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2.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B1FF3" w14:textId="4BFBA1CB" w:rsidR="003D07F7" w:rsidRPr="00C16231" w:rsidRDefault="000758D3" w:rsidP="000A0086">
      <w:pPr>
        <w:pStyle w:val="Heading1"/>
        <w:rPr>
          <w:lang w:val="en-CA"/>
        </w:rPr>
      </w:pPr>
      <w:bookmarkStart w:id="0" w:name="_Hlk153151629"/>
      <w:bookmarkStart w:id="1" w:name="_Toc164678673"/>
      <w:bookmarkEnd w:id="0"/>
      <w:r w:rsidRPr="00C16231">
        <w:rPr>
          <w:lang w:val="en-CA"/>
        </w:rPr>
        <w:t xml:space="preserve">Current perceptions, use, and field implementation of Precision Poultry </w:t>
      </w:r>
      <w:r w:rsidR="007E1D9F" w:rsidRPr="00C16231">
        <w:rPr>
          <w:lang w:val="en-CA"/>
        </w:rPr>
        <w:t xml:space="preserve">Farming </w:t>
      </w:r>
      <w:r w:rsidRPr="00C16231">
        <w:rPr>
          <w:lang w:val="en-CA"/>
        </w:rPr>
        <w:t>technologies</w:t>
      </w:r>
      <w:bookmarkEnd w:id="1"/>
    </w:p>
    <w:p w14:paraId="2F455F8E" w14:textId="77777777" w:rsidR="00236E6D" w:rsidRPr="00C16231" w:rsidRDefault="00236E6D">
      <w:pPr>
        <w:jc w:val="center"/>
        <w:rPr>
          <w:rFonts w:ascii="Times New Roman" w:hAnsi="Times New Roman" w:cs="Times New Roman"/>
        </w:rPr>
      </w:pPr>
    </w:p>
    <w:p w14:paraId="136F9FDB" w14:textId="77777777" w:rsidR="00236E6D" w:rsidRPr="00C16231" w:rsidRDefault="00236E6D">
      <w:pPr>
        <w:jc w:val="center"/>
        <w:rPr>
          <w:rFonts w:ascii="Times New Roman" w:hAnsi="Times New Roman" w:cs="Times New Roman"/>
        </w:rPr>
      </w:pPr>
    </w:p>
    <w:p w14:paraId="3C546329" w14:textId="77777777" w:rsidR="00236E6D" w:rsidRPr="00C16231" w:rsidRDefault="00236E6D">
      <w:pPr>
        <w:jc w:val="center"/>
        <w:rPr>
          <w:rFonts w:ascii="Times New Roman" w:hAnsi="Times New Roman" w:cs="Times New Roman"/>
        </w:rPr>
      </w:pPr>
    </w:p>
    <w:p w14:paraId="0C6CE421" w14:textId="77777777" w:rsidR="00236E6D" w:rsidRPr="00C16231" w:rsidRDefault="00236E6D">
      <w:pPr>
        <w:jc w:val="center"/>
        <w:rPr>
          <w:rFonts w:ascii="Times New Roman" w:hAnsi="Times New Roman" w:cs="Times New Roman"/>
        </w:rPr>
      </w:pPr>
    </w:p>
    <w:p w14:paraId="48787D5C" w14:textId="77777777" w:rsidR="00236E6D" w:rsidRPr="00C16231" w:rsidRDefault="00236E6D">
      <w:pPr>
        <w:jc w:val="center"/>
        <w:rPr>
          <w:rFonts w:ascii="Times New Roman" w:hAnsi="Times New Roman" w:cs="Times New Roman"/>
        </w:rPr>
      </w:pPr>
    </w:p>
    <w:p w14:paraId="516E152D" w14:textId="77777777" w:rsidR="00236E6D" w:rsidRPr="00C16231" w:rsidRDefault="00236E6D">
      <w:pPr>
        <w:jc w:val="center"/>
        <w:rPr>
          <w:rFonts w:ascii="Times New Roman" w:hAnsi="Times New Roman" w:cs="Times New Roman"/>
        </w:rPr>
      </w:pPr>
    </w:p>
    <w:p w14:paraId="072F48A0" w14:textId="77777777" w:rsidR="00236E6D" w:rsidRPr="00C16231" w:rsidRDefault="00236E6D">
      <w:pPr>
        <w:jc w:val="center"/>
        <w:rPr>
          <w:rFonts w:ascii="Times New Roman" w:hAnsi="Times New Roman" w:cs="Times New Roman"/>
        </w:rPr>
      </w:pPr>
    </w:p>
    <w:p w14:paraId="3C01DD78" w14:textId="77777777" w:rsidR="009D2AA9" w:rsidRPr="00C16231" w:rsidRDefault="009D2AA9">
      <w:pPr>
        <w:jc w:val="center"/>
        <w:rPr>
          <w:rFonts w:ascii="Times New Roman" w:hAnsi="Times New Roman" w:cs="Times New Roman"/>
        </w:rPr>
      </w:pPr>
    </w:p>
    <w:p w14:paraId="2E9A190A" w14:textId="77777777" w:rsidR="009D2AA9" w:rsidRPr="00C16231" w:rsidRDefault="009D2AA9">
      <w:pPr>
        <w:jc w:val="center"/>
        <w:rPr>
          <w:rFonts w:ascii="Times New Roman" w:hAnsi="Times New Roman" w:cs="Times New Roman"/>
        </w:rPr>
      </w:pPr>
    </w:p>
    <w:p w14:paraId="68BF634E" w14:textId="77777777" w:rsidR="009D2AA9" w:rsidRPr="00C16231" w:rsidRDefault="009D2AA9">
      <w:pPr>
        <w:jc w:val="center"/>
        <w:rPr>
          <w:rFonts w:ascii="Times New Roman" w:hAnsi="Times New Roman" w:cs="Times New Roman"/>
        </w:rPr>
      </w:pPr>
    </w:p>
    <w:p w14:paraId="11519CE7" w14:textId="77777777" w:rsidR="00236E6D" w:rsidRPr="00C16231" w:rsidRDefault="00236E6D">
      <w:pPr>
        <w:jc w:val="center"/>
        <w:rPr>
          <w:rFonts w:ascii="Times New Roman" w:hAnsi="Times New Roman" w:cs="Times New Roman"/>
        </w:rPr>
      </w:pPr>
    </w:p>
    <w:p w14:paraId="02FCFD2C" w14:textId="77777777" w:rsidR="00236E6D" w:rsidRPr="00C16231" w:rsidRDefault="00236E6D">
      <w:pPr>
        <w:jc w:val="center"/>
        <w:rPr>
          <w:rFonts w:ascii="Times New Roman" w:hAnsi="Times New Roman" w:cs="Times New Roman"/>
        </w:rPr>
      </w:pPr>
    </w:p>
    <w:p w14:paraId="3E893DC0" w14:textId="77777777" w:rsidR="00236E6D" w:rsidRPr="00C16231" w:rsidRDefault="009C755C">
      <w:pPr>
        <w:jc w:val="center"/>
        <w:rPr>
          <w:rFonts w:ascii="Times New Roman" w:hAnsi="Times New Roman" w:cs="Times New Roman"/>
        </w:rPr>
      </w:pPr>
      <w:r w:rsidRPr="00C16231">
        <w:rPr>
          <w:rFonts w:ascii="Times New Roman" w:hAnsi="Times New Roman" w:cs="Times New Roman"/>
        </w:rPr>
        <w:t>A Thesis Presented for</w:t>
      </w:r>
      <w:r w:rsidR="008865B6" w:rsidRPr="00C16231">
        <w:rPr>
          <w:rFonts w:ascii="Times New Roman" w:hAnsi="Times New Roman" w:cs="Times New Roman"/>
        </w:rPr>
        <w:t xml:space="preserve"> the</w:t>
      </w:r>
    </w:p>
    <w:p w14:paraId="3212D482" w14:textId="77777777" w:rsidR="009C755C" w:rsidRPr="00C16231" w:rsidRDefault="009C755C">
      <w:pPr>
        <w:jc w:val="center"/>
        <w:rPr>
          <w:rFonts w:ascii="Times New Roman" w:hAnsi="Times New Roman" w:cs="Times New Roman"/>
        </w:rPr>
      </w:pPr>
      <w:r w:rsidRPr="00C16231">
        <w:rPr>
          <w:rFonts w:ascii="Times New Roman" w:hAnsi="Times New Roman" w:cs="Times New Roman"/>
        </w:rPr>
        <w:t>Master of Science</w:t>
      </w:r>
    </w:p>
    <w:p w14:paraId="176F3CF8" w14:textId="77777777" w:rsidR="009C755C" w:rsidRPr="00C16231" w:rsidRDefault="009C755C">
      <w:pPr>
        <w:jc w:val="center"/>
        <w:rPr>
          <w:rFonts w:ascii="Times New Roman" w:hAnsi="Times New Roman" w:cs="Times New Roman"/>
        </w:rPr>
      </w:pPr>
      <w:r w:rsidRPr="00C16231">
        <w:rPr>
          <w:rFonts w:ascii="Times New Roman" w:hAnsi="Times New Roman" w:cs="Times New Roman"/>
        </w:rPr>
        <w:t>Degree</w:t>
      </w:r>
    </w:p>
    <w:p w14:paraId="2182C359" w14:textId="77777777" w:rsidR="009C755C" w:rsidRPr="00C16231" w:rsidRDefault="009C755C">
      <w:pPr>
        <w:jc w:val="center"/>
        <w:rPr>
          <w:rFonts w:ascii="Times New Roman" w:hAnsi="Times New Roman" w:cs="Times New Roman"/>
        </w:rPr>
      </w:pPr>
      <w:r w:rsidRPr="00C16231">
        <w:rPr>
          <w:rFonts w:ascii="Times New Roman" w:hAnsi="Times New Roman" w:cs="Times New Roman"/>
        </w:rPr>
        <w:t>The University of Tennessee, Knoxville</w:t>
      </w:r>
    </w:p>
    <w:p w14:paraId="2BE2DA4F" w14:textId="77777777" w:rsidR="00D60FB6" w:rsidRDefault="00D60FB6" w:rsidP="008F6484">
      <w:pPr>
        <w:ind w:left="2880" w:firstLine="720"/>
        <w:rPr>
          <w:rFonts w:ascii="Times New Roman" w:hAnsi="Times New Roman" w:cs="Times New Roman"/>
        </w:rPr>
      </w:pPr>
    </w:p>
    <w:p w14:paraId="2E355443" w14:textId="77777777" w:rsidR="00D60FB6" w:rsidRDefault="00D60FB6" w:rsidP="008F6484">
      <w:pPr>
        <w:ind w:left="2880" w:firstLine="720"/>
        <w:rPr>
          <w:rFonts w:ascii="Times New Roman" w:hAnsi="Times New Roman" w:cs="Times New Roman"/>
        </w:rPr>
      </w:pPr>
    </w:p>
    <w:p w14:paraId="287EDCA6" w14:textId="77777777" w:rsidR="00D60FB6" w:rsidRDefault="00D60FB6" w:rsidP="008F6484">
      <w:pPr>
        <w:ind w:left="2880" w:firstLine="720"/>
        <w:rPr>
          <w:rFonts w:ascii="Times New Roman" w:hAnsi="Times New Roman" w:cs="Times New Roman"/>
        </w:rPr>
      </w:pPr>
    </w:p>
    <w:p w14:paraId="2461E50E" w14:textId="77777777" w:rsidR="00D60FB6" w:rsidRDefault="00D60FB6" w:rsidP="008F6484">
      <w:pPr>
        <w:ind w:left="2880" w:firstLine="720"/>
        <w:rPr>
          <w:rFonts w:ascii="Times New Roman" w:hAnsi="Times New Roman" w:cs="Times New Roman"/>
        </w:rPr>
      </w:pPr>
    </w:p>
    <w:p w14:paraId="545F077C" w14:textId="77777777" w:rsidR="00D60FB6" w:rsidRDefault="00D60FB6" w:rsidP="008F6484">
      <w:pPr>
        <w:ind w:left="2880" w:firstLine="720"/>
        <w:rPr>
          <w:rFonts w:ascii="Times New Roman" w:hAnsi="Times New Roman" w:cs="Times New Roman"/>
        </w:rPr>
      </w:pPr>
    </w:p>
    <w:p w14:paraId="3E50DB2C" w14:textId="77777777" w:rsidR="00D60FB6" w:rsidRDefault="00D60FB6" w:rsidP="008F6484">
      <w:pPr>
        <w:ind w:left="2880" w:firstLine="720"/>
        <w:rPr>
          <w:rFonts w:ascii="Times New Roman" w:hAnsi="Times New Roman" w:cs="Times New Roman"/>
        </w:rPr>
      </w:pPr>
    </w:p>
    <w:p w14:paraId="59F39BE4" w14:textId="77777777" w:rsidR="00D60FB6" w:rsidRDefault="00D60FB6" w:rsidP="008F6484">
      <w:pPr>
        <w:ind w:left="2880" w:firstLine="720"/>
        <w:rPr>
          <w:rFonts w:ascii="Times New Roman" w:hAnsi="Times New Roman" w:cs="Times New Roman"/>
        </w:rPr>
      </w:pPr>
    </w:p>
    <w:p w14:paraId="149D97C3" w14:textId="77777777" w:rsidR="00D60FB6" w:rsidRDefault="00D60FB6" w:rsidP="008F6484">
      <w:pPr>
        <w:ind w:left="2880" w:firstLine="720"/>
        <w:rPr>
          <w:rFonts w:ascii="Times New Roman" w:hAnsi="Times New Roman" w:cs="Times New Roman"/>
        </w:rPr>
      </w:pPr>
    </w:p>
    <w:p w14:paraId="6455B74D" w14:textId="77777777" w:rsidR="00D60FB6" w:rsidRDefault="00D60FB6" w:rsidP="008F6484">
      <w:pPr>
        <w:ind w:left="2880" w:firstLine="720"/>
        <w:rPr>
          <w:rFonts w:ascii="Times New Roman" w:hAnsi="Times New Roman" w:cs="Times New Roman"/>
        </w:rPr>
      </w:pPr>
    </w:p>
    <w:p w14:paraId="2E1575B7" w14:textId="77777777" w:rsidR="00D60FB6" w:rsidRDefault="00D60FB6" w:rsidP="008F6484">
      <w:pPr>
        <w:ind w:left="2880" w:firstLine="720"/>
        <w:rPr>
          <w:rFonts w:ascii="Times New Roman" w:hAnsi="Times New Roman" w:cs="Times New Roman"/>
        </w:rPr>
      </w:pPr>
    </w:p>
    <w:p w14:paraId="201BAE59" w14:textId="0851A7B4" w:rsidR="00236E6D" w:rsidRPr="00C16231" w:rsidRDefault="00453450" w:rsidP="00D60FB6">
      <w:pPr>
        <w:jc w:val="center"/>
        <w:rPr>
          <w:rFonts w:ascii="Times New Roman" w:hAnsi="Times New Roman" w:cs="Times New Roman"/>
        </w:rPr>
      </w:pPr>
      <w:r w:rsidRPr="00C16231">
        <w:rPr>
          <w:rFonts w:ascii="Times New Roman" w:hAnsi="Times New Roman" w:cs="Times New Roman"/>
        </w:rPr>
        <w:t>Tanner</w:t>
      </w:r>
      <w:r w:rsidR="003D07F7" w:rsidRPr="00C16231">
        <w:rPr>
          <w:rFonts w:ascii="Times New Roman" w:hAnsi="Times New Roman" w:cs="Times New Roman"/>
        </w:rPr>
        <w:t xml:space="preserve"> </w:t>
      </w:r>
      <w:r w:rsidRPr="00C16231">
        <w:rPr>
          <w:rFonts w:ascii="Times New Roman" w:hAnsi="Times New Roman" w:cs="Times New Roman"/>
        </w:rPr>
        <w:t>A. Thornton</w:t>
      </w:r>
    </w:p>
    <w:p w14:paraId="60FC4EB8" w14:textId="741EC267" w:rsidR="009C755C" w:rsidRPr="00C16231" w:rsidRDefault="008F6484">
      <w:pPr>
        <w:jc w:val="center"/>
        <w:rPr>
          <w:rFonts w:ascii="Times New Roman" w:hAnsi="Times New Roman" w:cs="Times New Roman"/>
        </w:rPr>
      </w:pPr>
      <w:r w:rsidRPr="00C16231">
        <w:rPr>
          <w:rFonts w:ascii="Times New Roman" w:hAnsi="Times New Roman" w:cs="Times New Roman"/>
        </w:rPr>
        <w:t>May</w:t>
      </w:r>
      <w:r w:rsidR="009C755C" w:rsidRPr="00C16231">
        <w:rPr>
          <w:rFonts w:ascii="Times New Roman" w:hAnsi="Times New Roman" w:cs="Times New Roman"/>
        </w:rPr>
        <w:t xml:space="preserve"> </w:t>
      </w:r>
      <w:r w:rsidR="00206090" w:rsidRPr="00C16231">
        <w:rPr>
          <w:rFonts w:ascii="Times New Roman" w:hAnsi="Times New Roman" w:cs="Times New Roman"/>
        </w:rPr>
        <w:t>202</w:t>
      </w:r>
      <w:r w:rsidR="003336FD" w:rsidRPr="00C16231">
        <w:rPr>
          <w:rFonts w:ascii="Times New Roman" w:hAnsi="Times New Roman" w:cs="Times New Roman"/>
        </w:rPr>
        <w:t>4</w:t>
      </w:r>
    </w:p>
    <w:p w14:paraId="4A64C023" w14:textId="77777777" w:rsidR="00236E6D" w:rsidRPr="00C16231" w:rsidRDefault="00236E6D">
      <w:pPr>
        <w:jc w:val="center"/>
        <w:rPr>
          <w:rFonts w:ascii="Times New Roman" w:hAnsi="Times New Roman" w:cs="Times New Roman"/>
        </w:rPr>
      </w:pPr>
    </w:p>
    <w:p w14:paraId="28E38AFF" w14:textId="5506C515" w:rsidR="00236E6D" w:rsidRPr="00C16231" w:rsidRDefault="003D07F7" w:rsidP="00D60FB6">
      <w:pPr>
        <w:jc w:val="center"/>
        <w:rPr>
          <w:rFonts w:ascii="Times New Roman" w:hAnsi="Times New Roman" w:cs="Times New Roman"/>
        </w:rPr>
      </w:pPr>
      <w:r w:rsidRPr="00C16231">
        <w:rPr>
          <w:rFonts w:ascii="Times New Roman" w:hAnsi="Times New Roman" w:cs="Times New Roman"/>
        </w:rPr>
        <w:lastRenderedPageBreak/>
        <w:t>Copyright © 20</w:t>
      </w:r>
      <w:r w:rsidR="00206090" w:rsidRPr="00C16231">
        <w:rPr>
          <w:rFonts w:ascii="Times New Roman" w:hAnsi="Times New Roman" w:cs="Times New Roman"/>
        </w:rPr>
        <w:t>2</w:t>
      </w:r>
      <w:r w:rsidR="003336FD" w:rsidRPr="00C16231">
        <w:rPr>
          <w:rFonts w:ascii="Times New Roman" w:hAnsi="Times New Roman" w:cs="Times New Roman"/>
        </w:rPr>
        <w:t>4</w:t>
      </w:r>
      <w:r w:rsidR="00236E6D" w:rsidRPr="00C16231">
        <w:rPr>
          <w:rFonts w:ascii="Times New Roman" w:hAnsi="Times New Roman" w:cs="Times New Roman"/>
        </w:rPr>
        <w:t xml:space="preserve"> by </w:t>
      </w:r>
      <w:r w:rsidR="00453450" w:rsidRPr="00C16231">
        <w:rPr>
          <w:rFonts w:ascii="Times New Roman" w:hAnsi="Times New Roman" w:cs="Times New Roman"/>
        </w:rPr>
        <w:t>Tanner</w:t>
      </w:r>
      <w:r w:rsidR="008865B6" w:rsidRPr="00C16231">
        <w:rPr>
          <w:rFonts w:ascii="Times New Roman" w:hAnsi="Times New Roman" w:cs="Times New Roman"/>
        </w:rPr>
        <w:t xml:space="preserve"> </w:t>
      </w:r>
      <w:r w:rsidR="00453450" w:rsidRPr="00C16231">
        <w:rPr>
          <w:rFonts w:ascii="Times New Roman" w:hAnsi="Times New Roman" w:cs="Times New Roman"/>
        </w:rPr>
        <w:t>A</w:t>
      </w:r>
      <w:r w:rsidR="008865B6" w:rsidRPr="00C16231">
        <w:rPr>
          <w:rFonts w:ascii="Times New Roman" w:hAnsi="Times New Roman" w:cs="Times New Roman"/>
        </w:rPr>
        <w:t xml:space="preserve">. </w:t>
      </w:r>
      <w:r w:rsidR="00453450" w:rsidRPr="00C16231">
        <w:rPr>
          <w:rFonts w:ascii="Times New Roman" w:hAnsi="Times New Roman" w:cs="Times New Roman"/>
        </w:rPr>
        <w:t>Thornton</w:t>
      </w:r>
    </w:p>
    <w:p w14:paraId="3C581A20" w14:textId="77777777" w:rsidR="00236E6D" w:rsidRPr="00C16231" w:rsidRDefault="00236E6D">
      <w:pPr>
        <w:jc w:val="center"/>
        <w:rPr>
          <w:rFonts w:ascii="Times New Roman" w:hAnsi="Times New Roman" w:cs="Times New Roman"/>
        </w:rPr>
      </w:pPr>
      <w:r w:rsidRPr="00C16231">
        <w:rPr>
          <w:rFonts w:ascii="Times New Roman" w:hAnsi="Times New Roman" w:cs="Times New Roman"/>
        </w:rPr>
        <w:t>All rights reserved.</w:t>
      </w:r>
    </w:p>
    <w:p w14:paraId="1AEF0E07" w14:textId="77777777" w:rsidR="00236E6D" w:rsidRPr="00C16231" w:rsidRDefault="00236E6D">
      <w:pPr>
        <w:jc w:val="center"/>
        <w:rPr>
          <w:rFonts w:ascii="Times New Roman" w:hAnsi="Times New Roman" w:cs="Times New Roman"/>
        </w:rPr>
      </w:pPr>
    </w:p>
    <w:p w14:paraId="5FF9D232" w14:textId="77777777" w:rsidR="00236E6D" w:rsidRPr="00C16231" w:rsidRDefault="00236E6D">
      <w:pPr>
        <w:jc w:val="center"/>
        <w:rPr>
          <w:rFonts w:ascii="Times New Roman" w:hAnsi="Times New Roman" w:cs="Times New Roman"/>
        </w:rPr>
      </w:pPr>
    </w:p>
    <w:p w14:paraId="0E01B616" w14:textId="77777777" w:rsidR="00236E6D" w:rsidRPr="00C16231" w:rsidRDefault="00236E6D">
      <w:pPr>
        <w:jc w:val="center"/>
        <w:rPr>
          <w:rFonts w:ascii="Times New Roman" w:hAnsi="Times New Roman" w:cs="Times New Roman"/>
        </w:rPr>
      </w:pPr>
    </w:p>
    <w:p w14:paraId="72B32F5F" w14:textId="77777777" w:rsidR="00236E6D" w:rsidRPr="00C16231" w:rsidRDefault="00236E6D">
      <w:pPr>
        <w:jc w:val="center"/>
        <w:rPr>
          <w:rFonts w:ascii="Times New Roman" w:hAnsi="Times New Roman" w:cs="Times New Roman"/>
        </w:rPr>
      </w:pPr>
    </w:p>
    <w:p w14:paraId="5F2D575B" w14:textId="77777777" w:rsidR="00236E6D" w:rsidRPr="00C16231" w:rsidRDefault="00236E6D">
      <w:pPr>
        <w:jc w:val="center"/>
        <w:rPr>
          <w:rFonts w:ascii="Times New Roman" w:hAnsi="Times New Roman" w:cs="Times New Roman"/>
        </w:rPr>
      </w:pPr>
    </w:p>
    <w:p w14:paraId="697D2409" w14:textId="77777777" w:rsidR="00236E6D" w:rsidRPr="00C16231" w:rsidRDefault="00236E6D">
      <w:pPr>
        <w:jc w:val="center"/>
        <w:rPr>
          <w:rFonts w:ascii="Times New Roman" w:hAnsi="Times New Roman" w:cs="Times New Roman"/>
        </w:rPr>
      </w:pPr>
    </w:p>
    <w:p w14:paraId="00DC4F48" w14:textId="77777777" w:rsidR="00236E6D" w:rsidRPr="00C16231" w:rsidRDefault="00236E6D">
      <w:pPr>
        <w:jc w:val="center"/>
        <w:rPr>
          <w:rFonts w:ascii="Times New Roman" w:hAnsi="Times New Roman" w:cs="Times New Roman"/>
        </w:rPr>
      </w:pPr>
    </w:p>
    <w:p w14:paraId="1EDA20C0" w14:textId="77777777" w:rsidR="00236E6D" w:rsidRPr="00C16231" w:rsidRDefault="00236E6D">
      <w:pPr>
        <w:jc w:val="center"/>
        <w:rPr>
          <w:rFonts w:ascii="Times New Roman" w:hAnsi="Times New Roman" w:cs="Times New Roman"/>
        </w:rPr>
      </w:pPr>
    </w:p>
    <w:p w14:paraId="312723F1" w14:textId="77777777" w:rsidR="00236E6D" w:rsidRPr="00C16231" w:rsidRDefault="00236E6D">
      <w:pPr>
        <w:jc w:val="center"/>
        <w:rPr>
          <w:rFonts w:ascii="Times New Roman" w:hAnsi="Times New Roman" w:cs="Times New Roman"/>
        </w:rPr>
      </w:pPr>
    </w:p>
    <w:p w14:paraId="459AB0C0" w14:textId="77777777" w:rsidR="00236E6D" w:rsidRPr="00C16231" w:rsidRDefault="00236E6D">
      <w:pPr>
        <w:jc w:val="center"/>
        <w:rPr>
          <w:rFonts w:ascii="Times New Roman" w:hAnsi="Times New Roman" w:cs="Times New Roman"/>
        </w:rPr>
      </w:pPr>
    </w:p>
    <w:p w14:paraId="5A7B8FED" w14:textId="77777777" w:rsidR="00236E6D" w:rsidRPr="00C16231" w:rsidRDefault="00236E6D">
      <w:pPr>
        <w:jc w:val="center"/>
        <w:rPr>
          <w:rFonts w:ascii="Times New Roman" w:hAnsi="Times New Roman" w:cs="Times New Roman"/>
        </w:rPr>
      </w:pPr>
    </w:p>
    <w:p w14:paraId="514D54E8" w14:textId="77777777" w:rsidR="00236E6D" w:rsidRPr="00C16231" w:rsidRDefault="00236E6D">
      <w:pPr>
        <w:jc w:val="center"/>
        <w:rPr>
          <w:rFonts w:ascii="Times New Roman" w:hAnsi="Times New Roman" w:cs="Times New Roman"/>
        </w:rPr>
      </w:pPr>
    </w:p>
    <w:p w14:paraId="48596BDA" w14:textId="77777777" w:rsidR="009D2AA9" w:rsidRPr="00C16231" w:rsidRDefault="009D2AA9" w:rsidP="009D2AA9">
      <w:pPr>
        <w:rPr>
          <w:rFonts w:ascii="Times New Roman" w:hAnsi="Times New Roman" w:cs="Times New Roman"/>
        </w:rPr>
      </w:pPr>
      <w:commentRangeStart w:id="2"/>
    </w:p>
    <w:commentRangeEnd w:id="2"/>
    <w:p w14:paraId="298B7618" w14:textId="77777777" w:rsidR="009D2AA9" w:rsidRPr="00C16231" w:rsidRDefault="00D217EB" w:rsidP="009D2AA9">
      <w:pPr>
        <w:rPr>
          <w:rFonts w:ascii="Times New Roman" w:hAnsi="Times New Roman" w:cs="Times New Roman"/>
        </w:rPr>
      </w:pPr>
      <w:r w:rsidRPr="00C16231">
        <w:rPr>
          <w:rStyle w:val="CommentReference"/>
          <w:rFonts w:ascii="Times New Roman" w:hAnsi="Times New Roman" w:cs="Times New Roman"/>
        </w:rPr>
        <w:commentReference w:id="2"/>
      </w:r>
    </w:p>
    <w:p w14:paraId="663E3FC6" w14:textId="77777777" w:rsidR="009D2AA9" w:rsidRPr="00C16231" w:rsidRDefault="009D2AA9" w:rsidP="009D2AA9">
      <w:pPr>
        <w:rPr>
          <w:rFonts w:ascii="Times New Roman" w:hAnsi="Times New Roman" w:cs="Times New Roman"/>
        </w:rPr>
      </w:pPr>
    </w:p>
    <w:p w14:paraId="7D216C96" w14:textId="77777777" w:rsidR="009D2AA9" w:rsidRPr="00C16231" w:rsidRDefault="009D2AA9" w:rsidP="009D2AA9">
      <w:pPr>
        <w:rPr>
          <w:rFonts w:ascii="Times New Roman" w:hAnsi="Times New Roman" w:cs="Times New Roman"/>
        </w:rPr>
      </w:pPr>
    </w:p>
    <w:p w14:paraId="66122514" w14:textId="77777777" w:rsidR="00634EC0" w:rsidRPr="00C16231" w:rsidRDefault="00634EC0" w:rsidP="00A9107A">
      <w:pPr>
        <w:ind w:left="2160" w:firstLine="720"/>
        <w:rPr>
          <w:rFonts w:ascii="Times New Roman" w:hAnsi="Times New Roman" w:cs="Times New Roman"/>
          <w:b/>
        </w:rPr>
      </w:pPr>
    </w:p>
    <w:p w14:paraId="012843A0" w14:textId="77777777" w:rsidR="00634EC0" w:rsidRPr="00C16231" w:rsidRDefault="00634EC0" w:rsidP="00A9107A">
      <w:pPr>
        <w:ind w:left="2160" w:firstLine="720"/>
        <w:rPr>
          <w:rFonts w:ascii="Times New Roman" w:hAnsi="Times New Roman" w:cs="Times New Roman"/>
          <w:b/>
        </w:rPr>
      </w:pPr>
    </w:p>
    <w:p w14:paraId="09354E3E" w14:textId="77777777" w:rsidR="00634EC0" w:rsidRPr="00C16231" w:rsidRDefault="00634EC0" w:rsidP="00A9107A">
      <w:pPr>
        <w:ind w:left="2160" w:firstLine="720"/>
        <w:rPr>
          <w:rFonts w:ascii="Times New Roman" w:hAnsi="Times New Roman" w:cs="Times New Roman"/>
          <w:b/>
        </w:rPr>
      </w:pPr>
    </w:p>
    <w:p w14:paraId="7C3B599A" w14:textId="77777777" w:rsidR="00634EC0" w:rsidRPr="00C16231" w:rsidRDefault="00634EC0" w:rsidP="00A9107A">
      <w:pPr>
        <w:ind w:left="2160" w:firstLine="720"/>
        <w:rPr>
          <w:rFonts w:ascii="Times New Roman" w:hAnsi="Times New Roman" w:cs="Times New Roman"/>
          <w:b/>
        </w:rPr>
      </w:pPr>
    </w:p>
    <w:p w14:paraId="1598DB5D" w14:textId="77777777" w:rsidR="00634EC0" w:rsidRPr="00C16231" w:rsidRDefault="00634EC0" w:rsidP="00A9107A">
      <w:pPr>
        <w:ind w:left="2160" w:firstLine="720"/>
        <w:rPr>
          <w:rFonts w:ascii="Times New Roman" w:hAnsi="Times New Roman" w:cs="Times New Roman"/>
          <w:b/>
        </w:rPr>
      </w:pPr>
    </w:p>
    <w:p w14:paraId="1CE257EB" w14:textId="77777777" w:rsidR="00634EC0" w:rsidRPr="00C16231" w:rsidRDefault="00634EC0" w:rsidP="00A9107A">
      <w:pPr>
        <w:ind w:left="2160" w:firstLine="720"/>
        <w:rPr>
          <w:rFonts w:ascii="Times New Roman" w:hAnsi="Times New Roman" w:cs="Times New Roman"/>
          <w:b/>
        </w:rPr>
      </w:pPr>
    </w:p>
    <w:p w14:paraId="4ADDB503" w14:textId="77777777" w:rsidR="00634EC0" w:rsidRPr="00C16231" w:rsidRDefault="00634EC0" w:rsidP="00A9107A">
      <w:pPr>
        <w:ind w:left="2160" w:firstLine="720"/>
        <w:rPr>
          <w:rFonts w:ascii="Times New Roman" w:hAnsi="Times New Roman" w:cs="Times New Roman"/>
          <w:b/>
        </w:rPr>
      </w:pPr>
    </w:p>
    <w:p w14:paraId="67DC2DD5" w14:textId="77777777" w:rsidR="00634EC0" w:rsidRPr="00C16231" w:rsidRDefault="00634EC0" w:rsidP="00A9107A">
      <w:pPr>
        <w:ind w:left="2160" w:firstLine="720"/>
        <w:rPr>
          <w:rFonts w:ascii="Times New Roman" w:hAnsi="Times New Roman" w:cs="Times New Roman"/>
          <w:b/>
        </w:rPr>
      </w:pPr>
    </w:p>
    <w:p w14:paraId="4E979A85" w14:textId="77777777" w:rsidR="00634EC0" w:rsidRPr="00C16231" w:rsidRDefault="00634EC0" w:rsidP="00A9107A">
      <w:pPr>
        <w:ind w:left="2160" w:firstLine="720"/>
        <w:rPr>
          <w:rFonts w:ascii="Times New Roman" w:hAnsi="Times New Roman" w:cs="Times New Roman"/>
          <w:b/>
        </w:rPr>
      </w:pPr>
    </w:p>
    <w:p w14:paraId="5C59B736" w14:textId="77777777" w:rsidR="00634EC0" w:rsidRPr="00C16231" w:rsidRDefault="00634EC0" w:rsidP="00A9107A">
      <w:pPr>
        <w:ind w:left="2160" w:firstLine="720"/>
        <w:rPr>
          <w:rFonts w:ascii="Times New Roman" w:hAnsi="Times New Roman" w:cs="Times New Roman"/>
          <w:b/>
        </w:rPr>
      </w:pPr>
    </w:p>
    <w:p w14:paraId="5439BF9E" w14:textId="77777777" w:rsidR="00634EC0" w:rsidRPr="00C16231" w:rsidRDefault="00634EC0" w:rsidP="00A9107A">
      <w:pPr>
        <w:ind w:left="2160" w:firstLine="720"/>
        <w:rPr>
          <w:rFonts w:ascii="Times New Roman" w:hAnsi="Times New Roman" w:cs="Times New Roman"/>
          <w:b/>
        </w:rPr>
      </w:pPr>
    </w:p>
    <w:p w14:paraId="26C7C2F5" w14:textId="77777777" w:rsidR="00634EC0" w:rsidRPr="00C16231" w:rsidRDefault="00634EC0" w:rsidP="00A9107A">
      <w:pPr>
        <w:ind w:left="2160" w:firstLine="720"/>
        <w:rPr>
          <w:rFonts w:ascii="Times New Roman" w:hAnsi="Times New Roman" w:cs="Times New Roman"/>
          <w:b/>
        </w:rPr>
      </w:pPr>
    </w:p>
    <w:p w14:paraId="7E2D855A" w14:textId="77777777" w:rsidR="00634EC0" w:rsidRPr="00C16231" w:rsidRDefault="00634EC0" w:rsidP="00A9107A">
      <w:pPr>
        <w:ind w:left="2160" w:firstLine="720"/>
        <w:rPr>
          <w:rFonts w:ascii="Times New Roman" w:hAnsi="Times New Roman" w:cs="Times New Roman"/>
          <w:b/>
        </w:rPr>
      </w:pPr>
    </w:p>
    <w:p w14:paraId="30B9B143" w14:textId="4B02AD43" w:rsidR="00CD73A9" w:rsidRDefault="00CD73A9" w:rsidP="00D60FB6">
      <w:pPr>
        <w:spacing w:after="0" w:line="480" w:lineRule="auto"/>
        <w:ind w:left="2160" w:firstLine="720"/>
        <w:rPr>
          <w:rFonts w:ascii="Times New Roman" w:hAnsi="Times New Roman" w:cs="Times New Roman"/>
          <w:b/>
          <w:sz w:val="28"/>
          <w:szCs w:val="28"/>
        </w:rPr>
      </w:pPr>
      <w:commentRangeStart w:id="3"/>
      <w:r w:rsidRPr="00C16231">
        <w:rPr>
          <w:rFonts w:ascii="Times New Roman" w:hAnsi="Times New Roman" w:cs="Times New Roman"/>
          <w:b/>
          <w:sz w:val="28"/>
          <w:szCs w:val="28"/>
        </w:rPr>
        <w:lastRenderedPageBreak/>
        <w:t>ACKNOWLEDGEMENTS</w:t>
      </w:r>
      <w:commentRangeEnd w:id="3"/>
      <w:r w:rsidR="000D2A4D" w:rsidRPr="00C16231">
        <w:rPr>
          <w:rStyle w:val="CommentReference"/>
          <w:rFonts w:ascii="Times New Roman" w:hAnsi="Times New Roman" w:cs="Times New Roman"/>
          <w:sz w:val="28"/>
          <w:szCs w:val="28"/>
        </w:rPr>
        <w:commentReference w:id="3"/>
      </w:r>
    </w:p>
    <w:p w14:paraId="1CD4172B" w14:textId="464D0866" w:rsidR="002C5F7B" w:rsidRPr="00C16231" w:rsidRDefault="002C5F7B" w:rsidP="002C5F7B">
      <w:pPr>
        <w:rPr>
          <w:rFonts w:ascii="Times New Roman" w:hAnsi="Times New Roman" w:cs="Times New Roman"/>
        </w:rPr>
      </w:pPr>
      <w:r w:rsidRPr="00C16231">
        <w:rPr>
          <w:rFonts w:ascii="Times New Roman" w:hAnsi="Times New Roman" w:cs="Times New Roman"/>
        </w:rPr>
        <w:t xml:space="preserve">I would like to express my gratitude to Dr. Zhao for supporting me over the past two years, and foremost for the opportunities he has provided for me as a researcher. I have grown so much over these </w:t>
      </w:r>
      <w:r w:rsidR="009C3E11" w:rsidRPr="00C16231">
        <w:rPr>
          <w:rFonts w:ascii="Times New Roman" w:hAnsi="Times New Roman" w:cs="Times New Roman"/>
        </w:rPr>
        <w:t>past</w:t>
      </w:r>
      <w:r w:rsidRPr="00C16231">
        <w:rPr>
          <w:rFonts w:ascii="Times New Roman" w:hAnsi="Times New Roman" w:cs="Times New Roman"/>
        </w:rPr>
        <w:t xml:space="preserve"> </w:t>
      </w:r>
      <w:r w:rsidR="009C3E11" w:rsidRPr="00C16231">
        <w:rPr>
          <w:rFonts w:ascii="Times New Roman" w:hAnsi="Times New Roman" w:cs="Times New Roman"/>
        </w:rPr>
        <w:t>t</w:t>
      </w:r>
      <w:r w:rsidRPr="00C16231">
        <w:rPr>
          <w:rFonts w:ascii="Times New Roman" w:hAnsi="Times New Roman" w:cs="Times New Roman"/>
        </w:rPr>
        <w:t xml:space="preserve">wo </w:t>
      </w:r>
      <w:r w:rsidR="009C3E11" w:rsidRPr="00C16231">
        <w:rPr>
          <w:rFonts w:ascii="Times New Roman" w:hAnsi="Times New Roman" w:cs="Times New Roman"/>
        </w:rPr>
        <w:t>years,</w:t>
      </w:r>
      <w:r w:rsidRPr="00C16231">
        <w:rPr>
          <w:rFonts w:ascii="Times New Roman" w:hAnsi="Times New Roman" w:cs="Times New Roman"/>
        </w:rPr>
        <w:t xml:space="preserve"> and I look forward to using what he has taught me.</w:t>
      </w:r>
      <w:r w:rsidR="00A82538" w:rsidRPr="00C16231">
        <w:rPr>
          <w:rFonts w:ascii="Times New Roman" w:hAnsi="Times New Roman" w:cs="Times New Roman"/>
        </w:rPr>
        <w:t xml:space="preserve"> I would also like to thank my family for their unending support throughout my program.</w:t>
      </w:r>
    </w:p>
    <w:p w14:paraId="00EE2D87" w14:textId="7E9237D7" w:rsidR="002C5F7B" w:rsidRPr="00C16231" w:rsidRDefault="009C3E11" w:rsidP="002C5F7B">
      <w:pPr>
        <w:rPr>
          <w:rFonts w:ascii="Times New Roman" w:hAnsi="Times New Roman" w:cs="Times New Roman"/>
        </w:rPr>
      </w:pPr>
      <w:r w:rsidRPr="00C16231">
        <w:rPr>
          <w:rFonts w:ascii="Times New Roman" w:hAnsi="Times New Roman" w:cs="Times New Roman"/>
        </w:rPr>
        <w:t>Furthermore,</w:t>
      </w:r>
      <w:r w:rsidR="002C5F7B" w:rsidRPr="00C16231">
        <w:rPr>
          <w:rFonts w:ascii="Times New Roman" w:hAnsi="Times New Roman" w:cs="Times New Roman"/>
        </w:rPr>
        <w:t xml:space="preserve"> I would like to thank Drs. Tabler, Burns, and Hawkins, for their support not only in my </w:t>
      </w:r>
      <w:r w:rsidRPr="00C16231">
        <w:rPr>
          <w:rFonts w:ascii="Times New Roman" w:hAnsi="Times New Roman" w:cs="Times New Roman"/>
        </w:rPr>
        <w:t>research,</w:t>
      </w:r>
      <w:r w:rsidR="002C5F7B" w:rsidRPr="00C16231">
        <w:rPr>
          <w:rFonts w:ascii="Times New Roman" w:hAnsi="Times New Roman" w:cs="Times New Roman"/>
        </w:rPr>
        <w:t xml:space="preserve"> but in my life. I appreciate the opportunities I was able to learn poultry from the lens of not only great researchers but great people. I would also like to thank </w:t>
      </w:r>
      <w:r w:rsidRPr="00C16231">
        <w:rPr>
          <w:rFonts w:ascii="Times New Roman" w:hAnsi="Times New Roman" w:cs="Times New Roman"/>
        </w:rPr>
        <w:t>USDA</w:t>
      </w:r>
      <w:r w:rsidR="002C5F7B" w:rsidRPr="00C16231">
        <w:rPr>
          <w:rFonts w:ascii="Times New Roman" w:hAnsi="Times New Roman" w:cs="Times New Roman"/>
        </w:rPr>
        <w:t xml:space="preserve">-NIFA for funding me during these past two years and providing </w:t>
      </w:r>
      <w:r w:rsidR="00A82538" w:rsidRPr="00C16231">
        <w:rPr>
          <w:rFonts w:ascii="Times New Roman" w:hAnsi="Times New Roman" w:cs="Times New Roman"/>
        </w:rPr>
        <w:t>me with</w:t>
      </w:r>
      <w:r w:rsidR="002C5F7B" w:rsidRPr="00C16231">
        <w:rPr>
          <w:rFonts w:ascii="Times New Roman" w:hAnsi="Times New Roman" w:cs="Times New Roman"/>
        </w:rPr>
        <w:t xml:space="preserve"> the opportunity to do this research.</w:t>
      </w:r>
    </w:p>
    <w:p w14:paraId="0E0ABA05" w14:textId="135FA1C5" w:rsidR="00236E6D" w:rsidRPr="00C16231" w:rsidRDefault="009C3E11" w:rsidP="009C3E11">
      <w:pPr>
        <w:rPr>
          <w:rFonts w:ascii="Times New Roman" w:hAnsi="Times New Roman" w:cs="Times New Roman"/>
        </w:rPr>
      </w:pPr>
      <w:r w:rsidRPr="00C16231">
        <w:rPr>
          <w:rFonts w:ascii="Times New Roman" w:hAnsi="Times New Roman" w:cs="Times New Roman"/>
        </w:rPr>
        <w:t>Finally,</w:t>
      </w:r>
      <w:r w:rsidR="002C5F7B" w:rsidRPr="00C16231">
        <w:rPr>
          <w:rFonts w:ascii="Times New Roman" w:hAnsi="Times New Roman" w:cs="Times New Roman"/>
        </w:rPr>
        <w:t xml:space="preserve"> I would like to express my thanks to my lab mates and </w:t>
      </w:r>
      <w:r w:rsidRPr="00C16231">
        <w:rPr>
          <w:rFonts w:ascii="Times New Roman" w:hAnsi="Times New Roman" w:cs="Times New Roman"/>
        </w:rPr>
        <w:t>coworkers Mustafa</w:t>
      </w:r>
      <w:r w:rsidR="002C5F7B" w:rsidRPr="00C16231">
        <w:rPr>
          <w:rFonts w:ascii="Times New Roman" w:hAnsi="Times New Roman" w:cs="Times New Roman"/>
        </w:rPr>
        <w:t xml:space="preserve"> </w:t>
      </w:r>
      <w:proofErr w:type="spellStart"/>
      <w:r w:rsidRPr="00C16231">
        <w:rPr>
          <w:rFonts w:ascii="Times New Roman" w:hAnsi="Times New Roman" w:cs="Times New Roman"/>
        </w:rPr>
        <w:t>Jaihuni</w:t>
      </w:r>
      <w:proofErr w:type="spellEnd"/>
      <w:r w:rsidR="002C5F7B" w:rsidRPr="00C16231">
        <w:rPr>
          <w:rFonts w:ascii="Times New Roman" w:hAnsi="Times New Roman" w:cs="Times New Roman"/>
        </w:rPr>
        <w:t>, Xuan Dung Ng</w:t>
      </w:r>
      <w:r w:rsidR="00A82538" w:rsidRPr="00C16231">
        <w:rPr>
          <w:rFonts w:ascii="Times New Roman" w:hAnsi="Times New Roman" w:cs="Times New Roman"/>
        </w:rPr>
        <w:t>uy</w:t>
      </w:r>
      <w:r w:rsidR="002C5F7B" w:rsidRPr="00C16231">
        <w:rPr>
          <w:rFonts w:ascii="Times New Roman" w:hAnsi="Times New Roman" w:cs="Times New Roman"/>
        </w:rPr>
        <w:t>en, Shengyu Zhou,</w:t>
      </w:r>
      <w:r w:rsidR="00417691" w:rsidRPr="00C16231">
        <w:rPr>
          <w:rFonts w:ascii="Times New Roman" w:hAnsi="Times New Roman" w:cs="Times New Roman"/>
        </w:rPr>
        <w:t xml:space="preserve"> Terri </w:t>
      </w:r>
      <w:proofErr w:type="spellStart"/>
      <w:r w:rsidR="00417691" w:rsidRPr="00C16231">
        <w:rPr>
          <w:rFonts w:ascii="Times New Roman" w:hAnsi="Times New Roman" w:cs="Times New Roman"/>
        </w:rPr>
        <w:t>Klingenburg</w:t>
      </w:r>
      <w:proofErr w:type="spellEnd"/>
      <w:r w:rsidR="00417691" w:rsidRPr="00C16231">
        <w:rPr>
          <w:rFonts w:ascii="Times New Roman" w:hAnsi="Times New Roman" w:cs="Times New Roman"/>
        </w:rPr>
        <w:t>,</w:t>
      </w:r>
      <w:r w:rsidR="002C5F7B" w:rsidRPr="00C16231">
        <w:rPr>
          <w:rFonts w:ascii="Times New Roman" w:hAnsi="Times New Roman" w:cs="Times New Roman"/>
        </w:rPr>
        <w:t xml:space="preserve"> Susan </w:t>
      </w:r>
      <w:proofErr w:type="spellStart"/>
      <w:r w:rsidR="002C5F7B" w:rsidRPr="00C16231">
        <w:rPr>
          <w:rFonts w:ascii="Times New Roman" w:hAnsi="Times New Roman" w:cs="Times New Roman"/>
        </w:rPr>
        <w:t>Schnexnyder</w:t>
      </w:r>
      <w:proofErr w:type="spellEnd"/>
      <w:r w:rsidR="002C5F7B" w:rsidRPr="00C16231">
        <w:rPr>
          <w:rFonts w:ascii="Times New Roman" w:hAnsi="Times New Roman" w:cs="Times New Roman"/>
        </w:rPr>
        <w:t xml:space="preserve">, Alex Anderson, and </w:t>
      </w:r>
      <w:r w:rsidRPr="00C16231">
        <w:rPr>
          <w:rFonts w:ascii="Times New Roman" w:hAnsi="Times New Roman" w:cs="Times New Roman"/>
        </w:rPr>
        <w:t xml:space="preserve">Supun Chathuranga </w:t>
      </w:r>
      <w:proofErr w:type="spellStart"/>
      <w:r w:rsidRPr="00C16231">
        <w:rPr>
          <w:rFonts w:ascii="Times New Roman" w:hAnsi="Times New Roman" w:cs="Times New Roman"/>
        </w:rPr>
        <w:t>Nabadawa</w:t>
      </w:r>
      <w:proofErr w:type="spellEnd"/>
      <w:r w:rsidRPr="00C16231">
        <w:rPr>
          <w:rFonts w:ascii="Times New Roman" w:hAnsi="Times New Roman" w:cs="Times New Roman"/>
        </w:rPr>
        <w:t xml:space="preserve"> Hewage,</w:t>
      </w:r>
      <w:r w:rsidR="00A82538" w:rsidRPr="00C16231">
        <w:rPr>
          <w:rFonts w:ascii="Times New Roman" w:hAnsi="Times New Roman" w:cs="Times New Roman"/>
        </w:rPr>
        <w:t xml:space="preserve"> Brandon and Lebron Conley, Xiao Yang</w:t>
      </w:r>
      <w:r w:rsidRPr="00C16231">
        <w:rPr>
          <w:rFonts w:ascii="Times New Roman" w:hAnsi="Times New Roman" w:cs="Times New Roman"/>
        </w:rPr>
        <w:t xml:space="preserve"> and my parents for always supporting me.</w:t>
      </w:r>
      <w:r w:rsidR="003F7FED" w:rsidRPr="00C16231">
        <w:rPr>
          <w:rFonts w:ascii="Times New Roman" w:hAnsi="Times New Roman" w:cs="Times New Roman"/>
          <w:b/>
          <w:bCs/>
        </w:rPr>
        <w:t xml:space="preserve"> </w:t>
      </w:r>
    </w:p>
    <w:p w14:paraId="4C8F0B23" w14:textId="77777777" w:rsidR="003F7FED" w:rsidRPr="00C16231" w:rsidRDefault="009C755C">
      <w:pPr>
        <w:numPr>
          <w:ilvl w:val="12"/>
          <w:numId w:val="0"/>
        </w:numPr>
        <w:jc w:val="center"/>
        <w:rPr>
          <w:rFonts w:ascii="Times New Roman" w:hAnsi="Times New Roman" w:cs="Times New Roman"/>
        </w:rPr>
      </w:pPr>
      <w:r w:rsidRPr="00C16231">
        <w:rPr>
          <w:rFonts w:ascii="Times New Roman" w:hAnsi="Times New Roman" w:cs="Times New Roman"/>
          <w:b/>
          <w:bCs/>
        </w:rPr>
        <w:br w:type="page"/>
      </w:r>
    </w:p>
    <w:sdt>
      <w:sdtPr>
        <w:rPr>
          <w:rFonts w:ascii="Arial" w:hAnsi="Arial" w:cs="Arial"/>
          <w:b w:val="0"/>
          <w:caps w:val="0"/>
          <w:sz w:val="24"/>
          <w:szCs w:val="24"/>
        </w:rPr>
        <w:id w:val="-1209340938"/>
        <w:docPartObj>
          <w:docPartGallery w:val="Table of Contents"/>
          <w:docPartUnique/>
        </w:docPartObj>
      </w:sdtPr>
      <w:sdtEndPr>
        <w:rPr>
          <w:bCs/>
          <w:noProof/>
        </w:rPr>
      </w:sdtEndPr>
      <w:sdtContent>
        <w:bookmarkStart w:id="4" w:name="_Toc164678676" w:displacedByCustomXml="prev"/>
        <w:p w14:paraId="5DB62320" w14:textId="3DCF5CC3" w:rsidR="006B3B39" w:rsidRPr="00C16231" w:rsidRDefault="006B3B39" w:rsidP="00D60FB6">
          <w:pPr>
            <w:pStyle w:val="TOCHeading"/>
          </w:pPr>
          <w:r w:rsidRPr="00C16231">
            <w:t>Abstrac</w:t>
          </w:r>
          <w:bookmarkEnd w:id="4"/>
          <w:r w:rsidRPr="00C16231">
            <w:t>t</w:t>
          </w:r>
        </w:p>
        <w:p w14:paraId="2F6E630F" w14:textId="77777777" w:rsidR="006B3B39" w:rsidRPr="00C16231" w:rsidRDefault="006B3B39" w:rsidP="006B3B39">
          <w:pPr>
            <w:spacing w:after="160"/>
            <w:rPr>
              <w:rFonts w:ascii="Times New Roman" w:hAnsi="Times New Roman" w:cs="Times New Roman"/>
            </w:rPr>
          </w:pPr>
          <w:r w:rsidRPr="00C16231">
            <w:rPr>
              <w:rFonts w:ascii="Times New Roman" w:hAnsi="Times New Roman" w:cs="Times New Roman"/>
            </w:rPr>
            <w:br/>
            <w:t>The agricultural sector is experiencing a profound shift driven by technological advancements and the imperative for sustainable food production. Within this context, Precision Livestock Farming (PLF) has emerged as a transformative approach to animal management (</w:t>
          </w:r>
          <w:proofErr w:type="spellStart"/>
          <w:r w:rsidRPr="00C16231">
            <w:rPr>
              <w:rFonts w:ascii="Times New Roman" w:hAnsi="Times New Roman" w:cs="Times New Roman"/>
            </w:rPr>
            <w:t>Berckmans</w:t>
          </w:r>
          <w:proofErr w:type="spellEnd"/>
          <w:r w:rsidRPr="00C16231">
            <w:rPr>
              <w:rFonts w:ascii="Times New Roman" w:hAnsi="Times New Roman" w:cs="Times New Roman"/>
            </w:rPr>
            <w:t>, 2017), leveraging data-driven decision-making, automation, and monitoring systems to enhance livestock production efficiency while minimizing resource usage and environmental impact. This thesis delves into a comprehensive examination of PLF as applied to broiler farming, particularly focusing on current usage perceptions, needs, and its potential to revolutionize the poultry industry.</w:t>
          </w:r>
        </w:p>
        <w:p w14:paraId="38DB0786" w14:textId="77777777" w:rsidR="006B3B39" w:rsidRPr="008412EA" w:rsidRDefault="006B3B39" w:rsidP="006B3B39">
          <w:pPr>
            <w:spacing w:after="160"/>
            <w:rPr>
              <w:rFonts w:ascii="Times New Roman" w:hAnsi="Times New Roman" w:cs="Times New Roman"/>
            </w:rPr>
          </w:pPr>
          <w:r w:rsidRPr="008412EA">
            <w:rPr>
              <w:rFonts w:ascii="Times New Roman" w:hAnsi="Times New Roman" w:cs="Times New Roman"/>
            </w:rPr>
            <w:t>Research in Precision Livestock Farming has steadily increased since 2000, with a growing percentage of publications focusing on poultry. However, a significant portion of this literature centers on prototype products, with limited exploration of PLF perceptions. The primary objective of this thesis is to gauge the current perceptions, usage, and needs of PLF systems among academia. An online survey was conducted, targeting Animal Scientists, Engineers, and Veterinarians. Results indicated a consensus among poultry researchers regarding the future potential of PLF to enhance poultry production. While most respondents were familiar with PLF terminologies (92%), only about half reported current utilization of PLF technologies (55%). Cost and usability emerged as the primary barriers to implementation, cited by 93% and 88% of respondents, respectively. Notably, opinions varied based on experience with PLF technologies, with current users expressing greater confidence in PLF's potential to expand research opportunities.</w:t>
          </w:r>
        </w:p>
        <w:p w14:paraId="43BFE611" w14:textId="77777777" w:rsidR="00D60FB6" w:rsidRDefault="006B3B39" w:rsidP="00D60FB6">
          <w:pPr>
            <w:spacing w:after="160"/>
            <w:rPr>
              <w:rFonts w:ascii="Times New Roman" w:hAnsi="Times New Roman" w:cs="Times New Roman"/>
            </w:rPr>
          </w:pPr>
          <w:r w:rsidRPr="008412EA">
            <w:rPr>
              <w:rFonts w:ascii="Times New Roman" w:hAnsi="Times New Roman" w:cs="Times New Roman"/>
            </w:rPr>
            <w:t>The thesis also includes a field implementation project, testing the Scout® PLF system in a commercial broiler house. Scout® is a rail-mounted robot system designed for mortality detection and environmental monitoring. Regression analysis revealed strong linear relationships between Scout® measurements and reference sensors for temperature (R</w:t>
          </w:r>
          <w:r w:rsidRPr="008412EA">
            <w:rPr>
              <w:rFonts w:ascii="Times New Roman" w:hAnsi="Times New Roman" w:cs="Times New Roman"/>
              <w:vertAlign w:val="superscript"/>
            </w:rPr>
            <w:t>2</w:t>
          </w:r>
          <w:r w:rsidRPr="008412EA">
            <w:rPr>
              <w:rFonts w:ascii="Times New Roman" w:hAnsi="Times New Roman" w:cs="Times New Roman"/>
            </w:rPr>
            <w:t xml:space="preserve"> = 0.88) and relative humidity (R</w:t>
          </w:r>
          <w:r w:rsidRPr="008412EA">
            <w:rPr>
              <w:rFonts w:ascii="Times New Roman" w:hAnsi="Times New Roman" w:cs="Times New Roman"/>
              <w:vertAlign w:val="superscript"/>
            </w:rPr>
            <w:t>2</w:t>
          </w:r>
          <w:r w:rsidRPr="008412EA">
            <w:rPr>
              <w:rFonts w:ascii="Times New Roman" w:hAnsi="Times New Roman" w:cs="Times New Roman"/>
            </w:rPr>
            <w:t xml:space="preserve"> = 0.86), albeit with discrepancies outside expected sensor accuracy. Mortality detection accuracy was modest (15%), with unexpected clustering between feed and water lines. Bird occlusion was identified as a contributing factor, supported by experiments showing higher detection rates for birds within pens.</w:t>
          </w:r>
          <w:r w:rsidRPr="00C16231">
            <w:rPr>
              <w:rFonts w:ascii="Times New Roman" w:hAnsi="Times New Roman" w:cs="Times New Roman"/>
            </w:rPr>
            <w:t xml:space="preserve"> </w:t>
          </w:r>
          <w:r w:rsidRPr="008412EA">
            <w:rPr>
              <w:rFonts w:ascii="Times New Roman" w:hAnsi="Times New Roman" w:cs="Times New Roman"/>
            </w:rPr>
            <w:t xml:space="preserve">In summary, </w:t>
          </w:r>
          <w:r w:rsidRPr="00C16231">
            <w:rPr>
              <w:rFonts w:ascii="Times New Roman" w:hAnsi="Times New Roman" w:cs="Times New Roman"/>
            </w:rPr>
            <w:t>a</w:t>
          </w:r>
          <w:r w:rsidRPr="008412EA">
            <w:rPr>
              <w:rFonts w:ascii="Times New Roman" w:hAnsi="Times New Roman" w:cs="Times New Roman"/>
            </w:rPr>
            <w:t>ddressing barriers such as cost, usability, and improving environmental monitoring systems are critical for the widespread adoption and success of PLF in the industry</w:t>
          </w:r>
          <w:r w:rsidR="00D60FB6">
            <w:rPr>
              <w:rFonts w:ascii="Times New Roman" w:hAnsi="Times New Roman" w:cs="Times New Roman"/>
            </w:rPr>
            <w:t>.</w:t>
          </w:r>
        </w:p>
        <w:p w14:paraId="2E7D0F12" w14:textId="77777777" w:rsidR="00D60FB6" w:rsidRDefault="00D60FB6" w:rsidP="00D60FB6">
          <w:pPr>
            <w:spacing w:after="160"/>
            <w:rPr>
              <w:rFonts w:ascii="Times New Roman" w:hAnsi="Times New Roman" w:cs="Times New Roman"/>
            </w:rPr>
          </w:pPr>
        </w:p>
        <w:p w14:paraId="410CBD98" w14:textId="77777777" w:rsidR="00D60FB6" w:rsidRDefault="00D60FB6" w:rsidP="00D60FB6">
          <w:pPr>
            <w:spacing w:after="160"/>
            <w:rPr>
              <w:rFonts w:ascii="Times New Roman" w:hAnsi="Times New Roman" w:cs="Times New Roman"/>
            </w:rPr>
          </w:pPr>
        </w:p>
        <w:p w14:paraId="40333ED1" w14:textId="77777777" w:rsidR="00D60FB6" w:rsidRDefault="00D60FB6" w:rsidP="00D60FB6">
          <w:pPr>
            <w:spacing w:after="160"/>
            <w:rPr>
              <w:rFonts w:ascii="Times New Roman" w:hAnsi="Times New Roman" w:cs="Times New Roman"/>
            </w:rPr>
          </w:pPr>
        </w:p>
        <w:p w14:paraId="084E95BB" w14:textId="77777777" w:rsidR="00D60FB6" w:rsidRDefault="00D60FB6" w:rsidP="00D60FB6">
          <w:pPr>
            <w:spacing w:after="160"/>
            <w:rPr>
              <w:rFonts w:ascii="Times New Roman" w:hAnsi="Times New Roman" w:cs="Times New Roman"/>
            </w:rPr>
          </w:pPr>
        </w:p>
        <w:p w14:paraId="3A569134" w14:textId="77777777" w:rsidR="00D60FB6" w:rsidRDefault="00D60FB6" w:rsidP="00D60FB6">
          <w:pPr>
            <w:spacing w:after="160"/>
            <w:rPr>
              <w:rFonts w:ascii="Times New Roman" w:hAnsi="Times New Roman" w:cs="Times New Roman"/>
            </w:rPr>
          </w:pPr>
        </w:p>
        <w:p w14:paraId="691EB125" w14:textId="69AA72CA" w:rsidR="002B03AC" w:rsidRPr="00D60FB6" w:rsidRDefault="00D60FB6" w:rsidP="00D60FB6">
          <w:pPr>
            <w:spacing w:after="160"/>
            <w:jc w:val="center"/>
            <w:rPr>
              <w:rFonts w:ascii="Times New Roman" w:hAnsi="Times New Roman" w:cs="Times New Roman"/>
              <w:b/>
              <w:bCs/>
              <w:noProof/>
            </w:rPr>
          </w:pPr>
          <w:r>
            <w:rPr>
              <w:rFonts w:ascii="Times New Roman" w:hAnsi="Times New Roman" w:cs="Times New Roman"/>
              <w:b/>
              <w:bCs/>
              <w:sz w:val="28"/>
              <w:szCs w:val="28"/>
            </w:rPr>
            <w:lastRenderedPageBreak/>
            <w:t>TABLE OF CONTENTS</w:t>
          </w:r>
          <w:commentRangeStart w:id="5"/>
          <w:commentRangeEnd w:id="5"/>
          <w:r w:rsidR="000D2A4D" w:rsidRPr="00D60FB6">
            <w:rPr>
              <w:rStyle w:val="CommentReference"/>
              <w:rFonts w:ascii="Times New Roman" w:hAnsi="Times New Roman" w:cs="Times New Roman"/>
              <w:b/>
              <w:bCs/>
              <w:sz w:val="24"/>
              <w:szCs w:val="24"/>
            </w:rPr>
            <w:commentReference w:id="5"/>
          </w:r>
          <w:commentRangeStart w:id="6"/>
          <w:r w:rsidR="00D61FC5" w:rsidRPr="00D60FB6">
            <w:rPr>
              <w:rFonts w:ascii="Times New Roman" w:hAnsi="Times New Roman" w:cs="Times New Roman"/>
              <w:b/>
              <w:bCs/>
              <w:caps/>
            </w:rPr>
            <w:fldChar w:fldCharType="begin"/>
          </w:r>
          <w:r w:rsidR="00D61FC5" w:rsidRPr="00D60FB6">
            <w:rPr>
              <w:rFonts w:ascii="Times New Roman" w:hAnsi="Times New Roman" w:cs="Times New Roman"/>
              <w:b/>
              <w:bCs/>
            </w:rPr>
            <w:instrText xml:space="preserve"> TOC \o "1-3" \h \z \u </w:instrText>
          </w:r>
          <w:r w:rsidR="00D61FC5" w:rsidRPr="00D60FB6">
            <w:rPr>
              <w:rFonts w:ascii="Times New Roman" w:hAnsi="Times New Roman" w:cs="Times New Roman"/>
              <w:b/>
              <w:bCs/>
              <w:caps/>
            </w:rPr>
            <w:fldChar w:fldCharType="separate"/>
          </w:r>
        </w:p>
        <w:p w14:paraId="08189FB6" w14:textId="64AF2DEF" w:rsidR="002B03AC" w:rsidRPr="00D60FB6" w:rsidRDefault="00C76905">
          <w:pPr>
            <w:pStyle w:val="TOC1"/>
            <w:rPr>
              <w:rFonts w:ascii="Times New Roman" w:eastAsiaTheme="minorEastAsia" w:hAnsi="Times New Roman" w:cs="Times New Roman"/>
              <w:b/>
              <w:bCs/>
            </w:rPr>
          </w:pPr>
          <w:hyperlink w:anchor="_Toc164678677" w:history="1">
            <w:r w:rsidR="002B03AC" w:rsidRPr="00D60FB6">
              <w:rPr>
                <w:rStyle w:val="Hyperlink"/>
                <w:rFonts w:ascii="Times New Roman" w:hAnsi="Times New Roman" w:cs="Times New Roman"/>
                <w:b/>
                <w:bCs/>
              </w:rPr>
              <w:t>C</w:t>
            </w:r>
            <w:r w:rsidR="0098505B">
              <w:rPr>
                <w:rStyle w:val="Hyperlink"/>
                <w:rFonts w:ascii="Times New Roman" w:hAnsi="Times New Roman" w:cs="Times New Roman"/>
                <w:b/>
                <w:bCs/>
              </w:rPr>
              <w:t>HAPTER 1</w:t>
            </w:r>
            <w:r w:rsidR="002B03AC" w:rsidRPr="00D60FB6">
              <w:rPr>
                <w:rFonts w:ascii="Times New Roman" w:hAnsi="Times New Roman" w:cs="Times New Roman"/>
                <w:b/>
                <w:bCs/>
                <w:webHidden/>
              </w:rPr>
              <w:tab/>
            </w:r>
            <w:r w:rsidR="002B03AC" w:rsidRPr="00D60FB6">
              <w:rPr>
                <w:rFonts w:ascii="Times New Roman" w:hAnsi="Times New Roman" w:cs="Times New Roman"/>
                <w:b/>
                <w:bCs/>
                <w:webHidden/>
              </w:rPr>
              <w:fldChar w:fldCharType="begin"/>
            </w:r>
            <w:r w:rsidR="002B03AC" w:rsidRPr="00D60FB6">
              <w:rPr>
                <w:rFonts w:ascii="Times New Roman" w:hAnsi="Times New Roman" w:cs="Times New Roman"/>
                <w:b/>
                <w:bCs/>
                <w:webHidden/>
              </w:rPr>
              <w:instrText xml:space="preserve"> PAGEREF _Toc164678677 \h </w:instrText>
            </w:r>
            <w:r w:rsidR="002B03AC" w:rsidRPr="00D60FB6">
              <w:rPr>
                <w:rFonts w:ascii="Times New Roman" w:hAnsi="Times New Roman" w:cs="Times New Roman"/>
                <w:b/>
                <w:bCs/>
                <w:webHidden/>
              </w:rPr>
            </w:r>
            <w:r w:rsidR="002B03AC" w:rsidRPr="00D60FB6">
              <w:rPr>
                <w:rFonts w:ascii="Times New Roman" w:hAnsi="Times New Roman" w:cs="Times New Roman"/>
                <w:b/>
                <w:bCs/>
                <w:webHidden/>
              </w:rPr>
              <w:fldChar w:fldCharType="separate"/>
            </w:r>
            <w:r w:rsidR="00216E5B">
              <w:rPr>
                <w:rFonts w:ascii="Times New Roman" w:hAnsi="Times New Roman" w:cs="Times New Roman"/>
                <w:b/>
                <w:bCs/>
                <w:webHidden/>
              </w:rPr>
              <w:t>1</w:t>
            </w:r>
            <w:r w:rsidR="002B03AC" w:rsidRPr="00D60FB6">
              <w:rPr>
                <w:rFonts w:ascii="Times New Roman" w:hAnsi="Times New Roman" w:cs="Times New Roman"/>
                <w:b/>
                <w:bCs/>
                <w:webHidden/>
              </w:rPr>
              <w:fldChar w:fldCharType="end"/>
            </w:r>
          </w:hyperlink>
        </w:p>
        <w:p w14:paraId="33B3CDC1" w14:textId="1F6219EC" w:rsidR="002B03AC" w:rsidRPr="00D60FB6" w:rsidRDefault="00C76905">
          <w:pPr>
            <w:pStyle w:val="TOC1"/>
            <w:rPr>
              <w:rFonts w:ascii="Times New Roman" w:eastAsiaTheme="minorEastAsia" w:hAnsi="Times New Roman" w:cs="Times New Roman"/>
              <w:b/>
              <w:bCs/>
            </w:rPr>
          </w:pPr>
          <w:hyperlink w:anchor="_Toc164678678" w:history="1">
            <w:r w:rsidR="002B03AC" w:rsidRPr="00D60FB6">
              <w:rPr>
                <w:rStyle w:val="Hyperlink"/>
                <w:rFonts w:ascii="Times New Roman" w:hAnsi="Times New Roman" w:cs="Times New Roman"/>
                <w:b/>
                <w:bCs/>
              </w:rPr>
              <w:t>L</w:t>
            </w:r>
            <w:r w:rsidR="0098505B">
              <w:rPr>
                <w:rStyle w:val="Hyperlink"/>
                <w:rFonts w:ascii="Times New Roman" w:hAnsi="Times New Roman" w:cs="Times New Roman"/>
                <w:b/>
                <w:bCs/>
              </w:rPr>
              <w:t>ITERATURE REVIEW</w:t>
            </w:r>
            <w:r w:rsidR="002B03AC" w:rsidRPr="00D60FB6">
              <w:rPr>
                <w:rFonts w:ascii="Times New Roman" w:hAnsi="Times New Roman" w:cs="Times New Roman"/>
                <w:b/>
                <w:bCs/>
                <w:webHidden/>
              </w:rPr>
              <w:tab/>
            </w:r>
            <w:r w:rsidR="002B03AC" w:rsidRPr="00D60FB6">
              <w:rPr>
                <w:rFonts w:ascii="Times New Roman" w:hAnsi="Times New Roman" w:cs="Times New Roman"/>
                <w:b/>
                <w:bCs/>
                <w:webHidden/>
              </w:rPr>
              <w:fldChar w:fldCharType="begin"/>
            </w:r>
            <w:r w:rsidR="002B03AC" w:rsidRPr="00D60FB6">
              <w:rPr>
                <w:rFonts w:ascii="Times New Roman" w:hAnsi="Times New Roman" w:cs="Times New Roman"/>
                <w:b/>
                <w:bCs/>
                <w:webHidden/>
              </w:rPr>
              <w:instrText xml:space="preserve"> PAGEREF _Toc164678678 \h </w:instrText>
            </w:r>
            <w:r w:rsidR="002B03AC" w:rsidRPr="00D60FB6">
              <w:rPr>
                <w:rFonts w:ascii="Times New Roman" w:hAnsi="Times New Roman" w:cs="Times New Roman"/>
                <w:b/>
                <w:bCs/>
                <w:webHidden/>
              </w:rPr>
            </w:r>
            <w:r w:rsidR="002B03AC" w:rsidRPr="00D60FB6">
              <w:rPr>
                <w:rFonts w:ascii="Times New Roman" w:hAnsi="Times New Roman" w:cs="Times New Roman"/>
                <w:b/>
                <w:bCs/>
                <w:webHidden/>
              </w:rPr>
              <w:fldChar w:fldCharType="separate"/>
            </w:r>
            <w:r w:rsidR="00216E5B">
              <w:rPr>
                <w:rFonts w:ascii="Times New Roman" w:hAnsi="Times New Roman" w:cs="Times New Roman"/>
                <w:b/>
                <w:bCs/>
                <w:webHidden/>
              </w:rPr>
              <w:t>1</w:t>
            </w:r>
            <w:r w:rsidR="002B03AC" w:rsidRPr="00D60FB6">
              <w:rPr>
                <w:rFonts w:ascii="Times New Roman" w:hAnsi="Times New Roman" w:cs="Times New Roman"/>
                <w:b/>
                <w:bCs/>
                <w:webHidden/>
              </w:rPr>
              <w:fldChar w:fldCharType="end"/>
            </w:r>
          </w:hyperlink>
        </w:p>
        <w:p w14:paraId="13E92747" w14:textId="0E0584AB" w:rsidR="002B03AC" w:rsidRPr="00D60FB6" w:rsidRDefault="00C76905">
          <w:pPr>
            <w:pStyle w:val="TOC2"/>
            <w:tabs>
              <w:tab w:val="right" w:leader="dot" w:pos="8630"/>
            </w:tabs>
            <w:rPr>
              <w:rFonts w:ascii="Times New Roman" w:eastAsiaTheme="minorEastAsia" w:hAnsi="Times New Roman" w:cs="Times New Roman"/>
              <w:b/>
              <w:bCs/>
              <w:noProof/>
            </w:rPr>
          </w:pPr>
          <w:hyperlink w:anchor="_Toc164678679" w:history="1">
            <w:r w:rsidR="002B03AC" w:rsidRPr="00D60FB6">
              <w:rPr>
                <w:rStyle w:val="Hyperlink"/>
                <w:rFonts w:ascii="Times New Roman" w:hAnsi="Times New Roman" w:cs="Times New Roman"/>
                <w:b/>
                <w:bCs/>
                <w:noProof/>
              </w:rPr>
              <w:t>Precision Livestock Farming: Concept and Components</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_Toc164678679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1</w:t>
            </w:r>
            <w:r w:rsidR="002B03AC" w:rsidRPr="00D60FB6">
              <w:rPr>
                <w:rFonts w:ascii="Times New Roman" w:hAnsi="Times New Roman" w:cs="Times New Roman"/>
                <w:b/>
                <w:bCs/>
                <w:noProof/>
                <w:webHidden/>
              </w:rPr>
              <w:fldChar w:fldCharType="end"/>
            </w:r>
          </w:hyperlink>
        </w:p>
        <w:p w14:paraId="7294912D" w14:textId="635486C4" w:rsidR="002B03AC" w:rsidRPr="00D60FB6" w:rsidRDefault="00C76905">
          <w:pPr>
            <w:pStyle w:val="TOC3"/>
            <w:rPr>
              <w:rFonts w:ascii="Times New Roman" w:eastAsiaTheme="minorEastAsia" w:hAnsi="Times New Roman" w:cs="Times New Roman"/>
              <w:b/>
              <w:bCs/>
              <w:noProof/>
            </w:rPr>
          </w:pPr>
          <w:hyperlink w:anchor="_Toc164678680" w:history="1">
            <w:r w:rsidR="002B03AC" w:rsidRPr="00D60FB6">
              <w:rPr>
                <w:rStyle w:val="Hyperlink"/>
                <w:rFonts w:ascii="Times New Roman" w:hAnsi="Times New Roman" w:cs="Times New Roman"/>
                <w:b/>
                <w:bCs/>
                <w:noProof/>
              </w:rPr>
              <w:t>Historical Evolution of PLF</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_Toc164678680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1</w:t>
            </w:r>
            <w:r w:rsidR="002B03AC" w:rsidRPr="00D60FB6">
              <w:rPr>
                <w:rFonts w:ascii="Times New Roman" w:hAnsi="Times New Roman" w:cs="Times New Roman"/>
                <w:b/>
                <w:bCs/>
                <w:noProof/>
                <w:webHidden/>
              </w:rPr>
              <w:fldChar w:fldCharType="end"/>
            </w:r>
          </w:hyperlink>
        </w:p>
        <w:p w14:paraId="48926901" w14:textId="21342BF6" w:rsidR="002B03AC" w:rsidRPr="00D60FB6" w:rsidRDefault="00C76905">
          <w:pPr>
            <w:pStyle w:val="TOC3"/>
            <w:rPr>
              <w:rFonts w:ascii="Times New Roman" w:eastAsiaTheme="minorEastAsia" w:hAnsi="Times New Roman" w:cs="Times New Roman"/>
              <w:b/>
              <w:bCs/>
              <w:noProof/>
            </w:rPr>
          </w:pPr>
          <w:hyperlink w:anchor="_Toc164678681" w:history="1">
            <w:r w:rsidR="002B03AC" w:rsidRPr="00D60FB6">
              <w:rPr>
                <w:rStyle w:val="Hyperlink"/>
                <w:rFonts w:ascii="Times New Roman" w:hAnsi="Times New Roman" w:cs="Times New Roman"/>
                <w:b/>
                <w:bCs/>
                <w:noProof/>
              </w:rPr>
              <w:t>Key Aspects of PLF</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_Toc164678681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1</w:t>
            </w:r>
            <w:r w:rsidR="002B03AC" w:rsidRPr="00D60FB6">
              <w:rPr>
                <w:rFonts w:ascii="Times New Roman" w:hAnsi="Times New Roman" w:cs="Times New Roman"/>
                <w:b/>
                <w:bCs/>
                <w:noProof/>
                <w:webHidden/>
              </w:rPr>
              <w:fldChar w:fldCharType="end"/>
            </w:r>
          </w:hyperlink>
        </w:p>
        <w:p w14:paraId="33D3165E" w14:textId="42E72D4A" w:rsidR="002B03AC" w:rsidRPr="00D60FB6" w:rsidRDefault="00C76905">
          <w:pPr>
            <w:pStyle w:val="TOC2"/>
            <w:tabs>
              <w:tab w:val="right" w:leader="dot" w:pos="8630"/>
            </w:tabs>
            <w:rPr>
              <w:rFonts w:ascii="Times New Roman" w:eastAsiaTheme="minorEastAsia" w:hAnsi="Times New Roman" w:cs="Times New Roman"/>
              <w:b/>
              <w:bCs/>
              <w:noProof/>
            </w:rPr>
          </w:pPr>
          <w:hyperlink w:anchor="_Toc164678682" w:history="1">
            <w:r w:rsidR="002B03AC" w:rsidRPr="00D60FB6">
              <w:rPr>
                <w:rStyle w:val="Hyperlink"/>
                <w:rFonts w:ascii="Times New Roman" w:hAnsi="Times New Roman" w:cs="Times New Roman"/>
                <w:b/>
                <w:bCs/>
                <w:noProof/>
              </w:rPr>
              <w:t>Current Usage Perceptions and Needs of PLF</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_Toc164678682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2</w:t>
            </w:r>
            <w:r w:rsidR="002B03AC" w:rsidRPr="00D60FB6">
              <w:rPr>
                <w:rFonts w:ascii="Times New Roman" w:hAnsi="Times New Roman" w:cs="Times New Roman"/>
                <w:b/>
                <w:bCs/>
                <w:noProof/>
                <w:webHidden/>
              </w:rPr>
              <w:fldChar w:fldCharType="end"/>
            </w:r>
          </w:hyperlink>
        </w:p>
        <w:p w14:paraId="440DE72B" w14:textId="1633970E" w:rsidR="002B03AC" w:rsidRPr="00D60FB6" w:rsidRDefault="00C76905">
          <w:pPr>
            <w:pStyle w:val="TOC3"/>
            <w:rPr>
              <w:rFonts w:ascii="Times New Roman" w:eastAsiaTheme="minorEastAsia" w:hAnsi="Times New Roman" w:cs="Times New Roman"/>
              <w:b/>
              <w:bCs/>
              <w:noProof/>
            </w:rPr>
          </w:pPr>
          <w:hyperlink w:anchor="_Toc164678683" w:history="1">
            <w:r w:rsidR="002B03AC" w:rsidRPr="00D60FB6">
              <w:rPr>
                <w:rStyle w:val="Hyperlink"/>
                <w:rFonts w:ascii="Times New Roman" w:hAnsi="Times New Roman" w:cs="Times New Roman"/>
                <w:b/>
                <w:bCs/>
                <w:noProof/>
              </w:rPr>
              <w:t>Adoption Trends and Challenges</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_Toc164678683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2</w:t>
            </w:r>
            <w:r w:rsidR="002B03AC" w:rsidRPr="00D60FB6">
              <w:rPr>
                <w:rFonts w:ascii="Times New Roman" w:hAnsi="Times New Roman" w:cs="Times New Roman"/>
                <w:b/>
                <w:bCs/>
                <w:noProof/>
                <w:webHidden/>
              </w:rPr>
              <w:fldChar w:fldCharType="end"/>
            </w:r>
          </w:hyperlink>
        </w:p>
        <w:p w14:paraId="646A4059" w14:textId="54E6C581" w:rsidR="002B03AC" w:rsidRPr="00D60FB6" w:rsidRDefault="00C76905">
          <w:pPr>
            <w:pStyle w:val="TOC3"/>
            <w:rPr>
              <w:rFonts w:ascii="Times New Roman" w:eastAsiaTheme="minorEastAsia" w:hAnsi="Times New Roman" w:cs="Times New Roman"/>
              <w:b/>
              <w:bCs/>
              <w:noProof/>
            </w:rPr>
          </w:pPr>
          <w:hyperlink w:anchor="_Toc164678684" w:history="1">
            <w:r w:rsidR="002B03AC" w:rsidRPr="00D60FB6">
              <w:rPr>
                <w:rStyle w:val="Hyperlink"/>
                <w:rFonts w:ascii="Times New Roman" w:hAnsi="Times New Roman" w:cs="Times New Roman"/>
                <w:b/>
                <w:bCs/>
                <w:noProof/>
              </w:rPr>
              <w:t>Economic Considerations and Stakeholder Perceptions</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_Toc164678684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3</w:t>
            </w:r>
            <w:r w:rsidR="002B03AC" w:rsidRPr="00D60FB6">
              <w:rPr>
                <w:rFonts w:ascii="Times New Roman" w:hAnsi="Times New Roman" w:cs="Times New Roman"/>
                <w:b/>
                <w:bCs/>
                <w:noProof/>
                <w:webHidden/>
              </w:rPr>
              <w:fldChar w:fldCharType="end"/>
            </w:r>
          </w:hyperlink>
        </w:p>
        <w:p w14:paraId="5B338D77" w14:textId="29079888" w:rsidR="002B03AC" w:rsidRPr="00D60FB6" w:rsidRDefault="00C76905">
          <w:pPr>
            <w:pStyle w:val="TOC2"/>
            <w:tabs>
              <w:tab w:val="right" w:leader="dot" w:pos="8630"/>
            </w:tabs>
            <w:rPr>
              <w:rFonts w:ascii="Times New Roman" w:eastAsiaTheme="minorEastAsia" w:hAnsi="Times New Roman" w:cs="Times New Roman"/>
              <w:b/>
              <w:bCs/>
              <w:noProof/>
            </w:rPr>
          </w:pPr>
          <w:hyperlink w:anchor="_Toc164678685" w:history="1">
            <w:r w:rsidR="002B03AC" w:rsidRPr="00D60FB6">
              <w:rPr>
                <w:rStyle w:val="Hyperlink"/>
                <w:rFonts w:ascii="Times New Roman" w:hAnsi="Times New Roman" w:cs="Times New Roman"/>
                <w:b/>
                <w:bCs/>
                <w:noProof/>
              </w:rPr>
              <w:t>Precision Livestock Farming in the Poultry Industry</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_Toc164678685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3</w:t>
            </w:r>
            <w:r w:rsidR="002B03AC" w:rsidRPr="00D60FB6">
              <w:rPr>
                <w:rFonts w:ascii="Times New Roman" w:hAnsi="Times New Roman" w:cs="Times New Roman"/>
                <w:b/>
                <w:bCs/>
                <w:noProof/>
                <w:webHidden/>
              </w:rPr>
              <w:fldChar w:fldCharType="end"/>
            </w:r>
          </w:hyperlink>
        </w:p>
        <w:p w14:paraId="63C70717" w14:textId="4386C5A3" w:rsidR="002B03AC" w:rsidRPr="00D60FB6" w:rsidRDefault="00C76905">
          <w:pPr>
            <w:pStyle w:val="TOC3"/>
            <w:rPr>
              <w:rFonts w:ascii="Times New Roman" w:eastAsiaTheme="minorEastAsia" w:hAnsi="Times New Roman" w:cs="Times New Roman"/>
              <w:b/>
              <w:bCs/>
              <w:noProof/>
            </w:rPr>
          </w:pPr>
          <w:hyperlink w:anchor="_Toc164678686" w:history="1">
            <w:r w:rsidR="002B03AC" w:rsidRPr="00D60FB6">
              <w:rPr>
                <w:rStyle w:val="Hyperlink"/>
                <w:rFonts w:ascii="Times New Roman" w:hAnsi="Times New Roman" w:cs="Times New Roman"/>
                <w:b/>
                <w:bCs/>
                <w:noProof/>
              </w:rPr>
              <w:t>Poultry Production Landscape</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_Toc164678686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3</w:t>
            </w:r>
            <w:r w:rsidR="002B03AC" w:rsidRPr="00D60FB6">
              <w:rPr>
                <w:rFonts w:ascii="Times New Roman" w:hAnsi="Times New Roman" w:cs="Times New Roman"/>
                <w:b/>
                <w:bCs/>
                <w:noProof/>
                <w:webHidden/>
              </w:rPr>
              <w:fldChar w:fldCharType="end"/>
            </w:r>
          </w:hyperlink>
        </w:p>
        <w:p w14:paraId="6567D6AB" w14:textId="19C86A71" w:rsidR="002B03AC" w:rsidRPr="00D60FB6" w:rsidRDefault="00C76905">
          <w:pPr>
            <w:pStyle w:val="TOC3"/>
            <w:rPr>
              <w:rFonts w:ascii="Times New Roman" w:eastAsiaTheme="minorEastAsia" w:hAnsi="Times New Roman" w:cs="Times New Roman"/>
              <w:b/>
              <w:bCs/>
              <w:noProof/>
            </w:rPr>
          </w:pPr>
          <w:hyperlink w:anchor="_Toc164678687" w:history="1">
            <w:r w:rsidR="002B03AC" w:rsidRPr="00D60FB6">
              <w:rPr>
                <w:rStyle w:val="Hyperlink"/>
                <w:rFonts w:ascii="Times New Roman" w:hAnsi="Times New Roman" w:cs="Times New Roman"/>
                <w:b/>
                <w:bCs/>
                <w:noProof/>
              </w:rPr>
              <w:t>Current Applications of PLF in Poultry Farming</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_Toc164678687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4</w:t>
            </w:r>
            <w:r w:rsidR="002B03AC" w:rsidRPr="00D60FB6">
              <w:rPr>
                <w:rFonts w:ascii="Times New Roman" w:hAnsi="Times New Roman" w:cs="Times New Roman"/>
                <w:b/>
                <w:bCs/>
                <w:noProof/>
                <w:webHidden/>
              </w:rPr>
              <w:fldChar w:fldCharType="end"/>
            </w:r>
          </w:hyperlink>
        </w:p>
        <w:p w14:paraId="5BA34BBD" w14:textId="6D7CAD76" w:rsidR="002B03AC" w:rsidRPr="00D60FB6" w:rsidRDefault="00C76905">
          <w:pPr>
            <w:pStyle w:val="TOC3"/>
            <w:rPr>
              <w:rFonts w:ascii="Times New Roman" w:eastAsiaTheme="minorEastAsia" w:hAnsi="Times New Roman" w:cs="Times New Roman"/>
              <w:b/>
              <w:bCs/>
              <w:noProof/>
            </w:rPr>
          </w:pPr>
          <w:hyperlink w:anchor="_Toc164678688" w:history="1">
            <w:r w:rsidR="002B03AC" w:rsidRPr="00D60FB6">
              <w:rPr>
                <w:rStyle w:val="Hyperlink"/>
                <w:rFonts w:ascii="Times New Roman" w:hAnsi="Times New Roman" w:cs="Times New Roman"/>
                <w:b/>
                <w:bCs/>
                <w:noProof/>
              </w:rPr>
              <w:t>Future Possibilities and Research Gaps</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_Toc164678688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5</w:t>
            </w:r>
            <w:r w:rsidR="002B03AC" w:rsidRPr="00D60FB6">
              <w:rPr>
                <w:rFonts w:ascii="Times New Roman" w:hAnsi="Times New Roman" w:cs="Times New Roman"/>
                <w:b/>
                <w:bCs/>
                <w:noProof/>
                <w:webHidden/>
              </w:rPr>
              <w:fldChar w:fldCharType="end"/>
            </w:r>
          </w:hyperlink>
        </w:p>
        <w:p w14:paraId="229D87E6" w14:textId="157072E2" w:rsidR="002B03AC" w:rsidRPr="00D60FB6" w:rsidRDefault="00C76905">
          <w:pPr>
            <w:pStyle w:val="TOC1"/>
            <w:rPr>
              <w:rFonts w:ascii="Times New Roman" w:eastAsiaTheme="minorEastAsia" w:hAnsi="Times New Roman" w:cs="Times New Roman"/>
              <w:b/>
              <w:bCs/>
            </w:rPr>
          </w:pPr>
          <w:hyperlink w:anchor="_Toc164678689" w:history="1">
            <w:r w:rsidR="002B03AC" w:rsidRPr="00D60FB6">
              <w:rPr>
                <w:rStyle w:val="Hyperlink"/>
                <w:rFonts w:ascii="Times New Roman" w:hAnsi="Times New Roman" w:cs="Times New Roman"/>
                <w:b/>
                <w:bCs/>
              </w:rPr>
              <w:t>C</w:t>
            </w:r>
            <w:r w:rsidR="0098505B">
              <w:rPr>
                <w:rStyle w:val="Hyperlink"/>
                <w:rFonts w:ascii="Times New Roman" w:hAnsi="Times New Roman" w:cs="Times New Roman"/>
                <w:b/>
                <w:bCs/>
              </w:rPr>
              <w:t>HAPTER 2</w:t>
            </w:r>
            <w:r w:rsidR="002B03AC" w:rsidRPr="00D60FB6">
              <w:rPr>
                <w:rFonts w:ascii="Times New Roman" w:hAnsi="Times New Roman" w:cs="Times New Roman"/>
                <w:b/>
                <w:bCs/>
                <w:webHidden/>
              </w:rPr>
              <w:tab/>
            </w:r>
            <w:r w:rsidR="00975E09">
              <w:rPr>
                <w:rFonts w:ascii="Times New Roman" w:hAnsi="Times New Roman" w:cs="Times New Roman"/>
                <w:b/>
                <w:bCs/>
                <w:webHidden/>
              </w:rPr>
              <w:t>5</w:t>
            </w:r>
          </w:hyperlink>
        </w:p>
        <w:p w14:paraId="10734E29" w14:textId="60DE00A4" w:rsidR="002B03AC" w:rsidRPr="00D60FB6" w:rsidRDefault="0098505B" w:rsidP="0098505B">
          <w:pPr>
            <w:pStyle w:val="TOC3"/>
            <w:ind w:left="0"/>
            <w:rPr>
              <w:rFonts w:ascii="Times New Roman" w:eastAsiaTheme="minorEastAsia" w:hAnsi="Times New Roman" w:cs="Times New Roman"/>
              <w:b/>
              <w:bCs/>
              <w:noProof/>
            </w:rPr>
          </w:pPr>
          <w:r w:rsidRPr="0098505B">
            <w:rPr>
              <w:rFonts w:ascii="Times New Roman" w:hAnsi="Times New Roman" w:cs="Times New Roman"/>
              <w:b/>
              <w:bCs/>
              <w:noProof/>
            </w:rPr>
            <w:t>CURRENT PERCEPTIONS, USE, AND NEEDS OF PRECISION POULTRY FARMING SYSTEMS AMONGST ACADEMIA</w:t>
          </w:r>
          <w:hyperlink w:anchor="_Toc164678690" w:history="1">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_Toc164678690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6</w:t>
            </w:r>
            <w:r w:rsidR="002B03AC" w:rsidRPr="00D60FB6">
              <w:rPr>
                <w:rFonts w:ascii="Times New Roman" w:hAnsi="Times New Roman" w:cs="Times New Roman"/>
                <w:b/>
                <w:bCs/>
                <w:noProof/>
                <w:webHidden/>
              </w:rPr>
              <w:fldChar w:fldCharType="end"/>
            </w:r>
          </w:hyperlink>
        </w:p>
        <w:p w14:paraId="328A38F0" w14:textId="1340F399" w:rsidR="002B03AC" w:rsidRPr="00D60FB6" w:rsidRDefault="00C76905">
          <w:pPr>
            <w:pStyle w:val="TOC3"/>
            <w:rPr>
              <w:rFonts w:ascii="Times New Roman" w:eastAsiaTheme="minorEastAsia" w:hAnsi="Times New Roman" w:cs="Times New Roman"/>
              <w:b/>
              <w:bCs/>
              <w:noProof/>
            </w:rPr>
          </w:pPr>
          <w:hyperlink w:anchor="_Toc164678691" w:history="1">
            <w:r w:rsidR="002B03AC" w:rsidRPr="00D60FB6">
              <w:rPr>
                <w:rStyle w:val="Hyperlink"/>
                <w:rFonts w:ascii="Times New Roman" w:hAnsi="Times New Roman" w:cs="Times New Roman"/>
                <w:b/>
                <w:bCs/>
                <w:noProof/>
                <w:lang w:val="en-GB"/>
              </w:rPr>
              <w:t>Abstract</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_Toc164678691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7</w:t>
            </w:r>
            <w:r w:rsidR="002B03AC" w:rsidRPr="00D60FB6">
              <w:rPr>
                <w:rFonts w:ascii="Times New Roman" w:hAnsi="Times New Roman" w:cs="Times New Roman"/>
                <w:b/>
                <w:bCs/>
                <w:noProof/>
                <w:webHidden/>
              </w:rPr>
              <w:fldChar w:fldCharType="end"/>
            </w:r>
          </w:hyperlink>
        </w:p>
        <w:p w14:paraId="7BB711F2" w14:textId="31E3A87C" w:rsidR="002B03AC" w:rsidRPr="00D60FB6" w:rsidRDefault="00C76905">
          <w:pPr>
            <w:pStyle w:val="TOC3"/>
            <w:rPr>
              <w:rFonts w:ascii="Times New Roman" w:eastAsiaTheme="minorEastAsia" w:hAnsi="Times New Roman" w:cs="Times New Roman"/>
              <w:b/>
              <w:bCs/>
              <w:noProof/>
            </w:rPr>
          </w:pPr>
          <w:hyperlink w:anchor="_Toc164678692" w:history="1">
            <w:r w:rsidR="002B03AC" w:rsidRPr="00D60FB6">
              <w:rPr>
                <w:rStyle w:val="Hyperlink"/>
                <w:rFonts w:ascii="Times New Roman" w:hAnsi="Times New Roman" w:cs="Times New Roman"/>
                <w:b/>
                <w:bCs/>
                <w:noProof/>
                <w:lang w:val="en-GB"/>
              </w:rPr>
              <w:t>Introduction</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_Toc164678692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8</w:t>
            </w:r>
            <w:r w:rsidR="002B03AC" w:rsidRPr="00D60FB6">
              <w:rPr>
                <w:rFonts w:ascii="Times New Roman" w:hAnsi="Times New Roman" w:cs="Times New Roman"/>
                <w:b/>
                <w:bCs/>
                <w:noProof/>
                <w:webHidden/>
              </w:rPr>
              <w:fldChar w:fldCharType="end"/>
            </w:r>
          </w:hyperlink>
        </w:p>
        <w:p w14:paraId="39386B0C" w14:textId="3C9315CB" w:rsidR="002B03AC" w:rsidRPr="00D60FB6" w:rsidRDefault="00C76905">
          <w:pPr>
            <w:pStyle w:val="TOC3"/>
            <w:rPr>
              <w:rFonts w:ascii="Times New Roman" w:eastAsiaTheme="minorEastAsia" w:hAnsi="Times New Roman" w:cs="Times New Roman"/>
              <w:b/>
              <w:bCs/>
              <w:noProof/>
            </w:rPr>
          </w:pPr>
          <w:hyperlink w:anchor="_Toc164678693" w:history="1">
            <w:r w:rsidR="002B03AC" w:rsidRPr="00D60FB6">
              <w:rPr>
                <w:rStyle w:val="Hyperlink"/>
                <w:rFonts w:ascii="Times New Roman" w:hAnsi="Times New Roman" w:cs="Times New Roman"/>
                <w:b/>
                <w:bCs/>
                <w:noProof/>
                <w:lang w:val="en-GB"/>
              </w:rPr>
              <w:t>Material and Methods</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_Toc164678693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9</w:t>
            </w:r>
            <w:r w:rsidR="002B03AC" w:rsidRPr="00D60FB6">
              <w:rPr>
                <w:rFonts w:ascii="Times New Roman" w:hAnsi="Times New Roman" w:cs="Times New Roman"/>
                <w:b/>
                <w:bCs/>
                <w:noProof/>
                <w:webHidden/>
              </w:rPr>
              <w:fldChar w:fldCharType="end"/>
            </w:r>
          </w:hyperlink>
        </w:p>
        <w:p w14:paraId="446F8832" w14:textId="526F7420" w:rsidR="002B03AC" w:rsidRPr="00D60FB6" w:rsidRDefault="00C76905">
          <w:pPr>
            <w:pStyle w:val="TOC3"/>
            <w:rPr>
              <w:rFonts w:ascii="Times New Roman" w:eastAsiaTheme="minorEastAsia" w:hAnsi="Times New Roman" w:cs="Times New Roman"/>
              <w:b/>
              <w:bCs/>
              <w:noProof/>
            </w:rPr>
          </w:pPr>
          <w:hyperlink w:anchor="_Toc164678694" w:history="1">
            <w:r w:rsidR="002B03AC" w:rsidRPr="00D60FB6">
              <w:rPr>
                <w:rStyle w:val="Hyperlink"/>
                <w:rFonts w:ascii="Times New Roman" w:hAnsi="Times New Roman" w:cs="Times New Roman"/>
                <w:b/>
                <w:bCs/>
                <w:noProof/>
                <w:lang w:val="en-GB"/>
              </w:rPr>
              <w:t>Results</w:t>
            </w:r>
            <w:r w:rsidR="002B03AC" w:rsidRPr="00D60FB6">
              <w:rPr>
                <w:rStyle w:val="Hyperlink"/>
                <w:rFonts w:ascii="Times New Roman" w:hAnsi="Times New Roman" w:cs="Times New Roman"/>
                <w:b/>
                <w:bCs/>
                <w:noProof/>
              </w:rPr>
              <w:t> and Discussion</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_Toc164678694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9</w:t>
            </w:r>
            <w:r w:rsidR="002B03AC" w:rsidRPr="00D60FB6">
              <w:rPr>
                <w:rFonts w:ascii="Times New Roman" w:hAnsi="Times New Roman" w:cs="Times New Roman"/>
                <w:b/>
                <w:bCs/>
                <w:noProof/>
                <w:webHidden/>
              </w:rPr>
              <w:fldChar w:fldCharType="end"/>
            </w:r>
          </w:hyperlink>
        </w:p>
        <w:p w14:paraId="05C8C208" w14:textId="55BEAC9E" w:rsidR="002B03AC" w:rsidRPr="00D60FB6" w:rsidRDefault="00C76905">
          <w:pPr>
            <w:pStyle w:val="TOC3"/>
            <w:rPr>
              <w:rFonts w:ascii="Times New Roman" w:eastAsiaTheme="minorEastAsia" w:hAnsi="Times New Roman" w:cs="Times New Roman"/>
              <w:b/>
              <w:bCs/>
              <w:noProof/>
            </w:rPr>
          </w:pPr>
          <w:hyperlink w:anchor="_Toc164678695" w:history="1">
            <w:r w:rsidR="002B03AC" w:rsidRPr="00D60FB6">
              <w:rPr>
                <w:rStyle w:val="Hyperlink"/>
                <w:rFonts w:ascii="Times New Roman" w:hAnsi="Times New Roman" w:cs="Times New Roman"/>
                <w:b/>
                <w:bCs/>
                <w:noProof/>
                <w:lang w:val="en-GB"/>
              </w:rPr>
              <w:t>Conclusions</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_Toc164678695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11</w:t>
            </w:r>
            <w:r w:rsidR="002B03AC" w:rsidRPr="00D60FB6">
              <w:rPr>
                <w:rFonts w:ascii="Times New Roman" w:hAnsi="Times New Roman" w:cs="Times New Roman"/>
                <w:b/>
                <w:bCs/>
                <w:noProof/>
                <w:webHidden/>
              </w:rPr>
              <w:fldChar w:fldCharType="end"/>
            </w:r>
          </w:hyperlink>
        </w:p>
        <w:p w14:paraId="01C8548C" w14:textId="442E1FA0" w:rsidR="002B03AC" w:rsidRPr="00D60FB6" w:rsidRDefault="00C76905">
          <w:pPr>
            <w:pStyle w:val="TOC1"/>
            <w:rPr>
              <w:rFonts w:ascii="Times New Roman" w:eastAsiaTheme="minorEastAsia" w:hAnsi="Times New Roman" w:cs="Times New Roman"/>
              <w:b/>
              <w:bCs/>
            </w:rPr>
          </w:pPr>
          <w:hyperlink w:anchor="_Toc164678696" w:history="1">
            <w:r w:rsidR="002B03AC" w:rsidRPr="00D60FB6">
              <w:rPr>
                <w:rStyle w:val="Hyperlink"/>
                <w:rFonts w:ascii="Times New Roman" w:hAnsi="Times New Roman" w:cs="Times New Roman"/>
                <w:b/>
                <w:bCs/>
              </w:rPr>
              <w:t>C</w:t>
            </w:r>
            <w:r w:rsidR="0098505B">
              <w:rPr>
                <w:rStyle w:val="Hyperlink"/>
                <w:rFonts w:ascii="Times New Roman" w:hAnsi="Times New Roman" w:cs="Times New Roman"/>
                <w:b/>
                <w:bCs/>
              </w:rPr>
              <w:t>HAPTER</w:t>
            </w:r>
            <w:r w:rsidR="002B03AC" w:rsidRPr="00D60FB6">
              <w:rPr>
                <w:rStyle w:val="Hyperlink"/>
                <w:rFonts w:ascii="Times New Roman" w:hAnsi="Times New Roman" w:cs="Times New Roman"/>
                <w:b/>
                <w:bCs/>
              </w:rPr>
              <w:t xml:space="preserve"> 3</w:t>
            </w:r>
            <w:r w:rsidR="002B03AC" w:rsidRPr="00D60FB6">
              <w:rPr>
                <w:rFonts w:ascii="Times New Roman" w:hAnsi="Times New Roman" w:cs="Times New Roman"/>
                <w:b/>
                <w:bCs/>
                <w:webHidden/>
              </w:rPr>
              <w:tab/>
            </w:r>
            <w:r w:rsidR="002B03AC" w:rsidRPr="00D60FB6">
              <w:rPr>
                <w:rFonts w:ascii="Times New Roman" w:hAnsi="Times New Roman" w:cs="Times New Roman"/>
                <w:b/>
                <w:bCs/>
                <w:webHidden/>
              </w:rPr>
              <w:fldChar w:fldCharType="begin"/>
            </w:r>
            <w:r w:rsidR="002B03AC" w:rsidRPr="00D60FB6">
              <w:rPr>
                <w:rFonts w:ascii="Times New Roman" w:hAnsi="Times New Roman" w:cs="Times New Roman"/>
                <w:b/>
                <w:bCs/>
                <w:webHidden/>
              </w:rPr>
              <w:instrText xml:space="preserve"> PAGEREF _Toc164678696 \h </w:instrText>
            </w:r>
            <w:r w:rsidR="002B03AC" w:rsidRPr="00D60FB6">
              <w:rPr>
                <w:rFonts w:ascii="Times New Roman" w:hAnsi="Times New Roman" w:cs="Times New Roman"/>
                <w:b/>
                <w:bCs/>
                <w:webHidden/>
              </w:rPr>
            </w:r>
            <w:r w:rsidR="002B03AC" w:rsidRPr="00D60FB6">
              <w:rPr>
                <w:rFonts w:ascii="Times New Roman" w:hAnsi="Times New Roman" w:cs="Times New Roman"/>
                <w:b/>
                <w:bCs/>
                <w:webHidden/>
              </w:rPr>
              <w:fldChar w:fldCharType="separate"/>
            </w:r>
            <w:r w:rsidR="00216E5B">
              <w:rPr>
                <w:rFonts w:ascii="Times New Roman" w:hAnsi="Times New Roman" w:cs="Times New Roman"/>
                <w:b/>
                <w:bCs/>
                <w:webHidden/>
              </w:rPr>
              <w:t>12</w:t>
            </w:r>
            <w:r w:rsidR="002B03AC" w:rsidRPr="00D60FB6">
              <w:rPr>
                <w:rFonts w:ascii="Times New Roman" w:hAnsi="Times New Roman" w:cs="Times New Roman"/>
                <w:b/>
                <w:bCs/>
                <w:webHidden/>
              </w:rPr>
              <w:fldChar w:fldCharType="end"/>
            </w:r>
          </w:hyperlink>
        </w:p>
        <w:p w14:paraId="7D6035B4" w14:textId="001BE5A8" w:rsidR="002B03AC" w:rsidRPr="00D60FB6" w:rsidRDefault="0098505B" w:rsidP="0098505B">
          <w:pPr>
            <w:pStyle w:val="TOC3"/>
            <w:ind w:left="0"/>
            <w:rPr>
              <w:rFonts w:ascii="Times New Roman" w:eastAsiaTheme="minorEastAsia" w:hAnsi="Times New Roman" w:cs="Times New Roman"/>
              <w:b/>
              <w:bCs/>
              <w:noProof/>
            </w:rPr>
          </w:pPr>
          <w:r w:rsidRPr="0098505B">
            <w:rPr>
              <w:rFonts w:ascii="Times New Roman" w:hAnsi="Times New Roman" w:cs="Times New Roman"/>
              <w:b/>
              <w:bCs/>
              <w:noProof/>
            </w:rPr>
            <w:t xml:space="preserve">EVALUATING PERFORMANCE OF A RAIL-MOUNTED ROBOT IN SOUTHEASTERN U.S. BROILER HOUSE </w:t>
          </w:r>
          <w:hyperlink w:anchor="_Toc164678697" w:history="1">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_Toc164678697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12</w:t>
            </w:r>
            <w:r w:rsidR="002B03AC" w:rsidRPr="00D60FB6">
              <w:rPr>
                <w:rFonts w:ascii="Times New Roman" w:hAnsi="Times New Roman" w:cs="Times New Roman"/>
                <w:b/>
                <w:bCs/>
                <w:noProof/>
                <w:webHidden/>
              </w:rPr>
              <w:fldChar w:fldCharType="end"/>
            </w:r>
          </w:hyperlink>
        </w:p>
        <w:p w14:paraId="6EF93918" w14:textId="379E35FF" w:rsidR="002B03AC" w:rsidRPr="00D60FB6" w:rsidRDefault="00C76905">
          <w:pPr>
            <w:pStyle w:val="TOC3"/>
            <w:rPr>
              <w:rFonts w:ascii="Times New Roman" w:eastAsiaTheme="minorEastAsia" w:hAnsi="Times New Roman" w:cs="Times New Roman"/>
              <w:b/>
              <w:bCs/>
              <w:noProof/>
            </w:rPr>
          </w:pPr>
          <w:hyperlink w:anchor="_Toc164678698" w:history="1">
            <w:r w:rsidR="002B03AC" w:rsidRPr="00D60FB6">
              <w:rPr>
                <w:rStyle w:val="Hyperlink"/>
                <w:rFonts w:ascii="Times New Roman" w:hAnsi="Times New Roman" w:cs="Times New Roman"/>
                <w:b/>
                <w:bCs/>
                <w:noProof/>
                <w:lang w:val="en-GB"/>
              </w:rPr>
              <w:t>Abstract</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_Toc164678698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13</w:t>
            </w:r>
            <w:r w:rsidR="002B03AC" w:rsidRPr="00D60FB6">
              <w:rPr>
                <w:rFonts w:ascii="Times New Roman" w:hAnsi="Times New Roman" w:cs="Times New Roman"/>
                <w:b/>
                <w:bCs/>
                <w:noProof/>
                <w:webHidden/>
              </w:rPr>
              <w:fldChar w:fldCharType="end"/>
            </w:r>
          </w:hyperlink>
        </w:p>
        <w:p w14:paraId="6A10447A" w14:textId="35FCA2F2" w:rsidR="002B03AC" w:rsidRPr="00D60FB6" w:rsidRDefault="00C76905">
          <w:pPr>
            <w:pStyle w:val="TOC3"/>
            <w:rPr>
              <w:rFonts w:ascii="Times New Roman" w:eastAsiaTheme="minorEastAsia" w:hAnsi="Times New Roman" w:cs="Times New Roman"/>
              <w:b/>
              <w:bCs/>
              <w:noProof/>
            </w:rPr>
          </w:pPr>
          <w:hyperlink w:anchor="_Toc164678699" w:history="1">
            <w:r w:rsidR="002B03AC" w:rsidRPr="00D60FB6">
              <w:rPr>
                <w:rStyle w:val="Hyperlink"/>
                <w:rFonts w:ascii="Times New Roman" w:hAnsi="Times New Roman" w:cs="Times New Roman"/>
                <w:b/>
                <w:bCs/>
                <w:noProof/>
              </w:rPr>
              <w:t>Introduction</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_Toc164678699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15</w:t>
            </w:r>
            <w:r w:rsidR="002B03AC" w:rsidRPr="00D60FB6">
              <w:rPr>
                <w:rFonts w:ascii="Times New Roman" w:hAnsi="Times New Roman" w:cs="Times New Roman"/>
                <w:b/>
                <w:bCs/>
                <w:noProof/>
                <w:webHidden/>
              </w:rPr>
              <w:fldChar w:fldCharType="end"/>
            </w:r>
          </w:hyperlink>
        </w:p>
        <w:p w14:paraId="0D1FF8C8" w14:textId="2EC0C891" w:rsidR="002B03AC" w:rsidRPr="00D60FB6" w:rsidRDefault="00C76905">
          <w:pPr>
            <w:pStyle w:val="TOC3"/>
            <w:rPr>
              <w:rFonts w:ascii="Times New Roman" w:eastAsiaTheme="minorEastAsia" w:hAnsi="Times New Roman" w:cs="Times New Roman"/>
              <w:b/>
              <w:bCs/>
              <w:noProof/>
            </w:rPr>
          </w:pPr>
          <w:hyperlink w:anchor="_Toc164678700" w:history="1">
            <w:r w:rsidR="002B03AC" w:rsidRPr="00D60FB6">
              <w:rPr>
                <w:rStyle w:val="Hyperlink"/>
                <w:rFonts w:ascii="Times New Roman" w:hAnsi="Times New Roman" w:cs="Times New Roman"/>
                <w:b/>
                <w:bCs/>
                <w:noProof/>
              </w:rPr>
              <w:t>Materials and Methods</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_Toc164678700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16</w:t>
            </w:r>
            <w:r w:rsidR="002B03AC" w:rsidRPr="00D60FB6">
              <w:rPr>
                <w:rFonts w:ascii="Times New Roman" w:hAnsi="Times New Roman" w:cs="Times New Roman"/>
                <w:b/>
                <w:bCs/>
                <w:noProof/>
                <w:webHidden/>
              </w:rPr>
              <w:fldChar w:fldCharType="end"/>
            </w:r>
          </w:hyperlink>
        </w:p>
        <w:p w14:paraId="1E97B8D2" w14:textId="7B8157DA" w:rsidR="002B03AC" w:rsidRPr="00D60FB6" w:rsidRDefault="00C76905">
          <w:pPr>
            <w:pStyle w:val="TOC3"/>
            <w:rPr>
              <w:rFonts w:ascii="Times New Roman" w:eastAsiaTheme="minorEastAsia" w:hAnsi="Times New Roman" w:cs="Times New Roman"/>
              <w:b/>
              <w:bCs/>
              <w:noProof/>
            </w:rPr>
          </w:pPr>
          <w:hyperlink w:anchor="_Toc164678702" w:history="1">
            <w:r w:rsidR="002B03AC" w:rsidRPr="00D60FB6">
              <w:rPr>
                <w:rStyle w:val="Hyperlink"/>
                <w:rFonts w:ascii="Times New Roman" w:hAnsi="Times New Roman" w:cs="Times New Roman"/>
                <w:b/>
                <w:bCs/>
                <w:noProof/>
              </w:rPr>
              <w:t>Results and Discussion</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_Toc164678702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19</w:t>
            </w:r>
            <w:r w:rsidR="002B03AC" w:rsidRPr="00D60FB6">
              <w:rPr>
                <w:rFonts w:ascii="Times New Roman" w:hAnsi="Times New Roman" w:cs="Times New Roman"/>
                <w:b/>
                <w:bCs/>
                <w:noProof/>
                <w:webHidden/>
              </w:rPr>
              <w:fldChar w:fldCharType="end"/>
            </w:r>
          </w:hyperlink>
        </w:p>
        <w:p w14:paraId="3D9A118D" w14:textId="21030B59" w:rsidR="002B03AC" w:rsidRPr="00D60FB6" w:rsidRDefault="00C76905">
          <w:pPr>
            <w:pStyle w:val="TOC3"/>
            <w:rPr>
              <w:rFonts w:ascii="Times New Roman" w:eastAsiaTheme="minorEastAsia" w:hAnsi="Times New Roman" w:cs="Times New Roman"/>
              <w:b/>
              <w:bCs/>
              <w:noProof/>
            </w:rPr>
          </w:pPr>
          <w:hyperlink w:anchor="_Toc164678703" w:history="1">
            <w:r w:rsidR="002B03AC" w:rsidRPr="00D60FB6">
              <w:rPr>
                <w:rStyle w:val="Hyperlink"/>
                <w:rFonts w:ascii="Times New Roman" w:hAnsi="Times New Roman" w:cs="Times New Roman"/>
                <w:b/>
                <w:bCs/>
                <w:noProof/>
              </w:rPr>
              <w:t>Conclusions</w:t>
            </w:r>
            <w:r w:rsidR="002B03AC" w:rsidRPr="00D60FB6">
              <w:rPr>
                <w:rFonts w:ascii="Times New Roman" w:hAnsi="Times New Roman" w:cs="Times New Roman"/>
                <w:b/>
                <w:bCs/>
                <w:noProof/>
                <w:webHidden/>
              </w:rPr>
              <w:tab/>
            </w:r>
            <w:r w:rsidR="002B03AC" w:rsidRPr="00D60FB6">
              <w:rPr>
                <w:rFonts w:ascii="Times New Roman" w:hAnsi="Times New Roman" w:cs="Times New Roman"/>
                <w:b/>
                <w:bCs/>
                <w:noProof/>
                <w:webHidden/>
              </w:rPr>
              <w:fldChar w:fldCharType="begin"/>
            </w:r>
            <w:r w:rsidR="002B03AC" w:rsidRPr="00D60FB6">
              <w:rPr>
                <w:rFonts w:ascii="Times New Roman" w:hAnsi="Times New Roman" w:cs="Times New Roman"/>
                <w:b/>
                <w:bCs/>
                <w:noProof/>
                <w:webHidden/>
              </w:rPr>
              <w:instrText xml:space="preserve"> PAGEREF _Toc164678703 \h </w:instrText>
            </w:r>
            <w:r w:rsidR="002B03AC" w:rsidRPr="00D60FB6">
              <w:rPr>
                <w:rFonts w:ascii="Times New Roman" w:hAnsi="Times New Roman" w:cs="Times New Roman"/>
                <w:b/>
                <w:bCs/>
                <w:noProof/>
                <w:webHidden/>
              </w:rPr>
            </w:r>
            <w:r w:rsidR="002B03AC" w:rsidRPr="00D60FB6">
              <w:rPr>
                <w:rFonts w:ascii="Times New Roman" w:hAnsi="Times New Roman" w:cs="Times New Roman"/>
                <w:b/>
                <w:bCs/>
                <w:noProof/>
                <w:webHidden/>
              </w:rPr>
              <w:fldChar w:fldCharType="separate"/>
            </w:r>
            <w:r w:rsidR="00216E5B">
              <w:rPr>
                <w:rFonts w:ascii="Times New Roman" w:hAnsi="Times New Roman" w:cs="Times New Roman"/>
                <w:b/>
                <w:bCs/>
                <w:noProof/>
                <w:webHidden/>
              </w:rPr>
              <w:t>21</w:t>
            </w:r>
            <w:r w:rsidR="002B03AC" w:rsidRPr="00D60FB6">
              <w:rPr>
                <w:rFonts w:ascii="Times New Roman" w:hAnsi="Times New Roman" w:cs="Times New Roman"/>
                <w:b/>
                <w:bCs/>
                <w:noProof/>
                <w:webHidden/>
              </w:rPr>
              <w:fldChar w:fldCharType="end"/>
            </w:r>
          </w:hyperlink>
        </w:p>
        <w:p w14:paraId="5AA03014" w14:textId="145867C6" w:rsidR="002B03AC" w:rsidRPr="00D60FB6" w:rsidRDefault="00C76905">
          <w:pPr>
            <w:pStyle w:val="TOC1"/>
            <w:rPr>
              <w:rFonts w:ascii="Times New Roman" w:eastAsiaTheme="minorEastAsia" w:hAnsi="Times New Roman" w:cs="Times New Roman"/>
              <w:b/>
              <w:bCs/>
            </w:rPr>
          </w:pPr>
          <w:hyperlink w:anchor="_Toc164678704" w:history="1">
            <w:r w:rsidR="002B03AC" w:rsidRPr="00D60FB6">
              <w:rPr>
                <w:rStyle w:val="Hyperlink"/>
                <w:rFonts w:ascii="Times New Roman" w:hAnsi="Times New Roman" w:cs="Times New Roman"/>
                <w:b/>
                <w:bCs/>
              </w:rPr>
              <w:t>C</w:t>
            </w:r>
            <w:r w:rsidR="0098505B">
              <w:rPr>
                <w:rStyle w:val="Hyperlink"/>
                <w:rFonts w:ascii="Times New Roman" w:hAnsi="Times New Roman" w:cs="Times New Roman"/>
                <w:b/>
                <w:bCs/>
              </w:rPr>
              <w:t>HAPTER</w:t>
            </w:r>
            <w:r w:rsidR="002B03AC" w:rsidRPr="00D60FB6">
              <w:rPr>
                <w:rStyle w:val="Hyperlink"/>
                <w:rFonts w:ascii="Times New Roman" w:hAnsi="Times New Roman" w:cs="Times New Roman"/>
                <w:b/>
                <w:bCs/>
              </w:rPr>
              <w:t xml:space="preserve"> 4</w:t>
            </w:r>
            <w:r w:rsidR="002B03AC" w:rsidRPr="00D60FB6">
              <w:rPr>
                <w:rFonts w:ascii="Times New Roman" w:hAnsi="Times New Roman" w:cs="Times New Roman"/>
                <w:b/>
                <w:bCs/>
                <w:webHidden/>
              </w:rPr>
              <w:tab/>
            </w:r>
            <w:r w:rsidR="002B03AC" w:rsidRPr="00D60FB6">
              <w:rPr>
                <w:rFonts w:ascii="Times New Roman" w:hAnsi="Times New Roman" w:cs="Times New Roman"/>
                <w:b/>
                <w:bCs/>
                <w:webHidden/>
              </w:rPr>
              <w:fldChar w:fldCharType="begin"/>
            </w:r>
            <w:r w:rsidR="002B03AC" w:rsidRPr="00D60FB6">
              <w:rPr>
                <w:rFonts w:ascii="Times New Roman" w:hAnsi="Times New Roman" w:cs="Times New Roman"/>
                <w:b/>
                <w:bCs/>
                <w:webHidden/>
              </w:rPr>
              <w:instrText xml:space="preserve"> PAGEREF _Toc164678704 \h </w:instrText>
            </w:r>
            <w:r w:rsidR="002B03AC" w:rsidRPr="00D60FB6">
              <w:rPr>
                <w:rFonts w:ascii="Times New Roman" w:hAnsi="Times New Roman" w:cs="Times New Roman"/>
                <w:b/>
                <w:bCs/>
                <w:webHidden/>
              </w:rPr>
            </w:r>
            <w:r w:rsidR="002B03AC" w:rsidRPr="00D60FB6">
              <w:rPr>
                <w:rFonts w:ascii="Times New Roman" w:hAnsi="Times New Roman" w:cs="Times New Roman"/>
                <w:b/>
                <w:bCs/>
                <w:webHidden/>
              </w:rPr>
              <w:fldChar w:fldCharType="separate"/>
            </w:r>
            <w:r w:rsidR="00216E5B">
              <w:rPr>
                <w:rFonts w:ascii="Times New Roman" w:hAnsi="Times New Roman" w:cs="Times New Roman"/>
                <w:b/>
                <w:bCs/>
                <w:webHidden/>
              </w:rPr>
              <w:t>23</w:t>
            </w:r>
            <w:r w:rsidR="002B03AC" w:rsidRPr="00D60FB6">
              <w:rPr>
                <w:rFonts w:ascii="Times New Roman" w:hAnsi="Times New Roman" w:cs="Times New Roman"/>
                <w:b/>
                <w:bCs/>
                <w:webHidden/>
              </w:rPr>
              <w:fldChar w:fldCharType="end"/>
            </w:r>
          </w:hyperlink>
        </w:p>
        <w:p w14:paraId="4E6151A5" w14:textId="3615293D" w:rsidR="002B03AC" w:rsidRPr="00D60FB6" w:rsidRDefault="00C76905">
          <w:pPr>
            <w:pStyle w:val="TOC1"/>
            <w:rPr>
              <w:rFonts w:ascii="Times New Roman" w:eastAsiaTheme="minorEastAsia" w:hAnsi="Times New Roman" w:cs="Times New Roman"/>
              <w:b/>
              <w:bCs/>
            </w:rPr>
          </w:pPr>
          <w:hyperlink w:anchor="_Toc164678705" w:history="1">
            <w:r w:rsidR="002B03AC" w:rsidRPr="00D60FB6">
              <w:rPr>
                <w:rStyle w:val="Hyperlink"/>
                <w:rFonts w:ascii="Times New Roman" w:hAnsi="Times New Roman" w:cs="Times New Roman"/>
                <w:b/>
                <w:bCs/>
              </w:rPr>
              <w:t>G</w:t>
            </w:r>
            <w:r w:rsidR="0098505B">
              <w:rPr>
                <w:rStyle w:val="Hyperlink"/>
                <w:rFonts w:ascii="Times New Roman" w:hAnsi="Times New Roman" w:cs="Times New Roman"/>
                <w:b/>
                <w:bCs/>
              </w:rPr>
              <w:t>ENERAL DISCUSSION AND CONCLUSIONS</w:t>
            </w:r>
            <w:r w:rsidR="002B03AC" w:rsidRPr="00D60FB6">
              <w:rPr>
                <w:rFonts w:ascii="Times New Roman" w:hAnsi="Times New Roman" w:cs="Times New Roman"/>
                <w:b/>
                <w:bCs/>
                <w:webHidden/>
              </w:rPr>
              <w:tab/>
            </w:r>
            <w:r w:rsidR="002B03AC" w:rsidRPr="00D60FB6">
              <w:rPr>
                <w:rFonts w:ascii="Times New Roman" w:hAnsi="Times New Roman" w:cs="Times New Roman"/>
                <w:b/>
                <w:bCs/>
                <w:webHidden/>
              </w:rPr>
              <w:fldChar w:fldCharType="begin"/>
            </w:r>
            <w:r w:rsidR="002B03AC" w:rsidRPr="00D60FB6">
              <w:rPr>
                <w:rFonts w:ascii="Times New Roman" w:hAnsi="Times New Roman" w:cs="Times New Roman"/>
                <w:b/>
                <w:bCs/>
                <w:webHidden/>
              </w:rPr>
              <w:instrText xml:space="preserve"> PAGEREF _Toc164678705 \h </w:instrText>
            </w:r>
            <w:r w:rsidR="002B03AC" w:rsidRPr="00D60FB6">
              <w:rPr>
                <w:rFonts w:ascii="Times New Roman" w:hAnsi="Times New Roman" w:cs="Times New Roman"/>
                <w:b/>
                <w:bCs/>
                <w:webHidden/>
              </w:rPr>
            </w:r>
            <w:r w:rsidR="002B03AC" w:rsidRPr="00D60FB6">
              <w:rPr>
                <w:rFonts w:ascii="Times New Roman" w:hAnsi="Times New Roman" w:cs="Times New Roman"/>
                <w:b/>
                <w:bCs/>
                <w:webHidden/>
              </w:rPr>
              <w:fldChar w:fldCharType="separate"/>
            </w:r>
            <w:r w:rsidR="00216E5B">
              <w:rPr>
                <w:rFonts w:ascii="Times New Roman" w:hAnsi="Times New Roman" w:cs="Times New Roman"/>
                <w:b/>
                <w:bCs/>
                <w:webHidden/>
              </w:rPr>
              <w:t>23</w:t>
            </w:r>
            <w:r w:rsidR="002B03AC" w:rsidRPr="00D60FB6">
              <w:rPr>
                <w:rFonts w:ascii="Times New Roman" w:hAnsi="Times New Roman" w:cs="Times New Roman"/>
                <w:b/>
                <w:bCs/>
                <w:webHidden/>
              </w:rPr>
              <w:fldChar w:fldCharType="end"/>
            </w:r>
          </w:hyperlink>
        </w:p>
        <w:p w14:paraId="068613BE" w14:textId="24961307" w:rsidR="002B03AC" w:rsidRPr="00D60FB6" w:rsidRDefault="00C76905">
          <w:pPr>
            <w:pStyle w:val="TOC1"/>
            <w:rPr>
              <w:rFonts w:ascii="Times New Roman" w:eastAsiaTheme="minorEastAsia" w:hAnsi="Times New Roman" w:cs="Times New Roman"/>
              <w:b/>
              <w:bCs/>
            </w:rPr>
          </w:pPr>
          <w:hyperlink w:anchor="_Toc164678706" w:history="1">
            <w:r w:rsidR="002B03AC" w:rsidRPr="00D60FB6">
              <w:rPr>
                <w:rStyle w:val="Hyperlink"/>
                <w:rFonts w:ascii="Times New Roman" w:hAnsi="Times New Roman" w:cs="Times New Roman"/>
                <w:b/>
                <w:bCs/>
              </w:rPr>
              <w:t>L</w:t>
            </w:r>
            <w:r w:rsidR="0098505B">
              <w:rPr>
                <w:rStyle w:val="Hyperlink"/>
                <w:rFonts w:ascii="Times New Roman" w:hAnsi="Times New Roman" w:cs="Times New Roman"/>
                <w:b/>
                <w:bCs/>
              </w:rPr>
              <w:t>IST OF REFERENCES</w:t>
            </w:r>
            <w:r w:rsidR="002B03AC" w:rsidRPr="00D60FB6">
              <w:rPr>
                <w:rFonts w:ascii="Times New Roman" w:hAnsi="Times New Roman" w:cs="Times New Roman"/>
                <w:b/>
                <w:bCs/>
                <w:webHidden/>
              </w:rPr>
              <w:tab/>
            </w:r>
            <w:r w:rsidR="002B03AC" w:rsidRPr="00D60FB6">
              <w:rPr>
                <w:rFonts w:ascii="Times New Roman" w:hAnsi="Times New Roman" w:cs="Times New Roman"/>
                <w:b/>
                <w:bCs/>
                <w:webHidden/>
              </w:rPr>
              <w:fldChar w:fldCharType="begin"/>
            </w:r>
            <w:r w:rsidR="002B03AC" w:rsidRPr="00D60FB6">
              <w:rPr>
                <w:rFonts w:ascii="Times New Roman" w:hAnsi="Times New Roman" w:cs="Times New Roman"/>
                <w:b/>
                <w:bCs/>
                <w:webHidden/>
              </w:rPr>
              <w:instrText xml:space="preserve"> PAGEREF _Toc164678706 \h </w:instrText>
            </w:r>
            <w:r w:rsidR="002B03AC" w:rsidRPr="00D60FB6">
              <w:rPr>
                <w:rFonts w:ascii="Times New Roman" w:hAnsi="Times New Roman" w:cs="Times New Roman"/>
                <w:b/>
                <w:bCs/>
                <w:webHidden/>
              </w:rPr>
            </w:r>
            <w:r w:rsidR="002B03AC" w:rsidRPr="00D60FB6">
              <w:rPr>
                <w:rFonts w:ascii="Times New Roman" w:hAnsi="Times New Roman" w:cs="Times New Roman"/>
                <w:b/>
                <w:bCs/>
                <w:webHidden/>
              </w:rPr>
              <w:fldChar w:fldCharType="separate"/>
            </w:r>
            <w:r w:rsidR="00216E5B">
              <w:rPr>
                <w:rFonts w:ascii="Times New Roman" w:hAnsi="Times New Roman" w:cs="Times New Roman"/>
                <w:b/>
                <w:bCs/>
                <w:webHidden/>
              </w:rPr>
              <w:t>25</w:t>
            </w:r>
            <w:r w:rsidR="002B03AC" w:rsidRPr="00D60FB6">
              <w:rPr>
                <w:rFonts w:ascii="Times New Roman" w:hAnsi="Times New Roman" w:cs="Times New Roman"/>
                <w:b/>
                <w:bCs/>
                <w:webHidden/>
              </w:rPr>
              <w:fldChar w:fldCharType="end"/>
            </w:r>
          </w:hyperlink>
        </w:p>
        <w:p w14:paraId="60B0099B" w14:textId="7A695A8C" w:rsidR="002B03AC" w:rsidRPr="00D60FB6" w:rsidRDefault="00C76905">
          <w:pPr>
            <w:pStyle w:val="TOC1"/>
            <w:rPr>
              <w:rFonts w:ascii="Times New Roman" w:eastAsiaTheme="minorEastAsia" w:hAnsi="Times New Roman" w:cs="Times New Roman"/>
              <w:b/>
              <w:bCs/>
            </w:rPr>
          </w:pPr>
          <w:hyperlink w:anchor="_Toc164678707" w:history="1">
            <w:r w:rsidR="002B03AC" w:rsidRPr="00D60FB6">
              <w:rPr>
                <w:rStyle w:val="Hyperlink"/>
                <w:rFonts w:ascii="Times New Roman" w:hAnsi="Times New Roman" w:cs="Times New Roman"/>
                <w:b/>
                <w:bCs/>
              </w:rPr>
              <w:t>A</w:t>
            </w:r>
            <w:r w:rsidR="0098505B">
              <w:rPr>
                <w:rStyle w:val="Hyperlink"/>
                <w:rFonts w:ascii="Times New Roman" w:hAnsi="Times New Roman" w:cs="Times New Roman"/>
                <w:b/>
                <w:bCs/>
              </w:rPr>
              <w:t>PPENDICES</w:t>
            </w:r>
            <w:r w:rsidR="002B03AC" w:rsidRPr="00D60FB6">
              <w:rPr>
                <w:rFonts w:ascii="Times New Roman" w:hAnsi="Times New Roman" w:cs="Times New Roman"/>
                <w:b/>
                <w:bCs/>
                <w:webHidden/>
              </w:rPr>
              <w:tab/>
            </w:r>
            <w:r w:rsidR="002B03AC" w:rsidRPr="00D60FB6">
              <w:rPr>
                <w:rFonts w:ascii="Times New Roman" w:hAnsi="Times New Roman" w:cs="Times New Roman"/>
                <w:b/>
                <w:bCs/>
                <w:webHidden/>
              </w:rPr>
              <w:fldChar w:fldCharType="begin"/>
            </w:r>
            <w:r w:rsidR="002B03AC" w:rsidRPr="00D60FB6">
              <w:rPr>
                <w:rFonts w:ascii="Times New Roman" w:hAnsi="Times New Roman" w:cs="Times New Roman"/>
                <w:b/>
                <w:bCs/>
                <w:webHidden/>
              </w:rPr>
              <w:instrText xml:space="preserve"> PAGEREF _Toc164678707 \h </w:instrText>
            </w:r>
            <w:r w:rsidR="002B03AC" w:rsidRPr="00D60FB6">
              <w:rPr>
                <w:rFonts w:ascii="Times New Roman" w:hAnsi="Times New Roman" w:cs="Times New Roman"/>
                <w:b/>
                <w:bCs/>
                <w:webHidden/>
              </w:rPr>
            </w:r>
            <w:r w:rsidR="002B03AC" w:rsidRPr="00D60FB6">
              <w:rPr>
                <w:rFonts w:ascii="Times New Roman" w:hAnsi="Times New Roman" w:cs="Times New Roman"/>
                <w:b/>
                <w:bCs/>
                <w:webHidden/>
              </w:rPr>
              <w:fldChar w:fldCharType="separate"/>
            </w:r>
            <w:r w:rsidR="00216E5B">
              <w:rPr>
                <w:rFonts w:ascii="Times New Roman" w:hAnsi="Times New Roman" w:cs="Times New Roman"/>
                <w:b/>
                <w:bCs/>
                <w:webHidden/>
              </w:rPr>
              <w:t>30</w:t>
            </w:r>
            <w:r w:rsidR="002B03AC" w:rsidRPr="00D60FB6">
              <w:rPr>
                <w:rFonts w:ascii="Times New Roman" w:hAnsi="Times New Roman" w:cs="Times New Roman"/>
                <w:b/>
                <w:bCs/>
                <w:webHidden/>
              </w:rPr>
              <w:fldChar w:fldCharType="end"/>
            </w:r>
          </w:hyperlink>
        </w:p>
        <w:p w14:paraId="5C6D783E" w14:textId="4BF31523" w:rsidR="002B03AC" w:rsidRPr="00D60FB6" w:rsidRDefault="00C76905">
          <w:pPr>
            <w:pStyle w:val="TOC1"/>
            <w:rPr>
              <w:rFonts w:ascii="Times New Roman" w:eastAsiaTheme="minorEastAsia" w:hAnsi="Times New Roman" w:cs="Times New Roman"/>
              <w:b/>
              <w:bCs/>
            </w:rPr>
          </w:pPr>
          <w:hyperlink w:anchor="_Toc164678708" w:history="1">
            <w:r w:rsidR="002B03AC" w:rsidRPr="00D60FB6">
              <w:rPr>
                <w:rStyle w:val="Hyperlink"/>
                <w:rFonts w:ascii="Times New Roman" w:hAnsi="Times New Roman" w:cs="Times New Roman"/>
                <w:b/>
                <w:bCs/>
              </w:rPr>
              <w:t>V</w:t>
            </w:r>
            <w:r w:rsidR="0098505B">
              <w:rPr>
                <w:rStyle w:val="Hyperlink"/>
                <w:rFonts w:ascii="Times New Roman" w:hAnsi="Times New Roman" w:cs="Times New Roman"/>
                <w:b/>
                <w:bCs/>
              </w:rPr>
              <w:t>ITA</w:t>
            </w:r>
            <w:r w:rsidR="002B03AC" w:rsidRPr="00D60FB6">
              <w:rPr>
                <w:rFonts w:ascii="Times New Roman" w:hAnsi="Times New Roman" w:cs="Times New Roman"/>
                <w:b/>
                <w:bCs/>
                <w:webHidden/>
              </w:rPr>
              <w:tab/>
            </w:r>
            <w:r w:rsidR="002B03AC" w:rsidRPr="00D60FB6">
              <w:rPr>
                <w:rFonts w:ascii="Times New Roman" w:hAnsi="Times New Roman" w:cs="Times New Roman"/>
                <w:b/>
                <w:bCs/>
                <w:webHidden/>
              </w:rPr>
              <w:fldChar w:fldCharType="begin"/>
            </w:r>
            <w:r w:rsidR="002B03AC" w:rsidRPr="00D60FB6">
              <w:rPr>
                <w:rFonts w:ascii="Times New Roman" w:hAnsi="Times New Roman" w:cs="Times New Roman"/>
                <w:b/>
                <w:bCs/>
                <w:webHidden/>
              </w:rPr>
              <w:instrText xml:space="preserve"> PAGEREF _Toc164678708 \h </w:instrText>
            </w:r>
            <w:r w:rsidR="002B03AC" w:rsidRPr="00D60FB6">
              <w:rPr>
                <w:rFonts w:ascii="Times New Roman" w:hAnsi="Times New Roman" w:cs="Times New Roman"/>
                <w:b/>
                <w:bCs/>
                <w:webHidden/>
              </w:rPr>
            </w:r>
            <w:r w:rsidR="002B03AC" w:rsidRPr="00D60FB6">
              <w:rPr>
                <w:rFonts w:ascii="Times New Roman" w:hAnsi="Times New Roman" w:cs="Times New Roman"/>
                <w:b/>
                <w:bCs/>
                <w:webHidden/>
              </w:rPr>
              <w:fldChar w:fldCharType="separate"/>
            </w:r>
            <w:r w:rsidR="00216E5B">
              <w:rPr>
                <w:rFonts w:ascii="Times New Roman" w:hAnsi="Times New Roman" w:cs="Times New Roman"/>
                <w:b/>
                <w:bCs/>
                <w:webHidden/>
              </w:rPr>
              <w:t>54</w:t>
            </w:r>
            <w:r w:rsidR="002B03AC" w:rsidRPr="00D60FB6">
              <w:rPr>
                <w:rFonts w:ascii="Times New Roman" w:hAnsi="Times New Roman" w:cs="Times New Roman"/>
                <w:b/>
                <w:bCs/>
                <w:webHidden/>
              </w:rPr>
              <w:fldChar w:fldCharType="end"/>
            </w:r>
          </w:hyperlink>
        </w:p>
        <w:p w14:paraId="3C4262F8" w14:textId="6EAAC2CE" w:rsidR="00D61FC5" w:rsidRPr="00C16231" w:rsidRDefault="00D61FC5" w:rsidP="00EE61F5">
          <w:pPr>
            <w:jc w:val="left"/>
            <w:rPr>
              <w:rFonts w:ascii="Times New Roman" w:hAnsi="Times New Roman" w:cs="Times New Roman"/>
            </w:rPr>
          </w:pPr>
          <w:r w:rsidRPr="00D60FB6">
            <w:rPr>
              <w:rFonts w:ascii="Times New Roman" w:hAnsi="Times New Roman" w:cs="Times New Roman"/>
              <w:b/>
              <w:bCs/>
              <w:noProof/>
            </w:rPr>
            <w:fldChar w:fldCharType="end"/>
          </w:r>
          <w:commentRangeEnd w:id="6"/>
          <w:r w:rsidR="00FB0F61" w:rsidRPr="00C16231">
            <w:rPr>
              <w:rStyle w:val="CommentReference"/>
              <w:rFonts w:ascii="Times New Roman" w:hAnsi="Times New Roman" w:cs="Times New Roman"/>
            </w:rPr>
            <w:commentReference w:id="6"/>
          </w:r>
        </w:p>
      </w:sdtContent>
    </w:sdt>
    <w:p w14:paraId="2C9CD0A0" w14:textId="77777777" w:rsidR="003F7FED" w:rsidRPr="00C16231" w:rsidRDefault="003F7FED">
      <w:pPr>
        <w:rPr>
          <w:rFonts w:ascii="Times New Roman" w:hAnsi="Times New Roman" w:cs="Times New Roman"/>
        </w:rPr>
      </w:pPr>
    </w:p>
    <w:p w14:paraId="193C41AC" w14:textId="77777777" w:rsidR="00677E77" w:rsidRPr="00C16231" w:rsidRDefault="00677E77">
      <w:pPr>
        <w:rPr>
          <w:rFonts w:ascii="Times New Roman" w:hAnsi="Times New Roman" w:cs="Times New Roman"/>
          <w:b/>
          <w:bCs/>
        </w:rPr>
      </w:pPr>
      <w:r w:rsidRPr="00C16231">
        <w:rPr>
          <w:rFonts w:ascii="Times New Roman" w:hAnsi="Times New Roman" w:cs="Times New Roman"/>
          <w:b/>
          <w:bCs/>
        </w:rPr>
        <w:br w:type="page"/>
      </w:r>
    </w:p>
    <w:p w14:paraId="1D6C4467" w14:textId="77777777" w:rsidR="00B37313" w:rsidRPr="00C16231" w:rsidRDefault="00677E77" w:rsidP="000A0086">
      <w:pPr>
        <w:pStyle w:val="Heading1"/>
      </w:pPr>
      <w:bookmarkStart w:id="7" w:name="_Toc164678674"/>
      <w:r w:rsidRPr="00C16231">
        <w:lastRenderedPageBreak/>
        <w:t>LIST OF TABLES</w:t>
      </w:r>
      <w:bookmarkEnd w:id="7"/>
      <w:r w:rsidRPr="00C16231">
        <w:t> </w:t>
      </w:r>
    </w:p>
    <w:p w14:paraId="6B429C74" w14:textId="5A75DB3C" w:rsidR="00EF5D77" w:rsidRDefault="00150C06" w:rsidP="00EF5D77">
      <w:pPr>
        <w:jc w:val="left"/>
        <w:rPr>
          <w:rFonts w:ascii="Times New Roman" w:hAnsi="Times New Roman" w:cs="Times New Roman"/>
        </w:rPr>
      </w:pPr>
      <w:r w:rsidRPr="00C16231">
        <w:rPr>
          <w:rFonts w:ascii="Times New Roman" w:hAnsi="Times New Roman" w:cs="Times New Roman"/>
        </w:rPr>
        <w:t>Table 3.1 Total number of responses is 68. This table provides a general summary of survey</w:t>
      </w:r>
      <w:r w:rsidR="00EF5D77">
        <w:rPr>
          <w:rFonts w:ascii="Times New Roman" w:hAnsi="Times New Roman" w:cs="Times New Roman"/>
        </w:rPr>
        <w:t xml:space="preserve"> </w:t>
      </w:r>
      <w:r w:rsidRPr="00C16231">
        <w:rPr>
          <w:rFonts w:ascii="Times New Roman" w:hAnsi="Times New Roman" w:cs="Times New Roman"/>
        </w:rPr>
        <w:t>responses</w:t>
      </w:r>
      <w:r w:rsidR="007D534C" w:rsidRPr="00C16231">
        <w:rPr>
          <w:rFonts w:ascii="Times New Roman" w:hAnsi="Times New Roman" w:cs="Times New Roman"/>
        </w:rPr>
        <w:t>…………………………………………………………………</w:t>
      </w:r>
      <w:r w:rsidR="00EF5D77">
        <w:rPr>
          <w:rFonts w:ascii="Times New Roman" w:hAnsi="Times New Roman" w:cs="Times New Roman"/>
        </w:rPr>
        <w:t>………</w:t>
      </w:r>
      <w:proofErr w:type="gramStart"/>
      <w:r w:rsidR="00CD4CDE">
        <w:rPr>
          <w:rFonts w:ascii="Times New Roman" w:hAnsi="Times New Roman" w:cs="Times New Roman"/>
        </w:rPr>
        <w:t>30</w:t>
      </w:r>
      <w:proofErr w:type="gramEnd"/>
    </w:p>
    <w:p w14:paraId="7713E48A" w14:textId="1E4A6BFC" w:rsidR="008B0D1E" w:rsidRPr="00C16231" w:rsidRDefault="00C7761F" w:rsidP="00EF5D77">
      <w:pPr>
        <w:jc w:val="left"/>
        <w:rPr>
          <w:rFonts w:ascii="Times New Roman" w:hAnsi="Times New Roman" w:cs="Times New Roman"/>
        </w:rPr>
      </w:pPr>
      <w:r w:rsidRPr="00C16231">
        <w:rPr>
          <w:rFonts w:ascii="Times New Roman" w:hAnsi="Times New Roman" w:cs="Times New Roman"/>
        </w:rPr>
        <w:t>Table 3.2 Table indicates the level of agreement/disagreement in response to statements</w:t>
      </w:r>
      <w:r w:rsidR="00597FDD" w:rsidRPr="00C16231">
        <w:rPr>
          <w:rFonts w:ascii="Times New Roman" w:hAnsi="Times New Roman" w:cs="Times New Roman"/>
        </w:rPr>
        <w:t>……………………………………………………………………………</w:t>
      </w:r>
      <w:proofErr w:type="gramStart"/>
      <w:r w:rsidR="00597FDD" w:rsidRPr="00C16231">
        <w:rPr>
          <w:rFonts w:ascii="Times New Roman" w:hAnsi="Times New Roman" w:cs="Times New Roman"/>
        </w:rPr>
        <w:t>…..</w:t>
      </w:r>
      <w:proofErr w:type="gramEnd"/>
      <w:r w:rsidR="00E3111F">
        <w:rPr>
          <w:rFonts w:ascii="Times New Roman" w:hAnsi="Times New Roman" w:cs="Times New Roman"/>
        </w:rPr>
        <w:t>3</w:t>
      </w:r>
      <w:r w:rsidR="00CD4CDE">
        <w:rPr>
          <w:rFonts w:ascii="Times New Roman" w:hAnsi="Times New Roman" w:cs="Times New Roman"/>
        </w:rPr>
        <w:t>1</w:t>
      </w:r>
      <w:r w:rsidRPr="00C16231">
        <w:rPr>
          <w:rFonts w:ascii="Times New Roman" w:hAnsi="Times New Roman" w:cs="Times New Roman"/>
        </w:rPr>
        <w:t> </w:t>
      </w:r>
    </w:p>
    <w:p w14:paraId="3CB4F61A" w14:textId="77777777" w:rsidR="008B0D1E" w:rsidRPr="00C16231" w:rsidRDefault="008B0D1E">
      <w:pPr>
        <w:rPr>
          <w:rFonts w:ascii="Times New Roman" w:hAnsi="Times New Roman" w:cs="Times New Roman"/>
        </w:rPr>
      </w:pPr>
      <w:r w:rsidRPr="00C16231">
        <w:rPr>
          <w:rFonts w:ascii="Times New Roman" w:hAnsi="Times New Roman" w:cs="Times New Roman"/>
        </w:rPr>
        <w:br w:type="page"/>
      </w:r>
    </w:p>
    <w:p w14:paraId="5A2A1AE0" w14:textId="77777777" w:rsidR="008B0D1E" w:rsidRPr="00C16231" w:rsidRDefault="008B0D1E" w:rsidP="000A0086">
      <w:pPr>
        <w:pStyle w:val="Heading1"/>
      </w:pPr>
      <w:bookmarkStart w:id="8" w:name="_Toc164678675"/>
      <w:r w:rsidRPr="00C16231">
        <w:lastRenderedPageBreak/>
        <w:t>List of Figures</w:t>
      </w:r>
      <w:bookmarkEnd w:id="8"/>
    </w:p>
    <w:p w14:paraId="73F2ECA0" w14:textId="09D8A614" w:rsidR="008F45DF" w:rsidRPr="00C16231" w:rsidRDefault="008F45DF" w:rsidP="00C5569B">
      <w:pPr>
        <w:jc w:val="left"/>
        <w:rPr>
          <w:rFonts w:ascii="Times New Roman" w:hAnsi="Times New Roman" w:cs="Times New Roman"/>
        </w:rPr>
      </w:pPr>
      <w:r w:rsidRPr="00C16231">
        <w:rPr>
          <w:rFonts w:ascii="Times New Roman" w:hAnsi="Times New Roman" w:cs="Times New Roman"/>
        </w:rPr>
        <w:t>Figure 4.1 Scout system installed in commercial</w:t>
      </w:r>
      <w:r w:rsidR="00C5569B">
        <w:rPr>
          <w:rFonts w:ascii="Times New Roman" w:hAnsi="Times New Roman" w:cs="Times New Roman"/>
        </w:rPr>
        <w:t xml:space="preserve"> </w:t>
      </w:r>
      <w:r w:rsidRPr="00C16231">
        <w:rPr>
          <w:rFonts w:ascii="Times New Roman" w:hAnsi="Times New Roman" w:cs="Times New Roman"/>
        </w:rPr>
        <w:t>house……</w:t>
      </w:r>
      <w:r w:rsidR="007E6CA1">
        <w:rPr>
          <w:rFonts w:ascii="Times New Roman" w:hAnsi="Times New Roman" w:cs="Times New Roman"/>
        </w:rPr>
        <w:t>………………</w:t>
      </w:r>
      <w:r w:rsidRPr="00C16231">
        <w:rPr>
          <w:rFonts w:ascii="Times New Roman" w:hAnsi="Times New Roman" w:cs="Times New Roman"/>
        </w:rPr>
        <w:t>……………</w:t>
      </w:r>
      <w:proofErr w:type="gramStart"/>
      <w:r w:rsidR="00783A6D" w:rsidRPr="00C16231">
        <w:rPr>
          <w:rFonts w:ascii="Times New Roman" w:hAnsi="Times New Roman" w:cs="Times New Roman"/>
        </w:rPr>
        <w:t>3</w:t>
      </w:r>
      <w:r w:rsidR="00CD4CDE">
        <w:rPr>
          <w:rFonts w:ascii="Times New Roman" w:hAnsi="Times New Roman" w:cs="Times New Roman"/>
        </w:rPr>
        <w:t>2</w:t>
      </w:r>
      <w:proofErr w:type="gramEnd"/>
    </w:p>
    <w:p w14:paraId="2097E862" w14:textId="550651DB" w:rsidR="007C46A4" w:rsidRPr="00C16231" w:rsidRDefault="007C46A4" w:rsidP="00C5569B">
      <w:pPr>
        <w:jc w:val="left"/>
        <w:rPr>
          <w:rFonts w:ascii="Times New Roman" w:hAnsi="Times New Roman" w:cs="Times New Roman"/>
        </w:rPr>
      </w:pPr>
      <w:r w:rsidRPr="00C16231">
        <w:rPr>
          <w:rFonts w:ascii="Times New Roman" w:hAnsi="Times New Roman" w:cs="Times New Roman"/>
        </w:rPr>
        <w:t>Figure 4.2 Example producer report………………………………………………</w:t>
      </w:r>
      <w:r w:rsidR="007E6CA1">
        <w:rPr>
          <w:rFonts w:ascii="Times New Roman" w:hAnsi="Times New Roman" w:cs="Times New Roman"/>
        </w:rPr>
        <w:t>…</w:t>
      </w:r>
      <w:proofErr w:type="gramStart"/>
      <w:r w:rsidR="007E6CA1">
        <w:rPr>
          <w:rFonts w:ascii="Times New Roman" w:hAnsi="Times New Roman" w:cs="Times New Roman"/>
        </w:rPr>
        <w:t>…</w:t>
      </w:r>
      <w:r w:rsidRPr="00C16231">
        <w:rPr>
          <w:rFonts w:ascii="Times New Roman" w:hAnsi="Times New Roman" w:cs="Times New Roman"/>
        </w:rPr>
        <w:t>..</w:t>
      </w:r>
      <w:proofErr w:type="gramEnd"/>
      <w:r w:rsidR="00783A6D" w:rsidRPr="00C16231">
        <w:rPr>
          <w:rFonts w:ascii="Times New Roman" w:hAnsi="Times New Roman" w:cs="Times New Roman"/>
        </w:rPr>
        <w:t>3</w:t>
      </w:r>
      <w:r w:rsidR="002931C5">
        <w:rPr>
          <w:rFonts w:ascii="Times New Roman" w:hAnsi="Times New Roman" w:cs="Times New Roman"/>
        </w:rPr>
        <w:t>3</w:t>
      </w:r>
    </w:p>
    <w:p w14:paraId="3C5D367A" w14:textId="1C59586B" w:rsidR="00D34594" w:rsidRPr="00C16231" w:rsidRDefault="00D34594" w:rsidP="00C5569B">
      <w:pPr>
        <w:jc w:val="left"/>
        <w:rPr>
          <w:rFonts w:ascii="Times New Roman" w:hAnsi="Times New Roman" w:cs="Times New Roman"/>
        </w:rPr>
      </w:pPr>
      <w:r w:rsidRPr="00C16231">
        <w:rPr>
          <w:rFonts w:ascii="Times New Roman" w:hAnsi="Times New Roman" w:cs="Times New Roman"/>
        </w:rPr>
        <w:t>Figure 4.3 Reference HOBO at scout height…………………………………………….</w:t>
      </w:r>
      <w:r w:rsidR="00783A6D" w:rsidRPr="00C16231">
        <w:rPr>
          <w:rFonts w:ascii="Times New Roman" w:hAnsi="Times New Roman" w:cs="Times New Roman"/>
        </w:rPr>
        <w:t>3</w:t>
      </w:r>
      <w:r w:rsidR="002931C5">
        <w:rPr>
          <w:rFonts w:ascii="Times New Roman" w:hAnsi="Times New Roman" w:cs="Times New Roman"/>
        </w:rPr>
        <w:t>4</w:t>
      </w:r>
    </w:p>
    <w:p w14:paraId="49465CA1" w14:textId="1CB25C6A" w:rsidR="00FA324F" w:rsidRPr="00C16231" w:rsidRDefault="00FA324F" w:rsidP="00C5569B">
      <w:pPr>
        <w:jc w:val="left"/>
        <w:rPr>
          <w:rFonts w:ascii="Times New Roman" w:hAnsi="Times New Roman" w:cs="Times New Roman"/>
        </w:rPr>
      </w:pPr>
      <w:r w:rsidRPr="00C16231">
        <w:rPr>
          <w:rFonts w:ascii="Times New Roman" w:hAnsi="Times New Roman" w:cs="Times New Roman"/>
        </w:rPr>
        <w:t>Figure 4.4 Reference HOBO at bird height……………………………………………...</w:t>
      </w:r>
      <w:r w:rsidR="00783A6D" w:rsidRPr="00C16231">
        <w:rPr>
          <w:rFonts w:ascii="Times New Roman" w:hAnsi="Times New Roman" w:cs="Times New Roman"/>
        </w:rPr>
        <w:t>3</w:t>
      </w:r>
      <w:r w:rsidR="002931C5">
        <w:rPr>
          <w:rFonts w:ascii="Times New Roman" w:hAnsi="Times New Roman" w:cs="Times New Roman"/>
        </w:rPr>
        <w:t>5</w:t>
      </w:r>
    </w:p>
    <w:p w14:paraId="59D4743A" w14:textId="0F4993F6" w:rsidR="00074292" w:rsidRPr="00C16231" w:rsidRDefault="00DB34E0" w:rsidP="00C5569B">
      <w:pPr>
        <w:jc w:val="left"/>
        <w:rPr>
          <w:rFonts w:ascii="Times New Roman" w:hAnsi="Times New Roman" w:cs="Times New Roman"/>
        </w:rPr>
      </w:pPr>
      <w:r w:rsidRPr="00C16231">
        <w:rPr>
          <w:rFonts w:ascii="Times New Roman" w:hAnsi="Times New Roman" w:cs="Times New Roman"/>
        </w:rPr>
        <w:t>Figure 4.5 Calibration of HOBO temp and RH measurements in climate control chamber…………</w:t>
      </w:r>
      <w:r w:rsidR="00C5569B">
        <w:rPr>
          <w:rFonts w:ascii="Times New Roman" w:hAnsi="Times New Roman" w:cs="Times New Roman"/>
        </w:rPr>
        <w:t>………………………………………………………………</w:t>
      </w:r>
      <w:r w:rsidRPr="00C16231">
        <w:rPr>
          <w:rFonts w:ascii="Times New Roman" w:hAnsi="Times New Roman" w:cs="Times New Roman"/>
        </w:rPr>
        <w:t>……</w:t>
      </w:r>
      <w:proofErr w:type="gramStart"/>
      <w:r w:rsidRPr="00C16231">
        <w:rPr>
          <w:rFonts w:ascii="Times New Roman" w:hAnsi="Times New Roman" w:cs="Times New Roman"/>
        </w:rPr>
        <w:t>…..</w:t>
      </w:r>
      <w:proofErr w:type="gramEnd"/>
      <w:r w:rsidR="00783A6D" w:rsidRPr="00C16231">
        <w:rPr>
          <w:rFonts w:ascii="Times New Roman" w:hAnsi="Times New Roman" w:cs="Times New Roman"/>
        </w:rPr>
        <w:t>3</w:t>
      </w:r>
      <w:r w:rsidR="002931C5">
        <w:rPr>
          <w:rFonts w:ascii="Times New Roman" w:hAnsi="Times New Roman" w:cs="Times New Roman"/>
        </w:rPr>
        <w:t>6</w:t>
      </w:r>
    </w:p>
    <w:p w14:paraId="467BA804" w14:textId="55FF8078" w:rsidR="00074292" w:rsidRPr="00C16231" w:rsidRDefault="00074292" w:rsidP="00C5569B">
      <w:pPr>
        <w:jc w:val="left"/>
        <w:rPr>
          <w:rFonts w:ascii="Times New Roman" w:hAnsi="Times New Roman" w:cs="Times New Roman"/>
        </w:rPr>
      </w:pPr>
      <w:r w:rsidRPr="00C16231">
        <w:rPr>
          <w:rFonts w:ascii="Times New Roman" w:hAnsi="Times New Roman" w:cs="Times New Roman"/>
        </w:rPr>
        <w:t>Figure 4.6 Breakdown of Mortality Zones in ft. Zone 1 is between feed and drinker lines………………………………………………………………………………………</w:t>
      </w:r>
      <w:proofErr w:type="gramStart"/>
      <w:r w:rsidR="00783A6D" w:rsidRPr="00C16231">
        <w:rPr>
          <w:rFonts w:ascii="Times New Roman" w:hAnsi="Times New Roman" w:cs="Times New Roman"/>
        </w:rPr>
        <w:t>3</w:t>
      </w:r>
      <w:r w:rsidR="002931C5">
        <w:rPr>
          <w:rFonts w:ascii="Times New Roman" w:hAnsi="Times New Roman" w:cs="Times New Roman"/>
        </w:rPr>
        <w:t>7</w:t>
      </w:r>
      <w:proofErr w:type="gramEnd"/>
    </w:p>
    <w:p w14:paraId="465D1B4F" w14:textId="331C81AA" w:rsidR="00074292" w:rsidRPr="00C16231" w:rsidRDefault="0085203C" w:rsidP="00C5569B">
      <w:pPr>
        <w:jc w:val="left"/>
        <w:rPr>
          <w:rFonts w:ascii="Times New Roman" w:hAnsi="Times New Roman" w:cs="Times New Roman"/>
        </w:rPr>
      </w:pPr>
      <w:r w:rsidRPr="00C16231">
        <w:rPr>
          <w:rFonts w:ascii="Times New Roman" w:hAnsi="Times New Roman" w:cs="Times New Roman"/>
        </w:rPr>
        <w:t>Figure 4.7a Pen placed directly under the path of Scout®……………………</w:t>
      </w:r>
      <w:r w:rsidR="007E6CA1">
        <w:rPr>
          <w:rFonts w:ascii="Times New Roman" w:hAnsi="Times New Roman" w:cs="Times New Roman"/>
        </w:rPr>
        <w:t>…….</w:t>
      </w:r>
      <w:r w:rsidRPr="00C16231">
        <w:rPr>
          <w:rFonts w:ascii="Times New Roman" w:hAnsi="Times New Roman" w:cs="Times New Roman"/>
        </w:rPr>
        <w:t>…</w:t>
      </w:r>
      <w:r w:rsidR="00C405C5" w:rsidRPr="00C16231">
        <w:rPr>
          <w:rFonts w:ascii="Times New Roman" w:hAnsi="Times New Roman" w:cs="Times New Roman"/>
        </w:rPr>
        <w:t>.</w:t>
      </w:r>
      <w:r w:rsidRPr="00C16231">
        <w:rPr>
          <w:rFonts w:ascii="Times New Roman" w:hAnsi="Times New Roman" w:cs="Times New Roman"/>
        </w:rPr>
        <w:t>..</w:t>
      </w:r>
      <w:proofErr w:type="gramStart"/>
      <w:r w:rsidR="00BF5C5A">
        <w:rPr>
          <w:rFonts w:ascii="Times New Roman" w:hAnsi="Times New Roman" w:cs="Times New Roman"/>
        </w:rPr>
        <w:t>3</w:t>
      </w:r>
      <w:r w:rsidR="002931C5">
        <w:rPr>
          <w:rFonts w:ascii="Times New Roman" w:hAnsi="Times New Roman" w:cs="Times New Roman"/>
        </w:rPr>
        <w:t>8</w:t>
      </w:r>
      <w:proofErr w:type="gramEnd"/>
    </w:p>
    <w:p w14:paraId="34712121" w14:textId="1245832C" w:rsidR="008806A0" w:rsidRPr="00C16231" w:rsidRDefault="008806A0" w:rsidP="00C5569B">
      <w:pPr>
        <w:jc w:val="left"/>
        <w:rPr>
          <w:rFonts w:ascii="Times New Roman" w:hAnsi="Times New Roman" w:cs="Times New Roman"/>
        </w:rPr>
      </w:pPr>
      <w:r w:rsidRPr="00C16231">
        <w:rPr>
          <w:rFonts w:ascii="Times New Roman" w:hAnsi="Times New Roman" w:cs="Times New Roman"/>
        </w:rPr>
        <w:t>Figure 4.8a Pen placed in between feed and water lines………………………</w:t>
      </w:r>
      <w:r w:rsidR="007E6CA1">
        <w:rPr>
          <w:rFonts w:ascii="Times New Roman" w:hAnsi="Times New Roman" w:cs="Times New Roman"/>
        </w:rPr>
        <w:t>….</w:t>
      </w:r>
      <w:r w:rsidRPr="00C16231">
        <w:rPr>
          <w:rFonts w:ascii="Times New Roman" w:hAnsi="Times New Roman" w:cs="Times New Roman"/>
        </w:rPr>
        <w:t>…</w:t>
      </w:r>
      <w:proofErr w:type="gramStart"/>
      <w:r w:rsidRPr="00C16231">
        <w:rPr>
          <w:rFonts w:ascii="Times New Roman" w:hAnsi="Times New Roman" w:cs="Times New Roman"/>
        </w:rPr>
        <w:t>…</w:t>
      </w:r>
      <w:r w:rsidR="003A704B" w:rsidRPr="00C16231">
        <w:rPr>
          <w:rFonts w:ascii="Times New Roman" w:hAnsi="Times New Roman" w:cs="Times New Roman"/>
        </w:rPr>
        <w:t>..</w:t>
      </w:r>
      <w:proofErr w:type="gramEnd"/>
      <w:r w:rsidR="00BF5C5A">
        <w:rPr>
          <w:rFonts w:ascii="Times New Roman" w:hAnsi="Times New Roman" w:cs="Times New Roman"/>
        </w:rPr>
        <w:t>3</w:t>
      </w:r>
      <w:r w:rsidR="002931C5">
        <w:rPr>
          <w:rFonts w:ascii="Times New Roman" w:hAnsi="Times New Roman" w:cs="Times New Roman"/>
        </w:rPr>
        <w:t>9</w:t>
      </w:r>
    </w:p>
    <w:p w14:paraId="0598C8B3" w14:textId="6E4E0F0E" w:rsidR="00F251BC" w:rsidRPr="00C16231" w:rsidRDefault="0061486B" w:rsidP="00C5569B">
      <w:pPr>
        <w:jc w:val="left"/>
        <w:rPr>
          <w:rFonts w:ascii="Times New Roman" w:hAnsi="Times New Roman" w:cs="Times New Roman"/>
        </w:rPr>
      </w:pPr>
      <w:r w:rsidRPr="00C16231">
        <w:rPr>
          <w:rFonts w:ascii="Times New Roman" w:hAnsi="Times New Roman" w:cs="Times New Roman"/>
        </w:rPr>
        <w:t>Figure 4.9a Pen placed along wall……………………………………………</w:t>
      </w:r>
      <w:r w:rsidR="007E6CA1">
        <w:rPr>
          <w:rFonts w:ascii="Times New Roman" w:hAnsi="Times New Roman" w:cs="Times New Roman"/>
        </w:rPr>
        <w:t>…...</w:t>
      </w:r>
      <w:proofErr w:type="gramStart"/>
      <w:r w:rsidRPr="00C16231">
        <w:rPr>
          <w:rFonts w:ascii="Times New Roman" w:hAnsi="Times New Roman" w:cs="Times New Roman"/>
        </w:rPr>
        <w:t>…</w:t>
      </w:r>
      <w:r w:rsidR="00C405C5" w:rsidRPr="00C16231">
        <w:rPr>
          <w:rFonts w:ascii="Times New Roman" w:hAnsi="Times New Roman" w:cs="Times New Roman"/>
        </w:rPr>
        <w:t>..</w:t>
      </w:r>
      <w:proofErr w:type="gramEnd"/>
      <w:r w:rsidRPr="00C16231">
        <w:rPr>
          <w:rFonts w:ascii="Times New Roman" w:hAnsi="Times New Roman" w:cs="Times New Roman"/>
        </w:rPr>
        <w:t>…</w:t>
      </w:r>
      <w:r w:rsidR="002931C5">
        <w:rPr>
          <w:rFonts w:ascii="Times New Roman" w:hAnsi="Times New Roman" w:cs="Times New Roman"/>
        </w:rPr>
        <w:t>40</w:t>
      </w:r>
    </w:p>
    <w:p w14:paraId="24772D2B" w14:textId="18B85AE0" w:rsidR="00C405C5" w:rsidRPr="00C16231" w:rsidRDefault="005A4A56" w:rsidP="00C5569B">
      <w:pPr>
        <w:jc w:val="left"/>
        <w:rPr>
          <w:rFonts w:ascii="Times New Roman" w:hAnsi="Times New Roman" w:cs="Times New Roman"/>
        </w:rPr>
      </w:pPr>
      <w:r w:rsidRPr="00C16231">
        <w:rPr>
          <w:rFonts w:ascii="Times New Roman" w:hAnsi="Times New Roman" w:cs="Times New Roman"/>
        </w:rPr>
        <w:t>Figure 4.10 Landscape markers used to locate blind spots…………………</w:t>
      </w:r>
      <w:proofErr w:type="gramStart"/>
      <w:r w:rsidRPr="00C16231">
        <w:rPr>
          <w:rFonts w:ascii="Times New Roman" w:hAnsi="Times New Roman" w:cs="Times New Roman"/>
        </w:rPr>
        <w:t>…</w:t>
      </w:r>
      <w:r w:rsidR="007E6CA1">
        <w:rPr>
          <w:rFonts w:ascii="Times New Roman" w:hAnsi="Times New Roman" w:cs="Times New Roman"/>
        </w:rPr>
        <w:t>..</w:t>
      </w:r>
      <w:proofErr w:type="gramEnd"/>
      <w:r w:rsidRPr="00C16231">
        <w:rPr>
          <w:rFonts w:ascii="Times New Roman" w:hAnsi="Times New Roman" w:cs="Times New Roman"/>
        </w:rPr>
        <w:t>………</w:t>
      </w:r>
      <w:r w:rsidR="00E77307" w:rsidRPr="00C16231">
        <w:rPr>
          <w:rFonts w:ascii="Times New Roman" w:hAnsi="Times New Roman" w:cs="Times New Roman"/>
        </w:rPr>
        <w:t>..</w:t>
      </w:r>
      <w:r w:rsidR="00BF5C5A">
        <w:rPr>
          <w:rFonts w:ascii="Times New Roman" w:hAnsi="Times New Roman" w:cs="Times New Roman"/>
        </w:rPr>
        <w:t>4</w:t>
      </w:r>
      <w:r w:rsidR="002931C5">
        <w:rPr>
          <w:rFonts w:ascii="Times New Roman" w:hAnsi="Times New Roman" w:cs="Times New Roman"/>
        </w:rPr>
        <w:t>1</w:t>
      </w:r>
    </w:p>
    <w:p w14:paraId="79D69A6A" w14:textId="05FC5010" w:rsidR="00E77307" w:rsidRPr="00C16231" w:rsidRDefault="00BF3D5E" w:rsidP="00C5569B">
      <w:pPr>
        <w:jc w:val="left"/>
        <w:rPr>
          <w:rFonts w:ascii="Times New Roman" w:hAnsi="Times New Roman" w:cs="Times New Roman"/>
        </w:rPr>
      </w:pPr>
      <w:r w:rsidRPr="00C16231">
        <w:rPr>
          <w:rFonts w:ascii="Times New Roman" w:hAnsi="Times New Roman" w:cs="Times New Roman"/>
        </w:rPr>
        <w:t>Figure 4.11 Temperature by challenging sensor “scout” vs. reference sensor “HOBO” at scout level (stationary)(°</w:t>
      </w:r>
      <w:proofErr w:type="gramStart"/>
      <w:r w:rsidRPr="00C16231">
        <w:rPr>
          <w:rFonts w:ascii="Times New Roman" w:hAnsi="Times New Roman" w:cs="Times New Roman"/>
        </w:rPr>
        <w:t>C)…</w:t>
      </w:r>
      <w:proofErr w:type="gramEnd"/>
      <w:r w:rsidRPr="00C16231">
        <w:rPr>
          <w:rFonts w:ascii="Times New Roman" w:hAnsi="Times New Roman" w:cs="Times New Roman"/>
        </w:rPr>
        <w:t>………………………………………………………</w:t>
      </w:r>
      <w:r w:rsidR="00017F56" w:rsidRPr="00C16231">
        <w:rPr>
          <w:rFonts w:ascii="Times New Roman" w:hAnsi="Times New Roman" w:cs="Times New Roman"/>
        </w:rPr>
        <w:t>…</w:t>
      </w:r>
      <w:r w:rsidRPr="00C16231">
        <w:rPr>
          <w:rFonts w:ascii="Times New Roman" w:hAnsi="Times New Roman" w:cs="Times New Roman"/>
        </w:rPr>
        <w:t>…</w:t>
      </w:r>
      <w:r w:rsidR="00783A6D" w:rsidRPr="00C16231">
        <w:rPr>
          <w:rFonts w:ascii="Times New Roman" w:hAnsi="Times New Roman" w:cs="Times New Roman"/>
        </w:rPr>
        <w:t>4</w:t>
      </w:r>
      <w:r w:rsidR="002931C5">
        <w:rPr>
          <w:rFonts w:ascii="Times New Roman" w:hAnsi="Times New Roman" w:cs="Times New Roman"/>
        </w:rPr>
        <w:t>2</w:t>
      </w:r>
    </w:p>
    <w:p w14:paraId="527B9922" w14:textId="59F2F0D8" w:rsidR="009C06DA" w:rsidRPr="00C16231" w:rsidRDefault="009C06DA" w:rsidP="00C5569B">
      <w:pPr>
        <w:jc w:val="left"/>
        <w:rPr>
          <w:rFonts w:ascii="Times New Roman" w:hAnsi="Times New Roman" w:cs="Times New Roman"/>
        </w:rPr>
      </w:pPr>
      <w:r w:rsidRPr="00C16231">
        <w:rPr>
          <w:rFonts w:ascii="Times New Roman" w:hAnsi="Times New Roman" w:cs="Times New Roman"/>
        </w:rPr>
        <w:t>Figure 4.12 Humidity by challenging sensor “Scout” vs. reference sensor “HOBO” at scout level (stationary) (</w:t>
      </w:r>
      <w:proofErr w:type="gramStart"/>
      <w:r w:rsidRPr="00C16231">
        <w:rPr>
          <w:rFonts w:ascii="Times New Roman" w:hAnsi="Times New Roman" w:cs="Times New Roman"/>
        </w:rPr>
        <w:t>%)…</w:t>
      </w:r>
      <w:proofErr w:type="gramEnd"/>
      <w:r w:rsidRPr="00C16231">
        <w:rPr>
          <w:rFonts w:ascii="Times New Roman" w:hAnsi="Times New Roman" w:cs="Times New Roman"/>
        </w:rPr>
        <w:t>…………………………………………………………</w:t>
      </w:r>
      <w:r w:rsidR="007E6CA1">
        <w:rPr>
          <w:rFonts w:ascii="Times New Roman" w:hAnsi="Times New Roman" w:cs="Times New Roman"/>
        </w:rPr>
        <w:t>…………………</w:t>
      </w:r>
      <w:r w:rsidRPr="00C16231">
        <w:rPr>
          <w:rFonts w:ascii="Times New Roman" w:hAnsi="Times New Roman" w:cs="Times New Roman"/>
        </w:rPr>
        <w:t>…….….</w:t>
      </w:r>
      <w:r w:rsidR="00783A6D" w:rsidRPr="00C16231">
        <w:rPr>
          <w:rFonts w:ascii="Times New Roman" w:hAnsi="Times New Roman" w:cs="Times New Roman"/>
        </w:rPr>
        <w:t>4</w:t>
      </w:r>
      <w:r w:rsidR="002931C5">
        <w:rPr>
          <w:rFonts w:ascii="Times New Roman" w:hAnsi="Times New Roman" w:cs="Times New Roman"/>
        </w:rPr>
        <w:t>3</w:t>
      </w:r>
    </w:p>
    <w:p w14:paraId="1143E68F" w14:textId="3C93670F" w:rsidR="002F4547" w:rsidRPr="00C16231" w:rsidRDefault="0044083C" w:rsidP="00C5569B">
      <w:pPr>
        <w:jc w:val="left"/>
        <w:rPr>
          <w:rFonts w:ascii="Times New Roman" w:hAnsi="Times New Roman" w:cs="Times New Roman"/>
        </w:rPr>
      </w:pPr>
      <w:r w:rsidRPr="00C16231">
        <w:rPr>
          <w:rFonts w:ascii="Times New Roman" w:hAnsi="Times New Roman" w:cs="Times New Roman"/>
        </w:rPr>
        <w:t>4.13 Temperature by challenging sensor “scout” vs. reference sensor “HOBO” at bird level (°</w:t>
      </w:r>
      <w:proofErr w:type="gramStart"/>
      <w:r w:rsidRPr="00C16231">
        <w:rPr>
          <w:rFonts w:ascii="Times New Roman" w:hAnsi="Times New Roman" w:cs="Times New Roman"/>
        </w:rPr>
        <w:t>C)…</w:t>
      </w:r>
      <w:proofErr w:type="gramEnd"/>
      <w:r w:rsidRPr="00C16231">
        <w:rPr>
          <w:rFonts w:ascii="Times New Roman" w:hAnsi="Times New Roman" w:cs="Times New Roman"/>
        </w:rPr>
        <w:t>………………………………………………………………………</w:t>
      </w:r>
      <w:r w:rsidR="004713DA">
        <w:rPr>
          <w:rFonts w:ascii="Times New Roman" w:hAnsi="Times New Roman" w:cs="Times New Roman"/>
        </w:rPr>
        <w:t>...</w:t>
      </w:r>
      <w:r w:rsidRPr="00C16231">
        <w:rPr>
          <w:rFonts w:ascii="Times New Roman" w:hAnsi="Times New Roman" w:cs="Times New Roman"/>
        </w:rPr>
        <w:t>…….</w:t>
      </w:r>
      <w:r w:rsidR="00783A6D" w:rsidRPr="00C16231">
        <w:rPr>
          <w:rFonts w:ascii="Times New Roman" w:hAnsi="Times New Roman" w:cs="Times New Roman"/>
        </w:rPr>
        <w:t>4</w:t>
      </w:r>
      <w:r w:rsidR="002931C5">
        <w:rPr>
          <w:rFonts w:ascii="Times New Roman" w:hAnsi="Times New Roman" w:cs="Times New Roman"/>
        </w:rPr>
        <w:t>4</w:t>
      </w:r>
    </w:p>
    <w:p w14:paraId="0EF65055" w14:textId="6A868BBD" w:rsidR="002F4547" w:rsidRPr="00C16231" w:rsidRDefault="002F4547" w:rsidP="00C5569B">
      <w:pPr>
        <w:jc w:val="left"/>
        <w:rPr>
          <w:rFonts w:ascii="Times New Roman" w:hAnsi="Times New Roman" w:cs="Times New Roman"/>
        </w:rPr>
      </w:pPr>
      <w:r w:rsidRPr="00C16231">
        <w:rPr>
          <w:rFonts w:ascii="Times New Roman" w:hAnsi="Times New Roman" w:cs="Times New Roman"/>
        </w:rPr>
        <w:t>Figure 4.14 Humidity by challenging sensor “Scout” vs. reference sensor “HOBO” at scout level (stationary) (</w:t>
      </w:r>
      <w:proofErr w:type="gramStart"/>
      <w:r w:rsidRPr="00C16231">
        <w:rPr>
          <w:rFonts w:ascii="Times New Roman" w:hAnsi="Times New Roman" w:cs="Times New Roman"/>
        </w:rPr>
        <w:t>%)…</w:t>
      </w:r>
      <w:proofErr w:type="gramEnd"/>
      <w:r w:rsidRPr="00C16231">
        <w:rPr>
          <w:rFonts w:ascii="Times New Roman" w:hAnsi="Times New Roman" w:cs="Times New Roman"/>
        </w:rPr>
        <w:t>……………………………………………………</w:t>
      </w:r>
      <w:r w:rsidR="004713DA">
        <w:rPr>
          <w:rFonts w:ascii="Times New Roman" w:hAnsi="Times New Roman" w:cs="Times New Roman"/>
        </w:rPr>
        <w:t>..</w:t>
      </w:r>
      <w:r w:rsidRPr="00C16231">
        <w:rPr>
          <w:rFonts w:ascii="Times New Roman" w:hAnsi="Times New Roman" w:cs="Times New Roman"/>
        </w:rPr>
        <w:t>….….</w:t>
      </w:r>
      <w:r w:rsidR="00783A6D" w:rsidRPr="00C16231">
        <w:rPr>
          <w:rFonts w:ascii="Times New Roman" w:hAnsi="Times New Roman" w:cs="Times New Roman"/>
        </w:rPr>
        <w:t>4</w:t>
      </w:r>
      <w:r w:rsidR="002931C5">
        <w:rPr>
          <w:rFonts w:ascii="Times New Roman" w:hAnsi="Times New Roman" w:cs="Times New Roman"/>
        </w:rPr>
        <w:t>5</w:t>
      </w:r>
    </w:p>
    <w:p w14:paraId="68B7AB4A" w14:textId="368483F7" w:rsidR="002F4547" w:rsidRPr="00C16231" w:rsidRDefault="00835806" w:rsidP="00C5569B">
      <w:pPr>
        <w:jc w:val="left"/>
        <w:rPr>
          <w:rFonts w:ascii="Times New Roman" w:hAnsi="Times New Roman" w:cs="Times New Roman"/>
        </w:rPr>
      </w:pPr>
      <w:r w:rsidRPr="00C16231">
        <w:rPr>
          <w:rFonts w:ascii="Times New Roman" w:hAnsi="Times New Roman" w:cs="Times New Roman"/>
        </w:rPr>
        <w:t>Figure 4.15 Mortalities by day for two flocks………………………………</w:t>
      </w:r>
      <w:r w:rsidR="004713DA">
        <w:rPr>
          <w:rFonts w:ascii="Times New Roman" w:hAnsi="Times New Roman" w:cs="Times New Roman"/>
        </w:rPr>
        <w:t>…</w:t>
      </w:r>
      <w:proofErr w:type="gramStart"/>
      <w:r w:rsidR="004713DA">
        <w:rPr>
          <w:rFonts w:ascii="Times New Roman" w:hAnsi="Times New Roman" w:cs="Times New Roman"/>
        </w:rPr>
        <w:t>…..</w:t>
      </w:r>
      <w:proofErr w:type="gramEnd"/>
      <w:r w:rsidRPr="00C16231">
        <w:rPr>
          <w:rFonts w:ascii="Times New Roman" w:hAnsi="Times New Roman" w:cs="Times New Roman"/>
        </w:rPr>
        <w:t>….…</w:t>
      </w:r>
      <w:r w:rsidR="00783A6D" w:rsidRPr="00C16231">
        <w:rPr>
          <w:rFonts w:ascii="Times New Roman" w:hAnsi="Times New Roman" w:cs="Times New Roman"/>
        </w:rPr>
        <w:t>4</w:t>
      </w:r>
      <w:r w:rsidR="005E0975">
        <w:rPr>
          <w:rFonts w:ascii="Times New Roman" w:hAnsi="Times New Roman" w:cs="Times New Roman"/>
        </w:rPr>
        <w:t>6</w:t>
      </w:r>
    </w:p>
    <w:p w14:paraId="66BDA1BA" w14:textId="41E9E10F" w:rsidR="00B314A1" w:rsidRPr="00C16231" w:rsidRDefault="00B314A1" w:rsidP="00C5569B">
      <w:pPr>
        <w:jc w:val="left"/>
        <w:rPr>
          <w:rFonts w:ascii="Times New Roman" w:hAnsi="Times New Roman" w:cs="Times New Roman"/>
        </w:rPr>
      </w:pPr>
      <w:r w:rsidRPr="00C16231">
        <w:rPr>
          <w:rFonts w:ascii="Times New Roman" w:hAnsi="Times New Roman" w:cs="Times New Roman"/>
        </w:rPr>
        <w:t>Figure 4.16 Locations of collected mortalities 1-2 time per week over the span of two flocks………………………………………………………………………</w:t>
      </w:r>
      <w:r w:rsidR="004713DA">
        <w:rPr>
          <w:rFonts w:ascii="Times New Roman" w:hAnsi="Times New Roman" w:cs="Times New Roman"/>
        </w:rPr>
        <w:t>………</w:t>
      </w:r>
      <w:r w:rsidRPr="00C16231">
        <w:rPr>
          <w:rFonts w:ascii="Times New Roman" w:hAnsi="Times New Roman" w:cs="Times New Roman"/>
        </w:rPr>
        <w:t>…</w:t>
      </w:r>
      <w:proofErr w:type="gramStart"/>
      <w:r w:rsidRPr="00C16231">
        <w:rPr>
          <w:rFonts w:ascii="Times New Roman" w:hAnsi="Times New Roman" w:cs="Times New Roman"/>
        </w:rPr>
        <w:t>…..</w:t>
      </w:r>
      <w:proofErr w:type="gramEnd"/>
      <w:r w:rsidR="00783A6D" w:rsidRPr="00C16231">
        <w:rPr>
          <w:rFonts w:ascii="Times New Roman" w:hAnsi="Times New Roman" w:cs="Times New Roman"/>
        </w:rPr>
        <w:t>4</w:t>
      </w:r>
      <w:r w:rsidR="005E0975">
        <w:rPr>
          <w:rFonts w:ascii="Times New Roman" w:hAnsi="Times New Roman" w:cs="Times New Roman"/>
        </w:rPr>
        <w:t>7</w:t>
      </w:r>
    </w:p>
    <w:p w14:paraId="211CF266" w14:textId="75A1823A" w:rsidR="000E707C" w:rsidRPr="00C16231" w:rsidRDefault="000E707C" w:rsidP="00C5569B">
      <w:pPr>
        <w:jc w:val="left"/>
        <w:rPr>
          <w:rFonts w:ascii="Times New Roman" w:hAnsi="Times New Roman" w:cs="Times New Roman"/>
        </w:rPr>
      </w:pPr>
      <w:r w:rsidRPr="00C16231">
        <w:rPr>
          <w:rFonts w:ascii="Times New Roman" w:hAnsi="Times New Roman" w:cs="Times New Roman"/>
        </w:rPr>
        <w:t>Figure 4.17 Number of mortality detections by Scout® over the span of two flocks</w:t>
      </w:r>
      <w:r w:rsidR="004713DA">
        <w:rPr>
          <w:rFonts w:ascii="Times New Roman" w:hAnsi="Times New Roman" w:cs="Times New Roman"/>
        </w:rPr>
        <w:t>…..</w:t>
      </w:r>
      <w:r w:rsidR="00BE01CD" w:rsidRPr="00C16231">
        <w:rPr>
          <w:rFonts w:ascii="Times New Roman" w:hAnsi="Times New Roman" w:cs="Times New Roman"/>
        </w:rPr>
        <w:t>.</w:t>
      </w:r>
      <w:r w:rsidR="00BF5C5A">
        <w:rPr>
          <w:rFonts w:ascii="Times New Roman" w:hAnsi="Times New Roman" w:cs="Times New Roman"/>
        </w:rPr>
        <w:t>4</w:t>
      </w:r>
      <w:r w:rsidR="005E0975">
        <w:rPr>
          <w:rFonts w:ascii="Times New Roman" w:hAnsi="Times New Roman" w:cs="Times New Roman"/>
        </w:rPr>
        <w:t>8</w:t>
      </w:r>
    </w:p>
    <w:p w14:paraId="0A05FCFC" w14:textId="40E52FBB" w:rsidR="00BE01CD" w:rsidRPr="00C16231" w:rsidRDefault="00CD01AA" w:rsidP="00C5569B">
      <w:pPr>
        <w:jc w:val="left"/>
        <w:rPr>
          <w:rFonts w:ascii="Times New Roman" w:hAnsi="Times New Roman" w:cs="Times New Roman"/>
        </w:rPr>
      </w:pPr>
      <w:r w:rsidRPr="00C16231">
        <w:rPr>
          <w:rFonts w:ascii="Times New Roman" w:hAnsi="Times New Roman" w:cs="Times New Roman"/>
        </w:rPr>
        <w:t xml:space="preserve">Figure 4.18 Potential </w:t>
      </w:r>
      <w:proofErr w:type="spellStart"/>
      <w:r w:rsidRPr="00C16231">
        <w:rPr>
          <w:rFonts w:ascii="Times New Roman" w:hAnsi="Times New Roman" w:cs="Times New Roman"/>
        </w:rPr>
        <w:t>blindspots</w:t>
      </w:r>
      <w:proofErr w:type="spellEnd"/>
      <w:r w:rsidRPr="00C16231">
        <w:rPr>
          <w:rFonts w:ascii="Times New Roman" w:hAnsi="Times New Roman" w:cs="Times New Roman"/>
        </w:rPr>
        <w:t xml:space="preserve"> due to low resolution of side cameras………</w:t>
      </w:r>
      <w:proofErr w:type="gramStart"/>
      <w:r w:rsidRPr="00C16231">
        <w:rPr>
          <w:rFonts w:ascii="Times New Roman" w:hAnsi="Times New Roman" w:cs="Times New Roman"/>
        </w:rPr>
        <w:t>…</w:t>
      </w:r>
      <w:r w:rsidR="00C50A49">
        <w:rPr>
          <w:rFonts w:ascii="Times New Roman" w:hAnsi="Times New Roman" w:cs="Times New Roman"/>
        </w:rPr>
        <w:t>.</w:t>
      </w:r>
      <w:r w:rsidRPr="00C16231">
        <w:rPr>
          <w:rFonts w:ascii="Times New Roman" w:hAnsi="Times New Roman" w:cs="Times New Roman"/>
        </w:rPr>
        <w:t>…</w:t>
      </w:r>
      <w:r w:rsidR="004713DA">
        <w:rPr>
          <w:rFonts w:ascii="Times New Roman" w:hAnsi="Times New Roman" w:cs="Times New Roman"/>
        </w:rPr>
        <w:t>..</w:t>
      </w:r>
      <w:proofErr w:type="gramEnd"/>
      <w:r w:rsidRPr="00C16231">
        <w:rPr>
          <w:rFonts w:ascii="Times New Roman" w:hAnsi="Times New Roman" w:cs="Times New Roman"/>
        </w:rPr>
        <w:t>….</w:t>
      </w:r>
      <w:r w:rsidR="00BF5C5A">
        <w:rPr>
          <w:rFonts w:ascii="Times New Roman" w:hAnsi="Times New Roman" w:cs="Times New Roman"/>
        </w:rPr>
        <w:t>4</w:t>
      </w:r>
      <w:r w:rsidR="005E0975">
        <w:rPr>
          <w:rFonts w:ascii="Times New Roman" w:hAnsi="Times New Roman" w:cs="Times New Roman"/>
        </w:rPr>
        <w:t>9</w:t>
      </w:r>
    </w:p>
    <w:p w14:paraId="3E96F23D" w14:textId="0607B93B" w:rsidR="00027911" w:rsidRPr="00C16231" w:rsidRDefault="00B067DE" w:rsidP="00C5569B">
      <w:pPr>
        <w:jc w:val="left"/>
        <w:rPr>
          <w:rFonts w:ascii="Times New Roman" w:hAnsi="Times New Roman" w:cs="Times New Roman"/>
        </w:rPr>
      </w:pPr>
      <w:r w:rsidRPr="00C16231">
        <w:rPr>
          <w:rFonts w:ascii="Times New Roman" w:hAnsi="Times New Roman" w:cs="Times New Roman"/>
        </w:rPr>
        <w:t>Figure 4.19 Example of limited area of coverage of Scout side. Mortalities are indicated with an x and separated by 1ft each</w:t>
      </w:r>
      <w:r w:rsidR="00AE765A" w:rsidRPr="00C16231">
        <w:rPr>
          <w:rFonts w:ascii="Times New Roman" w:hAnsi="Times New Roman" w:cs="Times New Roman"/>
        </w:rPr>
        <w:t>…………………………………………</w:t>
      </w:r>
      <w:proofErr w:type="gramStart"/>
      <w:r w:rsidR="00C50A49">
        <w:rPr>
          <w:rFonts w:ascii="Times New Roman" w:hAnsi="Times New Roman" w:cs="Times New Roman"/>
        </w:rPr>
        <w:t>…..</w:t>
      </w:r>
      <w:proofErr w:type="gramEnd"/>
      <w:r w:rsidR="00AE765A" w:rsidRPr="00C16231">
        <w:rPr>
          <w:rFonts w:ascii="Times New Roman" w:hAnsi="Times New Roman" w:cs="Times New Roman"/>
        </w:rPr>
        <w:t>…….…</w:t>
      </w:r>
      <w:r w:rsidR="005E0975">
        <w:rPr>
          <w:rFonts w:ascii="Times New Roman" w:hAnsi="Times New Roman" w:cs="Times New Roman"/>
        </w:rPr>
        <w:t>50</w:t>
      </w:r>
    </w:p>
    <w:p w14:paraId="426E76B7" w14:textId="192D15F3" w:rsidR="00AE765A" w:rsidRPr="00C16231" w:rsidRDefault="001B61D7" w:rsidP="00C5569B">
      <w:pPr>
        <w:jc w:val="left"/>
        <w:rPr>
          <w:rStyle w:val="normaltextrun"/>
          <w:rFonts w:ascii="Times New Roman" w:hAnsi="Times New Roman" w:cs="Times New Roman"/>
          <w:color w:val="000000"/>
          <w:bdr w:val="none" w:sz="0" w:space="0" w:color="auto" w:frame="1"/>
        </w:rPr>
      </w:pPr>
      <w:r w:rsidRPr="00C16231">
        <w:rPr>
          <w:rStyle w:val="normaltextrun"/>
          <w:rFonts w:ascii="Times New Roman" w:hAnsi="Times New Roman" w:cs="Times New Roman"/>
          <w:color w:val="000000"/>
          <w:bdr w:val="none" w:sz="0" w:space="0" w:color="auto" w:frame="1"/>
        </w:rPr>
        <w:t xml:space="preserve">Figure 4.20 Comparison of thermal image before and after brooding </w:t>
      </w:r>
      <w:r w:rsidR="006F3840" w:rsidRPr="00C16231">
        <w:rPr>
          <w:rStyle w:val="normaltextrun"/>
          <w:rFonts w:ascii="Times New Roman" w:hAnsi="Times New Roman" w:cs="Times New Roman"/>
          <w:color w:val="000000"/>
          <w:bdr w:val="none" w:sz="0" w:space="0" w:color="auto" w:frame="1"/>
        </w:rPr>
        <w:t>period…</w:t>
      </w:r>
      <w:proofErr w:type="gramStart"/>
      <w:r w:rsidR="00C50A49">
        <w:rPr>
          <w:rStyle w:val="normaltextrun"/>
          <w:rFonts w:ascii="Times New Roman" w:hAnsi="Times New Roman" w:cs="Times New Roman"/>
          <w:color w:val="000000"/>
          <w:bdr w:val="none" w:sz="0" w:space="0" w:color="auto" w:frame="1"/>
        </w:rPr>
        <w:t>….</w:t>
      </w:r>
      <w:r w:rsidR="006F3840" w:rsidRPr="00C16231">
        <w:rPr>
          <w:rStyle w:val="normaltextrun"/>
          <w:rFonts w:ascii="Times New Roman" w:hAnsi="Times New Roman" w:cs="Times New Roman"/>
          <w:color w:val="000000"/>
          <w:bdr w:val="none" w:sz="0" w:space="0" w:color="auto" w:frame="1"/>
        </w:rPr>
        <w:t>…..</w:t>
      </w:r>
      <w:proofErr w:type="gramEnd"/>
      <w:r w:rsidR="006F3840" w:rsidRPr="00C16231">
        <w:rPr>
          <w:rStyle w:val="normaltextrun"/>
          <w:rFonts w:ascii="Times New Roman" w:hAnsi="Times New Roman" w:cs="Times New Roman"/>
          <w:color w:val="000000"/>
          <w:bdr w:val="none" w:sz="0" w:space="0" w:color="auto" w:frame="1"/>
        </w:rPr>
        <w:t>…</w:t>
      </w:r>
      <w:r w:rsidR="00BF5C5A">
        <w:rPr>
          <w:rStyle w:val="normaltextrun"/>
          <w:rFonts w:ascii="Times New Roman" w:hAnsi="Times New Roman" w:cs="Times New Roman"/>
          <w:color w:val="000000"/>
          <w:bdr w:val="none" w:sz="0" w:space="0" w:color="auto" w:frame="1"/>
        </w:rPr>
        <w:t>5</w:t>
      </w:r>
      <w:r w:rsidR="005E0975">
        <w:rPr>
          <w:rStyle w:val="normaltextrun"/>
          <w:rFonts w:ascii="Times New Roman" w:hAnsi="Times New Roman" w:cs="Times New Roman"/>
          <w:color w:val="000000"/>
          <w:bdr w:val="none" w:sz="0" w:space="0" w:color="auto" w:frame="1"/>
        </w:rPr>
        <w:t>1</w:t>
      </w:r>
    </w:p>
    <w:p w14:paraId="75F7965B" w14:textId="02BF0F8B" w:rsidR="006F3840" w:rsidRPr="00C16231" w:rsidRDefault="0024429C" w:rsidP="00C5569B">
      <w:pPr>
        <w:jc w:val="left"/>
        <w:rPr>
          <w:rFonts w:ascii="Times New Roman" w:hAnsi="Times New Roman" w:cs="Times New Roman"/>
        </w:rPr>
      </w:pPr>
      <w:r w:rsidRPr="00C16231">
        <w:rPr>
          <w:rFonts w:ascii="Times New Roman" w:hAnsi="Times New Roman" w:cs="Times New Roman"/>
        </w:rPr>
        <w:t>Figure 4.21 Number of mortality identifications by camera…………………</w:t>
      </w:r>
      <w:proofErr w:type="gramStart"/>
      <w:r w:rsidR="00C50A49">
        <w:rPr>
          <w:rFonts w:ascii="Times New Roman" w:hAnsi="Times New Roman" w:cs="Times New Roman"/>
        </w:rPr>
        <w:t>…..</w:t>
      </w:r>
      <w:proofErr w:type="gramEnd"/>
      <w:r w:rsidRPr="00C16231">
        <w:rPr>
          <w:rFonts w:ascii="Times New Roman" w:hAnsi="Times New Roman" w:cs="Times New Roman"/>
        </w:rPr>
        <w:t>….…..</w:t>
      </w:r>
      <w:r w:rsidR="00783A6D" w:rsidRPr="00C16231">
        <w:rPr>
          <w:rFonts w:ascii="Times New Roman" w:hAnsi="Times New Roman" w:cs="Times New Roman"/>
        </w:rPr>
        <w:t>5</w:t>
      </w:r>
      <w:r w:rsidR="005E0975">
        <w:rPr>
          <w:rFonts w:ascii="Times New Roman" w:hAnsi="Times New Roman" w:cs="Times New Roman"/>
        </w:rPr>
        <w:t>2</w:t>
      </w:r>
    </w:p>
    <w:p w14:paraId="55C2D4FB" w14:textId="552A0F08" w:rsidR="0024429C" w:rsidRPr="00C16231" w:rsidRDefault="00FC407B" w:rsidP="00C5569B">
      <w:pPr>
        <w:jc w:val="left"/>
        <w:rPr>
          <w:rFonts w:ascii="Times New Roman" w:hAnsi="Times New Roman" w:cs="Times New Roman"/>
        </w:rPr>
      </w:pPr>
      <w:r w:rsidRPr="00C16231">
        <w:rPr>
          <w:rFonts w:ascii="Times New Roman" w:hAnsi="Times New Roman" w:cs="Times New Roman"/>
        </w:rPr>
        <w:t>Figure 4.22 Number of detections for staged mortalities……………………</w:t>
      </w:r>
      <w:proofErr w:type="gramStart"/>
      <w:r w:rsidR="00C50A49">
        <w:rPr>
          <w:rFonts w:ascii="Times New Roman" w:hAnsi="Times New Roman" w:cs="Times New Roman"/>
        </w:rPr>
        <w:t>…..</w:t>
      </w:r>
      <w:proofErr w:type="gramEnd"/>
      <w:r w:rsidRPr="00C16231">
        <w:rPr>
          <w:rFonts w:ascii="Times New Roman" w:hAnsi="Times New Roman" w:cs="Times New Roman"/>
        </w:rPr>
        <w:t>………</w:t>
      </w:r>
      <w:r w:rsidR="00783A6D" w:rsidRPr="00C16231">
        <w:rPr>
          <w:rFonts w:ascii="Times New Roman" w:hAnsi="Times New Roman" w:cs="Times New Roman"/>
        </w:rPr>
        <w:t>5</w:t>
      </w:r>
      <w:r w:rsidR="005E0975">
        <w:rPr>
          <w:rFonts w:ascii="Times New Roman" w:hAnsi="Times New Roman" w:cs="Times New Roman"/>
        </w:rPr>
        <w:t>3</w:t>
      </w:r>
    </w:p>
    <w:p w14:paraId="3EF58913" w14:textId="3EE88612" w:rsidR="003C1575" w:rsidRPr="00C16231" w:rsidRDefault="003C1575" w:rsidP="00C50A49">
      <w:pPr>
        <w:rPr>
          <w:rFonts w:ascii="Times New Roman" w:hAnsi="Times New Roman" w:cs="Times New Roman"/>
        </w:rPr>
        <w:sectPr w:rsidR="003C1575" w:rsidRPr="00C16231" w:rsidSect="00554A1F">
          <w:headerReference w:type="even" r:id="rId15"/>
          <w:headerReference w:type="default" r:id="rId16"/>
          <w:footerReference w:type="default" r:id="rId17"/>
          <w:pgSz w:w="12240" w:h="15840" w:code="1"/>
          <w:pgMar w:top="1440" w:right="1800" w:bottom="1872" w:left="1800" w:header="720" w:footer="1440" w:gutter="0"/>
          <w:pgNumType w:fmt="lowerRoman" w:start="1"/>
          <w:cols w:space="720"/>
          <w:noEndnote/>
          <w:titlePg/>
        </w:sectPr>
      </w:pPr>
    </w:p>
    <w:p w14:paraId="5B7E8280" w14:textId="431D318D" w:rsidR="004B23A4" w:rsidRPr="00C16231" w:rsidRDefault="004B23A4" w:rsidP="000A0086">
      <w:pPr>
        <w:pStyle w:val="Heading1"/>
      </w:pPr>
      <w:bookmarkStart w:id="9" w:name="_Toc164678677"/>
      <w:bookmarkStart w:id="10" w:name="_Toc420995896"/>
      <w:bookmarkStart w:id="11" w:name="_Toc422997483"/>
      <w:bookmarkStart w:id="12" w:name="_Toc427156466"/>
      <w:r w:rsidRPr="00C16231">
        <w:lastRenderedPageBreak/>
        <w:t xml:space="preserve">Chapter </w:t>
      </w:r>
      <w:r w:rsidR="00417691" w:rsidRPr="00C16231">
        <w:t>1</w:t>
      </w:r>
      <w:bookmarkEnd w:id="9"/>
    </w:p>
    <w:p w14:paraId="6391DE2C" w14:textId="370A60D7" w:rsidR="00236E6D" w:rsidRPr="00C16231" w:rsidRDefault="003D63DF" w:rsidP="000A0086">
      <w:pPr>
        <w:pStyle w:val="Heading1"/>
      </w:pPr>
      <w:bookmarkStart w:id="13" w:name="_Toc164678678"/>
      <w:r w:rsidRPr="00C16231">
        <w:t>Literature Review</w:t>
      </w:r>
      <w:bookmarkEnd w:id="10"/>
      <w:bookmarkEnd w:id="11"/>
      <w:bookmarkEnd w:id="12"/>
      <w:bookmarkEnd w:id="13"/>
    </w:p>
    <w:p w14:paraId="6E0519FE" w14:textId="120FAEF2" w:rsidR="00236E6D" w:rsidRPr="00C16231" w:rsidRDefault="00D61FC5" w:rsidP="00E3460B">
      <w:pPr>
        <w:pStyle w:val="Heading2"/>
      </w:pPr>
      <w:bookmarkStart w:id="14" w:name="_Toc164678679"/>
      <w:r w:rsidRPr="00C16231">
        <w:t>Precision Livestock Farming: Concept and Components</w:t>
      </w:r>
      <w:bookmarkEnd w:id="14"/>
    </w:p>
    <w:p w14:paraId="3DC715DF" w14:textId="27FE50E7" w:rsidR="008220DE" w:rsidRPr="00C16231" w:rsidRDefault="00F66571" w:rsidP="00E05E9B">
      <w:pPr>
        <w:pStyle w:val="Heading3"/>
      </w:pPr>
      <w:bookmarkStart w:id="15" w:name="_Toc164678680"/>
      <w:bookmarkStart w:id="16" w:name="_Toc420995897"/>
      <w:bookmarkStart w:id="17" w:name="_Toc422997484"/>
      <w:bookmarkStart w:id="18" w:name="_Toc427156467"/>
      <w:r w:rsidRPr="00C16231">
        <w:t>Historical Evolution of PLF</w:t>
      </w:r>
      <w:bookmarkEnd w:id="15"/>
    </w:p>
    <w:p w14:paraId="768493F2" w14:textId="1339500E" w:rsidR="008220DE" w:rsidRPr="00C16231" w:rsidRDefault="008220DE" w:rsidP="008220DE">
      <w:pPr>
        <w:rPr>
          <w:rFonts w:ascii="Times New Roman" w:hAnsi="Times New Roman" w:cs="Times New Roman"/>
        </w:rPr>
      </w:pPr>
      <w:r w:rsidRPr="00C16231">
        <w:rPr>
          <w:rFonts w:ascii="Times New Roman" w:hAnsi="Times New Roman" w:cs="Times New Roman"/>
        </w:rPr>
        <w:t xml:space="preserve">The </w:t>
      </w:r>
      <w:r w:rsidR="00D217EB" w:rsidRPr="00C16231">
        <w:rPr>
          <w:rFonts w:ascii="Times New Roman" w:hAnsi="Times New Roman" w:cs="Times New Roman"/>
        </w:rPr>
        <w:t xml:space="preserve">historical evolution </w:t>
      </w:r>
      <w:r w:rsidRPr="00C16231">
        <w:rPr>
          <w:rFonts w:ascii="Times New Roman" w:hAnsi="Times New Roman" w:cs="Times New Roman"/>
        </w:rPr>
        <w:t xml:space="preserve">of PLF represents a </w:t>
      </w:r>
      <w:commentRangeStart w:id="19"/>
      <w:r w:rsidRPr="00C16231">
        <w:rPr>
          <w:rFonts w:ascii="Times New Roman" w:hAnsi="Times New Roman" w:cs="Times New Roman"/>
        </w:rPr>
        <w:t xml:space="preserve">significant transformation in livestock management </w:t>
      </w:r>
      <w:r w:rsidR="00383278" w:rsidRPr="00C16231">
        <w:rPr>
          <w:rFonts w:ascii="Times New Roman" w:hAnsi="Times New Roman" w:cs="Times New Roman"/>
        </w:rPr>
        <w:t>practices</w:t>
      </w:r>
      <w:commentRangeEnd w:id="19"/>
      <w:r w:rsidR="00F53C1A" w:rsidRPr="00C16231">
        <w:rPr>
          <w:rStyle w:val="CommentReference"/>
          <w:rFonts w:ascii="Times New Roman" w:hAnsi="Times New Roman" w:cs="Times New Roman"/>
        </w:rPr>
        <w:commentReference w:id="19"/>
      </w:r>
      <w:r w:rsidR="00383278" w:rsidRPr="00C16231">
        <w:rPr>
          <w:rFonts w:ascii="Times New Roman" w:hAnsi="Times New Roman" w:cs="Times New Roman"/>
        </w:rPr>
        <w:t xml:space="preserve"> and is </w:t>
      </w:r>
      <w:r w:rsidRPr="00C16231">
        <w:rPr>
          <w:rFonts w:ascii="Times New Roman" w:hAnsi="Times New Roman" w:cs="Times New Roman"/>
        </w:rPr>
        <w:t>driven by technological advancements and the need for sustainable and efficient livestock production</w:t>
      </w:r>
      <w:r w:rsidR="007A2FD1" w:rsidRPr="00C16231">
        <w:rPr>
          <w:rFonts w:ascii="Times New Roman" w:hAnsi="Times New Roman" w:cs="Times New Roman"/>
        </w:rPr>
        <w:t xml:space="preserve"> (</w:t>
      </w:r>
      <w:proofErr w:type="spellStart"/>
      <w:r w:rsidR="007A2FD1" w:rsidRPr="00C16231">
        <w:rPr>
          <w:rFonts w:ascii="Times New Roman" w:hAnsi="Times New Roman" w:cs="Times New Roman"/>
        </w:rPr>
        <w:t>Hostiou</w:t>
      </w:r>
      <w:proofErr w:type="spellEnd"/>
      <w:r w:rsidR="007A2FD1" w:rsidRPr="00C16231">
        <w:rPr>
          <w:rFonts w:ascii="Times New Roman" w:hAnsi="Times New Roman" w:cs="Times New Roman"/>
        </w:rPr>
        <w:t xml:space="preserve"> et al., 2017)</w:t>
      </w:r>
      <w:r w:rsidRPr="00C16231">
        <w:rPr>
          <w:rFonts w:ascii="Times New Roman" w:hAnsi="Times New Roman" w:cs="Times New Roman"/>
        </w:rPr>
        <w:t>. Traditional livestock farming face</w:t>
      </w:r>
      <w:r w:rsidR="00383278" w:rsidRPr="00C16231">
        <w:rPr>
          <w:rFonts w:ascii="Times New Roman" w:hAnsi="Times New Roman" w:cs="Times New Roman"/>
        </w:rPr>
        <w:t>s</w:t>
      </w:r>
      <w:r w:rsidRPr="00C16231">
        <w:rPr>
          <w:rFonts w:ascii="Times New Roman" w:hAnsi="Times New Roman" w:cs="Times New Roman"/>
        </w:rPr>
        <w:t xml:space="preserve"> challenges</w:t>
      </w:r>
      <w:r w:rsidR="00383278" w:rsidRPr="00C16231">
        <w:rPr>
          <w:rFonts w:ascii="Times New Roman" w:hAnsi="Times New Roman" w:cs="Times New Roman"/>
        </w:rPr>
        <w:t>,</w:t>
      </w:r>
      <w:r w:rsidRPr="00C16231">
        <w:rPr>
          <w:rFonts w:ascii="Times New Roman" w:hAnsi="Times New Roman" w:cs="Times New Roman"/>
        </w:rPr>
        <w:t xml:space="preserve"> such as inefficient resource utilization, disease management, and labor-intensive processes. The evolution of how PLF became </w:t>
      </w:r>
      <w:r w:rsidR="00D673C5" w:rsidRPr="00C16231">
        <w:rPr>
          <w:rFonts w:ascii="Times New Roman" w:hAnsi="Times New Roman" w:cs="Times New Roman"/>
        </w:rPr>
        <w:t>an</w:t>
      </w:r>
      <w:r w:rsidRPr="00C16231">
        <w:rPr>
          <w:rFonts w:ascii="Times New Roman" w:hAnsi="Times New Roman" w:cs="Times New Roman"/>
        </w:rPr>
        <w:t xml:space="preserve"> emerging idea in </w:t>
      </w:r>
      <w:r w:rsidR="00D673C5" w:rsidRPr="00C16231">
        <w:rPr>
          <w:rFonts w:ascii="Times New Roman" w:hAnsi="Times New Roman" w:cs="Times New Roman"/>
        </w:rPr>
        <w:t>agriculture</w:t>
      </w:r>
      <w:r w:rsidRPr="00C16231">
        <w:rPr>
          <w:rFonts w:ascii="Times New Roman" w:hAnsi="Times New Roman" w:cs="Times New Roman"/>
        </w:rPr>
        <w:t xml:space="preserve"> can be seen through technological milestones.</w:t>
      </w:r>
      <w:r w:rsidR="00275290" w:rsidRPr="00C16231">
        <w:rPr>
          <w:rFonts w:ascii="Times New Roman" w:hAnsi="Times New Roman" w:cs="Times New Roman"/>
        </w:rPr>
        <w:t xml:space="preserve"> Before the term PLF began being used</w:t>
      </w:r>
      <w:r w:rsidR="00D217EB" w:rsidRPr="00C16231">
        <w:rPr>
          <w:rFonts w:ascii="Times New Roman" w:hAnsi="Times New Roman" w:cs="Times New Roman"/>
        </w:rPr>
        <w:t>,</w:t>
      </w:r>
      <w:r w:rsidR="00275290" w:rsidRPr="00C16231">
        <w:rPr>
          <w:rFonts w:ascii="Times New Roman" w:hAnsi="Times New Roman" w:cs="Times New Roman"/>
        </w:rPr>
        <w:t xml:space="preserve"> the first successful “smart technology” in animal agriculture became electronic milk meters, which allowed for the tracking of individual </w:t>
      </w:r>
      <w:r w:rsidR="002A1C9A" w:rsidRPr="00C16231">
        <w:rPr>
          <w:rFonts w:ascii="Times New Roman" w:hAnsi="Times New Roman" w:cs="Times New Roman"/>
        </w:rPr>
        <w:t>cow’s</w:t>
      </w:r>
      <w:r w:rsidR="00275290" w:rsidRPr="00C16231">
        <w:rPr>
          <w:rFonts w:ascii="Times New Roman" w:hAnsi="Times New Roman" w:cs="Times New Roman"/>
        </w:rPr>
        <w:t xml:space="preserve"> milk production in the late 1970s</w:t>
      </w:r>
      <w:r w:rsidR="00C057E5" w:rsidRPr="00C16231">
        <w:rPr>
          <w:rFonts w:ascii="Times New Roman" w:hAnsi="Times New Roman" w:cs="Times New Roman"/>
        </w:rPr>
        <w:t xml:space="preserve"> </w:t>
      </w:r>
      <w:r w:rsidR="00C057E5" w:rsidRPr="00C16231">
        <w:rPr>
          <w:rFonts w:ascii="Times New Roman" w:hAnsi="Times New Roman" w:cs="Times New Roman"/>
          <w:lang w:val="en-CA"/>
        </w:rPr>
        <w:fldChar w:fldCharType="begin">
          <w:fldData xml:space="preserve">PEVuZE5vdGU+PENpdGU+PEF1dGhvcj5GaXJrPC9BdXRob3I+PFllYXI+MjAwMjwvWWVhcj48UmVj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</w:fldData>
        </w:fldChar>
      </w:r>
      <w:r w:rsidR="00BA541C" w:rsidRPr="00C16231">
        <w:rPr>
          <w:rFonts w:ascii="Times New Roman" w:hAnsi="Times New Roman" w:cs="Times New Roman"/>
          <w:lang w:val="en-CA"/>
        </w:rPr>
        <w:instrText xml:space="preserve"> ADDIN EN.CITE </w:instrText>
      </w:r>
      <w:r w:rsidR="00BA541C" w:rsidRPr="00C16231">
        <w:rPr>
          <w:rFonts w:ascii="Times New Roman" w:hAnsi="Times New Roman" w:cs="Times New Roman"/>
          <w:lang w:val="en-CA"/>
        </w:rPr>
        <w:fldChar w:fldCharType="begin">
          <w:fldData xml:space="preserve">PEVuZE5vdGU+PENpdGU+PEF1dGhvcj5GaXJrPC9BdXRob3I+PFllYXI+MjAwMjwvWWVhcj48UmVj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</w:fldData>
        </w:fldChar>
      </w:r>
      <w:r w:rsidR="00BA541C" w:rsidRPr="00C16231">
        <w:rPr>
          <w:rFonts w:ascii="Times New Roman" w:hAnsi="Times New Roman" w:cs="Times New Roman"/>
          <w:lang w:val="en-CA"/>
        </w:rPr>
        <w:instrText xml:space="preserve"> ADDIN EN.CITE.DATA </w:instrText>
      </w:r>
      <w:r w:rsidR="00BA541C" w:rsidRPr="00C16231">
        <w:rPr>
          <w:rFonts w:ascii="Times New Roman" w:hAnsi="Times New Roman" w:cs="Times New Roman"/>
          <w:lang w:val="en-CA"/>
        </w:rPr>
      </w:r>
      <w:r w:rsidR="00BA541C" w:rsidRPr="00C16231">
        <w:rPr>
          <w:rFonts w:ascii="Times New Roman" w:hAnsi="Times New Roman" w:cs="Times New Roman"/>
          <w:lang w:val="en-CA"/>
        </w:rPr>
        <w:fldChar w:fldCharType="end"/>
      </w:r>
      <w:r w:rsidR="00C057E5" w:rsidRPr="00C16231">
        <w:rPr>
          <w:rFonts w:ascii="Times New Roman" w:hAnsi="Times New Roman" w:cs="Times New Roman"/>
          <w:lang w:val="en-CA"/>
        </w:rPr>
      </w:r>
      <w:r w:rsidR="00C057E5" w:rsidRPr="00C16231">
        <w:rPr>
          <w:rFonts w:ascii="Times New Roman" w:hAnsi="Times New Roman" w:cs="Times New Roman"/>
          <w:lang w:val="en-CA"/>
        </w:rPr>
        <w:fldChar w:fldCharType="separate"/>
      </w:r>
      <w:r w:rsidR="00BA541C" w:rsidRPr="00C16231">
        <w:rPr>
          <w:rFonts w:ascii="Times New Roman" w:hAnsi="Times New Roman" w:cs="Times New Roman"/>
          <w:noProof/>
          <w:lang w:val="en-CA"/>
        </w:rPr>
        <w:t>(Firk et al., 2002; Halachmi et al., 2019)</w:t>
      </w:r>
      <w:r w:rsidR="00C057E5" w:rsidRPr="00C16231">
        <w:rPr>
          <w:rFonts w:ascii="Times New Roman" w:hAnsi="Times New Roman" w:cs="Times New Roman"/>
        </w:rPr>
        <w:fldChar w:fldCharType="end"/>
      </w:r>
      <w:r w:rsidR="00275290" w:rsidRPr="00C16231">
        <w:rPr>
          <w:rFonts w:ascii="Times New Roman" w:hAnsi="Times New Roman" w:cs="Times New Roman"/>
        </w:rPr>
        <w:t>. This was followed by estrus detection systems</w:t>
      </w:r>
      <w:r w:rsidR="00C057E5" w:rsidRPr="00C16231">
        <w:rPr>
          <w:rFonts w:ascii="Times New Roman" w:hAnsi="Times New Roman" w:cs="Times New Roman"/>
        </w:rPr>
        <w:t xml:space="preserve"> </w:t>
      </w:r>
      <w:r w:rsidR="00C057E5" w:rsidRPr="00C16231">
        <w:rPr>
          <w:rFonts w:ascii="Times New Roman" w:hAnsi="Times New Roman" w:cs="Times New Roman"/>
        </w:rPr>
        <w:fldChar w:fldCharType="begin"/>
      </w:r>
      <w:r w:rsidR="00C057E5" w:rsidRPr="00C16231">
        <w:rPr>
          <w:rFonts w:ascii="Times New Roman" w:hAnsi="Times New Roman" w:cs="Times New Roman"/>
        </w:rPr>
        <w:instrText xml:space="preserve"> ADDIN EN.CITE &lt;EndNote&gt;&lt;Cite&gt;&lt;Author&gt;Firk&lt;/Author&gt;&lt;Year&gt;2002&lt;/Year&gt;&lt;RecNum&gt;1&lt;/RecNum&gt;&lt;DisplayText&gt;(Firk et al., 2002)&lt;/DisplayText&gt;&lt;record&gt;&lt;rec-number&gt;1&lt;/rec-number&gt;&lt;foreign-keys&gt;&lt;key app="EN" db-id="5ztdwt5v8wwdpzesf26xw2x2ts5a0rfxa9vx" timestamp="1702268396"&gt;1&lt;/key&gt;&lt;/foreign-keys&gt;&lt;ref-type name="Journal Article"&gt;17&lt;/ref-type&gt;&lt;contributors&gt;&lt;authors&gt;&lt;author&gt;Firk, R&lt;/author&gt;&lt;author&gt;Stamer, E&lt;/author&gt;&lt;author&gt;Junge, W&lt;/author&gt;&lt;author&gt;Krieter, J&lt;/author&gt;&lt;/authors&gt;&lt;/contributors&gt;&lt;titles&gt;&lt;title&gt;Automation of oestrus detection in dairy cows: a review&lt;/title&gt;&lt;secondary-title&gt;Livestock Production Science&lt;/secondary-title&gt;&lt;/titles&gt;&lt;periodical&gt;&lt;full-title&gt;Livestock Production Science&lt;/full-title&gt;&lt;/periodical&gt;&lt;pages&gt;219-232&lt;/pages&gt;&lt;volume&gt;75&lt;/volume&gt;&lt;number&gt;3&lt;/number&gt;&lt;dates&gt;&lt;year&gt;2002&lt;/year&gt;&lt;/dates&gt;&lt;isbn&gt;0301-6226&lt;/isbn&gt;&lt;urls&gt;&lt;/urls&gt;&lt;/record&gt;&lt;/Cite&gt;&lt;/EndNote&gt;</w:instrText>
      </w:r>
      <w:r w:rsidR="00C057E5" w:rsidRPr="00C16231">
        <w:rPr>
          <w:rFonts w:ascii="Times New Roman" w:hAnsi="Times New Roman" w:cs="Times New Roman"/>
        </w:rPr>
        <w:fldChar w:fldCharType="separate"/>
      </w:r>
      <w:r w:rsidR="00C057E5" w:rsidRPr="00C16231">
        <w:rPr>
          <w:rFonts w:ascii="Times New Roman" w:hAnsi="Times New Roman" w:cs="Times New Roman"/>
          <w:noProof/>
        </w:rPr>
        <w:t>(Firk et al., 2002)</w:t>
      </w:r>
      <w:r w:rsidR="00C057E5" w:rsidRPr="00C16231">
        <w:rPr>
          <w:rFonts w:ascii="Times New Roman" w:hAnsi="Times New Roman" w:cs="Times New Roman"/>
        </w:rPr>
        <w:fldChar w:fldCharType="end"/>
      </w:r>
      <w:r w:rsidR="00275290" w:rsidRPr="00C16231">
        <w:rPr>
          <w:rFonts w:ascii="Times New Roman" w:hAnsi="Times New Roman" w:cs="Times New Roman"/>
        </w:rPr>
        <w:t xml:space="preserve">. </w:t>
      </w:r>
      <w:r w:rsidR="00D673C5" w:rsidRPr="00C16231">
        <w:rPr>
          <w:rFonts w:ascii="Times New Roman" w:hAnsi="Times New Roman" w:cs="Times New Roman"/>
        </w:rPr>
        <w:t xml:space="preserve">Electronic Identification Systems (EID) were introduced in </w:t>
      </w:r>
      <w:proofErr w:type="gramStart"/>
      <w:r w:rsidR="00D673C5" w:rsidRPr="00C16231">
        <w:rPr>
          <w:rFonts w:ascii="Times New Roman" w:hAnsi="Times New Roman" w:cs="Times New Roman"/>
        </w:rPr>
        <w:t>th</w:t>
      </w:r>
      <w:r w:rsidR="00135C22" w:rsidRPr="00C16231">
        <w:rPr>
          <w:rFonts w:ascii="Times New Roman" w:hAnsi="Times New Roman" w:cs="Times New Roman"/>
        </w:rPr>
        <w:t>e</w:t>
      </w:r>
      <w:r w:rsidR="00D673C5" w:rsidRPr="00C16231">
        <w:rPr>
          <w:rFonts w:ascii="Times New Roman" w:hAnsi="Times New Roman" w:cs="Times New Roman"/>
        </w:rPr>
        <w:t xml:space="preserve"> </w:t>
      </w:r>
      <w:r w:rsidR="006559EE" w:rsidRPr="00C16231">
        <w:rPr>
          <w:rFonts w:ascii="Times New Roman" w:hAnsi="Times New Roman" w:cs="Times New Roman"/>
        </w:rPr>
        <w:t xml:space="preserve"> in</w:t>
      </w:r>
      <w:proofErr w:type="gramEnd"/>
      <w:r w:rsidR="006559EE" w:rsidRPr="00C16231">
        <w:rPr>
          <w:rFonts w:ascii="Times New Roman" w:hAnsi="Times New Roman" w:cs="Times New Roman"/>
        </w:rPr>
        <w:t xml:space="preserve"> the 1990</w:t>
      </w:r>
      <w:r w:rsidR="00D673C5" w:rsidRPr="00C16231">
        <w:rPr>
          <w:rFonts w:ascii="Times New Roman" w:hAnsi="Times New Roman" w:cs="Times New Roman"/>
        </w:rPr>
        <w:t xml:space="preserve">s and provided producers </w:t>
      </w:r>
      <w:r w:rsidR="00DE3FD7" w:rsidRPr="00C16231">
        <w:rPr>
          <w:rFonts w:ascii="Times New Roman" w:hAnsi="Times New Roman" w:cs="Times New Roman"/>
        </w:rPr>
        <w:t xml:space="preserve">with </w:t>
      </w:r>
      <w:r w:rsidR="00D673C5" w:rsidRPr="00C16231">
        <w:rPr>
          <w:rFonts w:ascii="Times New Roman" w:hAnsi="Times New Roman" w:cs="Times New Roman"/>
        </w:rPr>
        <w:t xml:space="preserve">the ability to better monitor individual </w:t>
      </w:r>
      <w:r w:rsidR="00073BFE" w:rsidRPr="00C16231">
        <w:rPr>
          <w:rFonts w:ascii="Times New Roman" w:hAnsi="Times New Roman" w:cs="Times New Roman"/>
        </w:rPr>
        <w:t>animals and</w:t>
      </w:r>
      <w:r w:rsidR="00CE095A" w:rsidRPr="00C16231">
        <w:rPr>
          <w:rFonts w:ascii="Times New Roman" w:hAnsi="Times New Roman" w:cs="Times New Roman"/>
        </w:rPr>
        <w:t xml:space="preserve"> improv</w:t>
      </w:r>
      <w:r w:rsidR="0045374C" w:rsidRPr="00C16231">
        <w:rPr>
          <w:rFonts w:ascii="Times New Roman" w:hAnsi="Times New Roman" w:cs="Times New Roman"/>
        </w:rPr>
        <w:t>e</w:t>
      </w:r>
      <w:r w:rsidR="00395ECC" w:rsidRPr="00C16231">
        <w:rPr>
          <w:rFonts w:ascii="Times New Roman" w:hAnsi="Times New Roman" w:cs="Times New Roman"/>
        </w:rPr>
        <w:t xml:space="preserve"> their mana</w:t>
      </w:r>
      <w:r w:rsidR="009F3BA4" w:rsidRPr="00C16231">
        <w:rPr>
          <w:rFonts w:ascii="Times New Roman" w:hAnsi="Times New Roman" w:cs="Times New Roman"/>
        </w:rPr>
        <w:t>gement and health practices</w:t>
      </w:r>
      <w:r w:rsidR="0024678F" w:rsidRPr="00C16231">
        <w:rPr>
          <w:rFonts w:ascii="Times New Roman" w:hAnsi="Times New Roman" w:cs="Times New Roman"/>
        </w:rPr>
        <w:t xml:space="preserve"> (</w:t>
      </w:r>
      <w:proofErr w:type="spellStart"/>
      <w:r w:rsidR="0024678F" w:rsidRPr="00C16231">
        <w:rPr>
          <w:rFonts w:ascii="Times New Roman" w:hAnsi="Times New Roman" w:cs="Times New Roman"/>
        </w:rPr>
        <w:t>Mcallister</w:t>
      </w:r>
      <w:proofErr w:type="spellEnd"/>
      <w:r w:rsidR="0024678F" w:rsidRPr="00C16231">
        <w:rPr>
          <w:rFonts w:ascii="Times New Roman" w:hAnsi="Times New Roman" w:cs="Times New Roman"/>
        </w:rPr>
        <w:t xml:space="preserve"> et al., 2000)</w:t>
      </w:r>
      <w:r w:rsidR="00D673C5" w:rsidRPr="00C16231">
        <w:rPr>
          <w:rFonts w:ascii="Times New Roman" w:hAnsi="Times New Roman" w:cs="Times New Roman"/>
        </w:rPr>
        <w:t>.</w:t>
      </w:r>
      <w:r w:rsidR="00BF3806" w:rsidRPr="00C16231">
        <w:rPr>
          <w:rFonts w:ascii="Times New Roman" w:hAnsi="Times New Roman" w:cs="Times New Roman"/>
        </w:rPr>
        <w:t xml:space="preserve"> </w:t>
      </w:r>
      <w:r w:rsidR="0045374C" w:rsidRPr="00C16231">
        <w:rPr>
          <w:rFonts w:ascii="Times New Roman" w:hAnsi="Times New Roman" w:cs="Times New Roman"/>
        </w:rPr>
        <w:t>During this time frame</w:t>
      </w:r>
      <w:r w:rsidR="00B558FE" w:rsidRPr="00C16231">
        <w:rPr>
          <w:rFonts w:ascii="Times New Roman" w:hAnsi="Times New Roman" w:cs="Times New Roman"/>
        </w:rPr>
        <w:t>,</w:t>
      </w:r>
      <w:r w:rsidR="00576D1E" w:rsidRPr="00C16231">
        <w:rPr>
          <w:rFonts w:ascii="Times New Roman" w:hAnsi="Times New Roman" w:cs="Times New Roman"/>
        </w:rPr>
        <w:t xml:space="preserve"> the term PLF </w:t>
      </w:r>
      <w:r w:rsidR="00073BFE" w:rsidRPr="00C16231">
        <w:rPr>
          <w:rFonts w:ascii="Times New Roman" w:hAnsi="Times New Roman" w:cs="Times New Roman"/>
        </w:rPr>
        <w:t>was</w:t>
      </w:r>
      <w:r w:rsidR="00576D1E" w:rsidRPr="00C16231">
        <w:rPr>
          <w:rFonts w:ascii="Times New Roman" w:hAnsi="Times New Roman" w:cs="Times New Roman"/>
        </w:rPr>
        <w:t xml:space="preserve"> coined and the major a</w:t>
      </w:r>
      <w:r w:rsidR="00BF3806" w:rsidRPr="00C16231">
        <w:rPr>
          <w:rFonts w:ascii="Times New Roman" w:hAnsi="Times New Roman" w:cs="Times New Roman"/>
        </w:rPr>
        <w:t xml:space="preserve">dvances in sensor technologies also made data on individual animals and their environments obtainable and in real </w:t>
      </w:r>
      <w:commentRangeStart w:id="20"/>
      <w:r w:rsidR="00BF3806" w:rsidRPr="00C16231">
        <w:rPr>
          <w:rFonts w:ascii="Times New Roman" w:hAnsi="Times New Roman" w:cs="Times New Roman"/>
        </w:rPr>
        <w:t>time</w:t>
      </w:r>
      <w:commentRangeEnd w:id="20"/>
      <w:r w:rsidR="00B558FE" w:rsidRPr="00C16231">
        <w:rPr>
          <w:rStyle w:val="CommentReference"/>
          <w:rFonts w:ascii="Times New Roman" w:hAnsi="Times New Roman" w:cs="Times New Roman"/>
        </w:rPr>
        <w:commentReference w:id="20"/>
      </w:r>
      <w:r w:rsidR="00F414B2" w:rsidRPr="00C16231">
        <w:rPr>
          <w:rFonts w:ascii="Times New Roman" w:hAnsi="Times New Roman" w:cs="Times New Roman"/>
        </w:rPr>
        <w:t xml:space="preserve"> (</w:t>
      </w:r>
      <w:bookmarkStart w:id="21" w:name="bb0005"/>
      <w:r w:rsidR="00F414B2" w:rsidRPr="00C16231">
        <w:rPr>
          <w:rFonts w:ascii="Times New Roman" w:hAnsi="Times New Roman" w:cs="Times New Roman"/>
        </w:rPr>
        <w:fldChar w:fldCharType="begin"/>
      </w:r>
      <w:r w:rsidR="00F414B2" w:rsidRPr="00C16231">
        <w:rPr>
          <w:rFonts w:ascii="Times New Roman" w:hAnsi="Times New Roman" w:cs="Times New Roman"/>
        </w:rPr>
        <w:instrText>HYPERLINK "https://www.sciencedirect.com/science/article/pii/S0168169916310389?casa_token=qYJuwHp0HIEAAAAA:aiLWCCE8nh3AJNhvxankSgQRufrouL8F2c5a0DuFHStdZYGtbWdKoBFcfeRV-q_viE2wBplG0Y8" \l "b0005"</w:instrText>
      </w:r>
      <w:r w:rsidR="00F414B2" w:rsidRPr="00C16231">
        <w:rPr>
          <w:rFonts w:ascii="Times New Roman" w:hAnsi="Times New Roman" w:cs="Times New Roman"/>
        </w:rPr>
      </w:r>
      <w:r w:rsidR="00F414B2" w:rsidRPr="00C16231">
        <w:rPr>
          <w:rFonts w:ascii="Times New Roman" w:hAnsi="Times New Roman" w:cs="Times New Roman"/>
        </w:rPr>
        <w:fldChar w:fldCharType="separate"/>
      </w:r>
      <w:r w:rsidR="00F414B2" w:rsidRPr="00C16231">
        <w:rPr>
          <w:rStyle w:val="Hyperlink"/>
          <w:rFonts w:ascii="Times New Roman" w:hAnsi="Times New Roman" w:cs="Times New Roman"/>
        </w:rPr>
        <w:t>Ahrendt et al., 2011</w:t>
      </w:r>
      <w:r w:rsidR="00F414B2" w:rsidRPr="00C16231">
        <w:rPr>
          <w:rFonts w:ascii="Times New Roman" w:hAnsi="Times New Roman" w:cs="Times New Roman"/>
        </w:rPr>
        <w:fldChar w:fldCharType="end"/>
      </w:r>
      <w:bookmarkEnd w:id="21"/>
      <w:r w:rsidR="00F414B2" w:rsidRPr="00C16231">
        <w:rPr>
          <w:rFonts w:ascii="Times New Roman" w:hAnsi="Times New Roman" w:cs="Times New Roman"/>
        </w:rPr>
        <w:t>; </w:t>
      </w:r>
      <w:bookmarkStart w:id="22" w:name="bb0130"/>
      <w:proofErr w:type="spellStart"/>
      <w:r w:rsidR="00F414B2" w:rsidRPr="00C16231">
        <w:rPr>
          <w:rFonts w:ascii="Times New Roman" w:hAnsi="Times New Roman" w:cs="Times New Roman"/>
        </w:rPr>
        <w:fldChar w:fldCharType="begin"/>
      </w:r>
      <w:r w:rsidR="00F414B2" w:rsidRPr="00C16231">
        <w:rPr>
          <w:rFonts w:ascii="Times New Roman" w:hAnsi="Times New Roman" w:cs="Times New Roman"/>
        </w:rPr>
        <w:instrText>HYPERLINK "https://www.sciencedirect.com/science/article/pii/S0168169916310389?casa_token=qYJuwHp0HIEAAAAA:aiLWCCE8nh3AJNhvxankSgQRufrouL8F2c5a0DuFHStdZYGtbWdKoBFcfeRV-q_viE2wBplG0Y8" \l "b0130"</w:instrText>
      </w:r>
      <w:r w:rsidR="00F414B2" w:rsidRPr="00C16231">
        <w:rPr>
          <w:rFonts w:ascii="Times New Roman" w:hAnsi="Times New Roman" w:cs="Times New Roman"/>
        </w:rPr>
      </w:r>
      <w:r w:rsidR="00F414B2" w:rsidRPr="00C16231">
        <w:rPr>
          <w:rFonts w:ascii="Times New Roman" w:hAnsi="Times New Roman" w:cs="Times New Roman"/>
        </w:rPr>
        <w:fldChar w:fldCharType="separate"/>
      </w:r>
      <w:r w:rsidR="00F414B2" w:rsidRPr="00C16231">
        <w:rPr>
          <w:rStyle w:val="Hyperlink"/>
          <w:rFonts w:ascii="Times New Roman" w:hAnsi="Times New Roman" w:cs="Times New Roman"/>
        </w:rPr>
        <w:t>Hemeryck</w:t>
      </w:r>
      <w:proofErr w:type="spellEnd"/>
      <w:r w:rsidR="00F414B2" w:rsidRPr="00C16231">
        <w:rPr>
          <w:rStyle w:val="Hyperlink"/>
          <w:rFonts w:ascii="Times New Roman" w:hAnsi="Times New Roman" w:cs="Times New Roman"/>
        </w:rPr>
        <w:t xml:space="preserve"> &amp; </w:t>
      </w:r>
      <w:proofErr w:type="spellStart"/>
      <w:r w:rsidR="00F414B2" w:rsidRPr="00C16231">
        <w:rPr>
          <w:rStyle w:val="Hyperlink"/>
          <w:rFonts w:ascii="Times New Roman" w:hAnsi="Times New Roman" w:cs="Times New Roman"/>
        </w:rPr>
        <w:t>Berckmans</w:t>
      </w:r>
      <w:proofErr w:type="spellEnd"/>
      <w:r w:rsidR="00F414B2" w:rsidRPr="00C16231">
        <w:rPr>
          <w:rStyle w:val="Hyperlink"/>
          <w:rFonts w:ascii="Times New Roman" w:hAnsi="Times New Roman" w:cs="Times New Roman"/>
        </w:rPr>
        <w:t>, 2015</w:t>
      </w:r>
      <w:r w:rsidR="00F414B2" w:rsidRPr="00C16231">
        <w:rPr>
          <w:rFonts w:ascii="Times New Roman" w:hAnsi="Times New Roman" w:cs="Times New Roman"/>
        </w:rPr>
        <w:fldChar w:fldCharType="end"/>
      </w:r>
      <w:bookmarkStart w:id="23" w:name="bb0135"/>
      <w:bookmarkEnd w:id="22"/>
      <w:r w:rsidR="00F414B2" w:rsidRPr="00C16231">
        <w:rPr>
          <w:rFonts w:ascii="Times New Roman" w:hAnsi="Times New Roman" w:cs="Times New Roman"/>
        </w:rPr>
        <w:t>;</w:t>
      </w:r>
      <w:hyperlink r:id="rId18" w:anchor="b0135" w:history="1">
        <w:r w:rsidR="00F414B2" w:rsidRPr="00C16231">
          <w:rPr>
            <w:rStyle w:val="Hyperlink"/>
            <w:rFonts w:ascii="Times New Roman" w:hAnsi="Times New Roman" w:cs="Times New Roman"/>
          </w:rPr>
          <w:t>Huybrechts et al., 2014</w:t>
        </w:r>
      </w:hyperlink>
      <w:bookmarkEnd w:id="23"/>
      <w:r w:rsidR="00F414B2" w:rsidRPr="00C16231">
        <w:rPr>
          <w:rFonts w:ascii="Times New Roman" w:hAnsi="Times New Roman" w:cs="Times New Roman"/>
        </w:rPr>
        <w:t>)</w:t>
      </w:r>
      <w:r w:rsidR="00BF3806" w:rsidRPr="00C16231">
        <w:rPr>
          <w:rFonts w:ascii="Times New Roman" w:hAnsi="Times New Roman" w:cs="Times New Roman"/>
        </w:rPr>
        <w:t>.</w:t>
      </w:r>
      <w:r w:rsidR="00576D1E" w:rsidRPr="00C16231">
        <w:rPr>
          <w:rFonts w:ascii="Times New Roman" w:hAnsi="Times New Roman" w:cs="Times New Roman"/>
        </w:rPr>
        <w:t xml:space="preserve"> </w:t>
      </w:r>
      <w:r w:rsidR="00877014" w:rsidRPr="00C16231">
        <w:rPr>
          <w:rFonts w:ascii="Times New Roman" w:hAnsi="Times New Roman" w:cs="Times New Roman"/>
        </w:rPr>
        <w:t xml:space="preserve">In </w:t>
      </w:r>
      <w:r w:rsidR="002405E3" w:rsidRPr="00C16231">
        <w:rPr>
          <w:rFonts w:ascii="Times New Roman" w:hAnsi="Times New Roman" w:cs="Times New Roman"/>
        </w:rPr>
        <w:t xml:space="preserve">2003 the first conference on PLF research was held </w:t>
      </w:r>
      <w:r w:rsidR="0022368D" w:rsidRPr="00C16231">
        <w:rPr>
          <w:rFonts w:ascii="Times New Roman" w:hAnsi="Times New Roman" w:cs="Times New Roman"/>
        </w:rPr>
        <w:t>(</w:t>
      </w:r>
      <w:r w:rsidR="4B926B6C" w:rsidRPr="00C16231">
        <w:rPr>
          <w:rFonts w:ascii="Times New Roman" w:hAnsi="Times New Roman" w:cs="Times New Roman"/>
        </w:rPr>
        <w:t>Cox</w:t>
      </w:r>
      <w:r w:rsidR="0022368D" w:rsidRPr="00C16231">
        <w:rPr>
          <w:rFonts w:ascii="Times New Roman" w:hAnsi="Times New Roman" w:cs="Times New Roman"/>
        </w:rPr>
        <w:t xml:space="preserve">, </w:t>
      </w:r>
      <w:r w:rsidR="005148BB" w:rsidRPr="00C16231">
        <w:rPr>
          <w:rFonts w:ascii="Times New Roman" w:hAnsi="Times New Roman" w:cs="Times New Roman"/>
        </w:rPr>
        <w:t>2003)</w:t>
      </w:r>
      <w:r w:rsidR="6685CD7E" w:rsidRPr="00C16231">
        <w:rPr>
          <w:rFonts w:ascii="Times New Roman" w:hAnsi="Times New Roman" w:cs="Times New Roman"/>
        </w:rPr>
        <w:t>.</w:t>
      </w:r>
      <w:r w:rsidR="005148BB" w:rsidRPr="00C16231">
        <w:rPr>
          <w:rFonts w:ascii="Times New Roman" w:hAnsi="Times New Roman" w:cs="Times New Roman"/>
        </w:rPr>
        <w:t xml:space="preserve"> </w:t>
      </w:r>
      <w:r w:rsidR="00576D1E" w:rsidRPr="00C16231">
        <w:rPr>
          <w:rFonts w:ascii="Times New Roman" w:hAnsi="Times New Roman" w:cs="Times New Roman"/>
        </w:rPr>
        <w:t xml:space="preserve">The primary shift from “smart agriculture” to PLF involves the ability to use data to make </w:t>
      </w:r>
      <w:r w:rsidR="00D217EB" w:rsidRPr="00C16231">
        <w:rPr>
          <w:rFonts w:ascii="Times New Roman" w:hAnsi="Times New Roman" w:cs="Times New Roman"/>
        </w:rPr>
        <w:t xml:space="preserve">early </w:t>
      </w:r>
      <w:r w:rsidR="00576D1E" w:rsidRPr="00C16231">
        <w:rPr>
          <w:rFonts w:ascii="Times New Roman" w:hAnsi="Times New Roman" w:cs="Times New Roman"/>
        </w:rPr>
        <w:t>predictions, or better management decision</w:t>
      </w:r>
      <w:r w:rsidR="00CA35A4" w:rsidRPr="00C16231">
        <w:rPr>
          <w:rFonts w:ascii="Times New Roman" w:hAnsi="Times New Roman" w:cs="Times New Roman"/>
        </w:rPr>
        <w:t>s</w:t>
      </w:r>
      <w:r w:rsidR="00BA541C" w:rsidRPr="00C16231">
        <w:rPr>
          <w:rFonts w:ascii="Times New Roman" w:hAnsi="Times New Roman" w:cs="Times New Roman"/>
        </w:rPr>
        <w:t xml:space="preserve"> </w:t>
      </w:r>
      <w:r w:rsidR="00BA541C" w:rsidRPr="00C16231">
        <w:rPr>
          <w:rFonts w:ascii="Times New Roman" w:hAnsi="Times New Roman" w:cs="Times New Roman"/>
        </w:rPr>
        <w:fldChar w:fldCharType="begin"/>
      </w:r>
      <w:r w:rsidR="00BA541C" w:rsidRPr="00C16231">
        <w:rPr>
          <w:rFonts w:ascii="Times New Roman" w:hAnsi="Times New Roman" w:cs="Times New Roman"/>
        </w:rPr>
        <w:instrText xml:space="preserve"> ADDIN EN.CITE &lt;EndNote&gt;&lt;Cite&gt;&lt;Author&gt;Wathes&lt;/Author&gt;&lt;Year&gt;2008&lt;/Year&gt;&lt;RecNum&gt;3&lt;/RecNum&gt;&lt;DisplayText&gt;(Wathes et al., 2008)&lt;/DisplayText&gt;&lt;record&gt;&lt;rec-number&gt;3&lt;/rec-number&gt;&lt;foreign-keys&gt;&lt;key app="EN" db-id="5ztdwt5v8wwdpzesf26xw2x2ts5a0rfxa9vx" timestamp="1702269426"&gt;3&lt;/key&gt;&lt;/foreign-keys&gt;&lt;ref-type name="Journal Article"&gt;17&lt;/ref-type&gt;&lt;contributors&gt;&lt;authors&gt;&lt;author&gt;Wathes, Christopher M&lt;/author&gt;&lt;author&gt;Kristensen, Helle Halkjær&lt;/author&gt;&lt;author&gt;Aerts, J-M&lt;/author&gt;&lt;author&gt;Berckmans, Daniel&lt;/author&gt;&lt;/authors&gt;&lt;/contributors&gt;&lt;titles&gt;&lt;title&gt;Is precision livestock farming an engineer&amp;apos;s daydream or nightmare, an animal&amp;apos;s friend or foe, and a farmer&amp;apos;s panacea or pitfall?&lt;/title&gt;&lt;secondary-title&gt;Computers and electronics in agriculture&lt;/secondary-title&gt;&lt;/titles&gt;&lt;periodical&gt;&lt;full-title&gt;Computers and electronics in agriculture&lt;/full-title&gt;&lt;/periodical&gt;&lt;pages&gt;2-10&lt;/pages&gt;&lt;volume&gt;64&lt;/volume&gt;&lt;number&gt;1&lt;/number&gt;&lt;dates&gt;&lt;year&gt;2008&lt;/year&gt;&lt;/dates&gt;&lt;isbn&gt;0168-1699&lt;/isbn&gt;&lt;urls&gt;&lt;/urls&gt;&lt;/record&gt;&lt;/Cite&gt;&lt;/EndNote&gt;</w:instrText>
      </w:r>
      <w:r w:rsidR="00BA541C" w:rsidRPr="00C16231">
        <w:rPr>
          <w:rFonts w:ascii="Times New Roman" w:hAnsi="Times New Roman" w:cs="Times New Roman"/>
        </w:rPr>
        <w:fldChar w:fldCharType="separate"/>
      </w:r>
      <w:r w:rsidR="00BA541C" w:rsidRPr="00C16231">
        <w:rPr>
          <w:rFonts w:ascii="Times New Roman" w:hAnsi="Times New Roman" w:cs="Times New Roman"/>
          <w:noProof/>
        </w:rPr>
        <w:t>(Wathes et al., 2008)</w:t>
      </w:r>
      <w:r w:rsidR="00BA541C" w:rsidRPr="00C16231">
        <w:rPr>
          <w:rFonts w:ascii="Times New Roman" w:hAnsi="Times New Roman" w:cs="Times New Roman"/>
        </w:rPr>
        <w:fldChar w:fldCharType="end"/>
      </w:r>
      <w:r w:rsidR="00576D1E" w:rsidRPr="00C16231">
        <w:rPr>
          <w:rFonts w:ascii="Times New Roman" w:hAnsi="Times New Roman" w:cs="Times New Roman"/>
        </w:rPr>
        <w:t>.</w:t>
      </w:r>
      <w:r w:rsidR="00D673C5" w:rsidRPr="00C16231">
        <w:rPr>
          <w:rFonts w:ascii="Times New Roman" w:hAnsi="Times New Roman" w:cs="Times New Roman"/>
        </w:rPr>
        <w:t xml:space="preserve"> </w:t>
      </w:r>
      <w:r w:rsidR="00BF3806" w:rsidRPr="00C16231">
        <w:rPr>
          <w:rFonts w:ascii="Times New Roman" w:hAnsi="Times New Roman" w:cs="Times New Roman"/>
        </w:rPr>
        <w:t xml:space="preserve">Now the focus of PLF </w:t>
      </w:r>
      <w:r w:rsidR="00EB4B59" w:rsidRPr="00C16231">
        <w:rPr>
          <w:rFonts w:ascii="Times New Roman" w:hAnsi="Times New Roman" w:cs="Times New Roman"/>
        </w:rPr>
        <w:t>seems to be</w:t>
      </w:r>
      <w:r w:rsidR="00BF3806" w:rsidRPr="00C16231">
        <w:rPr>
          <w:rFonts w:ascii="Times New Roman" w:hAnsi="Times New Roman" w:cs="Times New Roman"/>
        </w:rPr>
        <w:t xml:space="preserve"> centered on the integration of artificial intelligence (AI), machine learning, and deep learning into monitoring animal</w:t>
      </w:r>
      <w:r w:rsidR="00444A21" w:rsidRPr="00C16231">
        <w:rPr>
          <w:rFonts w:ascii="Times New Roman" w:hAnsi="Times New Roman" w:cs="Times New Roman"/>
        </w:rPr>
        <w:t xml:space="preserve"> behaviors</w:t>
      </w:r>
      <w:r w:rsidR="00BF3806" w:rsidRPr="00C16231">
        <w:rPr>
          <w:rFonts w:ascii="Times New Roman" w:hAnsi="Times New Roman" w:cs="Times New Roman"/>
        </w:rPr>
        <w:t xml:space="preserve"> in </w:t>
      </w:r>
      <w:r w:rsidR="00D217EB" w:rsidRPr="00C16231">
        <w:rPr>
          <w:rFonts w:ascii="Times New Roman" w:hAnsi="Times New Roman" w:cs="Times New Roman"/>
        </w:rPr>
        <w:t>real-</w:t>
      </w:r>
      <w:r w:rsidR="00BF3806" w:rsidRPr="00C16231">
        <w:rPr>
          <w:rFonts w:ascii="Times New Roman" w:hAnsi="Times New Roman" w:cs="Times New Roman"/>
        </w:rPr>
        <w:t>time</w:t>
      </w:r>
      <w:r w:rsidR="000779F6" w:rsidRPr="00C16231">
        <w:rPr>
          <w:rFonts w:ascii="Times New Roman" w:hAnsi="Times New Roman" w:cs="Times New Roman"/>
        </w:rPr>
        <w:t xml:space="preserve"> </w:t>
      </w:r>
      <w:r w:rsidR="00CA0CA7" w:rsidRPr="00C16231">
        <w:rPr>
          <w:rFonts w:ascii="Times New Roman" w:hAnsi="Times New Roman" w:cs="Times New Roman"/>
        </w:rPr>
        <w:t>for early disease detection</w:t>
      </w:r>
      <w:r w:rsidR="00A732FF" w:rsidRPr="00C16231">
        <w:rPr>
          <w:rFonts w:ascii="Times New Roman" w:hAnsi="Times New Roman" w:cs="Times New Roman"/>
        </w:rPr>
        <w:t xml:space="preserve"> and welfare</w:t>
      </w:r>
      <w:r w:rsidR="0007771E" w:rsidRPr="00C16231">
        <w:rPr>
          <w:rFonts w:ascii="Times New Roman" w:hAnsi="Times New Roman" w:cs="Times New Roman"/>
        </w:rPr>
        <w:t xml:space="preserve"> </w:t>
      </w:r>
      <w:r w:rsidR="003009EB" w:rsidRPr="00C16231">
        <w:rPr>
          <w:rFonts w:ascii="Times New Roman" w:hAnsi="Times New Roman" w:cs="Times New Roman"/>
        </w:rPr>
        <w:t>quantification</w:t>
      </w:r>
      <w:r w:rsidR="00025718" w:rsidRPr="00C16231">
        <w:rPr>
          <w:rFonts w:ascii="Times New Roman" w:hAnsi="Times New Roman" w:cs="Times New Roman"/>
        </w:rPr>
        <w:t xml:space="preserve"> (</w:t>
      </w:r>
      <w:r w:rsidR="00B828E0" w:rsidRPr="00C16231">
        <w:rPr>
          <w:rFonts w:ascii="Times New Roman" w:hAnsi="Times New Roman" w:cs="Times New Roman"/>
        </w:rPr>
        <w:t xml:space="preserve">Schillings et al., </w:t>
      </w:r>
      <w:r w:rsidR="00F67A34" w:rsidRPr="00C16231">
        <w:rPr>
          <w:rFonts w:ascii="Times New Roman" w:hAnsi="Times New Roman" w:cs="Times New Roman"/>
        </w:rPr>
        <w:t>2021</w:t>
      </w:r>
      <w:r w:rsidR="00B24185" w:rsidRPr="00C16231">
        <w:rPr>
          <w:rFonts w:ascii="Times New Roman" w:hAnsi="Times New Roman" w:cs="Times New Roman"/>
        </w:rPr>
        <w:t>;</w:t>
      </w:r>
      <w:r w:rsidR="00386CC2" w:rsidRPr="00C16231">
        <w:rPr>
          <w:rFonts w:ascii="Times New Roman" w:hAnsi="Times New Roman" w:cs="Times New Roman"/>
        </w:rPr>
        <w:t xml:space="preserve"> Rowe et al., 20</w:t>
      </w:r>
      <w:r w:rsidR="00250DE9" w:rsidRPr="00C16231">
        <w:rPr>
          <w:rFonts w:ascii="Times New Roman" w:hAnsi="Times New Roman" w:cs="Times New Roman"/>
        </w:rPr>
        <w:t>19).</w:t>
      </w:r>
    </w:p>
    <w:p w14:paraId="45154153" w14:textId="7BE62A0B" w:rsidR="00BF3806" w:rsidRPr="00C16231" w:rsidRDefault="00F66571" w:rsidP="00E05E9B">
      <w:pPr>
        <w:pStyle w:val="Heading3"/>
      </w:pPr>
      <w:bookmarkStart w:id="24" w:name="_Toc164678681"/>
      <w:r w:rsidRPr="00C16231">
        <w:t xml:space="preserve">Key </w:t>
      </w:r>
      <w:r w:rsidR="00600A31" w:rsidRPr="00C16231">
        <w:t xml:space="preserve">Aspects </w:t>
      </w:r>
      <w:r w:rsidRPr="00C16231">
        <w:t>of PLF</w:t>
      </w:r>
      <w:bookmarkEnd w:id="24"/>
    </w:p>
    <w:p w14:paraId="528047F0" w14:textId="16B1C49A" w:rsidR="00F66571" w:rsidRPr="00C16231" w:rsidRDefault="00BF3806" w:rsidP="008F5DE6">
      <w:pPr>
        <w:rPr>
          <w:rFonts w:ascii="Times New Roman" w:hAnsi="Times New Roman" w:cs="Times New Roman"/>
        </w:rPr>
      </w:pPr>
      <w:r w:rsidRPr="00C16231">
        <w:rPr>
          <w:rFonts w:ascii="Times New Roman" w:hAnsi="Times New Roman" w:cs="Times New Roman"/>
        </w:rPr>
        <w:t xml:space="preserve">The ability of PLF systems to take in data </w:t>
      </w:r>
      <w:r w:rsidR="00DA5505" w:rsidRPr="00C16231">
        <w:rPr>
          <w:rFonts w:ascii="Times New Roman" w:hAnsi="Times New Roman" w:cs="Times New Roman"/>
        </w:rPr>
        <w:t xml:space="preserve">continuously </w:t>
      </w:r>
      <w:r w:rsidRPr="00C16231">
        <w:rPr>
          <w:rFonts w:ascii="Times New Roman" w:hAnsi="Times New Roman" w:cs="Times New Roman"/>
        </w:rPr>
        <w:t xml:space="preserve">and provide producers with reports or management considerations allows producers to better manage </w:t>
      </w:r>
      <w:r w:rsidR="00F44AED" w:rsidRPr="00C16231">
        <w:rPr>
          <w:rFonts w:ascii="Times New Roman" w:hAnsi="Times New Roman" w:cs="Times New Roman"/>
        </w:rPr>
        <w:t>today’s larger farms</w:t>
      </w:r>
      <w:r w:rsidR="00DA5505" w:rsidRPr="00C16231">
        <w:rPr>
          <w:rFonts w:ascii="Times New Roman" w:hAnsi="Times New Roman" w:cs="Times New Roman"/>
        </w:rPr>
        <w:t>, get more detailed information on their animals and the environment that a producer may not</w:t>
      </w:r>
      <w:r w:rsidR="00BA541C" w:rsidRPr="00C16231">
        <w:rPr>
          <w:rFonts w:ascii="Times New Roman" w:hAnsi="Times New Roman" w:cs="Times New Roman"/>
        </w:rPr>
        <w:t xml:space="preserve"> normally</w:t>
      </w:r>
      <w:r w:rsidR="00DA5505" w:rsidRPr="00C16231">
        <w:rPr>
          <w:rFonts w:ascii="Times New Roman" w:hAnsi="Times New Roman" w:cs="Times New Roman"/>
        </w:rPr>
        <w:t xml:space="preserve"> notice, </w:t>
      </w:r>
      <w:r w:rsidR="009429AA" w:rsidRPr="00C16231">
        <w:rPr>
          <w:rFonts w:ascii="Times New Roman" w:hAnsi="Times New Roman" w:cs="Times New Roman"/>
        </w:rPr>
        <w:t>and provide labor cost and time saving to the producer</w:t>
      </w:r>
      <w:r w:rsidR="00BA541C" w:rsidRPr="00C16231">
        <w:rPr>
          <w:rFonts w:ascii="Times New Roman" w:hAnsi="Times New Roman" w:cs="Times New Roman"/>
        </w:rPr>
        <w:t xml:space="preserve"> (</w:t>
      </w:r>
      <w:r w:rsidR="2AC92A23" w:rsidRPr="00C16231">
        <w:rPr>
          <w:rFonts w:ascii="Times New Roman" w:hAnsi="Times New Roman" w:cs="Times New Roman"/>
        </w:rPr>
        <w:t xml:space="preserve">Norton &amp; </w:t>
      </w:r>
      <w:proofErr w:type="spellStart"/>
      <w:r w:rsidR="2AC92A23" w:rsidRPr="00C16231">
        <w:rPr>
          <w:rFonts w:ascii="Times New Roman" w:hAnsi="Times New Roman" w:cs="Times New Roman"/>
        </w:rPr>
        <w:t>Berckmans</w:t>
      </w:r>
      <w:proofErr w:type="spellEnd"/>
      <w:r w:rsidR="00BA541C" w:rsidRPr="00C16231">
        <w:rPr>
          <w:rFonts w:ascii="Times New Roman" w:hAnsi="Times New Roman" w:cs="Times New Roman"/>
        </w:rPr>
        <w:t>, 2018)</w:t>
      </w:r>
      <w:r w:rsidR="009429AA" w:rsidRPr="00C16231">
        <w:rPr>
          <w:rFonts w:ascii="Times New Roman" w:hAnsi="Times New Roman" w:cs="Times New Roman"/>
        </w:rPr>
        <w:t>. Not only does this benefit the producer by making their farm</w:t>
      </w:r>
      <w:r w:rsidR="00485637" w:rsidRPr="00C16231">
        <w:rPr>
          <w:rFonts w:ascii="Times New Roman" w:hAnsi="Times New Roman" w:cs="Times New Roman"/>
        </w:rPr>
        <w:t xml:space="preserve"> potentially</w:t>
      </w:r>
      <w:r w:rsidR="009429AA" w:rsidRPr="00C16231">
        <w:rPr>
          <w:rFonts w:ascii="Times New Roman" w:hAnsi="Times New Roman" w:cs="Times New Roman"/>
        </w:rPr>
        <w:t xml:space="preserve"> more efficient, </w:t>
      </w:r>
      <w:r w:rsidR="008F5DE6" w:rsidRPr="00C16231">
        <w:rPr>
          <w:rFonts w:ascii="Times New Roman" w:hAnsi="Times New Roman" w:cs="Times New Roman"/>
        </w:rPr>
        <w:t>but it</w:t>
      </w:r>
      <w:r w:rsidR="009429AA" w:rsidRPr="00C16231">
        <w:rPr>
          <w:rFonts w:ascii="Times New Roman" w:hAnsi="Times New Roman" w:cs="Times New Roman"/>
        </w:rPr>
        <w:t xml:space="preserve"> also promotes better </w:t>
      </w:r>
      <w:r w:rsidR="00485637" w:rsidRPr="00C16231">
        <w:rPr>
          <w:rFonts w:ascii="Times New Roman" w:hAnsi="Times New Roman" w:cs="Times New Roman"/>
        </w:rPr>
        <w:t xml:space="preserve">animal </w:t>
      </w:r>
      <w:r w:rsidR="009429AA" w:rsidRPr="00C16231">
        <w:rPr>
          <w:rFonts w:ascii="Times New Roman" w:hAnsi="Times New Roman" w:cs="Times New Roman"/>
        </w:rPr>
        <w:t xml:space="preserve">welfare practices and more transparency </w:t>
      </w:r>
      <w:r w:rsidR="008F5DE6" w:rsidRPr="00C16231">
        <w:rPr>
          <w:rFonts w:ascii="Times New Roman" w:hAnsi="Times New Roman" w:cs="Times New Roman"/>
        </w:rPr>
        <w:t>for</w:t>
      </w:r>
      <w:r w:rsidR="009429AA" w:rsidRPr="00C16231">
        <w:rPr>
          <w:rFonts w:ascii="Times New Roman" w:hAnsi="Times New Roman" w:cs="Times New Roman"/>
        </w:rPr>
        <w:t xml:space="preserve"> consumers</w:t>
      </w:r>
      <w:r w:rsidR="00BA541C" w:rsidRPr="00C16231">
        <w:rPr>
          <w:rFonts w:ascii="Times New Roman" w:hAnsi="Times New Roman" w:cs="Times New Roman"/>
        </w:rPr>
        <w:t xml:space="preserve"> </w:t>
      </w:r>
      <w:r w:rsidR="006671B8" w:rsidRPr="00C16231">
        <w:rPr>
          <w:rFonts w:ascii="Times New Roman" w:hAnsi="Times New Roman" w:cs="Times New Roman"/>
        </w:rPr>
        <w:fldChar w:fldCharType="begin"/>
      </w:r>
      <w:r w:rsidR="006671B8" w:rsidRPr="00C16231">
        <w:rPr>
          <w:rFonts w:ascii="Times New Roman" w:hAnsi="Times New Roman" w:cs="Times New Roman"/>
        </w:rPr>
        <w:instrText xml:space="preserve"> ADDIN EN.CITE &lt;EndNote&gt;&lt;Cite&gt;&lt;Author&gt;Elliott&lt;/Author&gt;&lt;Year&gt;2023&lt;/Year&gt;&lt;RecNum&gt;5&lt;/RecNum&gt;&lt;DisplayText&gt;(Elliott &amp;amp; Werkheiser, 2023)&lt;/DisplayText&gt;&lt;record&gt;&lt;rec-number&gt;5&lt;/rec-number&gt;&lt;foreign-keys&gt;&lt;key app="EN" db-id="5ztdwt5v8wwdpzesf26xw2x2ts5a0rfxa9vx" timestamp="1702270186"&gt;5&lt;/key&gt;&lt;/foreign-keys&gt;&lt;ref-type name="Journal Article"&gt;17&lt;/ref-type&gt;&lt;contributors&gt;&lt;authors&gt;&lt;author&gt;Elliott, Kevin C&lt;/author&gt;&lt;author&gt;Werkheiser, Ian&lt;/author&gt;&lt;/authors&gt;&lt;/contributors&gt;&lt;titles&gt;&lt;title&gt;A Framework for Transparency in Precision Livestock Farming&lt;/title&gt;&lt;secondary-title&gt;Animals&lt;/secondary-title&gt;&lt;/titles&gt;&lt;periodical&gt;&lt;full-title&gt;Animals&lt;/full-title&gt;&lt;/periodical&gt;&lt;pages&gt;3358&lt;/pages&gt;&lt;volume&gt;13&lt;/volume&gt;&lt;number&gt;21&lt;/number&gt;&lt;dates&gt;&lt;year&gt;2023&lt;/year&gt;&lt;/dates&gt;&lt;isbn&gt;2076-2615&lt;/isbn&gt;&lt;urls&gt;&lt;/urls&gt;&lt;/record&gt;&lt;/Cite&gt;&lt;/EndNote&gt;</w:instrText>
      </w:r>
      <w:r w:rsidR="006671B8" w:rsidRPr="00C16231">
        <w:rPr>
          <w:rFonts w:ascii="Times New Roman" w:hAnsi="Times New Roman" w:cs="Times New Roman"/>
        </w:rPr>
        <w:fldChar w:fldCharType="separate"/>
      </w:r>
      <w:r w:rsidR="006671B8" w:rsidRPr="00C16231">
        <w:rPr>
          <w:rFonts w:ascii="Times New Roman" w:hAnsi="Times New Roman" w:cs="Times New Roman"/>
          <w:noProof/>
        </w:rPr>
        <w:t>(Elliott &amp; Werkheiser, 2023</w:t>
      </w:r>
      <w:r w:rsidR="00B24185" w:rsidRPr="00C16231">
        <w:rPr>
          <w:rFonts w:ascii="Times New Roman" w:hAnsi="Times New Roman" w:cs="Times New Roman"/>
          <w:noProof/>
        </w:rPr>
        <w:t>;</w:t>
      </w:r>
      <w:r w:rsidR="006671B8" w:rsidRPr="00C16231">
        <w:rPr>
          <w:rFonts w:ascii="Times New Roman" w:hAnsi="Times New Roman" w:cs="Times New Roman"/>
        </w:rPr>
        <w:fldChar w:fldCharType="end"/>
      </w:r>
      <w:r w:rsidR="006671B8" w:rsidRPr="00C16231">
        <w:rPr>
          <w:rFonts w:ascii="Times New Roman" w:hAnsi="Times New Roman" w:cs="Times New Roman"/>
          <w:sz w:val="21"/>
          <w:szCs w:val="21"/>
        </w:rPr>
        <w:t xml:space="preserve"> </w:t>
      </w:r>
      <w:r w:rsidR="006671B8" w:rsidRPr="00C16231">
        <w:rPr>
          <w:rFonts w:ascii="Times New Roman" w:hAnsi="Times New Roman" w:cs="Times New Roman"/>
        </w:rPr>
        <w:t xml:space="preserve">Erian </w:t>
      </w:r>
      <w:r w:rsidR="006671B8" w:rsidRPr="00C16231">
        <w:rPr>
          <w:rFonts w:ascii="Times New Roman" w:hAnsi="Times New Roman" w:cs="Times New Roman"/>
          <w:noProof/>
        </w:rPr>
        <w:t>&amp;</w:t>
      </w:r>
      <w:r w:rsidR="006671B8" w:rsidRPr="00C16231">
        <w:rPr>
          <w:rFonts w:ascii="Times New Roman" w:hAnsi="Times New Roman" w:cs="Times New Roman"/>
        </w:rPr>
        <w:t xml:space="preserve"> Phillips, 2017)</w:t>
      </w:r>
      <w:r w:rsidR="009429AA" w:rsidRPr="00C16231">
        <w:rPr>
          <w:rFonts w:ascii="Times New Roman" w:hAnsi="Times New Roman" w:cs="Times New Roman"/>
        </w:rPr>
        <w:t>.</w:t>
      </w:r>
      <w:r w:rsidR="008F5DE6" w:rsidRPr="00C16231">
        <w:rPr>
          <w:rFonts w:ascii="Times New Roman" w:hAnsi="Times New Roman" w:cs="Times New Roman"/>
        </w:rPr>
        <w:t xml:space="preserve"> </w:t>
      </w:r>
      <w:r w:rsidR="001618C7" w:rsidRPr="00C16231">
        <w:rPr>
          <w:rFonts w:ascii="Times New Roman" w:hAnsi="Times New Roman" w:cs="Times New Roman"/>
        </w:rPr>
        <w:t>The underlying assumption is that when an animal encounters suboptimal conditions, it will manifest initial responses through changes in behavior</w:t>
      </w:r>
      <w:r w:rsidR="008F54D8" w:rsidRPr="00C16231">
        <w:rPr>
          <w:rFonts w:ascii="Times New Roman" w:hAnsi="Times New Roman" w:cs="Times New Roman"/>
        </w:rPr>
        <w:t xml:space="preserve"> (Gonyou</w:t>
      </w:r>
      <w:r w:rsidR="00290768" w:rsidRPr="00C16231">
        <w:rPr>
          <w:rFonts w:ascii="Times New Roman" w:hAnsi="Times New Roman" w:cs="Times New Roman"/>
        </w:rPr>
        <w:t xml:space="preserve"> 1994</w:t>
      </w:r>
      <w:r w:rsidR="000E1000" w:rsidRPr="00C16231">
        <w:rPr>
          <w:rFonts w:ascii="Times New Roman" w:hAnsi="Times New Roman" w:cs="Times New Roman"/>
        </w:rPr>
        <w:t>)</w:t>
      </w:r>
      <w:r w:rsidR="001618C7" w:rsidRPr="00C16231">
        <w:rPr>
          <w:rFonts w:ascii="Times New Roman" w:hAnsi="Times New Roman" w:cs="Times New Roman"/>
        </w:rPr>
        <w:t>.</w:t>
      </w:r>
      <w:r w:rsidR="000E1000" w:rsidRPr="00C16231">
        <w:rPr>
          <w:rFonts w:ascii="Times New Roman" w:hAnsi="Times New Roman" w:cs="Times New Roman"/>
        </w:rPr>
        <w:t xml:space="preserve"> For </w:t>
      </w:r>
      <w:r w:rsidR="003204A3" w:rsidRPr="00C16231">
        <w:rPr>
          <w:rFonts w:ascii="Times New Roman" w:hAnsi="Times New Roman" w:cs="Times New Roman"/>
        </w:rPr>
        <w:t>example,</w:t>
      </w:r>
      <w:r w:rsidR="000E1000" w:rsidRPr="00C16231">
        <w:rPr>
          <w:rFonts w:ascii="Times New Roman" w:hAnsi="Times New Roman" w:cs="Times New Roman"/>
        </w:rPr>
        <w:t xml:space="preserve"> </w:t>
      </w:r>
      <w:r w:rsidR="0084682B" w:rsidRPr="00C16231">
        <w:rPr>
          <w:rFonts w:ascii="Times New Roman" w:hAnsi="Times New Roman" w:cs="Times New Roman"/>
        </w:rPr>
        <w:t>poultry in high ammonia environments may walk aimless</w:t>
      </w:r>
      <w:r w:rsidR="00D8637F" w:rsidRPr="00C16231">
        <w:rPr>
          <w:rFonts w:ascii="Times New Roman" w:hAnsi="Times New Roman" w:cs="Times New Roman"/>
        </w:rPr>
        <w:t xml:space="preserve">ly </w:t>
      </w:r>
      <w:r w:rsidR="00467533" w:rsidRPr="00C16231">
        <w:rPr>
          <w:rFonts w:ascii="Times New Roman" w:hAnsi="Times New Roman" w:cs="Times New Roman"/>
        </w:rPr>
        <w:t xml:space="preserve">through the house </w:t>
      </w:r>
      <w:r w:rsidR="00B679D1" w:rsidRPr="00C16231">
        <w:rPr>
          <w:rFonts w:ascii="Times New Roman" w:hAnsi="Times New Roman" w:cs="Times New Roman"/>
        </w:rPr>
        <w:t xml:space="preserve">due to </w:t>
      </w:r>
      <w:r w:rsidR="005226E2" w:rsidRPr="00C16231">
        <w:rPr>
          <w:rFonts w:ascii="Times New Roman" w:hAnsi="Times New Roman" w:cs="Times New Roman"/>
        </w:rPr>
        <w:t>blindness</w:t>
      </w:r>
      <w:r w:rsidR="00DB550A" w:rsidRPr="00C16231">
        <w:rPr>
          <w:rFonts w:ascii="Times New Roman" w:hAnsi="Times New Roman" w:cs="Times New Roman"/>
        </w:rPr>
        <w:t xml:space="preserve">, </w:t>
      </w:r>
      <w:r w:rsidR="00F4068A" w:rsidRPr="00C16231">
        <w:rPr>
          <w:rFonts w:ascii="Times New Roman" w:hAnsi="Times New Roman" w:cs="Times New Roman"/>
        </w:rPr>
        <w:t xml:space="preserve">or </w:t>
      </w:r>
      <w:r w:rsidR="00726C4C" w:rsidRPr="00C16231">
        <w:rPr>
          <w:rFonts w:ascii="Times New Roman" w:hAnsi="Times New Roman" w:cs="Times New Roman"/>
        </w:rPr>
        <w:t xml:space="preserve">distressed </w:t>
      </w:r>
      <w:r w:rsidR="00022DAD" w:rsidRPr="00C16231">
        <w:rPr>
          <w:rFonts w:ascii="Times New Roman" w:hAnsi="Times New Roman" w:cs="Times New Roman"/>
        </w:rPr>
        <w:t>or weak chicks</w:t>
      </w:r>
      <w:r w:rsidR="00F4068A" w:rsidRPr="00C16231">
        <w:rPr>
          <w:rFonts w:ascii="Times New Roman" w:hAnsi="Times New Roman" w:cs="Times New Roman"/>
        </w:rPr>
        <w:t xml:space="preserve"> may vocalize </w:t>
      </w:r>
      <w:r w:rsidR="008B37DA" w:rsidRPr="00C16231">
        <w:rPr>
          <w:rFonts w:ascii="Times New Roman" w:hAnsi="Times New Roman" w:cs="Times New Roman"/>
        </w:rPr>
        <w:t>when approached in the house</w:t>
      </w:r>
      <w:r w:rsidR="00727EC1" w:rsidRPr="00C16231">
        <w:rPr>
          <w:rFonts w:ascii="Times New Roman" w:hAnsi="Times New Roman" w:cs="Times New Roman"/>
        </w:rPr>
        <w:t xml:space="preserve">, giving early </w:t>
      </w:r>
      <w:r w:rsidR="00EE60BF" w:rsidRPr="00C16231">
        <w:rPr>
          <w:rFonts w:ascii="Times New Roman" w:hAnsi="Times New Roman" w:cs="Times New Roman"/>
        </w:rPr>
        <w:t>indications</w:t>
      </w:r>
      <w:r w:rsidR="00727EC1" w:rsidRPr="00C16231">
        <w:rPr>
          <w:rFonts w:ascii="Times New Roman" w:hAnsi="Times New Roman" w:cs="Times New Roman"/>
        </w:rPr>
        <w:t xml:space="preserve"> of </w:t>
      </w:r>
      <w:r w:rsidR="00EE60BF" w:rsidRPr="00C16231">
        <w:rPr>
          <w:rFonts w:ascii="Times New Roman" w:hAnsi="Times New Roman" w:cs="Times New Roman"/>
        </w:rPr>
        <w:t xml:space="preserve">health </w:t>
      </w:r>
      <w:proofErr w:type="gramStart"/>
      <w:r w:rsidR="00EE60BF" w:rsidRPr="00C16231">
        <w:rPr>
          <w:rFonts w:ascii="Times New Roman" w:hAnsi="Times New Roman" w:cs="Times New Roman"/>
        </w:rPr>
        <w:t>problems</w:t>
      </w:r>
      <w:r w:rsidR="008B37DA" w:rsidRPr="00C16231">
        <w:rPr>
          <w:rFonts w:ascii="Times New Roman" w:hAnsi="Times New Roman" w:cs="Times New Roman"/>
        </w:rPr>
        <w:t>(</w:t>
      </w:r>
      <w:proofErr w:type="gramEnd"/>
      <w:r w:rsidR="005B6FF4" w:rsidRPr="00C16231">
        <w:rPr>
          <w:rFonts w:ascii="Times New Roman" w:hAnsi="Times New Roman" w:cs="Times New Roman"/>
        </w:rPr>
        <w:t xml:space="preserve">Olanrewaju et al., </w:t>
      </w:r>
      <w:r w:rsidR="004B4D50" w:rsidRPr="00C16231">
        <w:rPr>
          <w:rFonts w:ascii="Times New Roman" w:hAnsi="Times New Roman" w:cs="Times New Roman"/>
        </w:rPr>
        <w:t>2007</w:t>
      </w:r>
      <w:r w:rsidR="00B24185" w:rsidRPr="00C16231">
        <w:rPr>
          <w:rFonts w:ascii="Times New Roman" w:hAnsi="Times New Roman" w:cs="Times New Roman"/>
        </w:rPr>
        <w:t xml:space="preserve">; </w:t>
      </w:r>
      <w:r w:rsidR="0077539A" w:rsidRPr="00C16231">
        <w:rPr>
          <w:rFonts w:ascii="Times New Roman" w:hAnsi="Times New Roman" w:cs="Times New Roman"/>
        </w:rPr>
        <w:t xml:space="preserve">Manteuffel et al., </w:t>
      </w:r>
      <w:r w:rsidR="00581645" w:rsidRPr="00C16231">
        <w:rPr>
          <w:rFonts w:ascii="Times New Roman" w:hAnsi="Times New Roman" w:cs="Times New Roman"/>
        </w:rPr>
        <w:t>2004)</w:t>
      </w:r>
      <w:r w:rsidR="00022DAD" w:rsidRPr="00C16231">
        <w:rPr>
          <w:rFonts w:ascii="Times New Roman" w:hAnsi="Times New Roman" w:cs="Times New Roman"/>
        </w:rPr>
        <w:t>.</w:t>
      </w:r>
      <w:r w:rsidR="00581645" w:rsidRPr="00C16231">
        <w:rPr>
          <w:rFonts w:ascii="Times New Roman" w:hAnsi="Times New Roman" w:cs="Times New Roman"/>
        </w:rPr>
        <w:t xml:space="preserve"> </w:t>
      </w:r>
      <w:r w:rsidR="001618C7" w:rsidRPr="00C16231">
        <w:rPr>
          <w:rFonts w:ascii="Times New Roman" w:hAnsi="Times New Roman" w:cs="Times New Roman"/>
        </w:rPr>
        <w:t xml:space="preserve">These </w:t>
      </w:r>
      <w:r w:rsidR="001618C7" w:rsidRPr="00C16231">
        <w:rPr>
          <w:rFonts w:ascii="Times New Roman" w:hAnsi="Times New Roman" w:cs="Times New Roman"/>
        </w:rPr>
        <w:lastRenderedPageBreak/>
        <w:t xml:space="preserve">preliminary indications of issues </w:t>
      </w:r>
      <w:r w:rsidR="00B558FE" w:rsidRPr="00C16231">
        <w:rPr>
          <w:rFonts w:ascii="Times New Roman" w:hAnsi="Times New Roman" w:cs="Times New Roman"/>
        </w:rPr>
        <w:t xml:space="preserve">can </w:t>
      </w:r>
      <w:r w:rsidR="001618C7" w:rsidRPr="00C16231">
        <w:rPr>
          <w:rFonts w:ascii="Times New Roman" w:hAnsi="Times New Roman" w:cs="Times New Roman"/>
        </w:rPr>
        <w:t xml:space="preserve">be </w:t>
      </w:r>
      <w:r w:rsidR="00144CAC" w:rsidRPr="00C16231">
        <w:rPr>
          <w:rFonts w:ascii="Times New Roman" w:hAnsi="Times New Roman" w:cs="Times New Roman"/>
        </w:rPr>
        <w:t>observed using</w:t>
      </w:r>
      <w:r w:rsidR="001618C7" w:rsidRPr="00C16231">
        <w:rPr>
          <w:rFonts w:ascii="Times New Roman" w:hAnsi="Times New Roman" w:cs="Times New Roman"/>
        </w:rPr>
        <w:t xml:space="preserve"> PLF sensing technolog</w:t>
      </w:r>
      <w:r w:rsidR="00144CAC" w:rsidRPr="00C16231">
        <w:rPr>
          <w:rFonts w:ascii="Times New Roman" w:hAnsi="Times New Roman" w:cs="Times New Roman"/>
        </w:rPr>
        <w:t>ies</w:t>
      </w:r>
      <w:r w:rsidR="001618C7" w:rsidRPr="00C16231">
        <w:rPr>
          <w:rFonts w:ascii="Times New Roman" w:hAnsi="Times New Roman" w:cs="Times New Roman"/>
        </w:rPr>
        <w:t xml:space="preserve"> such as image and/or sound </w:t>
      </w:r>
      <w:r w:rsidR="00144CAC" w:rsidRPr="00C16231">
        <w:rPr>
          <w:rFonts w:ascii="Times New Roman" w:hAnsi="Times New Roman" w:cs="Times New Roman"/>
        </w:rPr>
        <w:t xml:space="preserve">analyses </w:t>
      </w:r>
      <w:r w:rsidR="001618C7" w:rsidRPr="00C16231">
        <w:rPr>
          <w:rFonts w:ascii="Times New Roman" w:hAnsi="Times New Roman" w:cs="Times New Roman"/>
        </w:rPr>
        <w:t xml:space="preserve">or sensors </w:t>
      </w:r>
      <w:r w:rsidR="00144CAC" w:rsidRPr="00C16231">
        <w:rPr>
          <w:rFonts w:ascii="Times New Roman" w:hAnsi="Times New Roman" w:cs="Times New Roman"/>
        </w:rPr>
        <w:t xml:space="preserve">located </w:t>
      </w:r>
      <w:r w:rsidR="001618C7" w:rsidRPr="00C16231">
        <w:rPr>
          <w:rFonts w:ascii="Times New Roman" w:hAnsi="Times New Roman" w:cs="Times New Roman"/>
        </w:rPr>
        <w:t>on</w:t>
      </w:r>
      <w:r w:rsidR="00144CAC" w:rsidRPr="00C16231">
        <w:rPr>
          <w:rFonts w:ascii="Times New Roman" w:hAnsi="Times New Roman" w:cs="Times New Roman"/>
        </w:rPr>
        <w:t xml:space="preserve"> or in</w:t>
      </w:r>
      <w:r w:rsidR="001618C7" w:rsidRPr="00C16231">
        <w:rPr>
          <w:rFonts w:ascii="Times New Roman" w:hAnsi="Times New Roman" w:cs="Times New Roman"/>
        </w:rPr>
        <w:t xml:space="preserve"> the body (</w:t>
      </w:r>
      <w:r w:rsidR="17E861DA" w:rsidRPr="00C16231">
        <w:rPr>
          <w:rFonts w:ascii="Times New Roman" w:hAnsi="Times New Roman" w:cs="Times New Roman"/>
        </w:rPr>
        <w:t xml:space="preserve">Norton &amp; </w:t>
      </w:r>
      <w:proofErr w:type="spellStart"/>
      <w:r w:rsidR="17E861DA" w:rsidRPr="00C16231">
        <w:rPr>
          <w:rFonts w:ascii="Times New Roman" w:hAnsi="Times New Roman" w:cs="Times New Roman"/>
        </w:rPr>
        <w:t>Berckmans</w:t>
      </w:r>
      <w:proofErr w:type="spellEnd"/>
      <w:r w:rsidR="17E861DA" w:rsidRPr="00C16231">
        <w:rPr>
          <w:rFonts w:ascii="Times New Roman" w:hAnsi="Times New Roman" w:cs="Times New Roman"/>
        </w:rPr>
        <w:t>,</w:t>
      </w:r>
      <w:r w:rsidR="001618C7" w:rsidRPr="00C16231">
        <w:rPr>
          <w:rFonts w:ascii="Times New Roman" w:hAnsi="Times New Roman" w:cs="Times New Roman"/>
        </w:rPr>
        <w:t xml:space="preserve"> 2018). </w:t>
      </w:r>
      <w:r w:rsidR="00180071" w:rsidRPr="00C16231">
        <w:rPr>
          <w:rFonts w:ascii="Times New Roman" w:hAnsi="Times New Roman" w:cs="Times New Roman"/>
        </w:rPr>
        <w:t xml:space="preserve">This ability to bring producers “closer to the animal” while not being present will be increasingly important as </w:t>
      </w:r>
      <w:r w:rsidR="002E6BB1" w:rsidRPr="00C16231">
        <w:rPr>
          <w:rFonts w:ascii="Times New Roman" w:hAnsi="Times New Roman" w:cs="Times New Roman"/>
        </w:rPr>
        <w:t>the number</w:t>
      </w:r>
      <w:r w:rsidR="00180071" w:rsidRPr="00C16231">
        <w:rPr>
          <w:rFonts w:ascii="Times New Roman" w:hAnsi="Times New Roman" w:cs="Times New Roman"/>
        </w:rPr>
        <w:t xml:space="preserve"> of animals per farm continues to increase</w:t>
      </w:r>
      <w:r w:rsidR="00736A9B" w:rsidRPr="00C16231">
        <w:rPr>
          <w:rFonts w:ascii="Times New Roman" w:hAnsi="Times New Roman" w:cs="Times New Roman"/>
        </w:rPr>
        <w:t xml:space="preserve"> (Norton et al, 2019)</w:t>
      </w:r>
      <w:r w:rsidR="00830149" w:rsidRPr="00C16231">
        <w:rPr>
          <w:rFonts w:ascii="Times New Roman" w:hAnsi="Times New Roman" w:cs="Times New Roman"/>
        </w:rPr>
        <w:t xml:space="preserve">. </w:t>
      </w:r>
      <w:r w:rsidR="00F51789" w:rsidRPr="00C16231">
        <w:rPr>
          <w:rFonts w:ascii="Times New Roman" w:hAnsi="Times New Roman" w:cs="Times New Roman"/>
        </w:rPr>
        <w:t xml:space="preserve">Another key </w:t>
      </w:r>
      <w:r w:rsidR="00C47C2E" w:rsidRPr="00C16231">
        <w:rPr>
          <w:rFonts w:ascii="Times New Roman" w:hAnsi="Times New Roman" w:cs="Times New Roman"/>
        </w:rPr>
        <w:t>principle of PLF determine</w:t>
      </w:r>
      <w:r w:rsidR="00F53C1A" w:rsidRPr="00C16231">
        <w:rPr>
          <w:rFonts w:ascii="Times New Roman" w:hAnsi="Times New Roman" w:cs="Times New Roman"/>
        </w:rPr>
        <w:t>d</w:t>
      </w:r>
      <w:r w:rsidR="00C47C2E" w:rsidRPr="00C16231">
        <w:rPr>
          <w:rFonts w:ascii="Times New Roman" w:hAnsi="Times New Roman" w:cs="Times New Roman"/>
        </w:rPr>
        <w:t xml:space="preserve"> by </w:t>
      </w:r>
      <w:proofErr w:type="spellStart"/>
      <w:r w:rsidR="00C47C2E" w:rsidRPr="00C16231">
        <w:rPr>
          <w:rFonts w:ascii="Times New Roman" w:hAnsi="Times New Roman" w:cs="Times New Roman"/>
        </w:rPr>
        <w:t>Berckmans</w:t>
      </w:r>
      <w:proofErr w:type="spellEnd"/>
      <w:r w:rsidR="00C47C2E" w:rsidRPr="00C16231">
        <w:rPr>
          <w:rFonts w:ascii="Times New Roman" w:hAnsi="Times New Roman" w:cs="Times New Roman"/>
        </w:rPr>
        <w:t xml:space="preserve"> is that its goal is not to replace the </w:t>
      </w:r>
      <w:r w:rsidR="000C19AF" w:rsidRPr="00C16231">
        <w:rPr>
          <w:rFonts w:ascii="Times New Roman" w:hAnsi="Times New Roman" w:cs="Times New Roman"/>
        </w:rPr>
        <w:t>farmer (</w:t>
      </w:r>
      <w:proofErr w:type="spellStart"/>
      <w:r w:rsidR="000C19AF" w:rsidRPr="00C16231">
        <w:rPr>
          <w:rFonts w:ascii="Times New Roman" w:hAnsi="Times New Roman" w:cs="Times New Roman"/>
        </w:rPr>
        <w:t>Berckmans</w:t>
      </w:r>
      <w:proofErr w:type="spellEnd"/>
      <w:r w:rsidR="000C19AF" w:rsidRPr="00C16231">
        <w:rPr>
          <w:rFonts w:ascii="Times New Roman" w:hAnsi="Times New Roman" w:cs="Times New Roman"/>
        </w:rPr>
        <w:t>, 2017).</w:t>
      </w:r>
      <w:r w:rsidR="00D52B57" w:rsidRPr="00C16231">
        <w:rPr>
          <w:rFonts w:ascii="Times New Roman" w:hAnsi="Times New Roman" w:cs="Times New Roman"/>
        </w:rPr>
        <w:t xml:space="preserve"> Werkheiser has also investigated and determined </w:t>
      </w:r>
      <w:r w:rsidR="008810E3" w:rsidRPr="00C16231">
        <w:rPr>
          <w:rFonts w:ascii="Times New Roman" w:hAnsi="Times New Roman" w:cs="Times New Roman"/>
        </w:rPr>
        <w:t>the human-animal relationship is something that is key to production and welfare</w:t>
      </w:r>
      <w:r w:rsidR="006C3E02" w:rsidRPr="00C16231">
        <w:rPr>
          <w:rFonts w:ascii="Times New Roman" w:hAnsi="Times New Roman" w:cs="Times New Roman"/>
        </w:rPr>
        <w:t xml:space="preserve">, and PLF systems raise some ethical concerns </w:t>
      </w:r>
      <w:r w:rsidR="00812484" w:rsidRPr="00C16231">
        <w:rPr>
          <w:rFonts w:ascii="Times New Roman" w:hAnsi="Times New Roman" w:cs="Times New Roman"/>
        </w:rPr>
        <w:t>as it is perceived as eroding this relationship (</w:t>
      </w:r>
      <w:proofErr w:type="spellStart"/>
      <w:r w:rsidR="00812484" w:rsidRPr="00C16231">
        <w:rPr>
          <w:rFonts w:ascii="Times New Roman" w:hAnsi="Times New Roman" w:cs="Times New Roman"/>
        </w:rPr>
        <w:t>Werkeiser</w:t>
      </w:r>
      <w:proofErr w:type="spellEnd"/>
      <w:r w:rsidR="00812484" w:rsidRPr="00C16231">
        <w:rPr>
          <w:rFonts w:ascii="Times New Roman" w:hAnsi="Times New Roman" w:cs="Times New Roman"/>
        </w:rPr>
        <w:t>, 2018, 2020)</w:t>
      </w:r>
      <w:r w:rsidR="00E96E1A" w:rsidRPr="00C16231">
        <w:rPr>
          <w:rFonts w:ascii="Times New Roman" w:hAnsi="Times New Roman" w:cs="Times New Roman"/>
        </w:rPr>
        <w:t>.</w:t>
      </w:r>
      <w:r w:rsidR="000C19AF" w:rsidRPr="00C16231">
        <w:rPr>
          <w:rFonts w:ascii="Times New Roman" w:hAnsi="Times New Roman" w:cs="Times New Roman"/>
        </w:rPr>
        <w:t xml:space="preserve"> </w:t>
      </w:r>
      <w:r w:rsidR="008F5DE6" w:rsidRPr="00C16231">
        <w:rPr>
          <w:rFonts w:ascii="Times New Roman" w:hAnsi="Times New Roman" w:cs="Times New Roman"/>
        </w:rPr>
        <w:t xml:space="preserve">Another aspect that PLF </w:t>
      </w:r>
      <w:r w:rsidR="001618C7" w:rsidRPr="00C16231">
        <w:rPr>
          <w:rFonts w:ascii="Times New Roman" w:hAnsi="Times New Roman" w:cs="Times New Roman"/>
        </w:rPr>
        <w:t xml:space="preserve">has </w:t>
      </w:r>
      <w:r w:rsidR="00EB7321" w:rsidRPr="00C16231">
        <w:rPr>
          <w:rFonts w:ascii="Times New Roman" w:hAnsi="Times New Roman" w:cs="Times New Roman"/>
        </w:rPr>
        <w:t>potential use</w:t>
      </w:r>
      <w:r w:rsidR="00905AE5" w:rsidRPr="00C16231">
        <w:rPr>
          <w:rFonts w:ascii="Times New Roman" w:hAnsi="Times New Roman" w:cs="Times New Roman"/>
        </w:rPr>
        <w:t xml:space="preserve"> </w:t>
      </w:r>
      <w:r w:rsidR="008F5DE6" w:rsidRPr="00C16231">
        <w:rPr>
          <w:rFonts w:ascii="Times New Roman" w:hAnsi="Times New Roman" w:cs="Times New Roman"/>
        </w:rPr>
        <w:t xml:space="preserve">is </w:t>
      </w:r>
      <w:r w:rsidR="00D1258D" w:rsidRPr="00C16231">
        <w:rPr>
          <w:rFonts w:ascii="Times New Roman" w:hAnsi="Times New Roman" w:cs="Times New Roman"/>
        </w:rPr>
        <w:t xml:space="preserve">monitoring </w:t>
      </w:r>
      <w:r w:rsidR="008F5DE6" w:rsidRPr="00C16231">
        <w:rPr>
          <w:rFonts w:ascii="Times New Roman" w:hAnsi="Times New Roman" w:cs="Times New Roman"/>
        </w:rPr>
        <w:t>climate impact</w:t>
      </w:r>
      <w:r w:rsidR="00CF1C1C" w:rsidRPr="00C16231">
        <w:rPr>
          <w:rFonts w:ascii="Times New Roman" w:hAnsi="Times New Roman" w:cs="Times New Roman"/>
        </w:rPr>
        <w:t xml:space="preserve"> </w:t>
      </w:r>
      <w:r w:rsidR="0097617A" w:rsidRPr="00C16231">
        <w:rPr>
          <w:rFonts w:ascii="Times New Roman" w:hAnsi="Times New Roman" w:cs="Times New Roman"/>
        </w:rPr>
        <w:t>through mitigation strategies, for example, improved fertility monitoring which allows producers to reduce nonproductive animals.</w:t>
      </w:r>
      <w:commentRangeStart w:id="25"/>
      <w:r w:rsidR="00CF1C1C" w:rsidRPr="00C16231">
        <w:rPr>
          <w:rFonts w:ascii="Times New Roman" w:hAnsi="Times New Roman" w:cs="Times New Roman"/>
        </w:rPr>
        <w:fldChar w:fldCharType="begin"/>
      </w:r>
      <w:r w:rsidR="00CF1C1C" w:rsidRPr="00C16231">
        <w:rPr>
          <w:rFonts w:ascii="Times New Roman" w:hAnsi="Times New Roman" w:cs="Times New Roman"/>
        </w:rPr>
        <w:instrText xml:space="preserve"> ADDIN EN.CITE &lt;EndNote&gt;&lt;Cite&gt;&lt;Author&gt;Tullo&lt;/Author&gt;&lt;Year&gt;2019&lt;/Year&gt;&lt;RecNum&gt;8&lt;/RecNum&gt;&lt;DisplayText&gt;(Tullo et al., 2019)&lt;/DisplayText&gt;&lt;record&gt;&lt;rec-number&gt;8&lt;/rec-number&gt;&lt;foreign-keys&gt;&lt;key app="EN" db-id="5ztdwt5v8wwdpzesf26xw2x2ts5a0rfxa9vx" timestamp="1702271593"&gt;8&lt;/key&gt;&lt;/foreign-keys&gt;&lt;ref-type name="Journal Article"&gt;17&lt;/ref-type&gt;&lt;contributors&gt;&lt;authors&gt;&lt;author&gt;Tullo, Emanuela&lt;/author&gt;&lt;author&gt;Finzi, Alberto&lt;/author&gt;&lt;author&gt;Guarino, Marcella&lt;/author&gt;&lt;/authors&gt;&lt;/contributors&gt;&lt;titles&gt;&lt;title&gt;Environmental impact of livestock farming and Precision Livestock Farming as a mitigation strategy&lt;/title&gt;&lt;secondary-title&gt;Science of the total environment&lt;/secondary-title&gt;&lt;/titles&gt;&lt;periodical&gt;&lt;full-title&gt;Science of the total environment&lt;/full-title&gt;&lt;/periodical&gt;&lt;pages&gt;2751-2760&lt;/pages&gt;&lt;volume&gt;650&lt;/volume&gt;&lt;dates&gt;&lt;year&gt;2019&lt;/year&gt;&lt;/dates&gt;&lt;isbn&gt;0048-9697&lt;/isbn&gt;&lt;urls&gt;&lt;/urls&gt;&lt;/record&gt;&lt;/Cite&gt;&lt;/EndNote&gt;</w:instrText>
      </w:r>
      <w:r w:rsidR="00CF1C1C" w:rsidRPr="00C16231">
        <w:rPr>
          <w:rFonts w:ascii="Times New Roman" w:hAnsi="Times New Roman" w:cs="Times New Roman"/>
        </w:rPr>
        <w:fldChar w:fldCharType="separate"/>
      </w:r>
      <w:r w:rsidR="00CF1C1C" w:rsidRPr="00C16231">
        <w:rPr>
          <w:rFonts w:ascii="Times New Roman" w:hAnsi="Times New Roman" w:cs="Times New Roman"/>
        </w:rPr>
        <w:t>(Tullo et al., 2019)</w:t>
      </w:r>
      <w:r w:rsidR="00CF1C1C" w:rsidRPr="00C16231">
        <w:rPr>
          <w:rFonts w:ascii="Times New Roman" w:hAnsi="Times New Roman" w:cs="Times New Roman"/>
        </w:rPr>
        <w:fldChar w:fldCharType="end"/>
      </w:r>
      <w:commentRangeEnd w:id="25"/>
      <w:r w:rsidR="00144CAC" w:rsidRPr="00C16231">
        <w:rPr>
          <w:rStyle w:val="CommentReference"/>
          <w:rFonts w:ascii="Times New Roman" w:hAnsi="Times New Roman" w:cs="Times New Roman"/>
        </w:rPr>
        <w:commentReference w:id="25"/>
      </w:r>
      <w:r w:rsidR="008F5DE6" w:rsidRPr="00C16231">
        <w:rPr>
          <w:rFonts w:ascii="Times New Roman" w:hAnsi="Times New Roman" w:cs="Times New Roman"/>
        </w:rPr>
        <w:t xml:space="preserve">. The use of precision technology in </w:t>
      </w:r>
      <w:r w:rsidR="00FD5533" w:rsidRPr="00C16231">
        <w:rPr>
          <w:rFonts w:ascii="Times New Roman" w:hAnsi="Times New Roman" w:cs="Times New Roman"/>
        </w:rPr>
        <w:t>the management</w:t>
      </w:r>
      <w:r w:rsidR="008F5DE6" w:rsidRPr="00C16231">
        <w:rPr>
          <w:rFonts w:ascii="Times New Roman" w:hAnsi="Times New Roman" w:cs="Times New Roman"/>
        </w:rPr>
        <w:t xml:space="preserve"> of animals provides for a detailed picture of all resources being used</w:t>
      </w:r>
      <w:r w:rsidR="00676682" w:rsidRPr="00C16231">
        <w:rPr>
          <w:rFonts w:ascii="Times New Roman" w:hAnsi="Times New Roman" w:cs="Times New Roman"/>
        </w:rPr>
        <w:t xml:space="preserve"> </w:t>
      </w:r>
      <w:r w:rsidR="008F5DE6" w:rsidRPr="00C16231">
        <w:rPr>
          <w:rFonts w:ascii="Times New Roman" w:hAnsi="Times New Roman" w:cs="Times New Roman"/>
        </w:rPr>
        <w:t>as precision feeding</w:t>
      </w:r>
      <w:r w:rsidR="00811142" w:rsidRPr="00C16231">
        <w:rPr>
          <w:rFonts w:ascii="Times New Roman" w:hAnsi="Times New Roman" w:cs="Times New Roman"/>
        </w:rPr>
        <w:t xml:space="preserve"> and </w:t>
      </w:r>
      <w:r w:rsidR="005277F8" w:rsidRPr="00C16231">
        <w:rPr>
          <w:rFonts w:ascii="Times New Roman" w:hAnsi="Times New Roman" w:cs="Times New Roman"/>
        </w:rPr>
        <w:t>drinking</w:t>
      </w:r>
      <w:r w:rsidR="00216E7C" w:rsidRPr="00C16231">
        <w:rPr>
          <w:rFonts w:ascii="Times New Roman" w:hAnsi="Times New Roman" w:cs="Times New Roman"/>
        </w:rPr>
        <w:t xml:space="preserve"> systems</w:t>
      </w:r>
      <w:r w:rsidR="00871FF0" w:rsidRPr="00C16231">
        <w:rPr>
          <w:rFonts w:ascii="Times New Roman" w:hAnsi="Times New Roman" w:cs="Times New Roman"/>
        </w:rPr>
        <w:t xml:space="preserve"> allow</w:t>
      </w:r>
      <w:r w:rsidR="008F5DE6" w:rsidRPr="00C16231">
        <w:rPr>
          <w:rFonts w:ascii="Times New Roman" w:hAnsi="Times New Roman" w:cs="Times New Roman"/>
        </w:rPr>
        <w:t xml:space="preserve"> producers </w:t>
      </w:r>
      <w:r w:rsidR="00871FF0" w:rsidRPr="00C16231">
        <w:rPr>
          <w:rFonts w:ascii="Times New Roman" w:hAnsi="Times New Roman" w:cs="Times New Roman"/>
        </w:rPr>
        <w:t>to</w:t>
      </w:r>
      <w:r w:rsidR="008F5DE6" w:rsidRPr="00C16231">
        <w:rPr>
          <w:rFonts w:ascii="Times New Roman" w:hAnsi="Times New Roman" w:cs="Times New Roman"/>
        </w:rPr>
        <w:t xml:space="preserve"> better monitor the feed intake of their animals and reduce waste</w:t>
      </w:r>
      <w:r w:rsidR="00940A6D" w:rsidRPr="00C16231">
        <w:rPr>
          <w:rFonts w:ascii="Times New Roman" w:hAnsi="Times New Roman" w:cs="Times New Roman"/>
        </w:rPr>
        <w:t xml:space="preserve"> </w:t>
      </w:r>
      <w:r w:rsidR="000C3C41" w:rsidRPr="00C16231">
        <w:rPr>
          <w:rFonts w:ascii="Times New Roman" w:hAnsi="Times New Roman" w:cs="Times New Roman"/>
        </w:rPr>
        <w:t>(</w:t>
      </w:r>
      <w:r w:rsidR="00940A6D" w:rsidRPr="00C16231">
        <w:rPr>
          <w:rFonts w:ascii="Times New Roman" w:hAnsi="Times New Roman" w:cs="Times New Roman"/>
        </w:rPr>
        <w:t xml:space="preserve">Gaillard et al., </w:t>
      </w:r>
      <w:r w:rsidR="000C3C41" w:rsidRPr="00C16231">
        <w:rPr>
          <w:rFonts w:ascii="Times New Roman" w:hAnsi="Times New Roman" w:cs="Times New Roman"/>
        </w:rPr>
        <w:t>2020)</w:t>
      </w:r>
      <w:r w:rsidR="002851DF" w:rsidRPr="00C16231">
        <w:rPr>
          <w:rFonts w:ascii="Times New Roman" w:hAnsi="Times New Roman" w:cs="Times New Roman"/>
        </w:rPr>
        <w:t>.</w:t>
      </w:r>
    </w:p>
    <w:p w14:paraId="1E54ACBD" w14:textId="0ABA89DB" w:rsidR="00F66571" w:rsidRPr="00C16231" w:rsidRDefault="00F66571" w:rsidP="00E3460B">
      <w:pPr>
        <w:pStyle w:val="Heading2"/>
      </w:pPr>
      <w:bookmarkStart w:id="26" w:name="_Toc164678682"/>
      <w:r w:rsidRPr="00C16231">
        <w:t xml:space="preserve">Current Usage Perceptions and Needs of </w:t>
      </w:r>
      <w:r w:rsidR="004B23A4" w:rsidRPr="00C16231">
        <w:t>PLF</w:t>
      </w:r>
      <w:bookmarkEnd w:id="26"/>
    </w:p>
    <w:p w14:paraId="31738D60" w14:textId="766A5E1E" w:rsidR="00F66571" w:rsidRPr="00C16231" w:rsidRDefault="00F66571" w:rsidP="00E05E9B">
      <w:pPr>
        <w:pStyle w:val="Heading3"/>
      </w:pPr>
      <w:bookmarkStart w:id="27" w:name="_Toc164678683"/>
      <w:r w:rsidRPr="00C16231">
        <w:t>Adoption Trends and Challenges</w:t>
      </w:r>
      <w:bookmarkEnd w:id="27"/>
    </w:p>
    <w:p w14:paraId="048B174C" w14:textId="0793576C" w:rsidR="0024678F" w:rsidRPr="00C16231" w:rsidRDefault="002851DF" w:rsidP="0024678F">
      <w:pPr>
        <w:rPr>
          <w:rFonts w:ascii="Times New Roman" w:hAnsi="Times New Roman" w:cs="Times New Roman"/>
        </w:rPr>
      </w:pPr>
      <w:r w:rsidRPr="00C16231">
        <w:rPr>
          <w:rFonts w:ascii="Times New Roman" w:hAnsi="Times New Roman" w:cs="Times New Roman"/>
        </w:rPr>
        <w:t>P</w:t>
      </w:r>
      <w:r w:rsidR="00C168BE" w:rsidRPr="00C16231">
        <w:rPr>
          <w:rFonts w:ascii="Times New Roman" w:hAnsi="Times New Roman" w:cs="Times New Roman"/>
        </w:rPr>
        <w:t xml:space="preserve">recision Livestock Farming </w:t>
      </w:r>
      <w:r w:rsidRPr="00C16231">
        <w:rPr>
          <w:rFonts w:ascii="Times New Roman" w:hAnsi="Times New Roman" w:cs="Times New Roman"/>
        </w:rPr>
        <w:t xml:space="preserve">research has increased every year since the early 2000s, however, implementation on farms has </w:t>
      </w:r>
      <w:r w:rsidR="00043C72" w:rsidRPr="00C16231">
        <w:rPr>
          <w:rFonts w:ascii="Times New Roman" w:hAnsi="Times New Roman" w:cs="Times New Roman"/>
        </w:rPr>
        <w:t>lagged</w:t>
      </w:r>
      <w:r w:rsidR="001618C7" w:rsidRPr="00C16231">
        <w:rPr>
          <w:rFonts w:ascii="Times New Roman" w:hAnsi="Times New Roman" w:cs="Times New Roman"/>
        </w:rPr>
        <w:t xml:space="preserve"> due to </w:t>
      </w:r>
      <w:r w:rsidR="002F445B" w:rsidRPr="00C16231">
        <w:rPr>
          <w:rFonts w:ascii="Times New Roman" w:hAnsi="Times New Roman" w:cs="Times New Roman"/>
        </w:rPr>
        <w:t xml:space="preserve">data privacy concerns, lack of affordable equipment, and little economic research to support </w:t>
      </w:r>
      <w:r w:rsidR="004F6AE8" w:rsidRPr="00C16231">
        <w:rPr>
          <w:rFonts w:ascii="Times New Roman" w:hAnsi="Times New Roman" w:cs="Times New Roman"/>
        </w:rPr>
        <w:t xml:space="preserve">PLF </w:t>
      </w:r>
      <w:r w:rsidR="002F445B" w:rsidRPr="00C16231">
        <w:rPr>
          <w:rFonts w:ascii="Times New Roman" w:hAnsi="Times New Roman" w:cs="Times New Roman"/>
        </w:rPr>
        <w:t>investment</w:t>
      </w:r>
      <w:r w:rsidR="004F6AE8" w:rsidRPr="00C16231">
        <w:rPr>
          <w:rFonts w:ascii="Times New Roman" w:hAnsi="Times New Roman" w:cs="Times New Roman"/>
        </w:rPr>
        <w:t>s</w:t>
      </w:r>
      <w:r w:rsidR="005C5FF4" w:rsidRPr="00C16231">
        <w:rPr>
          <w:rFonts w:ascii="Times New Roman" w:hAnsi="Times New Roman" w:cs="Times New Roman"/>
        </w:rPr>
        <w:t xml:space="preserve"> </w:t>
      </w:r>
      <w:r w:rsidR="002F445B" w:rsidRPr="00C16231">
        <w:rPr>
          <w:rFonts w:ascii="Times New Roman" w:hAnsi="Times New Roman" w:cs="Times New Roman"/>
        </w:rPr>
        <w:fldChar w:fldCharType="begin"/>
      </w:r>
      <w:r w:rsidR="002F445B" w:rsidRPr="00C16231">
        <w:rPr>
          <w:rFonts w:ascii="Times New Roman" w:hAnsi="Times New Roman" w:cs="Times New Roman"/>
        </w:rPr>
        <w:instrText xml:space="preserve"> ADDIN EN.CITE &lt;EndNote&gt;&lt;Cite&gt;&lt;Author&gt;Banhazi&lt;/Author&gt;&lt;Year&gt;2012&lt;/Year&gt;&lt;RecNum&gt;9&lt;/RecNum&gt;&lt;DisplayText&gt;(Banhazi et al., 2012)&lt;/DisplayText&gt;&lt;record&gt;&lt;rec-number&gt;9&lt;/rec-number&gt;&lt;foreign-keys&gt;&lt;key app="EN" db-id="5ztdwt5v8wwdpzesf26xw2x2ts5a0rfxa9vx" timestamp="1702271916"&gt;9&lt;/key&gt;&lt;/foreign-keys&gt;&lt;ref-type name="Journal Article"&gt;17&lt;/ref-type&gt;&lt;contributors&gt;&lt;authors&gt;&lt;author&gt;Banhazi, Thomas M&lt;/author&gt;&lt;author&gt;Lehr, H&lt;/author&gt;&lt;author&gt;Black, JL&lt;/author&gt;&lt;author&gt;Crabtree, H&lt;/author&gt;&lt;author&gt;Schofield, P&lt;/author&gt;&lt;author&gt;Tscharke, M&lt;/author&gt;&lt;author&gt;Berckmans, D&lt;/author&gt;&lt;/authors&gt;&lt;/contributors&gt;&lt;titles&gt;&lt;title&gt;Precision livestock farming: an international review of scientific and commercial aspects&lt;/title&gt;&lt;secondary-title&gt;International Journal of Agricultural and Biological Engineering&lt;/secondary-title&gt;&lt;/titles&gt;&lt;periodical&gt;&lt;full-title&gt;International Journal of Agricultural and Biological Engineering&lt;/full-title&gt;&lt;/periodical&gt;&lt;pages&gt;1-9&lt;/pages&gt;&lt;volume&gt;5&lt;/volume&gt;&lt;number&gt;3&lt;/number&gt;&lt;dates&gt;&lt;year&gt;2012&lt;/year&gt;&lt;/dates&gt;&lt;isbn&gt;1934-6352&lt;/isbn&gt;&lt;urls&gt;&lt;/urls&gt;&lt;/record&gt;&lt;/Cite&gt;&lt;/EndNote&gt;</w:instrText>
      </w:r>
      <w:r w:rsidR="002F445B" w:rsidRPr="00C16231">
        <w:rPr>
          <w:rFonts w:ascii="Times New Roman" w:hAnsi="Times New Roman" w:cs="Times New Roman"/>
        </w:rPr>
        <w:fldChar w:fldCharType="separate"/>
      </w:r>
      <w:r w:rsidR="002F445B" w:rsidRPr="00C16231">
        <w:rPr>
          <w:rFonts w:ascii="Times New Roman" w:hAnsi="Times New Roman" w:cs="Times New Roman"/>
          <w:noProof/>
        </w:rPr>
        <w:t>(Banhazi et al., 2012)</w:t>
      </w:r>
      <w:r w:rsidR="002F445B" w:rsidRPr="00C16231">
        <w:rPr>
          <w:rFonts w:ascii="Times New Roman" w:hAnsi="Times New Roman" w:cs="Times New Roman"/>
        </w:rPr>
        <w:fldChar w:fldCharType="end"/>
      </w:r>
      <w:r w:rsidR="002F445B" w:rsidRPr="00C16231">
        <w:rPr>
          <w:rFonts w:ascii="Times New Roman" w:hAnsi="Times New Roman" w:cs="Times New Roman"/>
        </w:rPr>
        <w:t xml:space="preserve">. There is also no research involving producer or integrator perceptions </w:t>
      </w:r>
      <w:r w:rsidR="000F752E" w:rsidRPr="00C16231">
        <w:rPr>
          <w:rFonts w:ascii="Times New Roman" w:hAnsi="Times New Roman" w:cs="Times New Roman"/>
        </w:rPr>
        <w:t>that identifies</w:t>
      </w:r>
      <w:r w:rsidR="00115D1D" w:rsidRPr="00C16231">
        <w:rPr>
          <w:rFonts w:ascii="Times New Roman" w:hAnsi="Times New Roman" w:cs="Times New Roman"/>
        </w:rPr>
        <w:t xml:space="preserve"> the</w:t>
      </w:r>
      <w:r w:rsidRPr="00C16231">
        <w:rPr>
          <w:rFonts w:ascii="Times New Roman" w:hAnsi="Times New Roman" w:cs="Times New Roman"/>
        </w:rPr>
        <w:t xml:space="preserve"> main barriers of implementation in the United States.</w:t>
      </w:r>
      <w:r w:rsidR="0024678F" w:rsidRPr="00C16231">
        <w:rPr>
          <w:rFonts w:ascii="Times New Roman" w:hAnsi="Times New Roman" w:cs="Times New Roman"/>
        </w:rPr>
        <w:t xml:space="preserve"> </w:t>
      </w:r>
      <w:r w:rsidR="005625C4" w:rsidRPr="00C16231">
        <w:rPr>
          <w:rFonts w:ascii="Times New Roman" w:hAnsi="Times New Roman" w:cs="Times New Roman"/>
        </w:rPr>
        <w:t xml:space="preserve">Further hindering implementation is </w:t>
      </w:r>
      <w:r w:rsidR="00BC1635" w:rsidRPr="00C16231">
        <w:rPr>
          <w:rFonts w:ascii="Times New Roman" w:hAnsi="Times New Roman" w:cs="Times New Roman"/>
        </w:rPr>
        <w:t xml:space="preserve">the </w:t>
      </w:r>
      <w:r w:rsidR="00F53C1A" w:rsidRPr="00C16231">
        <w:rPr>
          <w:rFonts w:ascii="Times New Roman" w:hAnsi="Times New Roman" w:cs="Times New Roman"/>
        </w:rPr>
        <w:t xml:space="preserve">continued </w:t>
      </w:r>
      <w:r w:rsidR="00794748" w:rsidRPr="00C16231">
        <w:rPr>
          <w:rFonts w:ascii="Times New Roman" w:hAnsi="Times New Roman" w:cs="Times New Roman"/>
        </w:rPr>
        <w:t>inability</w:t>
      </w:r>
      <w:r w:rsidR="00694B8F" w:rsidRPr="00C16231">
        <w:rPr>
          <w:rFonts w:ascii="Times New Roman" w:hAnsi="Times New Roman" w:cs="Times New Roman"/>
        </w:rPr>
        <w:t xml:space="preserve"> for PLF</w:t>
      </w:r>
      <w:r w:rsidR="009013FE" w:rsidRPr="00C16231">
        <w:rPr>
          <w:rFonts w:ascii="Times New Roman" w:hAnsi="Times New Roman" w:cs="Times New Roman"/>
        </w:rPr>
        <w:t xml:space="preserve"> systems</w:t>
      </w:r>
      <w:r w:rsidR="00694B8F" w:rsidRPr="00C16231">
        <w:rPr>
          <w:rFonts w:ascii="Times New Roman" w:hAnsi="Times New Roman" w:cs="Times New Roman"/>
        </w:rPr>
        <w:t xml:space="preserve"> to meaningfully influence animal welfare, as well as a lack of validity </w:t>
      </w:r>
      <w:r w:rsidR="009B3A36" w:rsidRPr="00C16231">
        <w:rPr>
          <w:rFonts w:ascii="Times New Roman" w:hAnsi="Times New Roman" w:cs="Times New Roman"/>
        </w:rPr>
        <w:t>in</w:t>
      </w:r>
      <w:r w:rsidR="00694B8F" w:rsidRPr="00C16231">
        <w:rPr>
          <w:rFonts w:ascii="Times New Roman" w:hAnsi="Times New Roman" w:cs="Times New Roman"/>
        </w:rPr>
        <w:t xml:space="preserve"> regarding </w:t>
      </w:r>
      <w:r w:rsidR="00BC1635" w:rsidRPr="00C16231">
        <w:rPr>
          <w:rFonts w:ascii="Times New Roman" w:hAnsi="Times New Roman" w:cs="Times New Roman"/>
        </w:rPr>
        <w:t>positive welfare indicators as positive indicators for production</w:t>
      </w:r>
      <w:r w:rsidR="009B3A36" w:rsidRPr="00C16231">
        <w:rPr>
          <w:rFonts w:ascii="Times New Roman" w:hAnsi="Times New Roman" w:cs="Times New Roman"/>
        </w:rPr>
        <w:t xml:space="preserve"> as well</w:t>
      </w:r>
      <w:r w:rsidR="00334FAB" w:rsidRPr="00C16231">
        <w:rPr>
          <w:rFonts w:ascii="Times New Roman" w:hAnsi="Times New Roman" w:cs="Times New Roman"/>
        </w:rPr>
        <w:t xml:space="preserve"> (Schillings et al., </w:t>
      </w:r>
      <w:r w:rsidR="006F32A2" w:rsidRPr="00C16231">
        <w:rPr>
          <w:rFonts w:ascii="Times New Roman" w:hAnsi="Times New Roman" w:cs="Times New Roman"/>
        </w:rPr>
        <w:t>2021).</w:t>
      </w:r>
      <w:r w:rsidR="00AD14AB" w:rsidRPr="00C16231">
        <w:rPr>
          <w:rFonts w:ascii="Times New Roman" w:hAnsi="Times New Roman" w:cs="Times New Roman"/>
        </w:rPr>
        <w:t xml:space="preserve"> </w:t>
      </w:r>
      <w:r w:rsidR="00DA54B3" w:rsidRPr="00C16231">
        <w:rPr>
          <w:rFonts w:ascii="Times New Roman" w:hAnsi="Times New Roman" w:cs="Times New Roman"/>
        </w:rPr>
        <w:t>Also,</w:t>
      </w:r>
      <w:r w:rsidR="00AD14AB" w:rsidRPr="00C16231">
        <w:rPr>
          <w:rFonts w:ascii="Times New Roman" w:hAnsi="Times New Roman" w:cs="Times New Roman"/>
        </w:rPr>
        <w:t xml:space="preserve"> </w:t>
      </w:r>
      <w:r w:rsidR="00C50DBA" w:rsidRPr="00C16231">
        <w:rPr>
          <w:rFonts w:ascii="Times New Roman" w:hAnsi="Times New Roman" w:cs="Times New Roman"/>
        </w:rPr>
        <w:t xml:space="preserve">producers still have questions about the relevance of technology, data security/trust, </w:t>
      </w:r>
      <w:r w:rsidR="005B2FAC" w:rsidRPr="00C16231">
        <w:rPr>
          <w:rFonts w:ascii="Times New Roman" w:hAnsi="Times New Roman" w:cs="Times New Roman"/>
        </w:rPr>
        <w:t xml:space="preserve">familiarity of the equipment, as well as not being aware </w:t>
      </w:r>
      <w:r w:rsidR="00DA54B3" w:rsidRPr="00C16231">
        <w:rPr>
          <w:rFonts w:ascii="Times New Roman" w:hAnsi="Times New Roman" w:cs="Times New Roman"/>
        </w:rPr>
        <w:t>PLF equipment is available</w:t>
      </w:r>
      <w:r w:rsidR="00363BD2" w:rsidRPr="00C16231">
        <w:rPr>
          <w:rFonts w:ascii="Times New Roman" w:hAnsi="Times New Roman" w:cs="Times New Roman"/>
        </w:rPr>
        <w:t xml:space="preserve"> (Makinde, 2020)</w:t>
      </w:r>
      <w:r w:rsidR="00DA54B3" w:rsidRPr="00C16231">
        <w:rPr>
          <w:rFonts w:ascii="Times New Roman" w:hAnsi="Times New Roman" w:cs="Times New Roman"/>
        </w:rPr>
        <w:t>.</w:t>
      </w:r>
      <w:r w:rsidR="00DC4010" w:rsidRPr="00C16231">
        <w:rPr>
          <w:rFonts w:ascii="Times New Roman" w:hAnsi="Times New Roman" w:cs="Times New Roman"/>
        </w:rPr>
        <w:t xml:space="preserve"> </w:t>
      </w:r>
      <w:r w:rsidR="00513B55" w:rsidRPr="00C16231">
        <w:rPr>
          <w:rFonts w:ascii="Times New Roman" w:hAnsi="Times New Roman" w:cs="Times New Roman"/>
        </w:rPr>
        <w:t>Furthermore, too much information</w:t>
      </w:r>
      <w:r w:rsidR="009C052E" w:rsidRPr="00C16231">
        <w:rPr>
          <w:rFonts w:ascii="Times New Roman" w:hAnsi="Times New Roman" w:cs="Times New Roman"/>
        </w:rPr>
        <w:t>, especially if unnecessary,</w:t>
      </w:r>
      <w:r w:rsidR="00513B55" w:rsidRPr="00C16231">
        <w:rPr>
          <w:rFonts w:ascii="Times New Roman" w:hAnsi="Times New Roman" w:cs="Times New Roman"/>
        </w:rPr>
        <w:t xml:space="preserve"> can be inefficient so it is important to </w:t>
      </w:r>
      <w:r w:rsidR="009C052E" w:rsidRPr="00C16231">
        <w:rPr>
          <w:rFonts w:ascii="Times New Roman" w:hAnsi="Times New Roman" w:cs="Times New Roman"/>
        </w:rPr>
        <w:t>focus on data tailored only for the producers needs</w:t>
      </w:r>
      <w:r w:rsidR="00F1047C" w:rsidRPr="00C16231">
        <w:rPr>
          <w:rFonts w:ascii="Times New Roman" w:hAnsi="Times New Roman" w:cs="Times New Roman"/>
        </w:rPr>
        <w:t xml:space="preserve"> to make reports easy to interpret (</w:t>
      </w:r>
      <w:r w:rsidR="003C4917" w:rsidRPr="00C16231">
        <w:rPr>
          <w:rFonts w:ascii="Times New Roman" w:hAnsi="Times New Roman" w:cs="Times New Roman"/>
        </w:rPr>
        <w:t xml:space="preserve">Rojo-Gimeno et al., </w:t>
      </w:r>
      <w:r w:rsidR="000556BD" w:rsidRPr="00C16231">
        <w:rPr>
          <w:rFonts w:ascii="Times New Roman" w:hAnsi="Times New Roman" w:cs="Times New Roman"/>
        </w:rPr>
        <w:t>2018)</w:t>
      </w:r>
      <w:r w:rsidR="00F1047C" w:rsidRPr="00C16231">
        <w:rPr>
          <w:rFonts w:ascii="Times New Roman" w:hAnsi="Times New Roman" w:cs="Times New Roman"/>
        </w:rPr>
        <w:t>.</w:t>
      </w:r>
      <w:r w:rsidR="009C052E" w:rsidRPr="00C16231">
        <w:rPr>
          <w:rFonts w:ascii="Times New Roman" w:hAnsi="Times New Roman" w:cs="Times New Roman"/>
        </w:rPr>
        <w:t xml:space="preserve"> </w:t>
      </w:r>
      <w:r w:rsidR="00987120" w:rsidRPr="00C16231">
        <w:rPr>
          <w:rFonts w:ascii="Times New Roman" w:hAnsi="Times New Roman" w:cs="Times New Roman"/>
        </w:rPr>
        <w:t xml:space="preserve">A study by Van </w:t>
      </w:r>
      <w:proofErr w:type="spellStart"/>
      <w:r w:rsidR="00987120" w:rsidRPr="00C16231">
        <w:rPr>
          <w:rFonts w:ascii="Times New Roman" w:hAnsi="Times New Roman" w:cs="Times New Roman"/>
        </w:rPr>
        <w:t>Hertem</w:t>
      </w:r>
      <w:proofErr w:type="spellEnd"/>
      <w:r w:rsidR="00987120" w:rsidRPr="00C16231">
        <w:rPr>
          <w:rFonts w:ascii="Times New Roman" w:hAnsi="Times New Roman" w:cs="Times New Roman"/>
        </w:rPr>
        <w:t xml:space="preserve"> et al.</w:t>
      </w:r>
      <w:r w:rsidR="00996907" w:rsidRPr="00C16231">
        <w:rPr>
          <w:rFonts w:ascii="Times New Roman" w:hAnsi="Times New Roman" w:cs="Times New Roman"/>
        </w:rPr>
        <w:t xml:space="preserve"> (2017)</w:t>
      </w:r>
      <w:r w:rsidR="00987120" w:rsidRPr="00C16231">
        <w:rPr>
          <w:rFonts w:ascii="Times New Roman" w:hAnsi="Times New Roman" w:cs="Times New Roman"/>
        </w:rPr>
        <w:t xml:space="preserve"> also showed the importance of training for PLF equipment to ensure efficient use. Still many producers have reservations and concerns about the usefulness of and return on investment of PLF equipment.</w:t>
      </w:r>
    </w:p>
    <w:p w14:paraId="33F6EA1E" w14:textId="017C655F" w:rsidR="002851DF" w:rsidRPr="00C16231" w:rsidRDefault="002851DF" w:rsidP="002851DF">
      <w:pPr>
        <w:rPr>
          <w:rFonts w:ascii="Times New Roman" w:hAnsi="Times New Roman" w:cs="Times New Roman"/>
        </w:rPr>
      </w:pPr>
      <w:r w:rsidRPr="00C16231">
        <w:rPr>
          <w:rFonts w:ascii="Times New Roman" w:hAnsi="Times New Roman" w:cs="Times New Roman"/>
        </w:rPr>
        <w:t xml:space="preserve"> </w:t>
      </w:r>
      <w:r w:rsidR="00115D1D" w:rsidRPr="00C16231">
        <w:rPr>
          <w:rFonts w:ascii="Times New Roman" w:hAnsi="Times New Roman" w:cs="Times New Roman"/>
        </w:rPr>
        <w:t>M</w:t>
      </w:r>
      <w:r w:rsidRPr="00C16231">
        <w:rPr>
          <w:rFonts w:ascii="Times New Roman" w:hAnsi="Times New Roman" w:cs="Times New Roman"/>
        </w:rPr>
        <w:t xml:space="preserve">ain barriers of implementation </w:t>
      </w:r>
      <w:r w:rsidR="00115D1D" w:rsidRPr="00C16231">
        <w:rPr>
          <w:rFonts w:ascii="Times New Roman" w:hAnsi="Times New Roman" w:cs="Times New Roman"/>
        </w:rPr>
        <w:t>in Europe are expense</w:t>
      </w:r>
      <w:r w:rsidRPr="00C16231">
        <w:rPr>
          <w:rFonts w:ascii="Times New Roman" w:hAnsi="Times New Roman" w:cs="Times New Roman"/>
        </w:rPr>
        <w:t xml:space="preserve"> and usability of the technology</w:t>
      </w:r>
      <w:r w:rsidR="002F445B" w:rsidRPr="00C16231">
        <w:rPr>
          <w:rFonts w:ascii="Times New Roman" w:hAnsi="Times New Roman" w:cs="Times New Roman"/>
        </w:rPr>
        <w:t xml:space="preserve"> </w:t>
      </w:r>
      <w:r w:rsidR="002F445B" w:rsidRPr="00C16231">
        <w:rPr>
          <w:rFonts w:ascii="Times New Roman" w:hAnsi="Times New Roman" w:cs="Times New Roman"/>
          <w:lang w:val="en-GB"/>
        </w:rPr>
        <w:t>(Hartung et al., 2017; Lima et al., 2018)</w:t>
      </w:r>
      <w:r w:rsidRPr="00C16231">
        <w:rPr>
          <w:rFonts w:ascii="Times New Roman" w:hAnsi="Times New Roman" w:cs="Times New Roman"/>
        </w:rPr>
        <w:t xml:space="preserve">. </w:t>
      </w:r>
      <w:r w:rsidR="008776B4" w:rsidRPr="00C16231">
        <w:rPr>
          <w:rFonts w:ascii="Times New Roman" w:hAnsi="Times New Roman" w:cs="Times New Roman"/>
        </w:rPr>
        <w:t>Because c</w:t>
      </w:r>
      <w:r w:rsidRPr="00C16231">
        <w:rPr>
          <w:rFonts w:ascii="Times New Roman" w:hAnsi="Times New Roman" w:cs="Times New Roman"/>
        </w:rPr>
        <w:t>ost is a factor</w:t>
      </w:r>
      <w:r w:rsidR="00F53C1A" w:rsidRPr="00C16231">
        <w:rPr>
          <w:rFonts w:ascii="Times New Roman" w:hAnsi="Times New Roman" w:cs="Times New Roman"/>
        </w:rPr>
        <w:t>,</w:t>
      </w:r>
      <w:r w:rsidRPr="00C16231">
        <w:rPr>
          <w:rFonts w:ascii="Times New Roman" w:hAnsi="Times New Roman" w:cs="Times New Roman"/>
        </w:rPr>
        <w:t xml:space="preserve"> the return on investment (ROI) plays a large role</w:t>
      </w:r>
      <w:r w:rsidR="002F445B" w:rsidRPr="00C16231">
        <w:rPr>
          <w:rFonts w:ascii="Times New Roman" w:hAnsi="Times New Roman" w:cs="Times New Roman"/>
        </w:rPr>
        <w:t xml:space="preserve"> </w:t>
      </w:r>
      <w:r w:rsidR="008776B4" w:rsidRPr="00C16231">
        <w:rPr>
          <w:rFonts w:ascii="Times New Roman" w:hAnsi="Times New Roman" w:cs="Times New Roman"/>
        </w:rPr>
        <w:t>in implementation</w:t>
      </w:r>
      <w:r w:rsidR="007868A0" w:rsidRPr="00C16231">
        <w:rPr>
          <w:rFonts w:ascii="Times New Roman" w:hAnsi="Times New Roman" w:cs="Times New Roman"/>
        </w:rPr>
        <w:t xml:space="preserve"> </w:t>
      </w:r>
      <w:r w:rsidR="002F445B" w:rsidRPr="00C16231">
        <w:rPr>
          <w:rFonts w:ascii="Times New Roman" w:hAnsi="Times New Roman" w:cs="Times New Roman"/>
        </w:rPr>
        <w:t>(</w:t>
      </w:r>
      <w:r w:rsidR="002F445B" w:rsidRPr="00C16231">
        <w:rPr>
          <w:rFonts w:ascii="Times New Roman" w:hAnsi="Times New Roman" w:cs="Times New Roman"/>
          <w:lang w:val="en-GB"/>
        </w:rPr>
        <w:t>Lima et al., 2018)</w:t>
      </w:r>
      <w:r w:rsidRPr="00C16231">
        <w:rPr>
          <w:rFonts w:ascii="Times New Roman" w:hAnsi="Times New Roman" w:cs="Times New Roman"/>
        </w:rPr>
        <w:t>. Producers who see a clear ROI are much more likely to implement PLF</w:t>
      </w:r>
      <w:r w:rsidR="00466BDF" w:rsidRPr="00C16231">
        <w:rPr>
          <w:rFonts w:ascii="Times New Roman" w:hAnsi="Times New Roman" w:cs="Times New Roman"/>
        </w:rPr>
        <w:t xml:space="preserve"> </w:t>
      </w:r>
      <w:r w:rsidR="00466BDF" w:rsidRPr="00C16231">
        <w:rPr>
          <w:rFonts w:ascii="Times New Roman" w:hAnsi="Times New Roman" w:cs="Times New Roman"/>
          <w:lang w:val="en-GB"/>
        </w:rPr>
        <w:t>(Hartung et al., 2017; Lima et al., 2018)</w:t>
      </w:r>
      <w:r w:rsidR="00190506" w:rsidRPr="00C16231">
        <w:rPr>
          <w:rFonts w:ascii="Times New Roman" w:hAnsi="Times New Roman" w:cs="Times New Roman"/>
        </w:rPr>
        <w:t>.</w:t>
      </w:r>
      <w:r w:rsidR="00060CF9" w:rsidRPr="00C16231">
        <w:rPr>
          <w:rFonts w:ascii="Times New Roman" w:hAnsi="Times New Roman" w:cs="Times New Roman"/>
        </w:rPr>
        <w:t xml:space="preserve"> </w:t>
      </w:r>
      <w:r w:rsidR="00190506" w:rsidRPr="00C16231">
        <w:rPr>
          <w:rFonts w:ascii="Times New Roman" w:hAnsi="Times New Roman" w:cs="Times New Roman"/>
        </w:rPr>
        <w:t>P</w:t>
      </w:r>
      <w:r w:rsidRPr="00C16231">
        <w:rPr>
          <w:rFonts w:ascii="Times New Roman" w:hAnsi="Times New Roman" w:cs="Times New Roman"/>
        </w:rPr>
        <w:t>roducers who already have some</w:t>
      </w:r>
      <w:r w:rsidR="00043C72" w:rsidRPr="00C16231">
        <w:rPr>
          <w:rFonts w:ascii="Times New Roman" w:hAnsi="Times New Roman" w:cs="Times New Roman"/>
        </w:rPr>
        <w:t xml:space="preserve"> level of</w:t>
      </w:r>
      <w:r w:rsidRPr="00C16231">
        <w:rPr>
          <w:rFonts w:ascii="Times New Roman" w:hAnsi="Times New Roman" w:cs="Times New Roman"/>
        </w:rPr>
        <w:t xml:space="preserve"> experience using technolog</w:t>
      </w:r>
      <w:r w:rsidR="008E0837" w:rsidRPr="00C16231">
        <w:rPr>
          <w:rFonts w:ascii="Times New Roman" w:hAnsi="Times New Roman" w:cs="Times New Roman"/>
        </w:rPr>
        <w:t>ies</w:t>
      </w:r>
      <w:r w:rsidR="00C1522A" w:rsidRPr="00C16231">
        <w:rPr>
          <w:rFonts w:ascii="Times New Roman" w:hAnsi="Times New Roman" w:cs="Times New Roman"/>
        </w:rPr>
        <w:t xml:space="preserve"> are also more likely to implement PLF</w:t>
      </w:r>
      <w:r w:rsidR="002F445B" w:rsidRPr="00C16231">
        <w:rPr>
          <w:rFonts w:ascii="Times New Roman" w:hAnsi="Times New Roman" w:cs="Times New Roman"/>
          <w:lang w:val="en-GB"/>
        </w:rPr>
        <w:t xml:space="preserve"> (Abeni et al., 2019)</w:t>
      </w:r>
      <w:r w:rsidRPr="00C16231">
        <w:rPr>
          <w:rFonts w:ascii="Times New Roman" w:hAnsi="Times New Roman" w:cs="Times New Roman"/>
        </w:rPr>
        <w:t xml:space="preserve">. </w:t>
      </w:r>
      <w:r w:rsidR="00043C72" w:rsidRPr="00C16231">
        <w:rPr>
          <w:rFonts w:ascii="Times New Roman" w:hAnsi="Times New Roman" w:cs="Times New Roman"/>
        </w:rPr>
        <w:t xml:space="preserve">PLF </w:t>
      </w:r>
      <w:r w:rsidR="00C168BE" w:rsidRPr="00C16231">
        <w:rPr>
          <w:rFonts w:ascii="Times New Roman" w:hAnsi="Times New Roman" w:cs="Times New Roman"/>
        </w:rPr>
        <w:t>research</w:t>
      </w:r>
      <w:commentRangeStart w:id="28"/>
      <w:r w:rsidR="00043C72" w:rsidRPr="00C16231">
        <w:rPr>
          <w:rFonts w:ascii="Times New Roman" w:hAnsi="Times New Roman" w:cs="Times New Roman"/>
        </w:rPr>
        <w:t xml:space="preserve"> overall has been much more common in Europe</w:t>
      </w:r>
      <w:commentRangeEnd w:id="28"/>
      <w:r w:rsidR="00C01519" w:rsidRPr="00C16231">
        <w:rPr>
          <w:rStyle w:val="CommentReference"/>
          <w:rFonts w:ascii="Times New Roman" w:hAnsi="Times New Roman" w:cs="Times New Roman"/>
        </w:rPr>
        <w:commentReference w:id="28"/>
      </w:r>
      <w:r w:rsidR="00043C72" w:rsidRPr="00C16231">
        <w:rPr>
          <w:rFonts w:ascii="Times New Roman" w:hAnsi="Times New Roman" w:cs="Times New Roman"/>
        </w:rPr>
        <w:t>, most likely due to cultural differences regarding animal welfare practices, as well as policy changes</w:t>
      </w:r>
      <w:r w:rsidR="002F445B" w:rsidRPr="00C16231">
        <w:rPr>
          <w:rFonts w:ascii="Times New Roman" w:hAnsi="Times New Roman" w:cs="Times New Roman"/>
        </w:rPr>
        <w:t xml:space="preserve"> </w:t>
      </w:r>
      <w:r w:rsidR="008A7C26" w:rsidRPr="00C16231">
        <w:rPr>
          <w:rFonts w:ascii="Times New Roman" w:hAnsi="Times New Roman" w:cs="Times New Roman"/>
        </w:rPr>
        <w:t xml:space="preserve">necessitating </w:t>
      </w:r>
      <w:r w:rsidR="002F445B" w:rsidRPr="00C16231">
        <w:rPr>
          <w:rFonts w:ascii="Times New Roman" w:hAnsi="Times New Roman" w:cs="Times New Roman"/>
        </w:rPr>
        <w:t>adoption</w:t>
      </w:r>
      <w:r w:rsidR="00043C72" w:rsidRPr="00C16231">
        <w:rPr>
          <w:rFonts w:ascii="Times New Roman" w:hAnsi="Times New Roman" w:cs="Times New Roman"/>
        </w:rPr>
        <w:t xml:space="preserve">. The European Union has been steadily passing new welfare requirements since the early 2000s and recently announced </w:t>
      </w:r>
      <w:r w:rsidR="00043C72" w:rsidRPr="00C16231">
        <w:rPr>
          <w:rFonts w:ascii="Times New Roman" w:hAnsi="Times New Roman" w:cs="Times New Roman"/>
        </w:rPr>
        <w:lastRenderedPageBreak/>
        <w:t xml:space="preserve">the use of </w:t>
      </w:r>
      <w:r w:rsidR="001B3A40" w:rsidRPr="00C16231">
        <w:rPr>
          <w:rFonts w:ascii="Times New Roman" w:hAnsi="Times New Roman" w:cs="Times New Roman"/>
        </w:rPr>
        <w:t>animal-based</w:t>
      </w:r>
      <w:r w:rsidR="00043C72" w:rsidRPr="00C16231">
        <w:rPr>
          <w:rFonts w:ascii="Times New Roman" w:hAnsi="Times New Roman" w:cs="Times New Roman"/>
        </w:rPr>
        <w:t xml:space="preserve"> measures to monitor and </w:t>
      </w:r>
      <w:r w:rsidR="001B3A40" w:rsidRPr="00C16231">
        <w:rPr>
          <w:rFonts w:ascii="Times New Roman" w:hAnsi="Times New Roman" w:cs="Times New Roman"/>
        </w:rPr>
        <w:t>quantify</w:t>
      </w:r>
      <w:r w:rsidR="00043C72" w:rsidRPr="00C16231">
        <w:rPr>
          <w:rFonts w:ascii="Times New Roman" w:hAnsi="Times New Roman" w:cs="Times New Roman"/>
        </w:rPr>
        <w:t xml:space="preserve"> animal </w:t>
      </w:r>
      <w:commentRangeStart w:id="29"/>
      <w:r w:rsidR="00043C72" w:rsidRPr="00C16231">
        <w:rPr>
          <w:rFonts w:ascii="Times New Roman" w:hAnsi="Times New Roman" w:cs="Times New Roman"/>
        </w:rPr>
        <w:t>welfare</w:t>
      </w:r>
      <w:commentRangeEnd w:id="29"/>
      <w:r w:rsidR="008A7C26" w:rsidRPr="00C16231">
        <w:rPr>
          <w:rStyle w:val="CommentReference"/>
          <w:rFonts w:ascii="Times New Roman" w:hAnsi="Times New Roman" w:cs="Times New Roman"/>
        </w:rPr>
        <w:commentReference w:id="29"/>
      </w:r>
      <w:r w:rsidR="00C168BE" w:rsidRPr="00C16231">
        <w:rPr>
          <w:rFonts w:ascii="Times New Roman" w:hAnsi="Times New Roman" w:cs="Times New Roman"/>
        </w:rPr>
        <w:t xml:space="preserve"> (</w:t>
      </w:r>
      <w:r w:rsidR="7FA3AECA" w:rsidRPr="00C16231">
        <w:rPr>
          <w:rFonts w:ascii="Times New Roman" w:hAnsi="Times New Roman" w:cs="Times New Roman"/>
        </w:rPr>
        <w:t>Norton et al.,</w:t>
      </w:r>
      <w:r w:rsidR="00C168BE" w:rsidRPr="00C16231">
        <w:rPr>
          <w:rFonts w:ascii="Times New Roman" w:hAnsi="Times New Roman" w:cs="Times New Roman"/>
        </w:rPr>
        <w:t xml:space="preserve"> 201</w:t>
      </w:r>
      <w:r w:rsidR="02535AE8" w:rsidRPr="00C16231">
        <w:rPr>
          <w:rFonts w:ascii="Times New Roman" w:hAnsi="Times New Roman" w:cs="Times New Roman"/>
        </w:rPr>
        <w:t>6</w:t>
      </w:r>
      <w:r w:rsidR="00C168BE" w:rsidRPr="00C16231">
        <w:rPr>
          <w:rFonts w:ascii="Times New Roman" w:hAnsi="Times New Roman" w:cs="Times New Roman"/>
        </w:rPr>
        <w:t>)</w:t>
      </w:r>
      <w:r w:rsidR="00043C72" w:rsidRPr="00C16231">
        <w:rPr>
          <w:rFonts w:ascii="Times New Roman" w:hAnsi="Times New Roman" w:cs="Times New Roman"/>
        </w:rPr>
        <w:t>. If we follow the trends of policy changes these new requirements may be</w:t>
      </w:r>
      <w:r w:rsidR="008A7C26" w:rsidRPr="00C16231">
        <w:rPr>
          <w:rFonts w:ascii="Times New Roman" w:hAnsi="Times New Roman" w:cs="Times New Roman"/>
        </w:rPr>
        <w:t>come</w:t>
      </w:r>
      <w:r w:rsidR="00043C72" w:rsidRPr="00C16231">
        <w:rPr>
          <w:rFonts w:ascii="Times New Roman" w:hAnsi="Times New Roman" w:cs="Times New Roman"/>
        </w:rPr>
        <w:t xml:space="preserve"> U.S. policy within the next 10 years</w:t>
      </w:r>
      <w:r w:rsidR="005C5FF4" w:rsidRPr="00C16231">
        <w:rPr>
          <w:rFonts w:ascii="Times New Roman" w:hAnsi="Times New Roman" w:cs="Times New Roman"/>
        </w:rPr>
        <w:t xml:space="preserve"> </w:t>
      </w:r>
      <w:r w:rsidR="005C5FF4" w:rsidRPr="00C16231">
        <w:rPr>
          <w:rFonts w:ascii="Times New Roman" w:hAnsi="Times New Roman" w:cs="Times New Roman"/>
        </w:rPr>
        <w:fldChar w:fldCharType="begin"/>
      </w:r>
      <w:r w:rsidR="005C5FF4" w:rsidRPr="00C16231">
        <w:rPr>
          <w:rFonts w:ascii="Times New Roman" w:hAnsi="Times New Roman" w:cs="Times New Roman"/>
        </w:rPr>
        <w:instrText xml:space="preserve"> ADDIN EN.CITE &lt;EndNote&gt;&lt;Cite&gt;&lt;Author&gt;Vogeler&lt;/Author&gt;&lt;Year&gt;2021&lt;/Year&gt;&lt;RecNum&gt;10&lt;/RecNum&gt;&lt;DisplayText&gt;(Vogeler, 2021)&lt;/DisplayText&gt;&lt;record&gt;&lt;rec-number&gt;10&lt;/rec-number&gt;&lt;foreign-keys&gt;&lt;key app="EN" db-id="5ztdwt5v8wwdpzesf26xw2x2ts5a0rfxa9vx" timestamp="1702272526"&gt;10&lt;/key&gt;&lt;/foreign-keys&gt;&lt;ref-type name="Journal Article"&gt;17&lt;/ref-type&gt;&lt;contributors&gt;&lt;authors&gt;&lt;author&gt;Vogeler, Colette S&lt;/author&gt;&lt;/authors&gt;&lt;/contributors&gt;&lt;titles&gt;&lt;title&gt;Politicizing farm animal welfare: A comparative study of policy change in the United States of America&lt;/title&gt;&lt;secondary-title&gt;Journal of Comparative Policy Analysis: Research and Practice&lt;/secondary-title&gt;&lt;/titles&gt;&lt;periodical&gt;&lt;full-title&gt;Journal of Comparative Policy Analysis: Research and Practice&lt;/full-title&gt;&lt;/periodical&gt;&lt;pages&gt;526-543&lt;/pages&gt;&lt;volume&gt;23&lt;/volume&gt;&lt;number&gt;5-6&lt;/number&gt;&lt;dates&gt;&lt;year&gt;2021&lt;/year&gt;&lt;/dates&gt;&lt;isbn&gt;1387-6988&lt;/isbn&gt;&lt;urls&gt;&lt;/urls&gt;&lt;/record&gt;&lt;/Cite&gt;&lt;/EndNote&gt;</w:instrText>
      </w:r>
      <w:r w:rsidR="005C5FF4" w:rsidRPr="00C16231">
        <w:rPr>
          <w:rFonts w:ascii="Times New Roman" w:hAnsi="Times New Roman" w:cs="Times New Roman"/>
        </w:rPr>
        <w:fldChar w:fldCharType="separate"/>
      </w:r>
      <w:r w:rsidR="005C5FF4" w:rsidRPr="00C16231">
        <w:rPr>
          <w:rFonts w:ascii="Times New Roman" w:hAnsi="Times New Roman" w:cs="Times New Roman"/>
          <w:noProof/>
        </w:rPr>
        <w:t>(Vogeler, 2021)</w:t>
      </w:r>
      <w:r w:rsidR="005C5FF4" w:rsidRPr="00C16231">
        <w:rPr>
          <w:rFonts w:ascii="Times New Roman" w:hAnsi="Times New Roman" w:cs="Times New Roman"/>
        </w:rPr>
        <w:fldChar w:fldCharType="end"/>
      </w:r>
      <w:r w:rsidR="00043C72" w:rsidRPr="00C16231">
        <w:rPr>
          <w:rFonts w:ascii="Times New Roman" w:hAnsi="Times New Roman" w:cs="Times New Roman"/>
        </w:rPr>
        <w:t>. It is expected that when these changes do arrive the economic burden on producers will be substantial</w:t>
      </w:r>
      <w:r w:rsidR="001B3A40" w:rsidRPr="00C16231">
        <w:rPr>
          <w:rFonts w:ascii="Times New Roman" w:hAnsi="Times New Roman" w:cs="Times New Roman"/>
        </w:rPr>
        <w:t>, therefore</w:t>
      </w:r>
      <w:r w:rsidR="00043C72" w:rsidRPr="00C16231">
        <w:rPr>
          <w:rFonts w:ascii="Times New Roman" w:hAnsi="Times New Roman" w:cs="Times New Roman"/>
        </w:rPr>
        <w:t xml:space="preserve"> proper preparation is needed to assist producers in this challenge, </w:t>
      </w:r>
      <w:r w:rsidR="00491C4E" w:rsidRPr="00C16231">
        <w:rPr>
          <w:rFonts w:ascii="Times New Roman" w:hAnsi="Times New Roman" w:cs="Times New Roman"/>
        </w:rPr>
        <w:t>to</w:t>
      </w:r>
      <w:r w:rsidR="00043C72" w:rsidRPr="00C16231">
        <w:rPr>
          <w:rFonts w:ascii="Times New Roman" w:hAnsi="Times New Roman" w:cs="Times New Roman"/>
        </w:rPr>
        <w:t xml:space="preserve"> keep protein prices low.</w:t>
      </w:r>
      <w:r w:rsidR="004E6BCE" w:rsidRPr="00C16231">
        <w:rPr>
          <w:rFonts w:ascii="Times New Roman" w:hAnsi="Times New Roman" w:cs="Times New Roman"/>
        </w:rPr>
        <w:t xml:space="preserve"> The recent trend in the global market indicates a </w:t>
      </w:r>
      <w:commentRangeStart w:id="30"/>
      <w:r w:rsidR="004E6BCE" w:rsidRPr="00C16231">
        <w:rPr>
          <w:rFonts w:ascii="Times New Roman" w:hAnsi="Times New Roman" w:cs="Times New Roman"/>
        </w:rPr>
        <w:t>consolidation of retailers, with fewer players operating internationally</w:t>
      </w:r>
      <w:commentRangeEnd w:id="30"/>
      <w:r w:rsidR="00F53C1A" w:rsidRPr="00C16231">
        <w:rPr>
          <w:rStyle w:val="CommentReference"/>
          <w:rFonts w:ascii="Times New Roman" w:hAnsi="Times New Roman" w:cs="Times New Roman"/>
        </w:rPr>
        <w:commentReference w:id="30"/>
      </w:r>
      <w:r w:rsidR="0053302F" w:rsidRPr="00C16231">
        <w:rPr>
          <w:rFonts w:ascii="Times New Roman" w:hAnsi="Times New Roman" w:cs="Times New Roman"/>
        </w:rPr>
        <w:t xml:space="preserve"> (Hendrickson &amp; Heffernan, 2007)</w:t>
      </w:r>
      <w:r w:rsidR="004E6BCE" w:rsidRPr="00C16231">
        <w:rPr>
          <w:rFonts w:ascii="Times New Roman" w:hAnsi="Times New Roman" w:cs="Times New Roman"/>
        </w:rPr>
        <w:t xml:space="preserve">. Given the retail sector's heavy reliance on price competition, </w:t>
      </w:r>
      <w:commentRangeStart w:id="31"/>
      <w:r w:rsidR="004E6BCE" w:rsidRPr="00C16231">
        <w:rPr>
          <w:rFonts w:ascii="Times New Roman" w:hAnsi="Times New Roman" w:cs="Times New Roman"/>
        </w:rPr>
        <w:t>livestock farmers are experiencing a continual decrease in profit margins per animal</w:t>
      </w:r>
      <w:commentRangeEnd w:id="31"/>
      <w:r w:rsidR="00E32521" w:rsidRPr="00C16231">
        <w:rPr>
          <w:rStyle w:val="CommentReference"/>
          <w:rFonts w:ascii="Times New Roman" w:hAnsi="Times New Roman" w:cs="Times New Roman"/>
        </w:rPr>
        <w:commentReference w:id="31"/>
      </w:r>
      <w:r w:rsidR="0018469C" w:rsidRPr="00C16231">
        <w:rPr>
          <w:rFonts w:ascii="Times New Roman" w:hAnsi="Times New Roman" w:cs="Times New Roman"/>
        </w:rPr>
        <w:t xml:space="preserve"> (</w:t>
      </w:r>
      <w:r w:rsidR="00C523AE" w:rsidRPr="00C16231">
        <w:rPr>
          <w:rFonts w:ascii="Times New Roman" w:hAnsi="Times New Roman" w:cs="Times New Roman"/>
        </w:rPr>
        <w:t>Albrecht, 1998</w:t>
      </w:r>
      <w:r w:rsidR="0018469C" w:rsidRPr="00C16231">
        <w:rPr>
          <w:rFonts w:ascii="Times New Roman" w:hAnsi="Times New Roman" w:cs="Times New Roman"/>
        </w:rPr>
        <w:t>)</w:t>
      </w:r>
      <w:r w:rsidR="004E6BCE" w:rsidRPr="00C16231">
        <w:rPr>
          <w:rFonts w:ascii="Times New Roman" w:hAnsi="Times New Roman" w:cs="Times New Roman"/>
        </w:rPr>
        <w:t>. Consequently, they are compelled to optimize efficiency and capitalize on economies of scale to remain viable. This shift is driving a reduction in the overall number of farms, accompanied by an increase in the animal population per farm (Marquer et al., 2014).</w:t>
      </w:r>
    </w:p>
    <w:p w14:paraId="39E393C8" w14:textId="2A95F787" w:rsidR="00197254" w:rsidRPr="00C16231" w:rsidRDefault="00F66571" w:rsidP="00E05E9B">
      <w:pPr>
        <w:pStyle w:val="Heading3"/>
      </w:pPr>
      <w:bookmarkStart w:id="32" w:name="_Toc164678684"/>
      <w:r w:rsidRPr="00C16231">
        <w:t>Economic Considerations</w:t>
      </w:r>
      <w:r w:rsidR="0087157F" w:rsidRPr="00C16231">
        <w:t xml:space="preserve"> and Stakeholder Perceptions</w:t>
      </w:r>
      <w:bookmarkEnd w:id="32"/>
    </w:p>
    <w:p w14:paraId="5ADC4EFA" w14:textId="34CACA6B" w:rsidR="0087157F" w:rsidRPr="00C16231" w:rsidRDefault="00641277" w:rsidP="0087157F">
      <w:pPr>
        <w:rPr>
          <w:rFonts w:ascii="Times New Roman" w:hAnsi="Times New Roman" w:cs="Times New Roman"/>
        </w:rPr>
      </w:pPr>
      <w:r w:rsidRPr="00C16231">
        <w:rPr>
          <w:rFonts w:ascii="Times New Roman" w:hAnsi="Times New Roman" w:cs="Times New Roman"/>
        </w:rPr>
        <w:t xml:space="preserve">Precision </w:t>
      </w:r>
      <w:r w:rsidR="00D12E63" w:rsidRPr="00C16231">
        <w:rPr>
          <w:rFonts w:ascii="Times New Roman" w:hAnsi="Times New Roman" w:cs="Times New Roman"/>
        </w:rPr>
        <w:t>l</w:t>
      </w:r>
      <w:r w:rsidRPr="00C16231">
        <w:rPr>
          <w:rFonts w:ascii="Times New Roman" w:hAnsi="Times New Roman" w:cs="Times New Roman"/>
        </w:rPr>
        <w:t xml:space="preserve">ivestock </w:t>
      </w:r>
      <w:r w:rsidR="00D12E63" w:rsidRPr="00C16231">
        <w:rPr>
          <w:rFonts w:ascii="Times New Roman" w:hAnsi="Times New Roman" w:cs="Times New Roman"/>
        </w:rPr>
        <w:t>f</w:t>
      </w:r>
      <w:r w:rsidRPr="00C16231">
        <w:rPr>
          <w:rFonts w:ascii="Times New Roman" w:hAnsi="Times New Roman" w:cs="Times New Roman"/>
        </w:rPr>
        <w:t xml:space="preserve">arming </w:t>
      </w:r>
      <w:r w:rsidR="0087157F" w:rsidRPr="00C16231">
        <w:rPr>
          <w:rFonts w:ascii="Times New Roman" w:hAnsi="Times New Roman" w:cs="Times New Roman"/>
        </w:rPr>
        <w:t xml:space="preserve">presents many challenges and opportunities for </w:t>
      </w:r>
      <w:r w:rsidR="008A7C26" w:rsidRPr="00C16231">
        <w:rPr>
          <w:rFonts w:ascii="Times New Roman" w:hAnsi="Times New Roman" w:cs="Times New Roman"/>
        </w:rPr>
        <w:t>poultry</w:t>
      </w:r>
      <w:r w:rsidR="0087157F" w:rsidRPr="00C16231">
        <w:rPr>
          <w:rFonts w:ascii="Times New Roman" w:hAnsi="Times New Roman" w:cs="Times New Roman"/>
        </w:rPr>
        <w:t xml:space="preserve"> producers. </w:t>
      </w:r>
      <w:r w:rsidR="005C6EBE" w:rsidRPr="00C16231">
        <w:rPr>
          <w:rFonts w:ascii="Times New Roman" w:hAnsi="Times New Roman" w:cs="Times New Roman"/>
        </w:rPr>
        <w:t>T</w:t>
      </w:r>
      <w:r w:rsidR="0087157F" w:rsidRPr="00C16231">
        <w:rPr>
          <w:rFonts w:ascii="Times New Roman" w:hAnsi="Times New Roman" w:cs="Times New Roman"/>
        </w:rPr>
        <w:t xml:space="preserve">he initial startup cost as well as the ROI </w:t>
      </w:r>
      <w:r w:rsidR="005C6EBE" w:rsidRPr="00C16231">
        <w:rPr>
          <w:rFonts w:ascii="Times New Roman" w:hAnsi="Times New Roman" w:cs="Times New Roman"/>
        </w:rPr>
        <w:t>are</w:t>
      </w:r>
      <w:r w:rsidR="0087157F" w:rsidRPr="00C16231">
        <w:rPr>
          <w:rFonts w:ascii="Times New Roman" w:hAnsi="Times New Roman" w:cs="Times New Roman"/>
        </w:rPr>
        <w:t xml:space="preserve"> very important to producers</w:t>
      </w:r>
      <w:r w:rsidR="005C5FF4" w:rsidRPr="00C16231">
        <w:rPr>
          <w:rFonts w:ascii="Times New Roman" w:hAnsi="Times New Roman" w:cs="Times New Roman"/>
        </w:rPr>
        <w:t xml:space="preserve"> and there are no researchers </w:t>
      </w:r>
      <w:r w:rsidR="0033153E" w:rsidRPr="00C16231">
        <w:rPr>
          <w:rFonts w:ascii="Times New Roman" w:hAnsi="Times New Roman" w:cs="Times New Roman"/>
        </w:rPr>
        <w:t xml:space="preserve">currently </w:t>
      </w:r>
      <w:r w:rsidR="005C6EBE" w:rsidRPr="00C16231">
        <w:rPr>
          <w:rFonts w:ascii="Times New Roman" w:hAnsi="Times New Roman" w:cs="Times New Roman"/>
        </w:rPr>
        <w:t>addressing</w:t>
      </w:r>
      <w:r w:rsidR="005C5FF4" w:rsidRPr="00C16231">
        <w:rPr>
          <w:rFonts w:ascii="Times New Roman" w:hAnsi="Times New Roman" w:cs="Times New Roman"/>
        </w:rPr>
        <w:t xml:space="preserve"> </w:t>
      </w:r>
      <w:r w:rsidR="008A7C26" w:rsidRPr="00C16231">
        <w:rPr>
          <w:rFonts w:ascii="Times New Roman" w:hAnsi="Times New Roman" w:cs="Times New Roman"/>
        </w:rPr>
        <w:t>this issue</w:t>
      </w:r>
      <w:r w:rsidR="0087157F" w:rsidRPr="00C16231">
        <w:rPr>
          <w:rFonts w:ascii="Times New Roman" w:hAnsi="Times New Roman" w:cs="Times New Roman"/>
        </w:rPr>
        <w:t>. As agricultur</w:t>
      </w:r>
      <w:r w:rsidR="00D71234" w:rsidRPr="00C16231">
        <w:rPr>
          <w:rFonts w:ascii="Times New Roman" w:hAnsi="Times New Roman" w:cs="Times New Roman"/>
        </w:rPr>
        <w:t>al</w:t>
      </w:r>
      <w:r w:rsidR="0087157F" w:rsidRPr="00C16231">
        <w:rPr>
          <w:rFonts w:ascii="Times New Roman" w:hAnsi="Times New Roman" w:cs="Times New Roman"/>
        </w:rPr>
        <w:t xml:space="preserve"> producers</w:t>
      </w:r>
      <w:r w:rsidR="001945CE" w:rsidRPr="00C16231">
        <w:rPr>
          <w:rFonts w:ascii="Times New Roman" w:hAnsi="Times New Roman" w:cs="Times New Roman"/>
        </w:rPr>
        <w:t xml:space="preserve"> </w:t>
      </w:r>
      <w:r w:rsidR="0087157F" w:rsidRPr="00C16231">
        <w:rPr>
          <w:rFonts w:ascii="Times New Roman" w:hAnsi="Times New Roman" w:cs="Times New Roman"/>
        </w:rPr>
        <w:t>struggle with problems related to labor shortages</w:t>
      </w:r>
      <w:r w:rsidR="00B24185" w:rsidRPr="00C16231">
        <w:rPr>
          <w:rFonts w:ascii="Times New Roman" w:hAnsi="Times New Roman" w:cs="Times New Roman"/>
        </w:rPr>
        <w:t>,</w:t>
      </w:r>
      <w:r w:rsidR="0087157F" w:rsidRPr="00C16231">
        <w:rPr>
          <w:rFonts w:ascii="Times New Roman" w:hAnsi="Times New Roman" w:cs="Times New Roman"/>
        </w:rPr>
        <w:t xml:space="preserve"> PLF could </w:t>
      </w:r>
      <w:r w:rsidR="008A7C26" w:rsidRPr="00C16231">
        <w:rPr>
          <w:rFonts w:ascii="Times New Roman" w:hAnsi="Times New Roman" w:cs="Times New Roman"/>
        </w:rPr>
        <w:t xml:space="preserve">replace </w:t>
      </w:r>
      <w:r w:rsidR="00A96B85" w:rsidRPr="00C16231">
        <w:rPr>
          <w:rFonts w:ascii="Times New Roman" w:hAnsi="Times New Roman" w:cs="Times New Roman"/>
        </w:rPr>
        <w:t xml:space="preserve">manual </w:t>
      </w:r>
      <w:r w:rsidR="004E7E04" w:rsidRPr="00C16231">
        <w:rPr>
          <w:rFonts w:ascii="Times New Roman" w:hAnsi="Times New Roman" w:cs="Times New Roman"/>
        </w:rPr>
        <w:t xml:space="preserve">labor </w:t>
      </w:r>
      <w:r w:rsidR="008A7C26" w:rsidRPr="00C16231">
        <w:rPr>
          <w:rFonts w:ascii="Times New Roman" w:hAnsi="Times New Roman" w:cs="Times New Roman"/>
        </w:rPr>
        <w:t>while reducing</w:t>
      </w:r>
      <w:r w:rsidR="00B25AC8" w:rsidRPr="00C16231">
        <w:rPr>
          <w:rFonts w:ascii="Times New Roman" w:hAnsi="Times New Roman" w:cs="Times New Roman"/>
        </w:rPr>
        <w:t xml:space="preserve"> operating cost</w:t>
      </w:r>
      <w:r w:rsidR="005C5FF4" w:rsidRPr="00C16231">
        <w:rPr>
          <w:rFonts w:ascii="Times New Roman" w:hAnsi="Times New Roman" w:cs="Times New Roman"/>
        </w:rPr>
        <w:t xml:space="preserve"> </w:t>
      </w:r>
      <w:r w:rsidR="005C5FF4" w:rsidRPr="00C16231">
        <w:rPr>
          <w:rFonts w:ascii="Times New Roman" w:hAnsi="Times New Roman" w:cs="Times New Roman"/>
        </w:rPr>
        <w:fldChar w:fldCharType="begin"/>
      </w:r>
      <w:r w:rsidR="005C5FF4" w:rsidRPr="00C16231">
        <w:rPr>
          <w:rFonts w:ascii="Times New Roman" w:hAnsi="Times New Roman" w:cs="Times New Roman"/>
        </w:rPr>
        <w:instrText xml:space="preserve"> ADDIN EN.CITE &lt;EndNote&gt;&lt;Cite&gt;&lt;Author&gt;Banhazi&lt;/Author&gt;&lt;Year&gt;2012&lt;/Year&gt;&lt;RecNum&gt;9&lt;/RecNum&gt;&lt;DisplayText&gt;(Banhazi et al., 2012)&lt;/DisplayText&gt;&lt;record&gt;&lt;rec-number&gt;9&lt;/rec-number&gt;&lt;foreign-keys&gt;&lt;key app="EN" db-id="5ztdwt5v8wwdpzesf26xw2x2ts5a0rfxa9vx" timestamp="1702271916"&gt;9&lt;/key&gt;&lt;/foreign-keys&gt;&lt;ref-type name="Journal Article"&gt;17&lt;/ref-type&gt;&lt;contributors&gt;&lt;authors&gt;&lt;author&gt;Banhazi, Thomas M&lt;/author&gt;&lt;author&gt;Lehr, H&lt;/author&gt;&lt;author&gt;Black, JL&lt;/author&gt;&lt;author&gt;Crabtree, H&lt;/author&gt;&lt;author&gt;Schofield, P&lt;/author&gt;&lt;author&gt;Tscharke, M&lt;/author&gt;&lt;author&gt;Berckmans, D&lt;/author&gt;&lt;/authors&gt;&lt;/contributors&gt;&lt;titles&gt;&lt;title&gt;Precision livestock farming: an international review of scientific and commercial aspects&lt;/title&gt;&lt;secondary-title&gt;International Journal of Agricultural and Biological Engineering&lt;/secondary-title&gt;&lt;/titles&gt;&lt;periodical&gt;&lt;full-title&gt;International Journal of Agricultural and Biological Engineering&lt;/full-title&gt;&lt;/periodical&gt;&lt;pages&gt;1-9&lt;/pages&gt;&lt;volume&gt;5&lt;/volume&gt;&lt;number&gt;3&lt;/number&gt;&lt;dates&gt;&lt;year&gt;2012&lt;/year&gt;&lt;/dates&gt;&lt;isbn&gt;1934-6352&lt;/isbn&gt;&lt;urls&gt;&lt;/urls&gt;&lt;/record&gt;&lt;/Cite&gt;&lt;/EndNote&gt;</w:instrText>
      </w:r>
      <w:r w:rsidR="005C5FF4" w:rsidRPr="00C16231">
        <w:rPr>
          <w:rFonts w:ascii="Times New Roman" w:hAnsi="Times New Roman" w:cs="Times New Roman"/>
        </w:rPr>
        <w:fldChar w:fldCharType="separate"/>
      </w:r>
      <w:r w:rsidR="005C5FF4" w:rsidRPr="00C16231">
        <w:rPr>
          <w:rFonts w:ascii="Times New Roman" w:hAnsi="Times New Roman" w:cs="Times New Roman"/>
          <w:noProof/>
        </w:rPr>
        <w:t>(Banhazi et al., 2012)</w:t>
      </w:r>
      <w:r w:rsidR="005C5FF4" w:rsidRPr="00C16231">
        <w:rPr>
          <w:rFonts w:ascii="Times New Roman" w:hAnsi="Times New Roman" w:cs="Times New Roman"/>
        </w:rPr>
        <w:fldChar w:fldCharType="end"/>
      </w:r>
      <w:r w:rsidR="0087157F" w:rsidRPr="00C16231">
        <w:rPr>
          <w:rFonts w:ascii="Times New Roman" w:hAnsi="Times New Roman" w:cs="Times New Roman"/>
        </w:rPr>
        <w:t xml:space="preserve">. The use of PLF to monitor animals also presents marketing opportunities for producers. Consumers are the most important stakeholder in meat production and </w:t>
      </w:r>
      <w:r w:rsidR="001C3366" w:rsidRPr="00C16231">
        <w:rPr>
          <w:rFonts w:ascii="Times New Roman" w:hAnsi="Times New Roman" w:cs="Times New Roman"/>
        </w:rPr>
        <w:t xml:space="preserve">with consumer opinions shifting towards a focus on improving welfare, producers are presented with an opportunity to demonstrate how </w:t>
      </w:r>
      <w:r w:rsidR="00800D96" w:rsidRPr="00C16231">
        <w:rPr>
          <w:rFonts w:ascii="Times New Roman" w:hAnsi="Times New Roman" w:cs="Times New Roman"/>
        </w:rPr>
        <w:t>they maintain good welfare conditions for</w:t>
      </w:r>
      <w:r w:rsidR="001C3366" w:rsidRPr="00C16231">
        <w:rPr>
          <w:rFonts w:ascii="Times New Roman" w:hAnsi="Times New Roman" w:cs="Times New Roman"/>
        </w:rPr>
        <w:t xml:space="preserve"> their animals</w:t>
      </w:r>
      <w:r w:rsidR="00FF275A" w:rsidRPr="00C16231">
        <w:rPr>
          <w:rFonts w:ascii="Times New Roman" w:hAnsi="Times New Roman" w:cs="Times New Roman"/>
        </w:rPr>
        <w:t xml:space="preserve"> </w:t>
      </w:r>
      <w:r w:rsidR="005C5FF4" w:rsidRPr="00C16231">
        <w:rPr>
          <w:rFonts w:ascii="Times New Roman" w:hAnsi="Times New Roman" w:cs="Times New Roman"/>
          <w:lang w:val="en-GB"/>
        </w:rPr>
        <w:t>(Krampe et al., 2021)</w:t>
      </w:r>
      <w:r w:rsidR="001C3366" w:rsidRPr="00C16231">
        <w:rPr>
          <w:rFonts w:ascii="Times New Roman" w:hAnsi="Times New Roman" w:cs="Times New Roman"/>
        </w:rPr>
        <w:t xml:space="preserve">. Animal welfare groups and policymakers have also been working together to integrate new welfare policies into law which will </w:t>
      </w:r>
      <w:r w:rsidR="00B6793D" w:rsidRPr="00C16231">
        <w:rPr>
          <w:rFonts w:ascii="Times New Roman" w:hAnsi="Times New Roman" w:cs="Times New Roman"/>
        </w:rPr>
        <w:t xml:space="preserve">require </w:t>
      </w:r>
      <w:r w:rsidR="001C3366" w:rsidRPr="00C16231">
        <w:rPr>
          <w:rFonts w:ascii="Times New Roman" w:hAnsi="Times New Roman" w:cs="Times New Roman"/>
        </w:rPr>
        <w:t>producers to find ways to prove their animals are in good welfare</w:t>
      </w:r>
      <w:r w:rsidR="00222406" w:rsidRPr="00C16231">
        <w:rPr>
          <w:rFonts w:ascii="Times New Roman" w:hAnsi="Times New Roman" w:cs="Times New Roman"/>
        </w:rPr>
        <w:t xml:space="preserve"> (</w:t>
      </w:r>
      <w:hyperlink r:id="rId19" w:history="1">
        <w:r w:rsidR="00222406" w:rsidRPr="00C16231">
          <w:rPr>
            <w:rStyle w:val="Hyperlink"/>
            <w:rFonts w:ascii="Times New Roman" w:hAnsi="Times New Roman" w:cs="Times New Roman"/>
          </w:rPr>
          <w:t>Miele</w:t>
        </w:r>
      </w:hyperlink>
      <w:r w:rsidR="003944C5" w:rsidRPr="00C16231">
        <w:rPr>
          <w:rFonts w:ascii="Times New Roman" w:hAnsi="Times New Roman" w:cs="Times New Roman"/>
        </w:rPr>
        <w:t xml:space="preserve"> et al.,</w:t>
      </w:r>
      <w:r w:rsidR="00222406" w:rsidRPr="00C16231">
        <w:rPr>
          <w:rFonts w:ascii="Times New Roman" w:hAnsi="Times New Roman" w:cs="Times New Roman"/>
        </w:rPr>
        <w:t xml:space="preserve"> 201</w:t>
      </w:r>
      <w:r w:rsidR="003308E6" w:rsidRPr="00C16231">
        <w:rPr>
          <w:rFonts w:ascii="Times New Roman" w:hAnsi="Times New Roman" w:cs="Times New Roman"/>
        </w:rPr>
        <w:t>3</w:t>
      </w:r>
      <w:r w:rsidR="003944C5" w:rsidRPr="00C16231">
        <w:rPr>
          <w:rFonts w:ascii="Times New Roman" w:hAnsi="Times New Roman" w:cs="Times New Roman"/>
        </w:rPr>
        <w:t>)</w:t>
      </w:r>
      <w:r w:rsidR="001C3366" w:rsidRPr="00C16231">
        <w:rPr>
          <w:rFonts w:ascii="Times New Roman" w:hAnsi="Times New Roman" w:cs="Times New Roman"/>
        </w:rPr>
        <w:t>.</w:t>
      </w:r>
      <w:r w:rsidR="009041FD" w:rsidRPr="00C16231">
        <w:rPr>
          <w:rFonts w:ascii="Times New Roman" w:hAnsi="Times New Roman" w:cs="Times New Roman"/>
        </w:rPr>
        <w:t xml:space="preserve"> </w:t>
      </w:r>
      <w:r w:rsidR="00B6793D" w:rsidRPr="00C16231">
        <w:rPr>
          <w:rFonts w:ascii="Times New Roman" w:hAnsi="Times New Roman" w:cs="Times New Roman"/>
        </w:rPr>
        <w:t>Two</w:t>
      </w:r>
      <w:r w:rsidR="009041FD" w:rsidRPr="00C16231">
        <w:rPr>
          <w:rFonts w:ascii="Times New Roman" w:hAnsi="Times New Roman" w:cs="Times New Roman"/>
        </w:rPr>
        <w:t xml:space="preserve"> group</w:t>
      </w:r>
      <w:r w:rsidR="00B6793D" w:rsidRPr="00C16231">
        <w:rPr>
          <w:rFonts w:ascii="Times New Roman" w:hAnsi="Times New Roman" w:cs="Times New Roman"/>
        </w:rPr>
        <w:t>s</w:t>
      </w:r>
      <w:r w:rsidR="009041FD" w:rsidRPr="00C16231">
        <w:rPr>
          <w:rFonts w:ascii="Times New Roman" w:hAnsi="Times New Roman" w:cs="Times New Roman"/>
        </w:rPr>
        <w:t xml:space="preserve"> of stakeholders that </w:t>
      </w:r>
      <w:r w:rsidR="00B6793D" w:rsidRPr="00C16231">
        <w:rPr>
          <w:rFonts w:ascii="Times New Roman" w:hAnsi="Times New Roman" w:cs="Times New Roman"/>
        </w:rPr>
        <w:t>are</w:t>
      </w:r>
      <w:r w:rsidR="009041FD" w:rsidRPr="00C16231">
        <w:rPr>
          <w:rFonts w:ascii="Times New Roman" w:hAnsi="Times New Roman" w:cs="Times New Roman"/>
        </w:rPr>
        <w:t xml:space="preserve"> overlooked </w:t>
      </w:r>
      <w:r w:rsidR="00B877A4" w:rsidRPr="00C16231">
        <w:rPr>
          <w:rFonts w:ascii="Times New Roman" w:hAnsi="Times New Roman" w:cs="Times New Roman"/>
        </w:rPr>
        <w:t>are</w:t>
      </w:r>
      <w:r w:rsidR="009041FD" w:rsidRPr="00C16231">
        <w:rPr>
          <w:rFonts w:ascii="Times New Roman" w:hAnsi="Times New Roman" w:cs="Times New Roman"/>
        </w:rPr>
        <w:t xml:space="preserve"> investors and the technology companies themselves. If PLF is to have a significant impact on </w:t>
      </w:r>
      <w:r w:rsidR="00281820" w:rsidRPr="00C16231">
        <w:rPr>
          <w:rFonts w:ascii="Times New Roman" w:hAnsi="Times New Roman" w:cs="Times New Roman"/>
        </w:rPr>
        <w:t>animal production</w:t>
      </w:r>
      <w:r w:rsidR="009041FD" w:rsidRPr="00C16231">
        <w:rPr>
          <w:rFonts w:ascii="Times New Roman" w:hAnsi="Times New Roman" w:cs="Times New Roman"/>
        </w:rPr>
        <w:t xml:space="preserve"> and cost and efficiency, then the PLF companies will need to work with investors to create products that not only are affordable, but </w:t>
      </w:r>
      <w:r w:rsidR="00860CC5" w:rsidRPr="00C16231">
        <w:rPr>
          <w:rFonts w:ascii="Times New Roman" w:hAnsi="Times New Roman" w:cs="Times New Roman"/>
        </w:rPr>
        <w:t>that</w:t>
      </w:r>
      <w:r w:rsidR="005C5FF4" w:rsidRPr="00C16231">
        <w:rPr>
          <w:rFonts w:ascii="Times New Roman" w:hAnsi="Times New Roman" w:cs="Times New Roman"/>
        </w:rPr>
        <w:t xml:space="preserve"> are able to </w:t>
      </w:r>
      <w:r w:rsidR="009041FD" w:rsidRPr="00C16231">
        <w:rPr>
          <w:rFonts w:ascii="Times New Roman" w:hAnsi="Times New Roman" w:cs="Times New Roman"/>
        </w:rPr>
        <w:t xml:space="preserve">withstand the </w:t>
      </w:r>
      <w:r w:rsidR="005C5FF4" w:rsidRPr="00C16231">
        <w:rPr>
          <w:rFonts w:ascii="Times New Roman" w:hAnsi="Times New Roman" w:cs="Times New Roman"/>
        </w:rPr>
        <w:t xml:space="preserve">tough </w:t>
      </w:r>
      <w:r w:rsidR="009041FD" w:rsidRPr="00C16231">
        <w:rPr>
          <w:rFonts w:ascii="Times New Roman" w:hAnsi="Times New Roman" w:cs="Times New Roman"/>
        </w:rPr>
        <w:t>conditions on a farm.</w:t>
      </w:r>
      <w:r w:rsidR="002D7A30" w:rsidRPr="00C16231">
        <w:rPr>
          <w:rFonts w:ascii="Times New Roman" w:hAnsi="Times New Roman" w:cs="Times New Roman"/>
        </w:rPr>
        <w:t xml:space="preserve"> </w:t>
      </w:r>
      <w:r w:rsidR="00860CC5" w:rsidRPr="00C16231">
        <w:rPr>
          <w:rFonts w:ascii="Times New Roman" w:hAnsi="Times New Roman" w:cs="Times New Roman"/>
        </w:rPr>
        <w:t>Finally, t</w:t>
      </w:r>
      <w:r w:rsidR="002D7A30" w:rsidRPr="00C16231">
        <w:rPr>
          <w:rFonts w:ascii="Times New Roman" w:hAnsi="Times New Roman" w:cs="Times New Roman"/>
        </w:rPr>
        <w:t xml:space="preserve">he </w:t>
      </w:r>
      <w:r w:rsidR="00860CC5" w:rsidRPr="00C16231">
        <w:rPr>
          <w:rFonts w:ascii="Times New Roman" w:hAnsi="Times New Roman" w:cs="Times New Roman"/>
        </w:rPr>
        <w:t xml:space="preserve">producer’s </w:t>
      </w:r>
      <w:r w:rsidR="002D7A30" w:rsidRPr="00C16231">
        <w:rPr>
          <w:rFonts w:ascii="Times New Roman" w:hAnsi="Times New Roman" w:cs="Times New Roman"/>
        </w:rPr>
        <w:t xml:space="preserve">perspective </w:t>
      </w:r>
      <w:r w:rsidR="00630450" w:rsidRPr="00C16231">
        <w:rPr>
          <w:rFonts w:ascii="Times New Roman" w:hAnsi="Times New Roman" w:cs="Times New Roman"/>
        </w:rPr>
        <w:t xml:space="preserve">needs to be </w:t>
      </w:r>
      <w:r w:rsidR="00860CC5" w:rsidRPr="00C16231">
        <w:rPr>
          <w:rFonts w:ascii="Times New Roman" w:hAnsi="Times New Roman" w:cs="Times New Roman"/>
        </w:rPr>
        <w:t>carefully considered</w:t>
      </w:r>
      <w:r w:rsidR="00630450" w:rsidRPr="00C16231">
        <w:rPr>
          <w:rFonts w:ascii="Times New Roman" w:hAnsi="Times New Roman" w:cs="Times New Roman"/>
        </w:rPr>
        <w:t xml:space="preserve">. </w:t>
      </w:r>
      <w:r w:rsidR="002319E7" w:rsidRPr="00C16231">
        <w:rPr>
          <w:rFonts w:ascii="Times New Roman" w:hAnsi="Times New Roman" w:cs="Times New Roman"/>
        </w:rPr>
        <w:t>Producers</w:t>
      </w:r>
      <w:r w:rsidR="00E61BB5" w:rsidRPr="00C16231">
        <w:rPr>
          <w:rFonts w:ascii="Times New Roman" w:hAnsi="Times New Roman" w:cs="Times New Roman"/>
        </w:rPr>
        <w:t xml:space="preserve"> </w:t>
      </w:r>
      <w:r w:rsidR="002319E7" w:rsidRPr="00C16231">
        <w:rPr>
          <w:rFonts w:ascii="Times New Roman" w:hAnsi="Times New Roman" w:cs="Times New Roman"/>
        </w:rPr>
        <w:t xml:space="preserve">often </w:t>
      </w:r>
      <w:r w:rsidR="0017305C" w:rsidRPr="00C16231">
        <w:rPr>
          <w:rFonts w:ascii="Times New Roman" w:hAnsi="Times New Roman" w:cs="Times New Roman"/>
        </w:rPr>
        <w:t xml:space="preserve">respond to changes in </w:t>
      </w:r>
      <w:r w:rsidR="006E4316" w:rsidRPr="00C16231">
        <w:rPr>
          <w:rFonts w:ascii="Times New Roman" w:hAnsi="Times New Roman" w:cs="Times New Roman"/>
        </w:rPr>
        <w:t xml:space="preserve">consumer or </w:t>
      </w:r>
      <w:r w:rsidR="00860CC5" w:rsidRPr="00C16231">
        <w:rPr>
          <w:rFonts w:ascii="Times New Roman" w:hAnsi="Times New Roman" w:cs="Times New Roman"/>
        </w:rPr>
        <w:t xml:space="preserve">integrator </w:t>
      </w:r>
      <w:r w:rsidR="006E4316" w:rsidRPr="00C16231">
        <w:rPr>
          <w:rFonts w:ascii="Times New Roman" w:hAnsi="Times New Roman" w:cs="Times New Roman"/>
        </w:rPr>
        <w:t>demands, however, it is important to maintain</w:t>
      </w:r>
      <w:r w:rsidR="006B142B" w:rsidRPr="00C16231">
        <w:rPr>
          <w:rFonts w:ascii="Times New Roman" w:hAnsi="Times New Roman" w:cs="Times New Roman"/>
        </w:rPr>
        <w:t xml:space="preserve"> </w:t>
      </w:r>
      <w:r w:rsidR="003D171D" w:rsidRPr="00C16231">
        <w:rPr>
          <w:rFonts w:ascii="Times New Roman" w:hAnsi="Times New Roman" w:cs="Times New Roman"/>
        </w:rPr>
        <w:t xml:space="preserve">a balanced view </w:t>
      </w:r>
      <w:r w:rsidR="00860CC5" w:rsidRPr="00C16231">
        <w:rPr>
          <w:rFonts w:ascii="Times New Roman" w:hAnsi="Times New Roman" w:cs="Times New Roman"/>
        </w:rPr>
        <w:t xml:space="preserve">of the potential for PLF technologies </w:t>
      </w:r>
      <w:r w:rsidR="003D171D" w:rsidRPr="00C16231">
        <w:rPr>
          <w:rFonts w:ascii="Times New Roman" w:hAnsi="Times New Roman" w:cs="Times New Roman"/>
        </w:rPr>
        <w:t>from the producer’s perspective as well.</w:t>
      </w:r>
    </w:p>
    <w:p w14:paraId="429250EE" w14:textId="5EE8EBB2" w:rsidR="00F66571" w:rsidRPr="00C16231" w:rsidRDefault="00F66571" w:rsidP="00E3460B">
      <w:pPr>
        <w:pStyle w:val="Heading2"/>
      </w:pPr>
      <w:bookmarkStart w:id="33" w:name="_Toc164678685"/>
      <w:r w:rsidRPr="00C16231">
        <w:t>Precision Livestock Farming in the Poultry Industry</w:t>
      </w:r>
      <w:bookmarkEnd w:id="33"/>
    </w:p>
    <w:p w14:paraId="6A6E8A9B" w14:textId="77777777" w:rsidR="009041FD" w:rsidRPr="00C16231" w:rsidRDefault="00F66571" w:rsidP="00E05E9B">
      <w:pPr>
        <w:pStyle w:val="Heading3"/>
      </w:pPr>
      <w:bookmarkStart w:id="34" w:name="_Toc164678686"/>
      <w:r w:rsidRPr="00C16231">
        <w:t>Poultry Production Landscape</w:t>
      </w:r>
      <w:bookmarkEnd w:id="34"/>
    </w:p>
    <w:p w14:paraId="141B41C0" w14:textId="3A0F816B" w:rsidR="00197254" w:rsidRPr="00C16231" w:rsidRDefault="009041FD" w:rsidP="00293F9C">
      <w:pPr>
        <w:rPr>
          <w:rFonts w:ascii="Times New Roman" w:hAnsi="Times New Roman" w:cs="Times New Roman"/>
          <w:b/>
          <w:bCs/>
          <w:i/>
        </w:rPr>
      </w:pPr>
      <w:r w:rsidRPr="00C16231">
        <w:rPr>
          <w:rFonts w:ascii="Times New Roman" w:hAnsi="Times New Roman" w:cs="Times New Roman"/>
        </w:rPr>
        <w:t>The poultry industry is the fastest growing livestock industry in the world</w:t>
      </w:r>
      <w:r w:rsidR="006671B8" w:rsidRPr="00C16231">
        <w:rPr>
          <w:rFonts w:ascii="Times New Roman" w:hAnsi="Times New Roman" w:cs="Times New Roman"/>
        </w:rPr>
        <w:t xml:space="preserve"> </w:t>
      </w:r>
      <w:bookmarkStart w:id="35" w:name="_Hlk153144976"/>
      <w:r w:rsidR="006671B8" w:rsidRPr="00C16231">
        <w:rPr>
          <w:rFonts w:ascii="Times New Roman" w:hAnsi="Times New Roman" w:cs="Times New Roman"/>
        </w:rPr>
        <w:t>(Mottet &amp; Tempio, 2017)</w:t>
      </w:r>
      <w:r w:rsidRPr="00C16231">
        <w:rPr>
          <w:rFonts w:ascii="Times New Roman" w:hAnsi="Times New Roman" w:cs="Times New Roman"/>
        </w:rPr>
        <w:t>.</w:t>
      </w:r>
      <w:bookmarkEnd w:id="35"/>
      <w:r w:rsidRPr="00C16231">
        <w:rPr>
          <w:rFonts w:ascii="Times New Roman" w:hAnsi="Times New Roman" w:cs="Times New Roman"/>
        </w:rPr>
        <w:t xml:space="preserve"> </w:t>
      </w:r>
      <w:r w:rsidR="00EE5359" w:rsidRPr="00C16231">
        <w:rPr>
          <w:rFonts w:ascii="Times New Roman" w:hAnsi="Times New Roman" w:cs="Times New Roman"/>
        </w:rPr>
        <w:t>Poultry production in the United States primarily expanded between 2013 and 2022, driven by the desire of producers to satisfy both domestic and international consumer needs. Broiler production experienced a notable 22% increase, while egg production saw a growth of 10% (USDA NASS</w:t>
      </w:r>
      <w:r w:rsidR="67D2E965" w:rsidRPr="00C16231">
        <w:rPr>
          <w:rFonts w:ascii="Times New Roman" w:hAnsi="Times New Roman" w:cs="Times New Roman"/>
        </w:rPr>
        <w:t>, 2014</w:t>
      </w:r>
      <w:r w:rsidR="00357DD6" w:rsidRPr="00C16231">
        <w:rPr>
          <w:rFonts w:ascii="Times New Roman" w:hAnsi="Times New Roman" w:cs="Times New Roman"/>
        </w:rPr>
        <w:t xml:space="preserve">). </w:t>
      </w:r>
      <w:r w:rsidRPr="00C16231">
        <w:rPr>
          <w:rFonts w:ascii="Times New Roman" w:hAnsi="Times New Roman" w:cs="Times New Roman"/>
        </w:rPr>
        <w:t xml:space="preserve">As the </w:t>
      </w:r>
      <w:r w:rsidR="00860CC5" w:rsidRPr="00C16231">
        <w:rPr>
          <w:rFonts w:ascii="Times New Roman" w:hAnsi="Times New Roman" w:cs="Times New Roman"/>
        </w:rPr>
        <w:t xml:space="preserve">world </w:t>
      </w:r>
      <w:r w:rsidRPr="00C16231">
        <w:rPr>
          <w:rFonts w:ascii="Times New Roman" w:hAnsi="Times New Roman" w:cs="Times New Roman"/>
        </w:rPr>
        <w:t>population continues to increase</w:t>
      </w:r>
      <w:r w:rsidR="00C50A46" w:rsidRPr="00C16231">
        <w:rPr>
          <w:rFonts w:ascii="Times New Roman" w:hAnsi="Times New Roman" w:cs="Times New Roman"/>
        </w:rPr>
        <w:t>,</w:t>
      </w:r>
      <w:r w:rsidRPr="00C16231">
        <w:rPr>
          <w:rFonts w:ascii="Times New Roman" w:hAnsi="Times New Roman" w:cs="Times New Roman"/>
        </w:rPr>
        <w:t xml:space="preserve"> poultry will be a</w:t>
      </w:r>
      <w:r w:rsidR="00C50A46" w:rsidRPr="00C16231">
        <w:rPr>
          <w:rFonts w:ascii="Times New Roman" w:hAnsi="Times New Roman" w:cs="Times New Roman"/>
        </w:rPr>
        <w:t xml:space="preserve">n increasingly </w:t>
      </w:r>
      <w:r w:rsidRPr="00C16231">
        <w:rPr>
          <w:rFonts w:ascii="Times New Roman" w:hAnsi="Times New Roman" w:cs="Times New Roman"/>
        </w:rPr>
        <w:t>important</w:t>
      </w:r>
      <w:r w:rsidR="00FE49E1" w:rsidRPr="00C16231">
        <w:rPr>
          <w:rFonts w:ascii="Times New Roman" w:hAnsi="Times New Roman" w:cs="Times New Roman"/>
        </w:rPr>
        <w:t xml:space="preserve"> animal</w:t>
      </w:r>
      <w:r w:rsidRPr="00C16231">
        <w:rPr>
          <w:rFonts w:ascii="Times New Roman" w:hAnsi="Times New Roman" w:cs="Times New Roman"/>
        </w:rPr>
        <w:t xml:space="preserve"> industry in meeting the protein </w:t>
      </w:r>
      <w:r w:rsidRPr="00C16231">
        <w:rPr>
          <w:rFonts w:ascii="Times New Roman" w:hAnsi="Times New Roman" w:cs="Times New Roman"/>
        </w:rPr>
        <w:lastRenderedPageBreak/>
        <w:t>demands. Currently</w:t>
      </w:r>
      <w:r w:rsidR="00BC529B" w:rsidRPr="00C16231">
        <w:rPr>
          <w:rFonts w:ascii="Times New Roman" w:hAnsi="Times New Roman" w:cs="Times New Roman"/>
        </w:rPr>
        <w:t>,</w:t>
      </w:r>
      <w:r w:rsidRPr="00C16231">
        <w:rPr>
          <w:rFonts w:ascii="Times New Roman" w:hAnsi="Times New Roman" w:cs="Times New Roman"/>
        </w:rPr>
        <w:t xml:space="preserve"> the industry struggles </w:t>
      </w:r>
      <w:r w:rsidR="00BC529B" w:rsidRPr="00C16231">
        <w:rPr>
          <w:rFonts w:ascii="Times New Roman" w:hAnsi="Times New Roman" w:cs="Times New Roman"/>
        </w:rPr>
        <w:t>with</w:t>
      </w:r>
      <w:r w:rsidRPr="00C16231">
        <w:rPr>
          <w:rFonts w:ascii="Times New Roman" w:hAnsi="Times New Roman" w:cs="Times New Roman"/>
        </w:rPr>
        <w:t xml:space="preserve"> problems such as labor shortages, consumer pressure to improve animal welfare, and policy changes</w:t>
      </w:r>
      <w:r w:rsidR="00D3666F" w:rsidRPr="00C16231">
        <w:rPr>
          <w:rFonts w:ascii="Times New Roman" w:hAnsi="Times New Roman" w:cs="Times New Roman"/>
        </w:rPr>
        <w:t xml:space="preserve"> </w:t>
      </w:r>
      <w:r w:rsidR="008D7C71" w:rsidRPr="00C16231">
        <w:rPr>
          <w:rFonts w:ascii="Times New Roman" w:hAnsi="Times New Roman" w:cs="Times New Roman"/>
        </w:rPr>
        <w:t>requiring more intensive monitoring and welfare practices</w:t>
      </w:r>
      <w:r w:rsidR="009C3E11" w:rsidRPr="00C16231">
        <w:rPr>
          <w:rFonts w:ascii="Times New Roman" w:hAnsi="Times New Roman" w:cs="Times New Roman"/>
        </w:rPr>
        <w:t xml:space="preserve"> (</w:t>
      </w:r>
      <w:r w:rsidR="006671B8" w:rsidRPr="00C16231">
        <w:rPr>
          <w:rFonts w:ascii="Times New Roman" w:hAnsi="Times New Roman" w:cs="Times New Roman"/>
        </w:rPr>
        <w:t>Mottet &amp; Tempio, 2017</w:t>
      </w:r>
      <w:r w:rsidR="00B24185" w:rsidRPr="00C16231">
        <w:rPr>
          <w:rFonts w:ascii="Times New Roman" w:hAnsi="Times New Roman" w:cs="Times New Roman"/>
          <w:lang w:val="en-GB"/>
        </w:rPr>
        <w:t xml:space="preserve">; </w:t>
      </w:r>
      <w:r w:rsidR="00EB4B59" w:rsidRPr="00C16231">
        <w:rPr>
          <w:rFonts w:ascii="Times New Roman" w:hAnsi="Times New Roman" w:cs="Times New Roman"/>
          <w:lang w:val="en-GB"/>
        </w:rPr>
        <w:t xml:space="preserve">Simonin &amp; </w:t>
      </w:r>
      <w:proofErr w:type="spellStart"/>
      <w:r w:rsidR="00EB4B59" w:rsidRPr="00C16231">
        <w:rPr>
          <w:rFonts w:ascii="Times New Roman" w:hAnsi="Times New Roman" w:cs="Times New Roman"/>
          <w:lang w:val="en-GB"/>
        </w:rPr>
        <w:t>Gavinelli</w:t>
      </w:r>
      <w:proofErr w:type="spellEnd"/>
      <w:r w:rsidR="00EB4B59" w:rsidRPr="00C16231">
        <w:rPr>
          <w:rFonts w:ascii="Times New Roman" w:hAnsi="Times New Roman" w:cs="Times New Roman"/>
          <w:lang w:val="en-GB"/>
        </w:rPr>
        <w:t>, 2019</w:t>
      </w:r>
      <w:r w:rsidR="00D47721" w:rsidRPr="00C16231">
        <w:rPr>
          <w:rFonts w:ascii="Times New Roman" w:hAnsi="Times New Roman" w:cs="Times New Roman"/>
          <w:lang w:val="en-GB"/>
        </w:rPr>
        <w:t>)</w:t>
      </w:r>
      <w:r w:rsidR="00960F7B" w:rsidRPr="00C16231">
        <w:rPr>
          <w:rFonts w:ascii="Times New Roman" w:hAnsi="Times New Roman" w:cs="Times New Roman"/>
          <w:lang w:val="en-GB"/>
        </w:rPr>
        <w:t xml:space="preserve">. </w:t>
      </w:r>
      <w:r w:rsidR="00DF7642" w:rsidRPr="00C16231">
        <w:rPr>
          <w:rFonts w:ascii="Times New Roman" w:hAnsi="Times New Roman" w:cs="Times New Roman"/>
          <w:lang w:val="en-GB"/>
        </w:rPr>
        <w:t xml:space="preserve">The U.S. poultry industry is divided into layer, broiler, and breeder production sectors, </w:t>
      </w:r>
      <w:r w:rsidR="003E4F4E" w:rsidRPr="00C16231">
        <w:rPr>
          <w:rFonts w:ascii="Times New Roman" w:hAnsi="Times New Roman" w:cs="Times New Roman"/>
          <w:lang w:val="en-GB"/>
        </w:rPr>
        <w:t xml:space="preserve">respectively, with </w:t>
      </w:r>
      <w:r w:rsidR="00912D62" w:rsidRPr="00C16231">
        <w:rPr>
          <w:rFonts w:ascii="Times New Roman" w:hAnsi="Times New Roman" w:cs="Times New Roman"/>
          <w:lang w:val="en-GB"/>
        </w:rPr>
        <w:t xml:space="preserve">much </w:t>
      </w:r>
      <w:r w:rsidR="00F76D05" w:rsidRPr="00C16231">
        <w:rPr>
          <w:rFonts w:ascii="Times New Roman" w:hAnsi="Times New Roman" w:cs="Times New Roman"/>
          <w:lang w:val="en-GB"/>
        </w:rPr>
        <w:t>of the poultry</w:t>
      </w:r>
      <w:r w:rsidR="003E4F4E" w:rsidRPr="00C16231">
        <w:rPr>
          <w:rFonts w:ascii="Times New Roman" w:hAnsi="Times New Roman" w:cs="Times New Roman"/>
          <w:lang w:val="en-GB"/>
        </w:rPr>
        <w:t xml:space="preserve"> population being broiler chickens. </w:t>
      </w:r>
      <w:r w:rsidR="00960F7B" w:rsidRPr="00C16231">
        <w:rPr>
          <w:rFonts w:ascii="Times New Roman" w:hAnsi="Times New Roman" w:cs="Times New Roman"/>
        </w:rPr>
        <w:t xml:space="preserve">The U.S. </w:t>
      </w:r>
      <w:r w:rsidR="006D66E6" w:rsidRPr="00C16231">
        <w:rPr>
          <w:rFonts w:ascii="Times New Roman" w:hAnsi="Times New Roman" w:cs="Times New Roman"/>
        </w:rPr>
        <w:t>b</w:t>
      </w:r>
      <w:r w:rsidR="003E4F4E" w:rsidRPr="00C16231">
        <w:rPr>
          <w:rFonts w:ascii="Times New Roman" w:hAnsi="Times New Roman" w:cs="Times New Roman"/>
        </w:rPr>
        <w:t>roiler</w:t>
      </w:r>
      <w:r w:rsidR="00960F7B" w:rsidRPr="00C16231">
        <w:rPr>
          <w:rFonts w:ascii="Times New Roman" w:hAnsi="Times New Roman" w:cs="Times New Roman"/>
        </w:rPr>
        <w:t xml:space="preserve"> industry is vertically integrated, </w:t>
      </w:r>
      <w:r w:rsidR="00BC529B" w:rsidRPr="00C16231">
        <w:rPr>
          <w:rFonts w:ascii="Times New Roman" w:hAnsi="Times New Roman" w:cs="Times New Roman"/>
        </w:rPr>
        <w:t>which</w:t>
      </w:r>
      <w:r w:rsidR="00960F7B" w:rsidRPr="00C16231">
        <w:rPr>
          <w:rFonts w:ascii="Times New Roman" w:hAnsi="Times New Roman" w:cs="Times New Roman"/>
        </w:rPr>
        <w:t xml:space="preserve"> means that </w:t>
      </w:r>
      <w:r w:rsidR="00EB4B59" w:rsidRPr="00C16231">
        <w:rPr>
          <w:rFonts w:ascii="Times New Roman" w:hAnsi="Times New Roman" w:cs="Times New Roman"/>
        </w:rPr>
        <w:t>the</w:t>
      </w:r>
      <w:r w:rsidR="00960F7B" w:rsidRPr="00C16231">
        <w:rPr>
          <w:rFonts w:ascii="Times New Roman" w:hAnsi="Times New Roman" w:cs="Times New Roman"/>
        </w:rPr>
        <w:t xml:space="preserve"> compan</w:t>
      </w:r>
      <w:r w:rsidR="00EB4B59" w:rsidRPr="00C16231">
        <w:rPr>
          <w:rFonts w:ascii="Times New Roman" w:hAnsi="Times New Roman" w:cs="Times New Roman"/>
        </w:rPr>
        <w:t>y who sells the meat usually</w:t>
      </w:r>
      <w:r w:rsidR="00960F7B" w:rsidRPr="00C16231">
        <w:rPr>
          <w:rFonts w:ascii="Times New Roman" w:hAnsi="Times New Roman" w:cs="Times New Roman"/>
        </w:rPr>
        <w:t xml:space="preserve"> control</w:t>
      </w:r>
      <w:r w:rsidR="00EB4B59" w:rsidRPr="00C16231">
        <w:rPr>
          <w:rFonts w:ascii="Times New Roman" w:hAnsi="Times New Roman" w:cs="Times New Roman"/>
        </w:rPr>
        <w:t xml:space="preserve">s </w:t>
      </w:r>
      <w:r w:rsidR="00960F7B" w:rsidRPr="00C16231">
        <w:rPr>
          <w:rFonts w:ascii="Times New Roman" w:hAnsi="Times New Roman" w:cs="Times New Roman"/>
        </w:rPr>
        <w:t>all aspect</w:t>
      </w:r>
      <w:r w:rsidR="00B24185" w:rsidRPr="00C16231">
        <w:rPr>
          <w:rFonts w:ascii="Times New Roman" w:hAnsi="Times New Roman" w:cs="Times New Roman"/>
        </w:rPr>
        <w:t>s</w:t>
      </w:r>
      <w:r w:rsidR="00960F7B" w:rsidRPr="00C16231">
        <w:rPr>
          <w:rFonts w:ascii="Times New Roman" w:hAnsi="Times New Roman" w:cs="Times New Roman"/>
        </w:rPr>
        <w:t xml:space="preserve"> of growing of the birds</w:t>
      </w:r>
      <w:r w:rsidR="00572BD1" w:rsidRPr="00C16231">
        <w:rPr>
          <w:rFonts w:ascii="Times New Roman" w:hAnsi="Times New Roman" w:cs="Times New Roman"/>
        </w:rPr>
        <w:t xml:space="preserve"> (Macdonald, 2008)</w:t>
      </w:r>
      <w:r w:rsidR="00960F7B" w:rsidRPr="00C16231">
        <w:rPr>
          <w:rFonts w:ascii="Times New Roman" w:hAnsi="Times New Roman" w:cs="Times New Roman"/>
        </w:rPr>
        <w:t xml:space="preserve">. Farmers are given contracts to be growers, </w:t>
      </w:r>
      <w:r w:rsidR="00860CC5" w:rsidRPr="00C16231">
        <w:rPr>
          <w:rFonts w:ascii="Times New Roman" w:hAnsi="Times New Roman" w:cs="Times New Roman"/>
        </w:rPr>
        <w:t>providing</w:t>
      </w:r>
      <w:r w:rsidR="00960F7B" w:rsidRPr="00C16231">
        <w:rPr>
          <w:rFonts w:ascii="Times New Roman" w:hAnsi="Times New Roman" w:cs="Times New Roman"/>
        </w:rPr>
        <w:t xml:space="preserve"> labor, utilities, </w:t>
      </w:r>
      <w:r w:rsidR="00860CC5" w:rsidRPr="00C16231">
        <w:rPr>
          <w:rFonts w:ascii="Times New Roman" w:hAnsi="Times New Roman" w:cs="Times New Roman"/>
        </w:rPr>
        <w:t xml:space="preserve">waste management, </w:t>
      </w:r>
      <w:r w:rsidR="00960F7B" w:rsidRPr="00C16231">
        <w:rPr>
          <w:rFonts w:ascii="Times New Roman" w:hAnsi="Times New Roman" w:cs="Times New Roman"/>
        </w:rPr>
        <w:t xml:space="preserve">and maintenance, while the </w:t>
      </w:r>
      <w:r w:rsidR="00860CC5" w:rsidRPr="00C16231">
        <w:rPr>
          <w:rFonts w:ascii="Times New Roman" w:hAnsi="Times New Roman" w:cs="Times New Roman"/>
        </w:rPr>
        <w:t xml:space="preserve">integrator </w:t>
      </w:r>
      <w:r w:rsidR="00960F7B" w:rsidRPr="00C16231">
        <w:rPr>
          <w:rFonts w:ascii="Times New Roman" w:hAnsi="Times New Roman" w:cs="Times New Roman"/>
        </w:rPr>
        <w:t>provides the birds, feed, transportation</w:t>
      </w:r>
      <w:r w:rsidR="00E56E8C" w:rsidRPr="00C16231">
        <w:rPr>
          <w:rFonts w:ascii="Times New Roman" w:hAnsi="Times New Roman" w:cs="Times New Roman"/>
        </w:rPr>
        <w:t>, and marketing</w:t>
      </w:r>
      <w:r w:rsidR="00960F7B" w:rsidRPr="00C16231">
        <w:rPr>
          <w:rFonts w:ascii="Times New Roman" w:hAnsi="Times New Roman" w:cs="Times New Roman"/>
        </w:rPr>
        <w:t xml:space="preserve">. This model has led the U.S. industry to be very efficient and low </w:t>
      </w:r>
      <w:r w:rsidR="00860CC5" w:rsidRPr="00C16231">
        <w:rPr>
          <w:rFonts w:ascii="Times New Roman" w:hAnsi="Times New Roman" w:cs="Times New Roman"/>
        </w:rPr>
        <w:t xml:space="preserve">cost </w:t>
      </w:r>
      <w:r w:rsidR="00EB4B59" w:rsidRPr="00C16231">
        <w:rPr>
          <w:rFonts w:ascii="Times New Roman" w:hAnsi="Times New Roman" w:cs="Times New Roman"/>
        </w:rPr>
        <w:fldChar w:fldCharType="begin"/>
      </w:r>
      <w:r w:rsidR="00EB4B59" w:rsidRPr="00C16231">
        <w:rPr>
          <w:rFonts w:ascii="Times New Roman" w:hAnsi="Times New Roman" w:cs="Times New Roman"/>
        </w:rPr>
        <w:instrText xml:space="preserve"> ADDIN EN.CITE &lt;EndNote&gt;&lt;Cite&gt;&lt;Author&gt;Putman&lt;/Author&gt;&lt;Year&gt;2017&lt;/Year&gt;&lt;RecNum&gt;6&lt;/RecNum&gt;&lt;DisplayText&gt;(Lasley, 1983; Putman et al., 2017)&lt;/DisplayText&gt;&lt;record&gt;&lt;rec-number&gt;6&lt;/rec-number&gt;&lt;foreign-keys&gt;&lt;key app="EN" db-id="5ztdwt5v8wwdpzesf26xw2x2ts5a0rfxa9vx" timestamp="1702270889"&gt;6&lt;/key&gt;&lt;/foreign-keys&gt;&lt;ref-type name="Journal Article"&gt;17&lt;/ref-type&gt;&lt;contributors&gt;&lt;authors&gt;&lt;author&gt;Putman, Ben&lt;/author&gt;&lt;author&gt;Thoma, Greg&lt;/author&gt;&lt;author&gt;Burek, Jasmina&lt;/author&gt;&lt;author&gt;Matlock, Marty&lt;/author&gt;&lt;/authors&gt;&lt;/contributors&gt;&lt;titles&gt;&lt;title&gt;A retrospective analysis of the United States poultry industry: 1965 compared with 2010&lt;/title&gt;&lt;secondary-title&gt;Agricultural Systems&lt;/secondary-title&gt;&lt;/titles&gt;&lt;periodical&gt;&lt;full-title&gt;Agricultural Systems&lt;/full-title&gt;&lt;/periodical&gt;&lt;pages&gt;107-117&lt;/pages&gt;&lt;volume&gt;157&lt;/volume&gt;&lt;dates&gt;&lt;year&gt;2017&lt;/year&gt;&lt;/dates&gt;&lt;isbn&gt;0308-521X&lt;/isbn&gt;&lt;urls&gt;&lt;/urls&gt;&lt;/record&gt;&lt;/Cite&gt;&lt;Cite&gt;&lt;Author&gt;Lasley&lt;/Author&gt;&lt;Year&gt;1983&lt;/Year&gt;&lt;RecNum&gt;7&lt;/RecNum&gt;&lt;record&gt;&lt;rec-number&gt;7&lt;/rec-number&gt;&lt;foreign-keys&gt;&lt;key app="EN" db-id="5ztdwt5v8wwdpzesf26xw2x2ts5a0rfxa9vx" timestamp="1702270967"&gt;7&lt;/key&gt;&lt;/foreign-keys&gt;&lt;ref-type name="Book"&gt;6&lt;/ref-type&gt;&lt;contributors&gt;&lt;authors&gt;&lt;author&gt;Lasley, Floyd Alvin&lt;/author&gt;&lt;/authors&gt;&lt;/contributors&gt;&lt;titles&gt;&lt;title&gt;The US poultry industry: Changing economics and structure&lt;/title&gt;&lt;/titles&gt;&lt;number&gt;502&lt;/number&gt;&lt;dates&gt;&lt;year&gt;1983&lt;/year&gt;&lt;/dates&gt;&lt;publisher&gt;US Department of Agriculture, Economic Research Service&lt;/publisher&gt;&lt;urls&gt;&lt;/urls&gt;&lt;/record&gt;&lt;/Cite&gt;&lt;/EndNote&gt;</w:instrText>
      </w:r>
      <w:r w:rsidR="00EB4B59" w:rsidRPr="00C16231">
        <w:rPr>
          <w:rFonts w:ascii="Times New Roman" w:hAnsi="Times New Roman" w:cs="Times New Roman"/>
        </w:rPr>
        <w:fldChar w:fldCharType="separate"/>
      </w:r>
      <w:r w:rsidR="00EB4B59" w:rsidRPr="00C16231">
        <w:rPr>
          <w:rFonts w:ascii="Times New Roman" w:hAnsi="Times New Roman" w:cs="Times New Roman"/>
          <w:noProof/>
        </w:rPr>
        <w:t>(Lasley, 1983; Putman et al., 2017)</w:t>
      </w:r>
      <w:r w:rsidR="00EB4B59" w:rsidRPr="00C16231">
        <w:rPr>
          <w:rFonts w:ascii="Times New Roman" w:hAnsi="Times New Roman" w:cs="Times New Roman"/>
        </w:rPr>
        <w:fldChar w:fldCharType="end"/>
      </w:r>
      <w:r w:rsidR="00960F7B" w:rsidRPr="00C16231">
        <w:rPr>
          <w:rFonts w:ascii="Times New Roman" w:hAnsi="Times New Roman" w:cs="Times New Roman"/>
        </w:rPr>
        <w:t>.</w:t>
      </w:r>
      <w:r w:rsidR="001E7D00" w:rsidRPr="00C16231">
        <w:rPr>
          <w:rFonts w:ascii="Times New Roman" w:hAnsi="Times New Roman" w:cs="Times New Roman"/>
        </w:rPr>
        <w:t xml:space="preserve"> </w:t>
      </w:r>
      <w:r w:rsidR="004227F3" w:rsidRPr="00C16231">
        <w:rPr>
          <w:rFonts w:ascii="Times New Roman" w:hAnsi="Times New Roman" w:cs="Times New Roman"/>
          <w:lang w:val="en-GB"/>
        </w:rPr>
        <w:t xml:space="preserve">This rapid growth in production through genetic selection also caused a number of </w:t>
      </w:r>
      <w:r w:rsidR="0087512B" w:rsidRPr="00C16231">
        <w:rPr>
          <w:rFonts w:ascii="Times New Roman" w:hAnsi="Times New Roman" w:cs="Times New Roman"/>
          <w:lang w:val="en-GB"/>
        </w:rPr>
        <w:t xml:space="preserve">unwanted side effects that </w:t>
      </w:r>
      <w:r w:rsidR="00390F40" w:rsidRPr="00C16231">
        <w:rPr>
          <w:rFonts w:ascii="Times New Roman" w:hAnsi="Times New Roman" w:cs="Times New Roman"/>
          <w:lang w:val="en-GB"/>
        </w:rPr>
        <w:t xml:space="preserve">may </w:t>
      </w:r>
      <w:r w:rsidR="0087512B" w:rsidRPr="00C16231">
        <w:rPr>
          <w:rFonts w:ascii="Times New Roman" w:hAnsi="Times New Roman" w:cs="Times New Roman"/>
          <w:lang w:val="en-GB"/>
        </w:rPr>
        <w:t>cause welfare issues such as lameness</w:t>
      </w:r>
      <w:r w:rsidR="000B4825" w:rsidRPr="00C16231">
        <w:rPr>
          <w:rFonts w:ascii="Times New Roman" w:hAnsi="Times New Roman" w:cs="Times New Roman"/>
          <w:lang w:val="en-GB"/>
        </w:rPr>
        <w:t>,</w:t>
      </w:r>
      <w:r w:rsidR="0087512B" w:rsidRPr="00C16231">
        <w:rPr>
          <w:rFonts w:ascii="Times New Roman" w:hAnsi="Times New Roman" w:cs="Times New Roman"/>
          <w:lang w:val="en-GB"/>
        </w:rPr>
        <w:t xml:space="preserve"> </w:t>
      </w:r>
      <w:r w:rsidR="00390F40" w:rsidRPr="00C16231">
        <w:rPr>
          <w:rFonts w:ascii="Times New Roman" w:hAnsi="Times New Roman" w:cs="Times New Roman"/>
          <w:lang w:val="en-GB"/>
        </w:rPr>
        <w:t>a</w:t>
      </w:r>
      <w:r w:rsidR="0087512B" w:rsidRPr="00C16231">
        <w:rPr>
          <w:rFonts w:ascii="Times New Roman" w:hAnsi="Times New Roman" w:cs="Times New Roman"/>
          <w:lang w:val="en-GB"/>
        </w:rPr>
        <w:t>scites</w:t>
      </w:r>
      <w:r w:rsidR="000B4825" w:rsidRPr="00C16231">
        <w:rPr>
          <w:rFonts w:ascii="Times New Roman" w:hAnsi="Times New Roman" w:cs="Times New Roman"/>
          <w:lang w:val="en-GB"/>
        </w:rPr>
        <w:t>, sudden death syndrome, and contact dermatitis</w:t>
      </w:r>
      <w:r w:rsidR="0087512B" w:rsidRPr="00C16231">
        <w:rPr>
          <w:rFonts w:ascii="Times New Roman" w:hAnsi="Times New Roman" w:cs="Times New Roman"/>
          <w:lang w:val="en-GB"/>
        </w:rPr>
        <w:t xml:space="preserve"> in </w:t>
      </w:r>
      <w:r w:rsidR="00E07313" w:rsidRPr="00C16231">
        <w:rPr>
          <w:rFonts w:ascii="Times New Roman" w:hAnsi="Times New Roman" w:cs="Times New Roman"/>
          <w:lang w:val="en-GB"/>
        </w:rPr>
        <w:t>b</w:t>
      </w:r>
      <w:r w:rsidR="0087512B" w:rsidRPr="00C16231">
        <w:rPr>
          <w:rFonts w:ascii="Times New Roman" w:hAnsi="Times New Roman" w:cs="Times New Roman"/>
          <w:lang w:val="en-GB"/>
        </w:rPr>
        <w:t>roilers (</w:t>
      </w:r>
      <w:bookmarkStart w:id="36" w:name="bb0145"/>
      <w:r w:rsidR="006B495C" w:rsidRPr="00C16231">
        <w:rPr>
          <w:rFonts w:ascii="Times New Roman" w:hAnsi="Times New Roman" w:cs="Times New Roman"/>
        </w:rPr>
        <w:fldChar w:fldCharType="begin"/>
      </w:r>
      <w:r w:rsidR="006B495C" w:rsidRPr="00C16231">
        <w:rPr>
          <w:rFonts w:ascii="Times New Roman" w:hAnsi="Times New Roman" w:cs="Times New Roman"/>
        </w:rPr>
        <w:instrText xml:space="preserve"> HYPERLINK "https://www.sciencedirect.com/science/article/pii/S1751731123000514" \l "b0145" </w:instrText>
      </w:r>
      <w:r w:rsidR="006B495C" w:rsidRPr="00C16231">
        <w:rPr>
          <w:rFonts w:ascii="Times New Roman" w:hAnsi="Times New Roman" w:cs="Times New Roman"/>
        </w:rPr>
      </w:r>
      <w:r w:rsidR="006B495C" w:rsidRPr="00C16231">
        <w:rPr>
          <w:rFonts w:ascii="Times New Roman" w:hAnsi="Times New Roman" w:cs="Times New Roman"/>
        </w:rPr>
        <w:fldChar w:fldCharType="separate"/>
      </w:r>
      <w:r w:rsidR="006B495C" w:rsidRPr="00C16231">
        <w:rPr>
          <w:rStyle w:val="Hyperlink"/>
          <w:rFonts w:ascii="Times New Roman" w:hAnsi="Times New Roman" w:cs="Times New Roman"/>
        </w:rPr>
        <w:t>Julian, 1998</w:t>
      </w:r>
      <w:r w:rsidR="006B495C" w:rsidRPr="00C16231">
        <w:rPr>
          <w:rFonts w:ascii="Times New Roman" w:hAnsi="Times New Roman" w:cs="Times New Roman"/>
          <w:lang w:val="en-GB"/>
        </w:rPr>
        <w:fldChar w:fldCharType="end"/>
      </w:r>
      <w:bookmarkEnd w:id="36"/>
      <w:r w:rsidR="000B4825" w:rsidRPr="00C16231">
        <w:rPr>
          <w:rFonts w:ascii="Times New Roman" w:hAnsi="Times New Roman" w:cs="Times New Roman"/>
        </w:rPr>
        <w:t xml:space="preserve">; </w:t>
      </w:r>
      <w:proofErr w:type="spellStart"/>
      <w:r w:rsidR="009E3361" w:rsidRPr="00C16231">
        <w:rPr>
          <w:rFonts w:ascii="Times New Roman" w:hAnsi="Times New Roman" w:cs="Times New Roman"/>
        </w:rPr>
        <w:t>Bessei</w:t>
      </w:r>
      <w:proofErr w:type="spellEnd"/>
      <w:r w:rsidR="009E3361" w:rsidRPr="00C16231">
        <w:rPr>
          <w:rFonts w:ascii="Times New Roman" w:hAnsi="Times New Roman" w:cs="Times New Roman"/>
        </w:rPr>
        <w:t>, 2006; Knowles et al., 2008).</w:t>
      </w:r>
    </w:p>
    <w:p w14:paraId="12BA06EE" w14:textId="77777777" w:rsidR="00293F9C" w:rsidRPr="00C16231" w:rsidRDefault="00F66571" w:rsidP="00E05E9B">
      <w:pPr>
        <w:pStyle w:val="Heading3"/>
      </w:pPr>
      <w:bookmarkStart w:id="37" w:name="_Toc164678687"/>
      <w:r w:rsidRPr="00C16231">
        <w:t xml:space="preserve">Current Applications of PLF in Poultry </w:t>
      </w:r>
      <w:commentRangeStart w:id="38"/>
      <w:r w:rsidRPr="00C16231">
        <w:t>Farming</w:t>
      </w:r>
      <w:commentRangeEnd w:id="38"/>
      <w:r w:rsidR="00860CC5" w:rsidRPr="00C16231">
        <w:rPr>
          <w:rStyle w:val="CommentReference"/>
          <w:b w:val="0"/>
          <w:bCs w:val="0"/>
          <w:iCs w:val="0"/>
        </w:rPr>
        <w:commentReference w:id="38"/>
      </w:r>
      <w:bookmarkEnd w:id="37"/>
    </w:p>
    <w:p w14:paraId="7B28BCDB" w14:textId="61B8D527" w:rsidR="00293F9C" w:rsidRPr="00C16231" w:rsidRDefault="00293F9C" w:rsidP="00293F9C">
      <w:pPr>
        <w:rPr>
          <w:rFonts w:ascii="Times New Roman" w:hAnsi="Times New Roman" w:cs="Times New Roman"/>
        </w:rPr>
      </w:pPr>
      <w:r w:rsidRPr="00C16231">
        <w:rPr>
          <w:rFonts w:ascii="Times New Roman" w:hAnsi="Times New Roman" w:cs="Times New Roman"/>
        </w:rPr>
        <w:t xml:space="preserve">Precision Livestock Farming </w:t>
      </w:r>
      <w:r w:rsidR="00D019E7" w:rsidRPr="00C16231">
        <w:rPr>
          <w:rFonts w:ascii="Times New Roman" w:hAnsi="Times New Roman" w:cs="Times New Roman"/>
        </w:rPr>
        <w:t>aims to change</w:t>
      </w:r>
      <w:r w:rsidRPr="00C16231">
        <w:rPr>
          <w:rFonts w:ascii="Times New Roman" w:hAnsi="Times New Roman" w:cs="Times New Roman"/>
        </w:rPr>
        <w:t xml:space="preserve"> poultry farming through its diverse applications, enhancing efficiency, welfare, and sustainability. Automated monitoring systems, equipped with sensors, ensure real-time data collection on environmental parameters like temperature</w:t>
      </w:r>
      <w:r w:rsidR="00012A80" w:rsidRPr="00C16231">
        <w:rPr>
          <w:rFonts w:ascii="Times New Roman" w:hAnsi="Times New Roman" w:cs="Times New Roman"/>
        </w:rPr>
        <w:t>, humidity</w:t>
      </w:r>
      <w:r w:rsidRPr="00C16231">
        <w:rPr>
          <w:rFonts w:ascii="Times New Roman" w:hAnsi="Times New Roman" w:cs="Times New Roman"/>
        </w:rPr>
        <w:t xml:space="preserve"> and air quality, optimizing conditions for poultry health</w:t>
      </w:r>
      <w:r w:rsidR="003B14B1" w:rsidRPr="00C16231">
        <w:rPr>
          <w:rFonts w:ascii="Times New Roman" w:hAnsi="Times New Roman" w:cs="Times New Roman"/>
        </w:rPr>
        <w:t xml:space="preserve"> </w:t>
      </w:r>
      <w:r w:rsidR="003B14B1" w:rsidRPr="00C16231">
        <w:rPr>
          <w:rFonts w:ascii="Times New Roman" w:hAnsi="Times New Roman" w:cs="Times New Roman"/>
        </w:rPr>
        <w:fldChar w:fldCharType="begin"/>
      </w:r>
      <w:r w:rsidR="003B14B1" w:rsidRPr="00C16231">
        <w:rPr>
          <w:rFonts w:ascii="Times New Roman" w:hAnsi="Times New Roman" w:cs="Times New Roman"/>
        </w:rPr>
        <w:instrText xml:space="preserve"> ADDIN EN.CITE &lt;EndNote&gt;&lt;Cite&gt;&lt;Author&gt;Maharjan&lt;/Author&gt;&lt;Year&gt;2020&lt;/Year&gt;&lt;RecNum&gt;11&lt;/RecNum&gt;&lt;DisplayText&gt;(Maharjan &amp;amp; Liang, 2020)&lt;/DisplayText&gt;&lt;record&gt;&lt;rec-number&gt;11&lt;/rec-number&gt;&lt;foreign-keys&gt;&lt;key app="EN" db-id="5ztdwt5v8wwdpzesf26xw2x2ts5a0rfxa9vx" timestamp="1702273113"&gt;11&lt;/key&gt;&lt;/foreign-keys&gt;&lt;ref-type name="Journal Article"&gt;17&lt;/ref-type&gt;&lt;contributors&gt;&lt;authors&gt;&lt;author&gt;Maharjan, Pramir&lt;/author&gt;&lt;author&gt;Liang, Yi&lt;/author&gt;&lt;/authors&gt;&lt;/contributors&gt;&lt;titles&gt;&lt;title&gt;Precision livestock farming: the opportunities in poultry sector&lt;/title&gt;&lt;secondary-title&gt;J. Agric. Sci. Technol. A&lt;/secondary-title&gt;&lt;/titles&gt;&lt;periodical&gt;&lt;full-title&gt;J. Agric. Sci. Technol. A&lt;/full-title&gt;&lt;/periodical&gt;&lt;pages&gt;45-53&lt;/pages&gt;&lt;volume&gt;10&lt;/volume&gt;&lt;number&gt;2&lt;/number&gt;&lt;dates&gt;&lt;year&gt;2020&lt;/year&gt;&lt;/dates&gt;&lt;urls&gt;&lt;/urls&gt;&lt;/record&gt;&lt;/Cite&gt;&lt;/EndNote&gt;</w:instrText>
      </w:r>
      <w:r w:rsidR="003B14B1" w:rsidRPr="00C16231">
        <w:rPr>
          <w:rFonts w:ascii="Times New Roman" w:hAnsi="Times New Roman" w:cs="Times New Roman"/>
        </w:rPr>
        <w:fldChar w:fldCharType="separate"/>
      </w:r>
      <w:r w:rsidR="003B14B1" w:rsidRPr="00C16231">
        <w:rPr>
          <w:rFonts w:ascii="Times New Roman" w:hAnsi="Times New Roman" w:cs="Times New Roman"/>
          <w:noProof/>
        </w:rPr>
        <w:t>(Maharjan &amp; Liang, 2020)</w:t>
      </w:r>
      <w:r w:rsidR="003B14B1" w:rsidRPr="00C16231">
        <w:rPr>
          <w:rFonts w:ascii="Times New Roman" w:hAnsi="Times New Roman" w:cs="Times New Roman"/>
        </w:rPr>
        <w:fldChar w:fldCharType="end"/>
      </w:r>
      <w:r w:rsidRPr="00C16231">
        <w:rPr>
          <w:rFonts w:ascii="Times New Roman" w:hAnsi="Times New Roman" w:cs="Times New Roman"/>
        </w:rPr>
        <w:t xml:space="preserve">. </w:t>
      </w:r>
      <w:r w:rsidR="00B96B57" w:rsidRPr="00C16231">
        <w:rPr>
          <w:rFonts w:ascii="Times New Roman" w:hAnsi="Times New Roman" w:cs="Times New Roman"/>
        </w:rPr>
        <w:t xml:space="preserve"> Precision </w:t>
      </w:r>
      <w:r w:rsidR="00D12E63" w:rsidRPr="00C16231">
        <w:rPr>
          <w:rFonts w:ascii="Times New Roman" w:hAnsi="Times New Roman" w:cs="Times New Roman"/>
        </w:rPr>
        <w:t>l</w:t>
      </w:r>
      <w:r w:rsidR="00B96B57" w:rsidRPr="00C16231">
        <w:rPr>
          <w:rFonts w:ascii="Times New Roman" w:hAnsi="Times New Roman" w:cs="Times New Roman"/>
        </w:rPr>
        <w:t xml:space="preserve">ivestock </w:t>
      </w:r>
      <w:r w:rsidR="00D12E63" w:rsidRPr="00C16231">
        <w:rPr>
          <w:rFonts w:ascii="Times New Roman" w:hAnsi="Times New Roman" w:cs="Times New Roman"/>
        </w:rPr>
        <w:t>f</w:t>
      </w:r>
      <w:r w:rsidR="00B96B57" w:rsidRPr="00C16231">
        <w:rPr>
          <w:rFonts w:ascii="Times New Roman" w:hAnsi="Times New Roman" w:cs="Times New Roman"/>
        </w:rPr>
        <w:t xml:space="preserve">arming’s </w:t>
      </w:r>
      <w:r w:rsidRPr="00C16231">
        <w:rPr>
          <w:rFonts w:ascii="Times New Roman" w:hAnsi="Times New Roman" w:cs="Times New Roman"/>
        </w:rPr>
        <w:t xml:space="preserve">pivotal role in health monitoring employs wearable devices and smart sensors to track individual bird behavior, enabling early detection of health issues and minimizing disease outbreaks. </w:t>
      </w:r>
      <w:r w:rsidR="00D87B3D" w:rsidRPr="00C16231">
        <w:rPr>
          <w:rFonts w:ascii="Times New Roman" w:hAnsi="Times New Roman" w:cs="Times New Roman"/>
        </w:rPr>
        <w:t xml:space="preserve">Researchers have </w:t>
      </w:r>
      <w:r w:rsidR="004C06C8" w:rsidRPr="00C16231">
        <w:rPr>
          <w:rFonts w:ascii="Times New Roman" w:hAnsi="Times New Roman" w:cs="Times New Roman"/>
        </w:rPr>
        <w:t xml:space="preserve">also </w:t>
      </w:r>
      <w:r w:rsidR="005B3586" w:rsidRPr="00C16231">
        <w:rPr>
          <w:rFonts w:ascii="Times New Roman" w:hAnsi="Times New Roman" w:cs="Times New Roman"/>
        </w:rPr>
        <w:t>extensively researched PLF opportunities to improve poultry welfare. For example</w:t>
      </w:r>
      <w:r w:rsidR="004C06C8" w:rsidRPr="00C16231">
        <w:rPr>
          <w:rFonts w:ascii="Times New Roman" w:hAnsi="Times New Roman" w:cs="Times New Roman"/>
        </w:rPr>
        <w:t>,</w:t>
      </w:r>
      <w:r w:rsidR="007366CF" w:rsidRPr="00C16231">
        <w:rPr>
          <w:rFonts w:ascii="Times New Roman" w:hAnsi="Times New Roman" w:cs="Times New Roman"/>
        </w:rPr>
        <w:t xml:space="preserve"> microphones have been used to </w:t>
      </w:r>
      <w:r w:rsidR="00C63E73" w:rsidRPr="00C16231">
        <w:rPr>
          <w:rFonts w:ascii="Times New Roman" w:hAnsi="Times New Roman" w:cs="Times New Roman"/>
        </w:rPr>
        <w:t xml:space="preserve">determine </w:t>
      </w:r>
      <w:r w:rsidR="009C415D" w:rsidRPr="00C16231">
        <w:rPr>
          <w:rFonts w:ascii="Times New Roman" w:hAnsi="Times New Roman" w:cs="Times New Roman"/>
        </w:rPr>
        <w:t>the weight</w:t>
      </w:r>
      <w:r w:rsidR="00C63E73" w:rsidRPr="00C16231">
        <w:rPr>
          <w:rFonts w:ascii="Times New Roman" w:hAnsi="Times New Roman" w:cs="Times New Roman"/>
        </w:rPr>
        <w:t xml:space="preserve"> of broilers through sound analysis (</w:t>
      </w:r>
      <w:r w:rsidR="00AC725F" w:rsidRPr="00C16231">
        <w:rPr>
          <w:rFonts w:ascii="Times New Roman" w:hAnsi="Times New Roman" w:cs="Times New Roman"/>
        </w:rPr>
        <w:t>Fontana et al., 2015)</w:t>
      </w:r>
      <w:r w:rsidR="00487FE8" w:rsidRPr="00C16231">
        <w:rPr>
          <w:rFonts w:ascii="Times New Roman" w:hAnsi="Times New Roman" w:cs="Times New Roman"/>
        </w:rPr>
        <w:t xml:space="preserve">. </w:t>
      </w:r>
      <w:r w:rsidR="00294403" w:rsidRPr="00C16231">
        <w:rPr>
          <w:rFonts w:ascii="Times New Roman" w:hAnsi="Times New Roman" w:cs="Times New Roman"/>
        </w:rPr>
        <w:t xml:space="preserve">Research is also underway to </w:t>
      </w:r>
      <w:r w:rsidR="00382C78" w:rsidRPr="00C16231">
        <w:rPr>
          <w:rFonts w:ascii="Times New Roman" w:hAnsi="Times New Roman" w:cs="Times New Roman"/>
        </w:rPr>
        <w:t>improve early disease detection</w:t>
      </w:r>
      <w:r w:rsidR="00DD0CE6" w:rsidRPr="00C16231">
        <w:rPr>
          <w:rFonts w:ascii="Times New Roman" w:hAnsi="Times New Roman" w:cs="Times New Roman"/>
        </w:rPr>
        <w:t xml:space="preserve"> </w:t>
      </w:r>
      <w:r w:rsidR="006805F1" w:rsidRPr="00C16231">
        <w:rPr>
          <w:rFonts w:ascii="Times New Roman" w:hAnsi="Times New Roman" w:cs="Times New Roman"/>
        </w:rPr>
        <w:t>through sound analysis</w:t>
      </w:r>
      <w:r w:rsidR="00740304" w:rsidRPr="00C16231">
        <w:rPr>
          <w:rFonts w:ascii="Times New Roman" w:hAnsi="Times New Roman" w:cs="Times New Roman"/>
        </w:rPr>
        <w:t>, using sneezes, abnormal sounds, and eating sounds (</w:t>
      </w:r>
      <w:r w:rsidR="00DC6FF1" w:rsidRPr="00C16231">
        <w:rPr>
          <w:rFonts w:ascii="Times New Roman" w:hAnsi="Times New Roman" w:cs="Times New Roman"/>
        </w:rPr>
        <w:t>Carpentier et al., 2019</w:t>
      </w:r>
      <w:r w:rsidR="00661190" w:rsidRPr="00C16231">
        <w:rPr>
          <w:rFonts w:ascii="Times New Roman" w:hAnsi="Times New Roman" w:cs="Times New Roman"/>
        </w:rPr>
        <w:t>; Du et al., 2018</w:t>
      </w:r>
      <w:r w:rsidR="00F662AE" w:rsidRPr="00C16231">
        <w:rPr>
          <w:rFonts w:ascii="Times New Roman" w:hAnsi="Times New Roman" w:cs="Times New Roman"/>
        </w:rPr>
        <w:t>; Huang et al., 2021)</w:t>
      </w:r>
      <w:r w:rsidR="009C415D" w:rsidRPr="00C16231">
        <w:rPr>
          <w:rFonts w:ascii="Times New Roman" w:hAnsi="Times New Roman" w:cs="Times New Roman"/>
        </w:rPr>
        <w:t>.</w:t>
      </w:r>
      <w:r w:rsidR="00382C78" w:rsidRPr="00C16231">
        <w:rPr>
          <w:rFonts w:ascii="Times New Roman" w:hAnsi="Times New Roman" w:cs="Times New Roman"/>
        </w:rPr>
        <w:t xml:space="preserve"> </w:t>
      </w:r>
      <w:r w:rsidR="00AA592C" w:rsidRPr="00C16231">
        <w:rPr>
          <w:rFonts w:ascii="Times New Roman" w:hAnsi="Times New Roman" w:cs="Times New Roman"/>
        </w:rPr>
        <w:t>Research has shown potential in sound analysis</w:t>
      </w:r>
      <w:r w:rsidR="00C5232B" w:rsidRPr="00C16231">
        <w:rPr>
          <w:rFonts w:ascii="Times New Roman" w:hAnsi="Times New Roman" w:cs="Times New Roman"/>
        </w:rPr>
        <w:t xml:space="preserve"> and many common sound frequencies have been char</w:t>
      </w:r>
      <w:r w:rsidR="00217642" w:rsidRPr="00C16231">
        <w:rPr>
          <w:rFonts w:ascii="Times New Roman" w:hAnsi="Times New Roman" w:cs="Times New Roman"/>
        </w:rPr>
        <w:t>acterized,</w:t>
      </w:r>
      <w:r w:rsidR="00AA592C" w:rsidRPr="00C16231">
        <w:rPr>
          <w:rFonts w:ascii="Times New Roman" w:hAnsi="Times New Roman" w:cs="Times New Roman"/>
        </w:rPr>
        <w:t xml:space="preserve"> </w:t>
      </w:r>
      <w:r w:rsidR="00CD3292" w:rsidRPr="00C16231">
        <w:rPr>
          <w:rFonts w:ascii="Times New Roman" w:hAnsi="Times New Roman" w:cs="Times New Roman"/>
        </w:rPr>
        <w:t xml:space="preserve">but more research </w:t>
      </w:r>
      <w:r w:rsidR="001320DD" w:rsidRPr="00C16231">
        <w:rPr>
          <w:rFonts w:ascii="Times New Roman" w:hAnsi="Times New Roman" w:cs="Times New Roman"/>
        </w:rPr>
        <w:t>is needed to</w:t>
      </w:r>
      <w:r w:rsidR="008B27BA" w:rsidRPr="00C16231">
        <w:rPr>
          <w:rFonts w:ascii="Times New Roman" w:hAnsi="Times New Roman" w:cs="Times New Roman"/>
        </w:rPr>
        <w:t xml:space="preserve"> </w:t>
      </w:r>
      <w:r w:rsidR="00C5232B" w:rsidRPr="00C16231">
        <w:rPr>
          <w:rFonts w:ascii="Times New Roman" w:hAnsi="Times New Roman" w:cs="Times New Roman"/>
        </w:rPr>
        <w:t xml:space="preserve">understand </w:t>
      </w:r>
      <w:r w:rsidR="00217642" w:rsidRPr="00C16231">
        <w:rPr>
          <w:rFonts w:ascii="Times New Roman" w:hAnsi="Times New Roman" w:cs="Times New Roman"/>
        </w:rPr>
        <w:t xml:space="preserve">how to use each sound do </w:t>
      </w:r>
      <w:r w:rsidR="00231771" w:rsidRPr="00C16231">
        <w:rPr>
          <w:rFonts w:ascii="Times New Roman" w:hAnsi="Times New Roman" w:cs="Times New Roman"/>
        </w:rPr>
        <w:t>determine health and welfare (Yang et al., 2021)</w:t>
      </w:r>
      <w:r w:rsidR="00EA4876" w:rsidRPr="00C16231">
        <w:rPr>
          <w:rFonts w:ascii="Times New Roman" w:hAnsi="Times New Roman" w:cs="Times New Roman"/>
        </w:rPr>
        <w:t>.</w:t>
      </w:r>
      <w:r w:rsidR="001320DD" w:rsidRPr="00C16231">
        <w:rPr>
          <w:rFonts w:ascii="Times New Roman" w:hAnsi="Times New Roman" w:cs="Times New Roman"/>
        </w:rPr>
        <w:t xml:space="preserve"> </w:t>
      </w:r>
      <w:r w:rsidR="003645B3" w:rsidRPr="00C16231">
        <w:rPr>
          <w:rFonts w:ascii="Times New Roman" w:hAnsi="Times New Roman" w:cs="Times New Roman"/>
        </w:rPr>
        <w:t xml:space="preserve"> </w:t>
      </w:r>
      <w:r w:rsidR="00912D62" w:rsidRPr="00C16231">
        <w:rPr>
          <w:rFonts w:ascii="Times New Roman" w:hAnsi="Times New Roman" w:cs="Times New Roman"/>
        </w:rPr>
        <w:t>Furthermore,</w:t>
      </w:r>
      <w:r w:rsidR="003645B3" w:rsidRPr="00C16231">
        <w:rPr>
          <w:rFonts w:ascii="Times New Roman" w:hAnsi="Times New Roman" w:cs="Times New Roman"/>
        </w:rPr>
        <w:t xml:space="preserve"> </w:t>
      </w:r>
      <w:r w:rsidR="005E08D2" w:rsidRPr="00C16231">
        <w:rPr>
          <w:rFonts w:ascii="Times New Roman" w:hAnsi="Times New Roman" w:cs="Times New Roman"/>
        </w:rPr>
        <w:t>a vast amount of research has been done using image processing</w:t>
      </w:r>
      <w:r w:rsidR="00EA4876" w:rsidRPr="00C16231">
        <w:rPr>
          <w:rFonts w:ascii="Times New Roman" w:hAnsi="Times New Roman" w:cs="Times New Roman"/>
        </w:rPr>
        <w:t>,</w:t>
      </w:r>
      <w:r w:rsidR="005E08D2" w:rsidRPr="00C16231">
        <w:rPr>
          <w:rFonts w:ascii="Times New Roman" w:hAnsi="Times New Roman" w:cs="Times New Roman"/>
        </w:rPr>
        <w:t xml:space="preserve"> for</w:t>
      </w:r>
      <w:r w:rsidR="005D42F9" w:rsidRPr="00C16231">
        <w:rPr>
          <w:rFonts w:ascii="Times New Roman" w:hAnsi="Times New Roman" w:cs="Times New Roman"/>
        </w:rPr>
        <w:t xml:space="preserve"> instance</w:t>
      </w:r>
      <w:r w:rsidR="00EA4876" w:rsidRPr="00C16231">
        <w:rPr>
          <w:rFonts w:ascii="Times New Roman" w:hAnsi="Times New Roman" w:cs="Times New Roman"/>
        </w:rPr>
        <w:t>,</w:t>
      </w:r>
      <w:r w:rsidR="005E08D2" w:rsidRPr="00C16231">
        <w:rPr>
          <w:rFonts w:ascii="Times New Roman" w:hAnsi="Times New Roman" w:cs="Times New Roman"/>
        </w:rPr>
        <w:t xml:space="preserve"> beh</w:t>
      </w:r>
      <w:r w:rsidR="00E14EF4" w:rsidRPr="00C16231">
        <w:rPr>
          <w:rFonts w:ascii="Times New Roman" w:hAnsi="Times New Roman" w:cs="Times New Roman"/>
        </w:rPr>
        <w:t xml:space="preserve">avior analysis, feed and drinking </w:t>
      </w:r>
      <w:r w:rsidR="0056144C" w:rsidRPr="00C16231">
        <w:rPr>
          <w:rFonts w:ascii="Times New Roman" w:hAnsi="Times New Roman" w:cs="Times New Roman"/>
        </w:rPr>
        <w:t xml:space="preserve">time </w:t>
      </w:r>
      <w:r w:rsidR="00E14EF4" w:rsidRPr="00C16231">
        <w:rPr>
          <w:rFonts w:ascii="Times New Roman" w:hAnsi="Times New Roman" w:cs="Times New Roman"/>
        </w:rPr>
        <w:t>analysis, activity analysis</w:t>
      </w:r>
      <w:r w:rsidR="0056144C" w:rsidRPr="00C16231">
        <w:rPr>
          <w:rFonts w:ascii="Times New Roman" w:hAnsi="Times New Roman" w:cs="Times New Roman"/>
        </w:rPr>
        <w:t xml:space="preserve"> and weight determination</w:t>
      </w:r>
      <w:r w:rsidR="005D42F9" w:rsidRPr="00C16231">
        <w:rPr>
          <w:rFonts w:ascii="Times New Roman" w:hAnsi="Times New Roman" w:cs="Times New Roman"/>
        </w:rPr>
        <w:t xml:space="preserve"> (Li et al., 2019; </w:t>
      </w:r>
      <w:r w:rsidR="002502E5" w:rsidRPr="00C16231">
        <w:rPr>
          <w:rFonts w:ascii="Times New Roman" w:hAnsi="Times New Roman" w:cs="Times New Roman"/>
        </w:rPr>
        <w:t xml:space="preserve">Nasiri et al., 2023; </w:t>
      </w:r>
      <w:r w:rsidR="003C371D" w:rsidRPr="00C16231">
        <w:rPr>
          <w:rFonts w:ascii="Times New Roman" w:hAnsi="Times New Roman" w:cs="Times New Roman"/>
        </w:rPr>
        <w:t xml:space="preserve">Mortensen et al., </w:t>
      </w:r>
      <w:r w:rsidR="00AD64F7" w:rsidRPr="00C16231">
        <w:rPr>
          <w:rFonts w:ascii="Times New Roman" w:hAnsi="Times New Roman" w:cs="Times New Roman"/>
        </w:rPr>
        <w:t>2016).</w:t>
      </w:r>
      <w:r w:rsidR="00C41F52" w:rsidRPr="00C16231">
        <w:rPr>
          <w:rFonts w:ascii="Times New Roman" w:hAnsi="Times New Roman" w:cs="Times New Roman"/>
        </w:rPr>
        <w:t xml:space="preserve"> Wearable sensors have also been studied for use in poultry</w:t>
      </w:r>
      <w:r w:rsidR="003831CD" w:rsidRPr="00C16231">
        <w:rPr>
          <w:rFonts w:ascii="Times New Roman" w:hAnsi="Times New Roman" w:cs="Times New Roman"/>
        </w:rPr>
        <w:t xml:space="preserve"> and show promising results</w:t>
      </w:r>
      <w:r w:rsidR="00EC789D" w:rsidRPr="00C16231">
        <w:rPr>
          <w:rFonts w:ascii="Times New Roman" w:hAnsi="Times New Roman" w:cs="Times New Roman"/>
        </w:rPr>
        <w:t>,</w:t>
      </w:r>
      <w:r w:rsidR="00C41F52" w:rsidRPr="00C16231">
        <w:rPr>
          <w:rFonts w:ascii="Times New Roman" w:hAnsi="Times New Roman" w:cs="Times New Roman"/>
        </w:rPr>
        <w:t xml:space="preserve"> however</w:t>
      </w:r>
      <w:r w:rsidR="00EC789D" w:rsidRPr="00C16231">
        <w:rPr>
          <w:rFonts w:ascii="Times New Roman" w:hAnsi="Times New Roman" w:cs="Times New Roman"/>
        </w:rPr>
        <w:t>,</w:t>
      </w:r>
      <w:r w:rsidR="00C41F52" w:rsidRPr="00C16231">
        <w:rPr>
          <w:rFonts w:ascii="Times New Roman" w:hAnsi="Times New Roman" w:cs="Times New Roman"/>
        </w:rPr>
        <w:t xml:space="preserve"> their application in commercial settings is limited due to </w:t>
      </w:r>
      <w:r w:rsidR="00B168EB" w:rsidRPr="00C16231">
        <w:rPr>
          <w:rFonts w:ascii="Times New Roman" w:hAnsi="Times New Roman" w:cs="Times New Roman"/>
        </w:rPr>
        <w:t xml:space="preserve">the scale of production. </w:t>
      </w:r>
      <w:r w:rsidR="00466759" w:rsidRPr="00C16231">
        <w:rPr>
          <w:rFonts w:ascii="Times New Roman" w:hAnsi="Times New Roman" w:cs="Times New Roman"/>
        </w:rPr>
        <w:t>Accelerometers were examined by Mei et al</w:t>
      </w:r>
      <w:r w:rsidR="0098246C" w:rsidRPr="00C16231">
        <w:rPr>
          <w:rFonts w:ascii="Times New Roman" w:hAnsi="Times New Roman" w:cs="Times New Roman"/>
        </w:rPr>
        <w:t>. (2023)</w:t>
      </w:r>
      <w:r w:rsidR="004F0758" w:rsidRPr="00C16231">
        <w:rPr>
          <w:rFonts w:ascii="Times New Roman" w:hAnsi="Times New Roman" w:cs="Times New Roman"/>
        </w:rPr>
        <w:t xml:space="preserve"> for early disease detection of aflatoxin-</w:t>
      </w:r>
      <w:r w:rsidR="00873837" w:rsidRPr="00C16231">
        <w:rPr>
          <w:rFonts w:ascii="Times New Roman" w:hAnsi="Times New Roman" w:cs="Times New Roman"/>
        </w:rPr>
        <w:t>poisoned</w:t>
      </w:r>
      <w:r w:rsidR="004F0758" w:rsidRPr="00C16231">
        <w:rPr>
          <w:rFonts w:ascii="Times New Roman" w:hAnsi="Times New Roman" w:cs="Times New Roman"/>
        </w:rPr>
        <w:t xml:space="preserve"> broilers</w:t>
      </w:r>
      <w:r w:rsidR="00B168EB" w:rsidRPr="00C16231">
        <w:rPr>
          <w:rFonts w:ascii="Times New Roman" w:hAnsi="Times New Roman" w:cs="Times New Roman"/>
        </w:rPr>
        <w:t xml:space="preserve"> </w:t>
      </w:r>
      <w:r w:rsidR="0046616A" w:rsidRPr="00C16231">
        <w:rPr>
          <w:rFonts w:ascii="Times New Roman" w:hAnsi="Times New Roman" w:cs="Times New Roman"/>
        </w:rPr>
        <w:t xml:space="preserve">which resulted in a </w:t>
      </w:r>
      <w:r w:rsidR="00873837" w:rsidRPr="00C16231">
        <w:rPr>
          <w:rFonts w:ascii="Times New Roman" w:hAnsi="Times New Roman" w:cs="Times New Roman"/>
        </w:rPr>
        <w:t>higher detection rate</w:t>
      </w:r>
      <w:r w:rsidR="0046616A" w:rsidRPr="00C16231">
        <w:rPr>
          <w:rFonts w:ascii="Times New Roman" w:hAnsi="Times New Roman" w:cs="Times New Roman"/>
        </w:rPr>
        <w:t xml:space="preserve"> </w:t>
      </w:r>
      <w:r w:rsidR="003831CD" w:rsidRPr="00C16231">
        <w:rPr>
          <w:rFonts w:ascii="Times New Roman" w:hAnsi="Times New Roman" w:cs="Times New Roman"/>
        </w:rPr>
        <w:t>than</w:t>
      </w:r>
      <w:r w:rsidR="0046616A" w:rsidRPr="00C16231">
        <w:rPr>
          <w:rFonts w:ascii="Times New Roman" w:hAnsi="Times New Roman" w:cs="Times New Roman"/>
        </w:rPr>
        <w:t xml:space="preserve"> </w:t>
      </w:r>
      <w:r w:rsidR="003831CD" w:rsidRPr="00C16231">
        <w:rPr>
          <w:rFonts w:ascii="Times New Roman" w:hAnsi="Times New Roman" w:cs="Times New Roman"/>
        </w:rPr>
        <w:t xml:space="preserve">traditional </w:t>
      </w:r>
      <w:r w:rsidR="00873837" w:rsidRPr="00C16231">
        <w:rPr>
          <w:rFonts w:ascii="Times New Roman" w:hAnsi="Times New Roman" w:cs="Times New Roman"/>
        </w:rPr>
        <w:t>detection.</w:t>
      </w:r>
      <w:r w:rsidR="00466F0C" w:rsidRPr="00C16231">
        <w:rPr>
          <w:rFonts w:ascii="Times New Roman" w:hAnsi="Times New Roman" w:cs="Times New Roman"/>
        </w:rPr>
        <w:t xml:space="preserve"> Researchers have also been able to classify </w:t>
      </w:r>
      <w:r w:rsidR="00423432" w:rsidRPr="00C16231">
        <w:rPr>
          <w:rFonts w:ascii="Times New Roman" w:hAnsi="Times New Roman" w:cs="Times New Roman"/>
        </w:rPr>
        <w:t>walking</w:t>
      </w:r>
      <w:r w:rsidR="00E435AA" w:rsidRPr="00C16231">
        <w:rPr>
          <w:rFonts w:ascii="Times New Roman" w:hAnsi="Times New Roman" w:cs="Times New Roman"/>
        </w:rPr>
        <w:t xml:space="preserve">, resting, feeding, and drinking behaviors </w:t>
      </w:r>
      <w:r w:rsidR="00A37A4E" w:rsidRPr="00C16231">
        <w:rPr>
          <w:rFonts w:ascii="Times New Roman" w:hAnsi="Times New Roman" w:cs="Times New Roman"/>
        </w:rPr>
        <w:t>using</w:t>
      </w:r>
      <w:r w:rsidR="00E435AA" w:rsidRPr="00C16231">
        <w:rPr>
          <w:rFonts w:ascii="Times New Roman" w:hAnsi="Times New Roman" w:cs="Times New Roman"/>
        </w:rPr>
        <w:t xml:space="preserve"> accelerometers (Yang et al., 2021).</w:t>
      </w:r>
      <w:r w:rsidR="00466F0C" w:rsidRPr="00C16231">
        <w:rPr>
          <w:rFonts w:ascii="Times New Roman" w:hAnsi="Times New Roman" w:cs="Times New Roman"/>
        </w:rPr>
        <w:t xml:space="preserve"> </w:t>
      </w:r>
      <w:r w:rsidR="00873837" w:rsidRPr="00C16231">
        <w:rPr>
          <w:rFonts w:ascii="Times New Roman" w:hAnsi="Times New Roman" w:cs="Times New Roman"/>
        </w:rPr>
        <w:t xml:space="preserve"> </w:t>
      </w:r>
      <w:r w:rsidRPr="00C16231">
        <w:rPr>
          <w:rFonts w:ascii="Times New Roman" w:hAnsi="Times New Roman" w:cs="Times New Roman"/>
        </w:rPr>
        <w:t>Precision feeding systems, utilizing automated technology, facilitate precise control over feed quantity and composition, improving feed efficiency and promoting optimal growth</w:t>
      </w:r>
      <w:r w:rsidR="003B14B1" w:rsidRPr="00C16231">
        <w:rPr>
          <w:rFonts w:ascii="Times New Roman" w:hAnsi="Times New Roman" w:cs="Times New Roman"/>
        </w:rPr>
        <w:t xml:space="preserve"> </w:t>
      </w:r>
      <w:r w:rsidR="003B14B1" w:rsidRPr="00C16231">
        <w:rPr>
          <w:rFonts w:ascii="Times New Roman" w:hAnsi="Times New Roman" w:cs="Times New Roman"/>
        </w:rPr>
        <w:fldChar w:fldCharType="begin"/>
      </w:r>
      <w:r w:rsidR="003B14B1" w:rsidRPr="00C16231">
        <w:rPr>
          <w:rFonts w:ascii="Times New Roman" w:hAnsi="Times New Roman" w:cs="Times New Roman"/>
        </w:rPr>
        <w:instrText xml:space="preserve"> ADDIN EN.CITE &lt;EndNote&gt;&lt;Cite&gt;&lt;Author&gt;Li&lt;/Author&gt;&lt;Year&gt;2020&lt;/Year&gt;&lt;RecNum&gt;12&lt;/RecNum&gt;&lt;DisplayText&gt;(Li et al., 2020)&lt;/DisplayText&gt;&lt;record&gt;&lt;rec-number&gt;12&lt;/rec-number&gt;&lt;foreign-keys&gt;&lt;key app="EN" db-id="5ztdwt5v8wwdpzesf26xw2x2ts5a0rfxa9vx" timestamp="1702273183"&gt;12&lt;/key&gt;&lt;/foreign-keys&gt;&lt;ref-type name="Journal Article"&gt;17&lt;/ref-type&gt;&lt;contributors&gt;&lt;authors&gt;&lt;author&gt;Li, N&lt;/author&gt;&lt;author&gt;Ren, Z1&lt;/author&gt;&lt;author&gt;Li, D&lt;/author&gt;&lt;author&gt;Zeng, L&lt;/author&gt;&lt;/authors&gt;&lt;/contributors&gt;&lt;titles&gt;&lt;title&gt;Automated techniques for monitoring the behaviour and welfare of broilers and laying hens: towards the goal of precision livestock farming&lt;/title&gt;&lt;secondary-title&gt;animal&lt;/secondary-title&gt;&lt;/titles&gt;&lt;periodical&gt;&lt;full-title&gt;animal&lt;/full-title&gt;&lt;/periodical&gt;&lt;pages&gt;617-625&lt;/pages&gt;&lt;volume&gt;14&lt;/volume&gt;&lt;number&gt;3&lt;/number&gt;&lt;dates&gt;&lt;year&gt;2020&lt;/year&gt;&lt;/dates&gt;&lt;isbn&gt;1751-7311&lt;/isbn&gt;&lt;urls&gt;&lt;/urls&gt;&lt;/record&gt;&lt;/Cite&gt;&lt;/EndNote&gt;</w:instrText>
      </w:r>
      <w:r w:rsidR="003B14B1" w:rsidRPr="00C16231">
        <w:rPr>
          <w:rFonts w:ascii="Times New Roman" w:hAnsi="Times New Roman" w:cs="Times New Roman"/>
        </w:rPr>
        <w:fldChar w:fldCharType="separate"/>
      </w:r>
      <w:r w:rsidR="003B14B1" w:rsidRPr="00C16231">
        <w:rPr>
          <w:rFonts w:ascii="Times New Roman" w:hAnsi="Times New Roman" w:cs="Times New Roman"/>
          <w:noProof/>
        </w:rPr>
        <w:t>(Li et al., 20</w:t>
      </w:r>
      <w:r w:rsidR="13A130E2" w:rsidRPr="00C16231">
        <w:rPr>
          <w:rFonts w:ascii="Times New Roman" w:hAnsi="Times New Roman" w:cs="Times New Roman"/>
          <w:noProof/>
        </w:rPr>
        <w:t>20</w:t>
      </w:r>
      <w:r w:rsidR="003B14B1" w:rsidRPr="00C16231">
        <w:rPr>
          <w:rFonts w:ascii="Times New Roman" w:hAnsi="Times New Roman" w:cs="Times New Roman"/>
          <w:noProof/>
        </w:rPr>
        <w:t>)</w:t>
      </w:r>
      <w:r w:rsidR="003B14B1" w:rsidRPr="00C16231">
        <w:rPr>
          <w:rFonts w:ascii="Times New Roman" w:hAnsi="Times New Roman" w:cs="Times New Roman"/>
        </w:rPr>
        <w:fldChar w:fldCharType="end"/>
      </w:r>
      <w:r w:rsidRPr="00C16231">
        <w:rPr>
          <w:rFonts w:ascii="Times New Roman" w:hAnsi="Times New Roman" w:cs="Times New Roman"/>
        </w:rPr>
        <w:t xml:space="preserve">. The integration of data analytics and decision support systems allows farmers to make informed decisions based on real-time insights, enhancing overall farm management. Additionally, robotics and automation find applications in egg collection, cleaning, and </w:t>
      </w:r>
      <w:r w:rsidRPr="00C16231">
        <w:rPr>
          <w:rFonts w:ascii="Times New Roman" w:hAnsi="Times New Roman" w:cs="Times New Roman"/>
        </w:rPr>
        <w:lastRenderedPageBreak/>
        <w:t>feed delivery, reducing labor requirements and improving operational efficiency</w:t>
      </w:r>
      <w:r w:rsidR="00F6081A" w:rsidRPr="00C16231">
        <w:rPr>
          <w:rFonts w:ascii="Times New Roman" w:hAnsi="Times New Roman" w:cs="Times New Roman"/>
        </w:rPr>
        <w:t xml:space="preserve">, these </w:t>
      </w:r>
      <w:r w:rsidR="00735071" w:rsidRPr="00C16231">
        <w:rPr>
          <w:rFonts w:ascii="Times New Roman" w:hAnsi="Times New Roman" w:cs="Times New Roman"/>
        </w:rPr>
        <w:t xml:space="preserve">technologies are </w:t>
      </w:r>
      <w:r w:rsidR="00F6081A" w:rsidRPr="00C16231">
        <w:rPr>
          <w:rFonts w:ascii="Times New Roman" w:hAnsi="Times New Roman" w:cs="Times New Roman"/>
        </w:rPr>
        <w:t>in the initial stages of development.</w:t>
      </w:r>
      <w:r w:rsidR="003B14B1" w:rsidRPr="00C16231">
        <w:rPr>
          <w:rFonts w:ascii="Times New Roman" w:hAnsi="Times New Roman" w:cs="Times New Roman"/>
        </w:rPr>
        <w:t xml:space="preserve"> </w:t>
      </w:r>
      <w:r w:rsidR="003B14B1" w:rsidRPr="00C16231">
        <w:rPr>
          <w:rFonts w:ascii="Times New Roman" w:hAnsi="Times New Roman" w:cs="Times New Roman"/>
        </w:rPr>
        <w:fldChar w:fldCharType="begin"/>
      </w:r>
      <w:r w:rsidR="003B14B1" w:rsidRPr="00C16231">
        <w:rPr>
          <w:rFonts w:ascii="Times New Roman" w:hAnsi="Times New Roman" w:cs="Times New Roman"/>
        </w:rPr>
        <w:instrText xml:space="preserve"> ADDIN EN.CITE &lt;EndNote&gt;&lt;Cite&gt;&lt;Author&gt;Li&lt;/Author&gt;&lt;Year&gt;2020&lt;/Year&gt;&lt;RecNum&gt;12&lt;/RecNum&gt;&lt;DisplayText&gt;(Li et al., 2020)&lt;/DisplayText&gt;&lt;record&gt;&lt;rec-number&gt;12&lt;/rec-number&gt;&lt;foreign-keys&gt;&lt;key app="EN" db-id="5ztdwt5v8wwdpzesf26xw2x2ts5a0rfxa9vx" timestamp="1702273183"&gt;12&lt;/key&gt;&lt;/foreign-keys&gt;&lt;ref-type name="Journal Article"&gt;17&lt;/ref-type&gt;&lt;contributors&gt;&lt;authors&gt;&lt;author&gt;Li, N&lt;/author&gt;&lt;author&gt;Ren, Z1&lt;/author&gt;&lt;author&gt;Li, D&lt;/author&gt;&lt;author&gt;Zeng, L&lt;/author&gt;&lt;/authors&gt;&lt;/contributors&gt;&lt;titles&gt;&lt;title&gt;Automated techniques for monitoring the behaviour and welfare of broilers and laying hens: towards the goal of precision livestock farming&lt;/title&gt;&lt;secondary-title&gt;animal&lt;/secondary-title&gt;&lt;/titles&gt;&lt;periodical&gt;&lt;full-title&gt;animal&lt;/full-title&gt;&lt;/periodical&gt;&lt;pages&gt;617-625&lt;/pages&gt;&lt;volume&gt;14&lt;/volume&gt;&lt;number&gt;3&lt;/number&gt;&lt;dates&gt;&lt;year&gt;2020&lt;/year&gt;&lt;/dates&gt;&lt;isbn&gt;1751-7311&lt;/isbn&gt;&lt;urls&gt;&lt;/urls&gt;&lt;/record&gt;&lt;/Cite&gt;&lt;/EndNote&gt;</w:instrText>
      </w:r>
      <w:r w:rsidR="003B14B1" w:rsidRPr="00C16231">
        <w:rPr>
          <w:rFonts w:ascii="Times New Roman" w:hAnsi="Times New Roman" w:cs="Times New Roman"/>
        </w:rPr>
        <w:fldChar w:fldCharType="separate"/>
      </w:r>
      <w:r w:rsidR="003B14B1" w:rsidRPr="00C16231">
        <w:rPr>
          <w:rFonts w:ascii="Times New Roman" w:hAnsi="Times New Roman" w:cs="Times New Roman"/>
          <w:noProof/>
        </w:rPr>
        <w:t>(Li et al., 20</w:t>
      </w:r>
      <w:r w:rsidR="3B69C7B0" w:rsidRPr="00C16231">
        <w:rPr>
          <w:rFonts w:ascii="Times New Roman" w:hAnsi="Times New Roman" w:cs="Times New Roman"/>
          <w:noProof/>
        </w:rPr>
        <w:t>20</w:t>
      </w:r>
      <w:r w:rsidR="00EA3EA5" w:rsidRPr="00C16231">
        <w:rPr>
          <w:rFonts w:ascii="Times New Roman" w:hAnsi="Times New Roman" w:cs="Times New Roman"/>
          <w:noProof/>
        </w:rPr>
        <w:t>;</w:t>
      </w:r>
      <w:r w:rsidR="003B14B1" w:rsidRPr="00C16231">
        <w:rPr>
          <w:rFonts w:ascii="Times New Roman" w:hAnsi="Times New Roman" w:cs="Times New Roman"/>
        </w:rPr>
        <w:fldChar w:fldCharType="end"/>
      </w:r>
      <w:r w:rsidR="003B14B1" w:rsidRPr="00C16231">
        <w:rPr>
          <w:rFonts w:ascii="Times New Roman" w:hAnsi="Times New Roman" w:cs="Times New Roman"/>
        </w:rPr>
        <w:t xml:space="preserve"> </w:t>
      </w:r>
      <w:r w:rsidR="003B14B1" w:rsidRPr="00C16231">
        <w:rPr>
          <w:rFonts w:ascii="Times New Roman" w:hAnsi="Times New Roman" w:cs="Times New Roman"/>
        </w:rPr>
        <w:fldChar w:fldCharType="begin"/>
      </w:r>
      <w:r w:rsidR="003B14B1" w:rsidRPr="00C16231">
        <w:rPr>
          <w:rFonts w:ascii="Times New Roman" w:hAnsi="Times New Roman" w:cs="Times New Roman"/>
        </w:rPr>
        <w:instrText xml:space="preserve"> ADDIN EN.CITE &lt;EndNote&gt;&lt;Cite&gt;&lt;Author&gt;Maharjan&lt;/Author&gt;&lt;Year&gt;2020&lt;/Year&gt;&lt;RecNum&gt;11&lt;/RecNum&gt;&lt;DisplayText&gt;(Maharjan &amp;amp; Liang, 2020)&lt;/DisplayText&gt;&lt;record&gt;&lt;rec-number&gt;11&lt;/rec-number&gt;&lt;foreign-keys&gt;&lt;key app="EN" db-id="5ztdwt5v8wwdpzesf26xw2x2ts5a0rfxa9vx" timestamp="1702273113"&gt;11&lt;/key&gt;&lt;/foreign-keys&gt;&lt;ref-type name="Journal Article"&gt;17&lt;/ref-type&gt;&lt;contributors&gt;&lt;authors&gt;&lt;author&gt;Maharjan, Pramir&lt;/author&gt;&lt;author&gt;Liang, Yi&lt;/author&gt;&lt;/authors&gt;&lt;/contributors&gt;&lt;titles&gt;&lt;title&gt;Precision livestock farming: the opportunities in poultry sector&lt;/title&gt;&lt;secondary-title&gt;J. Agric. Sci. Technol. A&lt;/secondary-title&gt;&lt;/titles&gt;&lt;periodical&gt;&lt;full-title&gt;J. Agric. Sci. Technol. A&lt;/full-title&gt;&lt;/periodical&gt;&lt;pages&gt;45-53&lt;/pages&gt;&lt;volume&gt;10&lt;/volume&gt;&lt;number&gt;2&lt;/number&gt;&lt;dates&gt;&lt;year&gt;2020&lt;/year&gt;&lt;/dates&gt;&lt;urls&gt;&lt;/urls&gt;&lt;/record&gt;&lt;/Cite&gt;&lt;/EndNote&gt;</w:instrText>
      </w:r>
      <w:r w:rsidR="003B14B1" w:rsidRPr="00C16231">
        <w:rPr>
          <w:rFonts w:ascii="Times New Roman" w:hAnsi="Times New Roman" w:cs="Times New Roman"/>
        </w:rPr>
        <w:fldChar w:fldCharType="separate"/>
      </w:r>
      <w:r w:rsidR="003B14B1" w:rsidRPr="00C16231">
        <w:rPr>
          <w:rFonts w:ascii="Times New Roman" w:hAnsi="Times New Roman" w:cs="Times New Roman"/>
          <w:noProof/>
        </w:rPr>
        <w:t>Maharjan &amp; Liang, 2020)</w:t>
      </w:r>
      <w:r w:rsidR="003B14B1" w:rsidRPr="00C16231">
        <w:rPr>
          <w:rFonts w:ascii="Times New Roman" w:hAnsi="Times New Roman" w:cs="Times New Roman"/>
        </w:rPr>
        <w:fldChar w:fldCharType="end"/>
      </w:r>
      <w:r w:rsidRPr="00C16231">
        <w:rPr>
          <w:rFonts w:ascii="Times New Roman" w:hAnsi="Times New Roman" w:cs="Times New Roman"/>
        </w:rPr>
        <w:t xml:space="preserve">. </w:t>
      </w:r>
      <w:r w:rsidR="00E175E1" w:rsidRPr="00C16231">
        <w:rPr>
          <w:rFonts w:ascii="Times New Roman" w:hAnsi="Times New Roman" w:cs="Times New Roman"/>
        </w:rPr>
        <w:t xml:space="preserve">Increased activity is also perceived as </w:t>
      </w:r>
      <w:r w:rsidR="00432522" w:rsidRPr="00C16231">
        <w:rPr>
          <w:rFonts w:ascii="Times New Roman" w:hAnsi="Times New Roman" w:cs="Times New Roman"/>
        </w:rPr>
        <w:t>better for broiler welfare</w:t>
      </w:r>
      <w:r w:rsidR="00866E07" w:rsidRPr="00C16231">
        <w:rPr>
          <w:rFonts w:ascii="Times New Roman" w:hAnsi="Times New Roman" w:cs="Times New Roman"/>
        </w:rPr>
        <w:t xml:space="preserve"> (Manning et al., 2007)</w:t>
      </w:r>
      <w:r w:rsidR="00432522" w:rsidRPr="00C16231">
        <w:rPr>
          <w:rFonts w:ascii="Times New Roman" w:hAnsi="Times New Roman" w:cs="Times New Roman"/>
        </w:rPr>
        <w:t xml:space="preserve">. </w:t>
      </w:r>
      <w:r w:rsidR="002B2A28" w:rsidRPr="00C16231">
        <w:rPr>
          <w:rFonts w:ascii="Times New Roman" w:hAnsi="Times New Roman" w:cs="Times New Roman"/>
        </w:rPr>
        <w:t>As a result,</w:t>
      </w:r>
      <w:r w:rsidR="00432522" w:rsidRPr="00C16231">
        <w:rPr>
          <w:rFonts w:ascii="Times New Roman" w:hAnsi="Times New Roman" w:cs="Times New Roman"/>
        </w:rPr>
        <w:t xml:space="preserve"> </w:t>
      </w:r>
      <w:r w:rsidR="00585F6E" w:rsidRPr="00C16231">
        <w:rPr>
          <w:rFonts w:ascii="Times New Roman" w:hAnsi="Times New Roman" w:cs="Times New Roman"/>
        </w:rPr>
        <w:t xml:space="preserve">robots like </w:t>
      </w:r>
      <w:r w:rsidR="00A35026" w:rsidRPr="00C16231">
        <w:rPr>
          <w:rFonts w:ascii="Times New Roman" w:hAnsi="Times New Roman" w:cs="Times New Roman"/>
        </w:rPr>
        <w:t>the T</w:t>
      </w:r>
      <w:r w:rsidR="00B62834" w:rsidRPr="00C16231">
        <w:rPr>
          <w:rFonts w:ascii="Times New Roman" w:hAnsi="Times New Roman" w:cs="Times New Roman"/>
        </w:rPr>
        <w:t>-</w:t>
      </w:r>
      <w:proofErr w:type="spellStart"/>
      <w:r w:rsidR="00B62834" w:rsidRPr="00C16231">
        <w:rPr>
          <w:rFonts w:ascii="Times New Roman" w:hAnsi="Times New Roman" w:cs="Times New Roman"/>
        </w:rPr>
        <w:t>Moov</w:t>
      </w:r>
      <w:proofErr w:type="spellEnd"/>
      <w:r w:rsidR="00B62834" w:rsidRPr="00C16231">
        <w:rPr>
          <w:rFonts w:ascii="Times New Roman" w:hAnsi="Times New Roman" w:cs="Times New Roman"/>
        </w:rPr>
        <w:t xml:space="preserve"> </w:t>
      </w:r>
      <w:r w:rsidR="00A35026" w:rsidRPr="00C16231">
        <w:rPr>
          <w:rFonts w:ascii="Times New Roman" w:hAnsi="Times New Roman" w:cs="Times New Roman"/>
        </w:rPr>
        <w:t>(</w:t>
      </w:r>
      <w:r w:rsidR="000A0299" w:rsidRPr="00C16231">
        <w:rPr>
          <w:rFonts w:ascii="Times New Roman" w:hAnsi="Times New Roman" w:cs="Times New Roman"/>
        </w:rPr>
        <w:t>The Octopus Robots, 2019; Cholet, France</w:t>
      </w:r>
      <w:r w:rsidR="00A35026" w:rsidRPr="00C16231">
        <w:rPr>
          <w:rFonts w:ascii="Times New Roman" w:hAnsi="Times New Roman" w:cs="Times New Roman"/>
        </w:rPr>
        <w:t xml:space="preserve">) have been introduced for commercial use. </w:t>
      </w:r>
      <w:r w:rsidR="00A52196" w:rsidRPr="00C16231">
        <w:rPr>
          <w:rFonts w:ascii="Times New Roman" w:hAnsi="Times New Roman" w:cs="Times New Roman"/>
        </w:rPr>
        <w:t xml:space="preserve">Investigating the effectiveness of using robots </w:t>
      </w:r>
      <w:r w:rsidR="00247951" w:rsidRPr="00C16231">
        <w:rPr>
          <w:rFonts w:ascii="Times New Roman" w:hAnsi="Times New Roman" w:cs="Times New Roman"/>
        </w:rPr>
        <w:t xml:space="preserve">to promote </w:t>
      </w:r>
      <w:r w:rsidR="006E6196" w:rsidRPr="00C16231">
        <w:rPr>
          <w:rFonts w:ascii="Times New Roman" w:hAnsi="Times New Roman" w:cs="Times New Roman"/>
        </w:rPr>
        <w:t>activity, two</w:t>
      </w:r>
      <w:r w:rsidR="00A35026" w:rsidRPr="00C16231">
        <w:rPr>
          <w:rFonts w:ascii="Times New Roman" w:hAnsi="Times New Roman" w:cs="Times New Roman"/>
        </w:rPr>
        <w:t xml:space="preserve"> stud</w:t>
      </w:r>
      <w:r w:rsidR="00D33FD4" w:rsidRPr="00C16231">
        <w:rPr>
          <w:rFonts w:ascii="Times New Roman" w:hAnsi="Times New Roman" w:cs="Times New Roman"/>
        </w:rPr>
        <w:t xml:space="preserve">ies done </w:t>
      </w:r>
      <w:r w:rsidR="00A35026" w:rsidRPr="00C16231">
        <w:rPr>
          <w:rFonts w:ascii="Times New Roman" w:hAnsi="Times New Roman" w:cs="Times New Roman"/>
        </w:rPr>
        <w:t xml:space="preserve">by </w:t>
      </w:r>
      <w:r w:rsidR="001D6311" w:rsidRPr="00C16231">
        <w:rPr>
          <w:rFonts w:ascii="Times New Roman" w:hAnsi="Times New Roman" w:cs="Times New Roman"/>
        </w:rPr>
        <w:t>Parajuli</w:t>
      </w:r>
      <w:r w:rsidR="00A35026" w:rsidRPr="00C16231">
        <w:rPr>
          <w:rFonts w:ascii="Times New Roman" w:hAnsi="Times New Roman" w:cs="Times New Roman"/>
        </w:rPr>
        <w:t xml:space="preserve"> et al</w:t>
      </w:r>
      <w:r w:rsidR="001B2866" w:rsidRPr="00C16231">
        <w:rPr>
          <w:rFonts w:ascii="Times New Roman" w:hAnsi="Times New Roman" w:cs="Times New Roman"/>
        </w:rPr>
        <w:t>. (202</w:t>
      </w:r>
      <w:r w:rsidR="00EA6F6E" w:rsidRPr="00C16231">
        <w:rPr>
          <w:rFonts w:ascii="Times New Roman" w:hAnsi="Times New Roman" w:cs="Times New Roman"/>
        </w:rPr>
        <w:t>0; 2021</w:t>
      </w:r>
      <w:proofErr w:type="gramStart"/>
      <w:r w:rsidR="00EA6F6E" w:rsidRPr="00C16231">
        <w:rPr>
          <w:rFonts w:ascii="Times New Roman" w:hAnsi="Times New Roman" w:cs="Times New Roman"/>
        </w:rPr>
        <w:t>)</w:t>
      </w:r>
      <w:r w:rsidR="00A35026" w:rsidRPr="00C16231">
        <w:rPr>
          <w:rFonts w:ascii="Times New Roman" w:hAnsi="Times New Roman" w:cs="Times New Roman"/>
        </w:rPr>
        <w:t xml:space="preserve"> </w:t>
      </w:r>
      <w:r w:rsidR="000A0299" w:rsidRPr="00C16231">
        <w:rPr>
          <w:rFonts w:ascii="Times New Roman" w:hAnsi="Times New Roman" w:cs="Times New Roman"/>
        </w:rPr>
        <w:t>in</w:t>
      </w:r>
      <w:proofErr w:type="gramEnd"/>
      <w:r w:rsidR="000A0299" w:rsidRPr="00C16231">
        <w:rPr>
          <w:rFonts w:ascii="Times New Roman" w:hAnsi="Times New Roman" w:cs="Times New Roman"/>
        </w:rPr>
        <w:t xml:space="preserve"> suggested</w:t>
      </w:r>
      <w:r w:rsidR="00D33FD4" w:rsidRPr="00C16231">
        <w:rPr>
          <w:rFonts w:ascii="Times New Roman" w:hAnsi="Times New Roman" w:cs="Times New Roman"/>
        </w:rPr>
        <w:t xml:space="preserve"> </w:t>
      </w:r>
      <w:r w:rsidR="00A52196" w:rsidRPr="00C16231">
        <w:rPr>
          <w:rFonts w:ascii="Times New Roman" w:hAnsi="Times New Roman" w:cs="Times New Roman"/>
        </w:rPr>
        <w:t>poultry get used</w:t>
      </w:r>
      <w:r w:rsidR="00247951" w:rsidRPr="00C16231">
        <w:rPr>
          <w:rFonts w:ascii="Times New Roman" w:hAnsi="Times New Roman" w:cs="Times New Roman"/>
        </w:rPr>
        <w:t xml:space="preserve"> to robots </w:t>
      </w:r>
      <w:r w:rsidR="008505AC" w:rsidRPr="00C16231">
        <w:rPr>
          <w:rFonts w:ascii="Times New Roman" w:hAnsi="Times New Roman" w:cs="Times New Roman"/>
        </w:rPr>
        <w:t>within a couple weeks in both a ground based and aerial approach</w:t>
      </w:r>
      <w:r w:rsidR="006E6196" w:rsidRPr="00C16231">
        <w:rPr>
          <w:rFonts w:ascii="Times New Roman" w:hAnsi="Times New Roman" w:cs="Times New Roman"/>
        </w:rPr>
        <w:t>.</w:t>
      </w:r>
      <w:r w:rsidR="00813B09" w:rsidRPr="00C16231">
        <w:rPr>
          <w:rFonts w:ascii="Times New Roman" w:hAnsi="Times New Roman" w:cs="Times New Roman"/>
        </w:rPr>
        <w:t xml:space="preserve"> </w:t>
      </w:r>
      <w:r w:rsidR="006A6CB0" w:rsidRPr="00C16231">
        <w:rPr>
          <w:rFonts w:ascii="Times New Roman" w:hAnsi="Times New Roman" w:cs="Times New Roman"/>
        </w:rPr>
        <w:t xml:space="preserve">Precision </w:t>
      </w:r>
      <w:r w:rsidR="00D12E63" w:rsidRPr="00C16231">
        <w:rPr>
          <w:rFonts w:ascii="Times New Roman" w:hAnsi="Times New Roman" w:cs="Times New Roman"/>
        </w:rPr>
        <w:t>l</w:t>
      </w:r>
      <w:r w:rsidR="006A6CB0" w:rsidRPr="00C16231">
        <w:rPr>
          <w:rFonts w:ascii="Times New Roman" w:hAnsi="Times New Roman" w:cs="Times New Roman"/>
        </w:rPr>
        <w:t xml:space="preserve">ivestock </w:t>
      </w:r>
      <w:r w:rsidR="00D12E63" w:rsidRPr="00C16231">
        <w:rPr>
          <w:rFonts w:ascii="Times New Roman" w:hAnsi="Times New Roman" w:cs="Times New Roman"/>
        </w:rPr>
        <w:t>f</w:t>
      </w:r>
      <w:r w:rsidR="006A6CB0" w:rsidRPr="00C16231">
        <w:rPr>
          <w:rFonts w:ascii="Times New Roman" w:hAnsi="Times New Roman" w:cs="Times New Roman"/>
        </w:rPr>
        <w:t xml:space="preserve">arming </w:t>
      </w:r>
      <w:r w:rsidRPr="00C16231">
        <w:rPr>
          <w:rFonts w:ascii="Times New Roman" w:hAnsi="Times New Roman" w:cs="Times New Roman"/>
        </w:rPr>
        <w:t>contribution</w:t>
      </w:r>
      <w:r w:rsidR="00735071" w:rsidRPr="00C16231">
        <w:rPr>
          <w:rFonts w:ascii="Times New Roman" w:hAnsi="Times New Roman" w:cs="Times New Roman"/>
        </w:rPr>
        <w:t>s</w:t>
      </w:r>
      <w:r w:rsidRPr="00C16231">
        <w:rPr>
          <w:rFonts w:ascii="Times New Roman" w:hAnsi="Times New Roman" w:cs="Times New Roman"/>
        </w:rPr>
        <w:t xml:space="preserve"> to environmental monitoring and sustainability includes tracking waste management and resource usage</w:t>
      </w:r>
      <w:r w:rsidR="00735071" w:rsidRPr="00C16231">
        <w:rPr>
          <w:rFonts w:ascii="Times New Roman" w:hAnsi="Times New Roman" w:cs="Times New Roman"/>
        </w:rPr>
        <w:t xml:space="preserve"> and </w:t>
      </w:r>
      <w:r w:rsidRPr="00C16231">
        <w:rPr>
          <w:rFonts w:ascii="Times New Roman" w:hAnsi="Times New Roman" w:cs="Times New Roman"/>
        </w:rPr>
        <w:t>ensuring compliance with regulatory standards</w:t>
      </w:r>
      <w:r w:rsidR="00EA3EA5" w:rsidRPr="00C16231">
        <w:rPr>
          <w:rFonts w:ascii="Times New Roman" w:hAnsi="Times New Roman" w:cs="Times New Roman"/>
        </w:rPr>
        <w:t xml:space="preserve"> </w:t>
      </w:r>
      <w:r w:rsidR="003B14B1" w:rsidRPr="00C16231">
        <w:rPr>
          <w:rFonts w:ascii="Times New Roman" w:hAnsi="Times New Roman" w:cs="Times New Roman"/>
        </w:rPr>
        <w:fldChar w:fldCharType="begin"/>
      </w:r>
      <w:r w:rsidR="003B14B1" w:rsidRPr="00C16231">
        <w:rPr>
          <w:rFonts w:ascii="Times New Roman" w:hAnsi="Times New Roman" w:cs="Times New Roman"/>
        </w:rPr>
        <w:instrText xml:space="preserve"> ADDIN EN.CITE &lt;EndNote&gt;&lt;Cite&gt;&lt;Author&gt;Li&lt;/Author&gt;&lt;Year&gt;2020&lt;/Year&gt;&lt;RecNum&gt;12&lt;/RecNum&gt;&lt;DisplayText&gt;(Li et al., 2020; Olejnik et al., 2022)&lt;/DisplayText&gt;&lt;record&gt;&lt;rec-number&gt;12&lt;/rec-number&gt;&lt;foreign-keys&gt;&lt;key app="EN" db-id="5ztdwt5v8wwdpzesf26xw2x2ts5a0rfxa9vx" timestamp="1702273183"&gt;12&lt;/key&gt;&lt;/foreign-keys&gt;&lt;ref-type name="Journal Article"&gt;17&lt;/ref-type&gt;&lt;contributors&gt;&lt;authors&gt;&lt;author&gt;Li, N&lt;/author&gt;&lt;author&gt;Ren, Z1&lt;/author&gt;&lt;author&gt;Li, D&lt;/author&gt;&lt;author&gt;Zeng, L&lt;/author&gt;&lt;/authors&gt;&lt;/contributors&gt;&lt;titles&gt;&lt;title&gt;Automated techniques for monitoring the behaviour and welfare of broilers and laying hens: towards the goal of precision livestock farming&lt;/title&gt;&lt;secondary-title&gt;animal&lt;/secondary-title&gt;&lt;/titles&gt;&lt;periodical&gt;&lt;full-title&gt;animal&lt;/full-title&gt;&lt;/periodical&gt;&lt;pages&gt;617-625&lt;/pages&gt;&lt;volume&gt;14&lt;/volume&gt;&lt;number&gt;3&lt;/number&gt;&lt;dates&gt;&lt;year&gt;2020&lt;/year&gt;&lt;/dates&gt;&lt;isbn&gt;1751-7311&lt;/isbn&gt;&lt;urls&gt;&lt;/urls&gt;&lt;/record&gt;&lt;/Cite&gt;&lt;Cite&gt;&lt;Author&gt;Olejnik&lt;/Author&gt;&lt;Year&gt;2022&lt;/Year&gt;&lt;RecNum&gt;13&lt;/RecNum&gt;&lt;record&gt;&lt;rec-number&gt;13&lt;/rec-number&gt;&lt;foreign-keys&gt;&lt;key app="EN" db-id="5ztdwt5v8wwdpzesf26xw2x2ts5a0rfxa9vx" timestamp="1702273407"&gt;13&lt;/key&gt;&lt;/foreign-keys&gt;&lt;ref-type name="Journal Article"&gt;17&lt;/ref-type&gt;&lt;contributors&gt;&lt;authors&gt;&lt;author&gt;Olejnik, Katarzyna&lt;/author&gt;&lt;author&gt;Popiela, Ewa&lt;/author&gt;&lt;author&gt;Opaliński, Sebastian&lt;/author&gt;&lt;/authors&gt;&lt;/contributors&gt;&lt;titles&gt;&lt;title&gt;Emerging precision management methods in poultry sector&lt;/title&gt;&lt;secondary-title&gt;Agriculture&lt;/secondary-title&gt;&lt;/titles&gt;&lt;periodical&gt;&lt;full-title&gt;Agriculture&lt;/full-title&gt;&lt;/periodical&gt;&lt;pages&gt;718&lt;/pages&gt;&lt;volume&gt;12&lt;/volume&gt;&lt;number&gt;5&lt;/number&gt;&lt;dates&gt;&lt;year&gt;2022&lt;/year&gt;&lt;/dates&gt;&lt;isbn&gt;2077-0472&lt;/isbn&gt;&lt;urls&gt;&lt;/urls&gt;&lt;/record&gt;&lt;/Cite&gt;&lt;/EndNote&gt;</w:instrText>
      </w:r>
      <w:r w:rsidR="003B14B1" w:rsidRPr="00C16231">
        <w:rPr>
          <w:rFonts w:ascii="Times New Roman" w:hAnsi="Times New Roman" w:cs="Times New Roman"/>
        </w:rPr>
        <w:fldChar w:fldCharType="separate"/>
      </w:r>
      <w:r w:rsidR="003B14B1" w:rsidRPr="00C16231">
        <w:rPr>
          <w:rFonts w:ascii="Times New Roman" w:hAnsi="Times New Roman" w:cs="Times New Roman"/>
          <w:noProof/>
        </w:rPr>
        <w:t>(Li et al., 20</w:t>
      </w:r>
      <w:r w:rsidR="500F62C8" w:rsidRPr="00C16231">
        <w:rPr>
          <w:rFonts w:ascii="Times New Roman" w:hAnsi="Times New Roman" w:cs="Times New Roman"/>
          <w:noProof/>
        </w:rPr>
        <w:t>20</w:t>
      </w:r>
      <w:r w:rsidR="003B14B1" w:rsidRPr="00C16231">
        <w:rPr>
          <w:rFonts w:ascii="Times New Roman" w:hAnsi="Times New Roman" w:cs="Times New Roman"/>
          <w:noProof/>
        </w:rPr>
        <w:t>; Olejnik et al., 2022)</w:t>
      </w:r>
      <w:r w:rsidR="003B14B1" w:rsidRPr="00C16231">
        <w:rPr>
          <w:rFonts w:ascii="Times New Roman" w:hAnsi="Times New Roman" w:cs="Times New Roman"/>
        </w:rPr>
        <w:fldChar w:fldCharType="end"/>
      </w:r>
      <w:r w:rsidRPr="00C16231">
        <w:rPr>
          <w:rFonts w:ascii="Times New Roman" w:hAnsi="Times New Roman" w:cs="Times New Roman"/>
        </w:rPr>
        <w:t xml:space="preserve">. </w:t>
      </w:r>
      <w:r w:rsidR="00F11C83" w:rsidRPr="00C16231">
        <w:rPr>
          <w:rFonts w:ascii="Times New Roman" w:hAnsi="Times New Roman" w:cs="Times New Roman"/>
        </w:rPr>
        <w:t>Furthermore,</w:t>
      </w:r>
      <w:r w:rsidR="00E24B85" w:rsidRPr="00C16231">
        <w:rPr>
          <w:rFonts w:ascii="Times New Roman" w:hAnsi="Times New Roman" w:cs="Times New Roman"/>
        </w:rPr>
        <w:t xml:space="preserve"> monitoring </w:t>
      </w:r>
      <w:r w:rsidR="00D12D69" w:rsidRPr="00C16231">
        <w:rPr>
          <w:rFonts w:ascii="Times New Roman" w:hAnsi="Times New Roman" w:cs="Times New Roman"/>
        </w:rPr>
        <w:t xml:space="preserve">particle transmission within </w:t>
      </w:r>
      <w:r w:rsidR="00246ADA" w:rsidRPr="00C16231">
        <w:rPr>
          <w:rFonts w:ascii="Times New Roman" w:hAnsi="Times New Roman" w:cs="Times New Roman"/>
        </w:rPr>
        <w:t>and exiting the poultr</w:t>
      </w:r>
      <w:r w:rsidR="00D257C8" w:rsidRPr="00C16231">
        <w:rPr>
          <w:rFonts w:ascii="Times New Roman" w:hAnsi="Times New Roman" w:cs="Times New Roman"/>
        </w:rPr>
        <w:t>y</w:t>
      </w:r>
      <w:r w:rsidR="00246ADA" w:rsidRPr="00C16231">
        <w:rPr>
          <w:rFonts w:ascii="Times New Roman" w:hAnsi="Times New Roman" w:cs="Times New Roman"/>
        </w:rPr>
        <w:t xml:space="preserve"> house could be important in reducing the chance of disease trans</w:t>
      </w:r>
      <w:r w:rsidR="003B2365" w:rsidRPr="00C16231">
        <w:rPr>
          <w:rFonts w:ascii="Times New Roman" w:hAnsi="Times New Roman" w:cs="Times New Roman"/>
        </w:rPr>
        <w:t>mission</w:t>
      </w:r>
      <w:r w:rsidR="00D257C8" w:rsidRPr="00C16231">
        <w:rPr>
          <w:rFonts w:ascii="Times New Roman" w:hAnsi="Times New Roman" w:cs="Times New Roman"/>
        </w:rPr>
        <w:t xml:space="preserve"> (Zhao et al., 20</w:t>
      </w:r>
      <w:r w:rsidR="00F11C83" w:rsidRPr="00C16231">
        <w:rPr>
          <w:rFonts w:ascii="Times New Roman" w:hAnsi="Times New Roman" w:cs="Times New Roman"/>
        </w:rPr>
        <w:t>21)</w:t>
      </w:r>
      <w:r w:rsidR="003B2365" w:rsidRPr="00C16231">
        <w:rPr>
          <w:rFonts w:ascii="Times New Roman" w:hAnsi="Times New Roman" w:cs="Times New Roman"/>
        </w:rPr>
        <w:t xml:space="preserve">, as research </w:t>
      </w:r>
      <w:r w:rsidR="00D257C8" w:rsidRPr="00C16231">
        <w:rPr>
          <w:rFonts w:ascii="Times New Roman" w:hAnsi="Times New Roman" w:cs="Times New Roman"/>
        </w:rPr>
        <w:t>h</w:t>
      </w:r>
      <w:r w:rsidR="003B2365" w:rsidRPr="00C16231">
        <w:rPr>
          <w:rFonts w:ascii="Times New Roman" w:hAnsi="Times New Roman" w:cs="Times New Roman"/>
        </w:rPr>
        <w:t xml:space="preserve">as shown </w:t>
      </w:r>
      <w:r w:rsidR="00D257C8" w:rsidRPr="00C16231">
        <w:rPr>
          <w:rFonts w:ascii="Times New Roman" w:hAnsi="Times New Roman" w:cs="Times New Roman"/>
        </w:rPr>
        <w:t>a</w:t>
      </w:r>
      <w:r w:rsidR="003B2365" w:rsidRPr="00C16231">
        <w:rPr>
          <w:rFonts w:ascii="Times New Roman" w:hAnsi="Times New Roman" w:cs="Times New Roman"/>
        </w:rPr>
        <w:t xml:space="preserve">vian influenza to have the ability to survive on dust </w:t>
      </w:r>
      <w:r w:rsidR="00D257C8" w:rsidRPr="00C16231">
        <w:rPr>
          <w:rFonts w:ascii="Times New Roman" w:hAnsi="Times New Roman" w:cs="Times New Roman"/>
        </w:rPr>
        <w:t>particles (</w:t>
      </w:r>
      <w:r w:rsidR="00E755E1" w:rsidRPr="00C16231">
        <w:rPr>
          <w:rFonts w:ascii="Times New Roman" w:hAnsi="Times New Roman" w:cs="Times New Roman"/>
        </w:rPr>
        <w:t xml:space="preserve">Nguyen et al., </w:t>
      </w:r>
      <w:r w:rsidR="00D257C8" w:rsidRPr="00C16231">
        <w:rPr>
          <w:rFonts w:ascii="Times New Roman" w:hAnsi="Times New Roman" w:cs="Times New Roman"/>
        </w:rPr>
        <w:t>2021)</w:t>
      </w:r>
      <w:r w:rsidR="00E755E1" w:rsidRPr="00C16231">
        <w:rPr>
          <w:rFonts w:ascii="Times New Roman" w:hAnsi="Times New Roman" w:cs="Times New Roman"/>
        </w:rPr>
        <w:t>.</w:t>
      </w:r>
      <w:r w:rsidR="00F11C83" w:rsidRPr="00C16231">
        <w:rPr>
          <w:rFonts w:ascii="Times New Roman" w:hAnsi="Times New Roman" w:cs="Times New Roman"/>
        </w:rPr>
        <w:t xml:space="preserve"> </w:t>
      </w:r>
      <w:r w:rsidRPr="00C16231">
        <w:rPr>
          <w:rFonts w:ascii="Times New Roman" w:hAnsi="Times New Roman" w:cs="Times New Roman"/>
        </w:rPr>
        <w:t>Overall, the current applications of PLF in poultry farming signify a transformative shift towards data-driven, efficient, and sustainable practices.</w:t>
      </w:r>
    </w:p>
    <w:p w14:paraId="3B771444" w14:textId="6AE15389" w:rsidR="00FB3EF0" w:rsidRPr="00C16231" w:rsidRDefault="00F66571" w:rsidP="00E05E9B">
      <w:pPr>
        <w:pStyle w:val="Heading3"/>
      </w:pPr>
      <w:bookmarkStart w:id="39" w:name="_Toc164678688"/>
      <w:r w:rsidRPr="00C16231">
        <w:t>Future Possibilities and Research Gaps</w:t>
      </w:r>
      <w:bookmarkStart w:id="40" w:name="_Toc420995900"/>
      <w:bookmarkStart w:id="41" w:name="_Toc422997487"/>
      <w:bookmarkEnd w:id="16"/>
      <w:bookmarkEnd w:id="17"/>
      <w:bookmarkEnd w:id="18"/>
      <w:bookmarkEnd w:id="39"/>
    </w:p>
    <w:p w14:paraId="64E5B4AA" w14:textId="1306C508" w:rsidR="00FB3EF0" w:rsidRPr="00C16231" w:rsidRDefault="005134DA">
      <w:pPr>
        <w:rPr>
          <w:rFonts w:ascii="Times New Roman" w:hAnsi="Times New Roman" w:cs="Times New Roman"/>
        </w:rPr>
      </w:pPr>
      <w:r w:rsidRPr="00C16231">
        <w:rPr>
          <w:rFonts w:ascii="Times New Roman" w:hAnsi="Times New Roman" w:cs="Times New Roman"/>
        </w:rPr>
        <w:t xml:space="preserve">The future possibilities of PLF </w:t>
      </w:r>
      <w:r w:rsidR="00735071" w:rsidRPr="00C16231">
        <w:rPr>
          <w:rFonts w:ascii="Times New Roman" w:hAnsi="Times New Roman" w:cs="Times New Roman"/>
        </w:rPr>
        <w:t xml:space="preserve">technologies to improve </w:t>
      </w:r>
      <w:r w:rsidRPr="00C16231">
        <w:rPr>
          <w:rFonts w:ascii="Times New Roman" w:hAnsi="Times New Roman" w:cs="Times New Roman"/>
        </w:rPr>
        <w:t xml:space="preserve">poultry production are immense. </w:t>
      </w:r>
      <w:r w:rsidR="0045610B" w:rsidRPr="00C16231">
        <w:rPr>
          <w:rFonts w:ascii="Times New Roman" w:hAnsi="Times New Roman" w:cs="Times New Roman"/>
        </w:rPr>
        <w:t>Unfortunately,</w:t>
      </w:r>
      <w:r w:rsidRPr="00C16231">
        <w:rPr>
          <w:rFonts w:ascii="Times New Roman" w:hAnsi="Times New Roman" w:cs="Times New Roman"/>
        </w:rPr>
        <w:t xml:space="preserve"> PLF implementation in the </w:t>
      </w:r>
      <w:r w:rsidR="00735071" w:rsidRPr="00C16231">
        <w:rPr>
          <w:rFonts w:ascii="Times New Roman" w:hAnsi="Times New Roman" w:cs="Times New Roman"/>
        </w:rPr>
        <w:t xml:space="preserve">U.S. </w:t>
      </w:r>
      <w:r w:rsidRPr="00C16231">
        <w:rPr>
          <w:rFonts w:ascii="Times New Roman" w:hAnsi="Times New Roman" w:cs="Times New Roman"/>
        </w:rPr>
        <w:t xml:space="preserve">poultry industry </w:t>
      </w:r>
      <w:r w:rsidR="000204F3" w:rsidRPr="00C16231">
        <w:rPr>
          <w:rFonts w:ascii="Times New Roman" w:hAnsi="Times New Roman" w:cs="Times New Roman"/>
        </w:rPr>
        <w:t xml:space="preserve">has not yet occurred on a </w:t>
      </w:r>
      <w:r w:rsidR="00302EA5" w:rsidRPr="00C16231">
        <w:rPr>
          <w:rFonts w:ascii="Times New Roman" w:hAnsi="Times New Roman" w:cs="Times New Roman"/>
        </w:rPr>
        <w:t xml:space="preserve">notable </w:t>
      </w:r>
      <w:r w:rsidR="000204F3" w:rsidRPr="00C16231">
        <w:rPr>
          <w:rFonts w:ascii="Times New Roman" w:hAnsi="Times New Roman" w:cs="Times New Roman"/>
        </w:rPr>
        <w:t>scale.</w:t>
      </w:r>
      <w:r w:rsidR="00F80241" w:rsidRPr="00C16231">
        <w:rPr>
          <w:rFonts w:ascii="Times New Roman" w:hAnsi="Times New Roman" w:cs="Times New Roman"/>
        </w:rPr>
        <w:t xml:space="preserve"> </w:t>
      </w:r>
      <w:r w:rsidR="00A34520" w:rsidRPr="00C16231">
        <w:rPr>
          <w:rFonts w:ascii="Times New Roman" w:hAnsi="Times New Roman" w:cs="Times New Roman"/>
        </w:rPr>
        <w:t>M</w:t>
      </w:r>
      <w:r w:rsidR="00F80241" w:rsidRPr="00C16231">
        <w:rPr>
          <w:rFonts w:ascii="Times New Roman" w:hAnsi="Times New Roman" w:cs="Times New Roman"/>
        </w:rPr>
        <w:t>ore</w:t>
      </w:r>
      <w:r w:rsidRPr="00C16231">
        <w:rPr>
          <w:rFonts w:ascii="Times New Roman" w:hAnsi="Times New Roman" w:cs="Times New Roman"/>
        </w:rPr>
        <w:t xml:space="preserve"> research needs to be done to determine what the main barriers of implementation</w:t>
      </w:r>
      <w:proofErr w:type="gramStart"/>
      <w:r w:rsidRPr="00C16231">
        <w:rPr>
          <w:rFonts w:ascii="Times New Roman" w:hAnsi="Times New Roman" w:cs="Times New Roman"/>
        </w:rPr>
        <w:t>.</w:t>
      </w:r>
      <w:proofErr w:type="gramEnd"/>
      <w:r w:rsidRPr="00C16231">
        <w:rPr>
          <w:rFonts w:ascii="Times New Roman" w:hAnsi="Times New Roman" w:cs="Times New Roman"/>
        </w:rPr>
        <w:t xml:space="preserve"> Surveys </w:t>
      </w:r>
      <w:r w:rsidR="00735071" w:rsidRPr="00C16231">
        <w:rPr>
          <w:rFonts w:ascii="Times New Roman" w:hAnsi="Times New Roman" w:cs="Times New Roman"/>
        </w:rPr>
        <w:t xml:space="preserve">are needed to </w:t>
      </w:r>
      <w:r w:rsidRPr="00C16231">
        <w:rPr>
          <w:rFonts w:ascii="Times New Roman" w:hAnsi="Times New Roman" w:cs="Times New Roman"/>
        </w:rPr>
        <w:t xml:space="preserve">analyze what technologies producers would like to see being researched and what </w:t>
      </w:r>
      <w:r w:rsidR="0045610B" w:rsidRPr="00C16231">
        <w:rPr>
          <w:rFonts w:ascii="Times New Roman" w:hAnsi="Times New Roman" w:cs="Times New Roman"/>
        </w:rPr>
        <w:t>animal-based</w:t>
      </w:r>
      <w:r w:rsidRPr="00C16231">
        <w:rPr>
          <w:rFonts w:ascii="Times New Roman" w:hAnsi="Times New Roman" w:cs="Times New Roman"/>
        </w:rPr>
        <w:t xml:space="preserve"> indicators they believe are important. Using the combined efforts of producers and researchers to tailor PLF technology for the industry, in theory, will speed up implementation.</w:t>
      </w:r>
      <w:r w:rsidR="005079D6" w:rsidRPr="00C16231">
        <w:rPr>
          <w:rFonts w:ascii="Times New Roman" w:hAnsi="Times New Roman" w:cs="Times New Roman"/>
        </w:rPr>
        <w:t xml:space="preserve"> </w:t>
      </w:r>
      <w:r w:rsidR="00E15927" w:rsidRPr="00C16231">
        <w:rPr>
          <w:rFonts w:ascii="Times New Roman" w:hAnsi="Times New Roman" w:cs="Times New Roman"/>
        </w:rPr>
        <w:t xml:space="preserve">As research and development of PLF </w:t>
      </w:r>
      <w:r w:rsidR="00414A92" w:rsidRPr="00C16231">
        <w:rPr>
          <w:rFonts w:ascii="Times New Roman" w:hAnsi="Times New Roman" w:cs="Times New Roman"/>
        </w:rPr>
        <w:t>continues</w:t>
      </w:r>
      <w:r w:rsidR="00E15927" w:rsidRPr="00C16231">
        <w:rPr>
          <w:rFonts w:ascii="Times New Roman" w:hAnsi="Times New Roman" w:cs="Times New Roman"/>
        </w:rPr>
        <w:t xml:space="preserve"> it is imperative m</w:t>
      </w:r>
      <w:r w:rsidRPr="00C16231">
        <w:rPr>
          <w:rFonts w:ascii="Times New Roman" w:hAnsi="Times New Roman" w:cs="Times New Roman"/>
        </w:rPr>
        <w:t xml:space="preserve">ore research </w:t>
      </w:r>
      <w:r w:rsidR="00E15927" w:rsidRPr="00C16231">
        <w:rPr>
          <w:rFonts w:ascii="Times New Roman" w:hAnsi="Times New Roman" w:cs="Times New Roman"/>
        </w:rPr>
        <w:t>is</w:t>
      </w:r>
      <w:r w:rsidRPr="00C16231">
        <w:rPr>
          <w:rFonts w:ascii="Times New Roman" w:hAnsi="Times New Roman" w:cs="Times New Roman"/>
        </w:rPr>
        <w:t xml:space="preserve"> done on technology </w:t>
      </w:r>
      <w:r w:rsidR="00B6248C" w:rsidRPr="00C16231">
        <w:rPr>
          <w:rFonts w:ascii="Times New Roman" w:hAnsi="Times New Roman" w:cs="Times New Roman"/>
        </w:rPr>
        <w:t>within a commercial setting to ensure</w:t>
      </w:r>
      <w:r w:rsidRPr="00C16231">
        <w:rPr>
          <w:rFonts w:ascii="Times New Roman" w:hAnsi="Times New Roman" w:cs="Times New Roman"/>
        </w:rPr>
        <w:t xml:space="preserve"> </w:t>
      </w:r>
      <w:r w:rsidR="00FA0674" w:rsidRPr="00C16231">
        <w:rPr>
          <w:rFonts w:ascii="Times New Roman" w:hAnsi="Times New Roman" w:cs="Times New Roman"/>
        </w:rPr>
        <w:t xml:space="preserve">proper </w:t>
      </w:r>
      <w:r w:rsidR="00A34520" w:rsidRPr="00C16231">
        <w:rPr>
          <w:rFonts w:ascii="Times New Roman" w:hAnsi="Times New Roman" w:cs="Times New Roman"/>
        </w:rPr>
        <w:t xml:space="preserve">system </w:t>
      </w:r>
      <w:r w:rsidR="00FA0674" w:rsidRPr="00C16231">
        <w:rPr>
          <w:rFonts w:ascii="Times New Roman" w:hAnsi="Times New Roman" w:cs="Times New Roman"/>
        </w:rPr>
        <w:t>performance within the</w:t>
      </w:r>
      <w:r w:rsidRPr="00C16231">
        <w:rPr>
          <w:rFonts w:ascii="Times New Roman" w:hAnsi="Times New Roman" w:cs="Times New Roman"/>
        </w:rPr>
        <w:t xml:space="preserve"> harsh broiler barn environment.</w:t>
      </w:r>
    </w:p>
    <w:p w14:paraId="62999351" w14:textId="77777777" w:rsidR="00BC7D5A" w:rsidRPr="00C16231" w:rsidRDefault="00BC7D5A">
      <w:pPr>
        <w:rPr>
          <w:rFonts w:ascii="Times New Roman" w:hAnsi="Times New Roman" w:cs="Times New Roman"/>
        </w:rPr>
      </w:pPr>
    </w:p>
    <w:p w14:paraId="5B50D4AB" w14:textId="77777777" w:rsidR="00FB3EF0" w:rsidRPr="00C16231" w:rsidRDefault="00FB3EF0">
      <w:pPr>
        <w:rPr>
          <w:rFonts w:ascii="Times New Roman" w:hAnsi="Times New Roman" w:cs="Times New Roman"/>
          <w:b/>
          <w:bCs/>
          <w:caps/>
          <w:color w:val="000000" w:themeColor="text1"/>
        </w:rPr>
      </w:pPr>
    </w:p>
    <w:p w14:paraId="46FB8813" w14:textId="77777777" w:rsidR="00FB3EF0" w:rsidRPr="00C16231" w:rsidRDefault="00FB3EF0">
      <w:pPr>
        <w:rPr>
          <w:rFonts w:ascii="Times New Roman" w:hAnsi="Times New Roman" w:cs="Times New Roman"/>
          <w:b/>
          <w:bCs/>
          <w:caps/>
          <w:color w:val="000000" w:themeColor="text1"/>
        </w:rPr>
      </w:pPr>
    </w:p>
    <w:p w14:paraId="3AA02695" w14:textId="77777777" w:rsidR="00FB3EF0" w:rsidRDefault="00FB3EF0">
      <w:pPr>
        <w:rPr>
          <w:rFonts w:ascii="Times New Roman" w:hAnsi="Times New Roman" w:cs="Times New Roman"/>
          <w:b/>
          <w:bCs/>
          <w:caps/>
          <w:color w:val="000000" w:themeColor="text1"/>
        </w:rPr>
      </w:pPr>
    </w:p>
    <w:p w14:paraId="412BF3E5" w14:textId="77777777" w:rsidR="0098505B" w:rsidRDefault="0098505B">
      <w:pPr>
        <w:rPr>
          <w:rFonts w:ascii="Times New Roman" w:hAnsi="Times New Roman" w:cs="Times New Roman"/>
          <w:b/>
          <w:bCs/>
          <w:caps/>
          <w:color w:val="000000" w:themeColor="text1"/>
        </w:rPr>
      </w:pPr>
    </w:p>
    <w:p w14:paraId="68BD3495" w14:textId="77777777" w:rsidR="0098505B" w:rsidRDefault="0098505B">
      <w:pPr>
        <w:rPr>
          <w:rFonts w:ascii="Times New Roman" w:hAnsi="Times New Roman" w:cs="Times New Roman"/>
          <w:b/>
          <w:bCs/>
          <w:caps/>
          <w:color w:val="000000" w:themeColor="text1"/>
        </w:rPr>
      </w:pPr>
    </w:p>
    <w:p w14:paraId="6D6F8A25" w14:textId="77777777" w:rsidR="0098505B" w:rsidRDefault="0098505B">
      <w:pPr>
        <w:rPr>
          <w:rFonts w:ascii="Times New Roman" w:hAnsi="Times New Roman" w:cs="Times New Roman"/>
          <w:b/>
          <w:bCs/>
          <w:caps/>
          <w:color w:val="000000" w:themeColor="text1"/>
        </w:rPr>
      </w:pPr>
    </w:p>
    <w:p w14:paraId="17C8AC5B" w14:textId="77777777" w:rsidR="0098505B" w:rsidRDefault="0098505B">
      <w:pPr>
        <w:rPr>
          <w:rFonts w:ascii="Times New Roman" w:hAnsi="Times New Roman" w:cs="Times New Roman"/>
          <w:b/>
          <w:bCs/>
          <w:caps/>
          <w:color w:val="000000" w:themeColor="text1"/>
        </w:rPr>
      </w:pPr>
    </w:p>
    <w:p w14:paraId="46F33F18" w14:textId="77777777" w:rsidR="0098505B" w:rsidRDefault="0098505B">
      <w:pPr>
        <w:rPr>
          <w:rFonts w:ascii="Times New Roman" w:hAnsi="Times New Roman" w:cs="Times New Roman"/>
          <w:b/>
          <w:bCs/>
          <w:caps/>
          <w:color w:val="000000" w:themeColor="text1"/>
        </w:rPr>
      </w:pPr>
    </w:p>
    <w:p w14:paraId="76E9F3B0" w14:textId="77777777" w:rsidR="0098505B" w:rsidRPr="00C16231" w:rsidRDefault="0098505B">
      <w:pPr>
        <w:rPr>
          <w:rFonts w:ascii="Times New Roman" w:hAnsi="Times New Roman" w:cs="Times New Roman"/>
          <w:b/>
          <w:bCs/>
          <w:caps/>
          <w:color w:val="000000" w:themeColor="text1"/>
        </w:rPr>
      </w:pPr>
    </w:p>
    <w:p w14:paraId="6F396BC3" w14:textId="77777777" w:rsidR="000537EE" w:rsidRDefault="000537EE" w:rsidP="000A0086">
      <w:pPr>
        <w:pStyle w:val="Heading1"/>
      </w:pPr>
      <w:bookmarkStart w:id="42" w:name="_Toc164678689"/>
    </w:p>
    <w:p w14:paraId="3239868D" w14:textId="7544E606" w:rsidR="00CD1AD5" w:rsidRPr="00C16231" w:rsidRDefault="00CD1AD5" w:rsidP="000A0086">
      <w:pPr>
        <w:pStyle w:val="Heading1"/>
      </w:pPr>
      <w:r w:rsidRPr="00C16231">
        <w:lastRenderedPageBreak/>
        <w:t xml:space="preserve">Chapter </w:t>
      </w:r>
      <w:bookmarkEnd w:id="42"/>
      <w:r w:rsidR="00225D9F" w:rsidRPr="00C16231">
        <w:t>2</w:t>
      </w:r>
    </w:p>
    <w:p w14:paraId="63EB9115" w14:textId="55F3064F" w:rsidR="00CD1AD5" w:rsidRPr="00C16231" w:rsidRDefault="00CD1AD5" w:rsidP="000537EE">
      <w:pPr>
        <w:pStyle w:val="Heading3"/>
        <w:jc w:val="center"/>
      </w:pPr>
      <w:bookmarkStart w:id="43" w:name="_Toc164678690"/>
      <w:bookmarkStart w:id="44" w:name="_Hlk164953954"/>
      <w:r w:rsidRPr="00C16231">
        <w:t>C</w:t>
      </w:r>
      <w:r w:rsidR="0098505B">
        <w:t>URRENT PERCEPTIONS, USE, AND NEEDS OF PRECISION POULTRY FARMING SYSTEMS AMONGST</w:t>
      </w:r>
      <w:bookmarkEnd w:id="43"/>
      <w:r w:rsidR="0098505B">
        <w:t xml:space="preserve"> </w:t>
      </w:r>
      <w:proofErr w:type="gramStart"/>
      <w:r w:rsidR="0098505B">
        <w:t>ACADEMIA</w:t>
      </w:r>
      <w:proofErr w:type="gramEnd"/>
    </w:p>
    <w:p w14:paraId="796AC4B3" w14:textId="77777777" w:rsidR="0098505B" w:rsidRDefault="0098505B" w:rsidP="00E61BB5">
      <w:pPr>
        <w:jc w:val="left"/>
        <w:textAlignment w:val="baseline"/>
        <w:rPr>
          <w:rFonts w:ascii="Times New Roman" w:hAnsi="Times New Roman" w:cs="Times New Roman"/>
          <w:lang w:val="en-GB"/>
        </w:rPr>
      </w:pPr>
      <w:bookmarkStart w:id="45" w:name="_Toc420995904"/>
      <w:bookmarkStart w:id="46" w:name="_Toc422997491"/>
      <w:bookmarkStart w:id="47" w:name="_Toc427156474"/>
      <w:bookmarkEnd w:id="40"/>
      <w:bookmarkEnd w:id="41"/>
      <w:bookmarkEnd w:id="44"/>
    </w:p>
    <w:p w14:paraId="43B247D7" w14:textId="77777777" w:rsidR="0098505B" w:rsidRDefault="0098505B" w:rsidP="00E61BB5">
      <w:pPr>
        <w:jc w:val="left"/>
        <w:textAlignment w:val="baseline"/>
        <w:rPr>
          <w:rFonts w:ascii="Times New Roman" w:hAnsi="Times New Roman" w:cs="Times New Roman"/>
          <w:lang w:val="en-GB"/>
        </w:rPr>
      </w:pPr>
    </w:p>
    <w:p w14:paraId="669842D2" w14:textId="77777777" w:rsidR="0098505B" w:rsidRDefault="0098505B" w:rsidP="00E61BB5">
      <w:pPr>
        <w:jc w:val="left"/>
        <w:textAlignment w:val="baseline"/>
        <w:rPr>
          <w:rFonts w:ascii="Times New Roman" w:hAnsi="Times New Roman" w:cs="Times New Roman"/>
          <w:lang w:val="en-GB"/>
        </w:rPr>
      </w:pPr>
    </w:p>
    <w:p w14:paraId="460A1837" w14:textId="77777777" w:rsidR="0098505B" w:rsidRDefault="0098505B" w:rsidP="00E61BB5">
      <w:pPr>
        <w:jc w:val="left"/>
        <w:textAlignment w:val="baseline"/>
        <w:rPr>
          <w:rFonts w:ascii="Times New Roman" w:hAnsi="Times New Roman" w:cs="Times New Roman"/>
          <w:lang w:val="en-GB"/>
        </w:rPr>
      </w:pPr>
    </w:p>
    <w:p w14:paraId="6E31EDF5" w14:textId="77777777" w:rsidR="0098505B" w:rsidRDefault="0098505B" w:rsidP="00E61BB5">
      <w:pPr>
        <w:jc w:val="left"/>
        <w:textAlignment w:val="baseline"/>
        <w:rPr>
          <w:rFonts w:ascii="Times New Roman" w:hAnsi="Times New Roman" w:cs="Times New Roman"/>
          <w:lang w:val="en-GB"/>
        </w:rPr>
      </w:pPr>
    </w:p>
    <w:p w14:paraId="0EC2B24D" w14:textId="77777777" w:rsidR="0098505B" w:rsidRDefault="0098505B" w:rsidP="00E61BB5">
      <w:pPr>
        <w:jc w:val="left"/>
        <w:textAlignment w:val="baseline"/>
        <w:rPr>
          <w:rFonts w:ascii="Times New Roman" w:hAnsi="Times New Roman" w:cs="Times New Roman"/>
          <w:lang w:val="en-GB"/>
        </w:rPr>
      </w:pPr>
    </w:p>
    <w:p w14:paraId="2F364D75" w14:textId="77777777" w:rsidR="0098505B" w:rsidRDefault="0098505B" w:rsidP="00E61BB5">
      <w:pPr>
        <w:jc w:val="left"/>
        <w:textAlignment w:val="baseline"/>
        <w:rPr>
          <w:rFonts w:ascii="Times New Roman" w:hAnsi="Times New Roman" w:cs="Times New Roman"/>
          <w:lang w:val="en-GB"/>
        </w:rPr>
      </w:pPr>
    </w:p>
    <w:p w14:paraId="12593A16" w14:textId="77777777" w:rsidR="0098505B" w:rsidRDefault="0098505B" w:rsidP="00E61BB5">
      <w:pPr>
        <w:jc w:val="left"/>
        <w:textAlignment w:val="baseline"/>
        <w:rPr>
          <w:rFonts w:ascii="Times New Roman" w:hAnsi="Times New Roman" w:cs="Times New Roman"/>
          <w:lang w:val="en-GB"/>
        </w:rPr>
      </w:pPr>
    </w:p>
    <w:p w14:paraId="5CAEE584" w14:textId="77777777" w:rsidR="0098505B" w:rsidRDefault="0098505B" w:rsidP="00E61BB5">
      <w:pPr>
        <w:jc w:val="left"/>
        <w:textAlignment w:val="baseline"/>
        <w:rPr>
          <w:rFonts w:ascii="Times New Roman" w:hAnsi="Times New Roman" w:cs="Times New Roman"/>
          <w:lang w:val="en-GB"/>
        </w:rPr>
      </w:pPr>
    </w:p>
    <w:p w14:paraId="0F3A114E" w14:textId="77777777" w:rsidR="0098505B" w:rsidRDefault="0098505B" w:rsidP="00E61BB5">
      <w:pPr>
        <w:jc w:val="left"/>
        <w:textAlignment w:val="baseline"/>
        <w:rPr>
          <w:rFonts w:ascii="Times New Roman" w:hAnsi="Times New Roman" w:cs="Times New Roman"/>
          <w:lang w:val="en-GB"/>
        </w:rPr>
      </w:pPr>
    </w:p>
    <w:p w14:paraId="176D843E" w14:textId="77777777" w:rsidR="0098505B" w:rsidRDefault="0098505B" w:rsidP="00E61BB5">
      <w:pPr>
        <w:jc w:val="left"/>
        <w:textAlignment w:val="baseline"/>
        <w:rPr>
          <w:rFonts w:ascii="Times New Roman" w:hAnsi="Times New Roman" w:cs="Times New Roman"/>
          <w:lang w:val="en-GB"/>
        </w:rPr>
      </w:pPr>
    </w:p>
    <w:p w14:paraId="70CFDFF0" w14:textId="77777777" w:rsidR="0098505B" w:rsidRDefault="0098505B" w:rsidP="00E61BB5">
      <w:pPr>
        <w:jc w:val="left"/>
        <w:textAlignment w:val="baseline"/>
        <w:rPr>
          <w:rFonts w:ascii="Times New Roman" w:hAnsi="Times New Roman" w:cs="Times New Roman"/>
          <w:lang w:val="en-GB"/>
        </w:rPr>
      </w:pPr>
    </w:p>
    <w:p w14:paraId="29B99EE9" w14:textId="77777777" w:rsidR="0098505B" w:rsidRDefault="0098505B" w:rsidP="00E61BB5">
      <w:pPr>
        <w:jc w:val="left"/>
        <w:textAlignment w:val="baseline"/>
        <w:rPr>
          <w:rFonts w:ascii="Times New Roman" w:hAnsi="Times New Roman" w:cs="Times New Roman"/>
          <w:lang w:val="en-GB"/>
        </w:rPr>
      </w:pPr>
    </w:p>
    <w:p w14:paraId="3F063EF7" w14:textId="77777777" w:rsidR="0098505B" w:rsidRDefault="0098505B" w:rsidP="00E61BB5">
      <w:pPr>
        <w:jc w:val="left"/>
        <w:textAlignment w:val="baseline"/>
        <w:rPr>
          <w:rFonts w:ascii="Times New Roman" w:hAnsi="Times New Roman" w:cs="Times New Roman"/>
          <w:lang w:val="en-GB"/>
        </w:rPr>
      </w:pPr>
    </w:p>
    <w:p w14:paraId="39A70D26" w14:textId="77777777" w:rsidR="0098505B" w:rsidRDefault="0098505B" w:rsidP="00E61BB5">
      <w:pPr>
        <w:jc w:val="left"/>
        <w:textAlignment w:val="baseline"/>
        <w:rPr>
          <w:rFonts w:ascii="Times New Roman" w:hAnsi="Times New Roman" w:cs="Times New Roman"/>
          <w:lang w:val="en-GB"/>
        </w:rPr>
      </w:pPr>
    </w:p>
    <w:p w14:paraId="79F365E4" w14:textId="77777777" w:rsidR="0098505B" w:rsidRDefault="0098505B" w:rsidP="00E61BB5">
      <w:pPr>
        <w:jc w:val="left"/>
        <w:textAlignment w:val="baseline"/>
        <w:rPr>
          <w:rFonts w:ascii="Times New Roman" w:hAnsi="Times New Roman" w:cs="Times New Roman"/>
          <w:lang w:val="en-GB"/>
        </w:rPr>
      </w:pPr>
    </w:p>
    <w:p w14:paraId="4701BEE1" w14:textId="77777777" w:rsidR="0098505B" w:rsidRDefault="0098505B" w:rsidP="00E61BB5">
      <w:pPr>
        <w:jc w:val="left"/>
        <w:textAlignment w:val="baseline"/>
        <w:rPr>
          <w:rFonts w:ascii="Times New Roman" w:hAnsi="Times New Roman" w:cs="Times New Roman"/>
          <w:lang w:val="en-GB"/>
        </w:rPr>
      </w:pPr>
    </w:p>
    <w:p w14:paraId="3023BB58" w14:textId="77777777" w:rsidR="0098505B" w:rsidRDefault="0098505B" w:rsidP="00E61BB5">
      <w:pPr>
        <w:jc w:val="left"/>
        <w:textAlignment w:val="baseline"/>
        <w:rPr>
          <w:rFonts w:ascii="Times New Roman" w:hAnsi="Times New Roman" w:cs="Times New Roman"/>
          <w:lang w:val="en-GB"/>
        </w:rPr>
      </w:pPr>
    </w:p>
    <w:p w14:paraId="0195A013" w14:textId="77777777" w:rsidR="0098505B" w:rsidRDefault="0098505B" w:rsidP="00E61BB5">
      <w:pPr>
        <w:jc w:val="left"/>
        <w:textAlignment w:val="baseline"/>
        <w:rPr>
          <w:rFonts w:ascii="Times New Roman" w:hAnsi="Times New Roman" w:cs="Times New Roman"/>
          <w:lang w:val="en-GB"/>
        </w:rPr>
      </w:pPr>
    </w:p>
    <w:p w14:paraId="55B924AD" w14:textId="77777777" w:rsidR="0098505B" w:rsidRDefault="0098505B" w:rsidP="00E61BB5">
      <w:pPr>
        <w:jc w:val="left"/>
        <w:textAlignment w:val="baseline"/>
        <w:rPr>
          <w:rFonts w:ascii="Times New Roman" w:hAnsi="Times New Roman" w:cs="Times New Roman"/>
          <w:lang w:val="en-GB"/>
        </w:rPr>
      </w:pPr>
    </w:p>
    <w:p w14:paraId="14615A4D" w14:textId="77777777" w:rsidR="0098505B" w:rsidRDefault="0098505B" w:rsidP="00E61BB5">
      <w:pPr>
        <w:jc w:val="left"/>
        <w:textAlignment w:val="baseline"/>
        <w:rPr>
          <w:rFonts w:ascii="Times New Roman" w:hAnsi="Times New Roman" w:cs="Times New Roman"/>
          <w:lang w:val="en-GB"/>
        </w:rPr>
      </w:pPr>
    </w:p>
    <w:p w14:paraId="13518FA4" w14:textId="77777777" w:rsidR="0098505B" w:rsidRDefault="0098505B" w:rsidP="00E61BB5">
      <w:pPr>
        <w:jc w:val="left"/>
        <w:textAlignment w:val="baseline"/>
        <w:rPr>
          <w:rFonts w:ascii="Times New Roman" w:hAnsi="Times New Roman" w:cs="Times New Roman"/>
          <w:lang w:val="en-GB"/>
        </w:rPr>
      </w:pPr>
    </w:p>
    <w:p w14:paraId="12E27B35" w14:textId="77777777" w:rsidR="0098505B" w:rsidRDefault="0098505B" w:rsidP="00E61BB5">
      <w:pPr>
        <w:jc w:val="left"/>
        <w:textAlignment w:val="baseline"/>
        <w:rPr>
          <w:rFonts w:ascii="Times New Roman" w:hAnsi="Times New Roman" w:cs="Times New Roman"/>
          <w:lang w:val="en-GB"/>
        </w:rPr>
      </w:pPr>
    </w:p>
    <w:p w14:paraId="53A7104E" w14:textId="77777777" w:rsidR="0098505B" w:rsidRDefault="0098505B" w:rsidP="00E61BB5">
      <w:pPr>
        <w:jc w:val="left"/>
        <w:textAlignment w:val="baseline"/>
        <w:rPr>
          <w:rFonts w:ascii="Times New Roman" w:hAnsi="Times New Roman" w:cs="Times New Roman"/>
          <w:lang w:val="en-GB"/>
        </w:rPr>
      </w:pPr>
    </w:p>
    <w:p w14:paraId="0F831ED9" w14:textId="77777777" w:rsidR="0098505B" w:rsidRDefault="0098505B" w:rsidP="00E61BB5">
      <w:pPr>
        <w:jc w:val="left"/>
        <w:textAlignment w:val="baseline"/>
        <w:rPr>
          <w:rFonts w:ascii="Times New Roman" w:hAnsi="Times New Roman" w:cs="Times New Roman"/>
          <w:lang w:val="en-GB"/>
        </w:rPr>
      </w:pPr>
    </w:p>
    <w:p w14:paraId="0C9B5DA3" w14:textId="77777777" w:rsidR="0098505B" w:rsidRDefault="0098505B" w:rsidP="00E61BB5">
      <w:pPr>
        <w:jc w:val="left"/>
        <w:textAlignment w:val="baseline"/>
        <w:rPr>
          <w:rFonts w:ascii="Times New Roman" w:hAnsi="Times New Roman" w:cs="Times New Roman"/>
          <w:lang w:val="en-GB"/>
        </w:rPr>
      </w:pPr>
    </w:p>
    <w:p w14:paraId="751A9337" w14:textId="77777777" w:rsidR="0098505B" w:rsidRDefault="0098505B" w:rsidP="00E61BB5">
      <w:pPr>
        <w:jc w:val="left"/>
        <w:textAlignment w:val="baseline"/>
        <w:rPr>
          <w:rFonts w:ascii="Times New Roman" w:hAnsi="Times New Roman" w:cs="Times New Roman"/>
          <w:lang w:val="en-GB"/>
        </w:rPr>
      </w:pPr>
    </w:p>
    <w:p w14:paraId="5DB4B5F1" w14:textId="178E90A8" w:rsidR="00114353" w:rsidRPr="00C16231" w:rsidRDefault="00114353" w:rsidP="00E61BB5">
      <w:pPr>
        <w:jc w:val="left"/>
        <w:textAlignment w:val="baseline"/>
        <w:rPr>
          <w:rFonts w:ascii="Times New Roman" w:hAnsi="Times New Roman" w:cs="Times New Roman"/>
          <w:sz w:val="18"/>
          <w:szCs w:val="18"/>
        </w:rPr>
      </w:pPr>
      <w:commentRangeStart w:id="48"/>
      <w:commentRangeStart w:id="49"/>
      <w:r w:rsidRPr="00C16231">
        <w:rPr>
          <w:rFonts w:ascii="Times New Roman" w:hAnsi="Times New Roman" w:cs="Times New Roman"/>
          <w:lang w:val="en-GB"/>
        </w:rPr>
        <w:lastRenderedPageBreak/>
        <w:t>T. Thornton</w:t>
      </w:r>
      <w:r w:rsidRPr="00C16231">
        <w:rPr>
          <w:rFonts w:ascii="Times New Roman" w:hAnsi="Times New Roman" w:cs="Times New Roman"/>
          <w:sz w:val="19"/>
          <w:szCs w:val="19"/>
          <w:vertAlign w:val="superscript"/>
          <w:lang w:val="en-GB"/>
        </w:rPr>
        <w:t>1</w:t>
      </w:r>
      <w:r w:rsidRPr="00C16231">
        <w:rPr>
          <w:rFonts w:ascii="Times New Roman" w:hAnsi="Times New Roman" w:cs="Times New Roman"/>
          <w:lang w:val="en-GB"/>
        </w:rPr>
        <w:t>, Y. Zhao</w:t>
      </w:r>
      <w:proofErr w:type="gramStart"/>
      <w:r w:rsidRPr="00C16231">
        <w:rPr>
          <w:rFonts w:ascii="Times New Roman" w:hAnsi="Times New Roman" w:cs="Times New Roman"/>
          <w:sz w:val="19"/>
          <w:szCs w:val="19"/>
          <w:vertAlign w:val="superscript"/>
          <w:lang w:val="en-GB"/>
        </w:rPr>
        <w:t>1,*</w:t>
      </w:r>
      <w:proofErr w:type="gramEnd"/>
      <w:r w:rsidRPr="00C16231">
        <w:rPr>
          <w:rFonts w:ascii="Times New Roman" w:hAnsi="Times New Roman" w:cs="Times New Roman"/>
          <w:lang w:val="en-GB"/>
        </w:rPr>
        <w:t>, T. Tabler</w:t>
      </w:r>
      <w:r w:rsidRPr="00C16231">
        <w:rPr>
          <w:rFonts w:ascii="Times New Roman" w:hAnsi="Times New Roman" w:cs="Times New Roman"/>
          <w:sz w:val="19"/>
          <w:szCs w:val="19"/>
          <w:vertAlign w:val="superscript"/>
          <w:lang w:val="en-GB"/>
        </w:rPr>
        <w:t>1</w:t>
      </w:r>
      <w:r w:rsidRPr="00C16231">
        <w:rPr>
          <w:rFonts w:ascii="Times New Roman" w:hAnsi="Times New Roman" w:cs="Times New Roman"/>
          <w:lang w:val="en-GB"/>
        </w:rPr>
        <w:t>, R. Burns</w:t>
      </w:r>
      <w:r w:rsidRPr="00C16231">
        <w:rPr>
          <w:rFonts w:ascii="Times New Roman" w:hAnsi="Times New Roman" w:cs="Times New Roman"/>
          <w:sz w:val="19"/>
          <w:szCs w:val="19"/>
          <w:vertAlign w:val="superscript"/>
          <w:lang w:val="en-GB"/>
        </w:rPr>
        <w:t>2</w:t>
      </w:r>
      <w:r w:rsidRPr="00C16231">
        <w:rPr>
          <w:rFonts w:ascii="Times New Roman" w:hAnsi="Times New Roman" w:cs="Times New Roman"/>
          <w:lang w:val="en-GB"/>
        </w:rPr>
        <w:t xml:space="preserve"> and S. Hawkins</w:t>
      </w:r>
      <w:r w:rsidRPr="00C16231">
        <w:rPr>
          <w:rFonts w:ascii="Times New Roman" w:hAnsi="Times New Roman" w:cs="Times New Roman"/>
          <w:sz w:val="19"/>
          <w:szCs w:val="19"/>
          <w:vertAlign w:val="superscript"/>
          <w:lang w:val="en-GB"/>
        </w:rPr>
        <w:t>2</w:t>
      </w:r>
      <w:r w:rsidRPr="00C16231">
        <w:rPr>
          <w:rFonts w:ascii="Times New Roman" w:hAnsi="Times New Roman" w:cs="Times New Roman"/>
          <w:sz w:val="19"/>
          <w:szCs w:val="19"/>
        </w:rPr>
        <w:t> </w:t>
      </w:r>
      <w:r w:rsidRPr="00C16231">
        <w:rPr>
          <w:rFonts w:ascii="Times New Roman" w:hAnsi="Times New Roman" w:cs="Times New Roman"/>
          <w:sz w:val="19"/>
          <w:szCs w:val="19"/>
        </w:rPr>
        <w:br/>
      </w:r>
      <w:r w:rsidRPr="00C16231">
        <w:rPr>
          <w:rFonts w:ascii="Times New Roman" w:hAnsi="Times New Roman" w:cs="Times New Roman"/>
          <w:sz w:val="19"/>
          <w:szCs w:val="19"/>
          <w:vertAlign w:val="superscript"/>
          <w:lang w:val="en-GB"/>
        </w:rPr>
        <w:t>1</w:t>
      </w:r>
      <w:r w:rsidRPr="00C16231">
        <w:rPr>
          <w:rFonts w:ascii="Times New Roman" w:hAnsi="Times New Roman" w:cs="Times New Roman"/>
          <w:i/>
          <w:iCs/>
          <w:lang w:val="en-GB"/>
        </w:rPr>
        <w:t>Department of Animal Science, University of Tennessee, 2506 River drive, Knoxville,</w:t>
      </w:r>
      <w:r w:rsidRPr="00C16231">
        <w:rPr>
          <w:rFonts w:ascii="Times New Roman" w:hAnsi="Times New Roman" w:cs="Times New Roman"/>
          <w:i/>
          <w:iCs/>
        </w:rPr>
        <w:t xml:space="preserve"> TN</w:t>
      </w:r>
      <w:r w:rsidRPr="00C16231">
        <w:rPr>
          <w:rFonts w:ascii="Times New Roman" w:hAnsi="Times New Roman" w:cs="Times New Roman"/>
          <w:i/>
          <w:iCs/>
          <w:lang w:val="en-GB"/>
        </w:rPr>
        <w:t xml:space="preserve"> 37996, USA</w:t>
      </w:r>
      <w:r w:rsidRPr="00C16231">
        <w:rPr>
          <w:rFonts w:ascii="Times New Roman" w:hAnsi="Times New Roman" w:cs="Times New Roman"/>
        </w:rPr>
        <w:t> </w:t>
      </w:r>
      <w:r w:rsidRPr="00C16231">
        <w:rPr>
          <w:rFonts w:ascii="Times New Roman" w:hAnsi="Times New Roman" w:cs="Times New Roman"/>
        </w:rPr>
        <w:br/>
      </w:r>
      <w:r w:rsidRPr="00C16231">
        <w:rPr>
          <w:rFonts w:ascii="Times New Roman" w:hAnsi="Times New Roman" w:cs="Times New Roman"/>
          <w:sz w:val="19"/>
          <w:szCs w:val="19"/>
          <w:vertAlign w:val="superscript"/>
          <w:lang w:val="en-GB"/>
        </w:rPr>
        <w:t>2</w:t>
      </w:r>
      <w:r w:rsidRPr="00C16231">
        <w:rPr>
          <w:rFonts w:ascii="Times New Roman" w:hAnsi="Times New Roman" w:cs="Times New Roman"/>
          <w:i/>
          <w:iCs/>
          <w:lang w:val="en-GB"/>
        </w:rPr>
        <w:t>Department of Biosystems Engineering and Soil Sciences, University of Tennessee, 2506 E.J. Chapman Drive, Knoxville, TN 37996, USA</w:t>
      </w:r>
      <w:r w:rsidRPr="00C16231">
        <w:rPr>
          <w:rFonts w:ascii="Times New Roman" w:hAnsi="Times New Roman" w:cs="Times New Roman"/>
        </w:rPr>
        <w:t> </w:t>
      </w:r>
      <w:r w:rsidRPr="00C16231">
        <w:rPr>
          <w:rFonts w:ascii="Times New Roman" w:hAnsi="Times New Roman" w:cs="Times New Roman"/>
        </w:rPr>
        <w:br/>
      </w:r>
      <w:r w:rsidRPr="00C16231">
        <w:rPr>
          <w:rFonts w:ascii="Times New Roman" w:hAnsi="Times New Roman" w:cs="Times New Roman"/>
          <w:sz w:val="19"/>
          <w:szCs w:val="19"/>
          <w:vertAlign w:val="superscript"/>
          <w:lang w:val="en-GB"/>
        </w:rPr>
        <w:t>*</w:t>
      </w:r>
      <w:r w:rsidRPr="00C16231">
        <w:rPr>
          <w:rFonts w:ascii="Times New Roman" w:hAnsi="Times New Roman" w:cs="Times New Roman"/>
          <w:lang w:val="en-GB"/>
        </w:rPr>
        <w:t>Corresponding author: Yang Zhao, yzhao@utk.edu</w:t>
      </w:r>
      <w:r w:rsidRPr="00C16231">
        <w:rPr>
          <w:rFonts w:ascii="Times New Roman" w:hAnsi="Times New Roman" w:cs="Times New Roman"/>
        </w:rPr>
        <w:t> </w:t>
      </w:r>
      <w:commentRangeEnd w:id="48"/>
      <w:r w:rsidR="005079D6" w:rsidRPr="00C16231">
        <w:rPr>
          <w:rStyle w:val="CommentReference"/>
          <w:rFonts w:ascii="Times New Roman" w:hAnsi="Times New Roman" w:cs="Times New Roman"/>
        </w:rPr>
        <w:commentReference w:id="48"/>
      </w:r>
    </w:p>
    <w:p w14:paraId="2900EA5C" w14:textId="4FA52552" w:rsidR="005079D6" w:rsidRPr="00C16231" w:rsidRDefault="005079D6">
      <w:pPr>
        <w:rPr>
          <w:rFonts w:ascii="Times New Roman" w:hAnsi="Times New Roman" w:cs="Times New Roman"/>
          <w:b/>
          <w:bCs/>
          <w:iCs/>
          <w:szCs w:val="26"/>
          <w:lang w:val="en-GB"/>
        </w:rPr>
      </w:pPr>
    </w:p>
    <w:p w14:paraId="095F260F" w14:textId="1B0E6F4F" w:rsidR="00E61BB5" w:rsidRPr="00C16231" w:rsidRDefault="00E61BB5">
      <w:pPr>
        <w:rPr>
          <w:rFonts w:ascii="Times New Roman" w:hAnsi="Times New Roman" w:cs="Times New Roman"/>
          <w:iCs/>
          <w:szCs w:val="26"/>
          <w:lang w:val="en-GB"/>
        </w:rPr>
      </w:pPr>
      <w:r w:rsidRPr="00C16231">
        <w:rPr>
          <w:rFonts w:ascii="Times New Roman" w:hAnsi="Times New Roman" w:cs="Times New Roman"/>
          <w:iCs/>
          <w:szCs w:val="26"/>
          <w:lang w:val="en-GB"/>
        </w:rPr>
        <w:t>This chapter has been published in the Conference Proceedings of the 2</w:t>
      </w:r>
      <w:r w:rsidRPr="00C16231">
        <w:rPr>
          <w:rFonts w:ascii="Times New Roman" w:hAnsi="Times New Roman" w:cs="Times New Roman"/>
          <w:iCs/>
          <w:szCs w:val="26"/>
          <w:vertAlign w:val="superscript"/>
          <w:lang w:val="en-GB"/>
        </w:rPr>
        <w:t>nd</w:t>
      </w:r>
      <w:r w:rsidRPr="00C16231">
        <w:rPr>
          <w:rFonts w:ascii="Times New Roman" w:hAnsi="Times New Roman" w:cs="Times New Roman"/>
          <w:iCs/>
          <w:szCs w:val="26"/>
          <w:lang w:val="en-GB"/>
        </w:rPr>
        <w:t xml:space="preserve"> US Precision Livestock Farming Conference 2023</w:t>
      </w:r>
    </w:p>
    <w:p w14:paraId="0225615F" w14:textId="2E40487E" w:rsidR="00E61BB5" w:rsidRPr="00C16231" w:rsidRDefault="00E61BB5">
      <w:pPr>
        <w:rPr>
          <w:rFonts w:ascii="Times New Roman" w:hAnsi="Times New Roman" w:cs="Times New Roman"/>
          <w:iCs/>
          <w:szCs w:val="26"/>
          <w:lang w:val="en-GB"/>
        </w:rPr>
      </w:pPr>
      <w:r w:rsidRPr="00C16231">
        <w:rPr>
          <w:rFonts w:ascii="Times New Roman" w:hAnsi="Times New Roman" w:cs="Times New Roman"/>
          <w:iCs/>
          <w:szCs w:val="26"/>
          <w:lang w:val="en-GB"/>
        </w:rPr>
        <w:t xml:space="preserve">Citation: Thornton T., Zhao Y., Tabler T., Burns R., </w:t>
      </w:r>
      <w:r w:rsidR="005166BB" w:rsidRPr="00C16231">
        <w:rPr>
          <w:rFonts w:ascii="Times New Roman" w:hAnsi="Times New Roman" w:cs="Times New Roman"/>
          <w:iCs/>
          <w:szCs w:val="26"/>
          <w:lang w:val="en-GB"/>
        </w:rPr>
        <w:t>Hawkins S., In proceedings of 2nd US Precision Livestock Farming Conference, May 21-24, 2023, Knoxville, Tennessee, USA. Page 10-16.</w:t>
      </w:r>
      <w:commentRangeEnd w:id="49"/>
      <w:r w:rsidR="00FB0F61" w:rsidRPr="00C16231">
        <w:rPr>
          <w:rStyle w:val="CommentReference"/>
          <w:rFonts w:ascii="Times New Roman" w:hAnsi="Times New Roman" w:cs="Times New Roman"/>
        </w:rPr>
        <w:commentReference w:id="49"/>
      </w:r>
    </w:p>
    <w:p w14:paraId="78B4B3D1" w14:textId="0AC4EAAE" w:rsidR="00114353" w:rsidRPr="00C16231" w:rsidRDefault="00114353" w:rsidP="00E05E9B">
      <w:pPr>
        <w:pStyle w:val="Heading3"/>
        <w:rPr>
          <w:sz w:val="18"/>
          <w:szCs w:val="18"/>
        </w:rPr>
      </w:pPr>
      <w:bookmarkStart w:id="50" w:name="_Toc164678691"/>
      <w:r w:rsidRPr="00C16231">
        <w:rPr>
          <w:lang w:val="en-GB"/>
        </w:rPr>
        <w:t>Abstract</w:t>
      </w:r>
      <w:bookmarkEnd w:id="50"/>
      <w:r w:rsidRPr="00C16231">
        <w:t> </w:t>
      </w:r>
    </w:p>
    <w:p w14:paraId="47634DE4" w14:textId="56F73D81" w:rsidR="00114353" w:rsidRPr="00C16231" w:rsidRDefault="00114353" w:rsidP="00301E26">
      <w:pPr>
        <w:textAlignment w:val="baseline"/>
        <w:rPr>
          <w:rFonts w:ascii="Times New Roman" w:hAnsi="Times New Roman" w:cs="Times New Roman"/>
          <w:sz w:val="18"/>
          <w:szCs w:val="18"/>
        </w:rPr>
      </w:pPr>
      <w:r w:rsidRPr="00C16231">
        <w:rPr>
          <w:rFonts w:ascii="Times New Roman" w:hAnsi="Times New Roman" w:cs="Times New Roman"/>
        </w:rPr>
        <w:t xml:space="preserve">Precision Livestock Farming (PLF) technologies offer a way to improve </w:t>
      </w:r>
      <w:r w:rsidR="00735071" w:rsidRPr="00C16231">
        <w:rPr>
          <w:rFonts w:ascii="Times New Roman" w:hAnsi="Times New Roman" w:cs="Times New Roman"/>
        </w:rPr>
        <w:t xml:space="preserve">animal </w:t>
      </w:r>
      <w:r w:rsidRPr="00C16231">
        <w:rPr>
          <w:rFonts w:ascii="Times New Roman" w:hAnsi="Times New Roman" w:cs="Times New Roman"/>
        </w:rPr>
        <w:t xml:space="preserve">production and labor efficiency while also addressing </w:t>
      </w:r>
      <w:r w:rsidR="00735071" w:rsidRPr="00C16231">
        <w:rPr>
          <w:rFonts w:ascii="Times New Roman" w:hAnsi="Times New Roman" w:cs="Times New Roman"/>
        </w:rPr>
        <w:t xml:space="preserve">consumer </w:t>
      </w:r>
      <w:r w:rsidRPr="00C16231">
        <w:rPr>
          <w:rFonts w:ascii="Times New Roman" w:hAnsi="Times New Roman" w:cs="Times New Roman"/>
        </w:rPr>
        <w:t xml:space="preserve">welfare concerns. There is a lack of knowledge on the current perceptions and need </w:t>
      </w:r>
      <w:r w:rsidR="00735071" w:rsidRPr="00C16231">
        <w:rPr>
          <w:rFonts w:ascii="Times New Roman" w:hAnsi="Times New Roman" w:cs="Times New Roman"/>
        </w:rPr>
        <w:t xml:space="preserve">for </w:t>
      </w:r>
      <w:r w:rsidRPr="00C16231">
        <w:rPr>
          <w:rFonts w:ascii="Times New Roman" w:hAnsi="Times New Roman" w:cs="Times New Roman"/>
        </w:rPr>
        <w:t xml:space="preserve">PLF </w:t>
      </w:r>
      <w:r w:rsidR="00735071" w:rsidRPr="00C16231">
        <w:rPr>
          <w:rFonts w:ascii="Times New Roman" w:hAnsi="Times New Roman" w:cs="Times New Roman"/>
        </w:rPr>
        <w:t xml:space="preserve">technologies </w:t>
      </w:r>
      <w:r w:rsidRPr="00C16231">
        <w:rPr>
          <w:rFonts w:ascii="Times New Roman" w:hAnsi="Times New Roman" w:cs="Times New Roman"/>
        </w:rPr>
        <w:t xml:space="preserve">within academia. The objective of this study was to design a survey to understand the perceptions </w:t>
      </w:r>
      <w:r w:rsidR="00735071" w:rsidRPr="00C16231">
        <w:rPr>
          <w:rFonts w:ascii="Times New Roman" w:hAnsi="Times New Roman" w:cs="Times New Roman"/>
        </w:rPr>
        <w:t xml:space="preserve">of </w:t>
      </w:r>
      <w:r w:rsidRPr="00C16231">
        <w:rPr>
          <w:rFonts w:ascii="Times New Roman" w:hAnsi="Times New Roman" w:cs="Times New Roman"/>
        </w:rPr>
        <w:t xml:space="preserve">and need </w:t>
      </w:r>
      <w:r w:rsidR="00735071" w:rsidRPr="00C16231">
        <w:rPr>
          <w:rFonts w:ascii="Times New Roman" w:hAnsi="Times New Roman" w:cs="Times New Roman"/>
        </w:rPr>
        <w:t xml:space="preserve">for </w:t>
      </w:r>
      <w:r w:rsidRPr="00C16231">
        <w:rPr>
          <w:rFonts w:ascii="Times New Roman" w:hAnsi="Times New Roman" w:cs="Times New Roman"/>
        </w:rPr>
        <w:t xml:space="preserve">PLF </w:t>
      </w:r>
      <w:r w:rsidR="00735071" w:rsidRPr="00C16231">
        <w:rPr>
          <w:rFonts w:ascii="Times New Roman" w:hAnsi="Times New Roman" w:cs="Times New Roman"/>
        </w:rPr>
        <w:t xml:space="preserve">within poultry production </w:t>
      </w:r>
      <w:r w:rsidR="00986204" w:rsidRPr="00C16231">
        <w:rPr>
          <w:rFonts w:ascii="Times New Roman" w:hAnsi="Times New Roman" w:cs="Times New Roman"/>
        </w:rPr>
        <w:t xml:space="preserve">across </w:t>
      </w:r>
      <w:r w:rsidRPr="00C16231">
        <w:rPr>
          <w:rFonts w:ascii="Times New Roman" w:hAnsi="Times New Roman" w:cs="Times New Roman"/>
        </w:rPr>
        <w:t xml:space="preserve">academia. </w:t>
      </w:r>
      <w:r w:rsidR="00735071" w:rsidRPr="00C16231">
        <w:rPr>
          <w:rFonts w:ascii="Times New Roman" w:hAnsi="Times New Roman" w:cs="Times New Roman"/>
        </w:rPr>
        <w:t>To meet this need, a</w:t>
      </w:r>
      <w:r w:rsidRPr="00C16231">
        <w:rPr>
          <w:rFonts w:ascii="Times New Roman" w:hAnsi="Times New Roman" w:cs="Times New Roman"/>
        </w:rPr>
        <w:t xml:space="preserve">n online survey was designed via Qualtrics consisting of 25 questions. The survey was distributed via email to 276 </w:t>
      </w:r>
      <w:r w:rsidR="00E14C26" w:rsidRPr="00C16231">
        <w:rPr>
          <w:rFonts w:ascii="Times New Roman" w:hAnsi="Times New Roman" w:cs="Times New Roman"/>
        </w:rPr>
        <w:t xml:space="preserve">U.S. </w:t>
      </w:r>
      <w:r w:rsidRPr="00C16231">
        <w:rPr>
          <w:rFonts w:ascii="Times New Roman" w:hAnsi="Times New Roman" w:cs="Times New Roman"/>
        </w:rPr>
        <w:t>poultry researchers. The survey was made available for one month and yielded 68 total responses (N=68).</w:t>
      </w:r>
      <w:r w:rsidR="00B61933" w:rsidRPr="00C16231">
        <w:rPr>
          <w:rFonts w:ascii="Times New Roman" w:hAnsi="Times New Roman" w:cs="Times New Roman"/>
        </w:rPr>
        <w:t xml:space="preserve"> </w:t>
      </w:r>
      <w:r w:rsidRPr="00C16231">
        <w:rPr>
          <w:rFonts w:ascii="Times New Roman" w:hAnsi="Times New Roman" w:cs="Times New Roman"/>
        </w:rPr>
        <w:t xml:space="preserve">Respondents were separated into groups based on job type (extension specialist, researcher, both) and </w:t>
      </w:r>
      <w:r w:rsidR="00E14C26" w:rsidRPr="00C16231">
        <w:rPr>
          <w:rFonts w:ascii="Times New Roman" w:hAnsi="Times New Roman" w:cs="Times New Roman"/>
        </w:rPr>
        <w:t>field of study</w:t>
      </w:r>
      <w:r w:rsidRPr="00C16231">
        <w:rPr>
          <w:rFonts w:ascii="Times New Roman" w:hAnsi="Times New Roman" w:cs="Times New Roman"/>
        </w:rPr>
        <w:t xml:space="preserve"> (animal science, engineer, vet</w:t>
      </w:r>
      <w:r w:rsidR="00915F40" w:rsidRPr="00C16231">
        <w:rPr>
          <w:rFonts w:ascii="Times New Roman" w:hAnsi="Times New Roman" w:cs="Times New Roman"/>
        </w:rPr>
        <w:t>erinarian</w:t>
      </w:r>
      <w:r w:rsidRPr="00C16231">
        <w:rPr>
          <w:rFonts w:ascii="Times New Roman" w:hAnsi="Times New Roman" w:cs="Times New Roman"/>
        </w:rPr>
        <w:t xml:space="preserve">). Results were analyzed using a chi-square test, frequency analysis, and </w:t>
      </w:r>
      <w:r w:rsidR="00E14C26" w:rsidRPr="00C16231">
        <w:rPr>
          <w:rFonts w:ascii="Times New Roman" w:hAnsi="Times New Roman" w:cs="Times New Roman"/>
        </w:rPr>
        <w:t xml:space="preserve">by </w:t>
      </w:r>
      <w:r w:rsidRPr="00C16231">
        <w:rPr>
          <w:rFonts w:ascii="Times New Roman" w:hAnsi="Times New Roman" w:cs="Times New Roman"/>
        </w:rPr>
        <w:t xml:space="preserve">Monte Carlo </w:t>
      </w:r>
      <w:r w:rsidR="00E14C26" w:rsidRPr="00C16231">
        <w:rPr>
          <w:rFonts w:ascii="Times New Roman" w:hAnsi="Times New Roman" w:cs="Times New Roman"/>
        </w:rPr>
        <w:t xml:space="preserve">simulations </w:t>
      </w:r>
      <w:r w:rsidRPr="00C16231">
        <w:rPr>
          <w:rFonts w:ascii="Times New Roman" w:hAnsi="Times New Roman" w:cs="Times New Roman"/>
        </w:rPr>
        <w:t>to account for the relatively small sample size. Amongst researchers, 92</w:t>
      </w:r>
      <w:r w:rsidR="005166BB" w:rsidRPr="00C16231">
        <w:rPr>
          <w:rFonts w:ascii="Times New Roman" w:hAnsi="Times New Roman" w:cs="Times New Roman"/>
        </w:rPr>
        <w:t>%</w:t>
      </w:r>
      <w:r w:rsidRPr="00C16231">
        <w:rPr>
          <w:rFonts w:ascii="Times New Roman" w:hAnsi="Times New Roman" w:cs="Times New Roman"/>
        </w:rPr>
        <w:t xml:space="preserve"> agree</w:t>
      </w:r>
      <w:r w:rsidR="00E14C26" w:rsidRPr="00C16231">
        <w:rPr>
          <w:rFonts w:ascii="Times New Roman" w:hAnsi="Times New Roman" w:cs="Times New Roman"/>
        </w:rPr>
        <w:t>d</w:t>
      </w:r>
      <w:r w:rsidRPr="00C16231">
        <w:rPr>
          <w:rFonts w:ascii="Times New Roman" w:hAnsi="Times New Roman" w:cs="Times New Roman"/>
        </w:rPr>
        <w:t xml:space="preserve"> that cost influences a grower’s decision to implement PLF technology and 86% agree</w:t>
      </w:r>
      <w:r w:rsidR="00E14C26" w:rsidRPr="00C16231">
        <w:rPr>
          <w:rFonts w:ascii="Times New Roman" w:hAnsi="Times New Roman" w:cs="Times New Roman"/>
        </w:rPr>
        <w:t>d</w:t>
      </w:r>
      <w:r w:rsidRPr="00C16231">
        <w:rPr>
          <w:rFonts w:ascii="Times New Roman" w:hAnsi="Times New Roman" w:cs="Times New Roman"/>
        </w:rPr>
        <w:t xml:space="preserve"> </w:t>
      </w:r>
      <w:r w:rsidR="00E14C26" w:rsidRPr="00C16231">
        <w:rPr>
          <w:rFonts w:ascii="Times New Roman" w:hAnsi="Times New Roman" w:cs="Times New Roman"/>
        </w:rPr>
        <w:t xml:space="preserve">that </w:t>
      </w:r>
      <w:r w:rsidRPr="00C16231">
        <w:rPr>
          <w:rFonts w:ascii="Times New Roman" w:hAnsi="Times New Roman" w:cs="Times New Roman"/>
        </w:rPr>
        <w:t>usability influences a farmer’s decision to implement</w:t>
      </w:r>
      <w:r w:rsidR="00E14C26" w:rsidRPr="00C16231">
        <w:rPr>
          <w:rFonts w:ascii="Times New Roman" w:hAnsi="Times New Roman" w:cs="Times New Roman"/>
        </w:rPr>
        <w:t xml:space="preserve"> PLF technologies</w:t>
      </w:r>
      <w:r w:rsidRPr="00C16231">
        <w:rPr>
          <w:rFonts w:ascii="Times New Roman" w:hAnsi="Times New Roman" w:cs="Times New Roman"/>
        </w:rPr>
        <w:t xml:space="preserve">. </w:t>
      </w:r>
      <w:r w:rsidR="00E14C26" w:rsidRPr="00C16231">
        <w:rPr>
          <w:rFonts w:ascii="Times New Roman" w:hAnsi="Times New Roman" w:cs="Times New Roman"/>
        </w:rPr>
        <w:t>M</w:t>
      </w:r>
      <w:r w:rsidRPr="00C16231">
        <w:rPr>
          <w:rFonts w:ascii="Times New Roman" w:hAnsi="Times New Roman" w:cs="Times New Roman"/>
        </w:rPr>
        <w:t xml:space="preserve">ost poultry researchers </w:t>
      </w:r>
      <w:r w:rsidR="00E14C26" w:rsidRPr="00C16231">
        <w:rPr>
          <w:rFonts w:ascii="Times New Roman" w:hAnsi="Times New Roman" w:cs="Times New Roman"/>
        </w:rPr>
        <w:t xml:space="preserve">were </w:t>
      </w:r>
      <w:r w:rsidRPr="00C16231">
        <w:rPr>
          <w:rFonts w:ascii="Times New Roman" w:hAnsi="Times New Roman" w:cs="Times New Roman"/>
        </w:rPr>
        <w:t xml:space="preserve">familiar with the term PLF (92%), </w:t>
      </w:r>
      <w:r w:rsidR="00E14C26" w:rsidRPr="00C16231">
        <w:rPr>
          <w:rFonts w:ascii="Times New Roman" w:hAnsi="Times New Roman" w:cs="Times New Roman"/>
        </w:rPr>
        <w:t>though</w:t>
      </w:r>
      <w:r w:rsidRPr="00C16231">
        <w:rPr>
          <w:rFonts w:ascii="Times New Roman" w:hAnsi="Times New Roman" w:cs="Times New Roman"/>
        </w:rPr>
        <w:t xml:space="preserve"> only 55% of respondents have or currently use PLF technologies. Researchers agree</w:t>
      </w:r>
      <w:r w:rsidR="00E14C26" w:rsidRPr="00C16231">
        <w:rPr>
          <w:rFonts w:ascii="Times New Roman" w:hAnsi="Times New Roman" w:cs="Times New Roman"/>
        </w:rPr>
        <w:t>d</w:t>
      </w:r>
      <w:r w:rsidRPr="00C16231">
        <w:rPr>
          <w:rFonts w:ascii="Times New Roman" w:hAnsi="Times New Roman" w:cs="Times New Roman"/>
        </w:rPr>
        <w:t xml:space="preserve"> that PLF will </w:t>
      </w:r>
      <w:r w:rsidR="00E14C26" w:rsidRPr="00C16231">
        <w:rPr>
          <w:rFonts w:ascii="Times New Roman" w:hAnsi="Times New Roman" w:cs="Times New Roman"/>
        </w:rPr>
        <w:t xml:space="preserve">improve </w:t>
      </w:r>
      <w:r w:rsidRPr="00C16231">
        <w:rPr>
          <w:rFonts w:ascii="Times New Roman" w:hAnsi="Times New Roman" w:cs="Times New Roman"/>
        </w:rPr>
        <w:t>poultry production (97%) and health and welfare (91%)</w:t>
      </w:r>
      <w:r w:rsidR="00833FF5" w:rsidRPr="00C16231">
        <w:rPr>
          <w:rFonts w:ascii="Times New Roman" w:hAnsi="Times New Roman" w:cs="Times New Roman"/>
        </w:rPr>
        <w:t>.</w:t>
      </w:r>
      <w:r w:rsidRPr="00C16231">
        <w:rPr>
          <w:rFonts w:ascii="Times New Roman" w:hAnsi="Times New Roman" w:cs="Times New Roman"/>
        </w:rPr>
        <w:t xml:space="preserve"> </w:t>
      </w:r>
      <w:r w:rsidR="00E14C26" w:rsidRPr="00C16231">
        <w:rPr>
          <w:rFonts w:ascii="Times New Roman" w:hAnsi="Times New Roman" w:cs="Times New Roman"/>
        </w:rPr>
        <w:t>E</w:t>
      </w:r>
      <w:r w:rsidRPr="00C16231">
        <w:rPr>
          <w:rFonts w:ascii="Times New Roman" w:hAnsi="Times New Roman" w:cs="Times New Roman"/>
        </w:rPr>
        <w:t>ngineers agree</w:t>
      </w:r>
      <w:r w:rsidR="00E14C26" w:rsidRPr="00C16231">
        <w:rPr>
          <w:rFonts w:ascii="Times New Roman" w:hAnsi="Times New Roman" w:cs="Times New Roman"/>
        </w:rPr>
        <w:t>d</w:t>
      </w:r>
      <w:r w:rsidRPr="00C16231">
        <w:rPr>
          <w:rFonts w:ascii="Times New Roman" w:hAnsi="Times New Roman" w:cs="Times New Roman"/>
        </w:rPr>
        <w:t xml:space="preserve"> more than animal scientists that PLF will be important to improve production</w:t>
      </w:r>
      <w:r w:rsidR="00E14C26" w:rsidRPr="00C16231">
        <w:rPr>
          <w:rFonts w:ascii="Times New Roman" w:hAnsi="Times New Roman" w:cs="Times New Roman"/>
        </w:rPr>
        <w:t xml:space="preserve"> efficiency,</w:t>
      </w:r>
      <w:r w:rsidRPr="00C16231">
        <w:rPr>
          <w:rFonts w:ascii="Times New Roman" w:hAnsi="Times New Roman" w:cs="Times New Roman"/>
        </w:rPr>
        <w:t xml:space="preserve"> with 61% of engineers strongly agreeing compar</w:t>
      </w:r>
      <w:r w:rsidR="00E07074" w:rsidRPr="00C16231">
        <w:rPr>
          <w:rFonts w:ascii="Times New Roman" w:hAnsi="Times New Roman" w:cs="Times New Roman"/>
        </w:rPr>
        <w:t>ed</w:t>
      </w:r>
      <w:r w:rsidRPr="00C16231">
        <w:rPr>
          <w:rFonts w:ascii="Times New Roman" w:hAnsi="Times New Roman" w:cs="Times New Roman"/>
        </w:rPr>
        <w:t xml:space="preserve"> to only 34% </w:t>
      </w:r>
      <w:r w:rsidR="00646AD7" w:rsidRPr="00C16231">
        <w:rPr>
          <w:rFonts w:ascii="Times New Roman" w:hAnsi="Times New Roman" w:cs="Times New Roman"/>
        </w:rPr>
        <w:t>of</w:t>
      </w:r>
      <w:r w:rsidRPr="00C16231">
        <w:rPr>
          <w:rFonts w:ascii="Times New Roman" w:hAnsi="Times New Roman" w:cs="Times New Roman"/>
        </w:rPr>
        <w:t xml:space="preserve"> animal scientists (p=0.02). </w:t>
      </w:r>
      <w:r w:rsidR="00AA0D48" w:rsidRPr="00C16231">
        <w:rPr>
          <w:rFonts w:ascii="Times New Roman" w:hAnsi="Times New Roman" w:cs="Times New Roman"/>
        </w:rPr>
        <w:t>Furthermore, researchers</w:t>
      </w:r>
      <w:r w:rsidRPr="00C16231">
        <w:rPr>
          <w:rFonts w:ascii="Times New Roman" w:hAnsi="Times New Roman" w:cs="Times New Roman"/>
        </w:rPr>
        <w:t xml:space="preserve"> who already use PLF strongly agree that PLF will allow them to expand their research </w:t>
      </w:r>
      <w:r w:rsidR="00055AAF" w:rsidRPr="00C16231">
        <w:rPr>
          <w:rFonts w:ascii="Times New Roman" w:hAnsi="Times New Roman" w:cs="Times New Roman"/>
        </w:rPr>
        <w:t>(57%)</w:t>
      </w:r>
      <w:r w:rsidR="000F7F7B" w:rsidRPr="00C16231">
        <w:rPr>
          <w:rFonts w:ascii="Times New Roman" w:hAnsi="Times New Roman" w:cs="Times New Roman"/>
        </w:rPr>
        <w:t xml:space="preserve"> </w:t>
      </w:r>
      <w:r w:rsidRPr="00C16231">
        <w:rPr>
          <w:rFonts w:ascii="Times New Roman" w:hAnsi="Times New Roman" w:cs="Times New Roman"/>
        </w:rPr>
        <w:t>compared to researchers who do not use PLF in which only 13.3% strongly agreed (p=0.</w:t>
      </w:r>
      <w:commentRangeStart w:id="51"/>
      <w:r w:rsidRPr="00C16231">
        <w:rPr>
          <w:rFonts w:ascii="Times New Roman" w:hAnsi="Times New Roman" w:cs="Times New Roman"/>
        </w:rPr>
        <w:t>01</w:t>
      </w:r>
      <w:commentRangeEnd w:id="51"/>
      <w:r w:rsidR="00E14C26" w:rsidRPr="00C16231">
        <w:rPr>
          <w:rStyle w:val="CommentReference"/>
          <w:rFonts w:ascii="Times New Roman" w:hAnsi="Times New Roman" w:cs="Times New Roman"/>
        </w:rPr>
        <w:commentReference w:id="51"/>
      </w:r>
      <w:r w:rsidRPr="00C16231">
        <w:rPr>
          <w:rFonts w:ascii="Times New Roman" w:hAnsi="Times New Roman" w:cs="Times New Roman"/>
        </w:rPr>
        <w:t xml:space="preserve">). </w:t>
      </w:r>
      <w:r w:rsidR="00AA0D48" w:rsidRPr="00C16231">
        <w:rPr>
          <w:rFonts w:ascii="Times New Roman" w:hAnsi="Times New Roman" w:cs="Times New Roman"/>
        </w:rPr>
        <w:t>In summary</w:t>
      </w:r>
      <w:r w:rsidR="00B6421C" w:rsidRPr="00C16231">
        <w:rPr>
          <w:rFonts w:ascii="Times New Roman" w:hAnsi="Times New Roman" w:cs="Times New Roman"/>
        </w:rPr>
        <w:t>,</w:t>
      </w:r>
      <w:r w:rsidR="00AA0D48" w:rsidRPr="00C16231">
        <w:rPr>
          <w:rFonts w:ascii="Times New Roman" w:hAnsi="Times New Roman" w:cs="Times New Roman"/>
        </w:rPr>
        <w:t xml:space="preserve"> researchers are optimistic about the future of PLF, however, implementation</w:t>
      </w:r>
      <w:r w:rsidR="00FF1543" w:rsidRPr="00C16231">
        <w:rPr>
          <w:rFonts w:ascii="Times New Roman" w:hAnsi="Times New Roman" w:cs="Times New Roman"/>
        </w:rPr>
        <w:t xml:space="preserve"> faces several challenges</w:t>
      </w:r>
      <w:r w:rsidR="00A304AD" w:rsidRPr="00C16231">
        <w:rPr>
          <w:rFonts w:ascii="Times New Roman" w:hAnsi="Times New Roman" w:cs="Times New Roman"/>
        </w:rPr>
        <w:t xml:space="preserve"> and</w:t>
      </w:r>
      <w:r w:rsidR="00AA0D48" w:rsidRPr="00C16231">
        <w:rPr>
          <w:rFonts w:ascii="Times New Roman" w:hAnsi="Times New Roman" w:cs="Times New Roman"/>
        </w:rPr>
        <w:t xml:space="preserve"> is still slow amongst researchers.</w:t>
      </w:r>
    </w:p>
    <w:p w14:paraId="47AFEC22" w14:textId="77777777" w:rsidR="00114353" w:rsidRPr="00C16231" w:rsidRDefault="00114353" w:rsidP="00301E26">
      <w:pPr>
        <w:textAlignment w:val="baseline"/>
        <w:rPr>
          <w:rFonts w:ascii="Times New Roman" w:hAnsi="Times New Roman" w:cs="Times New Roman"/>
          <w:sz w:val="18"/>
          <w:szCs w:val="18"/>
        </w:rPr>
      </w:pPr>
      <w:r w:rsidRPr="00C16231">
        <w:rPr>
          <w:rFonts w:ascii="Times New Roman" w:hAnsi="Times New Roman" w:cs="Times New Roman"/>
          <w:b/>
          <w:bCs/>
          <w:lang w:val="en-GB"/>
        </w:rPr>
        <w:t>Keywords</w:t>
      </w:r>
      <w:r w:rsidRPr="00C16231">
        <w:rPr>
          <w:rFonts w:ascii="Times New Roman" w:hAnsi="Times New Roman" w:cs="Times New Roman"/>
          <w:lang w:val="en-GB"/>
        </w:rPr>
        <w:t>: perceptions, precision livestock farming, health and welfare, production, academia</w:t>
      </w:r>
      <w:r w:rsidRPr="00C16231">
        <w:rPr>
          <w:rFonts w:ascii="Times New Roman" w:hAnsi="Times New Roman" w:cs="Times New Roman"/>
        </w:rPr>
        <w:t> </w:t>
      </w:r>
    </w:p>
    <w:p w14:paraId="4A1B4276" w14:textId="77777777" w:rsidR="005079D6" w:rsidRPr="00C16231" w:rsidRDefault="005079D6">
      <w:pPr>
        <w:rPr>
          <w:rFonts w:ascii="Times New Roman" w:hAnsi="Times New Roman" w:cs="Times New Roman"/>
          <w:b/>
          <w:bCs/>
          <w:iCs/>
          <w:szCs w:val="26"/>
          <w:lang w:val="en-GB"/>
        </w:rPr>
      </w:pPr>
      <w:r w:rsidRPr="00C16231">
        <w:rPr>
          <w:rFonts w:ascii="Times New Roman" w:hAnsi="Times New Roman" w:cs="Times New Roman"/>
          <w:lang w:val="en-GB"/>
        </w:rPr>
        <w:br w:type="page"/>
      </w:r>
    </w:p>
    <w:p w14:paraId="4302B90E" w14:textId="5EBB14D6" w:rsidR="00114353" w:rsidRPr="00C16231" w:rsidRDefault="00114353" w:rsidP="00E05E9B">
      <w:pPr>
        <w:pStyle w:val="Heading3"/>
        <w:rPr>
          <w:sz w:val="18"/>
          <w:szCs w:val="18"/>
        </w:rPr>
      </w:pPr>
      <w:bookmarkStart w:id="52" w:name="_Toc164678692"/>
      <w:r w:rsidRPr="00C16231">
        <w:rPr>
          <w:lang w:val="en-GB"/>
        </w:rPr>
        <w:lastRenderedPageBreak/>
        <w:t>Introduction</w:t>
      </w:r>
      <w:bookmarkEnd w:id="52"/>
      <w:r w:rsidRPr="00C16231">
        <w:t> </w:t>
      </w:r>
    </w:p>
    <w:p w14:paraId="5A822CB8" w14:textId="487850F5" w:rsidR="00114353" w:rsidRPr="00C16231" w:rsidRDefault="00114353" w:rsidP="00301E26">
      <w:pPr>
        <w:textAlignment w:val="baseline"/>
        <w:rPr>
          <w:rFonts w:ascii="Times New Roman" w:hAnsi="Times New Roman" w:cs="Times New Roman"/>
          <w:sz w:val="18"/>
          <w:szCs w:val="18"/>
        </w:rPr>
      </w:pPr>
      <w:r w:rsidRPr="00C16231">
        <w:rPr>
          <w:rFonts w:ascii="Times New Roman" w:hAnsi="Times New Roman" w:cs="Times New Roman"/>
          <w:lang w:val="en-GB"/>
        </w:rPr>
        <w:t>The demand for poultry products continues to increase along with the world’s population</w:t>
      </w:r>
      <w:r w:rsidR="0057588A" w:rsidRPr="00C16231">
        <w:rPr>
          <w:rFonts w:ascii="Times New Roman" w:hAnsi="Times New Roman" w:cs="Times New Roman"/>
          <w:lang w:val="en-GB"/>
        </w:rPr>
        <w:t xml:space="preserve"> (FAO 2022)</w:t>
      </w:r>
      <w:r w:rsidR="00F0354D" w:rsidRPr="00C16231">
        <w:rPr>
          <w:rFonts w:ascii="Times New Roman" w:hAnsi="Times New Roman" w:cs="Times New Roman"/>
          <w:lang w:val="en-GB"/>
        </w:rPr>
        <w:t>.</w:t>
      </w:r>
      <w:r w:rsidRPr="00C16231">
        <w:rPr>
          <w:rFonts w:ascii="Times New Roman" w:hAnsi="Times New Roman" w:cs="Times New Roman"/>
          <w:lang w:val="en-GB"/>
        </w:rPr>
        <w:t xml:space="preserve"> </w:t>
      </w:r>
      <w:r w:rsidR="00F0354D" w:rsidRPr="00C16231">
        <w:rPr>
          <w:rFonts w:ascii="Times New Roman" w:hAnsi="Times New Roman" w:cs="Times New Roman"/>
          <w:lang w:val="en-GB"/>
        </w:rPr>
        <w:t>T</w:t>
      </w:r>
      <w:r w:rsidRPr="00C16231">
        <w:rPr>
          <w:rFonts w:ascii="Times New Roman" w:hAnsi="Times New Roman" w:cs="Times New Roman"/>
          <w:lang w:val="en-GB"/>
        </w:rPr>
        <w:t>o meet the nutritional needs of the world, we will need to drastically increase food production</w:t>
      </w:r>
      <w:r w:rsidR="00624437" w:rsidRPr="00C16231">
        <w:rPr>
          <w:rFonts w:ascii="Times New Roman" w:hAnsi="Times New Roman" w:cs="Times New Roman"/>
          <w:lang w:val="en-GB"/>
        </w:rPr>
        <w:t>,</w:t>
      </w:r>
      <w:r w:rsidRPr="00C16231">
        <w:rPr>
          <w:rFonts w:ascii="Times New Roman" w:hAnsi="Times New Roman" w:cs="Times New Roman"/>
          <w:lang w:val="en-GB"/>
        </w:rPr>
        <w:t xml:space="preserve"> especially protein production (United Nations, 2013). The poultry industry </w:t>
      </w:r>
      <w:r w:rsidR="002B21F2" w:rsidRPr="00C16231">
        <w:rPr>
          <w:rFonts w:ascii="Times New Roman" w:hAnsi="Times New Roman" w:cs="Times New Roman"/>
          <w:lang w:val="en-GB"/>
        </w:rPr>
        <w:t xml:space="preserve">can </w:t>
      </w:r>
      <w:r w:rsidR="00F7590A" w:rsidRPr="00C16231">
        <w:rPr>
          <w:rFonts w:ascii="Times New Roman" w:hAnsi="Times New Roman" w:cs="Times New Roman"/>
          <w:lang w:val="en-GB"/>
        </w:rPr>
        <w:t>meet</w:t>
      </w:r>
      <w:r w:rsidR="00131AE4" w:rsidRPr="00C16231">
        <w:rPr>
          <w:rFonts w:ascii="Times New Roman" w:hAnsi="Times New Roman" w:cs="Times New Roman"/>
          <w:lang w:val="en-GB"/>
        </w:rPr>
        <w:t xml:space="preserve"> </w:t>
      </w:r>
      <w:r w:rsidR="00F7590A" w:rsidRPr="00C16231">
        <w:rPr>
          <w:rFonts w:ascii="Times New Roman" w:hAnsi="Times New Roman" w:cs="Times New Roman"/>
          <w:lang w:val="en-GB"/>
        </w:rPr>
        <w:t xml:space="preserve">increasing </w:t>
      </w:r>
      <w:r w:rsidR="006D0CBE" w:rsidRPr="00C16231">
        <w:rPr>
          <w:rFonts w:ascii="Times New Roman" w:hAnsi="Times New Roman" w:cs="Times New Roman"/>
          <w:lang w:val="en-GB"/>
        </w:rPr>
        <w:t xml:space="preserve">meat </w:t>
      </w:r>
      <w:r w:rsidR="00E14C26" w:rsidRPr="00C16231">
        <w:rPr>
          <w:rFonts w:ascii="Times New Roman" w:hAnsi="Times New Roman" w:cs="Times New Roman"/>
          <w:lang w:val="en-GB"/>
        </w:rPr>
        <w:t xml:space="preserve">protein </w:t>
      </w:r>
      <w:r w:rsidR="00F7590A" w:rsidRPr="00C16231">
        <w:rPr>
          <w:rFonts w:ascii="Times New Roman" w:hAnsi="Times New Roman" w:cs="Times New Roman"/>
          <w:lang w:val="en-GB"/>
        </w:rPr>
        <w:t>demand</w:t>
      </w:r>
      <w:r w:rsidR="00CB543D" w:rsidRPr="00C16231">
        <w:rPr>
          <w:rFonts w:ascii="Times New Roman" w:hAnsi="Times New Roman" w:cs="Times New Roman"/>
          <w:lang w:val="en-GB"/>
        </w:rPr>
        <w:t xml:space="preserve"> more efficiently than other livestock sectors</w:t>
      </w:r>
      <w:r w:rsidRPr="00C16231">
        <w:rPr>
          <w:rFonts w:ascii="Times New Roman" w:hAnsi="Times New Roman" w:cs="Times New Roman"/>
          <w:lang w:val="en-GB"/>
        </w:rPr>
        <w:t>, primarily because the poultry industry can produce protein at an exceptional feed conversion ratio</w:t>
      </w:r>
      <w:r w:rsidR="00E14C26" w:rsidRPr="00C16231">
        <w:rPr>
          <w:rFonts w:ascii="Times New Roman" w:hAnsi="Times New Roman" w:cs="Times New Roman"/>
          <w:lang w:val="en-GB"/>
        </w:rPr>
        <w:t xml:space="preserve"> at a large scale on a</w:t>
      </w:r>
      <w:r w:rsidRPr="00C16231">
        <w:rPr>
          <w:rFonts w:ascii="Times New Roman" w:hAnsi="Times New Roman" w:cs="Times New Roman"/>
          <w:lang w:val="en-GB"/>
        </w:rPr>
        <w:t xml:space="preserve"> small amount of land (Mottet et al., 2017). In recent years, however, the poultry industry has come under scrutiny from consumers and animal rights groups </w:t>
      </w:r>
      <w:r w:rsidR="00AD6C00" w:rsidRPr="00C16231">
        <w:rPr>
          <w:rFonts w:ascii="Times New Roman" w:hAnsi="Times New Roman" w:cs="Times New Roman"/>
          <w:lang w:val="en-GB"/>
        </w:rPr>
        <w:t>concerning</w:t>
      </w:r>
      <w:r w:rsidR="0092049E" w:rsidRPr="00C16231">
        <w:rPr>
          <w:rFonts w:ascii="Times New Roman" w:hAnsi="Times New Roman" w:cs="Times New Roman"/>
          <w:lang w:val="en-GB"/>
        </w:rPr>
        <w:t xml:space="preserve"> </w:t>
      </w:r>
      <w:r w:rsidRPr="00C16231">
        <w:rPr>
          <w:rFonts w:ascii="Times New Roman" w:hAnsi="Times New Roman" w:cs="Times New Roman"/>
          <w:lang w:val="en-GB"/>
        </w:rPr>
        <w:t>animal welfare</w:t>
      </w:r>
      <w:r w:rsidR="0092049E" w:rsidRPr="00C16231">
        <w:rPr>
          <w:rFonts w:ascii="Times New Roman" w:hAnsi="Times New Roman" w:cs="Times New Roman"/>
          <w:lang w:val="en-GB"/>
        </w:rPr>
        <w:t xml:space="preserve"> practices</w:t>
      </w:r>
      <w:r w:rsidRPr="00C16231">
        <w:rPr>
          <w:rFonts w:ascii="Times New Roman" w:hAnsi="Times New Roman" w:cs="Times New Roman"/>
          <w:lang w:val="en-GB"/>
        </w:rPr>
        <w:t>. Of these complaints</w:t>
      </w:r>
      <w:r w:rsidR="00E14C26" w:rsidRPr="00C16231">
        <w:rPr>
          <w:rFonts w:ascii="Times New Roman" w:hAnsi="Times New Roman" w:cs="Times New Roman"/>
          <w:lang w:val="en-GB"/>
        </w:rPr>
        <w:t>,</w:t>
      </w:r>
      <w:r w:rsidRPr="00C16231">
        <w:rPr>
          <w:rFonts w:ascii="Times New Roman" w:hAnsi="Times New Roman" w:cs="Times New Roman"/>
          <w:lang w:val="en-GB"/>
        </w:rPr>
        <w:t xml:space="preserve"> lameness, disease, </w:t>
      </w:r>
      <w:r w:rsidR="00E14C26" w:rsidRPr="00C16231">
        <w:rPr>
          <w:rFonts w:ascii="Times New Roman" w:hAnsi="Times New Roman" w:cs="Times New Roman"/>
          <w:lang w:val="en-GB"/>
        </w:rPr>
        <w:t xml:space="preserve">excessive </w:t>
      </w:r>
      <w:r w:rsidRPr="00C16231">
        <w:rPr>
          <w:rFonts w:ascii="Times New Roman" w:hAnsi="Times New Roman" w:cs="Times New Roman"/>
          <w:lang w:val="en-GB"/>
        </w:rPr>
        <w:t>growth rates</w:t>
      </w:r>
      <w:r w:rsidR="00E14C26" w:rsidRPr="00C16231">
        <w:rPr>
          <w:rFonts w:ascii="Times New Roman" w:hAnsi="Times New Roman" w:cs="Times New Roman"/>
          <w:lang w:val="en-GB"/>
        </w:rPr>
        <w:t xml:space="preserve"> and </w:t>
      </w:r>
      <w:r w:rsidRPr="00C16231">
        <w:rPr>
          <w:rFonts w:ascii="Times New Roman" w:hAnsi="Times New Roman" w:cs="Times New Roman"/>
          <w:lang w:val="en-GB"/>
        </w:rPr>
        <w:t xml:space="preserve">stocking densities, and antibiotic use </w:t>
      </w:r>
      <w:r w:rsidR="00FC523B" w:rsidRPr="00C16231">
        <w:rPr>
          <w:rFonts w:ascii="Times New Roman" w:hAnsi="Times New Roman" w:cs="Times New Roman"/>
          <w:lang w:val="en-GB"/>
        </w:rPr>
        <w:t>are</w:t>
      </w:r>
      <w:r w:rsidRPr="00C16231">
        <w:rPr>
          <w:rFonts w:ascii="Times New Roman" w:hAnsi="Times New Roman" w:cs="Times New Roman"/>
          <w:lang w:val="en-GB"/>
        </w:rPr>
        <w:t xml:space="preserve"> the most prominent </w:t>
      </w:r>
      <w:r w:rsidR="00FC523B" w:rsidRPr="00C16231">
        <w:rPr>
          <w:rFonts w:ascii="Times New Roman" w:hAnsi="Times New Roman" w:cs="Times New Roman"/>
          <w:lang w:val="en-GB"/>
        </w:rPr>
        <w:t xml:space="preserve">concerns </w:t>
      </w:r>
      <w:r w:rsidRPr="00C16231">
        <w:rPr>
          <w:rFonts w:ascii="Times New Roman" w:hAnsi="Times New Roman" w:cs="Times New Roman"/>
          <w:lang w:val="en-GB"/>
        </w:rPr>
        <w:t xml:space="preserve">(Erian et al., 2017). The European Union recently </w:t>
      </w:r>
      <w:r w:rsidR="00267246" w:rsidRPr="00C16231">
        <w:rPr>
          <w:rFonts w:ascii="Times New Roman" w:hAnsi="Times New Roman" w:cs="Times New Roman"/>
          <w:lang w:val="en-GB"/>
        </w:rPr>
        <w:t>began</w:t>
      </w:r>
      <w:r w:rsidRPr="00C16231">
        <w:rPr>
          <w:rFonts w:ascii="Times New Roman" w:hAnsi="Times New Roman" w:cs="Times New Roman"/>
          <w:lang w:val="en-GB"/>
        </w:rPr>
        <w:t xml:space="preserve"> requiring farmers to show that their flocks are raised </w:t>
      </w:r>
      <w:r w:rsidR="00267246" w:rsidRPr="00C16231">
        <w:rPr>
          <w:rFonts w:ascii="Times New Roman" w:hAnsi="Times New Roman" w:cs="Times New Roman"/>
          <w:lang w:val="en-GB"/>
        </w:rPr>
        <w:t>with</w:t>
      </w:r>
      <w:r w:rsidRPr="00C16231">
        <w:rPr>
          <w:rFonts w:ascii="Times New Roman" w:hAnsi="Times New Roman" w:cs="Times New Roman"/>
          <w:lang w:val="en-GB"/>
        </w:rPr>
        <w:t xml:space="preserve"> good welfare throughout the production </w:t>
      </w:r>
      <w:r w:rsidR="00AA0D48" w:rsidRPr="00C16231">
        <w:rPr>
          <w:rFonts w:ascii="Times New Roman" w:hAnsi="Times New Roman" w:cs="Times New Roman"/>
          <w:lang w:val="en-GB"/>
        </w:rPr>
        <w:t>cycle and</w:t>
      </w:r>
      <w:r w:rsidR="00267246" w:rsidRPr="00C16231">
        <w:rPr>
          <w:rFonts w:ascii="Times New Roman" w:hAnsi="Times New Roman" w:cs="Times New Roman"/>
          <w:lang w:val="en-GB"/>
        </w:rPr>
        <w:t xml:space="preserve"> is currently investigating the</w:t>
      </w:r>
      <w:r w:rsidRPr="00C16231">
        <w:rPr>
          <w:rFonts w:ascii="Times New Roman" w:hAnsi="Times New Roman" w:cs="Times New Roman"/>
          <w:lang w:val="en-GB"/>
        </w:rPr>
        <w:t xml:space="preserve"> viability of animal-based </w:t>
      </w:r>
      <w:r w:rsidR="00267246" w:rsidRPr="00C16231">
        <w:rPr>
          <w:rFonts w:ascii="Times New Roman" w:hAnsi="Times New Roman" w:cs="Times New Roman"/>
          <w:lang w:val="en-GB"/>
        </w:rPr>
        <w:t xml:space="preserve">welfare </w:t>
      </w:r>
      <w:r w:rsidRPr="00C16231">
        <w:rPr>
          <w:rFonts w:ascii="Times New Roman" w:hAnsi="Times New Roman" w:cs="Times New Roman"/>
          <w:lang w:val="en-GB"/>
        </w:rPr>
        <w:t xml:space="preserve">indicators </w:t>
      </w:r>
      <w:bookmarkStart w:id="53" w:name="_Hlk153145078"/>
      <w:r w:rsidRPr="00C16231">
        <w:rPr>
          <w:rFonts w:ascii="Times New Roman" w:hAnsi="Times New Roman" w:cs="Times New Roman"/>
          <w:lang w:val="en-GB"/>
        </w:rPr>
        <w:t xml:space="preserve">(Simonin and </w:t>
      </w:r>
      <w:proofErr w:type="spellStart"/>
      <w:r w:rsidRPr="00C16231">
        <w:rPr>
          <w:rFonts w:ascii="Times New Roman" w:hAnsi="Times New Roman" w:cs="Times New Roman"/>
          <w:lang w:val="en-GB"/>
        </w:rPr>
        <w:t>Gavinelli</w:t>
      </w:r>
      <w:proofErr w:type="spellEnd"/>
      <w:r w:rsidRPr="00C16231">
        <w:rPr>
          <w:rFonts w:ascii="Times New Roman" w:hAnsi="Times New Roman" w:cs="Times New Roman"/>
          <w:lang w:val="en-GB"/>
        </w:rPr>
        <w:t>, 2019</w:t>
      </w:r>
      <w:bookmarkEnd w:id="53"/>
      <w:r w:rsidRPr="00C16231">
        <w:rPr>
          <w:rFonts w:ascii="Times New Roman" w:hAnsi="Times New Roman" w:cs="Times New Roman"/>
          <w:lang w:val="en-GB"/>
        </w:rPr>
        <w:t xml:space="preserve">). </w:t>
      </w:r>
      <w:r w:rsidR="00267246" w:rsidRPr="00C16231">
        <w:rPr>
          <w:rFonts w:ascii="Times New Roman" w:hAnsi="Times New Roman" w:cs="Times New Roman"/>
          <w:lang w:val="en-GB"/>
        </w:rPr>
        <w:t>It appears likely that</w:t>
      </w:r>
      <w:r w:rsidRPr="00C16231">
        <w:rPr>
          <w:rFonts w:ascii="Times New Roman" w:hAnsi="Times New Roman" w:cs="Times New Roman"/>
          <w:lang w:val="en-GB"/>
        </w:rPr>
        <w:t xml:space="preserve"> the U.S. poultry industry </w:t>
      </w:r>
      <w:r w:rsidR="00267246" w:rsidRPr="00C16231">
        <w:rPr>
          <w:rFonts w:ascii="Times New Roman" w:hAnsi="Times New Roman" w:cs="Times New Roman"/>
          <w:lang w:val="en-GB"/>
        </w:rPr>
        <w:t xml:space="preserve">will </w:t>
      </w:r>
      <w:r w:rsidRPr="00C16231">
        <w:rPr>
          <w:rFonts w:ascii="Times New Roman" w:hAnsi="Times New Roman" w:cs="Times New Roman"/>
          <w:lang w:val="en-GB"/>
        </w:rPr>
        <w:t xml:space="preserve">have to adapt to these </w:t>
      </w:r>
      <w:r w:rsidR="00267246" w:rsidRPr="00C16231">
        <w:rPr>
          <w:rFonts w:ascii="Times New Roman" w:hAnsi="Times New Roman" w:cs="Times New Roman"/>
          <w:lang w:val="en-GB"/>
        </w:rPr>
        <w:t xml:space="preserve">same </w:t>
      </w:r>
      <w:r w:rsidRPr="00C16231">
        <w:rPr>
          <w:rFonts w:ascii="Times New Roman" w:hAnsi="Times New Roman" w:cs="Times New Roman"/>
          <w:lang w:val="en-GB"/>
        </w:rPr>
        <w:t>consumer demands</w:t>
      </w:r>
      <w:r w:rsidR="00007777" w:rsidRPr="00C16231">
        <w:rPr>
          <w:rFonts w:ascii="Times New Roman" w:hAnsi="Times New Roman" w:cs="Times New Roman"/>
          <w:lang w:val="en-GB"/>
        </w:rPr>
        <w:t xml:space="preserve"> in the future.</w:t>
      </w:r>
      <w:r w:rsidRPr="00C16231">
        <w:rPr>
          <w:rFonts w:ascii="Times New Roman" w:hAnsi="Times New Roman" w:cs="Times New Roman"/>
          <w:lang w:val="en-GB"/>
        </w:rPr>
        <w:t xml:space="preserve"> Researchers have proposed to do this using precision livestock farming </w:t>
      </w:r>
      <w:r w:rsidR="00267246" w:rsidRPr="00C16231">
        <w:rPr>
          <w:rFonts w:ascii="Times New Roman" w:hAnsi="Times New Roman" w:cs="Times New Roman"/>
          <w:lang w:val="en-GB"/>
        </w:rPr>
        <w:t xml:space="preserve">technologies </w:t>
      </w:r>
      <w:r w:rsidRPr="00C16231">
        <w:rPr>
          <w:rFonts w:ascii="Times New Roman" w:hAnsi="Times New Roman" w:cs="Times New Roman"/>
          <w:lang w:val="en-GB"/>
        </w:rPr>
        <w:t>(PLF). </w:t>
      </w:r>
      <w:r w:rsidRPr="00C16231">
        <w:rPr>
          <w:rFonts w:ascii="Times New Roman" w:hAnsi="Times New Roman" w:cs="Times New Roman"/>
        </w:rPr>
        <w:t> </w:t>
      </w:r>
    </w:p>
    <w:p w14:paraId="15FDEC0B" w14:textId="05A7F650" w:rsidR="001B6554" w:rsidRPr="00C16231" w:rsidRDefault="00CF2EF6" w:rsidP="00301E26">
      <w:pPr>
        <w:textAlignment w:val="baseline"/>
        <w:rPr>
          <w:rFonts w:ascii="Times New Roman" w:hAnsi="Times New Roman" w:cs="Times New Roman"/>
        </w:rPr>
      </w:pPr>
      <w:r w:rsidRPr="00C16231">
        <w:rPr>
          <w:rFonts w:ascii="Times New Roman" w:hAnsi="Times New Roman" w:cs="Times New Roman"/>
          <w:lang w:val="en-GB"/>
        </w:rPr>
        <w:t xml:space="preserve">Precision </w:t>
      </w:r>
      <w:r w:rsidR="00DD12E8" w:rsidRPr="00C16231">
        <w:rPr>
          <w:rFonts w:ascii="Times New Roman" w:hAnsi="Times New Roman" w:cs="Times New Roman"/>
          <w:lang w:val="en-GB"/>
        </w:rPr>
        <w:t>l</w:t>
      </w:r>
      <w:r w:rsidRPr="00C16231">
        <w:rPr>
          <w:rFonts w:ascii="Times New Roman" w:hAnsi="Times New Roman" w:cs="Times New Roman"/>
          <w:lang w:val="en-GB"/>
        </w:rPr>
        <w:t xml:space="preserve">ivestock </w:t>
      </w:r>
      <w:r w:rsidR="00DD12E8" w:rsidRPr="00C16231">
        <w:rPr>
          <w:rFonts w:ascii="Times New Roman" w:hAnsi="Times New Roman" w:cs="Times New Roman"/>
          <w:lang w:val="en-GB"/>
        </w:rPr>
        <w:t>f</w:t>
      </w:r>
      <w:r w:rsidRPr="00C16231">
        <w:rPr>
          <w:rFonts w:ascii="Times New Roman" w:hAnsi="Times New Roman" w:cs="Times New Roman"/>
          <w:lang w:val="en-GB"/>
        </w:rPr>
        <w:t xml:space="preserve">arming </w:t>
      </w:r>
      <w:r w:rsidR="00114353" w:rsidRPr="00C16231">
        <w:rPr>
          <w:rFonts w:ascii="Times New Roman" w:hAnsi="Times New Roman" w:cs="Times New Roman"/>
          <w:lang w:val="en-GB"/>
        </w:rPr>
        <w:t>is defined as real-time</w:t>
      </w:r>
      <w:r w:rsidR="00E62C55" w:rsidRPr="00C16231">
        <w:rPr>
          <w:rFonts w:ascii="Times New Roman" w:hAnsi="Times New Roman" w:cs="Times New Roman"/>
          <w:lang w:val="en-GB"/>
        </w:rPr>
        <w:t xml:space="preserve"> </w:t>
      </w:r>
      <w:r w:rsidR="00114353" w:rsidRPr="00C16231">
        <w:rPr>
          <w:rFonts w:ascii="Times New Roman" w:hAnsi="Times New Roman" w:cs="Times New Roman"/>
          <w:lang w:val="en-GB"/>
        </w:rPr>
        <w:t xml:space="preserve">monitoring of animals to measure health and well-being via cameras, sensors, </w:t>
      </w:r>
      <w:r w:rsidR="0004498C" w:rsidRPr="00C16231">
        <w:rPr>
          <w:rFonts w:ascii="Times New Roman" w:hAnsi="Times New Roman" w:cs="Times New Roman"/>
          <w:lang w:val="en-GB"/>
        </w:rPr>
        <w:t xml:space="preserve">GPS systems, microphones, and </w:t>
      </w:r>
      <w:r w:rsidR="00EB5D53" w:rsidRPr="00C16231">
        <w:rPr>
          <w:rFonts w:ascii="Times New Roman" w:hAnsi="Times New Roman" w:cs="Times New Roman"/>
          <w:lang w:val="en-GB"/>
        </w:rPr>
        <w:t>IoT devices</w:t>
      </w:r>
      <w:r w:rsidR="00114353" w:rsidRPr="00C16231">
        <w:rPr>
          <w:rFonts w:ascii="Times New Roman" w:hAnsi="Times New Roman" w:cs="Times New Roman"/>
          <w:lang w:val="en-GB"/>
        </w:rPr>
        <w:t xml:space="preserve"> (</w:t>
      </w:r>
      <w:proofErr w:type="spellStart"/>
      <w:r w:rsidR="00114353" w:rsidRPr="00C16231">
        <w:rPr>
          <w:rFonts w:ascii="Times New Roman" w:hAnsi="Times New Roman" w:cs="Times New Roman"/>
          <w:lang w:val="en-GB"/>
        </w:rPr>
        <w:t>Berckmans</w:t>
      </w:r>
      <w:proofErr w:type="spellEnd"/>
      <w:r w:rsidR="00114353" w:rsidRPr="00C16231">
        <w:rPr>
          <w:rFonts w:ascii="Times New Roman" w:hAnsi="Times New Roman" w:cs="Times New Roman"/>
          <w:lang w:val="en-GB"/>
        </w:rPr>
        <w:t xml:space="preserve">, 2014). Precision livestock farming could prove to be an effective solution </w:t>
      </w:r>
      <w:r w:rsidR="00267246" w:rsidRPr="00C16231">
        <w:rPr>
          <w:rFonts w:ascii="Times New Roman" w:hAnsi="Times New Roman" w:cs="Times New Roman"/>
          <w:lang w:val="en-GB"/>
        </w:rPr>
        <w:t xml:space="preserve">for welfare monitoring </w:t>
      </w:r>
      <w:r w:rsidR="00114353" w:rsidRPr="00C16231">
        <w:rPr>
          <w:rFonts w:ascii="Times New Roman" w:hAnsi="Times New Roman" w:cs="Times New Roman"/>
          <w:lang w:val="en-GB"/>
        </w:rPr>
        <w:t xml:space="preserve">as it allows farmers to </w:t>
      </w:r>
      <w:r w:rsidR="00EB5D53" w:rsidRPr="00C16231">
        <w:rPr>
          <w:rFonts w:ascii="Times New Roman" w:hAnsi="Times New Roman" w:cs="Times New Roman"/>
          <w:lang w:val="en-GB"/>
        </w:rPr>
        <w:t xml:space="preserve">continuously </w:t>
      </w:r>
      <w:r w:rsidR="00114353" w:rsidRPr="00C16231">
        <w:rPr>
          <w:rFonts w:ascii="Times New Roman" w:hAnsi="Times New Roman" w:cs="Times New Roman"/>
          <w:lang w:val="en-GB"/>
        </w:rPr>
        <w:t xml:space="preserve">monitor their </w:t>
      </w:r>
      <w:r w:rsidR="00035C17" w:rsidRPr="00C16231">
        <w:rPr>
          <w:rFonts w:ascii="Times New Roman" w:hAnsi="Times New Roman" w:cs="Times New Roman"/>
          <w:lang w:val="en-GB"/>
        </w:rPr>
        <w:t>flocks and</w:t>
      </w:r>
      <w:r w:rsidR="00114353" w:rsidRPr="00C16231">
        <w:rPr>
          <w:rFonts w:ascii="Times New Roman" w:hAnsi="Times New Roman" w:cs="Times New Roman"/>
          <w:lang w:val="en-GB"/>
        </w:rPr>
        <w:t xml:space="preserve"> </w:t>
      </w:r>
      <w:r w:rsidR="00267246" w:rsidRPr="00C16231">
        <w:rPr>
          <w:rFonts w:ascii="Times New Roman" w:hAnsi="Times New Roman" w:cs="Times New Roman"/>
          <w:lang w:val="en-GB"/>
        </w:rPr>
        <w:t xml:space="preserve">simultaneously </w:t>
      </w:r>
      <w:r w:rsidR="00114353" w:rsidRPr="00C16231">
        <w:rPr>
          <w:rFonts w:ascii="Times New Roman" w:hAnsi="Times New Roman" w:cs="Times New Roman"/>
          <w:lang w:val="en-GB"/>
        </w:rPr>
        <w:t xml:space="preserve">reduce the need for </w:t>
      </w:r>
      <w:r w:rsidR="00267246" w:rsidRPr="00C16231">
        <w:rPr>
          <w:rFonts w:ascii="Times New Roman" w:hAnsi="Times New Roman" w:cs="Times New Roman"/>
          <w:lang w:val="en-GB"/>
        </w:rPr>
        <w:t>expensive and scar</w:t>
      </w:r>
      <w:r w:rsidR="008A2B85" w:rsidRPr="00C16231">
        <w:rPr>
          <w:rFonts w:ascii="Times New Roman" w:hAnsi="Times New Roman" w:cs="Times New Roman"/>
          <w:lang w:val="en-GB"/>
        </w:rPr>
        <w:t>c</w:t>
      </w:r>
      <w:r w:rsidR="00267246" w:rsidRPr="00C16231">
        <w:rPr>
          <w:rFonts w:ascii="Times New Roman" w:hAnsi="Times New Roman" w:cs="Times New Roman"/>
          <w:lang w:val="en-GB"/>
        </w:rPr>
        <w:t xml:space="preserve">e manual </w:t>
      </w:r>
      <w:proofErr w:type="spellStart"/>
      <w:r w:rsidR="00114353" w:rsidRPr="00C16231">
        <w:rPr>
          <w:rFonts w:ascii="Times New Roman" w:hAnsi="Times New Roman" w:cs="Times New Roman"/>
          <w:lang w:val="en-GB"/>
        </w:rPr>
        <w:t>labor</w:t>
      </w:r>
      <w:proofErr w:type="spellEnd"/>
      <w:r w:rsidR="00114353" w:rsidRPr="00C16231">
        <w:rPr>
          <w:rFonts w:ascii="Times New Roman" w:hAnsi="Times New Roman" w:cs="Times New Roman"/>
          <w:lang w:val="en-GB"/>
        </w:rPr>
        <w:t xml:space="preserve">. A review study </w:t>
      </w:r>
      <w:r w:rsidR="00EF5CAE" w:rsidRPr="00C16231">
        <w:rPr>
          <w:rFonts w:ascii="Times New Roman" w:hAnsi="Times New Roman" w:cs="Times New Roman"/>
          <w:lang w:val="en-GB"/>
        </w:rPr>
        <w:t>completed</w:t>
      </w:r>
      <w:r w:rsidR="00114353" w:rsidRPr="00C16231">
        <w:rPr>
          <w:rFonts w:ascii="Times New Roman" w:hAnsi="Times New Roman" w:cs="Times New Roman"/>
          <w:lang w:val="en-GB"/>
        </w:rPr>
        <w:t xml:space="preserve"> in 2019 has shown an increase in PLF publications </w:t>
      </w:r>
      <w:r w:rsidR="00267246" w:rsidRPr="00C16231">
        <w:rPr>
          <w:rFonts w:ascii="Times New Roman" w:hAnsi="Times New Roman" w:cs="Times New Roman"/>
          <w:lang w:val="en-GB"/>
        </w:rPr>
        <w:t xml:space="preserve">targeting </w:t>
      </w:r>
      <w:r w:rsidR="00114353" w:rsidRPr="00C16231">
        <w:rPr>
          <w:rFonts w:ascii="Times New Roman" w:hAnsi="Times New Roman" w:cs="Times New Roman"/>
          <w:lang w:val="en-GB"/>
        </w:rPr>
        <w:t xml:space="preserve">poultry </w:t>
      </w:r>
      <w:r w:rsidR="00267246" w:rsidRPr="00C16231">
        <w:rPr>
          <w:rFonts w:ascii="Times New Roman" w:hAnsi="Times New Roman" w:cs="Times New Roman"/>
          <w:lang w:val="en-GB"/>
        </w:rPr>
        <w:t xml:space="preserve">production </w:t>
      </w:r>
      <w:r w:rsidR="00114353" w:rsidRPr="00C16231">
        <w:rPr>
          <w:rFonts w:ascii="Times New Roman" w:hAnsi="Times New Roman" w:cs="Times New Roman"/>
          <w:lang w:val="en-GB"/>
        </w:rPr>
        <w:t>recently, especially in the last 10 years</w:t>
      </w:r>
      <w:r w:rsidR="00267246" w:rsidRPr="00C16231">
        <w:rPr>
          <w:rFonts w:ascii="Times New Roman" w:hAnsi="Times New Roman" w:cs="Times New Roman"/>
          <w:lang w:val="en-GB"/>
        </w:rPr>
        <w:t>. H</w:t>
      </w:r>
      <w:r w:rsidR="00114353" w:rsidRPr="00C16231">
        <w:rPr>
          <w:rFonts w:ascii="Times New Roman" w:hAnsi="Times New Roman" w:cs="Times New Roman"/>
          <w:lang w:val="en-GB"/>
        </w:rPr>
        <w:t>owever, of the 254 papers the author reviewed</w:t>
      </w:r>
      <w:r w:rsidR="00267246" w:rsidRPr="00C16231">
        <w:rPr>
          <w:rFonts w:ascii="Times New Roman" w:hAnsi="Times New Roman" w:cs="Times New Roman"/>
          <w:lang w:val="en-GB"/>
        </w:rPr>
        <w:t>,</w:t>
      </w:r>
      <w:r w:rsidR="00114353" w:rsidRPr="00C16231">
        <w:rPr>
          <w:rFonts w:ascii="Times New Roman" w:hAnsi="Times New Roman" w:cs="Times New Roman"/>
          <w:lang w:val="en-GB"/>
        </w:rPr>
        <w:t xml:space="preserve"> only 10 were found to have commercially available products (Rowe et al., 2019). The focus </w:t>
      </w:r>
      <w:r w:rsidR="00EB457B" w:rsidRPr="00C16231">
        <w:rPr>
          <w:rFonts w:ascii="Times New Roman" w:hAnsi="Times New Roman" w:cs="Times New Roman"/>
          <w:lang w:val="en-GB"/>
        </w:rPr>
        <w:t>of most of this research is</w:t>
      </w:r>
      <w:r w:rsidR="00114353" w:rsidRPr="00C16231">
        <w:rPr>
          <w:rFonts w:ascii="Times New Roman" w:hAnsi="Times New Roman" w:cs="Times New Roman"/>
          <w:lang w:val="en-GB"/>
        </w:rPr>
        <w:t xml:space="preserve"> on testing new technologies entering the markets. </w:t>
      </w:r>
      <w:r w:rsidR="00267246" w:rsidRPr="00C16231">
        <w:rPr>
          <w:rFonts w:ascii="Times New Roman" w:hAnsi="Times New Roman" w:cs="Times New Roman"/>
          <w:lang w:val="en-GB"/>
        </w:rPr>
        <w:t>H</w:t>
      </w:r>
      <w:r w:rsidR="00114353" w:rsidRPr="00C16231">
        <w:rPr>
          <w:rFonts w:ascii="Times New Roman" w:hAnsi="Times New Roman" w:cs="Times New Roman"/>
          <w:lang w:val="en-GB"/>
        </w:rPr>
        <w:t xml:space="preserve">owever, very little </w:t>
      </w:r>
      <w:r w:rsidR="00A977D5" w:rsidRPr="00C16231">
        <w:rPr>
          <w:rFonts w:ascii="Times New Roman" w:hAnsi="Times New Roman" w:cs="Times New Roman"/>
          <w:lang w:val="en-GB"/>
        </w:rPr>
        <w:t xml:space="preserve">is </w:t>
      </w:r>
      <w:r w:rsidR="00114353" w:rsidRPr="00C16231">
        <w:rPr>
          <w:rFonts w:ascii="Times New Roman" w:hAnsi="Times New Roman" w:cs="Times New Roman"/>
          <w:lang w:val="en-GB"/>
        </w:rPr>
        <w:t>known about farmers opinions regarding PLF</w:t>
      </w:r>
      <w:r w:rsidR="00267246" w:rsidRPr="00C16231">
        <w:rPr>
          <w:rFonts w:ascii="Times New Roman" w:hAnsi="Times New Roman" w:cs="Times New Roman"/>
          <w:lang w:val="en-GB"/>
        </w:rPr>
        <w:t>, and t</w:t>
      </w:r>
      <w:r w:rsidR="00114353" w:rsidRPr="00C16231">
        <w:rPr>
          <w:rFonts w:ascii="Times New Roman" w:hAnsi="Times New Roman" w:cs="Times New Roman"/>
          <w:lang w:val="en-GB"/>
        </w:rPr>
        <w:t xml:space="preserve">he few papers that have been published </w:t>
      </w:r>
      <w:r w:rsidR="00267246" w:rsidRPr="00C16231">
        <w:rPr>
          <w:rFonts w:ascii="Times New Roman" w:hAnsi="Times New Roman" w:cs="Times New Roman"/>
          <w:lang w:val="en-GB"/>
        </w:rPr>
        <w:t xml:space="preserve">involve research </w:t>
      </w:r>
      <w:r w:rsidR="00114353" w:rsidRPr="00C16231">
        <w:rPr>
          <w:rFonts w:ascii="Times New Roman" w:hAnsi="Times New Roman" w:cs="Times New Roman"/>
          <w:lang w:val="en-GB"/>
        </w:rPr>
        <w:t xml:space="preserve">mainly </w:t>
      </w:r>
      <w:r w:rsidR="00267246" w:rsidRPr="00C16231">
        <w:rPr>
          <w:rFonts w:ascii="Times New Roman" w:hAnsi="Times New Roman" w:cs="Times New Roman"/>
        </w:rPr>
        <w:t>in the</w:t>
      </w:r>
      <w:r w:rsidR="00114353" w:rsidRPr="00C16231">
        <w:rPr>
          <w:rFonts w:ascii="Times New Roman" w:hAnsi="Times New Roman" w:cs="Times New Roman"/>
          <w:lang w:val="en-GB"/>
        </w:rPr>
        <w:t xml:space="preserve"> European market</w:t>
      </w:r>
      <w:commentRangeStart w:id="54"/>
      <w:commentRangeEnd w:id="54"/>
      <w:r w:rsidR="00267246" w:rsidRPr="00C16231">
        <w:rPr>
          <w:rStyle w:val="CommentReference"/>
          <w:rFonts w:ascii="Times New Roman" w:hAnsi="Times New Roman" w:cs="Times New Roman"/>
        </w:rPr>
        <w:commentReference w:id="54"/>
      </w:r>
      <w:r w:rsidR="007A2F8F" w:rsidRPr="00C16231">
        <w:rPr>
          <w:rFonts w:ascii="Times New Roman" w:hAnsi="Times New Roman" w:cs="Times New Roman"/>
          <w:lang w:val="en-GB"/>
        </w:rPr>
        <w:t xml:space="preserve"> (Hartung et al., 2017; Abeni et al., 2019; Lima et al., 2018)</w:t>
      </w:r>
      <w:r w:rsidR="00114353" w:rsidRPr="00C16231">
        <w:rPr>
          <w:rFonts w:ascii="Times New Roman" w:hAnsi="Times New Roman" w:cs="Times New Roman"/>
          <w:lang w:val="en-GB"/>
        </w:rPr>
        <w:t>.</w:t>
      </w:r>
      <w:r w:rsidR="00173D4D" w:rsidRPr="00C16231">
        <w:rPr>
          <w:rFonts w:ascii="Times New Roman" w:hAnsi="Times New Roman" w:cs="Times New Roman"/>
          <w:lang w:val="en-GB"/>
        </w:rPr>
        <w:t xml:space="preserve"> </w:t>
      </w:r>
      <w:r w:rsidR="00114353" w:rsidRPr="00C16231">
        <w:rPr>
          <w:rFonts w:ascii="Times New Roman" w:hAnsi="Times New Roman" w:cs="Times New Roman"/>
          <w:lang w:val="en-GB"/>
        </w:rPr>
        <w:t>Currently</w:t>
      </w:r>
      <w:r w:rsidR="00AA1498" w:rsidRPr="00C16231">
        <w:rPr>
          <w:rFonts w:ascii="Times New Roman" w:hAnsi="Times New Roman" w:cs="Times New Roman"/>
          <w:lang w:val="en-GB"/>
        </w:rPr>
        <w:t>,</w:t>
      </w:r>
      <w:r w:rsidR="00114353" w:rsidRPr="00C16231">
        <w:rPr>
          <w:rFonts w:ascii="Times New Roman" w:hAnsi="Times New Roman" w:cs="Times New Roman"/>
          <w:lang w:val="en-GB"/>
        </w:rPr>
        <w:t xml:space="preserve"> there are no papers focusing on poultry producers’ opinions of PLF in the U.S. This is concerning</w:t>
      </w:r>
      <w:r w:rsidR="001B6554" w:rsidRPr="00C16231">
        <w:rPr>
          <w:rFonts w:ascii="Times New Roman" w:hAnsi="Times New Roman" w:cs="Times New Roman"/>
          <w:lang w:val="en-GB"/>
        </w:rPr>
        <w:t>,</w:t>
      </w:r>
      <w:r w:rsidR="00114353" w:rsidRPr="00C16231">
        <w:rPr>
          <w:rFonts w:ascii="Times New Roman" w:hAnsi="Times New Roman" w:cs="Times New Roman"/>
          <w:lang w:val="en-GB"/>
        </w:rPr>
        <w:t xml:space="preserve"> considering </w:t>
      </w:r>
      <w:r w:rsidR="00267246" w:rsidRPr="00C16231">
        <w:rPr>
          <w:rFonts w:ascii="Times New Roman" w:hAnsi="Times New Roman" w:cs="Times New Roman"/>
          <w:lang w:val="en-GB"/>
        </w:rPr>
        <w:t xml:space="preserve">that there </w:t>
      </w:r>
      <w:r w:rsidR="0060259B" w:rsidRPr="00C16231">
        <w:rPr>
          <w:rFonts w:ascii="Times New Roman" w:hAnsi="Times New Roman" w:cs="Times New Roman"/>
          <w:lang w:val="en-GB"/>
        </w:rPr>
        <w:t xml:space="preserve">are </w:t>
      </w:r>
      <w:r w:rsidR="00267246" w:rsidRPr="00C16231">
        <w:rPr>
          <w:rFonts w:ascii="Times New Roman" w:hAnsi="Times New Roman" w:cs="Times New Roman"/>
          <w:lang w:val="en-GB"/>
        </w:rPr>
        <w:t xml:space="preserve">important </w:t>
      </w:r>
      <w:r w:rsidR="00114353" w:rsidRPr="00C16231">
        <w:rPr>
          <w:rFonts w:ascii="Times New Roman" w:hAnsi="Times New Roman" w:cs="Times New Roman"/>
          <w:lang w:val="en-GB"/>
        </w:rPr>
        <w:t>difference</w:t>
      </w:r>
      <w:r w:rsidR="0060259B" w:rsidRPr="00C16231">
        <w:rPr>
          <w:rFonts w:ascii="Times New Roman" w:hAnsi="Times New Roman" w:cs="Times New Roman"/>
          <w:lang w:val="en-GB"/>
        </w:rPr>
        <w:t>s</w:t>
      </w:r>
      <w:r w:rsidR="00114353" w:rsidRPr="00C16231">
        <w:rPr>
          <w:rFonts w:ascii="Times New Roman" w:hAnsi="Times New Roman" w:cs="Times New Roman"/>
          <w:lang w:val="en-GB"/>
        </w:rPr>
        <w:t xml:space="preserve"> in growth </w:t>
      </w:r>
      <w:r w:rsidR="00267246" w:rsidRPr="00C16231">
        <w:rPr>
          <w:rFonts w:ascii="Times New Roman" w:hAnsi="Times New Roman" w:cs="Times New Roman"/>
          <w:lang w:val="en-GB"/>
        </w:rPr>
        <w:t xml:space="preserve">environment </w:t>
      </w:r>
      <w:r w:rsidR="00114353" w:rsidRPr="00C16231">
        <w:rPr>
          <w:rFonts w:ascii="Times New Roman" w:hAnsi="Times New Roman" w:cs="Times New Roman"/>
          <w:lang w:val="en-GB"/>
        </w:rPr>
        <w:t xml:space="preserve">and regulation between the U.S. and the E.U. </w:t>
      </w:r>
      <w:r w:rsidR="00E26A22" w:rsidRPr="00C16231">
        <w:rPr>
          <w:rFonts w:ascii="Times New Roman" w:hAnsi="Times New Roman" w:cs="Times New Roman"/>
          <w:lang w:val="en-GB"/>
        </w:rPr>
        <w:t>Due to this</w:t>
      </w:r>
      <w:r w:rsidR="001B6554" w:rsidRPr="00C16231">
        <w:rPr>
          <w:rFonts w:ascii="Times New Roman" w:hAnsi="Times New Roman" w:cs="Times New Roman"/>
        </w:rPr>
        <w:t xml:space="preserve"> the</w:t>
      </w:r>
      <w:r w:rsidR="00E26A22" w:rsidRPr="00C16231">
        <w:rPr>
          <w:rFonts w:ascii="Times New Roman" w:hAnsi="Times New Roman" w:cs="Times New Roman"/>
        </w:rPr>
        <w:t>re is</w:t>
      </w:r>
      <w:r w:rsidR="001B6554" w:rsidRPr="00C16231">
        <w:rPr>
          <w:rFonts w:ascii="Times New Roman" w:hAnsi="Times New Roman" w:cs="Times New Roman"/>
        </w:rPr>
        <w:t xml:space="preserve"> necessity </w:t>
      </w:r>
      <w:r w:rsidR="00E26A22" w:rsidRPr="00C16231">
        <w:rPr>
          <w:rFonts w:ascii="Times New Roman" w:hAnsi="Times New Roman" w:cs="Times New Roman"/>
        </w:rPr>
        <w:t xml:space="preserve">in </w:t>
      </w:r>
      <w:r w:rsidR="001B6554" w:rsidRPr="00C16231">
        <w:rPr>
          <w:rFonts w:ascii="Times New Roman" w:hAnsi="Times New Roman" w:cs="Times New Roman"/>
        </w:rPr>
        <w:t>conducting a survey to gauge the perspectives of researchers in the U.S. regarding PLF technologies and systems. Such insights would</w:t>
      </w:r>
      <w:r w:rsidR="00F75076" w:rsidRPr="00C16231">
        <w:rPr>
          <w:rFonts w:ascii="Times New Roman" w:hAnsi="Times New Roman" w:cs="Times New Roman"/>
        </w:rPr>
        <w:t xml:space="preserve"> </w:t>
      </w:r>
      <w:r w:rsidR="00F526FC" w:rsidRPr="00C16231">
        <w:rPr>
          <w:rFonts w:ascii="Times New Roman" w:hAnsi="Times New Roman" w:cs="Times New Roman"/>
        </w:rPr>
        <w:t>highlight</w:t>
      </w:r>
      <w:r w:rsidR="001B6554" w:rsidRPr="00C16231">
        <w:rPr>
          <w:rFonts w:ascii="Times New Roman" w:hAnsi="Times New Roman" w:cs="Times New Roman"/>
        </w:rPr>
        <w:t xml:space="preserve"> the potential for future adoption and enable the targeting of technologies towards areas that align with the preferences of U.S. poultry growers.</w:t>
      </w:r>
    </w:p>
    <w:p w14:paraId="79ED57F5" w14:textId="4A982943" w:rsidR="00114353" w:rsidRPr="00C16231" w:rsidRDefault="00114353" w:rsidP="00301E26">
      <w:pPr>
        <w:textAlignment w:val="baseline"/>
        <w:rPr>
          <w:rFonts w:ascii="Times New Roman" w:hAnsi="Times New Roman" w:cs="Times New Roman"/>
          <w:sz w:val="18"/>
          <w:szCs w:val="18"/>
        </w:rPr>
      </w:pPr>
      <w:r w:rsidRPr="00C16231">
        <w:rPr>
          <w:rFonts w:ascii="Times New Roman" w:hAnsi="Times New Roman" w:cs="Times New Roman"/>
          <w:lang w:val="en-GB"/>
        </w:rPr>
        <w:t xml:space="preserve">In the </w:t>
      </w:r>
      <w:r w:rsidR="00267246" w:rsidRPr="00C16231">
        <w:rPr>
          <w:rFonts w:ascii="Times New Roman" w:hAnsi="Times New Roman" w:cs="Times New Roman"/>
          <w:lang w:val="en-GB"/>
        </w:rPr>
        <w:t xml:space="preserve">E.U. </w:t>
      </w:r>
      <w:r w:rsidR="00233AC2" w:rsidRPr="00C16231">
        <w:rPr>
          <w:rFonts w:ascii="Times New Roman" w:hAnsi="Times New Roman" w:cs="Times New Roman"/>
          <w:lang w:val="en-GB"/>
        </w:rPr>
        <w:t>p</w:t>
      </w:r>
      <w:r w:rsidR="00745A2D" w:rsidRPr="00C16231">
        <w:rPr>
          <w:rFonts w:ascii="Times New Roman" w:hAnsi="Times New Roman" w:cs="Times New Roman"/>
          <w:lang w:val="en-GB"/>
        </w:rPr>
        <w:t xml:space="preserve">roducer </w:t>
      </w:r>
      <w:r w:rsidRPr="00C16231">
        <w:rPr>
          <w:rFonts w:ascii="Times New Roman" w:hAnsi="Times New Roman" w:cs="Times New Roman"/>
          <w:lang w:val="en-GB"/>
        </w:rPr>
        <w:t xml:space="preserve">surveys that have been </w:t>
      </w:r>
      <w:r w:rsidR="00745A2D" w:rsidRPr="00C16231">
        <w:rPr>
          <w:rFonts w:ascii="Times New Roman" w:hAnsi="Times New Roman" w:cs="Times New Roman"/>
          <w:lang w:val="en-GB"/>
        </w:rPr>
        <w:t>completed</w:t>
      </w:r>
      <w:r w:rsidR="0096747E" w:rsidRPr="00C16231">
        <w:rPr>
          <w:rFonts w:ascii="Times New Roman" w:hAnsi="Times New Roman" w:cs="Times New Roman"/>
          <w:lang w:val="en-GB"/>
        </w:rPr>
        <w:t xml:space="preserve">, </w:t>
      </w:r>
      <w:r w:rsidRPr="00C16231">
        <w:rPr>
          <w:rFonts w:ascii="Times New Roman" w:hAnsi="Times New Roman" w:cs="Times New Roman"/>
          <w:lang w:val="en-GB"/>
        </w:rPr>
        <w:t xml:space="preserve">the major takeaways from farmers are that their biggest barriers of implementation include the high cost of technology, the usability of the technology, and </w:t>
      </w:r>
      <w:r w:rsidR="00545583" w:rsidRPr="00C16231">
        <w:rPr>
          <w:rFonts w:ascii="Times New Roman" w:hAnsi="Times New Roman" w:cs="Times New Roman"/>
          <w:lang w:val="en-GB"/>
        </w:rPr>
        <w:t>uncertainty reg</w:t>
      </w:r>
      <w:r w:rsidR="00683696" w:rsidRPr="00C16231">
        <w:rPr>
          <w:rFonts w:ascii="Times New Roman" w:hAnsi="Times New Roman" w:cs="Times New Roman"/>
          <w:lang w:val="en-GB"/>
        </w:rPr>
        <w:t>arding</w:t>
      </w:r>
      <w:r w:rsidRPr="00C16231">
        <w:rPr>
          <w:rFonts w:ascii="Times New Roman" w:hAnsi="Times New Roman" w:cs="Times New Roman"/>
          <w:lang w:val="en-GB"/>
        </w:rPr>
        <w:t xml:space="preserve"> how PLF will improve their operation (Hartung et al., 2017; Abeni et al., 2019; Lima et al., 2018). Consumer surveys have shown scepticism </w:t>
      </w:r>
      <w:r w:rsidR="00267246" w:rsidRPr="00C16231">
        <w:rPr>
          <w:rFonts w:ascii="Times New Roman" w:hAnsi="Times New Roman" w:cs="Times New Roman"/>
          <w:lang w:val="en-GB"/>
        </w:rPr>
        <w:t>and the</w:t>
      </w:r>
      <w:r w:rsidRPr="00C16231">
        <w:rPr>
          <w:rFonts w:ascii="Times New Roman" w:hAnsi="Times New Roman" w:cs="Times New Roman"/>
          <w:lang w:val="en-GB"/>
        </w:rPr>
        <w:t xml:space="preserve"> concern </w:t>
      </w:r>
      <w:r w:rsidR="00267246" w:rsidRPr="00C16231">
        <w:rPr>
          <w:rFonts w:ascii="Times New Roman" w:hAnsi="Times New Roman" w:cs="Times New Roman"/>
          <w:lang w:val="en-GB"/>
        </w:rPr>
        <w:t xml:space="preserve">for </w:t>
      </w:r>
      <w:r w:rsidRPr="00C16231">
        <w:rPr>
          <w:rFonts w:ascii="Times New Roman" w:hAnsi="Times New Roman" w:cs="Times New Roman"/>
          <w:lang w:val="en-GB"/>
        </w:rPr>
        <w:t xml:space="preserve">abuse of PLF systems and reduced physical presence on the farm by growers and workers (Krampe et al., 2021). </w:t>
      </w:r>
      <w:r w:rsidR="00462CDC" w:rsidRPr="00C16231">
        <w:rPr>
          <w:rFonts w:ascii="Times New Roman" w:hAnsi="Times New Roman" w:cs="Times New Roman"/>
          <w:lang w:val="en-GB"/>
        </w:rPr>
        <w:t xml:space="preserve">Perceptions from researchers are expected to be </w:t>
      </w:r>
      <w:proofErr w:type="gramStart"/>
      <w:r w:rsidR="001A1961" w:rsidRPr="00C16231">
        <w:rPr>
          <w:rFonts w:ascii="Times New Roman" w:hAnsi="Times New Roman" w:cs="Times New Roman"/>
          <w:lang w:val="en-GB"/>
        </w:rPr>
        <w:t>similar to</w:t>
      </w:r>
      <w:proofErr w:type="gramEnd"/>
      <w:r w:rsidR="001A1961" w:rsidRPr="00C16231">
        <w:rPr>
          <w:rFonts w:ascii="Times New Roman" w:hAnsi="Times New Roman" w:cs="Times New Roman"/>
          <w:lang w:val="en-GB"/>
        </w:rPr>
        <w:t xml:space="preserve"> those </w:t>
      </w:r>
      <w:r w:rsidR="005B446F" w:rsidRPr="00C16231">
        <w:rPr>
          <w:rFonts w:ascii="Times New Roman" w:hAnsi="Times New Roman" w:cs="Times New Roman"/>
          <w:lang w:val="en-GB"/>
        </w:rPr>
        <w:t xml:space="preserve">of consumers and producers, however, no studies have examined this. </w:t>
      </w:r>
      <w:r w:rsidR="007278EF" w:rsidRPr="00C16231">
        <w:rPr>
          <w:rFonts w:ascii="Times New Roman" w:hAnsi="Times New Roman" w:cs="Times New Roman"/>
          <w:lang w:val="en-GB"/>
        </w:rPr>
        <w:t xml:space="preserve">Further knowledge on how </w:t>
      </w:r>
      <w:r w:rsidR="009B1E7F" w:rsidRPr="00C16231">
        <w:rPr>
          <w:rFonts w:ascii="Times New Roman" w:hAnsi="Times New Roman" w:cs="Times New Roman"/>
          <w:lang w:val="en-GB"/>
        </w:rPr>
        <w:t>similar and different perceptions are</w:t>
      </w:r>
      <w:r w:rsidR="00CC72D7" w:rsidRPr="00C16231">
        <w:rPr>
          <w:rFonts w:ascii="Times New Roman" w:hAnsi="Times New Roman" w:cs="Times New Roman"/>
          <w:lang w:val="en-GB"/>
        </w:rPr>
        <w:t xml:space="preserve"> </w:t>
      </w:r>
      <w:r w:rsidR="009B1E7F" w:rsidRPr="00C16231">
        <w:rPr>
          <w:rFonts w:ascii="Times New Roman" w:hAnsi="Times New Roman" w:cs="Times New Roman"/>
          <w:lang w:val="en-GB"/>
        </w:rPr>
        <w:t xml:space="preserve">amongst researchers and </w:t>
      </w:r>
      <w:r w:rsidR="003854B9" w:rsidRPr="00C16231">
        <w:rPr>
          <w:rFonts w:ascii="Times New Roman" w:hAnsi="Times New Roman" w:cs="Times New Roman"/>
          <w:lang w:val="en-GB"/>
        </w:rPr>
        <w:t>producers</w:t>
      </w:r>
      <w:r w:rsidRPr="00C16231">
        <w:rPr>
          <w:rFonts w:ascii="Times New Roman" w:hAnsi="Times New Roman" w:cs="Times New Roman"/>
          <w:lang w:val="en-GB"/>
        </w:rPr>
        <w:t xml:space="preserve"> could </w:t>
      </w:r>
      <w:r w:rsidR="009B1E7F" w:rsidRPr="00C16231">
        <w:rPr>
          <w:rFonts w:ascii="Times New Roman" w:hAnsi="Times New Roman" w:cs="Times New Roman"/>
          <w:lang w:val="en-GB"/>
        </w:rPr>
        <w:t xml:space="preserve">lead to </w:t>
      </w:r>
      <w:r w:rsidR="003854B9" w:rsidRPr="00C16231">
        <w:rPr>
          <w:rFonts w:ascii="Times New Roman" w:hAnsi="Times New Roman" w:cs="Times New Roman"/>
          <w:lang w:val="en-GB"/>
        </w:rPr>
        <w:t>increased collaboration</w:t>
      </w:r>
      <w:r w:rsidR="009B1E7F" w:rsidRPr="00C16231">
        <w:rPr>
          <w:rFonts w:ascii="Times New Roman" w:hAnsi="Times New Roman" w:cs="Times New Roman"/>
          <w:lang w:val="en-GB"/>
        </w:rPr>
        <w:t xml:space="preserve"> and </w:t>
      </w:r>
      <w:r w:rsidR="003854B9" w:rsidRPr="00C16231">
        <w:rPr>
          <w:rFonts w:ascii="Times New Roman" w:hAnsi="Times New Roman" w:cs="Times New Roman"/>
          <w:lang w:val="en-GB"/>
        </w:rPr>
        <w:lastRenderedPageBreak/>
        <w:t>acceptance of PLF.</w:t>
      </w:r>
      <w:r w:rsidRPr="00C16231">
        <w:rPr>
          <w:rFonts w:ascii="Times New Roman" w:hAnsi="Times New Roman" w:cs="Times New Roman"/>
          <w:lang w:val="en-GB"/>
        </w:rPr>
        <w:t xml:space="preserve"> </w:t>
      </w:r>
      <w:r w:rsidRPr="00C16231">
        <w:rPr>
          <w:rFonts w:ascii="Times New Roman" w:hAnsi="Times New Roman" w:cs="Times New Roman"/>
        </w:rPr>
        <w:t xml:space="preserve">The </w:t>
      </w:r>
      <w:r w:rsidR="008C1FB7" w:rsidRPr="00C16231">
        <w:rPr>
          <w:rFonts w:ascii="Times New Roman" w:hAnsi="Times New Roman" w:cs="Times New Roman"/>
        </w:rPr>
        <w:t xml:space="preserve">first </w:t>
      </w:r>
      <w:r w:rsidRPr="00C16231">
        <w:rPr>
          <w:rFonts w:ascii="Times New Roman" w:hAnsi="Times New Roman" w:cs="Times New Roman"/>
        </w:rPr>
        <w:t xml:space="preserve">objective of this study is to identify current perceptions, use and needs of PLF amongst poultry researchers. </w:t>
      </w:r>
      <w:r w:rsidR="008C1FB7" w:rsidRPr="00C16231">
        <w:rPr>
          <w:rFonts w:ascii="Times New Roman" w:hAnsi="Times New Roman" w:cs="Times New Roman"/>
        </w:rPr>
        <w:t>A second objective is to identify</w:t>
      </w:r>
      <w:r w:rsidRPr="00C16231">
        <w:rPr>
          <w:rFonts w:ascii="Times New Roman" w:hAnsi="Times New Roman" w:cs="Times New Roman"/>
        </w:rPr>
        <w:t xml:space="preserve"> differences amongst </w:t>
      </w:r>
      <w:r w:rsidR="008C1FB7" w:rsidRPr="00C16231">
        <w:rPr>
          <w:rFonts w:ascii="Times New Roman" w:hAnsi="Times New Roman" w:cs="Times New Roman"/>
        </w:rPr>
        <w:t>professional field</w:t>
      </w:r>
      <w:r w:rsidRPr="00C16231">
        <w:rPr>
          <w:rFonts w:ascii="Times New Roman" w:hAnsi="Times New Roman" w:cs="Times New Roman"/>
        </w:rPr>
        <w:t>, research type, and level of experience with PLF. </w:t>
      </w:r>
    </w:p>
    <w:p w14:paraId="27DF7770" w14:textId="01AEA898" w:rsidR="00B9471C" w:rsidRPr="00C16231" w:rsidRDefault="00114353" w:rsidP="00E05E9B">
      <w:pPr>
        <w:pStyle w:val="Heading3"/>
        <w:rPr>
          <w:sz w:val="18"/>
          <w:szCs w:val="18"/>
        </w:rPr>
      </w:pPr>
      <w:bookmarkStart w:id="55" w:name="_Toc164678693"/>
      <w:r w:rsidRPr="00C16231">
        <w:rPr>
          <w:lang w:val="en-GB"/>
        </w:rPr>
        <w:t>Material and methods</w:t>
      </w:r>
      <w:bookmarkEnd w:id="55"/>
      <w:r w:rsidRPr="00C16231">
        <w:t> </w:t>
      </w:r>
    </w:p>
    <w:p w14:paraId="36FD19CD" w14:textId="4DF4153C" w:rsidR="00114353" w:rsidRPr="00C16231" w:rsidRDefault="00114353" w:rsidP="00301E26">
      <w:pPr>
        <w:textAlignment w:val="baseline"/>
        <w:rPr>
          <w:rFonts w:ascii="Times New Roman" w:hAnsi="Times New Roman" w:cs="Times New Roman"/>
          <w:b/>
          <w:bCs/>
          <w:i/>
          <w:iCs/>
          <w:sz w:val="18"/>
          <w:szCs w:val="18"/>
        </w:rPr>
      </w:pPr>
      <w:r w:rsidRPr="00C16231">
        <w:rPr>
          <w:rFonts w:ascii="Times New Roman" w:hAnsi="Times New Roman" w:cs="Times New Roman"/>
          <w:u w:val="single"/>
          <w:lang w:val="en-GB"/>
        </w:rPr>
        <w:t>Survey design</w:t>
      </w:r>
      <w:r w:rsidRPr="00C16231">
        <w:rPr>
          <w:rFonts w:ascii="Times New Roman" w:hAnsi="Times New Roman" w:cs="Times New Roman"/>
          <w:b/>
          <w:bCs/>
          <w:i/>
          <w:iCs/>
        </w:rPr>
        <w:t> </w:t>
      </w:r>
    </w:p>
    <w:p w14:paraId="26D3B16E" w14:textId="0C907CED" w:rsidR="00114353" w:rsidRPr="00C16231" w:rsidRDefault="00F550F5" w:rsidP="00301E26">
      <w:pPr>
        <w:textAlignment w:val="baseline"/>
        <w:rPr>
          <w:rFonts w:ascii="Times New Roman" w:hAnsi="Times New Roman" w:cs="Times New Roman"/>
          <w:sz w:val="18"/>
          <w:szCs w:val="18"/>
        </w:rPr>
      </w:pPr>
      <w:r w:rsidRPr="00C16231">
        <w:rPr>
          <w:rFonts w:ascii="Times New Roman" w:hAnsi="Times New Roman" w:cs="Times New Roman"/>
          <w:lang w:val="en-GB"/>
        </w:rPr>
        <w:t xml:space="preserve">The Survey was targeted towards poultry </w:t>
      </w:r>
      <w:r w:rsidR="005150C5" w:rsidRPr="00C16231">
        <w:rPr>
          <w:rFonts w:ascii="Times New Roman" w:hAnsi="Times New Roman" w:cs="Times New Roman"/>
          <w:lang w:val="en-GB"/>
        </w:rPr>
        <w:t>a</w:t>
      </w:r>
      <w:r w:rsidR="00256181" w:rsidRPr="00C16231">
        <w:rPr>
          <w:rFonts w:ascii="Times New Roman" w:hAnsi="Times New Roman" w:cs="Times New Roman"/>
          <w:lang w:val="en-GB"/>
        </w:rPr>
        <w:t>cademia</w:t>
      </w:r>
      <w:r w:rsidR="0033267B" w:rsidRPr="00C16231">
        <w:rPr>
          <w:rFonts w:ascii="Times New Roman" w:hAnsi="Times New Roman" w:cs="Times New Roman"/>
          <w:lang w:val="en-GB"/>
        </w:rPr>
        <w:t xml:space="preserve"> using a</w:t>
      </w:r>
      <w:r w:rsidR="00114353" w:rsidRPr="00C16231">
        <w:rPr>
          <w:rFonts w:ascii="Times New Roman" w:hAnsi="Times New Roman" w:cs="Times New Roman"/>
          <w:lang w:val="en-GB"/>
        </w:rPr>
        <w:t xml:space="preserve"> Qualtrics online survey. The survey consisted of 23 multiple choice questions and </w:t>
      </w:r>
      <w:r w:rsidR="00E97B8A" w:rsidRPr="00C16231">
        <w:rPr>
          <w:rFonts w:ascii="Times New Roman" w:hAnsi="Times New Roman" w:cs="Times New Roman"/>
          <w:lang w:val="en-GB"/>
        </w:rPr>
        <w:t>two</w:t>
      </w:r>
      <w:r w:rsidR="00114353" w:rsidRPr="00C16231">
        <w:rPr>
          <w:rFonts w:ascii="Times New Roman" w:hAnsi="Times New Roman" w:cs="Times New Roman"/>
          <w:lang w:val="en-GB"/>
        </w:rPr>
        <w:t xml:space="preserve"> matrix tables (</w:t>
      </w:r>
      <w:r w:rsidR="000922C5" w:rsidRPr="00C16231">
        <w:rPr>
          <w:rFonts w:ascii="Times New Roman" w:hAnsi="Times New Roman" w:cs="Times New Roman"/>
          <w:lang w:val="en-GB"/>
        </w:rPr>
        <w:t>five</w:t>
      </w:r>
      <w:r w:rsidR="00114353" w:rsidRPr="00C16231">
        <w:rPr>
          <w:rFonts w:ascii="Times New Roman" w:hAnsi="Times New Roman" w:cs="Times New Roman"/>
          <w:lang w:val="en-GB"/>
        </w:rPr>
        <w:t xml:space="preserve"> statements each) to be answered on a Likert scale ranging from strongly disagree to strongly agree. The first section of the survey consisted of background questions related to the researcher’s field, job type, years of experience, industry, </w:t>
      </w:r>
      <w:r w:rsidR="0058149A" w:rsidRPr="00C16231">
        <w:rPr>
          <w:rFonts w:ascii="Times New Roman" w:hAnsi="Times New Roman" w:cs="Times New Roman"/>
          <w:lang w:val="en-GB"/>
        </w:rPr>
        <w:t>style</w:t>
      </w:r>
      <w:r w:rsidR="00BD1D21" w:rsidRPr="00C16231">
        <w:rPr>
          <w:rFonts w:ascii="Times New Roman" w:hAnsi="Times New Roman" w:cs="Times New Roman"/>
          <w:lang w:val="en-GB"/>
        </w:rPr>
        <w:t xml:space="preserve"> of</w:t>
      </w:r>
      <w:r w:rsidR="00114353" w:rsidRPr="00C16231">
        <w:rPr>
          <w:rFonts w:ascii="Times New Roman" w:hAnsi="Times New Roman" w:cs="Times New Roman"/>
          <w:lang w:val="en-GB"/>
        </w:rPr>
        <w:t xml:space="preserve"> </w:t>
      </w:r>
      <w:commentRangeStart w:id="56"/>
      <w:r w:rsidR="00114353" w:rsidRPr="00C16231">
        <w:rPr>
          <w:rFonts w:ascii="Times New Roman" w:hAnsi="Times New Roman" w:cs="Times New Roman"/>
          <w:lang w:val="en-GB"/>
        </w:rPr>
        <w:t>record collection</w:t>
      </w:r>
      <w:commentRangeEnd w:id="56"/>
      <w:r w:rsidR="007449EB" w:rsidRPr="00C16231">
        <w:rPr>
          <w:rStyle w:val="CommentReference"/>
          <w:rFonts w:ascii="Times New Roman" w:hAnsi="Times New Roman" w:cs="Times New Roman"/>
        </w:rPr>
        <w:commentReference w:id="56"/>
      </w:r>
      <w:r w:rsidR="0058149A" w:rsidRPr="00C16231">
        <w:rPr>
          <w:rFonts w:ascii="Times New Roman" w:hAnsi="Times New Roman" w:cs="Times New Roman"/>
          <w:lang w:val="en-GB"/>
        </w:rPr>
        <w:t xml:space="preserve"> (</w:t>
      </w:r>
      <w:r w:rsidR="00BD1D21" w:rsidRPr="00C16231">
        <w:rPr>
          <w:rFonts w:ascii="Times New Roman" w:hAnsi="Times New Roman" w:cs="Times New Roman"/>
          <w:lang w:val="en-GB"/>
        </w:rPr>
        <w:t xml:space="preserve">digital, </w:t>
      </w:r>
      <w:r w:rsidR="004060AC" w:rsidRPr="00C16231">
        <w:rPr>
          <w:rFonts w:ascii="Times New Roman" w:hAnsi="Times New Roman" w:cs="Times New Roman"/>
          <w:lang w:val="en-GB"/>
        </w:rPr>
        <w:t>paper) (</w:t>
      </w:r>
      <w:r w:rsidR="00BD1D21" w:rsidRPr="00C16231">
        <w:rPr>
          <w:rFonts w:ascii="Times New Roman" w:hAnsi="Times New Roman" w:cs="Times New Roman"/>
          <w:lang w:val="en-GB"/>
        </w:rPr>
        <w:t>phone, computer)</w:t>
      </w:r>
      <w:r w:rsidR="00114353" w:rsidRPr="00C16231">
        <w:rPr>
          <w:rFonts w:ascii="Times New Roman" w:hAnsi="Times New Roman" w:cs="Times New Roman"/>
          <w:lang w:val="en-GB"/>
        </w:rPr>
        <w:t xml:space="preserve"> and which areas within poultry production they would like to see </w:t>
      </w:r>
      <w:r w:rsidR="00551036" w:rsidRPr="00C16231">
        <w:rPr>
          <w:rFonts w:ascii="Times New Roman" w:hAnsi="Times New Roman" w:cs="Times New Roman"/>
          <w:lang w:val="en-GB"/>
        </w:rPr>
        <w:t xml:space="preserve">PLF technologies applied for production </w:t>
      </w:r>
      <w:r w:rsidR="00114353" w:rsidRPr="00C16231">
        <w:rPr>
          <w:rFonts w:ascii="Times New Roman" w:hAnsi="Times New Roman" w:cs="Times New Roman"/>
          <w:lang w:val="en-GB"/>
        </w:rPr>
        <w:t xml:space="preserve">improvement. The </w:t>
      </w:r>
      <w:r w:rsidR="00551036" w:rsidRPr="00C16231">
        <w:rPr>
          <w:rFonts w:ascii="Times New Roman" w:hAnsi="Times New Roman" w:cs="Times New Roman"/>
          <w:lang w:val="en-GB"/>
        </w:rPr>
        <w:t xml:space="preserve">second </w:t>
      </w:r>
      <w:r w:rsidR="00114353" w:rsidRPr="00C16231">
        <w:rPr>
          <w:rFonts w:ascii="Times New Roman" w:hAnsi="Times New Roman" w:cs="Times New Roman"/>
          <w:lang w:val="en-GB"/>
        </w:rPr>
        <w:t xml:space="preserve">section </w:t>
      </w:r>
      <w:r w:rsidR="00551036" w:rsidRPr="00C16231">
        <w:rPr>
          <w:rFonts w:ascii="Times New Roman" w:hAnsi="Times New Roman" w:cs="Times New Roman"/>
          <w:lang w:val="en-GB"/>
        </w:rPr>
        <w:t>assessed respondent</w:t>
      </w:r>
      <w:r w:rsidR="00DB2947" w:rsidRPr="00C16231">
        <w:rPr>
          <w:rFonts w:ascii="Times New Roman" w:hAnsi="Times New Roman" w:cs="Times New Roman"/>
          <w:lang w:val="en-GB"/>
        </w:rPr>
        <w:t xml:space="preserve"> technology</w:t>
      </w:r>
      <w:r w:rsidR="00114353" w:rsidRPr="00C16231">
        <w:rPr>
          <w:rFonts w:ascii="Times New Roman" w:hAnsi="Times New Roman" w:cs="Times New Roman"/>
          <w:lang w:val="en-GB"/>
        </w:rPr>
        <w:t xml:space="preserve"> use and skill and </w:t>
      </w:r>
      <w:r w:rsidR="00C04BB1" w:rsidRPr="00C16231">
        <w:rPr>
          <w:rFonts w:ascii="Times New Roman" w:hAnsi="Times New Roman" w:cs="Times New Roman"/>
          <w:lang w:val="en-GB"/>
        </w:rPr>
        <w:t>familiarity with the PLF</w:t>
      </w:r>
      <w:r w:rsidR="00F8105B" w:rsidRPr="00C16231">
        <w:rPr>
          <w:rFonts w:ascii="Times New Roman" w:hAnsi="Times New Roman" w:cs="Times New Roman"/>
          <w:lang w:val="en-GB"/>
        </w:rPr>
        <w:t xml:space="preserve"> process</w:t>
      </w:r>
      <w:r w:rsidR="00114353" w:rsidRPr="00C16231">
        <w:rPr>
          <w:rFonts w:ascii="Times New Roman" w:hAnsi="Times New Roman" w:cs="Times New Roman"/>
          <w:lang w:val="en-GB"/>
        </w:rPr>
        <w:t xml:space="preserve">. </w:t>
      </w:r>
      <w:r w:rsidR="00B32BF2" w:rsidRPr="00C16231">
        <w:rPr>
          <w:rFonts w:ascii="Times New Roman" w:hAnsi="Times New Roman" w:cs="Times New Roman"/>
          <w:lang w:val="en-GB"/>
        </w:rPr>
        <w:t xml:space="preserve">Responses </w:t>
      </w:r>
      <w:r w:rsidR="00BE435B" w:rsidRPr="00C16231">
        <w:rPr>
          <w:rFonts w:ascii="Times New Roman" w:hAnsi="Times New Roman" w:cs="Times New Roman"/>
          <w:lang w:val="en-GB"/>
        </w:rPr>
        <w:t xml:space="preserve">were collected for a month following the initial invite to participate, </w:t>
      </w:r>
      <w:r w:rsidR="00FB1208" w:rsidRPr="00C16231">
        <w:rPr>
          <w:rFonts w:ascii="Times New Roman" w:hAnsi="Times New Roman" w:cs="Times New Roman"/>
          <w:lang w:val="en-GB"/>
        </w:rPr>
        <w:t>yield</w:t>
      </w:r>
      <w:r w:rsidR="000840D0" w:rsidRPr="00C16231">
        <w:rPr>
          <w:rFonts w:ascii="Times New Roman" w:hAnsi="Times New Roman" w:cs="Times New Roman"/>
          <w:lang w:val="en-GB"/>
        </w:rPr>
        <w:t>ing</w:t>
      </w:r>
      <w:r w:rsidR="00FB1208" w:rsidRPr="00C16231">
        <w:rPr>
          <w:rFonts w:ascii="Times New Roman" w:hAnsi="Times New Roman" w:cs="Times New Roman"/>
          <w:lang w:val="en-GB"/>
        </w:rPr>
        <w:t xml:space="preserve"> 68 </w:t>
      </w:r>
      <w:r w:rsidR="00D03FC8" w:rsidRPr="00C16231">
        <w:rPr>
          <w:rFonts w:ascii="Times New Roman" w:hAnsi="Times New Roman" w:cs="Times New Roman"/>
          <w:lang w:val="en-GB"/>
        </w:rPr>
        <w:t>total responses, I</w:t>
      </w:r>
      <w:r w:rsidR="00BE435B" w:rsidRPr="00C16231">
        <w:rPr>
          <w:rFonts w:ascii="Times New Roman" w:hAnsi="Times New Roman" w:cs="Times New Roman"/>
          <w:lang w:val="en-GB"/>
        </w:rPr>
        <w:t>ncom</w:t>
      </w:r>
      <w:r w:rsidR="00C52E9B" w:rsidRPr="00C16231">
        <w:rPr>
          <w:rFonts w:ascii="Times New Roman" w:hAnsi="Times New Roman" w:cs="Times New Roman"/>
          <w:lang w:val="en-GB"/>
        </w:rPr>
        <w:t>plete surveys were not included for analysis.</w:t>
      </w:r>
    </w:p>
    <w:p w14:paraId="57344B89" w14:textId="77777777" w:rsidR="00114353" w:rsidRPr="00C16231" w:rsidRDefault="00114353" w:rsidP="00301E26">
      <w:pPr>
        <w:textAlignment w:val="baseline"/>
        <w:rPr>
          <w:rFonts w:ascii="Times New Roman" w:hAnsi="Times New Roman" w:cs="Times New Roman"/>
          <w:b/>
          <w:bCs/>
          <w:i/>
          <w:iCs/>
          <w:sz w:val="18"/>
          <w:szCs w:val="18"/>
        </w:rPr>
      </w:pPr>
      <w:r w:rsidRPr="00C16231">
        <w:rPr>
          <w:rFonts w:ascii="Times New Roman" w:hAnsi="Times New Roman" w:cs="Times New Roman"/>
          <w:u w:val="single"/>
          <w:lang w:val="en-GB"/>
        </w:rPr>
        <w:t>Data analysis</w:t>
      </w:r>
      <w:r w:rsidRPr="00C16231">
        <w:rPr>
          <w:rFonts w:ascii="Times New Roman" w:hAnsi="Times New Roman" w:cs="Times New Roman"/>
          <w:b/>
          <w:bCs/>
          <w:i/>
          <w:iCs/>
        </w:rPr>
        <w:t> </w:t>
      </w:r>
    </w:p>
    <w:p w14:paraId="0C42A9D4" w14:textId="29BBFCA5" w:rsidR="00114353" w:rsidRPr="00C16231" w:rsidRDefault="00114353" w:rsidP="00301E26">
      <w:pPr>
        <w:textAlignment w:val="baseline"/>
        <w:rPr>
          <w:rFonts w:ascii="Times New Roman" w:hAnsi="Times New Roman" w:cs="Times New Roman"/>
          <w:sz w:val="18"/>
          <w:szCs w:val="18"/>
        </w:rPr>
      </w:pPr>
      <w:r w:rsidRPr="00C16231">
        <w:rPr>
          <w:rFonts w:ascii="Times New Roman" w:hAnsi="Times New Roman" w:cs="Times New Roman"/>
        </w:rPr>
        <w:t xml:space="preserve">The results collected from the survey were exported to SPSS for statistical </w:t>
      </w:r>
      <w:r w:rsidR="00D66999" w:rsidRPr="00C16231">
        <w:rPr>
          <w:rFonts w:ascii="Times New Roman" w:hAnsi="Times New Roman" w:cs="Times New Roman"/>
        </w:rPr>
        <w:t>analysis</w:t>
      </w:r>
      <w:r w:rsidRPr="00C16231">
        <w:rPr>
          <w:rFonts w:ascii="Times New Roman" w:hAnsi="Times New Roman" w:cs="Times New Roman"/>
        </w:rPr>
        <w:t>.</w:t>
      </w:r>
      <w:r w:rsidR="00671EAD" w:rsidRPr="00C16231">
        <w:rPr>
          <w:rFonts w:ascii="Times New Roman" w:hAnsi="Times New Roman" w:cs="Times New Roman"/>
        </w:rPr>
        <w:t xml:space="preserve"> A</w:t>
      </w:r>
      <w:r w:rsidRPr="00C16231">
        <w:rPr>
          <w:rFonts w:ascii="Times New Roman" w:hAnsi="Times New Roman" w:cs="Times New Roman"/>
        </w:rPr>
        <w:t xml:space="preserve">nswer choices were </w:t>
      </w:r>
      <w:r w:rsidR="00F6582E" w:rsidRPr="00C16231">
        <w:rPr>
          <w:rFonts w:ascii="Times New Roman" w:hAnsi="Times New Roman" w:cs="Times New Roman"/>
        </w:rPr>
        <w:t>recorded</w:t>
      </w:r>
      <w:r w:rsidRPr="00C16231">
        <w:rPr>
          <w:rFonts w:ascii="Times New Roman" w:hAnsi="Times New Roman" w:cs="Times New Roman"/>
        </w:rPr>
        <w:t xml:space="preserve"> to numerical result</w:t>
      </w:r>
      <w:r w:rsidR="00671EAD" w:rsidRPr="00C16231">
        <w:rPr>
          <w:rFonts w:ascii="Times New Roman" w:hAnsi="Times New Roman" w:cs="Times New Roman"/>
        </w:rPr>
        <w:t>s</w:t>
      </w:r>
      <w:r w:rsidRPr="00C16231">
        <w:rPr>
          <w:rFonts w:ascii="Times New Roman" w:hAnsi="Times New Roman" w:cs="Times New Roman"/>
        </w:rPr>
        <w:t xml:space="preserve">. For example, in a yes or no question option "1" would be assigned to represent "yes" </w:t>
      </w:r>
      <w:r w:rsidR="00F76D05" w:rsidRPr="00C16231">
        <w:rPr>
          <w:rFonts w:ascii="Times New Roman" w:hAnsi="Times New Roman" w:cs="Times New Roman"/>
        </w:rPr>
        <w:t>and “</w:t>
      </w:r>
      <w:r w:rsidRPr="00C16231">
        <w:rPr>
          <w:rFonts w:ascii="Times New Roman" w:hAnsi="Times New Roman" w:cs="Times New Roman"/>
        </w:rPr>
        <w:t xml:space="preserve">2" to represent "no". </w:t>
      </w:r>
      <w:r w:rsidR="00D66999" w:rsidRPr="00C16231">
        <w:rPr>
          <w:rFonts w:ascii="Times New Roman" w:hAnsi="Times New Roman" w:cs="Times New Roman"/>
        </w:rPr>
        <w:t>Descriptive</w:t>
      </w:r>
      <w:r w:rsidRPr="00C16231">
        <w:rPr>
          <w:rFonts w:ascii="Times New Roman" w:hAnsi="Times New Roman" w:cs="Times New Roman"/>
        </w:rPr>
        <w:t xml:space="preserve"> statistics were performed including frequency analysis to yield a general summary of results based on various criteria </w:t>
      </w:r>
      <w:r w:rsidR="00E33932" w:rsidRPr="00C16231">
        <w:rPr>
          <w:rFonts w:ascii="Times New Roman" w:hAnsi="Times New Roman" w:cs="Times New Roman"/>
        </w:rPr>
        <w:t xml:space="preserve">such as job type, research type, </w:t>
      </w:r>
      <w:r w:rsidR="0090404A" w:rsidRPr="00C16231">
        <w:rPr>
          <w:rFonts w:ascii="Times New Roman" w:hAnsi="Times New Roman" w:cs="Times New Roman"/>
        </w:rPr>
        <w:t>and levels of experience with technology</w:t>
      </w:r>
      <w:r w:rsidR="00523802" w:rsidRPr="00C16231">
        <w:rPr>
          <w:rFonts w:ascii="Times New Roman" w:hAnsi="Times New Roman" w:cs="Times New Roman"/>
        </w:rPr>
        <w:t>. Crosstabs analysis w</w:t>
      </w:r>
      <w:r w:rsidR="006A0354" w:rsidRPr="00C16231">
        <w:rPr>
          <w:rFonts w:ascii="Times New Roman" w:hAnsi="Times New Roman" w:cs="Times New Roman"/>
        </w:rPr>
        <w:t xml:space="preserve">as </w:t>
      </w:r>
      <w:r w:rsidR="00523802" w:rsidRPr="00C16231">
        <w:rPr>
          <w:rFonts w:ascii="Times New Roman" w:hAnsi="Times New Roman" w:cs="Times New Roman"/>
        </w:rPr>
        <w:t xml:space="preserve">performed </w:t>
      </w:r>
      <w:r w:rsidR="00EA34EC" w:rsidRPr="00C16231">
        <w:rPr>
          <w:rFonts w:ascii="Times New Roman" w:hAnsi="Times New Roman" w:cs="Times New Roman"/>
        </w:rPr>
        <w:t xml:space="preserve">by comparing job type, research type, level of experience with </w:t>
      </w:r>
      <w:r w:rsidR="00781C2A" w:rsidRPr="00C16231">
        <w:rPr>
          <w:rFonts w:ascii="Times New Roman" w:hAnsi="Times New Roman" w:cs="Times New Roman"/>
        </w:rPr>
        <w:t>technology, and familiarity with PLF</w:t>
      </w:r>
      <w:r w:rsidR="007656CA" w:rsidRPr="00C16231">
        <w:rPr>
          <w:rFonts w:ascii="Times New Roman" w:hAnsi="Times New Roman" w:cs="Times New Roman"/>
        </w:rPr>
        <w:t xml:space="preserve">, with </w:t>
      </w:r>
      <w:r w:rsidR="00561C8E" w:rsidRPr="00C16231">
        <w:rPr>
          <w:rFonts w:ascii="Times New Roman" w:hAnsi="Times New Roman" w:cs="Times New Roman"/>
        </w:rPr>
        <w:t>respondents’</w:t>
      </w:r>
      <w:r w:rsidR="00C748F5" w:rsidRPr="00C16231">
        <w:rPr>
          <w:rFonts w:ascii="Times New Roman" w:hAnsi="Times New Roman" w:cs="Times New Roman"/>
        </w:rPr>
        <w:t xml:space="preserve"> </w:t>
      </w:r>
      <w:r w:rsidR="00874B82" w:rsidRPr="00C16231">
        <w:rPr>
          <w:rFonts w:ascii="Times New Roman" w:hAnsi="Times New Roman" w:cs="Times New Roman"/>
        </w:rPr>
        <w:t>level of agreement</w:t>
      </w:r>
      <w:r w:rsidR="007656CA" w:rsidRPr="00C16231">
        <w:rPr>
          <w:rFonts w:ascii="Times New Roman" w:hAnsi="Times New Roman" w:cs="Times New Roman"/>
        </w:rPr>
        <w:t xml:space="preserve"> to </w:t>
      </w:r>
      <w:r w:rsidR="006866B6" w:rsidRPr="00C16231">
        <w:rPr>
          <w:rFonts w:ascii="Times New Roman" w:hAnsi="Times New Roman" w:cs="Times New Roman"/>
        </w:rPr>
        <w:t xml:space="preserve">10 </w:t>
      </w:r>
      <w:r w:rsidR="004060AC" w:rsidRPr="00C16231">
        <w:rPr>
          <w:rFonts w:ascii="Times New Roman" w:hAnsi="Times New Roman" w:cs="Times New Roman"/>
        </w:rPr>
        <w:t>statements</w:t>
      </w:r>
      <w:r w:rsidR="00874B82" w:rsidRPr="00C16231">
        <w:rPr>
          <w:rFonts w:ascii="Times New Roman" w:hAnsi="Times New Roman" w:cs="Times New Roman"/>
        </w:rPr>
        <w:t>.</w:t>
      </w:r>
    </w:p>
    <w:p w14:paraId="24625C5E" w14:textId="2B1E5183" w:rsidR="00376E24" w:rsidRPr="00C16231" w:rsidRDefault="00114353" w:rsidP="00E05E9B">
      <w:pPr>
        <w:pStyle w:val="Heading3"/>
      </w:pPr>
      <w:bookmarkStart w:id="57" w:name="_Toc164678694"/>
      <w:r w:rsidRPr="00C16231">
        <w:rPr>
          <w:lang w:val="en-GB"/>
        </w:rPr>
        <w:t>Results</w:t>
      </w:r>
      <w:r w:rsidRPr="00C16231">
        <w:t> </w:t>
      </w:r>
      <w:r w:rsidR="005E2CD9" w:rsidRPr="00C16231">
        <w:t>and discussion</w:t>
      </w:r>
      <w:bookmarkEnd w:id="57"/>
    </w:p>
    <w:p w14:paraId="1D30EFEF" w14:textId="3AA81CE9" w:rsidR="00144810" w:rsidRPr="00C16231" w:rsidRDefault="00EC06CF" w:rsidP="00144810">
      <w:pPr>
        <w:rPr>
          <w:rFonts w:ascii="Times New Roman" w:hAnsi="Times New Roman" w:cs="Times New Roman"/>
          <w:u w:val="single"/>
        </w:rPr>
      </w:pPr>
      <w:r w:rsidRPr="00C16231">
        <w:rPr>
          <w:rFonts w:ascii="Times New Roman" w:hAnsi="Times New Roman" w:cs="Times New Roman"/>
          <w:u w:val="single"/>
        </w:rPr>
        <w:t>Survey Respondents</w:t>
      </w:r>
    </w:p>
    <w:p w14:paraId="0D663356" w14:textId="45DC2893" w:rsidR="004B23A4" w:rsidRPr="00C16231" w:rsidRDefault="00114353" w:rsidP="004B23A4">
      <w:pPr>
        <w:textAlignment w:val="baseline"/>
        <w:rPr>
          <w:rFonts w:ascii="Times New Roman" w:hAnsi="Times New Roman" w:cs="Times New Roman"/>
          <w:b/>
          <w:bCs/>
          <w:sz w:val="18"/>
          <w:szCs w:val="18"/>
        </w:rPr>
      </w:pPr>
      <w:r w:rsidRPr="00C16231">
        <w:rPr>
          <w:rFonts w:ascii="Times New Roman" w:hAnsi="Times New Roman" w:cs="Times New Roman"/>
          <w:lang w:val="en-GB"/>
        </w:rPr>
        <w:t xml:space="preserve">Of </w:t>
      </w:r>
      <w:r w:rsidR="004B7695" w:rsidRPr="00C16231">
        <w:rPr>
          <w:rFonts w:ascii="Times New Roman" w:hAnsi="Times New Roman" w:cs="Times New Roman"/>
          <w:lang w:val="en-GB"/>
        </w:rPr>
        <w:t xml:space="preserve">the </w:t>
      </w:r>
      <w:r w:rsidRPr="00C16231">
        <w:rPr>
          <w:rFonts w:ascii="Times New Roman" w:hAnsi="Times New Roman" w:cs="Times New Roman"/>
          <w:lang w:val="en-GB"/>
        </w:rPr>
        <w:t>survey respondents</w:t>
      </w:r>
      <w:r w:rsidR="00C72202" w:rsidRPr="00C16231">
        <w:rPr>
          <w:rFonts w:ascii="Times New Roman" w:hAnsi="Times New Roman" w:cs="Times New Roman"/>
          <w:lang w:val="en-GB"/>
        </w:rPr>
        <w:t>,</w:t>
      </w:r>
      <w:r w:rsidRPr="00C16231">
        <w:rPr>
          <w:rFonts w:ascii="Times New Roman" w:hAnsi="Times New Roman" w:cs="Times New Roman"/>
          <w:lang w:val="en-GB"/>
        </w:rPr>
        <w:t xml:space="preserve"> 6</w:t>
      </w:r>
      <w:r w:rsidR="004D0421" w:rsidRPr="00C16231">
        <w:rPr>
          <w:rFonts w:ascii="Times New Roman" w:hAnsi="Times New Roman" w:cs="Times New Roman"/>
          <w:lang w:val="en-GB"/>
        </w:rPr>
        <w:t>3</w:t>
      </w:r>
      <w:r w:rsidRPr="00C16231">
        <w:rPr>
          <w:rFonts w:ascii="Times New Roman" w:hAnsi="Times New Roman" w:cs="Times New Roman"/>
          <w:lang w:val="en-GB"/>
        </w:rPr>
        <w:t>% identified themselves as a researcher</w:t>
      </w:r>
      <w:r w:rsidR="004B7695" w:rsidRPr="00C16231">
        <w:rPr>
          <w:rFonts w:ascii="Times New Roman" w:hAnsi="Times New Roman" w:cs="Times New Roman"/>
          <w:lang w:val="en-GB"/>
        </w:rPr>
        <w:t xml:space="preserve">, </w:t>
      </w:r>
      <w:r w:rsidRPr="00C16231">
        <w:rPr>
          <w:rFonts w:ascii="Times New Roman" w:hAnsi="Times New Roman" w:cs="Times New Roman"/>
          <w:lang w:val="en-GB"/>
        </w:rPr>
        <w:t>1</w:t>
      </w:r>
      <w:r w:rsidR="004D0421" w:rsidRPr="00C16231">
        <w:rPr>
          <w:rFonts w:ascii="Times New Roman" w:hAnsi="Times New Roman" w:cs="Times New Roman"/>
          <w:lang w:val="en-GB"/>
        </w:rPr>
        <w:t>6</w:t>
      </w:r>
      <w:r w:rsidRPr="00C16231">
        <w:rPr>
          <w:rFonts w:ascii="Times New Roman" w:hAnsi="Times New Roman" w:cs="Times New Roman"/>
          <w:lang w:val="en-GB"/>
        </w:rPr>
        <w:t xml:space="preserve">% identified themselves as an </w:t>
      </w:r>
      <w:r w:rsidR="004B7695" w:rsidRPr="00C16231">
        <w:rPr>
          <w:rFonts w:ascii="Times New Roman" w:hAnsi="Times New Roman" w:cs="Times New Roman"/>
          <w:lang w:val="en-GB"/>
        </w:rPr>
        <w:t xml:space="preserve">Extension </w:t>
      </w:r>
      <w:r w:rsidRPr="00C16231">
        <w:rPr>
          <w:rFonts w:ascii="Times New Roman" w:hAnsi="Times New Roman" w:cs="Times New Roman"/>
          <w:lang w:val="en-GB"/>
        </w:rPr>
        <w:t>specialist</w:t>
      </w:r>
      <w:r w:rsidR="004B7695" w:rsidRPr="00C16231">
        <w:rPr>
          <w:rFonts w:ascii="Times New Roman" w:hAnsi="Times New Roman" w:cs="Times New Roman"/>
          <w:lang w:val="en-GB"/>
        </w:rPr>
        <w:t>, while</w:t>
      </w:r>
      <w:r w:rsidRPr="00C16231">
        <w:rPr>
          <w:rFonts w:ascii="Times New Roman" w:hAnsi="Times New Roman" w:cs="Times New Roman"/>
          <w:lang w:val="en-GB"/>
        </w:rPr>
        <w:t xml:space="preserve"> 2</w:t>
      </w:r>
      <w:r w:rsidR="004D0421" w:rsidRPr="00C16231">
        <w:rPr>
          <w:rFonts w:ascii="Times New Roman" w:hAnsi="Times New Roman" w:cs="Times New Roman"/>
          <w:lang w:val="en-GB"/>
        </w:rPr>
        <w:t>1</w:t>
      </w:r>
      <w:r w:rsidRPr="00C16231">
        <w:rPr>
          <w:rFonts w:ascii="Times New Roman" w:hAnsi="Times New Roman" w:cs="Times New Roman"/>
          <w:lang w:val="en-GB"/>
        </w:rPr>
        <w:t xml:space="preserve">% identified as both. When asked what best represents their </w:t>
      </w:r>
      <w:r w:rsidR="00003B30" w:rsidRPr="00C16231">
        <w:rPr>
          <w:rFonts w:ascii="Times New Roman" w:hAnsi="Times New Roman" w:cs="Times New Roman"/>
          <w:lang w:val="en-GB"/>
        </w:rPr>
        <w:t>professional field,</w:t>
      </w:r>
      <w:r w:rsidRPr="00C16231">
        <w:rPr>
          <w:rFonts w:ascii="Times New Roman" w:hAnsi="Times New Roman" w:cs="Times New Roman"/>
          <w:lang w:val="en-GB"/>
        </w:rPr>
        <w:t xml:space="preserve"> 5</w:t>
      </w:r>
      <w:r w:rsidR="004D0421" w:rsidRPr="00C16231">
        <w:rPr>
          <w:rFonts w:ascii="Times New Roman" w:hAnsi="Times New Roman" w:cs="Times New Roman"/>
          <w:lang w:val="en-GB"/>
        </w:rPr>
        <w:t>8</w:t>
      </w:r>
      <w:r w:rsidRPr="00C16231">
        <w:rPr>
          <w:rFonts w:ascii="Times New Roman" w:hAnsi="Times New Roman" w:cs="Times New Roman"/>
          <w:lang w:val="en-GB"/>
        </w:rPr>
        <w:t xml:space="preserve">% identified as animal scientist, 34% identified as engineers, and </w:t>
      </w:r>
      <w:r w:rsidR="004D0421" w:rsidRPr="00C16231">
        <w:rPr>
          <w:rFonts w:ascii="Times New Roman" w:hAnsi="Times New Roman" w:cs="Times New Roman"/>
          <w:lang w:val="en-GB"/>
        </w:rPr>
        <w:t>6</w:t>
      </w:r>
      <w:r w:rsidRPr="00C16231">
        <w:rPr>
          <w:rFonts w:ascii="Times New Roman" w:hAnsi="Times New Roman" w:cs="Times New Roman"/>
          <w:lang w:val="en-GB"/>
        </w:rPr>
        <w:t xml:space="preserve">% identified as </w:t>
      </w:r>
      <w:commentRangeStart w:id="58"/>
      <w:r w:rsidRPr="00C16231">
        <w:rPr>
          <w:rFonts w:ascii="Times New Roman" w:hAnsi="Times New Roman" w:cs="Times New Roman"/>
          <w:lang w:val="en-GB"/>
        </w:rPr>
        <w:t>veterinarians</w:t>
      </w:r>
      <w:commentRangeEnd w:id="58"/>
      <w:r w:rsidR="003578A6" w:rsidRPr="00C16231">
        <w:rPr>
          <w:rStyle w:val="CommentReference"/>
          <w:rFonts w:ascii="Times New Roman" w:hAnsi="Times New Roman" w:cs="Times New Roman"/>
        </w:rPr>
        <w:commentReference w:id="58"/>
      </w:r>
      <w:r w:rsidRPr="00C16231">
        <w:rPr>
          <w:rFonts w:ascii="Times New Roman" w:hAnsi="Times New Roman" w:cs="Times New Roman"/>
          <w:lang w:val="en-GB"/>
        </w:rPr>
        <w:t xml:space="preserve">. Every aspect of the poultry industry was represented in the survey </w:t>
      </w:r>
      <w:r w:rsidR="00516B14" w:rsidRPr="00C16231">
        <w:rPr>
          <w:rFonts w:ascii="Times New Roman" w:hAnsi="Times New Roman" w:cs="Times New Roman"/>
          <w:lang w:val="en-GB"/>
        </w:rPr>
        <w:t xml:space="preserve">response pool, </w:t>
      </w:r>
      <w:r w:rsidRPr="00C16231">
        <w:rPr>
          <w:rFonts w:ascii="Times New Roman" w:hAnsi="Times New Roman" w:cs="Times New Roman"/>
          <w:lang w:val="en-GB"/>
        </w:rPr>
        <w:t>with 89% working with broilers, 57% with layers, and 2</w:t>
      </w:r>
      <w:r w:rsidR="004D0421" w:rsidRPr="00C16231">
        <w:rPr>
          <w:rFonts w:ascii="Times New Roman" w:hAnsi="Times New Roman" w:cs="Times New Roman"/>
          <w:lang w:val="en-GB"/>
        </w:rPr>
        <w:t>9</w:t>
      </w:r>
      <w:r w:rsidRPr="00C16231">
        <w:rPr>
          <w:rFonts w:ascii="Times New Roman" w:hAnsi="Times New Roman" w:cs="Times New Roman"/>
          <w:lang w:val="en-GB"/>
        </w:rPr>
        <w:t>% collaborating with breeders. The number of years the respondent has been involved in poultry research was also diverse a</w:t>
      </w:r>
      <w:r w:rsidR="00604089" w:rsidRPr="00C16231">
        <w:rPr>
          <w:rFonts w:ascii="Times New Roman" w:hAnsi="Times New Roman" w:cs="Times New Roman"/>
          <w:lang w:val="en-GB"/>
        </w:rPr>
        <w:t>t</w:t>
      </w:r>
      <w:r w:rsidRPr="00C16231">
        <w:rPr>
          <w:rFonts w:ascii="Times New Roman" w:hAnsi="Times New Roman" w:cs="Times New Roman"/>
          <w:lang w:val="en-GB"/>
        </w:rPr>
        <w:t xml:space="preserve"> 61% for those involved for 0-20 years, 34% for those involved for 20-40 years, and 4% have been involved in poultry research for more than 40 </w:t>
      </w:r>
      <w:commentRangeStart w:id="59"/>
      <w:r w:rsidRPr="00C16231">
        <w:rPr>
          <w:rFonts w:ascii="Times New Roman" w:hAnsi="Times New Roman" w:cs="Times New Roman"/>
          <w:lang w:val="en-GB"/>
        </w:rPr>
        <w:t>years</w:t>
      </w:r>
      <w:commentRangeEnd w:id="59"/>
      <w:r w:rsidR="001F5018" w:rsidRPr="00C16231">
        <w:rPr>
          <w:rStyle w:val="CommentReference"/>
          <w:rFonts w:ascii="Times New Roman" w:hAnsi="Times New Roman" w:cs="Times New Roman"/>
        </w:rPr>
        <w:commentReference w:id="59"/>
      </w:r>
      <w:r w:rsidRPr="00C16231">
        <w:rPr>
          <w:rFonts w:ascii="Times New Roman" w:hAnsi="Times New Roman" w:cs="Times New Roman"/>
          <w:lang w:val="en-GB"/>
        </w:rPr>
        <w:t xml:space="preserve">. </w:t>
      </w:r>
    </w:p>
    <w:p w14:paraId="1059FDCD" w14:textId="77777777" w:rsidR="00442DA2" w:rsidRPr="00C16231" w:rsidRDefault="00442DA2" w:rsidP="00301E26">
      <w:pPr>
        <w:textAlignment w:val="baseline"/>
        <w:rPr>
          <w:rFonts w:ascii="Times New Roman" w:hAnsi="Times New Roman" w:cs="Times New Roman"/>
          <w:u w:val="single"/>
          <w:lang w:val="en-GB"/>
        </w:rPr>
      </w:pPr>
    </w:p>
    <w:p w14:paraId="4E779EDE" w14:textId="77777777" w:rsidR="00376E24" w:rsidRPr="00C16231" w:rsidRDefault="00376E24" w:rsidP="00301E26">
      <w:pPr>
        <w:textAlignment w:val="baseline"/>
        <w:rPr>
          <w:rFonts w:ascii="Times New Roman" w:hAnsi="Times New Roman" w:cs="Times New Roman"/>
          <w:u w:val="single"/>
          <w:lang w:val="en-GB"/>
        </w:rPr>
      </w:pPr>
    </w:p>
    <w:p w14:paraId="1902831A" w14:textId="77777777" w:rsidR="004060AC" w:rsidRPr="00C16231" w:rsidRDefault="004060AC" w:rsidP="00301E26">
      <w:pPr>
        <w:textAlignment w:val="baseline"/>
        <w:rPr>
          <w:rFonts w:ascii="Times New Roman" w:hAnsi="Times New Roman" w:cs="Times New Roman"/>
          <w:u w:val="single"/>
          <w:lang w:val="en-GB"/>
        </w:rPr>
      </w:pPr>
    </w:p>
    <w:p w14:paraId="342771EC" w14:textId="23413E5F" w:rsidR="00114353" w:rsidRPr="00C16231" w:rsidRDefault="00114353" w:rsidP="00301E26">
      <w:pPr>
        <w:textAlignment w:val="baseline"/>
        <w:rPr>
          <w:rFonts w:ascii="Times New Roman" w:hAnsi="Times New Roman" w:cs="Times New Roman"/>
          <w:b/>
          <w:bCs/>
          <w:sz w:val="18"/>
          <w:szCs w:val="18"/>
        </w:rPr>
      </w:pPr>
      <w:r w:rsidRPr="00C16231">
        <w:rPr>
          <w:rFonts w:ascii="Times New Roman" w:hAnsi="Times New Roman" w:cs="Times New Roman"/>
          <w:u w:val="single"/>
          <w:lang w:val="en-GB"/>
        </w:rPr>
        <w:lastRenderedPageBreak/>
        <w:t>Chi-square test and correlation</w:t>
      </w:r>
      <w:r w:rsidRPr="00C16231">
        <w:rPr>
          <w:rFonts w:ascii="Times New Roman" w:hAnsi="Times New Roman" w:cs="Times New Roman"/>
          <w:b/>
          <w:bCs/>
        </w:rPr>
        <w:t> </w:t>
      </w:r>
    </w:p>
    <w:p w14:paraId="279A4096" w14:textId="1B0022E9" w:rsidR="00674A74" w:rsidRPr="00C16231" w:rsidRDefault="00674A74" w:rsidP="00376E24">
      <w:pPr>
        <w:rPr>
          <w:rFonts w:ascii="Times New Roman" w:hAnsi="Times New Roman" w:cs="Times New Roman"/>
        </w:rPr>
      </w:pPr>
      <w:r w:rsidRPr="00C16231">
        <w:rPr>
          <w:rFonts w:ascii="Times New Roman" w:hAnsi="Times New Roman" w:cs="Times New Roman"/>
        </w:rPr>
        <w:t>The chi-square test was performed to examine significant differences among groups, particularly in response to Likert scale questions. When comparing job types (</w:t>
      </w:r>
      <w:r w:rsidR="00C362FC" w:rsidRPr="00C16231">
        <w:rPr>
          <w:rFonts w:ascii="Times New Roman" w:hAnsi="Times New Roman" w:cs="Times New Roman"/>
        </w:rPr>
        <w:t xml:space="preserve">Extension </w:t>
      </w:r>
      <w:r w:rsidRPr="00C16231">
        <w:rPr>
          <w:rFonts w:ascii="Times New Roman" w:hAnsi="Times New Roman" w:cs="Times New Roman"/>
        </w:rPr>
        <w:t xml:space="preserve">specialist, researcher, both), minimal differences were </w:t>
      </w:r>
      <w:r w:rsidR="002105C1" w:rsidRPr="00C16231">
        <w:rPr>
          <w:rFonts w:ascii="Times New Roman" w:hAnsi="Times New Roman" w:cs="Times New Roman"/>
        </w:rPr>
        <w:t xml:space="preserve">generally </w:t>
      </w:r>
      <w:r w:rsidRPr="00C16231">
        <w:rPr>
          <w:rFonts w:ascii="Times New Roman" w:hAnsi="Times New Roman" w:cs="Times New Roman"/>
        </w:rPr>
        <w:t xml:space="preserve">found, except in opinions about PLF's usability in commercial poultry settings. Researchers were more inclined to strongly agree (45%) </w:t>
      </w:r>
      <w:r w:rsidR="002105C1" w:rsidRPr="00C16231">
        <w:rPr>
          <w:rFonts w:ascii="Times New Roman" w:hAnsi="Times New Roman" w:cs="Times New Roman"/>
        </w:rPr>
        <w:t xml:space="preserve">that current PLF technologies were applicable </w:t>
      </w:r>
      <w:r w:rsidR="00207371" w:rsidRPr="00C16231">
        <w:rPr>
          <w:rFonts w:ascii="Times New Roman" w:hAnsi="Times New Roman" w:cs="Times New Roman"/>
        </w:rPr>
        <w:t xml:space="preserve">in a commercial production setting, </w:t>
      </w:r>
      <w:r w:rsidRPr="00C16231">
        <w:rPr>
          <w:rFonts w:ascii="Times New Roman" w:hAnsi="Times New Roman" w:cs="Times New Roman"/>
        </w:rPr>
        <w:t xml:space="preserve">compared to </w:t>
      </w:r>
      <w:r w:rsidR="00207371" w:rsidRPr="00C16231">
        <w:rPr>
          <w:rFonts w:ascii="Times New Roman" w:hAnsi="Times New Roman" w:cs="Times New Roman"/>
        </w:rPr>
        <w:t xml:space="preserve">only 17% </w:t>
      </w:r>
      <w:r w:rsidRPr="00C16231">
        <w:rPr>
          <w:rFonts w:ascii="Times New Roman" w:hAnsi="Times New Roman" w:cs="Times New Roman"/>
        </w:rPr>
        <w:t xml:space="preserve">with an </w:t>
      </w:r>
      <w:r w:rsidR="002105C1" w:rsidRPr="00C16231">
        <w:rPr>
          <w:rFonts w:ascii="Times New Roman" w:hAnsi="Times New Roman" w:cs="Times New Roman"/>
        </w:rPr>
        <w:t xml:space="preserve">Extension </w:t>
      </w:r>
      <w:r w:rsidRPr="00C16231">
        <w:rPr>
          <w:rFonts w:ascii="Times New Roman" w:hAnsi="Times New Roman" w:cs="Times New Roman"/>
        </w:rPr>
        <w:t>background (P = 0.</w:t>
      </w:r>
      <w:commentRangeStart w:id="60"/>
      <w:r w:rsidRPr="00C16231">
        <w:rPr>
          <w:rFonts w:ascii="Times New Roman" w:hAnsi="Times New Roman" w:cs="Times New Roman"/>
        </w:rPr>
        <w:t>055</w:t>
      </w:r>
      <w:commentRangeEnd w:id="60"/>
      <w:r w:rsidR="008B4186" w:rsidRPr="00C16231">
        <w:rPr>
          <w:rStyle w:val="CommentReference"/>
          <w:rFonts w:ascii="Times New Roman" w:hAnsi="Times New Roman" w:cs="Times New Roman"/>
          <w:b/>
          <w:bCs/>
          <w:iCs/>
          <w:sz w:val="24"/>
          <w:szCs w:val="24"/>
        </w:rPr>
        <w:commentReference w:id="60"/>
      </w:r>
      <w:r w:rsidRPr="00C16231">
        <w:rPr>
          <w:rFonts w:ascii="Times New Roman" w:hAnsi="Times New Roman" w:cs="Times New Roman"/>
        </w:rPr>
        <w:t xml:space="preserve">). Similarly, grouping respondents by </w:t>
      </w:r>
      <w:r w:rsidR="006E0247" w:rsidRPr="00C16231">
        <w:rPr>
          <w:rFonts w:ascii="Times New Roman" w:hAnsi="Times New Roman" w:cs="Times New Roman"/>
        </w:rPr>
        <w:t>professional field</w:t>
      </w:r>
      <w:r w:rsidRPr="00C16231">
        <w:rPr>
          <w:rFonts w:ascii="Times New Roman" w:hAnsi="Times New Roman" w:cs="Times New Roman"/>
        </w:rPr>
        <w:t xml:space="preserve"> (animal science, engineer, veterinarian) revealed little difference in PLF's </w:t>
      </w:r>
      <w:r w:rsidR="00791EA6" w:rsidRPr="00C16231">
        <w:rPr>
          <w:rFonts w:ascii="Times New Roman" w:hAnsi="Times New Roman" w:cs="Times New Roman"/>
        </w:rPr>
        <w:t xml:space="preserve">perceived </w:t>
      </w:r>
      <w:r w:rsidRPr="00C16231">
        <w:rPr>
          <w:rFonts w:ascii="Times New Roman" w:hAnsi="Times New Roman" w:cs="Times New Roman"/>
        </w:rPr>
        <w:t>usability</w:t>
      </w:r>
      <w:r w:rsidR="003D143D" w:rsidRPr="00C16231">
        <w:rPr>
          <w:rFonts w:ascii="Times New Roman" w:hAnsi="Times New Roman" w:cs="Times New Roman"/>
        </w:rPr>
        <w:t xml:space="preserve"> in a </w:t>
      </w:r>
      <w:r w:rsidRPr="00C16231">
        <w:rPr>
          <w:rFonts w:ascii="Times New Roman" w:hAnsi="Times New Roman" w:cs="Times New Roman"/>
        </w:rPr>
        <w:t>commercial</w:t>
      </w:r>
      <w:r w:rsidR="003D143D" w:rsidRPr="00C16231">
        <w:rPr>
          <w:rFonts w:ascii="Times New Roman" w:hAnsi="Times New Roman" w:cs="Times New Roman"/>
        </w:rPr>
        <w:t xml:space="preserve"> setting</w:t>
      </w:r>
      <w:r w:rsidR="00791EA6" w:rsidRPr="00C16231">
        <w:rPr>
          <w:rFonts w:ascii="Times New Roman" w:hAnsi="Times New Roman" w:cs="Times New Roman"/>
        </w:rPr>
        <w:t xml:space="preserve">, </w:t>
      </w:r>
      <w:r w:rsidRPr="00C16231">
        <w:rPr>
          <w:rFonts w:ascii="Times New Roman" w:hAnsi="Times New Roman" w:cs="Times New Roman"/>
        </w:rPr>
        <w:t>with veterinarians (50%) and engineers (6</w:t>
      </w:r>
      <w:r w:rsidR="00B76FEF" w:rsidRPr="00C16231">
        <w:rPr>
          <w:rFonts w:ascii="Times New Roman" w:hAnsi="Times New Roman" w:cs="Times New Roman"/>
        </w:rPr>
        <w:t>1</w:t>
      </w:r>
      <w:r w:rsidRPr="00C16231">
        <w:rPr>
          <w:rFonts w:ascii="Times New Roman" w:hAnsi="Times New Roman" w:cs="Times New Roman"/>
        </w:rPr>
        <w:t>%) strongly agree</w:t>
      </w:r>
      <w:r w:rsidR="003D143D" w:rsidRPr="00C16231">
        <w:rPr>
          <w:rFonts w:ascii="Times New Roman" w:hAnsi="Times New Roman" w:cs="Times New Roman"/>
        </w:rPr>
        <w:t>ing</w:t>
      </w:r>
      <w:r w:rsidR="00EA7D07" w:rsidRPr="00C16231">
        <w:rPr>
          <w:rFonts w:ascii="Times New Roman" w:hAnsi="Times New Roman" w:cs="Times New Roman"/>
        </w:rPr>
        <w:t xml:space="preserve"> </w:t>
      </w:r>
      <w:r w:rsidRPr="00C16231">
        <w:rPr>
          <w:rFonts w:ascii="Times New Roman" w:hAnsi="Times New Roman" w:cs="Times New Roman"/>
        </w:rPr>
        <w:t>compared to animal scientists (34%) (P = 0.017). Op</w:t>
      </w:r>
      <w:r w:rsidR="00EA7D07" w:rsidRPr="00C16231">
        <w:rPr>
          <w:rFonts w:ascii="Times New Roman" w:hAnsi="Times New Roman" w:cs="Times New Roman"/>
        </w:rPr>
        <w:t>inions</w:t>
      </w:r>
      <w:r w:rsidRPr="00C16231">
        <w:rPr>
          <w:rFonts w:ascii="Times New Roman" w:hAnsi="Times New Roman" w:cs="Times New Roman"/>
        </w:rPr>
        <w:t xml:space="preserve"> varied significantly </w:t>
      </w:r>
      <w:r w:rsidR="00876DA7" w:rsidRPr="00C16231">
        <w:rPr>
          <w:rFonts w:ascii="Times New Roman" w:hAnsi="Times New Roman" w:cs="Times New Roman"/>
        </w:rPr>
        <w:t xml:space="preserve">regarding </w:t>
      </w:r>
      <w:r w:rsidR="00886BF6" w:rsidRPr="00C16231">
        <w:rPr>
          <w:rFonts w:ascii="Times New Roman" w:hAnsi="Times New Roman" w:cs="Times New Roman"/>
        </w:rPr>
        <w:t>whether</w:t>
      </w:r>
      <w:r w:rsidRPr="00C16231">
        <w:rPr>
          <w:rFonts w:ascii="Times New Roman" w:hAnsi="Times New Roman" w:cs="Times New Roman"/>
        </w:rPr>
        <w:t xml:space="preserve"> technology cost </w:t>
      </w:r>
      <w:r w:rsidR="00876DA7" w:rsidRPr="00C16231">
        <w:rPr>
          <w:rFonts w:ascii="Times New Roman" w:hAnsi="Times New Roman" w:cs="Times New Roman"/>
        </w:rPr>
        <w:t xml:space="preserve">influenced </w:t>
      </w:r>
      <w:r w:rsidRPr="00C16231">
        <w:rPr>
          <w:rFonts w:ascii="Times New Roman" w:hAnsi="Times New Roman" w:cs="Times New Roman"/>
        </w:rPr>
        <w:t xml:space="preserve">a farmer's purchase decision (P = 0.007), with </w:t>
      </w:r>
      <w:r w:rsidR="00886BF6" w:rsidRPr="00C16231">
        <w:rPr>
          <w:rFonts w:ascii="Times New Roman" w:hAnsi="Times New Roman" w:cs="Times New Roman"/>
        </w:rPr>
        <w:t>92% of researchers</w:t>
      </w:r>
      <w:r w:rsidR="001868BC" w:rsidRPr="00C16231">
        <w:rPr>
          <w:rFonts w:ascii="Times New Roman" w:hAnsi="Times New Roman" w:cs="Times New Roman"/>
        </w:rPr>
        <w:t xml:space="preserve"> agreeing</w:t>
      </w:r>
      <w:r w:rsidRPr="00C16231">
        <w:rPr>
          <w:rFonts w:ascii="Times New Roman" w:hAnsi="Times New Roman" w:cs="Times New Roman"/>
        </w:rPr>
        <w:t xml:space="preserve"> </w:t>
      </w:r>
      <w:r w:rsidR="00767CBB" w:rsidRPr="00C16231">
        <w:rPr>
          <w:rFonts w:ascii="Times New Roman" w:hAnsi="Times New Roman" w:cs="Times New Roman"/>
        </w:rPr>
        <w:t>to some degree</w:t>
      </w:r>
      <w:r w:rsidRPr="00C16231">
        <w:rPr>
          <w:rFonts w:ascii="Times New Roman" w:hAnsi="Times New Roman" w:cs="Times New Roman"/>
        </w:rPr>
        <w:t xml:space="preserve">. Significant differences </w:t>
      </w:r>
      <w:r w:rsidR="00B33155" w:rsidRPr="00C16231">
        <w:rPr>
          <w:rFonts w:ascii="Times New Roman" w:hAnsi="Times New Roman" w:cs="Times New Roman"/>
        </w:rPr>
        <w:t>also</w:t>
      </w:r>
      <w:r w:rsidRPr="00C16231">
        <w:rPr>
          <w:rFonts w:ascii="Times New Roman" w:hAnsi="Times New Roman" w:cs="Times New Roman"/>
        </w:rPr>
        <w:t xml:space="preserve"> arose based on respondents' skill level with technology, notably in </w:t>
      </w:r>
      <w:r w:rsidR="00B33155" w:rsidRPr="00C16231">
        <w:rPr>
          <w:rFonts w:ascii="Times New Roman" w:hAnsi="Times New Roman" w:cs="Times New Roman"/>
        </w:rPr>
        <w:t>usability’s effect</w:t>
      </w:r>
      <w:r w:rsidRPr="00C16231">
        <w:rPr>
          <w:rFonts w:ascii="Times New Roman" w:hAnsi="Times New Roman" w:cs="Times New Roman"/>
        </w:rPr>
        <w:t xml:space="preserve"> on </w:t>
      </w:r>
      <w:r w:rsidR="00B33155" w:rsidRPr="00C16231">
        <w:rPr>
          <w:rFonts w:ascii="Times New Roman" w:hAnsi="Times New Roman" w:cs="Times New Roman"/>
        </w:rPr>
        <w:t>implementation</w:t>
      </w:r>
      <w:r w:rsidRPr="00C16231">
        <w:rPr>
          <w:rFonts w:ascii="Times New Roman" w:hAnsi="Times New Roman" w:cs="Times New Roman"/>
        </w:rPr>
        <w:t xml:space="preserve"> </w:t>
      </w:r>
      <w:r w:rsidR="002157FB" w:rsidRPr="00C16231">
        <w:rPr>
          <w:rFonts w:ascii="Times New Roman" w:hAnsi="Times New Roman" w:cs="Times New Roman"/>
        </w:rPr>
        <w:t xml:space="preserve">with 69% of </w:t>
      </w:r>
      <w:r w:rsidR="00695F06" w:rsidRPr="00C16231">
        <w:rPr>
          <w:rFonts w:ascii="Times New Roman" w:hAnsi="Times New Roman" w:cs="Times New Roman"/>
        </w:rPr>
        <w:t>highly skilled respondents disagreeing usability influences</w:t>
      </w:r>
      <w:r w:rsidRPr="00C16231">
        <w:rPr>
          <w:rFonts w:ascii="Times New Roman" w:hAnsi="Times New Roman" w:cs="Times New Roman"/>
        </w:rPr>
        <w:t xml:space="preserve"> purchase decisions</w:t>
      </w:r>
      <w:r w:rsidR="008C449B" w:rsidRPr="00C16231">
        <w:rPr>
          <w:rFonts w:ascii="Times New Roman" w:hAnsi="Times New Roman" w:cs="Times New Roman"/>
        </w:rPr>
        <w:t xml:space="preserve"> </w:t>
      </w:r>
      <w:r w:rsidRPr="00C16231">
        <w:rPr>
          <w:rFonts w:ascii="Times New Roman" w:hAnsi="Times New Roman" w:cs="Times New Roman"/>
        </w:rPr>
        <w:t>(P = 0.04)</w:t>
      </w:r>
      <w:r w:rsidR="000C074D" w:rsidRPr="00C16231">
        <w:rPr>
          <w:rFonts w:ascii="Times New Roman" w:hAnsi="Times New Roman" w:cs="Times New Roman"/>
        </w:rPr>
        <w:t>.</w:t>
      </w:r>
      <w:r w:rsidRPr="00C16231">
        <w:rPr>
          <w:rFonts w:ascii="Times New Roman" w:hAnsi="Times New Roman" w:cs="Times New Roman"/>
        </w:rPr>
        <w:t xml:space="preserve"> Familiarity with PLF prior to the survey also led to significant differences in opinions about its importance for future poultry production (P = 0.01), with familiar</w:t>
      </w:r>
      <w:r w:rsidR="00C01EC5" w:rsidRPr="00C16231">
        <w:rPr>
          <w:rFonts w:ascii="Times New Roman" w:hAnsi="Times New Roman" w:cs="Times New Roman"/>
        </w:rPr>
        <w:t>ity with PLF technologies tending to make</w:t>
      </w:r>
      <w:r w:rsidRPr="00C16231">
        <w:rPr>
          <w:rFonts w:ascii="Times New Roman" w:hAnsi="Times New Roman" w:cs="Times New Roman"/>
        </w:rPr>
        <w:t xml:space="preserve"> respondents more </w:t>
      </w:r>
      <w:r w:rsidR="00C94A51" w:rsidRPr="00C16231">
        <w:rPr>
          <w:rFonts w:ascii="Times New Roman" w:hAnsi="Times New Roman" w:cs="Times New Roman"/>
        </w:rPr>
        <w:t xml:space="preserve">positive with respect to the application of PLF technologies </w:t>
      </w:r>
      <w:r w:rsidR="00F17538" w:rsidRPr="00C16231">
        <w:rPr>
          <w:rFonts w:ascii="Times New Roman" w:hAnsi="Times New Roman" w:cs="Times New Roman"/>
        </w:rPr>
        <w:t>in</w:t>
      </w:r>
      <w:r w:rsidR="00C94A51" w:rsidRPr="00C16231">
        <w:rPr>
          <w:rFonts w:ascii="Times New Roman" w:hAnsi="Times New Roman" w:cs="Times New Roman"/>
        </w:rPr>
        <w:t xml:space="preserve"> </w:t>
      </w:r>
      <w:r w:rsidR="0072423D" w:rsidRPr="00C16231">
        <w:rPr>
          <w:rFonts w:ascii="Times New Roman" w:hAnsi="Times New Roman" w:cs="Times New Roman"/>
        </w:rPr>
        <w:t>commercial production</w:t>
      </w:r>
      <w:r w:rsidRPr="00C16231">
        <w:rPr>
          <w:rFonts w:ascii="Times New Roman" w:hAnsi="Times New Roman" w:cs="Times New Roman"/>
        </w:rPr>
        <w:t xml:space="preserve">. Furthermore, significant differences were found in opinions about PLF's potential to expand research, with current PLF users more likely to strongly </w:t>
      </w:r>
      <w:commentRangeStart w:id="61"/>
      <w:r w:rsidRPr="00C16231">
        <w:rPr>
          <w:rFonts w:ascii="Times New Roman" w:hAnsi="Times New Roman" w:cs="Times New Roman"/>
        </w:rPr>
        <w:t>agree</w:t>
      </w:r>
      <w:commentRangeEnd w:id="61"/>
      <w:r w:rsidR="00307109" w:rsidRPr="00C16231">
        <w:rPr>
          <w:rStyle w:val="CommentReference"/>
          <w:rFonts w:ascii="Times New Roman" w:hAnsi="Times New Roman" w:cs="Times New Roman"/>
          <w:b/>
          <w:bCs/>
          <w:iCs/>
          <w:sz w:val="24"/>
          <w:szCs w:val="24"/>
        </w:rPr>
        <w:commentReference w:id="61"/>
      </w:r>
      <w:r w:rsidR="00175A27" w:rsidRPr="00C16231">
        <w:rPr>
          <w:rFonts w:ascii="Times New Roman" w:hAnsi="Times New Roman" w:cs="Times New Roman"/>
        </w:rPr>
        <w:t xml:space="preserve"> PLF </w:t>
      </w:r>
      <w:r w:rsidR="00887143" w:rsidRPr="00C16231">
        <w:rPr>
          <w:rFonts w:ascii="Times New Roman" w:hAnsi="Times New Roman" w:cs="Times New Roman"/>
        </w:rPr>
        <w:t>help</w:t>
      </w:r>
      <w:r w:rsidR="00BB0FF8" w:rsidRPr="00C16231">
        <w:rPr>
          <w:rFonts w:ascii="Times New Roman" w:hAnsi="Times New Roman" w:cs="Times New Roman"/>
        </w:rPr>
        <w:t>s them expand</w:t>
      </w:r>
      <w:r w:rsidR="006B6E91" w:rsidRPr="00C16231">
        <w:rPr>
          <w:rFonts w:ascii="Times New Roman" w:hAnsi="Times New Roman" w:cs="Times New Roman"/>
        </w:rPr>
        <w:t xml:space="preserve"> </w:t>
      </w:r>
      <w:r w:rsidR="00B06FB7" w:rsidRPr="00C16231">
        <w:rPr>
          <w:rFonts w:ascii="Times New Roman" w:hAnsi="Times New Roman" w:cs="Times New Roman"/>
        </w:rPr>
        <w:t>(84%)</w:t>
      </w:r>
      <w:r w:rsidR="00864C1A" w:rsidRPr="00C16231">
        <w:rPr>
          <w:rFonts w:ascii="Times New Roman" w:hAnsi="Times New Roman" w:cs="Times New Roman"/>
        </w:rPr>
        <w:t xml:space="preserve"> </w:t>
      </w:r>
      <w:r w:rsidR="00B06FB7" w:rsidRPr="00C16231">
        <w:rPr>
          <w:rFonts w:ascii="Times New Roman" w:hAnsi="Times New Roman" w:cs="Times New Roman"/>
        </w:rPr>
        <w:t>(P=0.01)</w:t>
      </w:r>
      <w:r w:rsidRPr="00C16231">
        <w:rPr>
          <w:rFonts w:ascii="Times New Roman" w:hAnsi="Times New Roman" w:cs="Times New Roman"/>
        </w:rPr>
        <w:t xml:space="preserve">. </w:t>
      </w:r>
    </w:p>
    <w:p w14:paraId="03F0902F" w14:textId="13546458" w:rsidR="00114353" w:rsidRPr="00C16231" w:rsidRDefault="00114353" w:rsidP="005E2CD9">
      <w:pPr>
        <w:rPr>
          <w:rFonts w:ascii="Times New Roman" w:hAnsi="Times New Roman" w:cs="Times New Roman"/>
          <w:sz w:val="18"/>
          <w:szCs w:val="18"/>
          <w:u w:val="single"/>
        </w:rPr>
      </w:pPr>
      <w:r w:rsidRPr="00C16231">
        <w:rPr>
          <w:rFonts w:ascii="Times New Roman" w:hAnsi="Times New Roman" w:cs="Times New Roman"/>
          <w:u w:val="single"/>
          <w:lang w:val="en-GB"/>
        </w:rPr>
        <w:t>Discussion</w:t>
      </w:r>
      <w:r w:rsidRPr="00C16231">
        <w:rPr>
          <w:rFonts w:ascii="Times New Roman" w:hAnsi="Times New Roman" w:cs="Times New Roman"/>
          <w:u w:val="single"/>
        </w:rPr>
        <w:t> </w:t>
      </w:r>
    </w:p>
    <w:p w14:paraId="3ED7FDEB" w14:textId="54CE3431" w:rsidR="00114353" w:rsidRPr="00C16231" w:rsidRDefault="00114353" w:rsidP="00301E26">
      <w:pPr>
        <w:textAlignment w:val="baseline"/>
        <w:rPr>
          <w:rFonts w:ascii="Times New Roman" w:hAnsi="Times New Roman" w:cs="Times New Roman"/>
          <w:sz w:val="18"/>
          <w:szCs w:val="18"/>
        </w:rPr>
      </w:pPr>
      <w:r w:rsidRPr="00C16231">
        <w:rPr>
          <w:rFonts w:ascii="Times New Roman" w:hAnsi="Times New Roman" w:cs="Times New Roman"/>
          <w:lang w:val="en-GB"/>
        </w:rPr>
        <w:t xml:space="preserve">The results from this study show that though poultry research is done in many distinct roles or job types there is </w:t>
      </w:r>
      <w:r w:rsidR="007B4101" w:rsidRPr="00C16231">
        <w:rPr>
          <w:rFonts w:ascii="Times New Roman" w:hAnsi="Times New Roman" w:cs="Times New Roman"/>
          <w:lang w:val="en-GB"/>
        </w:rPr>
        <w:t xml:space="preserve">general </w:t>
      </w:r>
      <w:r w:rsidRPr="00C16231">
        <w:rPr>
          <w:rFonts w:ascii="Times New Roman" w:hAnsi="Times New Roman" w:cs="Times New Roman"/>
          <w:lang w:val="en-GB"/>
        </w:rPr>
        <w:t xml:space="preserve">agreement amongst researchers that PLF can improve poultry production in the future. Most researchers were familiar with the term prior to taking this </w:t>
      </w:r>
      <w:r w:rsidR="000779D1" w:rsidRPr="00C16231">
        <w:rPr>
          <w:rFonts w:ascii="Times New Roman" w:hAnsi="Times New Roman" w:cs="Times New Roman"/>
          <w:lang w:val="en-GB"/>
        </w:rPr>
        <w:t xml:space="preserve">survey </w:t>
      </w:r>
      <w:r w:rsidR="007C3327" w:rsidRPr="00C16231">
        <w:rPr>
          <w:rFonts w:ascii="Times New Roman" w:hAnsi="Times New Roman" w:cs="Times New Roman"/>
          <w:lang w:val="en-GB"/>
        </w:rPr>
        <w:t>(92%)</w:t>
      </w:r>
      <w:r w:rsidRPr="00C16231">
        <w:rPr>
          <w:rFonts w:ascii="Times New Roman" w:hAnsi="Times New Roman" w:cs="Times New Roman"/>
          <w:lang w:val="en-GB"/>
        </w:rPr>
        <w:t>, however, only a little over half (55%) are using PLF</w:t>
      </w:r>
      <w:r w:rsidR="00AE265E" w:rsidRPr="00C16231">
        <w:rPr>
          <w:rFonts w:ascii="Times New Roman" w:hAnsi="Times New Roman" w:cs="Times New Roman"/>
          <w:lang w:val="en-GB"/>
        </w:rPr>
        <w:t xml:space="preserve"> technologies</w:t>
      </w:r>
      <w:r w:rsidRPr="00C16231">
        <w:rPr>
          <w:rFonts w:ascii="Times New Roman" w:hAnsi="Times New Roman" w:cs="Times New Roman"/>
          <w:lang w:val="en-GB"/>
        </w:rPr>
        <w:t xml:space="preserve">. This indicates </w:t>
      </w:r>
      <w:r w:rsidR="00AE265E" w:rsidRPr="00C16231">
        <w:rPr>
          <w:rFonts w:ascii="Times New Roman" w:hAnsi="Times New Roman" w:cs="Times New Roman"/>
          <w:lang w:val="en-GB"/>
        </w:rPr>
        <w:t xml:space="preserve">there is </w:t>
      </w:r>
      <w:r w:rsidRPr="00C16231">
        <w:rPr>
          <w:rFonts w:ascii="Times New Roman" w:hAnsi="Times New Roman" w:cs="Times New Roman"/>
          <w:lang w:val="en-GB"/>
        </w:rPr>
        <w:t xml:space="preserve">a need for more research to expand knowledge of PLF </w:t>
      </w:r>
      <w:r w:rsidR="00AE265E" w:rsidRPr="00C16231">
        <w:rPr>
          <w:rFonts w:ascii="Times New Roman" w:hAnsi="Times New Roman" w:cs="Times New Roman"/>
          <w:lang w:val="en-GB"/>
        </w:rPr>
        <w:t>application in poultry production</w:t>
      </w:r>
      <w:r w:rsidRPr="00C16231">
        <w:rPr>
          <w:rFonts w:ascii="Times New Roman" w:hAnsi="Times New Roman" w:cs="Times New Roman"/>
          <w:lang w:val="en-GB"/>
        </w:rPr>
        <w:t>. The results also show, in alignment with previous studies, that researchers believe the</w:t>
      </w:r>
      <w:r w:rsidR="0052601D" w:rsidRPr="00C16231">
        <w:rPr>
          <w:rFonts w:ascii="Times New Roman" w:hAnsi="Times New Roman" w:cs="Times New Roman"/>
          <w:lang w:val="en-GB"/>
        </w:rPr>
        <w:t xml:space="preserve"> </w:t>
      </w:r>
      <w:r w:rsidR="00870386" w:rsidRPr="00C16231">
        <w:rPr>
          <w:rFonts w:ascii="Times New Roman" w:hAnsi="Times New Roman" w:cs="Times New Roman"/>
          <w:lang w:val="en-GB"/>
        </w:rPr>
        <w:t>greatest</w:t>
      </w:r>
      <w:r w:rsidRPr="00C16231">
        <w:rPr>
          <w:rFonts w:ascii="Times New Roman" w:hAnsi="Times New Roman" w:cs="Times New Roman"/>
          <w:lang w:val="en-GB"/>
        </w:rPr>
        <w:t xml:space="preserve"> barrier to implementation for growers is the cost of the technology and the usability of technology (9</w:t>
      </w:r>
      <w:r w:rsidR="00BA40E6" w:rsidRPr="00C16231">
        <w:rPr>
          <w:rFonts w:ascii="Times New Roman" w:hAnsi="Times New Roman" w:cs="Times New Roman"/>
          <w:lang w:val="en-GB"/>
        </w:rPr>
        <w:t>3</w:t>
      </w:r>
      <w:r w:rsidRPr="00C16231">
        <w:rPr>
          <w:rFonts w:ascii="Times New Roman" w:hAnsi="Times New Roman" w:cs="Times New Roman"/>
          <w:lang w:val="en-GB"/>
        </w:rPr>
        <w:t>% and 8</w:t>
      </w:r>
      <w:r w:rsidR="00BA40E6" w:rsidRPr="00C16231">
        <w:rPr>
          <w:rFonts w:ascii="Times New Roman" w:hAnsi="Times New Roman" w:cs="Times New Roman"/>
          <w:lang w:val="en-GB"/>
        </w:rPr>
        <w:t>8</w:t>
      </w:r>
      <w:r w:rsidRPr="00C16231">
        <w:rPr>
          <w:rFonts w:ascii="Times New Roman" w:hAnsi="Times New Roman" w:cs="Times New Roman"/>
          <w:lang w:val="en-GB"/>
        </w:rPr>
        <w:t>%</w:t>
      </w:r>
      <w:r w:rsidR="0052601D" w:rsidRPr="00C16231">
        <w:rPr>
          <w:rFonts w:ascii="Times New Roman" w:hAnsi="Times New Roman" w:cs="Times New Roman"/>
          <w:lang w:val="en-GB"/>
        </w:rPr>
        <w:t xml:space="preserve">, </w:t>
      </w:r>
      <w:commentRangeStart w:id="62"/>
      <w:r w:rsidR="0052601D" w:rsidRPr="00C16231">
        <w:rPr>
          <w:rFonts w:ascii="Times New Roman" w:hAnsi="Times New Roman" w:cs="Times New Roman"/>
          <w:lang w:val="en-GB"/>
        </w:rPr>
        <w:t>respectively</w:t>
      </w:r>
      <w:commentRangeEnd w:id="62"/>
      <w:r w:rsidR="00AE265E" w:rsidRPr="00C16231">
        <w:rPr>
          <w:rStyle w:val="CommentReference"/>
          <w:rFonts w:ascii="Times New Roman" w:hAnsi="Times New Roman" w:cs="Times New Roman"/>
        </w:rPr>
        <w:commentReference w:id="62"/>
      </w:r>
      <w:r w:rsidRPr="00C16231">
        <w:rPr>
          <w:rFonts w:ascii="Times New Roman" w:hAnsi="Times New Roman" w:cs="Times New Roman"/>
          <w:lang w:val="en-GB"/>
        </w:rPr>
        <w:t>)</w:t>
      </w:r>
      <w:r w:rsidR="006628A5" w:rsidRPr="00C16231">
        <w:rPr>
          <w:rFonts w:ascii="Times New Roman" w:hAnsi="Times New Roman" w:cs="Times New Roman"/>
          <w:lang w:val="en-GB"/>
        </w:rPr>
        <w:t xml:space="preserve"> (Hartung et al., 2017; Abeni et al., 2019; Lima et al., 2018)</w:t>
      </w:r>
      <w:r w:rsidRPr="00C16231">
        <w:rPr>
          <w:rFonts w:ascii="Times New Roman" w:hAnsi="Times New Roman" w:cs="Times New Roman"/>
          <w:lang w:val="en-GB"/>
        </w:rPr>
        <w:t>. Some producers and researchers also believe the role of PLF is to replace the farmer in the barn</w:t>
      </w:r>
      <w:r w:rsidR="00A104B3" w:rsidRPr="00C16231">
        <w:rPr>
          <w:rFonts w:ascii="Times New Roman" w:hAnsi="Times New Roman" w:cs="Times New Roman"/>
          <w:lang w:val="en-GB"/>
        </w:rPr>
        <w:t xml:space="preserve">, even though that is </w:t>
      </w:r>
      <w:r w:rsidRPr="00C16231">
        <w:rPr>
          <w:rFonts w:ascii="Times New Roman" w:hAnsi="Times New Roman" w:cs="Times New Roman"/>
          <w:lang w:val="en-GB"/>
        </w:rPr>
        <w:t xml:space="preserve">not the goal. </w:t>
      </w:r>
      <w:r w:rsidR="007727AF" w:rsidRPr="00C16231">
        <w:rPr>
          <w:rFonts w:ascii="Times New Roman" w:hAnsi="Times New Roman" w:cs="Times New Roman"/>
          <w:lang w:val="en-GB"/>
        </w:rPr>
        <w:t xml:space="preserve">A core principle of PLF is </w:t>
      </w:r>
      <w:r w:rsidR="000826D5" w:rsidRPr="00C16231">
        <w:rPr>
          <w:rFonts w:ascii="Times New Roman" w:hAnsi="Times New Roman" w:cs="Times New Roman"/>
          <w:lang w:val="en-GB"/>
        </w:rPr>
        <w:t xml:space="preserve">that </w:t>
      </w:r>
      <w:r w:rsidR="002D6681" w:rsidRPr="00C16231">
        <w:rPr>
          <w:rFonts w:ascii="Times New Roman" w:hAnsi="Times New Roman" w:cs="Times New Roman"/>
          <w:lang w:val="en-GB"/>
        </w:rPr>
        <w:t xml:space="preserve">it is not intended to replace the farmer, </w:t>
      </w:r>
      <w:r w:rsidR="004B59F4" w:rsidRPr="00C16231">
        <w:rPr>
          <w:rFonts w:ascii="Times New Roman" w:hAnsi="Times New Roman" w:cs="Times New Roman"/>
          <w:lang w:val="en-GB"/>
        </w:rPr>
        <w:t>even so concerns exist from integrators regarding</w:t>
      </w:r>
      <w:r w:rsidR="00AD01C9" w:rsidRPr="00C16231">
        <w:rPr>
          <w:rFonts w:ascii="Times New Roman" w:hAnsi="Times New Roman" w:cs="Times New Roman"/>
          <w:lang w:val="en-GB"/>
        </w:rPr>
        <w:t xml:space="preserve"> the amount of time producers </w:t>
      </w:r>
      <w:r w:rsidR="006F1C2A" w:rsidRPr="00C16231">
        <w:rPr>
          <w:rFonts w:ascii="Times New Roman" w:hAnsi="Times New Roman" w:cs="Times New Roman"/>
          <w:lang w:val="en-GB"/>
        </w:rPr>
        <w:t xml:space="preserve">will </w:t>
      </w:r>
      <w:r w:rsidR="00AD01C9" w:rsidRPr="00C16231">
        <w:rPr>
          <w:rFonts w:ascii="Times New Roman" w:hAnsi="Times New Roman" w:cs="Times New Roman"/>
          <w:lang w:val="en-GB"/>
        </w:rPr>
        <w:t xml:space="preserve">spend in the house if PLF systems are installed. The perception of researchers aligned with the principle of PLF with 74% of respondents disagreeing </w:t>
      </w:r>
      <w:r w:rsidR="00525D4A" w:rsidRPr="00C16231">
        <w:rPr>
          <w:rFonts w:ascii="Times New Roman" w:hAnsi="Times New Roman" w:cs="Times New Roman"/>
          <w:lang w:val="en-GB"/>
        </w:rPr>
        <w:t>to the statement “PLF can replace the farmer in the barn”.</w:t>
      </w:r>
      <w:r w:rsidRPr="00C16231">
        <w:rPr>
          <w:rFonts w:ascii="Times New Roman" w:hAnsi="Times New Roman" w:cs="Times New Roman"/>
          <w:lang w:val="en-GB"/>
        </w:rPr>
        <w:t xml:space="preserve"> </w:t>
      </w:r>
    </w:p>
    <w:p w14:paraId="7F34E59A" w14:textId="20D6FE36" w:rsidR="00114353" w:rsidRPr="00C16231" w:rsidRDefault="00114353" w:rsidP="00301E26">
      <w:pPr>
        <w:textAlignment w:val="baseline"/>
        <w:rPr>
          <w:rFonts w:ascii="Times New Roman" w:hAnsi="Times New Roman" w:cs="Times New Roman"/>
          <w:sz w:val="18"/>
          <w:szCs w:val="18"/>
        </w:rPr>
      </w:pPr>
      <w:r w:rsidRPr="00C16231">
        <w:rPr>
          <w:rFonts w:ascii="Times New Roman" w:hAnsi="Times New Roman" w:cs="Times New Roman"/>
          <w:lang w:val="en-GB"/>
        </w:rPr>
        <w:t>The</w:t>
      </w:r>
      <w:r w:rsidR="00240091" w:rsidRPr="00C16231">
        <w:rPr>
          <w:rFonts w:ascii="Times New Roman" w:hAnsi="Times New Roman" w:cs="Times New Roman"/>
          <w:lang w:val="en-GB"/>
        </w:rPr>
        <w:t xml:space="preserve"> survey reveals </w:t>
      </w:r>
      <w:r w:rsidRPr="00C16231">
        <w:rPr>
          <w:rFonts w:ascii="Times New Roman" w:hAnsi="Times New Roman" w:cs="Times New Roman"/>
          <w:lang w:val="en-GB"/>
        </w:rPr>
        <w:t xml:space="preserve">that there is a general agreement amongst researchers regarding the best indicators for poultry productivity, health, and welfare, as few significant differences were found when the results were analysed across job types and research areas. It will be important for future studies to </w:t>
      </w:r>
      <w:r w:rsidRPr="00C16231">
        <w:rPr>
          <w:rFonts w:ascii="Times New Roman" w:hAnsi="Times New Roman" w:cs="Times New Roman"/>
        </w:rPr>
        <w:t>analyze</w:t>
      </w:r>
      <w:r w:rsidRPr="00C16231">
        <w:rPr>
          <w:rFonts w:ascii="Times New Roman" w:hAnsi="Times New Roman" w:cs="Times New Roman"/>
          <w:lang w:val="en-GB"/>
        </w:rPr>
        <w:t xml:space="preserve"> the differences in opinions between researchers and growers. It is interesting to note that of the researchers that currently use PLF technologies, 57% strongly agree that PLF will help them expand their research, compared to 1</w:t>
      </w:r>
      <w:r w:rsidR="00612E82" w:rsidRPr="00C16231">
        <w:rPr>
          <w:rFonts w:ascii="Times New Roman" w:hAnsi="Times New Roman" w:cs="Times New Roman"/>
          <w:lang w:val="en-GB"/>
        </w:rPr>
        <w:t>3</w:t>
      </w:r>
      <w:r w:rsidRPr="00C16231">
        <w:rPr>
          <w:rFonts w:ascii="Times New Roman" w:hAnsi="Times New Roman" w:cs="Times New Roman"/>
          <w:lang w:val="en-GB"/>
        </w:rPr>
        <w:t xml:space="preserve">% for </w:t>
      </w:r>
      <w:r w:rsidRPr="00C16231">
        <w:rPr>
          <w:rFonts w:ascii="Times New Roman" w:hAnsi="Times New Roman" w:cs="Times New Roman"/>
          <w:lang w:val="en-GB"/>
        </w:rPr>
        <w:lastRenderedPageBreak/>
        <w:t xml:space="preserve">those who do not currently use PLF. This demonstrates the confidence that producers have in PLF after they have used it. It can be assumed that the same trend we see in studies done with European producers (regarding usability being a large factor in their willingness to implement) is found in researchers. </w:t>
      </w:r>
      <w:r w:rsidR="00B77186" w:rsidRPr="00C16231">
        <w:rPr>
          <w:rFonts w:ascii="Times New Roman" w:hAnsi="Times New Roman" w:cs="Times New Roman"/>
          <w:lang w:val="en-GB"/>
        </w:rPr>
        <w:t xml:space="preserve">Though this trend is somewhat paralleled with the results, </w:t>
      </w:r>
      <w:r w:rsidR="0073645D" w:rsidRPr="00C16231">
        <w:rPr>
          <w:rFonts w:ascii="Times New Roman" w:hAnsi="Times New Roman" w:cs="Times New Roman"/>
          <w:lang w:val="en-GB"/>
        </w:rPr>
        <w:t>it was determined that researchers with high technology skills</w:t>
      </w:r>
      <w:r w:rsidR="00053F5F" w:rsidRPr="00C16231">
        <w:rPr>
          <w:rFonts w:ascii="Times New Roman" w:hAnsi="Times New Roman" w:cs="Times New Roman"/>
          <w:lang w:val="en-GB"/>
        </w:rPr>
        <w:t xml:space="preserve"> disagreed with this</w:t>
      </w:r>
      <w:r w:rsidR="001C562D" w:rsidRPr="00C16231">
        <w:rPr>
          <w:rFonts w:ascii="Times New Roman" w:hAnsi="Times New Roman" w:cs="Times New Roman"/>
          <w:lang w:val="en-GB"/>
        </w:rPr>
        <w:t xml:space="preserve"> 69%. This is interesting as </w:t>
      </w:r>
      <w:r w:rsidR="00964585" w:rsidRPr="00C16231">
        <w:rPr>
          <w:rFonts w:ascii="Times New Roman" w:hAnsi="Times New Roman" w:cs="Times New Roman"/>
          <w:lang w:val="en-GB"/>
        </w:rPr>
        <w:t>one could assume usability will be an increasing factor</w:t>
      </w:r>
      <w:r w:rsidR="00242D19" w:rsidRPr="00C16231">
        <w:rPr>
          <w:rFonts w:ascii="Times New Roman" w:hAnsi="Times New Roman" w:cs="Times New Roman"/>
          <w:lang w:val="en-GB"/>
        </w:rPr>
        <w:t xml:space="preserve"> in implementation</w:t>
      </w:r>
      <w:r w:rsidR="00964585" w:rsidRPr="00C16231">
        <w:rPr>
          <w:rFonts w:ascii="Times New Roman" w:hAnsi="Times New Roman" w:cs="Times New Roman"/>
          <w:lang w:val="en-GB"/>
        </w:rPr>
        <w:t xml:space="preserve">, especially as the </w:t>
      </w:r>
      <w:r w:rsidR="002505C2" w:rsidRPr="00C16231">
        <w:rPr>
          <w:rFonts w:ascii="Times New Roman" w:hAnsi="Times New Roman" w:cs="Times New Roman"/>
          <w:lang w:val="en-GB"/>
        </w:rPr>
        <w:t>number</w:t>
      </w:r>
      <w:r w:rsidR="00964585" w:rsidRPr="00C16231">
        <w:rPr>
          <w:rFonts w:ascii="Times New Roman" w:hAnsi="Times New Roman" w:cs="Times New Roman"/>
          <w:lang w:val="en-GB"/>
        </w:rPr>
        <w:t xml:space="preserve"> of poultry growers who do not </w:t>
      </w:r>
      <w:r w:rsidR="00242D19" w:rsidRPr="00C16231">
        <w:rPr>
          <w:rFonts w:ascii="Times New Roman" w:hAnsi="Times New Roman" w:cs="Times New Roman"/>
          <w:lang w:val="en-GB"/>
        </w:rPr>
        <w:t>use E</w:t>
      </w:r>
      <w:r w:rsidR="00D82C54" w:rsidRPr="00C16231">
        <w:rPr>
          <w:rFonts w:ascii="Times New Roman" w:hAnsi="Times New Roman" w:cs="Times New Roman"/>
          <w:lang w:val="en-GB"/>
        </w:rPr>
        <w:t xml:space="preserve">nglish as a first language is increasing which </w:t>
      </w:r>
      <w:r w:rsidR="001425C9" w:rsidRPr="00C16231">
        <w:rPr>
          <w:rFonts w:ascii="Times New Roman" w:hAnsi="Times New Roman" w:cs="Times New Roman"/>
          <w:lang w:val="en-GB"/>
        </w:rPr>
        <w:t>can be seen</w:t>
      </w:r>
      <w:r w:rsidR="00D82C54" w:rsidRPr="00C16231">
        <w:rPr>
          <w:rFonts w:ascii="Times New Roman" w:hAnsi="Times New Roman" w:cs="Times New Roman"/>
          <w:lang w:val="en-GB"/>
        </w:rPr>
        <w:t xml:space="preserve"> in the USDA Farm census</w:t>
      </w:r>
      <w:r w:rsidR="00242D19" w:rsidRPr="00C16231">
        <w:rPr>
          <w:rFonts w:ascii="Times New Roman" w:hAnsi="Times New Roman" w:cs="Times New Roman"/>
          <w:lang w:val="en-GB"/>
        </w:rPr>
        <w:t xml:space="preserve"> </w:t>
      </w:r>
      <w:r w:rsidR="001425C9" w:rsidRPr="00C16231">
        <w:rPr>
          <w:rFonts w:ascii="Times New Roman" w:hAnsi="Times New Roman" w:cs="Times New Roman"/>
          <w:lang w:val="en-GB"/>
        </w:rPr>
        <w:t>(</w:t>
      </w:r>
      <w:r w:rsidR="00242D19" w:rsidRPr="00C16231">
        <w:rPr>
          <w:rFonts w:ascii="Times New Roman" w:hAnsi="Times New Roman" w:cs="Times New Roman"/>
          <w:lang w:val="en-GB"/>
        </w:rPr>
        <w:t>2022</w:t>
      </w:r>
      <w:r w:rsidR="001425C9" w:rsidRPr="00C16231">
        <w:rPr>
          <w:rFonts w:ascii="Times New Roman" w:hAnsi="Times New Roman" w:cs="Times New Roman"/>
          <w:lang w:val="en-GB"/>
        </w:rPr>
        <w:t>)</w:t>
      </w:r>
      <w:r w:rsidR="00242D19" w:rsidRPr="00C16231">
        <w:rPr>
          <w:rFonts w:ascii="Times New Roman" w:hAnsi="Times New Roman" w:cs="Times New Roman"/>
          <w:lang w:val="en-GB"/>
        </w:rPr>
        <w:t>.</w:t>
      </w:r>
      <w:r w:rsidRPr="00C16231">
        <w:rPr>
          <w:rFonts w:ascii="Times New Roman" w:hAnsi="Times New Roman" w:cs="Times New Roman"/>
        </w:rPr>
        <w:t> </w:t>
      </w:r>
    </w:p>
    <w:p w14:paraId="34A9548F" w14:textId="4FBC98FC" w:rsidR="00B210C2" w:rsidRPr="00C16231" w:rsidRDefault="00114353" w:rsidP="00E05E9B">
      <w:pPr>
        <w:pStyle w:val="Heading3"/>
      </w:pPr>
      <w:bookmarkStart w:id="63" w:name="_Toc164678695"/>
      <w:r w:rsidRPr="00C16231">
        <w:rPr>
          <w:lang w:val="en-GB"/>
        </w:rPr>
        <w:t>Conclusions</w:t>
      </w:r>
      <w:bookmarkEnd w:id="63"/>
      <w:r w:rsidRPr="00C16231">
        <w:t> </w:t>
      </w:r>
    </w:p>
    <w:p w14:paraId="67283296" w14:textId="53BC96A0" w:rsidR="009653E7" w:rsidRPr="00C16231" w:rsidRDefault="009653E7" w:rsidP="009653E7">
      <w:pPr>
        <w:textAlignment w:val="baseline"/>
        <w:rPr>
          <w:rFonts w:ascii="Times New Roman" w:hAnsi="Times New Roman" w:cs="Times New Roman"/>
          <w:lang w:val="en-GB"/>
        </w:rPr>
      </w:pPr>
      <w:r w:rsidRPr="00C16231">
        <w:rPr>
          <w:rFonts w:ascii="Times New Roman" w:hAnsi="Times New Roman" w:cs="Times New Roman"/>
          <w:lang w:val="en-GB"/>
        </w:rPr>
        <w:t xml:space="preserve">This paper aimed to bridge the gap in understanding between PLF perceptions and usage amongst researchers in the U.S. poultry industry. It was hypothesized that cost of technology and usability of PLF would be considered the largest barriers of implementation by researchers, and this is supported with </w:t>
      </w:r>
      <w:r w:rsidR="00BA53B8" w:rsidRPr="00C16231">
        <w:rPr>
          <w:rFonts w:ascii="Times New Roman" w:hAnsi="Times New Roman" w:cs="Times New Roman"/>
          <w:lang w:val="en-GB"/>
        </w:rPr>
        <w:t>92% of respon</w:t>
      </w:r>
      <w:r w:rsidR="006F15EF" w:rsidRPr="00C16231">
        <w:rPr>
          <w:rFonts w:ascii="Times New Roman" w:hAnsi="Times New Roman" w:cs="Times New Roman"/>
          <w:lang w:val="en-GB"/>
        </w:rPr>
        <w:t xml:space="preserve">dents agreeing to some degree. It was also concluded that even though </w:t>
      </w:r>
      <w:r w:rsidR="007C3327" w:rsidRPr="00C16231">
        <w:rPr>
          <w:rFonts w:ascii="Times New Roman" w:hAnsi="Times New Roman" w:cs="Times New Roman"/>
          <w:lang w:val="en-GB"/>
        </w:rPr>
        <w:t>92% of respondents are familiar with PLF only 55% implem</w:t>
      </w:r>
      <w:r w:rsidR="003C5350" w:rsidRPr="00C16231">
        <w:rPr>
          <w:rFonts w:ascii="Times New Roman" w:hAnsi="Times New Roman" w:cs="Times New Roman"/>
          <w:lang w:val="en-GB"/>
        </w:rPr>
        <w:t xml:space="preserve">ent PLF currently. This demonstrates lagging implementation which is also seen in the commercial industry. </w:t>
      </w:r>
      <w:r w:rsidR="00CD44F2" w:rsidRPr="00C16231">
        <w:rPr>
          <w:rFonts w:ascii="Times New Roman" w:hAnsi="Times New Roman" w:cs="Times New Roman"/>
          <w:lang w:val="en-GB"/>
        </w:rPr>
        <w:t>It was also concluded that many agree that PLF will be important for future poultry production</w:t>
      </w:r>
      <w:r w:rsidR="00264F6F" w:rsidRPr="00C16231">
        <w:rPr>
          <w:rFonts w:ascii="Times New Roman" w:hAnsi="Times New Roman" w:cs="Times New Roman"/>
          <w:lang w:val="en-GB"/>
        </w:rPr>
        <w:t xml:space="preserve"> (97%)</w:t>
      </w:r>
      <w:r w:rsidR="00CD44F2" w:rsidRPr="00C16231">
        <w:rPr>
          <w:rFonts w:ascii="Times New Roman" w:hAnsi="Times New Roman" w:cs="Times New Roman"/>
          <w:lang w:val="en-GB"/>
        </w:rPr>
        <w:t xml:space="preserve">, however, opinions regarding the future usage of PLF were </w:t>
      </w:r>
      <w:r w:rsidR="000E522B" w:rsidRPr="00C16231">
        <w:rPr>
          <w:rFonts w:ascii="Times New Roman" w:hAnsi="Times New Roman" w:cs="Times New Roman"/>
          <w:lang w:val="en-GB"/>
        </w:rPr>
        <w:t>more positive</w:t>
      </w:r>
      <w:r w:rsidR="00CD44F2" w:rsidRPr="00C16231">
        <w:rPr>
          <w:rFonts w:ascii="Times New Roman" w:hAnsi="Times New Roman" w:cs="Times New Roman"/>
          <w:lang w:val="en-GB"/>
        </w:rPr>
        <w:t xml:space="preserve"> if the respondent has previously used PLF technologies.</w:t>
      </w:r>
      <w:r w:rsidR="00A465A0" w:rsidRPr="00C16231">
        <w:rPr>
          <w:rFonts w:ascii="Times New Roman" w:hAnsi="Times New Roman" w:cs="Times New Roman"/>
          <w:lang w:val="en-GB"/>
        </w:rPr>
        <w:t xml:space="preserve"> </w:t>
      </w:r>
      <w:r w:rsidRPr="00C16231">
        <w:rPr>
          <w:rFonts w:ascii="Times New Roman" w:hAnsi="Times New Roman" w:cs="Times New Roman"/>
          <w:lang w:val="en-GB"/>
        </w:rPr>
        <w:t>With the extreme lack of knowledge that is currently present in the field</w:t>
      </w:r>
      <w:r w:rsidR="003D0032" w:rsidRPr="00C16231">
        <w:rPr>
          <w:rFonts w:ascii="Times New Roman" w:hAnsi="Times New Roman" w:cs="Times New Roman"/>
          <w:lang w:val="en-GB"/>
        </w:rPr>
        <w:t xml:space="preserve"> regarding PLF </w:t>
      </w:r>
      <w:r w:rsidR="00A465A0" w:rsidRPr="00C16231">
        <w:rPr>
          <w:rFonts w:ascii="Times New Roman" w:hAnsi="Times New Roman" w:cs="Times New Roman"/>
          <w:lang w:val="en-GB"/>
        </w:rPr>
        <w:t>perceptions</w:t>
      </w:r>
      <w:r w:rsidRPr="00C16231">
        <w:rPr>
          <w:rFonts w:ascii="Times New Roman" w:hAnsi="Times New Roman" w:cs="Times New Roman"/>
          <w:lang w:val="en-GB"/>
        </w:rPr>
        <w:t xml:space="preserve">, this paper should serve as a great baseline for </w:t>
      </w:r>
      <w:r w:rsidR="00B228F7" w:rsidRPr="00C16231">
        <w:rPr>
          <w:rFonts w:ascii="Times New Roman" w:hAnsi="Times New Roman" w:cs="Times New Roman"/>
          <w:lang w:val="en-GB"/>
        </w:rPr>
        <w:t>perceptions and use of</w:t>
      </w:r>
      <w:r w:rsidR="00C52D7E" w:rsidRPr="00C16231">
        <w:rPr>
          <w:rFonts w:ascii="Times New Roman" w:hAnsi="Times New Roman" w:cs="Times New Roman"/>
          <w:lang w:val="en-GB"/>
        </w:rPr>
        <w:t xml:space="preserve"> </w:t>
      </w:r>
      <w:r w:rsidRPr="00C16231">
        <w:rPr>
          <w:rFonts w:ascii="Times New Roman" w:hAnsi="Times New Roman" w:cs="Times New Roman"/>
          <w:lang w:val="en-GB"/>
        </w:rPr>
        <w:t xml:space="preserve">PLF research </w:t>
      </w:r>
      <w:r w:rsidR="00B228F7" w:rsidRPr="00C16231">
        <w:rPr>
          <w:rFonts w:ascii="Times New Roman" w:hAnsi="Times New Roman" w:cs="Times New Roman"/>
          <w:lang w:val="en-GB"/>
        </w:rPr>
        <w:t xml:space="preserve">amongst poultry </w:t>
      </w:r>
      <w:r w:rsidR="003C7FD6" w:rsidRPr="00C16231">
        <w:rPr>
          <w:rFonts w:ascii="Times New Roman" w:hAnsi="Times New Roman" w:cs="Times New Roman"/>
          <w:lang w:val="en-GB"/>
        </w:rPr>
        <w:t>academia.</w:t>
      </w:r>
      <w:r w:rsidRPr="00C16231">
        <w:rPr>
          <w:rFonts w:ascii="Times New Roman" w:hAnsi="Times New Roman" w:cs="Times New Roman"/>
          <w:lang w:val="en-GB"/>
        </w:rPr>
        <w:t xml:space="preserve"> The next step in this research is to examine the differences in perceptions and usage between poultry growers and researchers</w:t>
      </w:r>
      <w:r w:rsidR="000E2761" w:rsidRPr="00C16231">
        <w:rPr>
          <w:rFonts w:ascii="Times New Roman" w:hAnsi="Times New Roman" w:cs="Times New Roman"/>
          <w:lang w:val="en-GB"/>
        </w:rPr>
        <w:t xml:space="preserve"> to create collaboration on research </w:t>
      </w:r>
      <w:r w:rsidR="001F6B1D" w:rsidRPr="00C16231">
        <w:rPr>
          <w:rFonts w:ascii="Times New Roman" w:hAnsi="Times New Roman" w:cs="Times New Roman"/>
          <w:lang w:val="en-GB"/>
        </w:rPr>
        <w:t>that will have a higher chance of commercial implementation</w:t>
      </w:r>
      <w:r w:rsidRPr="00C16231">
        <w:rPr>
          <w:rFonts w:ascii="Times New Roman" w:hAnsi="Times New Roman" w:cs="Times New Roman"/>
          <w:lang w:val="en-GB"/>
        </w:rPr>
        <w:t xml:space="preserve">. </w:t>
      </w:r>
    </w:p>
    <w:bookmarkEnd w:id="45"/>
    <w:bookmarkEnd w:id="46"/>
    <w:bookmarkEnd w:id="47"/>
    <w:p w14:paraId="39DCD019" w14:textId="77777777" w:rsidR="009653E7" w:rsidRPr="00C16231" w:rsidRDefault="009653E7" w:rsidP="009653E7">
      <w:pPr>
        <w:rPr>
          <w:rFonts w:ascii="Times New Roman" w:hAnsi="Times New Roman" w:cs="Times New Roman"/>
        </w:rPr>
      </w:pPr>
    </w:p>
    <w:p w14:paraId="7C80F599" w14:textId="77777777" w:rsidR="001F2DD0" w:rsidRPr="00C16231" w:rsidRDefault="001F2DD0" w:rsidP="00301E26">
      <w:pPr>
        <w:textAlignment w:val="baseline"/>
        <w:rPr>
          <w:rFonts w:ascii="Times New Roman" w:hAnsi="Times New Roman" w:cs="Times New Roman"/>
          <w:lang w:val="en-GB"/>
        </w:rPr>
      </w:pPr>
    </w:p>
    <w:p w14:paraId="36F96351" w14:textId="418CBC98" w:rsidR="00301E26" w:rsidRPr="00C16231" w:rsidRDefault="00F710F9" w:rsidP="000A0086">
      <w:pPr>
        <w:pStyle w:val="Heading1"/>
      </w:pPr>
      <w:r w:rsidRPr="00C16231">
        <w:br w:type="page"/>
      </w:r>
      <w:bookmarkStart w:id="64" w:name="_Toc164678696"/>
      <w:commentRangeStart w:id="65"/>
      <w:r w:rsidR="00301E26" w:rsidRPr="00C16231">
        <w:lastRenderedPageBreak/>
        <w:t xml:space="preserve">Chapter </w:t>
      </w:r>
      <w:r w:rsidR="00442DA2" w:rsidRPr="00C16231">
        <w:t>3</w:t>
      </w:r>
      <w:bookmarkEnd w:id="64"/>
    </w:p>
    <w:p w14:paraId="2834EB6F" w14:textId="3B386CE1" w:rsidR="00D2149A" w:rsidRPr="00C16231" w:rsidRDefault="00D2149A" w:rsidP="009A5EF7">
      <w:pPr>
        <w:pStyle w:val="Heading3"/>
        <w:jc w:val="center"/>
      </w:pPr>
      <w:bookmarkStart w:id="66" w:name="_Toc164678697"/>
      <w:bookmarkStart w:id="67" w:name="_Hlk164954091"/>
      <w:r w:rsidRPr="00C16231">
        <w:t>E</w:t>
      </w:r>
      <w:r w:rsidR="0098505B">
        <w:t>VALUATING PERFORMANCE OF A RAIL-MOUNTED ROBOT IN SOUTHEASTERN U.S. BROILER HOUSE</w:t>
      </w:r>
      <w:r w:rsidRPr="00C16231">
        <w:t xml:space="preserve"> </w:t>
      </w:r>
      <w:bookmarkEnd w:id="66"/>
    </w:p>
    <w:bookmarkEnd w:id="67"/>
    <w:p w14:paraId="3B003D00" w14:textId="77777777" w:rsidR="0098505B" w:rsidRDefault="0098505B" w:rsidP="00392CD1">
      <w:pPr>
        <w:spacing w:line="480" w:lineRule="auto"/>
        <w:jc w:val="left"/>
        <w:textAlignment w:val="baseline"/>
        <w:rPr>
          <w:rFonts w:ascii="Times New Roman" w:hAnsi="Times New Roman" w:cs="Times New Roman"/>
          <w:lang w:val="en-GB"/>
        </w:rPr>
      </w:pPr>
    </w:p>
    <w:p w14:paraId="0DAE340B" w14:textId="77777777" w:rsidR="0098505B" w:rsidRDefault="0098505B" w:rsidP="00392CD1">
      <w:pPr>
        <w:spacing w:line="480" w:lineRule="auto"/>
        <w:jc w:val="left"/>
        <w:textAlignment w:val="baseline"/>
        <w:rPr>
          <w:rFonts w:ascii="Times New Roman" w:hAnsi="Times New Roman" w:cs="Times New Roman"/>
          <w:lang w:val="en-GB"/>
        </w:rPr>
      </w:pPr>
    </w:p>
    <w:p w14:paraId="3714F85D" w14:textId="77777777" w:rsidR="0098505B" w:rsidRDefault="0098505B" w:rsidP="00392CD1">
      <w:pPr>
        <w:spacing w:line="480" w:lineRule="auto"/>
        <w:jc w:val="left"/>
        <w:textAlignment w:val="baseline"/>
        <w:rPr>
          <w:rFonts w:ascii="Times New Roman" w:hAnsi="Times New Roman" w:cs="Times New Roman"/>
          <w:lang w:val="en-GB"/>
        </w:rPr>
      </w:pPr>
    </w:p>
    <w:p w14:paraId="2D142D87" w14:textId="77777777" w:rsidR="0098505B" w:rsidRDefault="0098505B" w:rsidP="00392CD1">
      <w:pPr>
        <w:spacing w:line="480" w:lineRule="auto"/>
        <w:jc w:val="left"/>
        <w:textAlignment w:val="baseline"/>
        <w:rPr>
          <w:rFonts w:ascii="Times New Roman" w:hAnsi="Times New Roman" w:cs="Times New Roman"/>
          <w:lang w:val="en-GB"/>
        </w:rPr>
      </w:pPr>
    </w:p>
    <w:p w14:paraId="3955AA24" w14:textId="77777777" w:rsidR="0098505B" w:rsidRDefault="0098505B" w:rsidP="00392CD1">
      <w:pPr>
        <w:spacing w:line="480" w:lineRule="auto"/>
        <w:jc w:val="left"/>
        <w:textAlignment w:val="baseline"/>
        <w:rPr>
          <w:rFonts w:ascii="Times New Roman" w:hAnsi="Times New Roman" w:cs="Times New Roman"/>
          <w:lang w:val="en-GB"/>
        </w:rPr>
      </w:pPr>
    </w:p>
    <w:p w14:paraId="3D141CB3" w14:textId="77777777" w:rsidR="0098505B" w:rsidRDefault="0098505B" w:rsidP="00392CD1">
      <w:pPr>
        <w:spacing w:line="480" w:lineRule="auto"/>
        <w:jc w:val="left"/>
        <w:textAlignment w:val="baseline"/>
        <w:rPr>
          <w:rFonts w:ascii="Times New Roman" w:hAnsi="Times New Roman" w:cs="Times New Roman"/>
          <w:lang w:val="en-GB"/>
        </w:rPr>
      </w:pPr>
    </w:p>
    <w:p w14:paraId="0F67395F" w14:textId="77777777" w:rsidR="0098505B" w:rsidRDefault="0098505B" w:rsidP="00392CD1">
      <w:pPr>
        <w:spacing w:line="480" w:lineRule="auto"/>
        <w:jc w:val="left"/>
        <w:textAlignment w:val="baseline"/>
        <w:rPr>
          <w:rFonts w:ascii="Times New Roman" w:hAnsi="Times New Roman" w:cs="Times New Roman"/>
          <w:lang w:val="en-GB"/>
        </w:rPr>
      </w:pPr>
    </w:p>
    <w:p w14:paraId="4AF4A8C9" w14:textId="77777777" w:rsidR="0098505B" w:rsidRDefault="0098505B" w:rsidP="00392CD1">
      <w:pPr>
        <w:spacing w:line="480" w:lineRule="auto"/>
        <w:jc w:val="left"/>
        <w:textAlignment w:val="baseline"/>
        <w:rPr>
          <w:rFonts w:ascii="Times New Roman" w:hAnsi="Times New Roman" w:cs="Times New Roman"/>
          <w:lang w:val="en-GB"/>
        </w:rPr>
      </w:pPr>
    </w:p>
    <w:p w14:paraId="2B5B1960" w14:textId="77777777" w:rsidR="0098505B" w:rsidRDefault="0098505B" w:rsidP="00392CD1">
      <w:pPr>
        <w:spacing w:line="480" w:lineRule="auto"/>
        <w:jc w:val="left"/>
        <w:textAlignment w:val="baseline"/>
        <w:rPr>
          <w:rFonts w:ascii="Times New Roman" w:hAnsi="Times New Roman" w:cs="Times New Roman"/>
          <w:lang w:val="en-GB"/>
        </w:rPr>
      </w:pPr>
    </w:p>
    <w:p w14:paraId="6CBAE728" w14:textId="77777777" w:rsidR="0098505B" w:rsidRDefault="0098505B" w:rsidP="00392CD1">
      <w:pPr>
        <w:spacing w:line="480" w:lineRule="auto"/>
        <w:jc w:val="left"/>
        <w:textAlignment w:val="baseline"/>
        <w:rPr>
          <w:rFonts w:ascii="Times New Roman" w:hAnsi="Times New Roman" w:cs="Times New Roman"/>
          <w:lang w:val="en-GB"/>
        </w:rPr>
      </w:pPr>
    </w:p>
    <w:p w14:paraId="76166E2A" w14:textId="77777777" w:rsidR="0098505B" w:rsidRDefault="0098505B" w:rsidP="00392CD1">
      <w:pPr>
        <w:spacing w:line="480" w:lineRule="auto"/>
        <w:jc w:val="left"/>
        <w:textAlignment w:val="baseline"/>
        <w:rPr>
          <w:rFonts w:ascii="Times New Roman" w:hAnsi="Times New Roman" w:cs="Times New Roman"/>
          <w:lang w:val="en-GB"/>
        </w:rPr>
      </w:pPr>
    </w:p>
    <w:p w14:paraId="23AE24BA" w14:textId="77777777" w:rsidR="0098505B" w:rsidRDefault="0098505B" w:rsidP="00392CD1">
      <w:pPr>
        <w:spacing w:line="480" w:lineRule="auto"/>
        <w:jc w:val="left"/>
        <w:textAlignment w:val="baseline"/>
        <w:rPr>
          <w:rFonts w:ascii="Times New Roman" w:hAnsi="Times New Roman" w:cs="Times New Roman"/>
          <w:lang w:val="en-GB"/>
        </w:rPr>
      </w:pPr>
    </w:p>
    <w:p w14:paraId="7202C577" w14:textId="77777777" w:rsidR="0098505B" w:rsidRDefault="0098505B" w:rsidP="00392CD1">
      <w:pPr>
        <w:spacing w:line="480" w:lineRule="auto"/>
        <w:jc w:val="left"/>
        <w:textAlignment w:val="baseline"/>
        <w:rPr>
          <w:rFonts w:ascii="Times New Roman" w:hAnsi="Times New Roman" w:cs="Times New Roman"/>
          <w:lang w:val="en-GB"/>
        </w:rPr>
      </w:pPr>
    </w:p>
    <w:p w14:paraId="105F0699" w14:textId="77777777" w:rsidR="0098505B" w:rsidRDefault="0098505B" w:rsidP="00392CD1">
      <w:pPr>
        <w:spacing w:line="480" w:lineRule="auto"/>
        <w:jc w:val="left"/>
        <w:textAlignment w:val="baseline"/>
        <w:rPr>
          <w:rFonts w:ascii="Times New Roman" w:hAnsi="Times New Roman" w:cs="Times New Roman"/>
          <w:lang w:val="en-GB"/>
        </w:rPr>
      </w:pPr>
    </w:p>
    <w:p w14:paraId="3F2F2A42" w14:textId="77777777" w:rsidR="0098505B" w:rsidRDefault="0098505B" w:rsidP="00392CD1">
      <w:pPr>
        <w:spacing w:line="480" w:lineRule="auto"/>
        <w:jc w:val="left"/>
        <w:textAlignment w:val="baseline"/>
        <w:rPr>
          <w:rFonts w:ascii="Times New Roman" w:hAnsi="Times New Roman" w:cs="Times New Roman"/>
          <w:lang w:val="en-GB"/>
        </w:rPr>
      </w:pPr>
    </w:p>
    <w:p w14:paraId="4B17F89A" w14:textId="288CDE0C" w:rsidR="002B6CA4" w:rsidRPr="00C16231" w:rsidRDefault="002B6CA4" w:rsidP="00392CD1">
      <w:pPr>
        <w:spacing w:line="480" w:lineRule="auto"/>
        <w:jc w:val="left"/>
        <w:textAlignment w:val="baseline"/>
        <w:rPr>
          <w:rFonts w:ascii="Times New Roman" w:hAnsi="Times New Roman" w:cs="Times New Roman"/>
        </w:rPr>
      </w:pPr>
      <w:commentRangeStart w:id="68"/>
      <w:r w:rsidRPr="00C16231">
        <w:rPr>
          <w:rFonts w:ascii="Times New Roman" w:hAnsi="Times New Roman" w:cs="Times New Roman"/>
          <w:lang w:val="en-GB"/>
        </w:rPr>
        <w:lastRenderedPageBreak/>
        <w:t>T. Thornton</w:t>
      </w:r>
      <w:r w:rsidRPr="00C16231">
        <w:rPr>
          <w:rFonts w:ascii="Times New Roman" w:hAnsi="Times New Roman" w:cs="Times New Roman"/>
          <w:sz w:val="19"/>
          <w:szCs w:val="19"/>
          <w:vertAlign w:val="superscript"/>
          <w:lang w:val="en-GB"/>
        </w:rPr>
        <w:t>1</w:t>
      </w:r>
      <w:r w:rsidRPr="00C16231">
        <w:rPr>
          <w:rFonts w:ascii="Times New Roman" w:hAnsi="Times New Roman" w:cs="Times New Roman"/>
          <w:lang w:val="en-GB"/>
        </w:rPr>
        <w:t>, Y. Zhao</w:t>
      </w:r>
      <w:proofErr w:type="gramStart"/>
      <w:r w:rsidRPr="00C16231">
        <w:rPr>
          <w:rFonts w:ascii="Times New Roman" w:hAnsi="Times New Roman" w:cs="Times New Roman"/>
          <w:sz w:val="19"/>
          <w:szCs w:val="19"/>
          <w:vertAlign w:val="superscript"/>
          <w:lang w:val="en-GB"/>
        </w:rPr>
        <w:t>1,*</w:t>
      </w:r>
      <w:proofErr w:type="gramEnd"/>
      <w:r w:rsidRPr="00C16231">
        <w:rPr>
          <w:rFonts w:ascii="Times New Roman" w:hAnsi="Times New Roman" w:cs="Times New Roman"/>
          <w:lang w:val="en-GB"/>
        </w:rPr>
        <w:t>, T. Tabler</w:t>
      </w:r>
      <w:r w:rsidRPr="00C16231">
        <w:rPr>
          <w:rFonts w:ascii="Times New Roman" w:hAnsi="Times New Roman" w:cs="Times New Roman"/>
          <w:sz w:val="19"/>
          <w:szCs w:val="19"/>
          <w:vertAlign w:val="superscript"/>
          <w:lang w:val="en-GB"/>
        </w:rPr>
        <w:t>1</w:t>
      </w:r>
      <w:r w:rsidRPr="00C16231">
        <w:rPr>
          <w:rFonts w:ascii="Times New Roman" w:hAnsi="Times New Roman" w:cs="Times New Roman"/>
          <w:lang w:val="en-GB"/>
        </w:rPr>
        <w:t>, R. Burns</w:t>
      </w:r>
      <w:r w:rsidRPr="00C16231">
        <w:rPr>
          <w:rFonts w:ascii="Times New Roman" w:hAnsi="Times New Roman" w:cs="Times New Roman"/>
          <w:sz w:val="19"/>
          <w:szCs w:val="19"/>
          <w:vertAlign w:val="superscript"/>
          <w:lang w:val="en-GB"/>
        </w:rPr>
        <w:t>2</w:t>
      </w:r>
      <w:r w:rsidRPr="00C16231">
        <w:rPr>
          <w:rFonts w:ascii="Times New Roman" w:hAnsi="Times New Roman" w:cs="Times New Roman"/>
          <w:lang w:val="en-GB"/>
        </w:rPr>
        <w:t xml:space="preserve"> and S. Hawkins</w:t>
      </w:r>
      <w:r w:rsidRPr="00C16231">
        <w:rPr>
          <w:rFonts w:ascii="Times New Roman" w:hAnsi="Times New Roman" w:cs="Times New Roman"/>
          <w:sz w:val="19"/>
          <w:szCs w:val="19"/>
          <w:vertAlign w:val="superscript"/>
          <w:lang w:val="en-GB"/>
        </w:rPr>
        <w:t>2</w:t>
      </w:r>
      <w:r w:rsidRPr="00C16231">
        <w:rPr>
          <w:rFonts w:ascii="Times New Roman" w:hAnsi="Times New Roman" w:cs="Times New Roman"/>
          <w:sz w:val="19"/>
          <w:szCs w:val="19"/>
        </w:rPr>
        <w:t> </w:t>
      </w:r>
      <w:r w:rsidRPr="00C16231">
        <w:rPr>
          <w:rFonts w:ascii="Times New Roman" w:hAnsi="Times New Roman" w:cs="Times New Roman"/>
          <w:sz w:val="19"/>
          <w:szCs w:val="19"/>
        </w:rPr>
        <w:br/>
      </w:r>
      <w:r w:rsidRPr="00C16231">
        <w:rPr>
          <w:rFonts w:ascii="Times New Roman" w:hAnsi="Times New Roman" w:cs="Times New Roman"/>
          <w:sz w:val="19"/>
          <w:szCs w:val="19"/>
          <w:vertAlign w:val="superscript"/>
          <w:lang w:val="en-GB"/>
        </w:rPr>
        <w:t>1</w:t>
      </w:r>
      <w:r w:rsidRPr="00C16231">
        <w:rPr>
          <w:rFonts w:ascii="Times New Roman" w:hAnsi="Times New Roman" w:cs="Times New Roman"/>
          <w:i/>
          <w:iCs/>
          <w:lang w:val="en-GB"/>
        </w:rPr>
        <w:t>Department of Animal Science, University of Tennessee, 2506 River drive, Knoxville,</w:t>
      </w:r>
      <w:r w:rsidRPr="00C16231">
        <w:rPr>
          <w:rFonts w:ascii="Times New Roman" w:hAnsi="Times New Roman" w:cs="Times New Roman"/>
          <w:i/>
          <w:iCs/>
        </w:rPr>
        <w:t xml:space="preserve"> TN</w:t>
      </w:r>
      <w:r w:rsidRPr="00C16231">
        <w:rPr>
          <w:rFonts w:ascii="Times New Roman" w:hAnsi="Times New Roman" w:cs="Times New Roman"/>
          <w:i/>
          <w:iCs/>
          <w:lang w:val="en-GB"/>
        </w:rPr>
        <w:t xml:space="preserve"> 37996, USA</w:t>
      </w:r>
      <w:r w:rsidRPr="00C16231">
        <w:rPr>
          <w:rFonts w:ascii="Times New Roman" w:hAnsi="Times New Roman" w:cs="Times New Roman"/>
        </w:rPr>
        <w:t> </w:t>
      </w:r>
      <w:r w:rsidRPr="00C16231">
        <w:rPr>
          <w:rFonts w:ascii="Times New Roman" w:hAnsi="Times New Roman" w:cs="Times New Roman"/>
        </w:rPr>
        <w:br/>
      </w:r>
      <w:r w:rsidRPr="00C16231">
        <w:rPr>
          <w:rFonts w:ascii="Times New Roman" w:hAnsi="Times New Roman" w:cs="Times New Roman"/>
          <w:sz w:val="19"/>
          <w:szCs w:val="19"/>
          <w:vertAlign w:val="superscript"/>
          <w:lang w:val="en-GB"/>
        </w:rPr>
        <w:t>2</w:t>
      </w:r>
      <w:r w:rsidRPr="00C16231">
        <w:rPr>
          <w:rFonts w:ascii="Times New Roman" w:hAnsi="Times New Roman" w:cs="Times New Roman"/>
          <w:i/>
          <w:iCs/>
          <w:lang w:val="en-GB"/>
        </w:rPr>
        <w:t>Department of Biosystems Engineering and Soil Sciences, University of Tennessee, 2506 E.J. Chapman Drive, Knoxville, TN 37996, USA</w:t>
      </w:r>
      <w:r w:rsidRPr="00C16231">
        <w:rPr>
          <w:rFonts w:ascii="Times New Roman" w:hAnsi="Times New Roman" w:cs="Times New Roman"/>
        </w:rPr>
        <w:t> </w:t>
      </w:r>
      <w:r w:rsidRPr="00C16231">
        <w:rPr>
          <w:rFonts w:ascii="Times New Roman" w:hAnsi="Times New Roman" w:cs="Times New Roman"/>
        </w:rPr>
        <w:br/>
      </w:r>
      <w:r w:rsidRPr="00C16231">
        <w:rPr>
          <w:rFonts w:ascii="Times New Roman" w:hAnsi="Times New Roman" w:cs="Times New Roman"/>
          <w:sz w:val="19"/>
          <w:szCs w:val="19"/>
          <w:vertAlign w:val="superscript"/>
          <w:lang w:val="en-GB"/>
        </w:rPr>
        <w:t>*</w:t>
      </w:r>
      <w:r w:rsidRPr="00C16231">
        <w:rPr>
          <w:rFonts w:ascii="Times New Roman" w:hAnsi="Times New Roman" w:cs="Times New Roman"/>
          <w:lang w:val="en-GB"/>
        </w:rPr>
        <w:t>Corresponding author: Yang Zhao, yzhao@utk.edu</w:t>
      </w:r>
      <w:r w:rsidRPr="00C16231">
        <w:rPr>
          <w:rFonts w:ascii="Times New Roman" w:hAnsi="Times New Roman" w:cs="Times New Roman"/>
        </w:rPr>
        <w:t> </w:t>
      </w:r>
      <w:commentRangeEnd w:id="68"/>
      <w:r w:rsidR="00CD7FC3" w:rsidRPr="00C16231">
        <w:rPr>
          <w:rStyle w:val="CommentReference"/>
          <w:rFonts w:ascii="Times New Roman" w:hAnsi="Times New Roman" w:cs="Times New Roman"/>
        </w:rPr>
        <w:commentReference w:id="68"/>
      </w:r>
      <w:commentRangeEnd w:id="65"/>
      <w:r w:rsidR="00FB0F61" w:rsidRPr="00C16231">
        <w:rPr>
          <w:rStyle w:val="CommentReference"/>
          <w:rFonts w:ascii="Times New Roman" w:hAnsi="Times New Roman" w:cs="Times New Roman"/>
        </w:rPr>
        <w:commentReference w:id="65"/>
      </w:r>
    </w:p>
    <w:p w14:paraId="10D87BC2" w14:textId="6B44EC34" w:rsidR="00996B14" w:rsidRPr="00C16231" w:rsidRDefault="00996B14" w:rsidP="00996B14">
      <w:pPr>
        <w:rPr>
          <w:rFonts w:ascii="Times New Roman" w:hAnsi="Times New Roman" w:cs="Times New Roman"/>
          <w:iCs/>
          <w:szCs w:val="26"/>
          <w:lang w:val="en-GB"/>
        </w:rPr>
      </w:pPr>
      <w:r w:rsidRPr="00C16231">
        <w:rPr>
          <w:rFonts w:ascii="Times New Roman" w:hAnsi="Times New Roman" w:cs="Times New Roman"/>
          <w:iCs/>
          <w:szCs w:val="26"/>
          <w:lang w:val="en-GB"/>
        </w:rPr>
        <w:t>This chapter is being submitted in the transactions of ASABE 2024</w:t>
      </w:r>
    </w:p>
    <w:p w14:paraId="5C10856F" w14:textId="5D6BBF7F" w:rsidR="00996B14" w:rsidRPr="00C16231" w:rsidRDefault="00996B14" w:rsidP="00996B14">
      <w:pPr>
        <w:rPr>
          <w:rFonts w:ascii="Times New Roman" w:hAnsi="Times New Roman" w:cs="Times New Roman"/>
          <w:iCs/>
          <w:szCs w:val="26"/>
          <w:lang w:val="en-GB"/>
        </w:rPr>
      </w:pPr>
      <w:r w:rsidRPr="00C16231">
        <w:rPr>
          <w:rFonts w:ascii="Times New Roman" w:hAnsi="Times New Roman" w:cs="Times New Roman"/>
          <w:iCs/>
          <w:szCs w:val="26"/>
          <w:lang w:val="en-GB"/>
        </w:rPr>
        <w:t xml:space="preserve">Citation: Thornton T., Zhao Y., Tabler T., Burns R., Hawkins S., </w:t>
      </w:r>
      <w:r w:rsidR="003D0E58" w:rsidRPr="00C16231">
        <w:rPr>
          <w:rFonts w:ascii="Times New Roman" w:hAnsi="Times New Roman" w:cs="Times New Roman"/>
          <w:iCs/>
          <w:szCs w:val="26"/>
          <w:lang w:val="en-GB"/>
        </w:rPr>
        <w:t>Transactions of ASABE</w:t>
      </w:r>
      <w:r w:rsidRPr="00C16231">
        <w:rPr>
          <w:rFonts w:ascii="Times New Roman" w:hAnsi="Times New Roman" w:cs="Times New Roman"/>
          <w:iCs/>
          <w:szCs w:val="26"/>
          <w:lang w:val="en-GB"/>
        </w:rPr>
        <w:t xml:space="preserve">, </w:t>
      </w:r>
      <w:r w:rsidR="00393CAF" w:rsidRPr="00C16231">
        <w:rPr>
          <w:rFonts w:ascii="Times New Roman" w:hAnsi="Times New Roman" w:cs="Times New Roman"/>
          <w:iCs/>
          <w:szCs w:val="26"/>
          <w:lang w:val="en-GB"/>
        </w:rPr>
        <w:t>July</w:t>
      </w:r>
      <w:r w:rsidRPr="00C16231">
        <w:rPr>
          <w:rFonts w:ascii="Times New Roman" w:hAnsi="Times New Roman" w:cs="Times New Roman"/>
          <w:iCs/>
          <w:szCs w:val="26"/>
          <w:lang w:val="en-GB"/>
        </w:rPr>
        <w:t xml:space="preserve"> </w:t>
      </w:r>
      <w:r w:rsidR="00393CAF" w:rsidRPr="00C16231">
        <w:rPr>
          <w:rFonts w:ascii="Times New Roman" w:hAnsi="Times New Roman" w:cs="Times New Roman"/>
          <w:iCs/>
          <w:szCs w:val="26"/>
          <w:lang w:val="en-GB"/>
        </w:rPr>
        <w:t>28</w:t>
      </w:r>
      <w:r w:rsidRPr="00C16231">
        <w:rPr>
          <w:rFonts w:ascii="Times New Roman" w:hAnsi="Times New Roman" w:cs="Times New Roman"/>
          <w:iCs/>
          <w:szCs w:val="26"/>
          <w:lang w:val="en-GB"/>
        </w:rPr>
        <w:t>-</w:t>
      </w:r>
      <w:r w:rsidR="00393CAF" w:rsidRPr="00C16231">
        <w:rPr>
          <w:rFonts w:ascii="Times New Roman" w:hAnsi="Times New Roman" w:cs="Times New Roman"/>
          <w:iCs/>
          <w:szCs w:val="26"/>
          <w:lang w:val="en-GB"/>
        </w:rPr>
        <w:t>31</w:t>
      </w:r>
      <w:r w:rsidRPr="00C16231">
        <w:rPr>
          <w:rFonts w:ascii="Times New Roman" w:hAnsi="Times New Roman" w:cs="Times New Roman"/>
          <w:iCs/>
          <w:szCs w:val="26"/>
          <w:lang w:val="en-GB"/>
        </w:rPr>
        <w:t>, 202</w:t>
      </w:r>
      <w:r w:rsidR="00393CAF" w:rsidRPr="00C16231">
        <w:rPr>
          <w:rFonts w:ascii="Times New Roman" w:hAnsi="Times New Roman" w:cs="Times New Roman"/>
          <w:iCs/>
          <w:szCs w:val="26"/>
          <w:lang w:val="en-GB"/>
        </w:rPr>
        <w:t>4</w:t>
      </w:r>
      <w:r w:rsidRPr="00C16231">
        <w:rPr>
          <w:rFonts w:ascii="Times New Roman" w:hAnsi="Times New Roman" w:cs="Times New Roman"/>
          <w:iCs/>
          <w:szCs w:val="26"/>
          <w:lang w:val="en-GB"/>
        </w:rPr>
        <w:t xml:space="preserve">, </w:t>
      </w:r>
      <w:r w:rsidR="00393CAF" w:rsidRPr="00C16231">
        <w:rPr>
          <w:rFonts w:ascii="Times New Roman" w:hAnsi="Times New Roman" w:cs="Times New Roman"/>
          <w:iCs/>
          <w:szCs w:val="26"/>
          <w:lang w:val="en-GB"/>
        </w:rPr>
        <w:t>Anaheim</w:t>
      </w:r>
      <w:r w:rsidRPr="00C16231">
        <w:rPr>
          <w:rFonts w:ascii="Times New Roman" w:hAnsi="Times New Roman" w:cs="Times New Roman"/>
          <w:iCs/>
          <w:szCs w:val="26"/>
          <w:lang w:val="en-GB"/>
        </w:rPr>
        <w:t xml:space="preserve">, </w:t>
      </w:r>
      <w:r w:rsidR="00393CAF" w:rsidRPr="00C16231">
        <w:rPr>
          <w:rFonts w:ascii="Times New Roman" w:hAnsi="Times New Roman" w:cs="Times New Roman"/>
          <w:iCs/>
          <w:szCs w:val="26"/>
          <w:lang w:val="en-GB"/>
        </w:rPr>
        <w:t>California</w:t>
      </w:r>
      <w:r w:rsidRPr="00C16231">
        <w:rPr>
          <w:rFonts w:ascii="Times New Roman" w:hAnsi="Times New Roman" w:cs="Times New Roman"/>
          <w:iCs/>
          <w:szCs w:val="26"/>
          <w:lang w:val="en-GB"/>
        </w:rPr>
        <w:t xml:space="preserve">, USA. </w:t>
      </w:r>
    </w:p>
    <w:p w14:paraId="5109E310" w14:textId="77777777" w:rsidR="00996B14" w:rsidRPr="00C16231" w:rsidRDefault="00996B14" w:rsidP="00392CD1">
      <w:pPr>
        <w:spacing w:line="480" w:lineRule="auto"/>
        <w:jc w:val="left"/>
        <w:textAlignment w:val="baseline"/>
        <w:rPr>
          <w:rFonts w:ascii="Times New Roman" w:hAnsi="Times New Roman" w:cs="Times New Roman"/>
          <w:sz w:val="18"/>
          <w:szCs w:val="18"/>
        </w:rPr>
      </w:pPr>
    </w:p>
    <w:p w14:paraId="250D1F8B" w14:textId="1DFF40B5" w:rsidR="00C4566E" w:rsidRPr="00C16231" w:rsidRDefault="002B6CA4" w:rsidP="00E05E9B">
      <w:pPr>
        <w:pStyle w:val="Heading3"/>
        <w:rPr>
          <w:sz w:val="18"/>
          <w:szCs w:val="18"/>
        </w:rPr>
      </w:pPr>
      <w:bookmarkStart w:id="69" w:name="_Toc164678698"/>
      <w:r w:rsidRPr="00C16231">
        <w:rPr>
          <w:lang w:val="en-GB"/>
        </w:rPr>
        <w:t>Abstract</w:t>
      </w:r>
      <w:bookmarkEnd w:id="69"/>
      <w:r w:rsidRPr="00C16231">
        <w:t> </w:t>
      </w:r>
    </w:p>
    <w:p w14:paraId="077C46B2" w14:textId="40EB9603" w:rsidR="007442BB" w:rsidRDefault="007442BB" w:rsidP="007442BB">
      <w:pPr>
        <w:rPr>
          <w:rFonts w:ascii="Times New Roman" w:hAnsi="Times New Roman" w:cs="Times New Roman"/>
        </w:rPr>
      </w:pPr>
      <w:bookmarkStart w:id="70" w:name="_Hlk160438262"/>
      <w:r w:rsidRPr="00985D20">
        <w:rPr>
          <w:rFonts w:ascii="Times New Roman" w:hAnsi="Times New Roman" w:cs="Times New Roman"/>
        </w:rPr>
        <w:t xml:space="preserve">Robotics for poultry production have been advancing rapidly in response to the escalating challenges posed by labor shortages, the demanding nature of working in harsh animal environments, and the imperative for continuous measurements in modern livestock farming </w:t>
      </w:r>
      <w:commentRangeStart w:id="71"/>
      <w:r w:rsidRPr="00985D20">
        <w:rPr>
          <w:rFonts w:ascii="Times New Roman" w:hAnsi="Times New Roman" w:cs="Times New Roman"/>
        </w:rPr>
        <w:t>practices</w:t>
      </w:r>
      <w:commentRangeEnd w:id="71"/>
      <w:r>
        <w:rPr>
          <w:rStyle w:val="CommentReference"/>
        </w:rPr>
        <w:commentReference w:id="71"/>
      </w:r>
      <w:r w:rsidRPr="00985D20">
        <w:rPr>
          <w:rFonts w:ascii="Times New Roman" w:hAnsi="Times New Roman" w:cs="Times New Roman"/>
        </w:rPr>
        <w:t xml:space="preserve">. This study presents an evaluation of a rail-mounted robot </w:t>
      </w:r>
      <w:r>
        <w:rPr>
          <w:rFonts w:ascii="Times New Roman" w:hAnsi="Times New Roman" w:cs="Times New Roman"/>
        </w:rPr>
        <w:t>(</w:t>
      </w:r>
      <w:r w:rsidRPr="00985D20">
        <w:rPr>
          <w:rFonts w:ascii="Times New Roman" w:hAnsi="Times New Roman" w:cs="Times New Roman"/>
        </w:rPr>
        <w:t>Scout</w:t>
      </w:r>
      <w:r>
        <w:rPr>
          <w:rFonts w:ascii="Times New Roman" w:hAnsi="Times New Roman" w:cs="Times New Roman"/>
        </w:rPr>
        <w:t>®)</w:t>
      </w:r>
      <w:r w:rsidRPr="00985D20">
        <w:rPr>
          <w:rFonts w:ascii="Times New Roman" w:hAnsi="Times New Roman" w:cs="Times New Roman"/>
        </w:rPr>
        <w:t xml:space="preserve">, deployed in a commercial broiler house </w:t>
      </w:r>
      <w:r>
        <w:rPr>
          <w:rFonts w:ascii="Times New Roman" w:hAnsi="Times New Roman" w:cs="Times New Roman"/>
        </w:rPr>
        <w:t>for</w:t>
      </w:r>
      <w:r w:rsidRPr="00985D20">
        <w:rPr>
          <w:rFonts w:ascii="Times New Roman" w:hAnsi="Times New Roman" w:cs="Times New Roman"/>
        </w:rPr>
        <w:t xml:space="preserve"> three consecutive flocks. The robot was installed 1.5 m above the floor and </w:t>
      </w:r>
      <w:r>
        <w:rPr>
          <w:rFonts w:ascii="Times New Roman" w:hAnsi="Times New Roman" w:cs="Times New Roman"/>
        </w:rPr>
        <w:t xml:space="preserve">was </w:t>
      </w:r>
      <w:r w:rsidRPr="00985D20">
        <w:rPr>
          <w:rFonts w:ascii="Times New Roman" w:hAnsi="Times New Roman" w:cs="Times New Roman"/>
        </w:rPr>
        <w:t xml:space="preserve">equipped to gather data on temperature, relative humidity (RH), ammonia concentration, welfare indicators, and mortality counts and locations </w:t>
      </w:r>
      <w:r>
        <w:rPr>
          <w:rFonts w:ascii="Times New Roman" w:hAnsi="Times New Roman" w:cs="Times New Roman"/>
        </w:rPr>
        <w:t>through</w:t>
      </w:r>
      <w:r w:rsidRPr="00985D20">
        <w:rPr>
          <w:rFonts w:ascii="Times New Roman" w:hAnsi="Times New Roman" w:cs="Times New Roman"/>
        </w:rPr>
        <w:t xml:space="preserve"> </w:t>
      </w:r>
      <w:commentRangeStart w:id="72"/>
      <w:r>
        <w:rPr>
          <w:rFonts w:ascii="Times New Roman" w:hAnsi="Times New Roman" w:cs="Times New Roman"/>
        </w:rPr>
        <w:t>a</w:t>
      </w:r>
      <w:commentRangeEnd w:id="72"/>
      <w:r>
        <w:rPr>
          <w:rStyle w:val="CommentReference"/>
        </w:rPr>
        <w:commentReference w:id="72"/>
      </w:r>
      <w:r w:rsidRPr="00985D20">
        <w:rPr>
          <w:rFonts w:ascii="Times New Roman" w:hAnsi="Times New Roman" w:cs="Times New Roman"/>
        </w:rPr>
        <w:t xml:space="preserve"> computer vision system. </w:t>
      </w:r>
      <w:r>
        <w:rPr>
          <w:rFonts w:ascii="Times New Roman" w:hAnsi="Times New Roman" w:cs="Times New Roman"/>
        </w:rPr>
        <w:t>D</w:t>
      </w:r>
      <w:r w:rsidRPr="00985D20">
        <w:rPr>
          <w:rFonts w:ascii="Times New Roman" w:hAnsi="Times New Roman" w:cs="Times New Roman"/>
        </w:rPr>
        <w:t xml:space="preserve">ata </w:t>
      </w:r>
      <w:r>
        <w:rPr>
          <w:rFonts w:ascii="Times New Roman" w:hAnsi="Times New Roman" w:cs="Times New Roman"/>
        </w:rPr>
        <w:t xml:space="preserve">collected by Scout® was compared </w:t>
      </w:r>
      <w:r w:rsidRPr="00985D20">
        <w:rPr>
          <w:rFonts w:ascii="Times New Roman" w:hAnsi="Times New Roman" w:cs="Times New Roman"/>
        </w:rPr>
        <w:t xml:space="preserve">with reference-grade sensors (for environmental factors) and manual observation (for mortality rates). </w:t>
      </w:r>
      <w:r>
        <w:rPr>
          <w:rFonts w:ascii="Times New Roman" w:hAnsi="Times New Roman" w:cs="Times New Roman"/>
        </w:rPr>
        <w:t>Linear regressions of the Scout® data with reference sensors mounted at the same height as Scout® displayed a</w:t>
      </w:r>
      <w:r w:rsidRPr="00985D20">
        <w:rPr>
          <w:rFonts w:ascii="Times New Roman" w:hAnsi="Times New Roman" w:cs="Times New Roman"/>
        </w:rPr>
        <w:t xml:space="preserve"> slope was 0.90 </w:t>
      </w:r>
      <w:r>
        <w:rPr>
          <w:rFonts w:ascii="Times New Roman" w:hAnsi="Times New Roman" w:cs="Times New Roman"/>
        </w:rPr>
        <w:t>and</w:t>
      </w:r>
      <w:r w:rsidRPr="00985D20">
        <w:rPr>
          <w:rFonts w:ascii="Times New Roman" w:hAnsi="Times New Roman" w:cs="Times New Roman"/>
        </w:rPr>
        <w:t xml:space="preserve"> an intercept of 1.72°C for temperature (R</w:t>
      </w:r>
      <w:r w:rsidRPr="00985D20">
        <w:rPr>
          <w:rFonts w:ascii="Times New Roman" w:hAnsi="Times New Roman" w:cs="Times New Roman"/>
          <w:vertAlign w:val="superscript"/>
        </w:rPr>
        <w:t>2</w:t>
      </w:r>
      <w:r w:rsidRPr="00985D20">
        <w:rPr>
          <w:rFonts w:ascii="Times New Roman" w:hAnsi="Times New Roman" w:cs="Times New Roman"/>
        </w:rPr>
        <w:t>=0.88)</w:t>
      </w:r>
      <w:r>
        <w:rPr>
          <w:rFonts w:ascii="Times New Roman" w:hAnsi="Times New Roman" w:cs="Times New Roman"/>
        </w:rPr>
        <w:t xml:space="preserve"> and</w:t>
      </w:r>
      <w:r w:rsidRPr="00985D20">
        <w:rPr>
          <w:rFonts w:ascii="Times New Roman" w:hAnsi="Times New Roman" w:cs="Times New Roman"/>
        </w:rPr>
        <w:t xml:space="preserve"> </w:t>
      </w:r>
      <w:r>
        <w:rPr>
          <w:rFonts w:ascii="Times New Roman" w:hAnsi="Times New Roman" w:cs="Times New Roman"/>
        </w:rPr>
        <w:t>a</w:t>
      </w:r>
      <w:r w:rsidRPr="00985D20">
        <w:rPr>
          <w:rFonts w:ascii="Times New Roman" w:hAnsi="Times New Roman" w:cs="Times New Roman"/>
        </w:rPr>
        <w:t xml:space="preserve"> slope </w:t>
      </w:r>
      <w:r>
        <w:rPr>
          <w:rFonts w:ascii="Times New Roman" w:hAnsi="Times New Roman" w:cs="Times New Roman"/>
        </w:rPr>
        <w:t>of</w:t>
      </w:r>
      <w:r w:rsidRPr="00985D20">
        <w:rPr>
          <w:rFonts w:ascii="Times New Roman" w:hAnsi="Times New Roman" w:cs="Times New Roman"/>
        </w:rPr>
        <w:t xml:space="preserve"> 0.92 with an intercept of </w:t>
      </w:r>
      <w:r>
        <w:rPr>
          <w:rFonts w:ascii="Times New Roman" w:hAnsi="Times New Roman" w:cs="Times New Roman"/>
        </w:rPr>
        <w:t>8.0%</w:t>
      </w:r>
      <w:r w:rsidRPr="00985D20">
        <w:rPr>
          <w:rFonts w:ascii="Times New Roman" w:hAnsi="Times New Roman" w:cs="Times New Roman"/>
        </w:rPr>
        <w:t xml:space="preserve"> for RH (R</w:t>
      </w:r>
      <w:r w:rsidRPr="00985D20">
        <w:rPr>
          <w:rFonts w:ascii="Times New Roman" w:hAnsi="Times New Roman" w:cs="Times New Roman"/>
          <w:vertAlign w:val="superscript"/>
        </w:rPr>
        <w:t>2</w:t>
      </w:r>
      <w:r w:rsidRPr="00985D20">
        <w:rPr>
          <w:rFonts w:ascii="Times New Roman" w:hAnsi="Times New Roman" w:cs="Times New Roman"/>
        </w:rPr>
        <w:t xml:space="preserve">=0.86). </w:t>
      </w:r>
      <w:r>
        <w:rPr>
          <w:rFonts w:ascii="Times New Roman" w:hAnsi="Times New Roman" w:cs="Times New Roman"/>
        </w:rPr>
        <w:t xml:space="preserve">Linear regressions of the Scout® data with reference sensors </w:t>
      </w:r>
      <w:r w:rsidRPr="00985D20">
        <w:rPr>
          <w:rFonts w:ascii="Times New Roman" w:hAnsi="Times New Roman" w:cs="Times New Roman"/>
        </w:rPr>
        <w:t xml:space="preserve">at bird level (app. 0.2 m above the floor) </w:t>
      </w:r>
      <w:r>
        <w:rPr>
          <w:rFonts w:ascii="Times New Roman" w:hAnsi="Times New Roman" w:cs="Times New Roman"/>
        </w:rPr>
        <w:t>displayed</w:t>
      </w:r>
      <w:r w:rsidRPr="00985D20">
        <w:rPr>
          <w:rFonts w:ascii="Times New Roman" w:hAnsi="Times New Roman" w:cs="Times New Roman"/>
        </w:rPr>
        <w:t xml:space="preserve"> a slope of 0.86 and an intercept of 2.27°C for temperature (R</w:t>
      </w:r>
      <w:r w:rsidRPr="00985D20">
        <w:rPr>
          <w:rFonts w:ascii="Times New Roman" w:hAnsi="Times New Roman" w:cs="Times New Roman"/>
          <w:vertAlign w:val="superscript"/>
        </w:rPr>
        <w:t>2</w:t>
      </w:r>
      <w:r w:rsidRPr="00985D20">
        <w:rPr>
          <w:rFonts w:ascii="Times New Roman" w:hAnsi="Times New Roman" w:cs="Times New Roman"/>
        </w:rPr>
        <w:t>=0.92), and a slope of 0.76 and an intercept of 26% for RH (R</w:t>
      </w:r>
      <w:r w:rsidRPr="00985D20">
        <w:rPr>
          <w:rFonts w:ascii="Times New Roman" w:hAnsi="Times New Roman" w:cs="Times New Roman"/>
          <w:vertAlign w:val="superscript"/>
        </w:rPr>
        <w:t>2</w:t>
      </w:r>
      <w:r w:rsidRPr="00985D20">
        <w:rPr>
          <w:rFonts w:ascii="Times New Roman" w:hAnsi="Times New Roman" w:cs="Times New Roman"/>
        </w:rPr>
        <w:t xml:space="preserve">=0.90). </w:t>
      </w:r>
      <w:r>
        <w:rPr>
          <w:rFonts w:ascii="Times New Roman" w:hAnsi="Times New Roman" w:cs="Times New Roman"/>
        </w:rPr>
        <w:t xml:space="preserve">Regressed Scout® data intercepts were outside of the reported sensors accuracy ranges (±1.5°C and ±3.5%RH). </w:t>
      </w:r>
      <w:r w:rsidRPr="00985D20">
        <w:rPr>
          <w:rFonts w:ascii="Times New Roman" w:hAnsi="Times New Roman" w:cs="Times New Roman"/>
        </w:rPr>
        <w:t xml:space="preserve"> In conclusion, the findings suggest that the robot environmental sensors yield accurate measurements in overhead spaces within the broiler house after appropriate data corrections. </w:t>
      </w:r>
      <w:r>
        <w:rPr>
          <w:rFonts w:ascii="Times New Roman" w:hAnsi="Times New Roman" w:cs="Times New Roman"/>
        </w:rPr>
        <w:t>Scout® displayed a</w:t>
      </w:r>
      <w:r w:rsidRPr="00985D20">
        <w:rPr>
          <w:rFonts w:ascii="Times New Roman" w:hAnsi="Times New Roman" w:cs="Times New Roman"/>
        </w:rPr>
        <w:t xml:space="preserve"> false positive mortality rate of </w:t>
      </w:r>
      <w:r>
        <w:rPr>
          <w:rFonts w:ascii="Times New Roman" w:hAnsi="Times New Roman" w:cs="Times New Roman"/>
        </w:rPr>
        <w:t>38</w:t>
      </w:r>
      <w:r w:rsidRPr="00985D20">
        <w:rPr>
          <w:rFonts w:ascii="Times New Roman" w:hAnsi="Times New Roman" w:cs="Times New Roman"/>
        </w:rPr>
        <w:t xml:space="preserve">% and </w:t>
      </w:r>
      <w:r>
        <w:rPr>
          <w:rFonts w:ascii="Times New Roman" w:hAnsi="Times New Roman" w:cs="Times New Roman"/>
        </w:rPr>
        <w:t xml:space="preserve">accurately </w:t>
      </w:r>
      <w:r w:rsidRPr="00985D20">
        <w:rPr>
          <w:rFonts w:ascii="Times New Roman" w:hAnsi="Times New Roman" w:cs="Times New Roman"/>
        </w:rPr>
        <w:t xml:space="preserve">reported only 15% of </w:t>
      </w:r>
      <w:r>
        <w:rPr>
          <w:rFonts w:ascii="Times New Roman" w:hAnsi="Times New Roman" w:cs="Times New Roman"/>
        </w:rPr>
        <w:t>manually located</w:t>
      </w:r>
      <w:r w:rsidRPr="00985D20">
        <w:rPr>
          <w:rFonts w:ascii="Times New Roman" w:hAnsi="Times New Roman" w:cs="Times New Roman"/>
        </w:rPr>
        <w:t xml:space="preserve"> mortalities. </w:t>
      </w:r>
      <w:r>
        <w:rPr>
          <w:rFonts w:ascii="Times New Roman" w:hAnsi="Times New Roman" w:cs="Times New Roman"/>
        </w:rPr>
        <w:t xml:space="preserve">Further investigation revealed bird occlusion played a role in low mortality identification. In an experiment with manually placed mortalities, one placed inside </w:t>
      </w:r>
      <w:proofErr w:type="gramStart"/>
      <w:r>
        <w:rPr>
          <w:rFonts w:ascii="Times New Roman" w:hAnsi="Times New Roman" w:cs="Times New Roman"/>
        </w:rPr>
        <w:t>a</w:t>
      </w:r>
      <w:proofErr w:type="gramEnd"/>
      <w:r>
        <w:rPr>
          <w:rFonts w:ascii="Times New Roman" w:hAnsi="Times New Roman" w:cs="Times New Roman"/>
        </w:rPr>
        <w:t xml:space="preserve"> isolating pen and the other approximately 3 m (10ft) away outside the pen, Scout® identified mortalities inside the pen at a higher rate (78%) compared to the mortalities outside the pen (23%). </w:t>
      </w:r>
      <w:bookmarkEnd w:id="70"/>
      <w:r>
        <w:rPr>
          <w:rFonts w:ascii="Times New Roman" w:hAnsi="Times New Roman" w:cs="Times New Roman"/>
        </w:rPr>
        <w:t xml:space="preserve">The results indicate that, in a </w:t>
      </w:r>
      <w:r>
        <w:rPr>
          <w:rFonts w:ascii="Times New Roman" w:hAnsi="Times New Roman" w:cs="Times New Roman"/>
        </w:rPr>
        <w:lastRenderedPageBreak/>
        <w:t>commercial broiler house setting, mortality detection systems require improvements to compensate for occlusion caused by live birds and house infrastructure, including feed and water lines.</w:t>
      </w:r>
    </w:p>
    <w:p w14:paraId="50FC2019" w14:textId="092E9867" w:rsidR="00B2341E" w:rsidRPr="00C16231" w:rsidRDefault="00B2341E" w:rsidP="00301E26">
      <w:pPr>
        <w:rPr>
          <w:rFonts w:ascii="Times New Roman" w:hAnsi="Times New Roman" w:cs="Times New Roman"/>
          <w:b/>
          <w:bCs/>
        </w:rPr>
      </w:pPr>
      <w:r w:rsidRPr="00C16231">
        <w:rPr>
          <w:rFonts w:ascii="Times New Roman" w:hAnsi="Times New Roman" w:cs="Times New Roman"/>
          <w:b/>
          <w:bCs/>
        </w:rPr>
        <w:t>Keywords:</w:t>
      </w:r>
      <w:r w:rsidR="009C3E11" w:rsidRPr="00C16231">
        <w:rPr>
          <w:rFonts w:ascii="Times New Roman" w:hAnsi="Times New Roman" w:cs="Times New Roman"/>
          <w:b/>
          <w:bCs/>
        </w:rPr>
        <w:t xml:space="preserve"> </w:t>
      </w:r>
      <w:r w:rsidR="00346E18" w:rsidRPr="00C16231">
        <w:rPr>
          <w:rFonts w:ascii="Times New Roman" w:hAnsi="Times New Roman" w:cs="Times New Roman"/>
        </w:rPr>
        <w:t>Robotics, assessment, validation, sensor accuracy, dead bird detection</w:t>
      </w:r>
    </w:p>
    <w:p w14:paraId="7B3A4913" w14:textId="77777777" w:rsidR="00CD7FC3" w:rsidRPr="00C16231" w:rsidRDefault="00CD7FC3">
      <w:pPr>
        <w:rPr>
          <w:rFonts w:ascii="Times New Roman" w:hAnsi="Times New Roman" w:cs="Times New Roman"/>
          <w:b/>
          <w:bCs/>
          <w:iCs/>
          <w:szCs w:val="26"/>
        </w:rPr>
      </w:pPr>
      <w:r w:rsidRPr="00C16231">
        <w:rPr>
          <w:rFonts w:ascii="Times New Roman" w:hAnsi="Times New Roman" w:cs="Times New Roman"/>
        </w:rPr>
        <w:br w:type="page"/>
      </w:r>
    </w:p>
    <w:p w14:paraId="02E62A2F" w14:textId="055DD17D" w:rsidR="00B2341E" w:rsidRPr="00C16231" w:rsidRDefault="00B2341E" w:rsidP="00E05E9B">
      <w:pPr>
        <w:pStyle w:val="Heading3"/>
      </w:pPr>
      <w:bookmarkStart w:id="73" w:name="_Toc164678699"/>
      <w:r w:rsidRPr="00C16231">
        <w:lastRenderedPageBreak/>
        <w:t>Introduction</w:t>
      </w:r>
      <w:bookmarkEnd w:id="73"/>
    </w:p>
    <w:p w14:paraId="0781117E" w14:textId="5E20C9D9" w:rsidR="00735A21" w:rsidRPr="00B765F9" w:rsidRDefault="00820DFD" w:rsidP="00735A21">
      <w:pPr>
        <w:rPr>
          <w:rFonts w:ascii="Times New Roman" w:hAnsi="Times New Roman" w:cs="Times New Roman"/>
        </w:rPr>
      </w:pPr>
      <w:r w:rsidRPr="00C16231">
        <w:rPr>
          <w:rFonts w:ascii="Times New Roman" w:hAnsi="Times New Roman" w:cs="Times New Roman"/>
        </w:rPr>
        <w:t>Animal production</w:t>
      </w:r>
      <w:r w:rsidR="00B765F9" w:rsidRPr="00C16231">
        <w:rPr>
          <w:rFonts w:ascii="Times New Roman" w:hAnsi="Times New Roman" w:cs="Times New Roman"/>
        </w:rPr>
        <w:t xml:space="preserve"> serves as a cornerstone in meeting the global demand for food production, with the poultry industry emerging as the fastest-growing sector among livestock industries</w:t>
      </w:r>
      <w:r w:rsidR="001733C7" w:rsidRPr="00C16231">
        <w:rPr>
          <w:rFonts w:ascii="Times New Roman" w:hAnsi="Times New Roman" w:cs="Times New Roman"/>
        </w:rPr>
        <w:t xml:space="preserve"> (FAO, 2012)</w:t>
      </w:r>
      <w:r w:rsidR="00B765F9" w:rsidRPr="00C16231">
        <w:rPr>
          <w:rFonts w:ascii="Times New Roman" w:hAnsi="Times New Roman" w:cs="Times New Roman"/>
        </w:rPr>
        <w:t xml:space="preserve">. </w:t>
      </w:r>
      <w:r w:rsidR="00735A21" w:rsidRPr="00B765F9">
        <w:rPr>
          <w:rFonts w:ascii="Times New Roman" w:hAnsi="Times New Roman" w:cs="Times New Roman"/>
        </w:rPr>
        <w:t>Projections indicate that by the year 2050, global population will be 9.2 billion (FAO, 2012), which will cause an increase in food demand between 35 to 56% (</w:t>
      </w:r>
      <w:proofErr w:type="spellStart"/>
      <w:r w:rsidR="00735A21" w:rsidRPr="00B765F9">
        <w:rPr>
          <w:rFonts w:ascii="Times New Roman" w:hAnsi="Times New Roman" w:cs="Times New Roman"/>
        </w:rPr>
        <w:t>vanDijk</w:t>
      </w:r>
      <w:proofErr w:type="spellEnd"/>
      <w:r w:rsidR="00735A21" w:rsidRPr="00B765F9">
        <w:rPr>
          <w:rFonts w:ascii="Times New Roman" w:hAnsi="Times New Roman" w:cs="Times New Roman"/>
        </w:rPr>
        <w:t xml:space="preserve"> et al., 2021). As the scale of livestock farming intensifies to meet escalating demand, the imperative for continuous monitoring of animals and their environment becomes paramount in safeguarding their health and well-being. </w:t>
      </w:r>
      <w:r w:rsidR="00735A21" w:rsidRPr="00E711FF">
        <w:rPr>
          <w:rFonts w:ascii="Times New Roman" w:hAnsi="Times New Roman" w:cs="Times New Roman"/>
        </w:rPr>
        <w:br/>
        <w:t>The soaring</w:t>
      </w:r>
      <w:r w:rsidR="00735A21" w:rsidRPr="00B765F9">
        <w:rPr>
          <w:rFonts w:ascii="Times New Roman" w:hAnsi="Times New Roman" w:cs="Times New Roman"/>
        </w:rPr>
        <w:t xml:space="preserve"> demand has propelled the poultry sector to </w:t>
      </w:r>
      <w:r w:rsidR="00735A21" w:rsidRPr="00E711FF">
        <w:rPr>
          <w:rFonts w:ascii="Times New Roman" w:hAnsi="Times New Roman" w:cs="Times New Roman"/>
        </w:rPr>
        <w:t>lead</w:t>
      </w:r>
      <w:r w:rsidR="00735A21" w:rsidRPr="00B765F9">
        <w:rPr>
          <w:rFonts w:ascii="Times New Roman" w:hAnsi="Times New Roman" w:cs="Times New Roman"/>
        </w:rPr>
        <w:t xml:space="preserve"> livestock industries, </w:t>
      </w:r>
      <w:r w:rsidR="00735A21" w:rsidRPr="00E711FF">
        <w:rPr>
          <w:rFonts w:ascii="Times New Roman" w:hAnsi="Times New Roman" w:cs="Times New Roman"/>
        </w:rPr>
        <w:t>making</w:t>
      </w:r>
      <w:r w:rsidR="00735A21" w:rsidRPr="00B765F9">
        <w:rPr>
          <w:rFonts w:ascii="Times New Roman" w:hAnsi="Times New Roman" w:cs="Times New Roman"/>
        </w:rPr>
        <w:t xml:space="preserve"> poultry meat a </w:t>
      </w:r>
      <w:r w:rsidR="00735A21" w:rsidRPr="00E711FF">
        <w:rPr>
          <w:rFonts w:ascii="Times New Roman" w:hAnsi="Times New Roman" w:cs="Times New Roman"/>
        </w:rPr>
        <w:t xml:space="preserve">dietary </w:t>
      </w:r>
      <w:r w:rsidR="00735A21" w:rsidRPr="00B765F9">
        <w:rPr>
          <w:rFonts w:ascii="Times New Roman" w:hAnsi="Times New Roman" w:cs="Times New Roman"/>
        </w:rPr>
        <w:t xml:space="preserve">staple </w:t>
      </w:r>
      <w:r w:rsidR="00735A21" w:rsidRPr="00E711FF">
        <w:rPr>
          <w:rFonts w:ascii="Times New Roman" w:hAnsi="Times New Roman" w:cs="Times New Roman"/>
        </w:rPr>
        <w:t xml:space="preserve">globally. This shift is evident in the consumption trend, with poultry surpassing red meat </w:t>
      </w:r>
      <w:r w:rsidR="00735A21" w:rsidRPr="00B765F9">
        <w:rPr>
          <w:rFonts w:ascii="Times New Roman" w:hAnsi="Times New Roman" w:cs="Times New Roman"/>
        </w:rPr>
        <w:t xml:space="preserve">in </w:t>
      </w:r>
      <w:commentRangeStart w:id="74"/>
      <w:r w:rsidR="00735A21" w:rsidRPr="00E711FF">
        <w:rPr>
          <w:rFonts w:ascii="Times New Roman" w:hAnsi="Times New Roman" w:cs="Times New Roman"/>
        </w:rPr>
        <w:t>201</w:t>
      </w:r>
      <w:r w:rsidR="00735A21">
        <w:rPr>
          <w:rFonts w:ascii="Times New Roman" w:hAnsi="Times New Roman" w:cs="Times New Roman"/>
        </w:rPr>
        <w:t>9</w:t>
      </w:r>
      <w:r w:rsidR="00735A21" w:rsidRPr="00E711FF">
        <w:rPr>
          <w:rFonts w:ascii="Times New Roman" w:hAnsi="Times New Roman" w:cs="Times New Roman"/>
        </w:rPr>
        <w:t xml:space="preserve"> </w:t>
      </w:r>
      <w:commentRangeEnd w:id="74"/>
      <w:r w:rsidR="00735A21">
        <w:rPr>
          <w:rStyle w:val="CommentReference"/>
        </w:rPr>
        <w:commentReference w:id="74"/>
      </w:r>
      <w:commentRangeStart w:id="75"/>
      <w:r w:rsidR="00735A21" w:rsidRPr="00E711FF">
        <w:rPr>
          <w:rFonts w:ascii="Times New Roman" w:hAnsi="Times New Roman" w:cs="Times New Roman"/>
        </w:rPr>
        <w:t>and maintaining its position as the most consumed meat to date</w:t>
      </w:r>
      <w:r w:rsidR="00735A21" w:rsidRPr="00B765F9">
        <w:rPr>
          <w:rFonts w:ascii="Times New Roman" w:hAnsi="Times New Roman" w:cs="Times New Roman"/>
        </w:rPr>
        <w:t>.</w:t>
      </w:r>
      <w:commentRangeEnd w:id="75"/>
      <w:r w:rsidR="00735A21">
        <w:rPr>
          <w:rStyle w:val="CommentReference"/>
        </w:rPr>
        <w:commentReference w:id="75"/>
      </w:r>
    </w:p>
    <w:p w14:paraId="50341F4D" w14:textId="77777777" w:rsidR="0079743F" w:rsidRPr="00B765F9" w:rsidRDefault="0079743F" w:rsidP="0079743F">
      <w:pPr>
        <w:rPr>
          <w:rFonts w:ascii="Times New Roman" w:hAnsi="Times New Roman" w:cs="Times New Roman"/>
        </w:rPr>
      </w:pPr>
      <w:r w:rsidRPr="00B765F9">
        <w:rPr>
          <w:rFonts w:ascii="Times New Roman" w:hAnsi="Times New Roman" w:cs="Times New Roman"/>
        </w:rPr>
        <w:t>The poultry industry has undergone remarkable growth in recent decades, driven by factors such as population expansion, rising incomes, and dietary shifts favoring protein-rich foods. Advancements in breeding, nutrition, and management practices have contributed to significant improvements in production efficiency and yield</w:t>
      </w:r>
      <w:r>
        <w:rPr>
          <w:rFonts w:ascii="Times New Roman" w:hAnsi="Times New Roman" w:cs="Times New Roman"/>
        </w:rPr>
        <w:t>, with t</w:t>
      </w:r>
      <w:r w:rsidRPr="00B765F9">
        <w:rPr>
          <w:rFonts w:ascii="Times New Roman" w:hAnsi="Times New Roman" w:cs="Times New Roman"/>
        </w:rPr>
        <w:t>he harvest body weight of broilers at 35 days increas</w:t>
      </w:r>
      <w:r>
        <w:rPr>
          <w:rFonts w:ascii="Times New Roman" w:hAnsi="Times New Roman" w:cs="Times New Roman"/>
        </w:rPr>
        <w:t>ing</w:t>
      </w:r>
      <w:r w:rsidRPr="00B765F9">
        <w:rPr>
          <w:rFonts w:ascii="Times New Roman" w:hAnsi="Times New Roman" w:cs="Times New Roman"/>
        </w:rPr>
        <w:t xml:space="preserve"> significantly between 1985 and 2010</w:t>
      </w:r>
      <w:r>
        <w:rPr>
          <w:rFonts w:ascii="Times New Roman" w:hAnsi="Times New Roman" w:cs="Times New Roman"/>
        </w:rPr>
        <w:t>,</w:t>
      </w:r>
      <w:r w:rsidRPr="00B765F9">
        <w:rPr>
          <w:rFonts w:ascii="Times New Roman" w:hAnsi="Times New Roman" w:cs="Times New Roman"/>
        </w:rPr>
        <w:t xml:space="preserve"> improving from 1.4kg to 2.4kg (Siegel, 2014). The inflation-adjusted price of poultry </w:t>
      </w:r>
      <w:r>
        <w:rPr>
          <w:rFonts w:ascii="Times New Roman" w:hAnsi="Times New Roman" w:cs="Times New Roman"/>
        </w:rPr>
        <w:t xml:space="preserve">meat </w:t>
      </w:r>
      <w:r w:rsidRPr="00B765F9">
        <w:rPr>
          <w:rFonts w:ascii="Times New Roman" w:hAnsi="Times New Roman" w:cs="Times New Roman"/>
        </w:rPr>
        <w:t>experienced a yearly decrease of 3% from 1980-2005 (</w:t>
      </w:r>
      <w:proofErr w:type="spellStart"/>
      <w:r w:rsidRPr="00B765F9">
        <w:rPr>
          <w:rFonts w:ascii="Times New Roman" w:hAnsi="Times New Roman" w:cs="Times New Roman"/>
        </w:rPr>
        <w:t>Narrod</w:t>
      </w:r>
      <w:proofErr w:type="spellEnd"/>
      <w:r w:rsidRPr="00B765F9">
        <w:rPr>
          <w:rFonts w:ascii="Times New Roman" w:hAnsi="Times New Roman" w:cs="Times New Roman"/>
        </w:rPr>
        <w:t xml:space="preserve"> et al., 2012). Moreover, technological innovations, including automated feeding systems, climate-controlled housing, and genetic selection for desirable traits, have enabled poultry producers to meet consumer demand for high-quality products while optimizing resource utilization (</w:t>
      </w:r>
      <w:proofErr w:type="spellStart"/>
      <w:r w:rsidRPr="00B765F9">
        <w:rPr>
          <w:rFonts w:ascii="Times New Roman" w:hAnsi="Times New Roman" w:cs="Times New Roman"/>
        </w:rPr>
        <w:t>Magkos</w:t>
      </w:r>
      <w:proofErr w:type="spellEnd"/>
      <w:r w:rsidRPr="00B765F9">
        <w:rPr>
          <w:rFonts w:ascii="Times New Roman" w:hAnsi="Times New Roman" w:cs="Times New Roman"/>
        </w:rPr>
        <w:t> </w:t>
      </w:r>
      <w:r w:rsidRPr="00AA0D48">
        <w:rPr>
          <w:rFonts w:ascii="Times New Roman" w:hAnsi="Times New Roman" w:cs="Times New Roman"/>
        </w:rPr>
        <w:t>et al</w:t>
      </w:r>
      <w:r w:rsidRPr="00575158">
        <w:rPr>
          <w:rFonts w:ascii="Times New Roman" w:hAnsi="Times New Roman" w:cs="Times New Roman"/>
        </w:rPr>
        <w:t>.,</w:t>
      </w:r>
      <w:r w:rsidRPr="00B765F9">
        <w:rPr>
          <w:rFonts w:ascii="Times New Roman" w:hAnsi="Times New Roman" w:cs="Times New Roman"/>
        </w:rPr>
        <w:t xml:space="preserve"> 2006</w:t>
      </w:r>
      <w:r>
        <w:rPr>
          <w:rFonts w:ascii="Times New Roman" w:hAnsi="Times New Roman" w:cs="Times New Roman"/>
        </w:rPr>
        <w:t xml:space="preserve">). </w:t>
      </w:r>
      <w:r w:rsidRPr="00B765F9">
        <w:rPr>
          <w:rFonts w:ascii="Times New Roman" w:hAnsi="Times New Roman" w:cs="Times New Roman"/>
        </w:rPr>
        <w:t xml:space="preserve">However, alongside these advancements, the intensification of poultry farming has introduced new challenges, such as disease outbreaks, environmental concerns, and labor shortages, underscoring the need for innovative solutions to sustainably manage and monitor poultry production </w:t>
      </w:r>
      <w:commentRangeStart w:id="76"/>
      <w:r w:rsidRPr="00B765F9">
        <w:rPr>
          <w:rFonts w:ascii="Times New Roman" w:hAnsi="Times New Roman" w:cs="Times New Roman"/>
        </w:rPr>
        <w:t>systems</w:t>
      </w:r>
      <w:commentRangeEnd w:id="76"/>
      <w:r>
        <w:rPr>
          <w:rStyle w:val="CommentReference"/>
        </w:rPr>
        <w:commentReference w:id="76"/>
      </w:r>
      <w:r w:rsidRPr="00B765F9">
        <w:rPr>
          <w:rFonts w:ascii="Times New Roman" w:hAnsi="Times New Roman" w:cs="Times New Roman"/>
        </w:rPr>
        <w:t xml:space="preserve">. The issue related to the reduction of available human resources is also amplified based on the current trend in animal agriculture which demonstrates a decrease in the total number of farms, and an increase in number of animals per farm (USDA NASS, </w:t>
      </w:r>
      <w:commentRangeStart w:id="77"/>
      <w:r w:rsidRPr="00B765F9">
        <w:rPr>
          <w:rFonts w:ascii="Times New Roman" w:hAnsi="Times New Roman" w:cs="Times New Roman"/>
        </w:rPr>
        <w:t>2023</w:t>
      </w:r>
      <w:commentRangeEnd w:id="77"/>
      <w:r>
        <w:rPr>
          <w:rStyle w:val="CommentReference"/>
        </w:rPr>
        <w:commentReference w:id="77"/>
      </w:r>
      <w:r w:rsidRPr="00B765F9">
        <w:rPr>
          <w:rFonts w:ascii="Times New Roman" w:hAnsi="Times New Roman" w:cs="Times New Roman"/>
        </w:rPr>
        <w:t xml:space="preserve">).  </w:t>
      </w:r>
    </w:p>
    <w:p w14:paraId="7B38C4E1" w14:textId="77777777" w:rsidR="005F2979" w:rsidRPr="00B765F9" w:rsidRDefault="00B765F9" w:rsidP="005F2979">
      <w:pPr>
        <w:rPr>
          <w:rFonts w:ascii="Times New Roman" w:hAnsi="Times New Roman" w:cs="Times New Roman"/>
        </w:rPr>
      </w:pPr>
      <w:r w:rsidRPr="00C16231">
        <w:rPr>
          <w:rFonts w:ascii="Times New Roman" w:hAnsi="Times New Roman" w:cs="Times New Roman"/>
        </w:rPr>
        <w:t xml:space="preserve">The dwindling availability of farm labor and other abovementioned challenges accentuate the urgency for solutions capable of monitoring livestock environments autonomously, thereby relieving the burden on </w:t>
      </w:r>
      <w:r w:rsidR="009270C5" w:rsidRPr="00C16231">
        <w:rPr>
          <w:rFonts w:ascii="Times New Roman" w:hAnsi="Times New Roman" w:cs="Times New Roman"/>
        </w:rPr>
        <w:t>scare farm labor</w:t>
      </w:r>
      <w:r w:rsidRPr="00C16231">
        <w:rPr>
          <w:rFonts w:ascii="Times New Roman" w:hAnsi="Times New Roman" w:cs="Times New Roman"/>
        </w:rPr>
        <w:t xml:space="preserve"> resources. </w:t>
      </w:r>
      <w:r w:rsidR="00E366F4" w:rsidRPr="00C16231">
        <w:rPr>
          <w:rFonts w:ascii="Times New Roman" w:hAnsi="Times New Roman" w:cs="Times New Roman"/>
        </w:rPr>
        <w:t xml:space="preserve">This is amplified through the consolidation of resources which has led to an increase in </w:t>
      </w:r>
      <w:r w:rsidR="004060AC" w:rsidRPr="00C16231">
        <w:rPr>
          <w:rFonts w:ascii="Times New Roman" w:hAnsi="Times New Roman" w:cs="Times New Roman"/>
        </w:rPr>
        <w:t>the number</w:t>
      </w:r>
      <w:r w:rsidR="00E366F4" w:rsidRPr="00C16231">
        <w:rPr>
          <w:rFonts w:ascii="Times New Roman" w:hAnsi="Times New Roman" w:cs="Times New Roman"/>
        </w:rPr>
        <w:t xml:space="preserve"> of animals per farm, but </w:t>
      </w:r>
      <w:r w:rsidR="004060AC" w:rsidRPr="00C16231">
        <w:rPr>
          <w:rFonts w:ascii="Times New Roman" w:hAnsi="Times New Roman" w:cs="Times New Roman"/>
        </w:rPr>
        <w:t>a</w:t>
      </w:r>
      <w:r w:rsidR="00E366F4" w:rsidRPr="00C16231">
        <w:rPr>
          <w:rFonts w:ascii="Times New Roman" w:hAnsi="Times New Roman" w:cs="Times New Roman"/>
        </w:rPr>
        <w:t xml:space="preserve"> decrease in </w:t>
      </w:r>
      <w:r w:rsidR="00641C61" w:rsidRPr="00C16231">
        <w:rPr>
          <w:rFonts w:ascii="Times New Roman" w:hAnsi="Times New Roman" w:cs="Times New Roman"/>
        </w:rPr>
        <w:t>overall</w:t>
      </w:r>
      <w:r w:rsidR="00E366F4" w:rsidRPr="00C16231">
        <w:rPr>
          <w:rFonts w:ascii="Times New Roman" w:hAnsi="Times New Roman" w:cs="Times New Roman"/>
        </w:rPr>
        <w:t xml:space="preserve"> farm numbers</w:t>
      </w:r>
      <w:r w:rsidR="00641C61" w:rsidRPr="00C16231">
        <w:rPr>
          <w:rFonts w:ascii="Times New Roman" w:hAnsi="Times New Roman" w:cs="Times New Roman"/>
        </w:rPr>
        <w:t xml:space="preserve"> (Marquer et al., 2014</w:t>
      </w:r>
      <w:r w:rsidR="00FD426D" w:rsidRPr="00C16231">
        <w:rPr>
          <w:rFonts w:ascii="Times New Roman" w:hAnsi="Times New Roman" w:cs="Times New Roman"/>
        </w:rPr>
        <w:t xml:space="preserve">). </w:t>
      </w:r>
      <w:r w:rsidR="005F2979" w:rsidRPr="00B765F9">
        <w:rPr>
          <w:rFonts w:ascii="Times New Roman" w:hAnsi="Times New Roman" w:cs="Times New Roman"/>
        </w:rPr>
        <w:t xml:space="preserve">In response to these pressing challenges, technological innovations, particularly robotic systems, offer promising avenues for efficiency and automation in monitoring livestock and their </w:t>
      </w:r>
      <w:commentRangeStart w:id="78"/>
      <w:r w:rsidR="005F2979" w:rsidRPr="00B765F9">
        <w:rPr>
          <w:rFonts w:ascii="Times New Roman" w:hAnsi="Times New Roman" w:cs="Times New Roman"/>
        </w:rPr>
        <w:t>surroundings</w:t>
      </w:r>
      <w:commentRangeEnd w:id="78"/>
      <w:r w:rsidR="005F2979">
        <w:rPr>
          <w:rStyle w:val="CommentReference"/>
        </w:rPr>
        <w:commentReference w:id="78"/>
      </w:r>
      <w:r w:rsidR="005F2979" w:rsidRPr="00B765F9">
        <w:rPr>
          <w:rFonts w:ascii="Times New Roman" w:hAnsi="Times New Roman" w:cs="Times New Roman"/>
        </w:rPr>
        <w:t xml:space="preserve">. </w:t>
      </w:r>
      <w:r w:rsidR="005F2979">
        <w:rPr>
          <w:rFonts w:ascii="Times New Roman" w:hAnsi="Times New Roman" w:cs="Times New Roman"/>
        </w:rPr>
        <w:t>Poultry production robotic systems could further</w:t>
      </w:r>
      <w:r w:rsidR="005F2979" w:rsidRPr="00B765F9">
        <w:rPr>
          <w:rFonts w:ascii="Times New Roman" w:hAnsi="Times New Roman" w:cs="Times New Roman"/>
        </w:rPr>
        <w:t xml:space="preserve"> enhance productivity and welfare </w:t>
      </w:r>
      <w:r w:rsidR="005F2979">
        <w:rPr>
          <w:rFonts w:ascii="Times New Roman" w:hAnsi="Times New Roman" w:cs="Times New Roman"/>
        </w:rPr>
        <w:t>and</w:t>
      </w:r>
      <w:r w:rsidR="005F2979" w:rsidRPr="00B765F9">
        <w:rPr>
          <w:rFonts w:ascii="Times New Roman" w:hAnsi="Times New Roman" w:cs="Times New Roman"/>
        </w:rPr>
        <w:t xml:space="preserve"> alleviate labor constraints inherent in traditional </w:t>
      </w:r>
      <w:r w:rsidR="005F2979">
        <w:rPr>
          <w:rFonts w:ascii="Times New Roman" w:hAnsi="Times New Roman" w:cs="Times New Roman"/>
        </w:rPr>
        <w:t xml:space="preserve">flock </w:t>
      </w:r>
      <w:r w:rsidR="005F2979" w:rsidRPr="00B765F9">
        <w:rPr>
          <w:rFonts w:ascii="Times New Roman" w:hAnsi="Times New Roman" w:cs="Times New Roman"/>
        </w:rPr>
        <w:t>monitoring practices. In addition, the reduction of workers present on farm decreases the risk of disease transmission.</w:t>
      </w:r>
    </w:p>
    <w:p w14:paraId="4BE5D324" w14:textId="77777777" w:rsidR="005F2979" w:rsidRPr="00B765F9" w:rsidRDefault="005F2979" w:rsidP="005F2979">
      <w:pPr>
        <w:rPr>
          <w:rFonts w:ascii="Times New Roman" w:hAnsi="Times New Roman" w:cs="Times New Roman"/>
        </w:rPr>
      </w:pPr>
      <w:r w:rsidRPr="00B765F9">
        <w:rPr>
          <w:rFonts w:ascii="Times New Roman" w:hAnsi="Times New Roman" w:cs="Times New Roman"/>
        </w:rPr>
        <w:t xml:space="preserve">Current robotic systems in livestock farming are characterized by their emphasis on object detection, environmental monitoring, and </w:t>
      </w:r>
      <w:r>
        <w:rPr>
          <w:rFonts w:ascii="Times New Roman" w:hAnsi="Times New Roman" w:cs="Times New Roman"/>
        </w:rPr>
        <w:t xml:space="preserve">data </w:t>
      </w:r>
      <w:r w:rsidRPr="00B765F9">
        <w:rPr>
          <w:rFonts w:ascii="Times New Roman" w:hAnsi="Times New Roman" w:cs="Times New Roman"/>
        </w:rPr>
        <w:t xml:space="preserve">analytical methods </w:t>
      </w:r>
      <w:r>
        <w:rPr>
          <w:rFonts w:ascii="Times New Roman" w:hAnsi="Times New Roman" w:cs="Times New Roman"/>
        </w:rPr>
        <w:t>that</w:t>
      </w:r>
      <w:r w:rsidRPr="00B765F9">
        <w:rPr>
          <w:rFonts w:ascii="Times New Roman" w:hAnsi="Times New Roman" w:cs="Times New Roman"/>
        </w:rPr>
        <w:t xml:space="preserve"> inform management decisions. These technologies represent a paradigm shift towards precision farming, where </w:t>
      </w:r>
      <w:r w:rsidRPr="00B765F9">
        <w:rPr>
          <w:rFonts w:ascii="Times New Roman" w:hAnsi="Times New Roman" w:cs="Times New Roman"/>
        </w:rPr>
        <w:lastRenderedPageBreak/>
        <w:t xml:space="preserve">real-time data acquisition and analysis empower farmers with actionable insights for optimized resource allocation and improved animal welfare </w:t>
      </w:r>
      <w:commentRangeStart w:id="79"/>
      <w:r w:rsidRPr="00B765F9">
        <w:rPr>
          <w:rFonts w:ascii="Times New Roman" w:hAnsi="Times New Roman" w:cs="Times New Roman"/>
        </w:rPr>
        <w:t>outcomes</w:t>
      </w:r>
      <w:commentRangeEnd w:id="79"/>
      <w:r>
        <w:rPr>
          <w:rStyle w:val="CommentReference"/>
        </w:rPr>
        <w:commentReference w:id="79"/>
      </w:r>
      <w:r w:rsidRPr="00B765F9">
        <w:rPr>
          <w:rFonts w:ascii="Times New Roman" w:hAnsi="Times New Roman" w:cs="Times New Roman"/>
        </w:rPr>
        <w:t xml:space="preserve">. While the integration of robots in animal agriculture may appear as a novel concept, it builds upon existing applications in other sectors. Notably, the dairy industry has pioneered the use of stationary robots for milking operations since the early 1990s (Ipema et al., 1992). Similarly, within the poultry industry, innovations such as the </w:t>
      </w:r>
      <w:proofErr w:type="spellStart"/>
      <w:r w:rsidRPr="00B765F9">
        <w:rPr>
          <w:rFonts w:ascii="Times New Roman" w:hAnsi="Times New Roman" w:cs="Times New Roman"/>
        </w:rPr>
        <w:t>PoultryBot</w:t>
      </w:r>
      <w:proofErr w:type="spellEnd"/>
      <w:r w:rsidRPr="00B765F9">
        <w:rPr>
          <w:rFonts w:ascii="Times New Roman" w:hAnsi="Times New Roman" w:cs="Times New Roman"/>
        </w:rPr>
        <w:t xml:space="preserve"> have been deployed in layer houses to </w:t>
      </w:r>
      <w:r>
        <w:rPr>
          <w:rFonts w:ascii="Times New Roman" w:hAnsi="Times New Roman" w:cs="Times New Roman"/>
        </w:rPr>
        <w:t>mitigate</w:t>
      </w:r>
      <w:r w:rsidRPr="00B765F9">
        <w:rPr>
          <w:rFonts w:ascii="Times New Roman" w:hAnsi="Times New Roman" w:cs="Times New Roman"/>
        </w:rPr>
        <w:t xml:space="preserve"> floor egg incidences</w:t>
      </w:r>
      <w:r>
        <w:rPr>
          <w:rFonts w:ascii="Times New Roman" w:hAnsi="Times New Roman" w:cs="Times New Roman"/>
        </w:rPr>
        <w:t>,</w:t>
      </w:r>
      <w:r w:rsidRPr="00B765F9">
        <w:rPr>
          <w:rFonts w:ascii="Times New Roman" w:hAnsi="Times New Roman" w:cs="Times New Roman"/>
        </w:rPr>
        <w:t xml:space="preserve"> as well as collect </w:t>
      </w:r>
      <w:r>
        <w:rPr>
          <w:rFonts w:ascii="Times New Roman" w:hAnsi="Times New Roman" w:cs="Times New Roman"/>
        </w:rPr>
        <w:t xml:space="preserve">floor eggs </w:t>
      </w:r>
      <w:r w:rsidRPr="00B765F9">
        <w:rPr>
          <w:rFonts w:ascii="Times New Roman" w:hAnsi="Times New Roman" w:cs="Times New Roman"/>
        </w:rPr>
        <w:t>(The Octopus Robots, 2019; Cholet, France). This company also produces the Octopus Poultry Safe (OPS)</w:t>
      </w:r>
      <w:r>
        <w:rPr>
          <w:rFonts w:ascii="Times New Roman" w:hAnsi="Times New Roman" w:cs="Times New Roman"/>
        </w:rPr>
        <w:t>,</w:t>
      </w:r>
      <w:r w:rsidRPr="00B765F9">
        <w:rPr>
          <w:rFonts w:ascii="Times New Roman" w:hAnsi="Times New Roman" w:cs="Times New Roman"/>
        </w:rPr>
        <w:t xml:space="preserve"> which provides enhanced sanitation in poultry houses ensuring hygiene and disease prevention (The Octopus Robots, 2019; Cholet, France). Moreover, robotic systems have been trialed to promote movement among birds in layer facilities, thereby reducing </w:t>
      </w:r>
      <w:r>
        <w:rPr>
          <w:rFonts w:ascii="Times New Roman" w:hAnsi="Times New Roman" w:cs="Times New Roman"/>
        </w:rPr>
        <w:t xml:space="preserve">the prevalence of </w:t>
      </w:r>
      <w:r w:rsidRPr="00B765F9">
        <w:rPr>
          <w:rFonts w:ascii="Times New Roman" w:hAnsi="Times New Roman" w:cs="Times New Roman"/>
        </w:rPr>
        <w:t>floor egg</w:t>
      </w:r>
      <w:r>
        <w:rPr>
          <w:rFonts w:ascii="Times New Roman" w:hAnsi="Times New Roman" w:cs="Times New Roman"/>
        </w:rPr>
        <w:t>s</w:t>
      </w:r>
      <w:r w:rsidRPr="00B765F9">
        <w:rPr>
          <w:rFonts w:ascii="Times New Roman" w:hAnsi="Times New Roman" w:cs="Times New Roman"/>
        </w:rPr>
        <w:t xml:space="preserve"> </w:t>
      </w:r>
      <w:commentRangeStart w:id="80"/>
      <w:commentRangeEnd w:id="80"/>
      <w:r>
        <w:rPr>
          <w:rStyle w:val="CommentReference"/>
        </w:rPr>
        <w:commentReference w:id="80"/>
      </w:r>
      <w:r>
        <w:rPr>
          <w:rFonts w:ascii="Times New Roman" w:hAnsi="Times New Roman" w:cs="Times New Roman"/>
        </w:rPr>
        <w:t>(Tibot Technologies, 2019)</w:t>
      </w:r>
      <w:r w:rsidRPr="00B765F9">
        <w:rPr>
          <w:rFonts w:ascii="Times New Roman" w:hAnsi="Times New Roman" w:cs="Times New Roman"/>
        </w:rPr>
        <w:t xml:space="preserve">. In the broiler industry, robots have been employed to stimulate activity, thereby improving broiler </w:t>
      </w:r>
      <w:commentRangeStart w:id="81"/>
      <w:r w:rsidRPr="00B765F9">
        <w:rPr>
          <w:rFonts w:ascii="Times New Roman" w:hAnsi="Times New Roman" w:cs="Times New Roman"/>
        </w:rPr>
        <w:t>welfare</w:t>
      </w:r>
      <w:commentRangeEnd w:id="81"/>
      <w:r>
        <w:rPr>
          <w:rStyle w:val="CommentReference"/>
        </w:rPr>
        <w:commentReference w:id="81"/>
      </w:r>
      <w:r>
        <w:rPr>
          <w:rFonts w:ascii="Times New Roman" w:hAnsi="Times New Roman" w:cs="Times New Roman"/>
        </w:rPr>
        <w:t>, though little validation of these systems in commercial settings has taken place (Yang et al., 2019)</w:t>
      </w:r>
      <w:r w:rsidRPr="00B765F9">
        <w:rPr>
          <w:rFonts w:ascii="Times New Roman" w:hAnsi="Times New Roman" w:cs="Times New Roman"/>
        </w:rPr>
        <w:t xml:space="preserve">. While these robots offer </w:t>
      </w:r>
      <w:r>
        <w:rPr>
          <w:rFonts w:ascii="Times New Roman" w:hAnsi="Times New Roman" w:cs="Times New Roman"/>
        </w:rPr>
        <w:t xml:space="preserve">potentially </w:t>
      </w:r>
      <w:r w:rsidRPr="00B765F9">
        <w:rPr>
          <w:rFonts w:ascii="Times New Roman" w:hAnsi="Times New Roman" w:cs="Times New Roman"/>
        </w:rPr>
        <w:t xml:space="preserve">good solutions </w:t>
      </w:r>
      <w:r>
        <w:rPr>
          <w:rFonts w:ascii="Times New Roman" w:hAnsi="Times New Roman" w:cs="Times New Roman"/>
        </w:rPr>
        <w:t>for</w:t>
      </w:r>
      <w:r w:rsidRPr="00B765F9">
        <w:rPr>
          <w:rFonts w:ascii="Times New Roman" w:hAnsi="Times New Roman" w:cs="Times New Roman"/>
        </w:rPr>
        <w:t xml:space="preserve"> promoting activity and efficient </w:t>
      </w:r>
      <w:r>
        <w:rPr>
          <w:rFonts w:ascii="Times New Roman" w:hAnsi="Times New Roman" w:cs="Times New Roman"/>
        </w:rPr>
        <w:t xml:space="preserve">house </w:t>
      </w:r>
      <w:r w:rsidRPr="00B765F9">
        <w:rPr>
          <w:rFonts w:ascii="Times New Roman" w:hAnsi="Times New Roman" w:cs="Times New Roman"/>
        </w:rPr>
        <w:t xml:space="preserve">cleaning, they </w:t>
      </w:r>
      <w:r>
        <w:rPr>
          <w:rFonts w:ascii="Times New Roman" w:hAnsi="Times New Roman" w:cs="Times New Roman"/>
        </w:rPr>
        <w:t>operate as</w:t>
      </w:r>
      <w:r w:rsidRPr="00B765F9">
        <w:rPr>
          <w:rFonts w:ascii="Times New Roman" w:hAnsi="Times New Roman" w:cs="Times New Roman"/>
        </w:rPr>
        <w:t xml:space="preserve"> ground robots</w:t>
      </w:r>
      <w:r>
        <w:rPr>
          <w:rFonts w:ascii="Times New Roman" w:hAnsi="Times New Roman" w:cs="Times New Roman"/>
        </w:rPr>
        <w:t>, which</w:t>
      </w:r>
      <w:r w:rsidRPr="00B765F9">
        <w:rPr>
          <w:rFonts w:ascii="Times New Roman" w:hAnsi="Times New Roman" w:cs="Times New Roman"/>
        </w:rPr>
        <w:t xml:space="preserve"> </w:t>
      </w:r>
      <w:r>
        <w:rPr>
          <w:rFonts w:ascii="Times New Roman" w:hAnsi="Times New Roman" w:cs="Times New Roman"/>
        </w:rPr>
        <w:t xml:space="preserve">have difficulty navigating across a floor covered with litter and present a risk to </w:t>
      </w:r>
      <w:r w:rsidRPr="00B765F9">
        <w:rPr>
          <w:rFonts w:ascii="Times New Roman" w:hAnsi="Times New Roman" w:cs="Times New Roman"/>
        </w:rPr>
        <w:t xml:space="preserve">bird welfare through unexpected collisions </w:t>
      </w:r>
      <w:r>
        <w:rPr>
          <w:rFonts w:ascii="Times New Roman" w:hAnsi="Times New Roman" w:cs="Times New Roman"/>
        </w:rPr>
        <w:t>and</w:t>
      </w:r>
      <w:r w:rsidRPr="00B765F9">
        <w:rPr>
          <w:rFonts w:ascii="Times New Roman" w:hAnsi="Times New Roman" w:cs="Times New Roman"/>
        </w:rPr>
        <w:t xml:space="preserve"> increased stress.</w:t>
      </w:r>
    </w:p>
    <w:p w14:paraId="0DAB2DD4" w14:textId="3B577254" w:rsidR="00533DDB" w:rsidRPr="00C16231" w:rsidRDefault="005F2979" w:rsidP="005F2979">
      <w:pPr>
        <w:rPr>
          <w:rFonts w:ascii="Times New Roman" w:hAnsi="Times New Roman" w:cs="Times New Roman"/>
        </w:rPr>
      </w:pPr>
      <w:r>
        <w:rPr>
          <w:rFonts w:ascii="Times New Roman" w:hAnsi="Times New Roman" w:cs="Times New Roman"/>
        </w:rPr>
        <w:t>R</w:t>
      </w:r>
      <w:r w:rsidRPr="00B765F9">
        <w:rPr>
          <w:rFonts w:ascii="Times New Roman" w:hAnsi="Times New Roman" w:cs="Times New Roman"/>
        </w:rPr>
        <w:t>ail-mounted robots</w:t>
      </w:r>
      <w:r>
        <w:rPr>
          <w:rFonts w:ascii="Times New Roman" w:hAnsi="Times New Roman" w:cs="Times New Roman"/>
        </w:rPr>
        <w:t>, which are not in contact with litter,</w:t>
      </w:r>
      <w:r w:rsidRPr="00B765F9">
        <w:rPr>
          <w:rFonts w:ascii="Times New Roman" w:hAnsi="Times New Roman" w:cs="Times New Roman"/>
        </w:rPr>
        <w:t xml:space="preserve"> are also </w:t>
      </w:r>
      <w:r>
        <w:rPr>
          <w:rFonts w:ascii="Times New Roman" w:hAnsi="Times New Roman" w:cs="Times New Roman"/>
        </w:rPr>
        <w:t xml:space="preserve">in </w:t>
      </w:r>
      <w:r w:rsidRPr="00B765F9">
        <w:rPr>
          <w:rFonts w:ascii="Times New Roman" w:hAnsi="Times New Roman" w:cs="Times New Roman"/>
        </w:rPr>
        <w:t>development. Scout</w:t>
      </w:r>
      <w:r>
        <w:rPr>
          <w:rFonts w:ascii="Times New Roman" w:hAnsi="Times New Roman" w:cs="Times New Roman"/>
        </w:rPr>
        <w:t>®</w:t>
      </w:r>
      <w:r w:rsidRPr="00B765F9">
        <w:rPr>
          <w:rFonts w:ascii="Times New Roman" w:hAnsi="Times New Roman" w:cs="Times New Roman"/>
        </w:rPr>
        <w:t xml:space="preserve"> is a </w:t>
      </w:r>
      <w:r>
        <w:rPr>
          <w:rFonts w:ascii="Times New Roman" w:hAnsi="Times New Roman" w:cs="Times New Roman"/>
        </w:rPr>
        <w:t xml:space="preserve">commercial </w:t>
      </w:r>
      <w:r w:rsidRPr="00B765F9">
        <w:rPr>
          <w:rFonts w:ascii="Times New Roman" w:hAnsi="Times New Roman" w:cs="Times New Roman"/>
        </w:rPr>
        <w:t>example</w:t>
      </w:r>
      <w:r>
        <w:rPr>
          <w:rFonts w:ascii="Times New Roman" w:hAnsi="Times New Roman" w:cs="Times New Roman"/>
        </w:rPr>
        <w:t xml:space="preserve"> of a rail mounted robotic system that</w:t>
      </w:r>
      <w:r w:rsidRPr="00B765F9">
        <w:rPr>
          <w:rFonts w:ascii="Times New Roman" w:hAnsi="Times New Roman" w:cs="Times New Roman"/>
        </w:rPr>
        <w:t xml:space="preserve"> is capable of environmental and welfare measurements</w:t>
      </w:r>
      <w:r>
        <w:rPr>
          <w:rFonts w:ascii="Times New Roman" w:hAnsi="Times New Roman" w:cs="Times New Roman"/>
        </w:rPr>
        <w:t xml:space="preserve"> and observing and reporting bird mortalities, bad droppings, and floor wet spots</w:t>
      </w:r>
      <w:r w:rsidRPr="00B765F9">
        <w:rPr>
          <w:rFonts w:ascii="Times New Roman" w:hAnsi="Times New Roman" w:cs="Times New Roman"/>
        </w:rPr>
        <w:t>. Current environment measurement in commercial farms only use</w:t>
      </w:r>
      <w:r w:rsidR="005B3DAE">
        <w:rPr>
          <w:rFonts w:ascii="Times New Roman" w:hAnsi="Times New Roman" w:cs="Times New Roman"/>
        </w:rPr>
        <w:t xml:space="preserve"> 5-</w:t>
      </w:r>
      <w:commentRangeStart w:id="82"/>
      <w:r w:rsidR="005B3DAE">
        <w:rPr>
          <w:rFonts w:ascii="Times New Roman" w:hAnsi="Times New Roman" w:cs="Times New Roman"/>
        </w:rPr>
        <w:t>10 stationary</w:t>
      </w:r>
      <w:r>
        <w:rPr>
          <w:rFonts w:ascii="Times New Roman" w:hAnsi="Times New Roman" w:cs="Times New Roman"/>
        </w:rPr>
        <w:t xml:space="preserve"> sensors</w:t>
      </w:r>
      <w:r w:rsidRPr="00B765F9">
        <w:rPr>
          <w:rFonts w:ascii="Times New Roman" w:hAnsi="Times New Roman" w:cs="Times New Roman"/>
        </w:rPr>
        <w:t xml:space="preserve"> </w:t>
      </w:r>
      <w:commentRangeEnd w:id="82"/>
      <w:r>
        <w:rPr>
          <w:rStyle w:val="CommentReference"/>
        </w:rPr>
        <w:commentReference w:id="82"/>
      </w:r>
      <w:r w:rsidRPr="00B765F9">
        <w:rPr>
          <w:rFonts w:ascii="Times New Roman" w:hAnsi="Times New Roman" w:cs="Times New Roman"/>
        </w:rPr>
        <w:t xml:space="preserve">to record ammonia, RH, temperature, </w:t>
      </w:r>
      <w:r>
        <w:rPr>
          <w:rFonts w:ascii="Times New Roman" w:hAnsi="Times New Roman" w:cs="Times New Roman"/>
        </w:rPr>
        <w:t>which may</w:t>
      </w:r>
      <w:r w:rsidRPr="00B765F9">
        <w:rPr>
          <w:rFonts w:ascii="Times New Roman" w:hAnsi="Times New Roman" w:cs="Times New Roman"/>
        </w:rPr>
        <w:t xml:space="preserve"> not represent the entire house. </w:t>
      </w:r>
      <w:r>
        <w:rPr>
          <w:rFonts w:ascii="Times New Roman" w:hAnsi="Times New Roman" w:cs="Times New Roman"/>
        </w:rPr>
        <w:t>Senti</w:t>
      </w:r>
      <w:r w:rsidR="005B3DAE">
        <w:rPr>
          <w:rFonts w:ascii="Times New Roman" w:hAnsi="Times New Roman" w:cs="Times New Roman"/>
        </w:rPr>
        <w:t xml:space="preserve">ent </w:t>
      </w:r>
      <w:r>
        <w:rPr>
          <w:rFonts w:ascii="Times New Roman" w:hAnsi="Times New Roman" w:cs="Times New Roman"/>
        </w:rPr>
        <w:t xml:space="preserve">type railed mounted robots such as Scout®, which traverse through the house, provide data throughout the house over time, though the </w:t>
      </w:r>
      <w:r w:rsidRPr="00B765F9">
        <w:rPr>
          <w:rFonts w:ascii="Times New Roman" w:hAnsi="Times New Roman" w:cs="Times New Roman"/>
        </w:rPr>
        <w:t>accuracy measurement</w:t>
      </w:r>
      <w:r>
        <w:rPr>
          <w:rFonts w:ascii="Times New Roman" w:hAnsi="Times New Roman" w:cs="Times New Roman"/>
        </w:rPr>
        <w:t>s</w:t>
      </w:r>
      <w:r w:rsidRPr="00B765F9">
        <w:rPr>
          <w:rFonts w:ascii="Times New Roman" w:hAnsi="Times New Roman" w:cs="Times New Roman"/>
        </w:rPr>
        <w:t xml:space="preserve"> </w:t>
      </w:r>
      <w:r>
        <w:rPr>
          <w:rFonts w:ascii="Times New Roman" w:hAnsi="Times New Roman" w:cs="Times New Roman"/>
        </w:rPr>
        <w:t>relative to bird level are unknown</w:t>
      </w:r>
      <w:r w:rsidRPr="00B765F9">
        <w:rPr>
          <w:rFonts w:ascii="Times New Roman" w:hAnsi="Times New Roman" w:cs="Times New Roman"/>
        </w:rPr>
        <w:t xml:space="preserve">. The objective of this research is to evaluate </w:t>
      </w:r>
      <w:r>
        <w:rPr>
          <w:rFonts w:ascii="Times New Roman" w:hAnsi="Times New Roman" w:cs="Times New Roman"/>
        </w:rPr>
        <w:t xml:space="preserve">and </w:t>
      </w:r>
      <w:r w:rsidRPr="00B765F9">
        <w:rPr>
          <w:rFonts w:ascii="Times New Roman" w:hAnsi="Times New Roman" w:cs="Times New Roman"/>
        </w:rPr>
        <w:t xml:space="preserve">validate the environmental data (RH and temperature) collected by </w:t>
      </w:r>
      <w:r>
        <w:rPr>
          <w:rFonts w:ascii="Times New Roman" w:hAnsi="Times New Roman" w:cs="Times New Roman"/>
        </w:rPr>
        <w:t xml:space="preserve">an example rail mounted robotic system, </w:t>
      </w:r>
      <w:r w:rsidRPr="00B765F9">
        <w:rPr>
          <w:rFonts w:ascii="Times New Roman" w:hAnsi="Times New Roman" w:cs="Times New Roman"/>
        </w:rPr>
        <w:t>Scou</w:t>
      </w:r>
      <w:r>
        <w:rPr>
          <w:rFonts w:ascii="Times New Roman" w:hAnsi="Times New Roman" w:cs="Times New Roman"/>
        </w:rPr>
        <w:t xml:space="preserve">t®, and to evaluate </w:t>
      </w:r>
      <w:r w:rsidRPr="00B765F9">
        <w:rPr>
          <w:rFonts w:ascii="Times New Roman" w:hAnsi="Times New Roman" w:cs="Times New Roman"/>
        </w:rPr>
        <w:t xml:space="preserve">the accuracy of </w:t>
      </w:r>
      <w:r>
        <w:rPr>
          <w:rFonts w:ascii="Times New Roman" w:hAnsi="Times New Roman" w:cs="Times New Roman"/>
        </w:rPr>
        <w:t>the Scout®</w:t>
      </w:r>
      <w:r w:rsidRPr="00B765F9">
        <w:rPr>
          <w:rFonts w:ascii="Times New Roman" w:hAnsi="Times New Roman" w:cs="Times New Roman"/>
        </w:rPr>
        <w:t xml:space="preserve"> mortality detection system</w:t>
      </w:r>
      <w:r>
        <w:rPr>
          <w:rFonts w:ascii="Times New Roman" w:hAnsi="Times New Roman" w:cs="Times New Roman"/>
        </w:rPr>
        <w:t>.</w:t>
      </w:r>
      <w:r w:rsidRPr="00B765F9">
        <w:rPr>
          <w:rFonts w:ascii="Times New Roman" w:hAnsi="Times New Roman" w:cs="Times New Roman"/>
        </w:rPr>
        <w:t xml:space="preserve"> </w:t>
      </w:r>
      <w:r>
        <w:rPr>
          <w:rFonts w:ascii="Times New Roman" w:hAnsi="Times New Roman" w:cs="Times New Roman"/>
        </w:rPr>
        <w:t>T</w:t>
      </w:r>
      <w:r w:rsidRPr="0B856B71">
        <w:rPr>
          <w:rFonts w:ascii="Times New Roman" w:hAnsi="Times New Roman" w:cs="Times New Roman"/>
        </w:rPr>
        <w:t>o</w:t>
      </w:r>
      <w:r w:rsidRPr="00B765F9">
        <w:rPr>
          <w:rFonts w:ascii="Times New Roman" w:hAnsi="Times New Roman" w:cs="Times New Roman"/>
        </w:rPr>
        <w:t xml:space="preserve"> achieve this goal, </w:t>
      </w:r>
      <w:r>
        <w:rPr>
          <w:rFonts w:ascii="Times New Roman" w:hAnsi="Times New Roman" w:cs="Times New Roman"/>
        </w:rPr>
        <w:t>Scout® was placed and evaluated within</w:t>
      </w:r>
      <w:r w:rsidRPr="00B765F9">
        <w:rPr>
          <w:rFonts w:ascii="Times New Roman" w:hAnsi="Times New Roman" w:cs="Times New Roman"/>
        </w:rPr>
        <w:t xml:space="preserve"> a commercial broiler house in the southern U.S. </w:t>
      </w:r>
    </w:p>
    <w:p w14:paraId="2EA4B062" w14:textId="34FBE487" w:rsidR="00453F5A" w:rsidRPr="00B574D7" w:rsidRDefault="00751A1C" w:rsidP="00B574D7">
      <w:pPr>
        <w:pStyle w:val="Heading3"/>
      </w:pPr>
      <w:bookmarkStart w:id="83" w:name="_Toc164678700"/>
      <w:r w:rsidRPr="00C16231">
        <w:t>Materials and Methods</w:t>
      </w:r>
      <w:bookmarkEnd w:id="83"/>
    </w:p>
    <w:p w14:paraId="131457A3" w14:textId="77777777" w:rsidR="00B574D7" w:rsidRPr="00FC4E03" w:rsidRDefault="00B574D7" w:rsidP="00B574D7">
      <w:pPr>
        <w:rPr>
          <w:rFonts w:ascii="Times New Roman" w:hAnsi="Times New Roman" w:cs="Times New Roman"/>
        </w:rPr>
      </w:pPr>
      <w:r w:rsidRPr="00FC4E03">
        <w:rPr>
          <w:rFonts w:ascii="Times New Roman" w:hAnsi="Times New Roman" w:cs="Times New Roman"/>
        </w:rPr>
        <w:t>The Scout</w:t>
      </w:r>
      <w:r>
        <w:rPr>
          <w:rFonts w:ascii="Times New Roman" w:hAnsi="Times New Roman" w:cs="Times New Roman"/>
        </w:rPr>
        <w:t>®</w:t>
      </w:r>
      <w:r w:rsidRPr="00FC4E03">
        <w:rPr>
          <w:rFonts w:ascii="Times New Roman" w:hAnsi="Times New Roman" w:cs="Times New Roman"/>
        </w:rPr>
        <w:t xml:space="preserve"> system was installed within a commercial broiler house located </w:t>
      </w:r>
      <w:r>
        <w:rPr>
          <w:rFonts w:ascii="Times New Roman" w:hAnsi="Times New Roman" w:cs="Times New Roman"/>
        </w:rPr>
        <w:t>near</w:t>
      </w:r>
      <w:r w:rsidRPr="00FC4E03">
        <w:rPr>
          <w:rFonts w:ascii="Times New Roman" w:hAnsi="Times New Roman" w:cs="Times New Roman"/>
        </w:rPr>
        <w:t xml:space="preserve"> Cleveland, TN</w:t>
      </w:r>
      <w:r>
        <w:rPr>
          <w:rFonts w:ascii="Times New Roman" w:hAnsi="Times New Roman" w:cs="Times New Roman"/>
        </w:rPr>
        <w:t xml:space="preserve">, measuring </w:t>
      </w:r>
      <w:r w:rsidRPr="00FC4E03">
        <w:rPr>
          <w:rFonts w:ascii="Times New Roman" w:hAnsi="Times New Roman" w:cs="Times New Roman"/>
        </w:rPr>
        <w:t xml:space="preserve">152 meters in length and 16.5 meters in width </w:t>
      </w:r>
      <w:r>
        <w:rPr>
          <w:rFonts w:ascii="Times New Roman" w:hAnsi="Times New Roman" w:cs="Times New Roman"/>
        </w:rPr>
        <w:t xml:space="preserve">with </w:t>
      </w:r>
      <w:r w:rsidRPr="00FC4E03">
        <w:rPr>
          <w:rFonts w:ascii="Times New Roman" w:hAnsi="Times New Roman" w:cs="Times New Roman"/>
        </w:rPr>
        <w:t xml:space="preserve">an east to west orientation. This facility embodies the standard environment found in U.S. broiler production operations. Each flock accommodates </w:t>
      </w:r>
      <w:r>
        <w:rPr>
          <w:rFonts w:ascii="Times New Roman" w:hAnsi="Times New Roman" w:cs="Times New Roman"/>
        </w:rPr>
        <w:t>approximately</w:t>
      </w:r>
      <w:r w:rsidRPr="00FC4E03">
        <w:rPr>
          <w:rFonts w:ascii="Times New Roman" w:hAnsi="Times New Roman" w:cs="Times New Roman"/>
        </w:rPr>
        <w:t xml:space="preserve"> 38,800 birds </w:t>
      </w:r>
      <w:r>
        <w:rPr>
          <w:rFonts w:ascii="Times New Roman" w:hAnsi="Times New Roman" w:cs="Times New Roman"/>
        </w:rPr>
        <w:t>which typically</w:t>
      </w:r>
      <w:r w:rsidRPr="00FC4E03">
        <w:rPr>
          <w:rFonts w:ascii="Times New Roman" w:hAnsi="Times New Roman" w:cs="Times New Roman"/>
        </w:rPr>
        <w:t xml:space="preserve"> undergoes a rearing period of 35 to 40 days. The structure features solid </w:t>
      </w:r>
      <w:r>
        <w:rPr>
          <w:rFonts w:ascii="Times New Roman" w:hAnsi="Times New Roman" w:cs="Times New Roman"/>
        </w:rPr>
        <w:t xml:space="preserve">side </w:t>
      </w:r>
      <w:r w:rsidRPr="00FC4E03">
        <w:rPr>
          <w:rFonts w:ascii="Times New Roman" w:hAnsi="Times New Roman" w:cs="Times New Roman"/>
        </w:rPr>
        <w:t>walls and employs tunnel ventilation. Heating is facilitated by suspended brooder</w:t>
      </w:r>
      <w:r>
        <w:rPr>
          <w:rFonts w:ascii="Times New Roman" w:hAnsi="Times New Roman" w:cs="Times New Roman"/>
        </w:rPr>
        <w:t>s</w:t>
      </w:r>
      <w:r w:rsidRPr="00FC4E03">
        <w:rPr>
          <w:rFonts w:ascii="Times New Roman" w:hAnsi="Times New Roman" w:cs="Times New Roman"/>
        </w:rPr>
        <w:t xml:space="preserve">. Birds are brooded in one half of the house for approximately the first 7 days of the grow out, full </w:t>
      </w:r>
      <w:r>
        <w:rPr>
          <w:rFonts w:ascii="Times New Roman" w:hAnsi="Times New Roman" w:cs="Times New Roman"/>
        </w:rPr>
        <w:t xml:space="preserve">house </w:t>
      </w:r>
      <w:r w:rsidRPr="00FC4E03">
        <w:rPr>
          <w:rFonts w:ascii="Times New Roman" w:hAnsi="Times New Roman" w:cs="Times New Roman"/>
        </w:rPr>
        <w:t>access is provided following the brooding period.</w:t>
      </w:r>
    </w:p>
    <w:p w14:paraId="0E72B301" w14:textId="77777777" w:rsidR="00B574D7" w:rsidRDefault="00B574D7" w:rsidP="00B574D7">
      <w:pPr>
        <w:rPr>
          <w:rFonts w:ascii="Times New Roman" w:hAnsi="Times New Roman" w:cs="Times New Roman"/>
        </w:rPr>
      </w:pPr>
    </w:p>
    <w:p w14:paraId="6D075B08" w14:textId="77777777" w:rsidR="00BF5C5A" w:rsidRDefault="00BF5C5A" w:rsidP="00B574D7">
      <w:pPr>
        <w:rPr>
          <w:rFonts w:ascii="Times New Roman" w:hAnsi="Times New Roman" w:cs="Times New Roman"/>
          <w:i/>
          <w:iCs/>
          <w:u w:val="single"/>
        </w:rPr>
      </w:pPr>
    </w:p>
    <w:p w14:paraId="6149D5F9" w14:textId="24C9CE98" w:rsidR="00B574D7" w:rsidRDefault="00B574D7" w:rsidP="00B574D7">
      <w:pPr>
        <w:rPr>
          <w:rFonts w:ascii="Times New Roman" w:hAnsi="Times New Roman" w:cs="Times New Roman"/>
          <w:i/>
          <w:iCs/>
          <w:u w:val="single"/>
        </w:rPr>
      </w:pPr>
      <w:commentRangeStart w:id="84"/>
      <w:r w:rsidRPr="00AA1A1A">
        <w:rPr>
          <w:rFonts w:ascii="Times New Roman" w:hAnsi="Times New Roman" w:cs="Times New Roman"/>
          <w:i/>
          <w:iCs/>
          <w:u w:val="single"/>
        </w:rPr>
        <w:lastRenderedPageBreak/>
        <w:t>Scout robot</w:t>
      </w:r>
      <w:commentRangeEnd w:id="84"/>
      <w:r>
        <w:rPr>
          <w:rStyle w:val="CommentReference"/>
        </w:rPr>
        <w:commentReference w:id="84"/>
      </w:r>
    </w:p>
    <w:p w14:paraId="605C5F29" w14:textId="0A270755" w:rsidR="00480187" w:rsidRPr="00C16231" w:rsidRDefault="00B574D7" w:rsidP="00301E26">
      <w:pPr>
        <w:rPr>
          <w:rFonts w:ascii="Times New Roman" w:hAnsi="Times New Roman" w:cs="Times New Roman"/>
        </w:rPr>
      </w:pPr>
      <w:r w:rsidRPr="00404ACC">
        <w:rPr>
          <w:rFonts w:ascii="Times New Roman" w:hAnsi="Times New Roman" w:cs="Times New Roman"/>
        </w:rPr>
        <w:t>The rail-mounted robot system, known as Scout</w:t>
      </w:r>
      <w:r>
        <w:rPr>
          <w:rFonts w:ascii="Times New Roman" w:hAnsi="Times New Roman" w:cs="Times New Roman"/>
        </w:rPr>
        <w:t>® is</w:t>
      </w:r>
      <w:r w:rsidRPr="00404ACC">
        <w:rPr>
          <w:rFonts w:ascii="Times New Roman" w:hAnsi="Times New Roman" w:cs="Times New Roman"/>
        </w:rPr>
        <w:t xml:space="preserve"> produced by Cumberland</w:t>
      </w:r>
      <w:r>
        <w:rPr>
          <w:rFonts w:ascii="Times New Roman" w:hAnsi="Times New Roman" w:cs="Times New Roman"/>
        </w:rPr>
        <w:t xml:space="preserve"> (AGCO)</w:t>
      </w:r>
      <w:r w:rsidRPr="00404ACC">
        <w:rPr>
          <w:rFonts w:ascii="Times New Roman" w:hAnsi="Times New Roman" w:cs="Times New Roman"/>
        </w:rPr>
        <w:t xml:space="preserve">, </w:t>
      </w:r>
      <w:r>
        <w:rPr>
          <w:rFonts w:ascii="Times New Roman" w:hAnsi="Times New Roman" w:cs="Times New Roman"/>
        </w:rPr>
        <w:t xml:space="preserve">and </w:t>
      </w:r>
      <w:r w:rsidRPr="00404ACC">
        <w:rPr>
          <w:rFonts w:ascii="Times New Roman" w:hAnsi="Times New Roman" w:cs="Times New Roman"/>
        </w:rPr>
        <w:t>is designed for utilization in both broiler and layer houses</w:t>
      </w:r>
      <w:r>
        <w:rPr>
          <w:rFonts w:ascii="Times New Roman" w:hAnsi="Times New Roman" w:cs="Times New Roman"/>
        </w:rPr>
        <w:t xml:space="preserve"> (figure 4.1)</w:t>
      </w:r>
      <w:r w:rsidRPr="00404ACC">
        <w:rPr>
          <w:rFonts w:ascii="Times New Roman" w:hAnsi="Times New Roman" w:cs="Times New Roman"/>
        </w:rPr>
        <w:t xml:space="preserve">. Operating on a </w:t>
      </w:r>
      <w:r>
        <w:rPr>
          <w:rFonts w:ascii="Times New Roman" w:hAnsi="Times New Roman" w:cs="Times New Roman"/>
        </w:rPr>
        <w:t xml:space="preserve">closed </w:t>
      </w:r>
      <w:r w:rsidRPr="00404ACC">
        <w:rPr>
          <w:rFonts w:ascii="Times New Roman" w:hAnsi="Times New Roman" w:cs="Times New Roman"/>
        </w:rPr>
        <w:t>loop rail circuit, Scout</w:t>
      </w:r>
      <w:r>
        <w:rPr>
          <w:rFonts w:ascii="Times New Roman" w:hAnsi="Times New Roman" w:cs="Times New Roman"/>
        </w:rPr>
        <w:t>®</w:t>
      </w:r>
      <w:r w:rsidRPr="00404ACC">
        <w:rPr>
          <w:rFonts w:ascii="Times New Roman" w:hAnsi="Times New Roman" w:cs="Times New Roman"/>
        </w:rPr>
        <w:t xml:space="preserve"> autonomously navigates the house, docking at a </w:t>
      </w:r>
      <w:r>
        <w:rPr>
          <w:rFonts w:ascii="Times New Roman" w:hAnsi="Times New Roman" w:cs="Times New Roman"/>
        </w:rPr>
        <w:t xml:space="preserve">fixed </w:t>
      </w:r>
      <w:r w:rsidRPr="00404ACC">
        <w:rPr>
          <w:rFonts w:ascii="Times New Roman" w:hAnsi="Times New Roman" w:cs="Times New Roman"/>
        </w:rPr>
        <w:t xml:space="preserve">station to recharge after completing </w:t>
      </w:r>
      <w:r>
        <w:rPr>
          <w:rFonts w:ascii="Times New Roman" w:hAnsi="Times New Roman" w:cs="Times New Roman"/>
        </w:rPr>
        <w:t>one trip around the closed loop rail</w:t>
      </w:r>
      <w:r w:rsidRPr="00404ACC">
        <w:rPr>
          <w:rFonts w:ascii="Times New Roman" w:hAnsi="Times New Roman" w:cs="Times New Roman"/>
        </w:rPr>
        <w:t xml:space="preserve">. </w:t>
      </w:r>
      <w:r>
        <w:rPr>
          <w:rFonts w:ascii="Times New Roman" w:hAnsi="Times New Roman" w:cs="Times New Roman"/>
        </w:rPr>
        <w:t xml:space="preserve">Manual </w:t>
      </w:r>
      <w:r w:rsidRPr="00404ACC">
        <w:rPr>
          <w:rFonts w:ascii="Times New Roman" w:hAnsi="Times New Roman" w:cs="Times New Roman"/>
        </w:rPr>
        <w:t>intervention is unnecessary unless technical issues arise. The primary function of Scout</w:t>
      </w:r>
      <w:r>
        <w:rPr>
          <w:rFonts w:ascii="Times New Roman" w:hAnsi="Times New Roman" w:cs="Times New Roman"/>
        </w:rPr>
        <w:t>®</w:t>
      </w:r>
      <w:r w:rsidRPr="00404ACC">
        <w:rPr>
          <w:rFonts w:ascii="Times New Roman" w:hAnsi="Times New Roman" w:cs="Times New Roman"/>
        </w:rPr>
        <w:t xml:space="preserve"> is twofold: </w:t>
      </w:r>
      <w:r>
        <w:rPr>
          <w:rFonts w:ascii="Times New Roman" w:hAnsi="Times New Roman" w:cs="Times New Roman"/>
        </w:rPr>
        <w:t xml:space="preserve">the real-time </w:t>
      </w:r>
      <w:r w:rsidRPr="00404ACC">
        <w:rPr>
          <w:rFonts w:ascii="Times New Roman" w:hAnsi="Times New Roman" w:cs="Times New Roman"/>
        </w:rPr>
        <w:t xml:space="preserve">collection and mapping of environmental data throughout the house, and utilizing image processing to detect mortalities, </w:t>
      </w:r>
      <w:r>
        <w:rPr>
          <w:rFonts w:ascii="Times New Roman" w:hAnsi="Times New Roman" w:cs="Times New Roman"/>
        </w:rPr>
        <w:t>“bad”</w:t>
      </w:r>
      <w:r w:rsidRPr="00404ACC">
        <w:rPr>
          <w:rFonts w:ascii="Times New Roman" w:hAnsi="Times New Roman" w:cs="Times New Roman"/>
        </w:rPr>
        <w:t xml:space="preserve"> droppings, and </w:t>
      </w:r>
      <w:r>
        <w:rPr>
          <w:rFonts w:ascii="Times New Roman" w:hAnsi="Times New Roman" w:cs="Times New Roman"/>
        </w:rPr>
        <w:t>leaking</w:t>
      </w:r>
      <w:r w:rsidRPr="00404ACC">
        <w:rPr>
          <w:rFonts w:ascii="Times New Roman" w:hAnsi="Times New Roman" w:cs="Times New Roman"/>
        </w:rPr>
        <w:t xml:space="preserve"> drinkers. Scout</w:t>
      </w:r>
      <w:r>
        <w:rPr>
          <w:rFonts w:ascii="Times New Roman" w:hAnsi="Times New Roman" w:cs="Times New Roman"/>
        </w:rPr>
        <w:t>®</w:t>
      </w:r>
      <w:r w:rsidRPr="00404ACC">
        <w:rPr>
          <w:rFonts w:ascii="Times New Roman" w:hAnsi="Times New Roman" w:cs="Times New Roman"/>
        </w:rPr>
        <w:t xml:space="preserve"> </w:t>
      </w:r>
      <w:r>
        <w:rPr>
          <w:rFonts w:ascii="Times New Roman" w:hAnsi="Times New Roman" w:cs="Times New Roman"/>
        </w:rPr>
        <w:t xml:space="preserve">reports </w:t>
      </w:r>
      <w:r w:rsidRPr="00404ACC">
        <w:rPr>
          <w:rFonts w:ascii="Times New Roman" w:hAnsi="Times New Roman" w:cs="Times New Roman"/>
        </w:rPr>
        <w:t xml:space="preserve">ammonia </w:t>
      </w:r>
      <w:r>
        <w:rPr>
          <w:rFonts w:ascii="Times New Roman" w:hAnsi="Times New Roman" w:cs="Times New Roman"/>
        </w:rPr>
        <w:t>concentrations</w:t>
      </w:r>
      <w:r w:rsidRPr="00404ACC">
        <w:rPr>
          <w:rFonts w:ascii="Times New Roman" w:hAnsi="Times New Roman" w:cs="Times New Roman"/>
        </w:rPr>
        <w:t xml:space="preserve">, airspeed, carbon dioxide </w:t>
      </w:r>
      <w:r>
        <w:rPr>
          <w:rFonts w:ascii="Times New Roman" w:hAnsi="Times New Roman" w:cs="Times New Roman"/>
        </w:rPr>
        <w:t>concentration</w:t>
      </w:r>
      <w:r w:rsidRPr="00404ACC">
        <w:rPr>
          <w:rFonts w:ascii="Times New Roman" w:hAnsi="Times New Roman" w:cs="Times New Roman"/>
        </w:rPr>
        <w:t xml:space="preserve">, effective temperature, heat stress index, humidity, humidex, light intensity, noise level, temperature, suspicious droppings, mortalities, free usable space, and defective </w:t>
      </w:r>
      <w:commentRangeStart w:id="85"/>
      <w:commentRangeStart w:id="86"/>
      <w:r w:rsidRPr="00404ACC">
        <w:rPr>
          <w:rFonts w:ascii="Times New Roman" w:hAnsi="Times New Roman" w:cs="Times New Roman"/>
        </w:rPr>
        <w:t>drinkers</w:t>
      </w:r>
      <w:commentRangeEnd w:id="85"/>
      <w:r>
        <w:rPr>
          <w:rStyle w:val="CommentReference"/>
        </w:rPr>
        <w:commentReference w:id="85"/>
      </w:r>
      <w:commentRangeEnd w:id="86"/>
      <w:r>
        <w:rPr>
          <w:rStyle w:val="CommentReference"/>
        </w:rPr>
        <w:commentReference w:id="86"/>
      </w:r>
      <w:r w:rsidRPr="00404ACC">
        <w:rPr>
          <w:rFonts w:ascii="Times New Roman" w:hAnsi="Times New Roman" w:cs="Times New Roman"/>
        </w:rPr>
        <w:t>. Additionally, Scout</w:t>
      </w:r>
      <w:r>
        <w:rPr>
          <w:rFonts w:ascii="Times New Roman" w:hAnsi="Times New Roman" w:cs="Times New Roman"/>
        </w:rPr>
        <w:t>®</w:t>
      </w:r>
      <w:r w:rsidRPr="00404ACC">
        <w:rPr>
          <w:rFonts w:ascii="Times New Roman" w:hAnsi="Times New Roman" w:cs="Times New Roman"/>
        </w:rPr>
        <w:t xml:space="preserve"> employs a laser to stimulate bird movement</w:t>
      </w:r>
      <w:r>
        <w:rPr>
          <w:rFonts w:ascii="Times New Roman" w:hAnsi="Times New Roman" w:cs="Times New Roman"/>
        </w:rPr>
        <w:t>. Scout®</w:t>
      </w:r>
      <w:r w:rsidRPr="00404ACC">
        <w:rPr>
          <w:rFonts w:ascii="Times New Roman" w:hAnsi="Times New Roman" w:cs="Times New Roman"/>
        </w:rPr>
        <w:t xml:space="preserve"> features an LED light</w:t>
      </w:r>
      <w:r>
        <w:rPr>
          <w:rFonts w:ascii="Times New Roman" w:hAnsi="Times New Roman" w:cs="Times New Roman"/>
        </w:rPr>
        <w:t>ing system</w:t>
      </w:r>
      <w:r w:rsidRPr="00404ACC">
        <w:rPr>
          <w:rFonts w:ascii="Times New Roman" w:hAnsi="Times New Roman" w:cs="Times New Roman"/>
        </w:rPr>
        <w:t xml:space="preserve"> to enhance visibility under low light conditions</w:t>
      </w:r>
      <w:r>
        <w:rPr>
          <w:rFonts w:ascii="Times New Roman" w:hAnsi="Times New Roman" w:cs="Times New Roman"/>
        </w:rPr>
        <w:t xml:space="preserve"> and </w:t>
      </w:r>
      <w:r w:rsidRPr="00404ACC">
        <w:rPr>
          <w:rFonts w:ascii="Times New Roman" w:hAnsi="Times New Roman" w:cs="Times New Roman"/>
        </w:rPr>
        <w:t>is equipped with thermal and RGB cameras on the left, right, and bottom of the robot</w:t>
      </w:r>
      <w:r>
        <w:rPr>
          <w:rFonts w:ascii="Times New Roman" w:hAnsi="Times New Roman" w:cs="Times New Roman"/>
        </w:rPr>
        <w:t xml:space="preserve">. </w:t>
      </w:r>
      <w:r w:rsidRPr="00404ACC">
        <w:rPr>
          <w:rFonts w:ascii="Times New Roman" w:hAnsi="Times New Roman" w:cs="Times New Roman"/>
        </w:rPr>
        <w:t xml:space="preserve">Producers receive daily reports highlighting crucial </w:t>
      </w:r>
      <w:r>
        <w:rPr>
          <w:rFonts w:ascii="Times New Roman" w:hAnsi="Times New Roman" w:cs="Times New Roman"/>
        </w:rPr>
        <w:t>data</w:t>
      </w:r>
      <w:r w:rsidRPr="00404ACC">
        <w:rPr>
          <w:rFonts w:ascii="Times New Roman" w:hAnsi="Times New Roman" w:cs="Times New Roman"/>
        </w:rPr>
        <w:t xml:space="preserve"> </w:t>
      </w:r>
      <w:r>
        <w:rPr>
          <w:rFonts w:ascii="Times New Roman" w:hAnsi="Times New Roman" w:cs="Times New Roman"/>
        </w:rPr>
        <w:t>that</w:t>
      </w:r>
      <w:r w:rsidRPr="00404ACC">
        <w:rPr>
          <w:rFonts w:ascii="Times New Roman" w:hAnsi="Times New Roman" w:cs="Times New Roman"/>
        </w:rPr>
        <w:t xml:space="preserve"> can access</w:t>
      </w:r>
      <w:r>
        <w:rPr>
          <w:rFonts w:ascii="Times New Roman" w:hAnsi="Times New Roman" w:cs="Times New Roman"/>
        </w:rPr>
        <w:t>ed</w:t>
      </w:r>
      <w:r w:rsidRPr="00404ACC">
        <w:rPr>
          <w:rFonts w:ascii="Times New Roman" w:hAnsi="Times New Roman" w:cs="Times New Roman"/>
        </w:rPr>
        <w:t xml:space="preserve"> online</w:t>
      </w:r>
      <w:r>
        <w:rPr>
          <w:rFonts w:ascii="Times New Roman" w:hAnsi="Times New Roman" w:cs="Times New Roman"/>
        </w:rPr>
        <w:t xml:space="preserve"> (figure 4.2)</w:t>
      </w:r>
      <w:r w:rsidRPr="00404ACC">
        <w:rPr>
          <w:rFonts w:ascii="Times New Roman" w:hAnsi="Times New Roman" w:cs="Times New Roman"/>
        </w:rPr>
        <w:t xml:space="preserve">. </w:t>
      </w:r>
      <w:r>
        <w:rPr>
          <w:rFonts w:ascii="Times New Roman" w:hAnsi="Times New Roman" w:cs="Times New Roman"/>
        </w:rPr>
        <w:t>A</w:t>
      </w:r>
      <w:r w:rsidRPr="00404ACC">
        <w:rPr>
          <w:rFonts w:ascii="Times New Roman" w:hAnsi="Times New Roman" w:cs="Times New Roman"/>
        </w:rPr>
        <w:t xml:space="preserve"> website stores data for multiple flocks, provid</w:t>
      </w:r>
      <w:r>
        <w:rPr>
          <w:rFonts w:ascii="Times New Roman" w:hAnsi="Times New Roman" w:cs="Times New Roman"/>
        </w:rPr>
        <w:t>es</w:t>
      </w:r>
      <w:r w:rsidRPr="00404ACC">
        <w:rPr>
          <w:rFonts w:ascii="Times New Roman" w:hAnsi="Times New Roman" w:cs="Times New Roman"/>
        </w:rPr>
        <w:t xml:space="preserve"> a live feed from Scout</w:t>
      </w:r>
      <w:r>
        <w:rPr>
          <w:rFonts w:ascii="Times New Roman" w:hAnsi="Times New Roman" w:cs="Times New Roman"/>
        </w:rPr>
        <w:t>®,</w:t>
      </w:r>
      <w:r w:rsidRPr="00404ACC">
        <w:rPr>
          <w:rFonts w:ascii="Times New Roman" w:hAnsi="Times New Roman" w:cs="Times New Roman"/>
        </w:rPr>
        <w:t xml:space="preserve"> </w:t>
      </w:r>
      <w:r>
        <w:rPr>
          <w:rFonts w:ascii="Times New Roman" w:hAnsi="Times New Roman" w:cs="Times New Roman"/>
        </w:rPr>
        <w:t>and displays stored</w:t>
      </w:r>
      <w:r w:rsidRPr="00404ACC">
        <w:rPr>
          <w:rFonts w:ascii="Times New Roman" w:hAnsi="Times New Roman" w:cs="Times New Roman"/>
        </w:rPr>
        <w:t xml:space="preserve"> images of detected mortalities or poor droppings for producer </w:t>
      </w:r>
      <w:r>
        <w:rPr>
          <w:rFonts w:ascii="Times New Roman" w:hAnsi="Times New Roman" w:cs="Times New Roman"/>
        </w:rPr>
        <w:t>review, including their location within the production house (figure 4.2)</w:t>
      </w:r>
      <w:r w:rsidRPr="00404ACC">
        <w:rPr>
          <w:rFonts w:ascii="Times New Roman" w:hAnsi="Times New Roman" w:cs="Times New Roman"/>
        </w:rPr>
        <w:t>.</w:t>
      </w:r>
    </w:p>
    <w:p w14:paraId="38141575" w14:textId="5D2B503B" w:rsidR="00480187" w:rsidRPr="00C16231" w:rsidRDefault="00480187" w:rsidP="00301E26">
      <w:pPr>
        <w:rPr>
          <w:rFonts w:ascii="Times New Roman" w:hAnsi="Times New Roman" w:cs="Times New Roman"/>
          <w:i/>
          <w:iCs/>
          <w:u w:val="single"/>
        </w:rPr>
      </w:pPr>
      <w:r w:rsidRPr="00C16231">
        <w:rPr>
          <w:rFonts w:ascii="Times New Roman" w:hAnsi="Times New Roman" w:cs="Times New Roman"/>
          <w:i/>
          <w:iCs/>
          <w:u w:val="single"/>
        </w:rPr>
        <w:t xml:space="preserve">Reference </w:t>
      </w:r>
      <w:r w:rsidR="00243CA2" w:rsidRPr="00C16231">
        <w:rPr>
          <w:rFonts w:ascii="Times New Roman" w:hAnsi="Times New Roman" w:cs="Times New Roman"/>
          <w:i/>
          <w:iCs/>
          <w:u w:val="single"/>
        </w:rPr>
        <w:t>S</w:t>
      </w:r>
      <w:r w:rsidRPr="00C16231">
        <w:rPr>
          <w:rFonts w:ascii="Times New Roman" w:hAnsi="Times New Roman" w:cs="Times New Roman"/>
          <w:i/>
          <w:iCs/>
          <w:u w:val="single"/>
        </w:rPr>
        <w:t>ensors</w:t>
      </w:r>
    </w:p>
    <w:p w14:paraId="7CC423B3" w14:textId="3D50F2BA" w:rsidR="004060AC" w:rsidRPr="00C16231" w:rsidRDefault="00321DA1" w:rsidP="00301E26">
      <w:pPr>
        <w:rPr>
          <w:rFonts w:ascii="Times New Roman" w:hAnsi="Times New Roman" w:cs="Times New Roman"/>
          <w:i/>
          <w:iCs/>
          <w:u w:val="single"/>
        </w:rPr>
      </w:pPr>
      <w:r w:rsidRPr="00C16231">
        <w:rPr>
          <w:rFonts w:ascii="Times New Roman" w:hAnsi="Times New Roman" w:cs="Times New Roman"/>
        </w:rPr>
        <w:t xml:space="preserve">Temperature and humidity data were continuously collected utilizing HOBO onset data loggers with an accuracy of ±0.25˚C and ±2.5% RH, respectively. Two sensors were deployed at the height of the </w:t>
      </w:r>
      <w:r w:rsidR="00A569BC" w:rsidRPr="00C16231">
        <w:rPr>
          <w:rFonts w:ascii="Times New Roman" w:hAnsi="Times New Roman" w:cs="Times New Roman"/>
        </w:rPr>
        <w:t>S</w:t>
      </w:r>
      <w:r w:rsidRPr="00C16231">
        <w:rPr>
          <w:rFonts w:ascii="Times New Roman" w:hAnsi="Times New Roman" w:cs="Times New Roman"/>
        </w:rPr>
        <w:t>cout</w:t>
      </w:r>
      <w:r w:rsidR="002602CF" w:rsidRPr="00C16231">
        <w:rPr>
          <w:rFonts w:ascii="Times New Roman" w:hAnsi="Times New Roman" w:cs="Times New Roman"/>
        </w:rPr>
        <w:t>®</w:t>
      </w:r>
      <w:r w:rsidRPr="00C16231">
        <w:rPr>
          <w:rFonts w:ascii="Times New Roman" w:hAnsi="Times New Roman" w:cs="Times New Roman"/>
        </w:rPr>
        <w:t xml:space="preserve"> robot</w:t>
      </w:r>
      <w:r w:rsidR="000C57B9" w:rsidRPr="00C16231">
        <w:rPr>
          <w:rFonts w:ascii="Times New Roman" w:hAnsi="Times New Roman" w:cs="Times New Roman"/>
        </w:rPr>
        <w:t xml:space="preserve"> </w:t>
      </w:r>
      <w:r w:rsidR="002433E3" w:rsidRPr="00C16231">
        <w:rPr>
          <w:rFonts w:ascii="Times New Roman" w:hAnsi="Times New Roman" w:cs="Times New Roman"/>
        </w:rPr>
        <w:t>(1.5m)</w:t>
      </w:r>
      <w:commentRangeStart w:id="87"/>
      <w:r w:rsidRPr="00C16231">
        <w:rPr>
          <w:rFonts w:ascii="Times New Roman" w:hAnsi="Times New Roman" w:cs="Times New Roman"/>
        </w:rPr>
        <w:t xml:space="preserve">, </w:t>
      </w:r>
      <w:commentRangeEnd w:id="87"/>
      <w:r w:rsidR="000C57B9" w:rsidRPr="00C16231">
        <w:rPr>
          <w:rStyle w:val="CommentReference"/>
          <w:rFonts w:ascii="Times New Roman" w:hAnsi="Times New Roman" w:cs="Times New Roman"/>
        </w:rPr>
        <w:commentReference w:id="87"/>
      </w:r>
      <w:r w:rsidRPr="00C16231">
        <w:rPr>
          <w:rFonts w:ascii="Times New Roman" w:hAnsi="Times New Roman" w:cs="Times New Roman"/>
        </w:rPr>
        <w:t>while four additional sensors were placed along the water lines to monitor conditions at bird level</w:t>
      </w:r>
      <w:r w:rsidR="005C5FD2" w:rsidRPr="00C16231">
        <w:rPr>
          <w:rFonts w:ascii="Times New Roman" w:hAnsi="Times New Roman" w:cs="Times New Roman"/>
        </w:rPr>
        <w:t xml:space="preserve"> (figure 4</w:t>
      </w:r>
      <w:r w:rsidR="00EC5515" w:rsidRPr="00C16231">
        <w:rPr>
          <w:rFonts w:ascii="Times New Roman" w:hAnsi="Times New Roman" w:cs="Times New Roman"/>
        </w:rPr>
        <w:t>.3</w:t>
      </w:r>
      <w:r w:rsidR="0086565E" w:rsidRPr="00C16231">
        <w:rPr>
          <w:rFonts w:ascii="Times New Roman" w:hAnsi="Times New Roman" w:cs="Times New Roman"/>
        </w:rPr>
        <w:t xml:space="preserve"> &amp;</w:t>
      </w:r>
      <w:r w:rsidR="00EC5515" w:rsidRPr="00C16231">
        <w:rPr>
          <w:rFonts w:ascii="Times New Roman" w:hAnsi="Times New Roman" w:cs="Times New Roman"/>
        </w:rPr>
        <w:t xml:space="preserve"> 4.4)</w:t>
      </w:r>
      <w:r w:rsidRPr="00C16231">
        <w:rPr>
          <w:rFonts w:ascii="Times New Roman" w:hAnsi="Times New Roman" w:cs="Times New Roman"/>
        </w:rPr>
        <w:t>. Scout</w:t>
      </w:r>
      <w:r w:rsidR="002602CF" w:rsidRPr="00C16231">
        <w:rPr>
          <w:rFonts w:ascii="Times New Roman" w:hAnsi="Times New Roman" w:cs="Times New Roman"/>
        </w:rPr>
        <w:t>®</w:t>
      </w:r>
      <w:r w:rsidRPr="00C16231">
        <w:rPr>
          <w:rFonts w:ascii="Times New Roman" w:hAnsi="Times New Roman" w:cs="Times New Roman"/>
        </w:rPr>
        <w:t xml:space="preserve"> utilizes </w:t>
      </w:r>
      <w:r w:rsidR="002602CF" w:rsidRPr="00C16231">
        <w:rPr>
          <w:rFonts w:ascii="Times New Roman" w:hAnsi="Times New Roman" w:cs="Times New Roman"/>
        </w:rPr>
        <w:t xml:space="preserve">an </w:t>
      </w:r>
      <w:proofErr w:type="spellStart"/>
      <w:r w:rsidRPr="00C16231">
        <w:rPr>
          <w:rFonts w:ascii="Times New Roman" w:hAnsi="Times New Roman" w:cs="Times New Roman"/>
        </w:rPr>
        <w:t>Epulse</w:t>
      </w:r>
      <w:proofErr w:type="spellEnd"/>
      <w:r w:rsidRPr="00C16231">
        <w:rPr>
          <w:rFonts w:ascii="Times New Roman" w:hAnsi="Times New Roman" w:cs="Times New Roman"/>
        </w:rPr>
        <w:t xml:space="preserve"> EE 160 sensor to measure RH and temperature with an accuracy of 2.5% RH and 0.3˚C</w:t>
      </w:r>
      <w:r w:rsidR="00141019" w:rsidRPr="00C16231">
        <w:rPr>
          <w:rFonts w:ascii="Times New Roman" w:hAnsi="Times New Roman" w:cs="Times New Roman"/>
        </w:rPr>
        <w:t>, respectively</w:t>
      </w:r>
      <w:r w:rsidRPr="00C16231">
        <w:rPr>
          <w:rFonts w:ascii="Times New Roman" w:hAnsi="Times New Roman" w:cs="Times New Roman"/>
        </w:rPr>
        <w:t>. Due to the relatively low accuracy of the HOBO data loggers</w:t>
      </w:r>
      <w:r w:rsidR="00931AF6" w:rsidRPr="00C16231">
        <w:rPr>
          <w:rFonts w:ascii="Times New Roman" w:hAnsi="Times New Roman" w:cs="Times New Roman"/>
        </w:rPr>
        <w:t>,</w:t>
      </w:r>
      <w:r w:rsidRPr="00C16231">
        <w:rPr>
          <w:rFonts w:ascii="Times New Roman" w:hAnsi="Times New Roman" w:cs="Times New Roman"/>
        </w:rPr>
        <w:t xml:space="preserve"> a Vaisala HMP3 probe connected to a Vaisala Indigo 80 handheld indicator, with an accuracy of 0.8% RH and 0.1˚C, was used to further calibrate the HOBO data </w:t>
      </w:r>
      <w:commentRangeStart w:id="88"/>
      <w:r w:rsidRPr="00C16231">
        <w:rPr>
          <w:rFonts w:ascii="Times New Roman" w:hAnsi="Times New Roman" w:cs="Times New Roman"/>
        </w:rPr>
        <w:t>loggers</w:t>
      </w:r>
      <w:commentRangeEnd w:id="88"/>
      <w:r w:rsidR="0018302D" w:rsidRPr="00C16231">
        <w:rPr>
          <w:rStyle w:val="CommentReference"/>
          <w:rFonts w:ascii="Times New Roman" w:hAnsi="Times New Roman" w:cs="Times New Roman"/>
        </w:rPr>
        <w:commentReference w:id="88"/>
      </w:r>
      <w:r w:rsidRPr="00C16231">
        <w:rPr>
          <w:rFonts w:ascii="Times New Roman" w:hAnsi="Times New Roman" w:cs="Times New Roman"/>
        </w:rPr>
        <w:t>. A climate-controlled chamber</w:t>
      </w:r>
      <w:r w:rsidR="00D216F8" w:rsidRPr="00C16231">
        <w:rPr>
          <w:rFonts w:ascii="Times New Roman" w:hAnsi="Times New Roman" w:cs="Times New Roman"/>
        </w:rPr>
        <w:t xml:space="preserve"> (figure 4.5)</w:t>
      </w:r>
      <w:r w:rsidRPr="00C16231">
        <w:rPr>
          <w:rFonts w:ascii="Times New Roman" w:hAnsi="Times New Roman" w:cs="Times New Roman"/>
        </w:rPr>
        <w:t xml:space="preserve"> was utilized in which both the HOBO loggers and The Vaisala probe were placed to record data</w:t>
      </w:r>
      <w:r w:rsidR="000C57B9" w:rsidRPr="00C16231">
        <w:rPr>
          <w:rFonts w:ascii="Times New Roman" w:hAnsi="Times New Roman" w:cs="Times New Roman"/>
        </w:rPr>
        <w:t xml:space="preserve"> on</w:t>
      </w:r>
      <w:commentRangeStart w:id="89"/>
      <w:r w:rsidR="000C57B9" w:rsidRPr="00C16231">
        <w:rPr>
          <w:rFonts w:ascii="Times New Roman" w:hAnsi="Times New Roman" w:cs="Times New Roman"/>
        </w:rPr>
        <w:t xml:space="preserve"> </w:t>
      </w:r>
      <w:r w:rsidR="002433E3" w:rsidRPr="00C16231">
        <w:rPr>
          <w:rFonts w:ascii="Times New Roman" w:hAnsi="Times New Roman" w:cs="Times New Roman"/>
        </w:rPr>
        <w:t>1</w:t>
      </w:r>
      <w:r w:rsidR="000C57B9" w:rsidRPr="00C16231">
        <w:rPr>
          <w:rFonts w:ascii="Times New Roman" w:hAnsi="Times New Roman" w:cs="Times New Roman"/>
        </w:rPr>
        <w:t xml:space="preserve"> </w:t>
      </w:r>
      <w:commentRangeEnd w:id="89"/>
      <w:r w:rsidR="000C57B9" w:rsidRPr="00C16231">
        <w:rPr>
          <w:rStyle w:val="CommentReference"/>
          <w:rFonts w:ascii="Times New Roman" w:hAnsi="Times New Roman" w:cs="Times New Roman"/>
        </w:rPr>
        <w:commentReference w:id="89"/>
      </w:r>
      <w:r w:rsidR="000C57B9" w:rsidRPr="00C16231">
        <w:rPr>
          <w:rFonts w:ascii="Times New Roman" w:hAnsi="Times New Roman" w:cs="Times New Roman"/>
        </w:rPr>
        <w:t>second intervals</w:t>
      </w:r>
      <w:r w:rsidRPr="00C16231">
        <w:rPr>
          <w:rFonts w:ascii="Times New Roman" w:hAnsi="Times New Roman" w:cs="Times New Roman"/>
        </w:rPr>
        <w:t xml:space="preserve">. A humidifier was used to increase RH levels and a dehumidifier was used to reduce RH levels. </w:t>
      </w:r>
      <w:commentRangeStart w:id="90"/>
      <w:r w:rsidRPr="00C16231">
        <w:rPr>
          <w:rFonts w:ascii="Times New Roman" w:hAnsi="Times New Roman" w:cs="Times New Roman"/>
        </w:rPr>
        <w:t>After stabilization</w:t>
      </w:r>
      <w:r w:rsidR="00E6417A" w:rsidRPr="00C16231">
        <w:rPr>
          <w:rFonts w:ascii="Times New Roman" w:hAnsi="Times New Roman" w:cs="Times New Roman"/>
        </w:rPr>
        <w:t>,</w:t>
      </w:r>
      <w:r w:rsidRPr="00C16231">
        <w:rPr>
          <w:rFonts w:ascii="Times New Roman" w:hAnsi="Times New Roman" w:cs="Times New Roman"/>
        </w:rPr>
        <w:t xml:space="preserve"> RH </w:t>
      </w:r>
      <w:r w:rsidR="002433E3" w:rsidRPr="00C16231">
        <w:rPr>
          <w:rFonts w:ascii="Times New Roman" w:hAnsi="Times New Roman" w:cs="Times New Roman"/>
        </w:rPr>
        <w:t>and</w:t>
      </w:r>
      <w:r w:rsidR="00F96C45" w:rsidRPr="00C16231">
        <w:rPr>
          <w:rFonts w:ascii="Times New Roman" w:hAnsi="Times New Roman" w:cs="Times New Roman"/>
        </w:rPr>
        <w:t xml:space="preserve"> wet bulb temperature</w:t>
      </w:r>
      <w:r w:rsidR="004978D2" w:rsidRPr="00C16231">
        <w:rPr>
          <w:rFonts w:ascii="Times New Roman" w:hAnsi="Times New Roman" w:cs="Times New Roman"/>
        </w:rPr>
        <w:t xml:space="preserve"> from both sensors</w:t>
      </w:r>
      <w:r w:rsidR="00F96C45" w:rsidRPr="00C16231">
        <w:rPr>
          <w:rFonts w:ascii="Times New Roman" w:hAnsi="Times New Roman" w:cs="Times New Roman"/>
        </w:rPr>
        <w:t xml:space="preserve"> </w:t>
      </w:r>
      <w:r w:rsidRPr="00C16231">
        <w:rPr>
          <w:rFonts w:ascii="Times New Roman" w:hAnsi="Times New Roman" w:cs="Times New Roman"/>
        </w:rPr>
        <w:t>w</w:t>
      </w:r>
      <w:r w:rsidR="004978D2" w:rsidRPr="00C16231">
        <w:rPr>
          <w:rFonts w:ascii="Times New Roman" w:hAnsi="Times New Roman" w:cs="Times New Roman"/>
        </w:rPr>
        <w:t>as</w:t>
      </w:r>
      <w:r w:rsidRPr="00C16231">
        <w:rPr>
          <w:rFonts w:ascii="Times New Roman" w:hAnsi="Times New Roman" w:cs="Times New Roman"/>
        </w:rPr>
        <w:t xml:space="preserve"> collected at 20%, 40%, 60%, and 80%, respectively</w:t>
      </w:r>
      <w:commentRangeEnd w:id="90"/>
      <w:r w:rsidR="00BA26CE" w:rsidRPr="00C16231">
        <w:rPr>
          <w:rStyle w:val="CommentReference"/>
          <w:rFonts w:ascii="Times New Roman" w:hAnsi="Times New Roman" w:cs="Times New Roman"/>
        </w:rPr>
        <w:commentReference w:id="90"/>
      </w:r>
      <w:r w:rsidRPr="00C16231">
        <w:rPr>
          <w:rFonts w:ascii="Times New Roman" w:hAnsi="Times New Roman" w:cs="Times New Roman"/>
        </w:rPr>
        <w:t xml:space="preserve">. The resulting data from the HOBO loggers and Vaisala was then integrated, and a calibration factor was applied. </w:t>
      </w:r>
      <w:r w:rsidR="00F57C16" w:rsidRPr="00C16231">
        <w:rPr>
          <w:rFonts w:ascii="Times New Roman" w:hAnsi="Times New Roman" w:cs="Times New Roman"/>
        </w:rPr>
        <w:t xml:space="preserve">To determine </w:t>
      </w:r>
      <w:r w:rsidR="00E81499" w:rsidRPr="00C16231">
        <w:rPr>
          <w:rFonts w:ascii="Times New Roman" w:hAnsi="Times New Roman" w:cs="Times New Roman"/>
        </w:rPr>
        <w:t>if Scout</w:t>
      </w:r>
      <w:r w:rsidR="00F13946" w:rsidRPr="00C16231">
        <w:rPr>
          <w:rFonts w:ascii="Times New Roman" w:hAnsi="Times New Roman" w:cs="Times New Roman"/>
        </w:rPr>
        <w:t>’</w:t>
      </w:r>
      <w:r w:rsidR="00E81499" w:rsidRPr="00C16231">
        <w:rPr>
          <w:rFonts w:ascii="Times New Roman" w:hAnsi="Times New Roman" w:cs="Times New Roman"/>
        </w:rPr>
        <w:t>s sensors were within expected accuracy the average difference</w:t>
      </w:r>
      <w:r w:rsidR="00123A0A" w:rsidRPr="00C16231">
        <w:rPr>
          <w:rFonts w:ascii="Times New Roman" w:hAnsi="Times New Roman" w:cs="Times New Roman"/>
        </w:rPr>
        <w:t xml:space="preserve"> between Scout and the reference sensors</w:t>
      </w:r>
      <w:r w:rsidR="00E81499" w:rsidRPr="00C16231">
        <w:rPr>
          <w:rFonts w:ascii="Times New Roman" w:hAnsi="Times New Roman" w:cs="Times New Roman"/>
        </w:rPr>
        <w:t xml:space="preserve"> </w:t>
      </w:r>
      <w:r w:rsidR="00E62CB6" w:rsidRPr="00C16231">
        <w:rPr>
          <w:rFonts w:ascii="Times New Roman" w:hAnsi="Times New Roman" w:cs="Times New Roman"/>
        </w:rPr>
        <w:t xml:space="preserve">was </w:t>
      </w:r>
      <w:r w:rsidR="008C2FC6" w:rsidRPr="00C16231">
        <w:rPr>
          <w:rFonts w:ascii="Times New Roman" w:hAnsi="Times New Roman" w:cs="Times New Roman"/>
        </w:rPr>
        <w:t>calculated. Furthermore</w:t>
      </w:r>
      <w:r w:rsidR="2B2D6CC4" w:rsidRPr="00C16231">
        <w:rPr>
          <w:rFonts w:ascii="Times New Roman" w:hAnsi="Times New Roman" w:cs="Times New Roman"/>
        </w:rPr>
        <w:t>,</w:t>
      </w:r>
      <w:r w:rsidR="008C2FC6" w:rsidRPr="00C16231">
        <w:rPr>
          <w:rFonts w:ascii="Times New Roman" w:hAnsi="Times New Roman" w:cs="Times New Roman"/>
        </w:rPr>
        <w:t xml:space="preserve"> </w:t>
      </w:r>
      <w:r w:rsidR="00EF4103" w:rsidRPr="00C16231">
        <w:rPr>
          <w:rFonts w:ascii="Times New Roman" w:hAnsi="Times New Roman" w:cs="Times New Roman"/>
        </w:rPr>
        <w:t>sensors were evaluated using a linear regression model with Scout as the response variable and HOBO as the explanatory variable.</w:t>
      </w:r>
      <w:r w:rsidR="008C2FC6" w:rsidRPr="00C16231">
        <w:rPr>
          <w:rFonts w:ascii="Times New Roman" w:hAnsi="Times New Roman" w:cs="Times New Roman"/>
        </w:rPr>
        <w:t xml:space="preserve"> </w:t>
      </w:r>
    </w:p>
    <w:p w14:paraId="3E5FD2BD" w14:textId="288E78FC" w:rsidR="00480187" w:rsidRPr="00C16231" w:rsidRDefault="00243CA2" w:rsidP="00301E26">
      <w:pPr>
        <w:rPr>
          <w:rFonts w:ascii="Times New Roman" w:hAnsi="Times New Roman" w:cs="Times New Roman"/>
          <w:i/>
          <w:iCs/>
          <w:u w:val="single"/>
        </w:rPr>
      </w:pPr>
      <w:r w:rsidRPr="00C16231">
        <w:rPr>
          <w:rFonts w:ascii="Times New Roman" w:hAnsi="Times New Roman" w:cs="Times New Roman"/>
          <w:i/>
          <w:iCs/>
          <w:u w:val="single"/>
        </w:rPr>
        <w:t xml:space="preserve">Mortality </w:t>
      </w:r>
      <w:r w:rsidR="00480187" w:rsidRPr="00C16231">
        <w:rPr>
          <w:rFonts w:ascii="Times New Roman" w:hAnsi="Times New Roman" w:cs="Times New Roman"/>
          <w:i/>
          <w:iCs/>
          <w:u w:val="single"/>
        </w:rPr>
        <w:t xml:space="preserve">Validation </w:t>
      </w:r>
    </w:p>
    <w:p w14:paraId="271D0A8E" w14:textId="0013CA4A" w:rsidR="00243CA2" w:rsidRPr="00C16231" w:rsidRDefault="00243CA2" w:rsidP="00243CA2">
      <w:pPr>
        <w:rPr>
          <w:rFonts w:ascii="Times New Roman" w:hAnsi="Times New Roman" w:cs="Times New Roman"/>
        </w:rPr>
      </w:pPr>
      <w:r w:rsidRPr="00C16231">
        <w:rPr>
          <w:rFonts w:ascii="Times New Roman" w:hAnsi="Times New Roman" w:cs="Times New Roman"/>
        </w:rPr>
        <w:t xml:space="preserve">The mortalities were categorized into three zones, between the wall and </w:t>
      </w:r>
      <w:r w:rsidR="006674C3" w:rsidRPr="00C16231">
        <w:rPr>
          <w:rFonts w:ascii="Times New Roman" w:hAnsi="Times New Roman" w:cs="Times New Roman"/>
        </w:rPr>
        <w:t xml:space="preserve">outside </w:t>
      </w:r>
      <w:r w:rsidRPr="00C16231">
        <w:rPr>
          <w:rFonts w:ascii="Times New Roman" w:hAnsi="Times New Roman" w:cs="Times New Roman"/>
        </w:rPr>
        <w:t xml:space="preserve">drinker lines, between the feed line and </w:t>
      </w:r>
      <w:r w:rsidR="00595121" w:rsidRPr="00C16231">
        <w:rPr>
          <w:rFonts w:ascii="Times New Roman" w:hAnsi="Times New Roman" w:cs="Times New Roman"/>
        </w:rPr>
        <w:t xml:space="preserve">paired </w:t>
      </w:r>
      <w:r w:rsidRPr="00C16231">
        <w:rPr>
          <w:rFonts w:ascii="Times New Roman" w:hAnsi="Times New Roman" w:cs="Times New Roman"/>
        </w:rPr>
        <w:t xml:space="preserve">drinker lines, </w:t>
      </w:r>
      <w:r w:rsidR="00F94254" w:rsidRPr="00C16231">
        <w:rPr>
          <w:rFonts w:ascii="Times New Roman" w:hAnsi="Times New Roman" w:cs="Times New Roman"/>
        </w:rPr>
        <w:t xml:space="preserve">and </w:t>
      </w:r>
      <w:r w:rsidRPr="00C16231">
        <w:rPr>
          <w:rFonts w:ascii="Times New Roman" w:hAnsi="Times New Roman" w:cs="Times New Roman"/>
        </w:rPr>
        <w:t xml:space="preserve">between the center drinking lines (Figure </w:t>
      </w:r>
      <w:r w:rsidR="006F01E9" w:rsidRPr="00C16231">
        <w:rPr>
          <w:rFonts w:ascii="Times New Roman" w:hAnsi="Times New Roman" w:cs="Times New Roman"/>
        </w:rPr>
        <w:t>4.6</w:t>
      </w:r>
      <w:r w:rsidRPr="00C16231">
        <w:rPr>
          <w:rFonts w:ascii="Times New Roman" w:hAnsi="Times New Roman" w:cs="Times New Roman"/>
        </w:rPr>
        <w:t>).</w:t>
      </w:r>
      <w:r w:rsidR="00A47C72" w:rsidRPr="00C16231">
        <w:rPr>
          <w:rFonts w:ascii="Times New Roman" w:hAnsi="Times New Roman" w:cs="Times New Roman"/>
        </w:rPr>
        <w:t xml:space="preserve"> </w:t>
      </w:r>
      <w:commentRangeStart w:id="91"/>
      <w:r w:rsidR="0083463B" w:rsidRPr="00C16231">
        <w:rPr>
          <w:rFonts w:ascii="Times New Roman" w:hAnsi="Times New Roman" w:cs="Times New Roman"/>
        </w:rPr>
        <w:t>M</w:t>
      </w:r>
      <w:r w:rsidR="00A47C72" w:rsidRPr="00C16231">
        <w:rPr>
          <w:rFonts w:ascii="Times New Roman" w:hAnsi="Times New Roman" w:cs="Times New Roman"/>
        </w:rPr>
        <w:t xml:space="preserve">ortalities were </w:t>
      </w:r>
      <w:r w:rsidR="008E52F5" w:rsidRPr="00C16231">
        <w:rPr>
          <w:rFonts w:ascii="Times New Roman" w:hAnsi="Times New Roman" w:cs="Times New Roman"/>
        </w:rPr>
        <w:t xml:space="preserve">manually </w:t>
      </w:r>
      <w:r w:rsidR="004318A3" w:rsidRPr="00C16231">
        <w:rPr>
          <w:rFonts w:ascii="Times New Roman" w:hAnsi="Times New Roman" w:cs="Times New Roman"/>
        </w:rPr>
        <w:t xml:space="preserve">collected </w:t>
      </w:r>
      <w:r w:rsidR="008E52F5" w:rsidRPr="00C16231">
        <w:rPr>
          <w:rFonts w:ascii="Times New Roman" w:hAnsi="Times New Roman" w:cs="Times New Roman"/>
        </w:rPr>
        <w:t xml:space="preserve">for the purpose of evaluating Scout </w:t>
      </w:r>
      <w:r w:rsidR="0055380D" w:rsidRPr="00C16231">
        <w:rPr>
          <w:rFonts w:ascii="Times New Roman" w:hAnsi="Times New Roman" w:cs="Times New Roman"/>
        </w:rPr>
        <w:t xml:space="preserve">one to two </w:t>
      </w:r>
      <w:r w:rsidRPr="00C16231">
        <w:rPr>
          <w:rFonts w:ascii="Times New Roman" w:hAnsi="Times New Roman" w:cs="Times New Roman"/>
        </w:rPr>
        <w:t>times a week</w:t>
      </w:r>
      <w:commentRangeEnd w:id="91"/>
      <w:r w:rsidR="00F2775D" w:rsidRPr="00C16231">
        <w:rPr>
          <w:rStyle w:val="CommentReference"/>
          <w:rFonts w:ascii="Times New Roman" w:hAnsi="Times New Roman" w:cs="Times New Roman"/>
        </w:rPr>
        <w:commentReference w:id="91"/>
      </w:r>
      <w:r w:rsidR="00F01E3C" w:rsidRPr="00C16231">
        <w:rPr>
          <w:rFonts w:ascii="Times New Roman" w:hAnsi="Times New Roman" w:cs="Times New Roman"/>
        </w:rPr>
        <w:t>.</w:t>
      </w:r>
      <w:r w:rsidR="0083463B" w:rsidRPr="00C16231">
        <w:rPr>
          <w:rFonts w:ascii="Times New Roman" w:hAnsi="Times New Roman" w:cs="Times New Roman"/>
        </w:rPr>
        <w:t xml:space="preserve"> </w:t>
      </w:r>
      <w:r w:rsidRPr="00C16231">
        <w:rPr>
          <w:rFonts w:ascii="Times New Roman" w:hAnsi="Times New Roman" w:cs="Times New Roman"/>
        </w:rPr>
        <w:t xml:space="preserve">As the house was walked and mortalities were collected, the location </w:t>
      </w:r>
      <w:r w:rsidRPr="00C16231">
        <w:rPr>
          <w:rFonts w:ascii="Times New Roman" w:hAnsi="Times New Roman" w:cs="Times New Roman"/>
        </w:rPr>
        <w:lastRenderedPageBreak/>
        <w:t xml:space="preserve">of each mortality was laser located using a </w:t>
      </w:r>
      <w:proofErr w:type="spellStart"/>
      <w:r w:rsidRPr="00C16231">
        <w:rPr>
          <w:rFonts w:ascii="Times New Roman" w:hAnsi="Times New Roman" w:cs="Times New Roman"/>
        </w:rPr>
        <w:t>Leico</w:t>
      </w:r>
      <w:proofErr w:type="spellEnd"/>
      <w:r w:rsidRPr="00C16231">
        <w:rPr>
          <w:rFonts w:ascii="Times New Roman" w:hAnsi="Times New Roman" w:cs="Times New Roman"/>
        </w:rPr>
        <w:t xml:space="preserve"> </w:t>
      </w:r>
      <w:proofErr w:type="spellStart"/>
      <w:r w:rsidRPr="00C16231">
        <w:rPr>
          <w:rFonts w:ascii="Times New Roman" w:hAnsi="Times New Roman" w:cs="Times New Roman"/>
        </w:rPr>
        <w:t>Disto</w:t>
      </w:r>
      <w:proofErr w:type="spellEnd"/>
      <w:r w:rsidRPr="00C16231">
        <w:rPr>
          <w:rFonts w:ascii="Times New Roman" w:hAnsi="Times New Roman" w:cs="Times New Roman"/>
        </w:rPr>
        <w:t xml:space="preserve"> D2 laser distance monitor. </w:t>
      </w:r>
      <w:r w:rsidR="008E52F5" w:rsidRPr="00C16231">
        <w:rPr>
          <w:rFonts w:ascii="Times New Roman" w:hAnsi="Times New Roman" w:cs="Times New Roman"/>
        </w:rPr>
        <w:t xml:space="preserve">A total of </w:t>
      </w:r>
      <w:r w:rsidR="00424ED6" w:rsidRPr="00C16231">
        <w:rPr>
          <w:rFonts w:ascii="Times New Roman" w:hAnsi="Times New Roman" w:cs="Times New Roman"/>
        </w:rPr>
        <w:t>140 mortal</w:t>
      </w:r>
      <w:r w:rsidR="00D62013" w:rsidRPr="00C16231">
        <w:rPr>
          <w:rFonts w:ascii="Times New Roman" w:hAnsi="Times New Roman" w:cs="Times New Roman"/>
        </w:rPr>
        <w:t xml:space="preserve">ities were </w:t>
      </w:r>
      <w:r w:rsidR="00986E5C" w:rsidRPr="00C16231">
        <w:rPr>
          <w:rFonts w:ascii="Times New Roman" w:hAnsi="Times New Roman" w:cs="Times New Roman"/>
        </w:rPr>
        <w:t>mapped over the course of two flocks</w:t>
      </w:r>
      <w:r w:rsidRPr="00C16231">
        <w:rPr>
          <w:rFonts w:ascii="Times New Roman" w:hAnsi="Times New Roman" w:cs="Times New Roman"/>
        </w:rPr>
        <w:t>. To validate the percentage of false positives, 944 images were examined by 2 reviewers</w:t>
      </w:r>
      <w:r w:rsidR="0055380D" w:rsidRPr="00C16231">
        <w:rPr>
          <w:rFonts w:ascii="Times New Roman" w:hAnsi="Times New Roman" w:cs="Times New Roman"/>
        </w:rPr>
        <w:t>,</w:t>
      </w:r>
      <w:r w:rsidRPr="00C16231">
        <w:rPr>
          <w:rFonts w:ascii="Times New Roman" w:hAnsi="Times New Roman" w:cs="Times New Roman"/>
        </w:rPr>
        <w:t xml:space="preserve"> and each mortality was confirmed. </w:t>
      </w:r>
    </w:p>
    <w:p w14:paraId="2CEE3A8A" w14:textId="77777777" w:rsidR="006C1F8E" w:rsidRPr="00243CA2" w:rsidRDefault="006C1F8E" w:rsidP="006C1F8E">
      <w:pPr>
        <w:rPr>
          <w:rFonts w:ascii="Times New Roman" w:hAnsi="Times New Roman" w:cs="Times New Roman"/>
        </w:rPr>
      </w:pPr>
      <w:r>
        <w:rPr>
          <w:rFonts w:ascii="Times New Roman" w:hAnsi="Times New Roman" w:cs="Times New Roman"/>
        </w:rPr>
        <w:t>M</w:t>
      </w:r>
      <w:r w:rsidRPr="00243CA2">
        <w:rPr>
          <w:rFonts w:ascii="Times New Roman" w:hAnsi="Times New Roman" w:cs="Times New Roman"/>
        </w:rPr>
        <w:t xml:space="preserve">ortalities were </w:t>
      </w:r>
      <w:r>
        <w:rPr>
          <w:rFonts w:ascii="Times New Roman" w:hAnsi="Times New Roman" w:cs="Times New Roman"/>
        </w:rPr>
        <w:t xml:space="preserve">manually located one to two times per week to evaluate the Scout® mortality identification system within </w:t>
      </w:r>
      <w:r w:rsidRPr="00243CA2">
        <w:rPr>
          <w:rFonts w:ascii="Times New Roman" w:hAnsi="Times New Roman" w:cs="Times New Roman"/>
        </w:rPr>
        <w:t>three zones</w:t>
      </w:r>
      <w:r>
        <w:rPr>
          <w:rFonts w:ascii="Times New Roman" w:hAnsi="Times New Roman" w:cs="Times New Roman"/>
        </w:rPr>
        <w:t>:</w:t>
      </w:r>
      <w:r w:rsidRPr="00243CA2">
        <w:rPr>
          <w:rFonts w:ascii="Times New Roman" w:hAnsi="Times New Roman" w:cs="Times New Roman"/>
        </w:rPr>
        <w:t xml:space="preserve"> between the wall and </w:t>
      </w:r>
      <w:r>
        <w:rPr>
          <w:rFonts w:ascii="Times New Roman" w:hAnsi="Times New Roman" w:cs="Times New Roman"/>
        </w:rPr>
        <w:t xml:space="preserve">outside </w:t>
      </w:r>
      <w:r w:rsidRPr="00243CA2">
        <w:rPr>
          <w:rFonts w:ascii="Times New Roman" w:hAnsi="Times New Roman" w:cs="Times New Roman"/>
        </w:rPr>
        <w:t xml:space="preserve">drinker lines, between the feed line and </w:t>
      </w:r>
      <w:r>
        <w:rPr>
          <w:rFonts w:ascii="Times New Roman" w:hAnsi="Times New Roman" w:cs="Times New Roman"/>
        </w:rPr>
        <w:t xml:space="preserve">paired </w:t>
      </w:r>
      <w:r w:rsidRPr="00243CA2">
        <w:rPr>
          <w:rFonts w:ascii="Times New Roman" w:hAnsi="Times New Roman" w:cs="Times New Roman"/>
        </w:rPr>
        <w:t xml:space="preserve">drinker lines, </w:t>
      </w:r>
      <w:r>
        <w:rPr>
          <w:rFonts w:ascii="Times New Roman" w:hAnsi="Times New Roman" w:cs="Times New Roman"/>
        </w:rPr>
        <w:t xml:space="preserve">and </w:t>
      </w:r>
      <w:r w:rsidRPr="00243CA2">
        <w:rPr>
          <w:rFonts w:ascii="Times New Roman" w:hAnsi="Times New Roman" w:cs="Times New Roman"/>
        </w:rPr>
        <w:t xml:space="preserve">between the center drinking lines (Figure </w:t>
      </w:r>
      <w:r>
        <w:rPr>
          <w:rFonts w:ascii="Times New Roman" w:hAnsi="Times New Roman" w:cs="Times New Roman"/>
        </w:rPr>
        <w:t>4.6</w:t>
      </w:r>
      <w:r w:rsidRPr="00243CA2">
        <w:rPr>
          <w:rFonts w:ascii="Times New Roman" w:hAnsi="Times New Roman" w:cs="Times New Roman"/>
        </w:rPr>
        <w:t>).</w:t>
      </w:r>
      <w:r>
        <w:rPr>
          <w:rFonts w:ascii="Times New Roman" w:hAnsi="Times New Roman" w:cs="Times New Roman"/>
        </w:rPr>
        <w:t xml:space="preserve"> </w:t>
      </w:r>
      <w:r w:rsidRPr="00243CA2">
        <w:rPr>
          <w:rFonts w:ascii="Times New Roman" w:hAnsi="Times New Roman" w:cs="Times New Roman"/>
        </w:rPr>
        <w:t xml:space="preserve">As the house was walked and mortalities were collected, the location of each mortality was laser located using a </w:t>
      </w:r>
      <w:proofErr w:type="spellStart"/>
      <w:r w:rsidRPr="00243CA2">
        <w:rPr>
          <w:rFonts w:ascii="Times New Roman" w:hAnsi="Times New Roman" w:cs="Times New Roman"/>
        </w:rPr>
        <w:t>Leico</w:t>
      </w:r>
      <w:proofErr w:type="spellEnd"/>
      <w:r w:rsidRPr="00243CA2">
        <w:rPr>
          <w:rFonts w:ascii="Times New Roman" w:hAnsi="Times New Roman" w:cs="Times New Roman"/>
        </w:rPr>
        <w:t xml:space="preserve"> </w:t>
      </w:r>
      <w:proofErr w:type="spellStart"/>
      <w:r w:rsidRPr="00243CA2">
        <w:rPr>
          <w:rFonts w:ascii="Times New Roman" w:hAnsi="Times New Roman" w:cs="Times New Roman"/>
        </w:rPr>
        <w:t>Disto</w:t>
      </w:r>
      <w:proofErr w:type="spellEnd"/>
      <w:r w:rsidRPr="00243CA2">
        <w:rPr>
          <w:rFonts w:ascii="Times New Roman" w:hAnsi="Times New Roman" w:cs="Times New Roman"/>
        </w:rPr>
        <w:t xml:space="preserve"> D2 laser distance monitor. </w:t>
      </w:r>
      <w:r>
        <w:rPr>
          <w:rFonts w:ascii="Times New Roman" w:hAnsi="Times New Roman" w:cs="Times New Roman"/>
        </w:rPr>
        <w:t>A total of 140 mortalities were mapped over the course of two flocks</w:t>
      </w:r>
      <w:r w:rsidRPr="00243CA2">
        <w:rPr>
          <w:rFonts w:ascii="Times New Roman" w:hAnsi="Times New Roman" w:cs="Times New Roman"/>
        </w:rPr>
        <w:t xml:space="preserve">. To validate the percentage of false positives, 944 images were examined by 2 reviewers. </w:t>
      </w:r>
    </w:p>
    <w:p w14:paraId="33753C1A" w14:textId="47092B02" w:rsidR="00934491" w:rsidRPr="00C16231" w:rsidRDefault="006C1F8E" w:rsidP="00243CA2">
      <w:pPr>
        <w:rPr>
          <w:rFonts w:ascii="Times New Roman" w:hAnsi="Times New Roman" w:cs="Times New Roman"/>
        </w:rPr>
      </w:pPr>
      <w:r w:rsidRPr="00243CA2">
        <w:rPr>
          <w:rFonts w:ascii="Times New Roman" w:hAnsi="Times New Roman" w:cs="Times New Roman"/>
        </w:rPr>
        <w:t xml:space="preserve">The occlusion effects by live birds and by feeder and drinker lines </w:t>
      </w:r>
      <w:r>
        <w:rPr>
          <w:rFonts w:ascii="Times New Roman" w:hAnsi="Times New Roman" w:cs="Times New Roman"/>
        </w:rPr>
        <w:t xml:space="preserve">on the Scout® mortalities identification system </w:t>
      </w:r>
      <w:proofErr w:type="gramStart"/>
      <w:r w:rsidRPr="00243CA2">
        <w:rPr>
          <w:rFonts w:ascii="Times New Roman" w:hAnsi="Times New Roman" w:cs="Times New Roman"/>
        </w:rPr>
        <w:t>were</w:t>
      </w:r>
      <w:proofErr w:type="gramEnd"/>
      <w:r w:rsidRPr="00243CA2">
        <w:rPr>
          <w:rFonts w:ascii="Times New Roman" w:hAnsi="Times New Roman" w:cs="Times New Roman"/>
        </w:rPr>
        <w:t xml:space="preserve"> evaluated</w:t>
      </w:r>
      <w:r>
        <w:rPr>
          <w:rFonts w:ascii="Times New Roman" w:hAnsi="Times New Roman" w:cs="Times New Roman"/>
        </w:rPr>
        <w:t xml:space="preserve"> in a third flock</w:t>
      </w:r>
      <w:r w:rsidRPr="00243CA2">
        <w:rPr>
          <w:rFonts w:ascii="Times New Roman" w:hAnsi="Times New Roman" w:cs="Times New Roman"/>
        </w:rPr>
        <w:t>. In addition, the field of view of the robot in detecting mortality was also determined</w:t>
      </w:r>
      <w:r>
        <w:rPr>
          <w:rFonts w:ascii="Times New Roman" w:hAnsi="Times New Roman" w:cs="Times New Roman"/>
        </w:rPr>
        <w:t xml:space="preserve"> to evaluate whether that was a limiting factor in mortalities identification</w:t>
      </w:r>
      <w:r w:rsidRPr="00243CA2">
        <w:rPr>
          <w:rFonts w:ascii="Times New Roman" w:hAnsi="Times New Roman" w:cs="Times New Roman"/>
        </w:rPr>
        <w:t xml:space="preserve">.  To evaluate the occlusion effect by birds, pens to isolate mortalities </w:t>
      </w:r>
      <w:r>
        <w:rPr>
          <w:rFonts w:ascii="Times New Roman" w:hAnsi="Times New Roman" w:cs="Times New Roman"/>
        </w:rPr>
        <w:t xml:space="preserve">from surrounding birds </w:t>
      </w:r>
      <w:r w:rsidRPr="00243CA2">
        <w:rPr>
          <w:rFonts w:ascii="Times New Roman" w:hAnsi="Times New Roman" w:cs="Times New Roman"/>
        </w:rPr>
        <w:t xml:space="preserve">were installed, </w:t>
      </w:r>
      <w:r>
        <w:rPr>
          <w:rFonts w:ascii="Times New Roman" w:hAnsi="Times New Roman" w:cs="Times New Roman"/>
        </w:rPr>
        <w:t>four</w:t>
      </w:r>
      <w:r w:rsidRPr="00243CA2">
        <w:rPr>
          <w:rFonts w:ascii="Times New Roman" w:hAnsi="Times New Roman" w:cs="Times New Roman"/>
        </w:rPr>
        <w:t xml:space="preserve"> pens at specific locations throughout the house to </w:t>
      </w:r>
      <w:r>
        <w:rPr>
          <w:rFonts w:ascii="Times New Roman" w:hAnsi="Times New Roman" w:cs="Times New Roman"/>
        </w:rPr>
        <w:t>evaluate mortality identification</w:t>
      </w:r>
      <w:r w:rsidRPr="00243CA2">
        <w:rPr>
          <w:rFonts w:ascii="Times New Roman" w:hAnsi="Times New Roman" w:cs="Times New Roman"/>
        </w:rPr>
        <w:t xml:space="preserve"> limiting factors</w:t>
      </w:r>
      <w:r>
        <w:rPr>
          <w:rFonts w:ascii="Times New Roman" w:hAnsi="Times New Roman" w:cs="Times New Roman"/>
        </w:rPr>
        <w:t>, such as occlusion by birds or house infrastructure</w:t>
      </w:r>
      <w:r w:rsidRPr="00243CA2">
        <w:rPr>
          <w:rFonts w:ascii="Times New Roman" w:hAnsi="Times New Roman" w:cs="Times New Roman"/>
        </w:rPr>
        <w:t>. One pen was placed directly underneath the path of the robot</w:t>
      </w:r>
      <w:r>
        <w:rPr>
          <w:rFonts w:ascii="Times New Roman" w:hAnsi="Times New Roman" w:cs="Times New Roman"/>
        </w:rPr>
        <w:t xml:space="preserve"> (figure 4.7)</w:t>
      </w:r>
      <w:r w:rsidRPr="00243CA2">
        <w:rPr>
          <w:rFonts w:ascii="Times New Roman" w:hAnsi="Times New Roman" w:cs="Times New Roman"/>
        </w:rPr>
        <w:t xml:space="preserve">, two were placed between the feed and water line approximately </w:t>
      </w:r>
      <w:r w:rsidR="001C48E0" w:rsidRPr="00C16231">
        <w:rPr>
          <w:rFonts w:ascii="Times New Roman" w:hAnsi="Times New Roman" w:cs="Times New Roman"/>
        </w:rPr>
        <w:t>1.5</w:t>
      </w:r>
      <w:commentRangeStart w:id="92"/>
      <w:r w:rsidR="0055380D" w:rsidRPr="00C16231">
        <w:rPr>
          <w:rFonts w:ascii="Times New Roman" w:hAnsi="Times New Roman" w:cs="Times New Roman"/>
        </w:rPr>
        <w:t xml:space="preserve"> to </w:t>
      </w:r>
      <w:r w:rsidR="006F0D16" w:rsidRPr="00C16231">
        <w:rPr>
          <w:rFonts w:ascii="Times New Roman" w:hAnsi="Times New Roman" w:cs="Times New Roman"/>
        </w:rPr>
        <w:t>2.4</w:t>
      </w:r>
      <w:r w:rsidR="0055380D" w:rsidRPr="00C16231">
        <w:rPr>
          <w:rFonts w:ascii="Times New Roman" w:hAnsi="Times New Roman" w:cs="Times New Roman"/>
        </w:rPr>
        <w:t xml:space="preserve"> m (five to eight </w:t>
      </w:r>
      <w:r w:rsidR="00243CA2" w:rsidRPr="00C16231">
        <w:rPr>
          <w:rFonts w:ascii="Times New Roman" w:hAnsi="Times New Roman" w:cs="Times New Roman"/>
        </w:rPr>
        <w:t xml:space="preserve"> ft</w:t>
      </w:r>
      <w:r w:rsidR="0055380D" w:rsidRPr="00C16231">
        <w:rPr>
          <w:rFonts w:ascii="Times New Roman" w:hAnsi="Times New Roman" w:cs="Times New Roman"/>
        </w:rPr>
        <w:t>)</w:t>
      </w:r>
      <w:r w:rsidR="00243CA2" w:rsidRPr="00C16231">
        <w:rPr>
          <w:rFonts w:ascii="Times New Roman" w:hAnsi="Times New Roman" w:cs="Times New Roman"/>
        </w:rPr>
        <w:t xml:space="preserve"> </w:t>
      </w:r>
      <w:commentRangeEnd w:id="92"/>
      <w:r w:rsidR="0055380D" w:rsidRPr="00C16231">
        <w:rPr>
          <w:rStyle w:val="CommentReference"/>
          <w:rFonts w:ascii="Times New Roman" w:hAnsi="Times New Roman" w:cs="Times New Roman"/>
        </w:rPr>
        <w:commentReference w:id="92"/>
      </w:r>
      <w:r w:rsidR="00243CA2" w:rsidRPr="00C16231">
        <w:rPr>
          <w:rFonts w:ascii="Times New Roman" w:hAnsi="Times New Roman" w:cs="Times New Roman"/>
        </w:rPr>
        <w:t>to the left or right of the robot</w:t>
      </w:r>
      <w:r w:rsidR="009501F2" w:rsidRPr="00C16231">
        <w:rPr>
          <w:rFonts w:ascii="Times New Roman" w:hAnsi="Times New Roman" w:cs="Times New Roman"/>
        </w:rPr>
        <w:t>ic rail</w:t>
      </w:r>
      <w:r w:rsidR="006F01E9" w:rsidRPr="00C16231">
        <w:rPr>
          <w:rFonts w:ascii="Times New Roman" w:hAnsi="Times New Roman" w:cs="Times New Roman"/>
        </w:rPr>
        <w:t xml:space="preserve"> (figure 4.</w:t>
      </w:r>
      <w:r w:rsidR="00D54ECC" w:rsidRPr="00C16231">
        <w:rPr>
          <w:rFonts w:ascii="Times New Roman" w:hAnsi="Times New Roman" w:cs="Times New Roman"/>
        </w:rPr>
        <w:t>8)</w:t>
      </w:r>
      <w:r w:rsidR="00243CA2" w:rsidRPr="00C16231">
        <w:rPr>
          <w:rFonts w:ascii="Times New Roman" w:hAnsi="Times New Roman" w:cs="Times New Roman"/>
        </w:rPr>
        <w:t>, and one pen was placed between the drinker lines and the wall</w:t>
      </w:r>
      <w:r w:rsidR="00D54ECC" w:rsidRPr="00C16231">
        <w:rPr>
          <w:rFonts w:ascii="Times New Roman" w:hAnsi="Times New Roman" w:cs="Times New Roman"/>
        </w:rPr>
        <w:t xml:space="preserve"> (figure 4.9)</w:t>
      </w:r>
      <w:r w:rsidR="00243CA2" w:rsidRPr="00C16231">
        <w:rPr>
          <w:rFonts w:ascii="Times New Roman" w:hAnsi="Times New Roman" w:cs="Times New Roman"/>
        </w:rPr>
        <w:t xml:space="preserve">. </w:t>
      </w:r>
      <w:r w:rsidR="00E93F95" w:rsidRPr="00243CA2">
        <w:rPr>
          <w:rFonts w:ascii="Times New Roman" w:hAnsi="Times New Roman" w:cs="Times New Roman"/>
        </w:rPr>
        <w:t>The location of the pen</w:t>
      </w:r>
      <w:r w:rsidR="00E93F95">
        <w:rPr>
          <w:rFonts w:ascii="Times New Roman" w:hAnsi="Times New Roman" w:cs="Times New Roman"/>
        </w:rPr>
        <w:t>s</w:t>
      </w:r>
      <w:r w:rsidR="00E93F95" w:rsidRPr="00243CA2">
        <w:rPr>
          <w:rFonts w:ascii="Times New Roman" w:hAnsi="Times New Roman" w:cs="Times New Roman"/>
        </w:rPr>
        <w:t xml:space="preserve"> moved length and widthwise across the house each week, however, each pen stayed in the same reference point </w:t>
      </w:r>
      <w:r w:rsidR="00E93F95">
        <w:rPr>
          <w:rFonts w:ascii="Times New Roman" w:hAnsi="Times New Roman" w:cs="Times New Roman"/>
        </w:rPr>
        <w:t>in the path of Scout (i.e., directly under rail, against wall).</w:t>
      </w:r>
      <w:r w:rsidR="00E93F95" w:rsidRPr="00243CA2">
        <w:rPr>
          <w:rFonts w:ascii="Times New Roman" w:hAnsi="Times New Roman" w:cs="Times New Roman"/>
        </w:rPr>
        <w:t xml:space="preserve"> </w:t>
      </w:r>
      <w:r w:rsidR="00E93F95">
        <w:rPr>
          <w:rFonts w:ascii="Times New Roman" w:hAnsi="Times New Roman" w:cs="Times New Roman"/>
        </w:rPr>
        <w:t xml:space="preserve">Manually located </w:t>
      </w:r>
      <w:r w:rsidR="00E93F95" w:rsidRPr="00243CA2">
        <w:rPr>
          <w:rFonts w:ascii="Times New Roman" w:hAnsi="Times New Roman" w:cs="Times New Roman"/>
        </w:rPr>
        <w:t>mortalit</w:t>
      </w:r>
      <w:r w:rsidR="00E93F95">
        <w:rPr>
          <w:rFonts w:ascii="Times New Roman" w:hAnsi="Times New Roman" w:cs="Times New Roman"/>
        </w:rPr>
        <w:t>ies</w:t>
      </w:r>
      <w:r w:rsidR="00E93F95" w:rsidRPr="00243CA2">
        <w:rPr>
          <w:rFonts w:ascii="Times New Roman" w:hAnsi="Times New Roman" w:cs="Times New Roman"/>
        </w:rPr>
        <w:t xml:space="preserve"> w</w:t>
      </w:r>
      <w:r w:rsidR="00E93F95">
        <w:rPr>
          <w:rFonts w:ascii="Times New Roman" w:hAnsi="Times New Roman" w:cs="Times New Roman"/>
        </w:rPr>
        <w:t>ere</w:t>
      </w:r>
      <w:r w:rsidR="00E93F95" w:rsidRPr="00243CA2">
        <w:rPr>
          <w:rFonts w:ascii="Times New Roman" w:hAnsi="Times New Roman" w:cs="Times New Roman"/>
        </w:rPr>
        <w:t xml:space="preserve"> placed inside of each pen and a paired mortality was placed outside of the pen</w:t>
      </w:r>
      <w:r w:rsidR="00E93F95">
        <w:rPr>
          <w:rFonts w:ascii="Times New Roman" w:hAnsi="Times New Roman" w:cs="Times New Roman"/>
        </w:rPr>
        <w:t xml:space="preserve"> to</w:t>
      </w:r>
      <w:r w:rsidR="00E93F95" w:rsidRPr="00243CA2">
        <w:rPr>
          <w:rFonts w:ascii="Times New Roman" w:hAnsi="Times New Roman" w:cs="Times New Roman"/>
        </w:rPr>
        <w:t xml:space="preserve"> test the effect of occlusion on the detection ability. To determine the field of view Landscape markers were also placed in a line (1 ft apart) across the width of the house</w:t>
      </w:r>
      <w:r w:rsidR="00E93F95">
        <w:rPr>
          <w:rFonts w:ascii="Times New Roman" w:hAnsi="Times New Roman" w:cs="Times New Roman"/>
        </w:rPr>
        <w:t xml:space="preserve"> (figure 4.10)</w:t>
      </w:r>
      <w:r w:rsidR="00E93F95" w:rsidRPr="00243CA2">
        <w:rPr>
          <w:rFonts w:ascii="Times New Roman" w:hAnsi="Times New Roman" w:cs="Times New Roman"/>
        </w:rPr>
        <w:t>. The field of vision was determined by watching a livestream of Scout</w:t>
      </w:r>
      <w:r w:rsidR="00E93F95">
        <w:rPr>
          <w:rFonts w:ascii="Times New Roman" w:hAnsi="Times New Roman" w:cs="Times New Roman"/>
        </w:rPr>
        <w:t>®</w:t>
      </w:r>
      <w:r w:rsidR="00E93F95" w:rsidRPr="00243CA2">
        <w:rPr>
          <w:rFonts w:ascii="Times New Roman" w:hAnsi="Times New Roman" w:cs="Times New Roman"/>
        </w:rPr>
        <w:t xml:space="preserve"> from each camera as it made a round through the house.</w:t>
      </w:r>
      <w:r w:rsidR="00E93F95">
        <w:rPr>
          <w:rFonts w:ascii="Times New Roman" w:hAnsi="Times New Roman" w:cs="Times New Roman"/>
        </w:rPr>
        <w:t xml:space="preserve"> Scout® made 190 </w:t>
      </w:r>
      <w:commentRangeStart w:id="93"/>
      <w:r w:rsidR="00E93F95">
        <w:rPr>
          <w:rFonts w:ascii="Times New Roman" w:hAnsi="Times New Roman" w:cs="Times New Roman"/>
        </w:rPr>
        <w:t>rounds</w:t>
      </w:r>
      <w:commentRangeEnd w:id="93"/>
      <w:r w:rsidR="00E93F95">
        <w:rPr>
          <w:rStyle w:val="CommentReference"/>
        </w:rPr>
        <w:commentReference w:id="93"/>
      </w:r>
      <w:r w:rsidR="00E93F95">
        <w:rPr>
          <w:rFonts w:ascii="Times New Roman" w:hAnsi="Times New Roman" w:cs="Times New Roman"/>
        </w:rPr>
        <w:t xml:space="preserve"> during the third grow out.</w:t>
      </w:r>
    </w:p>
    <w:p w14:paraId="6AFED30F" w14:textId="77777777" w:rsidR="00934491" w:rsidRPr="00C16231" w:rsidRDefault="00934491" w:rsidP="00934491">
      <w:pPr>
        <w:rPr>
          <w:rFonts w:ascii="Times New Roman" w:hAnsi="Times New Roman" w:cs="Times New Roman"/>
          <w:i/>
          <w:iCs/>
          <w:u w:val="single"/>
        </w:rPr>
      </w:pPr>
      <w:r w:rsidRPr="00C16231">
        <w:rPr>
          <w:rFonts w:ascii="Times New Roman" w:hAnsi="Times New Roman" w:cs="Times New Roman"/>
          <w:i/>
          <w:iCs/>
          <w:u w:val="single"/>
        </w:rPr>
        <w:t>Data Analysis</w:t>
      </w:r>
    </w:p>
    <w:p w14:paraId="02512AFF" w14:textId="75DD899B" w:rsidR="00442DA2" w:rsidRPr="00C16231" w:rsidRDefault="005A2927" w:rsidP="00BF5C5A">
      <w:pPr>
        <w:rPr>
          <w:rFonts w:ascii="Times New Roman" w:hAnsi="Times New Roman" w:cs="Times New Roman"/>
        </w:rPr>
      </w:pPr>
      <w:r w:rsidRPr="00895BF3">
        <w:rPr>
          <w:rFonts w:ascii="Times New Roman" w:hAnsi="Times New Roman" w:cs="Times New Roman"/>
        </w:rPr>
        <w:t>JMP Pro 16 was used to analyze the data, specifically using a linear regression model in which the challenging sensor (Scout</w:t>
      </w:r>
      <w:r>
        <w:rPr>
          <w:rFonts w:ascii="Times New Roman" w:hAnsi="Times New Roman" w:cs="Times New Roman"/>
        </w:rPr>
        <w:t>®</w:t>
      </w:r>
      <w:r w:rsidRPr="00895BF3">
        <w:rPr>
          <w:rFonts w:ascii="Times New Roman" w:hAnsi="Times New Roman" w:cs="Times New Roman"/>
        </w:rPr>
        <w:t xml:space="preserve">) </w:t>
      </w:r>
      <w:r>
        <w:rPr>
          <w:rFonts w:ascii="Times New Roman" w:hAnsi="Times New Roman" w:cs="Times New Roman"/>
        </w:rPr>
        <w:t xml:space="preserve">data </w:t>
      </w:r>
      <w:r w:rsidRPr="00895BF3">
        <w:rPr>
          <w:rFonts w:ascii="Times New Roman" w:hAnsi="Times New Roman" w:cs="Times New Roman"/>
        </w:rPr>
        <w:t xml:space="preserve">was fit on the Y axis and </w:t>
      </w:r>
      <w:r>
        <w:rPr>
          <w:rFonts w:ascii="Times New Roman" w:hAnsi="Times New Roman" w:cs="Times New Roman"/>
        </w:rPr>
        <w:t xml:space="preserve">to </w:t>
      </w:r>
      <w:r w:rsidRPr="00895BF3">
        <w:rPr>
          <w:rFonts w:ascii="Times New Roman" w:hAnsi="Times New Roman" w:cs="Times New Roman"/>
        </w:rPr>
        <w:t xml:space="preserve">data collected </w:t>
      </w:r>
      <w:r>
        <w:rPr>
          <w:rFonts w:ascii="Times New Roman" w:hAnsi="Times New Roman" w:cs="Times New Roman"/>
        </w:rPr>
        <w:t xml:space="preserve">from the reference </w:t>
      </w:r>
      <w:r w:rsidRPr="00895BF3">
        <w:rPr>
          <w:rFonts w:ascii="Times New Roman" w:hAnsi="Times New Roman" w:cs="Times New Roman"/>
        </w:rPr>
        <w:t>HOBO sensors on the X axis. The same method was used for the analysis of overall mortality counts</w:t>
      </w:r>
      <w:r>
        <w:rPr>
          <w:rFonts w:ascii="Times New Roman" w:hAnsi="Times New Roman" w:cs="Times New Roman"/>
        </w:rPr>
        <w:t>,</w:t>
      </w:r>
      <w:r w:rsidRPr="00895BF3">
        <w:rPr>
          <w:rFonts w:ascii="Times New Roman" w:hAnsi="Times New Roman" w:cs="Times New Roman"/>
        </w:rPr>
        <w:t xml:space="preserve"> with the manually collected mortalities </w:t>
      </w:r>
      <w:r>
        <w:rPr>
          <w:rFonts w:ascii="Times New Roman" w:hAnsi="Times New Roman" w:cs="Times New Roman"/>
        </w:rPr>
        <w:t>placed</w:t>
      </w:r>
      <w:r w:rsidRPr="00895BF3">
        <w:rPr>
          <w:rFonts w:ascii="Times New Roman" w:hAnsi="Times New Roman" w:cs="Times New Roman"/>
        </w:rPr>
        <w:t xml:space="preserve"> on the X axis. To validate the effect of bird occlusion on mortality identification</w:t>
      </w:r>
      <w:r>
        <w:rPr>
          <w:rFonts w:ascii="Times New Roman" w:hAnsi="Times New Roman" w:cs="Times New Roman"/>
        </w:rPr>
        <w:t>,</w:t>
      </w:r>
      <w:r w:rsidRPr="00895BF3">
        <w:rPr>
          <w:rFonts w:ascii="Times New Roman" w:hAnsi="Times New Roman" w:cs="Times New Roman"/>
        </w:rPr>
        <w:t xml:space="preserve"> the number of recorded mortalities found in pens were compared to how a paired bird </w:t>
      </w:r>
      <w:r>
        <w:rPr>
          <w:rFonts w:ascii="Times New Roman" w:hAnsi="Times New Roman" w:cs="Times New Roman"/>
        </w:rPr>
        <w:t xml:space="preserve">was located </w:t>
      </w:r>
      <w:r w:rsidRPr="00895BF3">
        <w:rPr>
          <w:rFonts w:ascii="Times New Roman" w:hAnsi="Times New Roman" w:cs="Times New Roman"/>
        </w:rPr>
        <w:t>outside the pen. To validate the rate of false positives</w:t>
      </w:r>
      <w:r>
        <w:rPr>
          <w:rFonts w:ascii="Times New Roman" w:hAnsi="Times New Roman" w:cs="Times New Roman"/>
        </w:rPr>
        <w:t>,</w:t>
      </w:r>
      <w:r w:rsidRPr="00895BF3">
        <w:rPr>
          <w:rFonts w:ascii="Times New Roman" w:hAnsi="Times New Roman" w:cs="Times New Roman"/>
        </w:rPr>
        <w:t xml:space="preserve"> the total number of images was counted and the number of images with false mortalities was divided by the total number of images. To analyze </w:t>
      </w:r>
      <w:r>
        <w:rPr>
          <w:rFonts w:ascii="Times New Roman" w:hAnsi="Times New Roman" w:cs="Times New Roman"/>
        </w:rPr>
        <w:t xml:space="preserve">mortality identification as affected by location, </w:t>
      </w:r>
      <w:r w:rsidRPr="00895BF3">
        <w:rPr>
          <w:rFonts w:ascii="Times New Roman" w:hAnsi="Times New Roman" w:cs="Times New Roman"/>
        </w:rPr>
        <w:t xml:space="preserve">three distinct areas were </w:t>
      </w:r>
      <w:r>
        <w:rPr>
          <w:rFonts w:ascii="Times New Roman" w:hAnsi="Times New Roman" w:cs="Times New Roman"/>
        </w:rPr>
        <w:t xml:space="preserve">investigated </w:t>
      </w:r>
      <w:r w:rsidRPr="00895BF3">
        <w:rPr>
          <w:rFonts w:ascii="Times New Roman" w:hAnsi="Times New Roman" w:cs="Times New Roman"/>
        </w:rPr>
        <w:t>within the poultry house and the square footage of each area was calculated. Based on the total amount of mortalities compared to the square footage of each location</w:t>
      </w:r>
      <w:r>
        <w:rPr>
          <w:rFonts w:ascii="Times New Roman" w:hAnsi="Times New Roman" w:cs="Times New Roman"/>
        </w:rPr>
        <w:t>,</w:t>
      </w:r>
      <w:r w:rsidRPr="00895BF3">
        <w:rPr>
          <w:rFonts w:ascii="Times New Roman" w:hAnsi="Times New Roman" w:cs="Times New Roman"/>
        </w:rPr>
        <w:t xml:space="preserve"> an expected mortality </w:t>
      </w:r>
      <w:r>
        <w:rPr>
          <w:rFonts w:ascii="Times New Roman" w:hAnsi="Times New Roman" w:cs="Times New Roman"/>
        </w:rPr>
        <w:t>count</w:t>
      </w:r>
      <w:r w:rsidRPr="00895BF3">
        <w:rPr>
          <w:rFonts w:ascii="Times New Roman" w:hAnsi="Times New Roman" w:cs="Times New Roman"/>
        </w:rPr>
        <w:t xml:space="preserve"> was generated and compared against observed value</w:t>
      </w:r>
      <w:r>
        <w:rPr>
          <w:rFonts w:ascii="Times New Roman" w:hAnsi="Times New Roman" w:cs="Times New Roman"/>
        </w:rPr>
        <w:t>s</w:t>
      </w:r>
      <w:r w:rsidRPr="00895BF3">
        <w:rPr>
          <w:rFonts w:ascii="Times New Roman" w:hAnsi="Times New Roman" w:cs="Times New Roman"/>
        </w:rPr>
        <w:t xml:space="preserve">. </w:t>
      </w:r>
      <w:r w:rsidR="00895BF3" w:rsidRPr="00C16231">
        <w:rPr>
          <w:rFonts w:ascii="Times New Roman" w:hAnsi="Times New Roman" w:cs="Times New Roman"/>
        </w:rPr>
        <w:lastRenderedPageBreak/>
        <w:t>Additionally, to determine the accuracy of Scout’s mapping ability</w:t>
      </w:r>
      <w:r w:rsidR="009849BF" w:rsidRPr="00C16231">
        <w:rPr>
          <w:rFonts w:ascii="Times New Roman" w:hAnsi="Times New Roman" w:cs="Times New Roman"/>
        </w:rPr>
        <w:t>,</w:t>
      </w:r>
      <w:r w:rsidR="00895BF3" w:rsidRPr="00C16231">
        <w:rPr>
          <w:rFonts w:ascii="Times New Roman" w:hAnsi="Times New Roman" w:cs="Times New Roman"/>
        </w:rPr>
        <w:t xml:space="preserve"> the total number of mortalities that were within </w:t>
      </w:r>
      <w:r w:rsidR="00B20AA0" w:rsidRPr="00C16231">
        <w:rPr>
          <w:rFonts w:ascii="Times New Roman" w:hAnsi="Times New Roman" w:cs="Times New Roman"/>
        </w:rPr>
        <w:t xml:space="preserve">1.5m (5 </w:t>
      </w:r>
      <w:r w:rsidR="00895BF3" w:rsidRPr="00C16231">
        <w:rPr>
          <w:rFonts w:ascii="Times New Roman" w:hAnsi="Times New Roman" w:cs="Times New Roman"/>
        </w:rPr>
        <w:t>ft</w:t>
      </w:r>
      <w:r w:rsidR="00B20AA0" w:rsidRPr="00C16231">
        <w:rPr>
          <w:rFonts w:ascii="Times New Roman" w:hAnsi="Times New Roman" w:cs="Times New Roman"/>
        </w:rPr>
        <w:t>)</w:t>
      </w:r>
      <w:r w:rsidR="00895BF3" w:rsidRPr="00C16231">
        <w:rPr>
          <w:rFonts w:ascii="Times New Roman" w:hAnsi="Times New Roman" w:cs="Times New Roman"/>
        </w:rPr>
        <w:t xml:space="preserve"> of the real mortality were determined and divided by the total number of Scout</w:t>
      </w:r>
      <w:r w:rsidR="009849BF" w:rsidRPr="00C16231">
        <w:rPr>
          <w:rFonts w:ascii="Times New Roman" w:hAnsi="Times New Roman" w:cs="Times New Roman"/>
        </w:rPr>
        <w:t>-</w:t>
      </w:r>
      <w:r w:rsidR="00895BF3" w:rsidRPr="00C16231">
        <w:rPr>
          <w:rFonts w:ascii="Times New Roman" w:hAnsi="Times New Roman" w:cs="Times New Roman"/>
        </w:rPr>
        <w:t>determined mortalities.</w:t>
      </w:r>
      <w:r w:rsidR="00BF5C5A" w:rsidRPr="00C16231">
        <w:t xml:space="preserve"> </w:t>
      </w:r>
    </w:p>
    <w:p w14:paraId="1D65206B" w14:textId="1B22B6C7" w:rsidR="00203509" w:rsidRPr="00C16231" w:rsidRDefault="00AD3D2B" w:rsidP="00E05E9B">
      <w:pPr>
        <w:pStyle w:val="Heading3"/>
      </w:pPr>
      <w:bookmarkStart w:id="94" w:name="_Toc164678702"/>
      <w:commentRangeStart w:id="95"/>
      <w:r w:rsidRPr="00C16231">
        <w:t>Results</w:t>
      </w:r>
      <w:r w:rsidR="00480187" w:rsidRPr="00C16231">
        <w:t xml:space="preserve"> and Discussion</w:t>
      </w:r>
      <w:bookmarkEnd w:id="94"/>
    </w:p>
    <w:p w14:paraId="69FAB707" w14:textId="1F474E0C" w:rsidR="00203509" w:rsidRPr="00C16231" w:rsidRDefault="003660AB" w:rsidP="00301E26">
      <w:pPr>
        <w:rPr>
          <w:rFonts w:ascii="Times New Roman" w:hAnsi="Times New Roman" w:cs="Times New Roman"/>
        </w:rPr>
      </w:pPr>
      <w:r w:rsidRPr="00C16231">
        <w:rPr>
          <w:rFonts w:ascii="Times New Roman" w:hAnsi="Times New Roman" w:cs="Times New Roman"/>
          <w:i/>
          <w:iCs/>
          <w:u w:val="single"/>
        </w:rPr>
        <w:t>Environmental Sensors</w:t>
      </w:r>
      <w:commentRangeEnd w:id="95"/>
      <w:r w:rsidR="00CD7FC3" w:rsidRPr="00C16231">
        <w:rPr>
          <w:rStyle w:val="CommentReference"/>
          <w:rFonts w:ascii="Times New Roman" w:hAnsi="Times New Roman" w:cs="Times New Roman"/>
        </w:rPr>
        <w:commentReference w:id="95"/>
      </w:r>
    </w:p>
    <w:p w14:paraId="0EDB8849" w14:textId="1F3BA9F8" w:rsidR="004F08CE" w:rsidRPr="00C16231" w:rsidRDefault="00203509" w:rsidP="00301E26">
      <w:pPr>
        <w:rPr>
          <w:rFonts w:ascii="Times New Roman" w:hAnsi="Times New Roman" w:cs="Times New Roman"/>
        </w:rPr>
      </w:pPr>
      <w:r w:rsidRPr="00C16231">
        <w:rPr>
          <w:rFonts w:ascii="Times New Roman" w:hAnsi="Times New Roman" w:cs="Times New Roman"/>
        </w:rPr>
        <w:t>Linear regression analyses revealed significant relationships between the robot's sensors and the reference HOBO sensors at two different heights: robot height and bird level (approximately 0.2 meters above the floor). At robot height, temperature measurements exhibited a slope of 0.9</w:t>
      </w:r>
      <w:r w:rsidR="00740B17" w:rsidRPr="00C16231">
        <w:rPr>
          <w:rFonts w:ascii="Times New Roman" w:hAnsi="Times New Roman" w:cs="Times New Roman"/>
        </w:rPr>
        <w:t>8</w:t>
      </w:r>
      <w:r w:rsidR="00DD43EE" w:rsidRPr="00C16231">
        <w:rPr>
          <w:rFonts w:ascii="Times New Roman" w:hAnsi="Times New Roman" w:cs="Times New Roman"/>
        </w:rPr>
        <w:t>°C</w:t>
      </w:r>
      <w:r w:rsidR="000C4C03" w:rsidRPr="00C16231">
        <w:rPr>
          <w:rFonts w:ascii="Times New Roman" w:hAnsi="Times New Roman" w:cs="Times New Roman"/>
        </w:rPr>
        <w:t xml:space="preserve"> (P</w:t>
      </w:r>
      <w:r w:rsidR="006241E6" w:rsidRPr="00C16231">
        <w:rPr>
          <w:rFonts w:ascii="Times New Roman" w:hAnsi="Times New Roman" w:cs="Times New Roman"/>
        </w:rPr>
        <w:t>&lt;</w:t>
      </w:r>
      <w:r w:rsidR="000C4C03" w:rsidRPr="00C16231">
        <w:rPr>
          <w:rFonts w:ascii="Times New Roman" w:hAnsi="Times New Roman" w:cs="Times New Roman"/>
        </w:rPr>
        <w:t>.00</w:t>
      </w:r>
      <w:r w:rsidR="00881852" w:rsidRPr="00C16231">
        <w:rPr>
          <w:rFonts w:ascii="Times New Roman" w:hAnsi="Times New Roman" w:cs="Times New Roman"/>
        </w:rPr>
        <w:t>0</w:t>
      </w:r>
      <w:r w:rsidR="000C4C03" w:rsidRPr="00C16231">
        <w:rPr>
          <w:rFonts w:ascii="Times New Roman" w:hAnsi="Times New Roman" w:cs="Times New Roman"/>
        </w:rPr>
        <w:t>1)</w:t>
      </w:r>
      <w:r w:rsidRPr="00C16231">
        <w:rPr>
          <w:rFonts w:ascii="Times New Roman" w:hAnsi="Times New Roman" w:cs="Times New Roman"/>
        </w:rPr>
        <w:t xml:space="preserve"> and an intercept of 1.</w:t>
      </w:r>
      <w:r w:rsidR="00657785" w:rsidRPr="00C16231">
        <w:rPr>
          <w:rFonts w:ascii="Times New Roman" w:hAnsi="Times New Roman" w:cs="Times New Roman"/>
        </w:rPr>
        <w:t>65</w:t>
      </w:r>
      <w:r w:rsidRPr="00C16231">
        <w:rPr>
          <w:rFonts w:ascii="Times New Roman" w:hAnsi="Times New Roman" w:cs="Times New Roman"/>
        </w:rPr>
        <w:t>°C (R²=0.</w:t>
      </w:r>
      <w:r w:rsidR="003D535A" w:rsidRPr="00C16231">
        <w:rPr>
          <w:rFonts w:ascii="Times New Roman" w:hAnsi="Times New Roman" w:cs="Times New Roman"/>
        </w:rPr>
        <w:t>88) (</w:t>
      </w:r>
      <w:r w:rsidR="00ED7ABF" w:rsidRPr="00C16231">
        <w:rPr>
          <w:rFonts w:ascii="Times New Roman" w:hAnsi="Times New Roman" w:cs="Times New Roman"/>
        </w:rPr>
        <w:t>P=.</w:t>
      </w:r>
      <w:r w:rsidR="004060AC" w:rsidRPr="00C16231">
        <w:rPr>
          <w:rFonts w:ascii="Times New Roman" w:hAnsi="Times New Roman" w:cs="Times New Roman"/>
        </w:rPr>
        <w:t>070) (</w:t>
      </w:r>
      <w:r w:rsidR="000F6CE8" w:rsidRPr="00C16231">
        <w:rPr>
          <w:rFonts w:ascii="Times New Roman" w:hAnsi="Times New Roman" w:cs="Times New Roman"/>
        </w:rPr>
        <w:t>figure 4.11)</w:t>
      </w:r>
      <w:r w:rsidRPr="00C16231">
        <w:rPr>
          <w:rFonts w:ascii="Times New Roman" w:hAnsi="Times New Roman" w:cs="Times New Roman"/>
        </w:rPr>
        <w:t>, while relative humidity (RH) measurements displayed a slope of 0.9</w:t>
      </w:r>
      <w:r w:rsidR="00D625AE" w:rsidRPr="00C16231">
        <w:rPr>
          <w:rFonts w:ascii="Times New Roman" w:hAnsi="Times New Roman" w:cs="Times New Roman"/>
        </w:rPr>
        <w:t>3</w:t>
      </w:r>
      <w:r w:rsidR="0006137F" w:rsidRPr="00C16231">
        <w:rPr>
          <w:rFonts w:ascii="Times New Roman" w:hAnsi="Times New Roman" w:cs="Times New Roman"/>
        </w:rPr>
        <w:t>%</w:t>
      </w:r>
      <w:r w:rsidR="00283D6A" w:rsidRPr="00C16231">
        <w:rPr>
          <w:rFonts w:ascii="Times New Roman" w:hAnsi="Times New Roman" w:cs="Times New Roman"/>
        </w:rPr>
        <w:t xml:space="preserve"> (P</w:t>
      </w:r>
      <w:r w:rsidR="000A3A38" w:rsidRPr="00C16231">
        <w:rPr>
          <w:rFonts w:ascii="Times New Roman" w:hAnsi="Times New Roman" w:cs="Times New Roman"/>
        </w:rPr>
        <w:t>&lt;</w:t>
      </w:r>
      <w:r w:rsidR="00283D6A" w:rsidRPr="00C16231">
        <w:rPr>
          <w:rFonts w:ascii="Times New Roman" w:hAnsi="Times New Roman" w:cs="Times New Roman"/>
        </w:rPr>
        <w:t>.0001)</w:t>
      </w:r>
      <w:r w:rsidRPr="00C16231">
        <w:rPr>
          <w:rFonts w:ascii="Times New Roman" w:hAnsi="Times New Roman" w:cs="Times New Roman"/>
        </w:rPr>
        <w:t xml:space="preserve"> and an intercept of </w:t>
      </w:r>
      <w:r w:rsidR="00D625AE" w:rsidRPr="00C16231">
        <w:rPr>
          <w:rFonts w:ascii="Times New Roman" w:hAnsi="Times New Roman" w:cs="Times New Roman"/>
        </w:rPr>
        <w:t>1.78</w:t>
      </w:r>
      <w:r w:rsidRPr="00C16231">
        <w:rPr>
          <w:rFonts w:ascii="Times New Roman" w:hAnsi="Times New Roman" w:cs="Times New Roman"/>
        </w:rPr>
        <w:t xml:space="preserve">% </w:t>
      </w:r>
      <w:r w:rsidR="00283D6A" w:rsidRPr="00C16231">
        <w:rPr>
          <w:rFonts w:ascii="Times New Roman" w:hAnsi="Times New Roman" w:cs="Times New Roman"/>
        </w:rPr>
        <w:t>(P=.</w:t>
      </w:r>
      <w:r w:rsidR="008B7EB2" w:rsidRPr="00C16231">
        <w:rPr>
          <w:rFonts w:ascii="Times New Roman" w:hAnsi="Times New Roman" w:cs="Times New Roman"/>
        </w:rPr>
        <w:t>46) (</w:t>
      </w:r>
      <w:r w:rsidRPr="00C16231">
        <w:rPr>
          <w:rFonts w:ascii="Times New Roman" w:hAnsi="Times New Roman" w:cs="Times New Roman"/>
        </w:rPr>
        <w:t>R²=0.86)</w:t>
      </w:r>
      <w:r w:rsidR="003D535A" w:rsidRPr="00C16231">
        <w:rPr>
          <w:rFonts w:ascii="Times New Roman" w:hAnsi="Times New Roman" w:cs="Times New Roman"/>
        </w:rPr>
        <w:t xml:space="preserve"> </w:t>
      </w:r>
      <w:r w:rsidR="000F6CE8" w:rsidRPr="00C16231">
        <w:rPr>
          <w:rFonts w:ascii="Times New Roman" w:hAnsi="Times New Roman" w:cs="Times New Roman"/>
        </w:rPr>
        <w:t>(figure 4.</w:t>
      </w:r>
      <w:commentRangeStart w:id="96"/>
      <w:r w:rsidR="000F6CE8" w:rsidRPr="00C16231">
        <w:rPr>
          <w:rFonts w:ascii="Times New Roman" w:hAnsi="Times New Roman" w:cs="Times New Roman"/>
        </w:rPr>
        <w:t>12</w:t>
      </w:r>
      <w:commentRangeEnd w:id="96"/>
      <w:r w:rsidR="00A50211" w:rsidRPr="00C16231">
        <w:rPr>
          <w:rStyle w:val="CommentReference"/>
          <w:rFonts w:ascii="Times New Roman" w:hAnsi="Times New Roman" w:cs="Times New Roman"/>
        </w:rPr>
        <w:commentReference w:id="96"/>
      </w:r>
      <w:r w:rsidR="000F6CE8" w:rsidRPr="00C16231">
        <w:rPr>
          <w:rFonts w:ascii="Times New Roman" w:hAnsi="Times New Roman" w:cs="Times New Roman"/>
        </w:rPr>
        <w:t>)</w:t>
      </w:r>
      <w:r w:rsidRPr="00C16231">
        <w:rPr>
          <w:rFonts w:ascii="Times New Roman" w:hAnsi="Times New Roman" w:cs="Times New Roman"/>
        </w:rPr>
        <w:t xml:space="preserve">. Similarly, at bird level, temperature measurements demonstrated a slope of </w:t>
      </w:r>
      <w:r w:rsidR="00B453E3" w:rsidRPr="00C16231">
        <w:rPr>
          <w:rFonts w:ascii="Times New Roman" w:hAnsi="Times New Roman" w:cs="Times New Roman"/>
        </w:rPr>
        <w:t>1.07</w:t>
      </w:r>
      <w:r w:rsidR="00015CB8" w:rsidRPr="00C16231">
        <w:rPr>
          <w:rFonts w:ascii="Times New Roman" w:hAnsi="Times New Roman" w:cs="Times New Roman"/>
        </w:rPr>
        <w:t xml:space="preserve"> (P</w:t>
      </w:r>
      <w:r w:rsidR="000A3A38" w:rsidRPr="00C16231">
        <w:rPr>
          <w:rFonts w:ascii="Times New Roman" w:hAnsi="Times New Roman" w:cs="Times New Roman"/>
        </w:rPr>
        <w:t>&lt;</w:t>
      </w:r>
      <w:r w:rsidR="00015CB8" w:rsidRPr="00C16231">
        <w:rPr>
          <w:rFonts w:ascii="Times New Roman" w:hAnsi="Times New Roman" w:cs="Times New Roman"/>
        </w:rPr>
        <w:t>.0001)</w:t>
      </w:r>
      <w:r w:rsidRPr="00C16231">
        <w:rPr>
          <w:rFonts w:ascii="Times New Roman" w:hAnsi="Times New Roman" w:cs="Times New Roman"/>
        </w:rPr>
        <w:t xml:space="preserve"> and an intercept of </w:t>
      </w:r>
      <w:r w:rsidR="00B84982" w:rsidRPr="00C16231">
        <w:rPr>
          <w:rFonts w:ascii="Times New Roman" w:hAnsi="Times New Roman" w:cs="Times New Roman"/>
        </w:rPr>
        <w:t>-0.32˚</w:t>
      </w:r>
      <w:r w:rsidRPr="00C16231">
        <w:rPr>
          <w:rFonts w:ascii="Times New Roman" w:hAnsi="Times New Roman" w:cs="Times New Roman"/>
        </w:rPr>
        <w:t>C</w:t>
      </w:r>
      <w:r w:rsidR="007D7298" w:rsidRPr="00C16231">
        <w:rPr>
          <w:rFonts w:ascii="Times New Roman" w:hAnsi="Times New Roman" w:cs="Times New Roman"/>
        </w:rPr>
        <w:t>(P=.</w:t>
      </w:r>
      <w:r w:rsidR="00015CB8" w:rsidRPr="00C16231">
        <w:rPr>
          <w:rFonts w:ascii="Times New Roman" w:hAnsi="Times New Roman" w:cs="Times New Roman"/>
        </w:rPr>
        <w:t>667</w:t>
      </w:r>
      <w:r w:rsidR="007D7298" w:rsidRPr="00C16231">
        <w:rPr>
          <w:rFonts w:ascii="Times New Roman" w:hAnsi="Times New Roman" w:cs="Times New Roman"/>
        </w:rPr>
        <w:t>)</w:t>
      </w:r>
      <w:r w:rsidRPr="00C16231">
        <w:rPr>
          <w:rFonts w:ascii="Times New Roman" w:hAnsi="Times New Roman" w:cs="Times New Roman"/>
        </w:rPr>
        <w:t xml:space="preserve"> (R²=0.92)</w:t>
      </w:r>
      <w:r w:rsidR="003D535A" w:rsidRPr="00C16231">
        <w:rPr>
          <w:rFonts w:ascii="Times New Roman" w:hAnsi="Times New Roman" w:cs="Times New Roman"/>
        </w:rPr>
        <w:t xml:space="preserve"> (figure 4.13)</w:t>
      </w:r>
      <w:r w:rsidRPr="00C16231">
        <w:rPr>
          <w:rFonts w:ascii="Times New Roman" w:hAnsi="Times New Roman" w:cs="Times New Roman"/>
        </w:rPr>
        <w:t xml:space="preserve">, whereas RH measurements exhibited a slope of </w:t>
      </w:r>
      <w:r w:rsidR="00010E0A" w:rsidRPr="00C16231">
        <w:rPr>
          <w:rFonts w:ascii="Times New Roman" w:hAnsi="Times New Roman" w:cs="Times New Roman"/>
        </w:rPr>
        <w:t>1.18</w:t>
      </w:r>
      <w:r w:rsidR="00C9008E" w:rsidRPr="00C16231">
        <w:rPr>
          <w:rFonts w:ascii="Times New Roman" w:hAnsi="Times New Roman" w:cs="Times New Roman"/>
        </w:rPr>
        <w:t>%</w:t>
      </w:r>
      <w:r w:rsidRPr="00C16231">
        <w:rPr>
          <w:rFonts w:ascii="Times New Roman" w:hAnsi="Times New Roman" w:cs="Times New Roman"/>
        </w:rPr>
        <w:t xml:space="preserve"> </w:t>
      </w:r>
      <w:r w:rsidR="001635A2" w:rsidRPr="00C16231">
        <w:rPr>
          <w:rFonts w:ascii="Times New Roman" w:hAnsi="Times New Roman" w:cs="Times New Roman"/>
        </w:rPr>
        <w:t>(P</w:t>
      </w:r>
      <w:r w:rsidR="006241E6" w:rsidRPr="00C16231">
        <w:rPr>
          <w:rFonts w:ascii="Times New Roman" w:hAnsi="Times New Roman" w:cs="Times New Roman"/>
        </w:rPr>
        <w:t>&lt;</w:t>
      </w:r>
      <w:r w:rsidR="001635A2" w:rsidRPr="00C16231">
        <w:rPr>
          <w:rFonts w:ascii="Times New Roman" w:hAnsi="Times New Roman" w:cs="Times New Roman"/>
        </w:rPr>
        <w:t>.0001)</w:t>
      </w:r>
      <w:r w:rsidRPr="00C16231">
        <w:rPr>
          <w:rFonts w:ascii="Times New Roman" w:hAnsi="Times New Roman" w:cs="Times New Roman"/>
        </w:rPr>
        <w:t xml:space="preserve"> and an intercept of </w:t>
      </w:r>
      <w:r w:rsidR="00CB06D6" w:rsidRPr="00C16231">
        <w:rPr>
          <w:rFonts w:ascii="Times New Roman" w:hAnsi="Times New Roman" w:cs="Times New Roman"/>
        </w:rPr>
        <w:t>-24.1</w:t>
      </w:r>
      <w:r w:rsidRPr="00C16231">
        <w:rPr>
          <w:rFonts w:ascii="Times New Roman" w:hAnsi="Times New Roman" w:cs="Times New Roman"/>
        </w:rPr>
        <w:t xml:space="preserve">% </w:t>
      </w:r>
      <w:r w:rsidR="001635A2" w:rsidRPr="00C16231">
        <w:rPr>
          <w:rFonts w:ascii="Times New Roman" w:hAnsi="Times New Roman" w:cs="Times New Roman"/>
        </w:rPr>
        <w:t>(P</w:t>
      </w:r>
      <w:r w:rsidR="006241E6" w:rsidRPr="00C16231">
        <w:rPr>
          <w:rFonts w:ascii="Times New Roman" w:hAnsi="Times New Roman" w:cs="Times New Roman"/>
        </w:rPr>
        <w:t>&lt;</w:t>
      </w:r>
      <w:r w:rsidR="001635A2" w:rsidRPr="00C16231">
        <w:rPr>
          <w:rFonts w:ascii="Times New Roman" w:hAnsi="Times New Roman" w:cs="Times New Roman"/>
        </w:rPr>
        <w:t>.</w:t>
      </w:r>
      <w:r w:rsidR="004060AC" w:rsidRPr="00C16231">
        <w:rPr>
          <w:rFonts w:ascii="Times New Roman" w:hAnsi="Times New Roman" w:cs="Times New Roman"/>
        </w:rPr>
        <w:t>0001) (</w:t>
      </w:r>
      <w:r w:rsidRPr="00C16231">
        <w:rPr>
          <w:rFonts w:ascii="Times New Roman" w:hAnsi="Times New Roman" w:cs="Times New Roman"/>
        </w:rPr>
        <w:t>R²=0.90)</w:t>
      </w:r>
      <w:r w:rsidR="003D535A" w:rsidRPr="00C16231">
        <w:rPr>
          <w:rFonts w:ascii="Times New Roman" w:hAnsi="Times New Roman" w:cs="Times New Roman"/>
        </w:rPr>
        <w:t xml:space="preserve"> (figure 4.14)</w:t>
      </w:r>
      <w:r w:rsidRPr="00C16231">
        <w:rPr>
          <w:rFonts w:ascii="Times New Roman" w:hAnsi="Times New Roman" w:cs="Times New Roman"/>
        </w:rPr>
        <w:t>. These results indicate strong linear relationships between the robot's sensors and the reference HOBO sensors at both heights as indicated by high R</w:t>
      </w:r>
      <w:r w:rsidRPr="00C16231">
        <w:rPr>
          <w:rFonts w:ascii="Times New Roman" w:hAnsi="Times New Roman" w:cs="Times New Roman"/>
          <w:vertAlign w:val="superscript"/>
        </w:rPr>
        <w:t>2</w:t>
      </w:r>
      <w:r w:rsidRPr="00C16231">
        <w:rPr>
          <w:rFonts w:ascii="Times New Roman" w:hAnsi="Times New Roman" w:cs="Times New Roman"/>
        </w:rPr>
        <w:t xml:space="preserve">, </w:t>
      </w:r>
      <w:r w:rsidR="00B23B40" w:rsidRPr="00C16231">
        <w:rPr>
          <w:rFonts w:ascii="Times New Roman" w:hAnsi="Times New Roman" w:cs="Times New Roman"/>
        </w:rPr>
        <w:t>however</w:t>
      </w:r>
      <w:r w:rsidR="0004663B" w:rsidRPr="00C16231">
        <w:rPr>
          <w:rFonts w:ascii="Times New Roman" w:hAnsi="Times New Roman" w:cs="Times New Roman"/>
        </w:rPr>
        <w:t xml:space="preserve"> </w:t>
      </w:r>
      <w:r w:rsidR="00AB3CB4" w:rsidRPr="00C16231">
        <w:rPr>
          <w:rFonts w:ascii="Times New Roman" w:hAnsi="Times New Roman" w:cs="Times New Roman"/>
        </w:rPr>
        <w:t>accuracy was below the sensors expected accuracy (±0</w:t>
      </w:r>
      <w:r w:rsidRPr="00C16231">
        <w:rPr>
          <w:rFonts w:ascii="Times New Roman" w:hAnsi="Times New Roman" w:cs="Times New Roman"/>
        </w:rPr>
        <w:t>.</w:t>
      </w:r>
      <w:r w:rsidR="00AB3CB4" w:rsidRPr="00C16231">
        <w:rPr>
          <w:rFonts w:ascii="Times New Roman" w:hAnsi="Times New Roman" w:cs="Times New Roman"/>
        </w:rPr>
        <w:t xml:space="preserve">3°C, ±2.5% RH), with results indicating accuracies at the </w:t>
      </w:r>
      <w:r w:rsidR="006C4360" w:rsidRPr="00C16231">
        <w:rPr>
          <w:rFonts w:ascii="Times New Roman" w:hAnsi="Times New Roman" w:cs="Times New Roman"/>
        </w:rPr>
        <w:t>S</w:t>
      </w:r>
      <w:r w:rsidR="00AB3CB4" w:rsidRPr="00C16231">
        <w:rPr>
          <w:rFonts w:ascii="Times New Roman" w:hAnsi="Times New Roman" w:cs="Times New Roman"/>
        </w:rPr>
        <w:t>cout level of ±1.5°C and ±3.5%, respectively.</w:t>
      </w:r>
      <w:r w:rsidR="00B23B40" w:rsidRPr="00C16231">
        <w:rPr>
          <w:rFonts w:ascii="Times New Roman" w:hAnsi="Times New Roman" w:cs="Times New Roman"/>
        </w:rPr>
        <w:t xml:space="preserve"> Comparison of sensors at the bird level yielded similar results with accuracies of ±1.5°C and 10.6% RH, respectively. </w:t>
      </w:r>
      <w:r w:rsidR="00202513" w:rsidRPr="00C16231">
        <w:rPr>
          <w:rFonts w:ascii="Times New Roman" w:hAnsi="Times New Roman" w:cs="Times New Roman"/>
        </w:rPr>
        <w:t>The m</w:t>
      </w:r>
      <w:r w:rsidR="008330EA" w:rsidRPr="00C16231">
        <w:rPr>
          <w:rFonts w:ascii="Times New Roman" w:hAnsi="Times New Roman" w:cs="Times New Roman"/>
        </w:rPr>
        <w:t xml:space="preserve">ost likely reason for </w:t>
      </w:r>
      <w:r w:rsidR="00202513" w:rsidRPr="00C16231">
        <w:rPr>
          <w:rFonts w:ascii="Times New Roman" w:hAnsi="Times New Roman" w:cs="Times New Roman"/>
        </w:rPr>
        <w:t>significant differences being present</w:t>
      </w:r>
      <w:r w:rsidR="00B03E46" w:rsidRPr="00C16231">
        <w:rPr>
          <w:rFonts w:ascii="Times New Roman" w:hAnsi="Times New Roman" w:cs="Times New Roman"/>
        </w:rPr>
        <w:t xml:space="preserve"> in every slope</w:t>
      </w:r>
      <w:r w:rsidR="00AE6554" w:rsidRPr="00C16231">
        <w:rPr>
          <w:rFonts w:ascii="Times New Roman" w:hAnsi="Times New Roman" w:cs="Times New Roman"/>
        </w:rPr>
        <w:t xml:space="preserve"> is likely due to comparing stationary reference sensors to the continuous</w:t>
      </w:r>
      <w:r w:rsidR="00AF5BFB" w:rsidRPr="00C16231">
        <w:rPr>
          <w:rFonts w:ascii="Times New Roman" w:hAnsi="Times New Roman" w:cs="Times New Roman"/>
        </w:rPr>
        <w:t xml:space="preserve"> (1 measurement/second)</w:t>
      </w:r>
      <w:r w:rsidR="00AE6554" w:rsidRPr="00C16231">
        <w:rPr>
          <w:rFonts w:ascii="Times New Roman" w:hAnsi="Times New Roman" w:cs="Times New Roman"/>
        </w:rPr>
        <w:t xml:space="preserve"> measurements Scout </w:t>
      </w:r>
      <w:r w:rsidR="002A4A16" w:rsidRPr="00C16231">
        <w:rPr>
          <w:rFonts w:ascii="Times New Roman" w:hAnsi="Times New Roman" w:cs="Times New Roman"/>
        </w:rPr>
        <w:t>makes. Temperature and RH levels</w:t>
      </w:r>
      <w:r w:rsidR="00FE4CB9" w:rsidRPr="00C16231">
        <w:rPr>
          <w:rFonts w:ascii="Times New Roman" w:hAnsi="Times New Roman" w:cs="Times New Roman"/>
        </w:rPr>
        <w:t xml:space="preserve"> can</w:t>
      </w:r>
      <w:r w:rsidR="002A4A16" w:rsidRPr="00C16231">
        <w:rPr>
          <w:rFonts w:ascii="Times New Roman" w:hAnsi="Times New Roman" w:cs="Times New Roman"/>
        </w:rPr>
        <w:t xml:space="preserve"> </w:t>
      </w:r>
      <w:r w:rsidR="00604624" w:rsidRPr="00C16231">
        <w:rPr>
          <w:rFonts w:ascii="Times New Roman" w:hAnsi="Times New Roman" w:cs="Times New Roman"/>
        </w:rPr>
        <w:t>va</w:t>
      </w:r>
      <w:r w:rsidR="002A4A16" w:rsidRPr="00C16231">
        <w:rPr>
          <w:rFonts w:ascii="Times New Roman" w:hAnsi="Times New Roman" w:cs="Times New Roman"/>
        </w:rPr>
        <w:t>ry not only by height</w:t>
      </w:r>
      <w:r w:rsidR="00CC4279" w:rsidRPr="00C16231">
        <w:rPr>
          <w:rFonts w:ascii="Times New Roman" w:hAnsi="Times New Roman" w:cs="Times New Roman"/>
        </w:rPr>
        <w:t>, but also section of the house (</w:t>
      </w:r>
      <w:r w:rsidR="00AF5BFB" w:rsidRPr="00C16231">
        <w:rPr>
          <w:rFonts w:ascii="Times New Roman" w:hAnsi="Times New Roman" w:cs="Times New Roman"/>
        </w:rPr>
        <w:t>i.e.,</w:t>
      </w:r>
      <w:r w:rsidR="00CC4279" w:rsidRPr="00C16231">
        <w:rPr>
          <w:rFonts w:ascii="Times New Roman" w:hAnsi="Times New Roman" w:cs="Times New Roman"/>
        </w:rPr>
        <w:t xml:space="preserve"> cool cells, exhaust fan, brooder</w:t>
      </w:r>
      <w:r w:rsidR="00604624" w:rsidRPr="00C16231">
        <w:rPr>
          <w:rFonts w:ascii="Times New Roman" w:hAnsi="Times New Roman" w:cs="Times New Roman"/>
        </w:rPr>
        <w:t>s).</w:t>
      </w:r>
      <w:r w:rsidR="00A346DB" w:rsidRPr="00C16231">
        <w:rPr>
          <w:rFonts w:ascii="Times New Roman" w:hAnsi="Times New Roman" w:cs="Times New Roman"/>
        </w:rPr>
        <w:t xml:space="preserve"> Th</w:t>
      </w:r>
      <w:r w:rsidR="00844024" w:rsidRPr="00C16231">
        <w:rPr>
          <w:rFonts w:ascii="Times New Roman" w:hAnsi="Times New Roman" w:cs="Times New Roman"/>
        </w:rPr>
        <w:t>ese results</w:t>
      </w:r>
      <w:r w:rsidR="00A346DB" w:rsidRPr="00C16231">
        <w:rPr>
          <w:rFonts w:ascii="Times New Roman" w:hAnsi="Times New Roman" w:cs="Times New Roman"/>
        </w:rPr>
        <w:t xml:space="preserve"> highlight</w:t>
      </w:r>
      <w:r w:rsidR="00844024" w:rsidRPr="00C16231">
        <w:rPr>
          <w:rFonts w:ascii="Times New Roman" w:hAnsi="Times New Roman" w:cs="Times New Roman"/>
        </w:rPr>
        <w:t xml:space="preserve"> </w:t>
      </w:r>
      <w:r w:rsidR="00A346DB" w:rsidRPr="00C16231">
        <w:rPr>
          <w:rFonts w:ascii="Times New Roman" w:hAnsi="Times New Roman" w:cs="Times New Roman"/>
        </w:rPr>
        <w:t>the</w:t>
      </w:r>
      <w:r w:rsidR="00AB3CB4" w:rsidRPr="00C16231">
        <w:rPr>
          <w:rFonts w:ascii="Times New Roman" w:hAnsi="Times New Roman" w:cs="Times New Roman"/>
        </w:rPr>
        <w:t xml:space="preserve"> </w:t>
      </w:r>
      <w:r w:rsidR="00FE4CB9" w:rsidRPr="00C16231">
        <w:rPr>
          <w:rFonts w:ascii="Times New Roman" w:hAnsi="Times New Roman" w:cs="Times New Roman"/>
        </w:rPr>
        <w:t>importan</w:t>
      </w:r>
      <w:r w:rsidR="00A346DB" w:rsidRPr="00C16231">
        <w:rPr>
          <w:rFonts w:ascii="Times New Roman" w:hAnsi="Times New Roman" w:cs="Times New Roman"/>
        </w:rPr>
        <w:t>ce of</w:t>
      </w:r>
      <w:r w:rsidR="00FE4CB9" w:rsidRPr="00C16231">
        <w:rPr>
          <w:rFonts w:ascii="Times New Roman" w:hAnsi="Times New Roman" w:cs="Times New Roman"/>
        </w:rPr>
        <w:t xml:space="preserve"> PLF </w:t>
      </w:r>
      <w:r w:rsidR="00A346DB" w:rsidRPr="00C16231">
        <w:rPr>
          <w:rFonts w:ascii="Times New Roman" w:hAnsi="Times New Roman" w:cs="Times New Roman"/>
        </w:rPr>
        <w:t xml:space="preserve">systems </w:t>
      </w:r>
      <w:r w:rsidR="002336C2" w:rsidRPr="00C16231">
        <w:rPr>
          <w:rFonts w:ascii="Times New Roman" w:hAnsi="Times New Roman" w:cs="Times New Roman"/>
        </w:rPr>
        <w:t>to be aware of spatial differences in environmental factors</w:t>
      </w:r>
      <w:r w:rsidR="0053043E" w:rsidRPr="00C16231">
        <w:rPr>
          <w:rFonts w:ascii="Times New Roman" w:hAnsi="Times New Roman" w:cs="Times New Roman"/>
        </w:rPr>
        <w:t xml:space="preserve"> to </w:t>
      </w:r>
      <w:r w:rsidR="00B03E46" w:rsidRPr="00C16231">
        <w:rPr>
          <w:rFonts w:ascii="Times New Roman" w:hAnsi="Times New Roman" w:cs="Times New Roman"/>
        </w:rPr>
        <w:t xml:space="preserve">be sure they </w:t>
      </w:r>
      <w:r w:rsidR="0053043E" w:rsidRPr="00C16231">
        <w:rPr>
          <w:rFonts w:ascii="Times New Roman" w:hAnsi="Times New Roman" w:cs="Times New Roman"/>
        </w:rPr>
        <w:t>accurately represent the bird environment.</w:t>
      </w:r>
    </w:p>
    <w:p w14:paraId="5E84FE53" w14:textId="77777777" w:rsidR="00E965F2" w:rsidRPr="00C16231" w:rsidRDefault="00E965F2" w:rsidP="00E965F2">
      <w:pPr>
        <w:rPr>
          <w:rFonts w:ascii="Times New Roman" w:hAnsi="Times New Roman" w:cs="Times New Roman"/>
          <w:i/>
          <w:iCs/>
          <w:u w:val="single"/>
        </w:rPr>
      </w:pPr>
      <w:r w:rsidRPr="00C16231">
        <w:rPr>
          <w:rFonts w:ascii="Times New Roman" w:hAnsi="Times New Roman" w:cs="Times New Roman"/>
          <w:i/>
          <w:iCs/>
          <w:u w:val="single"/>
        </w:rPr>
        <w:t>Mortality detection</w:t>
      </w:r>
    </w:p>
    <w:p w14:paraId="1B0FC4D0" w14:textId="22902825" w:rsidR="00F4159E" w:rsidRPr="00C16231" w:rsidRDefault="00F4159E" w:rsidP="00F4159E">
      <w:pPr>
        <w:rPr>
          <w:rFonts w:ascii="Times New Roman" w:hAnsi="Times New Roman" w:cs="Times New Roman"/>
        </w:rPr>
      </w:pPr>
      <w:r w:rsidRPr="00C16231">
        <w:rPr>
          <w:rFonts w:ascii="Times New Roman" w:hAnsi="Times New Roman" w:cs="Times New Roman"/>
        </w:rPr>
        <w:t xml:space="preserve">Over the course of 2 flocks, the total number of mortalities was recorded. Mortality for each flock was compared with the US average mortality for broilers of 5.7% (USDA, 2023). The results show mortality was 3.5% for flock 1, and 3.7% for flock 2. These values are lower than the US average, however, it is important to note the number of days per flock can vary from each farm and each flock. </w:t>
      </w:r>
      <w:r w:rsidR="005348F9" w:rsidRPr="00C16231">
        <w:rPr>
          <w:rFonts w:ascii="Times New Roman" w:hAnsi="Times New Roman" w:cs="Times New Roman"/>
        </w:rPr>
        <w:t>M</w:t>
      </w:r>
      <w:r w:rsidR="00BD53EB" w:rsidRPr="00C16231">
        <w:rPr>
          <w:rFonts w:ascii="Times New Roman" w:hAnsi="Times New Roman" w:cs="Times New Roman"/>
        </w:rPr>
        <w:t xml:space="preserve">ost </w:t>
      </w:r>
      <w:r w:rsidRPr="00C16231">
        <w:rPr>
          <w:rFonts w:ascii="Times New Roman" w:hAnsi="Times New Roman" w:cs="Times New Roman"/>
        </w:rPr>
        <w:t>mortalities occurred in the first week</w:t>
      </w:r>
      <w:r w:rsidR="00346000" w:rsidRPr="00C16231">
        <w:rPr>
          <w:rFonts w:ascii="Times New Roman" w:hAnsi="Times New Roman" w:cs="Times New Roman"/>
        </w:rPr>
        <w:t>,</w:t>
      </w:r>
      <w:r w:rsidR="00BD53EB" w:rsidRPr="00C16231">
        <w:rPr>
          <w:rFonts w:ascii="Times New Roman" w:hAnsi="Times New Roman" w:cs="Times New Roman"/>
        </w:rPr>
        <w:t xml:space="preserve"> and thereafter</w:t>
      </w:r>
      <w:r w:rsidRPr="00C16231">
        <w:rPr>
          <w:rFonts w:ascii="Times New Roman" w:hAnsi="Times New Roman" w:cs="Times New Roman"/>
        </w:rPr>
        <w:t xml:space="preserve"> decreased by 84% by day 15, after which </w:t>
      </w:r>
      <w:r w:rsidR="00BD53EB" w:rsidRPr="00C16231">
        <w:rPr>
          <w:rFonts w:ascii="Times New Roman" w:hAnsi="Times New Roman" w:cs="Times New Roman"/>
        </w:rPr>
        <w:t xml:space="preserve">time </w:t>
      </w:r>
      <w:r w:rsidR="004060AC" w:rsidRPr="00C16231">
        <w:rPr>
          <w:rFonts w:ascii="Times New Roman" w:hAnsi="Times New Roman" w:cs="Times New Roman"/>
        </w:rPr>
        <w:t>the number</w:t>
      </w:r>
      <w:r w:rsidRPr="00C16231">
        <w:rPr>
          <w:rFonts w:ascii="Times New Roman" w:hAnsi="Times New Roman" w:cs="Times New Roman"/>
        </w:rPr>
        <w:t xml:space="preserve"> of mortalities in the house stayed consistent over time</w:t>
      </w:r>
      <w:r w:rsidR="00680B67" w:rsidRPr="00C16231">
        <w:rPr>
          <w:rFonts w:ascii="Times New Roman" w:hAnsi="Times New Roman" w:cs="Times New Roman"/>
        </w:rPr>
        <w:t xml:space="preserve"> (figure </w:t>
      </w:r>
      <w:r w:rsidR="001548B4" w:rsidRPr="00C16231">
        <w:rPr>
          <w:rFonts w:ascii="Times New Roman" w:hAnsi="Times New Roman" w:cs="Times New Roman"/>
        </w:rPr>
        <w:t>4.15</w:t>
      </w:r>
      <w:r w:rsidR="00625233" w:rsidRPr="00C16231">
        <w:rPr>
          <w:rFonts w:ascii="Times New Roman" w:hAnsi="Times New Roman" w:cs="Times New Roman"/>
        </w:rPr>
        <w:t>)</w:t>
      </w:r>
      <w:r w:rsidRPr="00C16231">
        <w:rPr>
          <w:rFonts w:ascii="Times New Roman" w:hAnsi="Times New Roman" w:cs="Times New Roman"/>
        </w:rPr>
        <w:t xml:space="preserve">. </w:t>
      </w:r>
    </w:p>
    <w:p w14:paraId="46FE3069" w14:textId="0FB9FC15" w:rsidR="00F4159E" w:rsidRPr="00C16231" w:rsidRDefault="0055380D" w:rsidP="00F4159E">
      <w:pPr>
        <w:rPr>
          <w:rFonts w:ascii="Times New Roman" w:hAnsi="Times New Roman" w:cs="Times New Roman"/>
        </w:rPr>
      </w:pPr>
      <w:r w:rsidRPr="00C16231">
        <w:rPr>
          <w:rFonts w:ascii="Times New Roman" w:hAnsi="Times New Roman" w:cs="Times New Roman"/>
        </w:rPr>
        <w:t xml:space="preserve">The </w:t>
      </w:r>
      <w:r w:rsidR="00F4159E" w:rsidRPr="00C16231">
        <w:rPr>
          <w:rFonts w:ascii="Times New Roman" w:hAnsi="Times New Roman" w:cs="Times New Roman"/>
        </w:rPr>
        <w:t>spatial mortality distribution</w:t>
      </w:r>
      <w:r w:rsidRPr="00C16231">
        <w:rPr>
          <w:rFonts w:ascii="Times New Roman" w:hAnsi="Times New Roman" w:cs="Times New Roman"/>
        </w:rPr>
        <w:t xml:space="preserve"> was </w:t>
      </w:r>
      <w:r w:rsidR="00F4159E" w:rsidRPr="00C16231">
        <w:rPr>
          <w:rFonts w:ascii="Times New Roman" w:hAnsi="Times New Roman" w:cs="Times New Roman"/>
        </w:rPr>
        <w:t xml:space="preserve">analyzed based on three distinct areas </w:t>
      </w:r>
      <w:r w:rsidRPr="00C16231">
        <w:rPr>
          <w:rFonts w:ascii="Times New Roman" w:hAnsi="Times New Roman" w:cs="Times New Roman"/>
        </w:rPr>
        <w:t xml:space="preserve">of the house </w:t>
      </w:r>
      <w:r w:rsidR="00F4159E" w:rsidRPr="00C16231">
        <w:rPr>
          <w:rFonts w:ascii="Times New Roman" w:hAnsi="Times New Roman" w:cs="Times New Roman"/>
        </w:rPr>
        <w:t>(</w:t>
      </w:r>
      <w:r w:rsidR="00442998" w:rsidRPr="00C16231">
        <w:rPr>
          <w:rFonts w:ascii="Times New Roman" w:hAnsi="Times New Roman" w:cs="Times New Roman"/>
        </w:rPr>
        <w:t>f</w:t>
      </w:r>
      <w:r w:rsidR="00F4159E" w:rsidRPr="00C16231">
        <w:rPr>
          <w:rFonts w:ascii="Times New Roman" w:hAnsi="Times New Roman" w:cs="Times New Roman"/>
        </w:rPr>
        <w:t>igure</w:t>
      </w:r>
      <w:commentRangeStart w:id="97"/>
      <w:commentRangeEnd w:id="97"/>
      <w:r w:rsidR="00016CAC" w:rsidRPr="00C16231">
        <w:rPr>
          <w:rStyle w:val="CommentReference"/>
          <w:rFonts w:ascii="Times New Roman" w:hAnsi="Times New Roman" w:cs="Times New Roman"/>
        </w:rPr>
        <w:commentReference w:id="97"/>
      </w:r>
      <w:r w:rsidR="00442998" w:rsidRPr="00C16231">
        <w:rPr>
          <w:rFonts w:ascii="Times New Roman" w:hAnsi="Times New Roman" w:cs="Times New Roman"/>
        </w:rPr>
        <w:t xml:space="preserve"> 4.16</w:t>
      </w:r>
      <w:r w:rsidR="00FE471D" w:rsidRPr="00C16231">
        <w:rPr>
          <w:rFonts w:ascii="Times New Roman" w:hAnsi="Times New Roman" w:cs="Times New Roman"/>
        </w:rPr>
        <w:t xml:space="preserve">). </w:t>
      </w:r>
      <w:r w:rsidR="007D5E18" w:rsidRPr="00C16231">
        <w:rPr>
          <w:rFonts w:ascii="Times New Roman" w:hAnsi="Times New Roman" w:cs="Times New Roman"/>
        </w:rPr>
        <w:t>with</w:t>
      </w:r>
      <w:r w:rsidR="00F4159E" w:rsidRPr="00C16231">
        <w:rPr>
          <w:rFonts w:ascii="Times New Roman" w:hAnsi="Times New Roman" w:cs="Times New Roman"/>
        </w:rPr>
        <w:t xml:space="preserve"> 45% of mortalities </w:t>
      </w:r>
      <w:r w:rsidR="007D5E18" w:rsidRPr="00C16231">
        <w:rPr>
          <w:rFonts w:ascii="Times New Roman" w:hAnsi="Times New Roman" w:cs="Times New Roman"/>
        </w:rPr>
        <w:t>located</w:t>
      </w:r>
      <w:r w:rsidR="00F4159E" w:rsidRPr="00C16231">
        <w:rPr>
          <w:rFonts w:ascii="Times New Roman" w:hAnsi="Times New Roman" w:cs="Times New Roman"/>
        </w:rPr>
        <w:t xml:space="preserve"> between the feed and water lines</w:t>
      </w:r>
      <w:r w:rsidR="007D5E18" w:rsidRPr="00C16231">
        <w:rPr>
          <w:rFonts w:ascii="Times New Roman" w:hAnsi="Times New Roman" w:cs="Times New Roman"/>
        </w:rPr>
        <w:t xml:space="preserve"> and </w:t>
      </w:r>
      <w:r w:rsidR="00F4159E" w:rsidRPr="00C16231">
        <w:rPr>
          <w:rFonts w:ascii="Times New Roman" w:hAnsi="Times New Roman" w:cs="Times New Roman"/>
        </w:rPr>
        <w:t xml:space="preserve">34% found along the walls. The areas of these three zones were determined, and their respective mortality densities (mortality/m^2) were calculated. The mortality densities were 0.0768 for zone 1, 0.0546 for zone 2, and 0.0461 for zone 3. This analysis reveals that the mortality density is highest </w:t>
      </w:r>
      <w:r w:rsidR="00D509BE" w:rsidRPr="00C16231">
        <w:rPr>
          <w:rFonts w:ascii="Times New Roman" w:hAnsi="Times New Roman" w:cs="Times New Roman"/>
        </w:rPr>
        <w:t xml:space="preserve">between the feed and water </w:t>
      </w:r>
      <w:commentRangeStart w:id="98"/>
      <w:r w:rsidR="00D509BE" w:rsidRPr="00C16231">
        <w:rPr>
          <w:rFonts w:ascii="Times New Roman" w:hAnsi="Times New Roman" w:cs="Times New Roman"/>
        </w:rPr>
        <w:t>lines</w:t>
      </w:r>
      <w:commentRangeEnd w:id="98"/>
      <w:r w:rsidR="00934AC7" w:rsidRPr="00C16231">
        <w:rPr>
          <w:rStyle w:val="CommentReference"/>
          <w:rFonts w:ascii="Times New Roman" w:hAnsi="Times New Roman" w:cs="Times New Roman"/>
        </w:rPr>
        <w:commentReference w:id="98"/>
      </w:r>
      <w:r w:rsidR="00F4159E" w:rsidRPr="00C16231">
        <w:rPr>
          <w:rFonts w:ascii="Times New Roman" w:hAnsi="Times New Roman" w:cs="Times New Roman"/>
        </w:rPr>
        <w:t>. This result is consistent with findings reported by Tabler et al. (2002) who also found more mortalit</w:t>
      </w:r>
      <w:r w:rsidR="003E1C14" w:rsidRPr="00C16231">
        <w:rPr>
          <w:rFonts w:ascii="Times New Roman" w:hAnsi="Times New Roman" w:cs="Times New Roman"/>
        </w:rPr>
        <w:t>ies</w:t>
      </w:r>
      <w:r w:rsidR="00F4159E" w:rsidRPr="00C16231">
        <w:rPr>
          <w:rFonts w:ascii="Times New Roman" w:hAnsi="Times New Roman" w:cs="Times New Roman"/>
        </w:rPr>
        <w:t xml:space="preserve"> near feeder and </w:t>
      </w:r>
      <w:r w:rsidR="003E1C14" w:rsidRPr="00C16231">
        <w:rPr>
          <w:rFonts w:ascii="Times New Roman" w:hAnsi="Times New Roman" w:cs="Times New Roman"/>
        </w:rPr>
        <w:t>drinker</w:t>
      </w:r>
      <w:r w:rsidR="00F4159E" w:rsidRPr="00C16231">
        <w:rPr>
          <w:rFonts w:ascii="Times New Roman" w:hAnsi="Times New Roman" w:cs="Times New Roman"/>
        </w:rPr>
        <w:t xml:space="preserve"> </w:t>
      </w:r>
      <w:r w:rsidR="00F4159E" w:rsidRPr="00C16231">
        <w:rPr>
          <w:rFonts w:ascii="Times New Roman" w:hAnsi="Times New Roman" w:cs="Times New Roman"/>
        </w:rPr>
        <w:lastRenderedPageBreak/>
        <w:t>lines as compared to other areas in the broiler houses. This uneven distribution of mortality highlights potential areas of focus for further investigation and management strategies.</w:t>
      </w:r>
    </w:p>
    <w:p w14:paraId="2094059C" w14:textId="2C13668A" w:rsidR="00F4159E" w:rsidRPr="00C16231" w:rsidRDefault="00F4159E" w:rsidP="00F4159E">
      <w:pPr>
        <w:rPr>
          <w:rFonts w:ascii="Times New Roman" w:hAnsi="Times New Roman" w:cs="Times New Roman"/>
        </w:rPr>
      </w:pPr>
      <w:r w:rsidRPr="00C16231">
        <w:rPr>
          <w:rFonts w:ascii="Times New Roman" w:hAnsi="Times New Roman" w:cs="Times New Roman"/>
        </w:rPr>
        <w:t>The analysis revealed a low overall ability</w:t>
      </w:r>
      <w:r w:rsidR="00934AC7" w:rsidRPr="00C16231">
        <w:rPr>
          <w:rFonts w:ascii="Times New Roman" w:hAnsi="Times New Roman" w:cs="Times New Roman"/>
        </w:rPr>
        <w:t xml:space="preserve"> </w:t>
      </w:r>
      <w:r w:rsidR="0055380D" w:rsidRPr="00C16231">
        <w:rPr>
          <w:rFonts w:ascii="Times New Roman" w:hAnsi="Times New Roman" w:cs="Times New Roman"/>
        </w:rPr>
        <w:t xml:space="preserve">(15%) </w:t>
      </w:r>
      <w:r w:rsidR="00934AC7" w:rsidRPr="00C16231">
        <w:rPr>
          <w:rFonts w:ascii="Times New Roman" w:hAnsi="Times New Roman" w:cs="Times New Roman"/>
        </w:rPr>
        <w:t>for Scout®</w:t>
      </w:r>
      <w:r w:rsidRPr="00C16231">
        <w:rPr>
          <w:rFonts w:ascii="Times New Roman" w:hAnsi="Times New Roman" w:cs="Times New Roman"/>
        </w:rPr>
        <w:t xml:space="preserve"> to </w:t>
      </w:r>
      <w:r w:rsidR="00934AC7" w:rsidRPr="00C16231">
        <w:rPr>
          <w:rFonts w:ascii="Times New Roman" w:hAnsi="Times New Roman" w:cs="Times New Roman"/>
        </w:rPr>
        <w:t xml:space="preserve">accurately </w:t>
      </w:r>
      <w:r w:rsidRPr="00C16231">
        <w:rPr>
          <w:rFonts w:ascii="Times New Roman" w:hAnsi="Times New Roman" w:cs="Times New Roman"/>
        </w:rPr>
        <w:t>detect mortalities. A previous study, in a lab environment, indicated that as population density decreases the ability to detect mortalities increase with 90% of mortalities being found in a high stocking density situation compared to 95% for low stocking density situations (</w:t>
      </w:r>
      <w:proofErr w:type="spellStart"/>
      <w:r w:rsidRPr="00C16231">
        <w:rPr>
          <w:rFonts w:ascii="Times New Roman" w:hAnsi="Times New Roman" w:cs="Times New Roman"/>
        </w:rPr>
        <w:t>Muvva</w:t>
      </w:r>
      <w:proofErr w:type="spellEnd"/>
      <w:r w:rsidRPr="00C16231">
        <w:rPr>
          <w:rFonts w:ascii="Times New Roman" w:hAnsi="Times New Roman" w:cs="Times New Roman"/>
        </w:rPr>
        <w:t xml:space="preserve"> et al., </w:t>
      </w:r>
      <w:commentRangeStart w:id="99"/>
      <w:r w:rsidRPr="00C16231">
        <w:rPr>
          <w:rFonts w:ascii="Times New Roman" w:hAnsi="Times New Roman" w:cs="Times New Roman"/>
        </w:rPr>
        <w:t>2018</w:t>
      </w:r>
      <w:commentRangeEnd w:id="99"/>
      <w:r w:rsidR="00214B49" w:rsidRPr="00C16231">
        <w:rPr>
          <w:rStyle w:val="CommentReference"/>
          <w:rFonts w:ascii="Times New Roman" w:hAnsi="Times New Roman" w:cs="Times New Roman"/>
        </w:rPr>
        <w:commentReference w:id="99"/>
      </w:r>
      <w:r w:rsidRPr="00C16231">
        <w:rPr>
          <w:rFonts w:ascii="Times New Roman" w:hAnsi="Times New Roman" w:cs="Times New Roman"/>
        </w:rPr>
        <w:t xml:space="preserve">). Examination of mortality images indicated a significant disparity in detections among the cameras, with the bottom camera capturing 660 mortality images, whereas the right and left cameras captured 146 and 147 images, respectively. This is most likely due to the angle and resolution of the side cameras which hindered the distance in which birds could be </w:t>
      </w:r>
      <w:commentRangeStart w:id="100"/>
      <w:r w:rsidRPr="00C16231">
        <w:rPr>
          <w:rFonts w:ascii="Times New Roman" w:hAnsi="Times New Roman" w:cs="Times New Roman"/>
        </w:rPr>
        <w:t>identified</w:t>
      </w:r>
      <w:commentRangeEnd w:id="100"/>
      <w:r w:rsidR="00F075DF" w:rsidRPr="00C16231">
        <w:rPr>
          <w:rStyle w:val="CommentReference"/>
          <w:rFonts w:ascii="Times New Roman" w:hAnsi="Times New Roman" w:cs="Times New Roman"/>
        </w:rPr>
        <w:commentReference w:id="100"/>
      </w:r>
      <w:r w:rsidRPr="00C16231">
        <w:rPr>
          <w:rFonts w:ascii="Times New Roman" w:hAnsi="Times New Roman" w:cs="Times New Roman"/>
        </w:rPr>
        <w:t xml:space="preserve">. </w:t>
      </w:r>
      <w:r w:rsidR="00B456C9" w:rsidRPr="00C16231">
        <w:rPr>
          <w:rFonts w:ascii="Times New Roman" w:hAnsi="Times New Roman" w:cs="Times New Roman"/>
        </w:rPr>
        <w:t xml:space="preserve">Lower resolution decreases the </w:t>
      </w:r>
      <w:r w:rsidR="006866CA" w:rsidRPr="00C16231">
        <w:rPr>
          <w:rFonts w:ascii="Times New Roman" w:hAnsi="Times New Roman" w:cs="Times New Roman"/>
        </w:rPr>
        <w:t xml:space="preserve">ability to recognize details and this </w:t>
      </w:r>
      <w:r w:rsidR="00811B15" w:rsidRPr="00C16231">
        <w:rPr>
          <w:rFonts w:ascii="Times New Roman" w:hAnsi="Times New Roman" w:cs="Times New Roman"/>
        </w:rPr>
        <w:t xml:space="preserve">challenge increases </w:t>
      </w:r>
      <w:r w:rsidR="005E2D05" w:rsidRPr="00C16231">
        <w:rPr>
          <w:rFonts w:ascii="Times New Roman" w:hAnsi="Times New Roman" w:cs="Times New Roman"/>
        </w:rPr>
        <w:t xml:space="preserve">with distance </w:t>
      </w:r>
      <w:r w:rsidR="001C1C2D" w:rsidRPr="00C16231">
        <w:rPr>
          <w:rFonts w:ascii="Times New Roman" w:hAnsi="Times New Roman" w:cs="Times New Roman"/>
        </w:rPr>
        <w:t xml:space="preserve">away </w:t>
      </w:r>
      <w:r w:rsidR="005E2D05" w:rsidRPr="00C16231">
        <w:rPr>
          <w:rFonts w:ascii="Times New Roman" w:hAnsi="Times New Roman" w:cs="Times New Roman"/>
        </w:rPr>
        <w:t xml:space="preserve">from the camera. </w:t>
      </w:r>
      <w:r w:rsidR="001C1C2D" w:rsidRPr="00C16231">
        <w:rPr>
          <w:rFonts w:ascii="Times New Roman" w:hAnsi="Times New Roman" w:cs="Times New Roman"/>
        </w:rPr>
        <w:t>This is demonstrated greatly in (</w:t>
      </w:r>
      <w:r w:rsidR="00242363" w:rsidRPr="00C16231">
        <w:rPr>
          <w:rFonts w:ascii="Times New Roman" w:hAnsi="Times New Roman" w:cs="Times New Roman"/>
        </w:rPr>
        <w:t>Gu et al., 2015</w:t>
      </w:r>
      <w:r w:rsidR="003B6CBA" w:rsidRPr="00C16231">
        <w:rPr>
          <w:rFonts w:ascii="Times New Roman" w:hAnsi="Times New Roman" w:cs="Times New Roman"/>
        </w:rPr>
        <w:t xml:space="preserve">) which shows how the same image </w:t>
      </w:r>
      <w:r w:rsidR="00015358" w:rsidRPr="00C16231">
        <w:rPr>
          <w:rFonts w:ascii="Times New Roman" w:hAnsi="Times New Roman" w:cs="Times New Roman"/>
        </w:rPr>
        <w:t xml:space="preserve">reduces in detail dependent on </w:t>
      </w:r>
      <w:r w:rsidR="00E41E0D" w:rsidRPr="00C16231">
        <w:rPr>
          <w:rFonts w:ascii="Times New Roman" w:hAnsi="Times New Roman" w:cs="Times New Roman"/>
        </w:rPr>
        <w:t xml:space="preserve">resolution and distance from the camera. </w:t>
      </w:r>
      <w:r w:rsidRPr="00C16231">
        <w:rPr>
          <w:rFonts w:ascii="Times New Roman" w:hAnsi="Times New Roman" w:cs="Times New Roman"/>
        </w:rPr>
        <w:t>Due to low resolution</w:t>
      </w:r>
      <w:r w:rsidR="00E41E0D" w:rsidRPr="00C16231">
        <w:rPr>
          <w:rFonts w:ascii="Times New Roman" w:hAnsi="Times New Roman" w:cs="Times New Roman"/>
        </w:rPr>
        <w:t xml:space="preserve"> (</w:t>
      </w:r>
      <w:r w:rsidR="009E5FC6" w:rsidRPr="00C16231">
        <w:rPr>
          <w:rFonts w:ascii="Times New Roman" w:hAnsi="Times New Roman" w:cs="Times New Roman"/>
        </w:rPr>
        <w:t>8</w:t>
      </w:r>
      <w:r w:rsidR="00306B69" w:rsidRPr="00C16231">
        <w:rPr>
          <w:rFonts w:ascii="Times New Roman" w:hAnsi="Times New Roman" w:cs="Times New Roman"/>
        </w:rPr>
        <w:t>00x600 pixels)</w:t>
      </w:r>
      <w:r w:rsidRPr="00C16231">
        <w:rPr>
          <w:rFonts w:ascii="Times New Roman" w:hAnsi="Times New Roman" w:cs="Times New Roman"/>
        </w:rPr>
        <w:t xml:space="preserve"> the distance in which the side cameras can detect </w:t>
      </w:r>
      <w:r w:rsidR="008B27A4" w:rsidRPr="00C16231">
        <w:rPr>
          <w:rFonts w:ascii="Times New Roman" w:hAnsi="Times New Roman" w:cs="Times New Roman"/>
        </w:rPr>
        <w:t>a mortality</w:t>
      </w:r>
      <w:r w:rsidRPr="00C16231">
        <w:rPr>
          <w:rFonts w:ascii="Times New Roman" w:hAnsi="Times New Roman" w:cs="Times New Roman"/>
        </w:rPr>
        <w:t xml:space="preserve"> </w:t>
      </w:r>
      <w:r w:rsidR="00783683" w:rsidRPr="00C16231">
        <w:rPr>
          <w:rFonts w:ascii="Times New Roman" w:hAnsi="Times New Roman" w:cs="Times New Roman"/>
        </w:rPr>
        <w:t xml:space="preserve">appears to be </w:t>
      </w:r>
      <w:r w:rsidRPr="00C16231">
        <w:rPr>
          <w:rFonts w:ascii="Times New Roman" w:hAnsi="Times New Roman" w:cs="Times New Roman"/>
        </w:rPr>
        <w:t>limited to only 2-3 ft. This leads to blind spots in the path of the robot as shown in figure</w:t>
      </w:r>
      <w:r w:rsidR="00335726" w:rsidRPr="00C16231">
        <w:rPr>
          <w:rFonts w:ascii="Times New Roman" w:hAnsi="Times New Roman" w:cs="Times New Roman"/>
        </w:rPr>
        <w:t xml:space="preserve"> 4.18</w:t>
      </w:r>
      <w:r w:rsidR="005F2FD3" w:rsidRPr="00C16231">
        <w:rPr>
          <w:rFonts w:ascii="Times New Roman" w:hAnsi="Times New Roman" w:cs="Times New Roman"/>
        </w:rPr>
        <w:t xml:space="preserve"> a</w:t>
      </w:r>
      <w:r w:rsidR="00D9121E" w:rsidRPr="00C16231">
        <w:rPr>
          <w:rFonts w:ascii="Times New Roman" w:hAnsi="Times New Roman" w:cs="Times New Roman"/>
        </w:rPr>
        <w:t>nd 4.</w:t>
      </w:r>
      <w:commentRangeStart w:id="101"/>
      <w:r w:rsidR="00D9121E" w:rsidRPr="00C16231">
        <w:rPr>
          <w:rFonts w:ascii="Times New Roman" w:hAnsi="Times New Roman" w:cs="Times New Roman"/>
        </w:rPr>
        <w:t>19</w:t>
      </w:r>
      <w:commentRangeEnd w:id="101"/>
      <w:r w:rsidR="00783683" w:rsidRPr="00C16231">
        <w:rPr>
          <w:rStyle w:val="CommentReference"/>
          <w:rFonts w:ascii="Times New Roman" w:hAnsi="Times New Roman" w:cs="Times New Roman"/>
        </w:rPr>
        <w:commentReference w:id="101"/>
      </w:r>
      <w:r w:rsidRPr="00C16231">
        <w:rPr>
          <w:rFonts w:ascii="Times New Roman" w:hAnsi="Times New Roman" w:cs="Times New Roman"/>
        </w:rPr>
        <w:t>. This compounded with bird and equipment occlusion issues most likely explains the low overall detection ability. The false positive rate, falsely identifying an object (e.g., live bird, feeder pan) as a dead bird, for mortalities was determined to be 37.65%. Notably, most false positives occurred when chicks were less than 2 weeks of age (97%). One theory for why this occurs is due to the high heat levels in the house interfering with the thermal camera’s effectiveness.</w:t>
      </w:r>
      <w:r w:rsidR="00305FBB" w:rsidRPr="00C16231">
        <w:rPr>
          <w:rFonts w:ascii="Times New Roman" w:hAnsi="Times New Roman" w:cs="Times New Roman"/>
        </w:rPr>
        <w:t xml:space="preserve"> This is demonstrated by the image comparison in figure </w:t>
      </w:r>
      <w:r w:rsidR="00D9121E" w:rsidRPr="00C16231">
        <w:rPr>
          <w:rFonts w:ascii="Times New Roman" w:hAnsi="Times New Roman" w:cs="Times New Roman"/>
        </w:rPr>
        <w:t>4.20</w:t>
      </w:r>
      <w:r w:rsidR="00305FBB" w:rsidRPr="00C16231">
        <w:rPr>
          <w:rFonts w:ascii="Times New Roman" w:hAnsi="Times New Roman" w:cs="Times New Roman"/>
        </w:rPr>
        <w:t>.</w:t>
      </w:r>
      <w:r w:rsidRPr="00C16231">
        <w:rPr>
          <w:rFonts w:ascii="Times New Roman" w:hAnsi="Times New Roman" w:cs="Times New Roman"/>
        </w:rPr>
        <w:t xml:space="preserve"> High rates of false positives can lead to producers wasting time to check on issues identified by the system, for instance, if a high concentration of mortalities is found in a concentrated area. </w:t>
      </w:r>
    </w:p>
    <w:p w14:paraId="3C5EB94D" w14:textId="62D568C2" w:rsidR="00E965F2" w:rsidRPr="00C16231" w:rsidRDefault="00F4159E" w:rsidP="00F4159E">
      <w:pPr>
        <w:rPr>
          <w:rFonts w:ascii="Times New Roman" w:hAnsi="Times New Roman" w:cs="Times New Roman"/>
        </w:rPr>
      </w:pPr>
      <w:r w:rsidRPr="00C16231">
        <w:rPr>
          <w:rFonts w:ascii="Times New Roman" w:hAnsi="Times New Roman" w:cs="Times New Roman"/>
        </w:rPr>
        <w:t>Additionally, when analyzing the effect of bird population density on mortality identification, birds separated by a pen were located more frequently (78%) compared to paired mortalities outside the pen (</w:t>
      </w:r>
      <w:commentRangeStart w:id="102"/>
      <w:r w:rsidRPr="00C16231">
        <w:rPr>
          <w:rFonts w:ascii="Times New Roman" w:hAnsi="Times New Roman" w:cs="Times New Roman"/>
        </w:rPr>
        <w:t>23</w:t>
      </w:r>
      <w:commentRangeEnd w:id="102"/>
      <w:r w:rsidR="00F800BC" w:rsidRPr="00C16231">
        <w:rPr>
          <w:rStyle w:val="CommentReference"/>
          <w:rFonts w:ascii="Times New Roman" w:hAnsi="Times New Roman" w:cs="Times New Roman"/>
        </w:rPr>
        <w:commentReference w:id="102"/>
      </w:r>
      <w:r w:rsidR="00D96FEA" w:rsidRPr="00C16231">
        <w:rPr>
          <w:rFonts w:ascii="Times New Roman" w:hAnsi="Times New Roman" w:cs="Times New Roman"/>
        </w:rPr>
        <w:t>%) (</w:t>
      </w:r>
      <w:r w:rsidR="00C92D38" w:rsidRPr="00C16231">
        <w:rPr>
          <w:rFonts w:ascii="Times New Roman" w:hAnsi="Times New Roman" w:cs="Times New Roman"/>
        </w:rPr>
        <w:t>P</w:t>
      </w:r>
      <w:r w:rsidR="009B4112" w:rsidRPr="00C16231">
        <w:rPr>
          <w:rFonts w:ascii="Times New Roman" w:hAnsi="Times New Roman" w:cs="Times New Roman"/>
        </w:rPr>
        <w:t>&lt;.0001)</w:t>
      </w:r>
      <w:r w:rsidRPr="00C16231">
        <w:rPr>
          <w:rFonts w:ascii="Times New Roman" w:hAnsi="Times New Roman" w:cs="Times New Roman"/>
        </w:rPr>
        <w:t>. Among the staged mortalities</w:t>
      </w:r>
      <w:r w:rsidR="00F800BC" w:rsidRPr="00C16231">
        <w:rPr>
          <w:rFonts w:ascii="Times New Roman" w:hAnsi="Times New Roman" w:cs="Times New Roman"/>
        </w:rPr>
        <w:t>,</w:t>
      </w:r>
      <w:r w:rsidRPr="00C16231">
        <w:rPr>
          <w:rFonts w:ascii="Times New Roman" w:hAnsi="Times New Roman" w:cs="Times New Roman"/>
        </w:rPr>
        <w:t xml:space="preserve"> birds placed in pens directly under the path of the robot were located 90% of the time</w:t>
      </w:r>
      <w:r w:rsidR="00F800BC" w:rsidRPr="00C16231">
        <w:rPr>
          <w:rFonts w:ascii="Times New Roman" w:hAnsi="Times New Roman" w:cs="Times New Roman"/>
        </w:rPr>
        <w:t>,</w:t>
      </w:r>
      <w:r w:rsidRPr="00C16231">
        <w:rPr>
          <w:rFonts w:ascii="Times New Roman" w:hAnsi="Times New Roman" w:cs="Times New Roman"/>
        </w:rPr>
        <w:t xml:space="preserve"> while the pens placed on the right or left sides of the robot between the feed and drinker lines were located 4% of the time, while the pen along the wall had a detected </w:t>
      </w:r>
      <w:r w:rsidR="00C645C3" w:rsidRPr="00C16231">
        <w:rPr>
          <w:rFonts w:ascii="Times New Roman" w:hAnsi="Times New Roman" w:cs="Times New Roman"/>
        </w:rPr>
        <w:t xml:space="preserve">6% of staged mortalities </w:t>
      </w:r>
      <w:r w:rsidR="00D96FEA" w:rsidRPr="00C16231">
        <w:rPr>
          <w:rFonts w:ascii="Times New Roman" w:hAnsi="Times New Roman" w:cs="Times New Roman"/>
        </w:rPr>
        <w:t>(P&lt;.0001)</w:t>
      </w:r>
      <w:r w:rsidR="005F2FD3" w:rsidRPr="00C16231">
        <w:rPr>
          <w:rFonts w:ascii="Times New Roman" w:hAnsi="Times New Roman" w:cs="Times New Roman"/>
        </w:rPr>
        <w:t xml:space="preserve"> </w:t>
      </w:r>
      <w:r w:rsidR="008E0DAE" w:rsidRPr="00C16231">
        <w:rPr>
          <w:rFonts w:ascii="Times New Roman" w:hAnsi="Times New Roman" w:cs="Times New Roman"/>
        </w:rPr>
        <w:t>(</w:t>
      </w:r>
      <w:r w:rsidR="005E19E4" w:rsidRPr="00C16231">
        <w:rPr>
          <w:rFonts w:ascii="Times New Roman" w:hAnsi="Times New Roman" w:cs="Times New Roman"/>
        </w:rPr>
        <w:t>figure</w:t>
      </w:r>
      <w:r w:rsidR="00B3209A" w:rsidRPr="00C16231">
        <w:rPr>
          <w:rFonts w:ascii="Times New Roman" w:hAnsi="Times New Roman" w:cs="Times New Roman"/>
        </w:rPr>
        <w:t xml:space="preserve">s </w:t>
      </w:r>
      <w:r w:rsidR="005F2FD3" w:rsidRPr="00C16231">
        <w:rPr>
          <w:rFonts w:ascii="Times New Roman" w:hAnsi="Times New Roman" w:cs="Times New Roman"/>
        </w:rPr>
        <w:t>4.</w:t>
      </w:r>
      <w:r w:rsidR="002A35DD" w:rsidRPr="00C16231">
        <w:rPr>
          <w:rFonts w:ascii="Times New Roman" w:hAnsi="Times New Roman" w:cs="Times New Roman"/>
        </w:rPr>
        <w:t>21</w:t>
      </w:r>
      <w:r w:rsidR="008E0DAE" w:rsidRPr="00C16231">
        <w:rPr>
          <w:rFonts w:ascii="Times New Roman" w:hAnsi="Times New Roman" w:cs="Times New Roman"/>
        </w:rPr>
        <w:t xml:space="preserve"> &amp; 4.22)</w:t>
      </w:r>
      <w:r w:rsidRPr="00C16231">
        <w:rPr>
          <w:rFonts w:ascii="Times New Roman" w:hAnsi="Times New Roman" w:cs="Times New Roman"/>
        </w:rPr>
        <w:t xml:space="preserve">.  These results </w:t>
      </w:r>
      <w:r w:rsidR="00C645C3" w:rsidRPr="00C16231">
        <w:rPr>
          <w:rFonts w:ascii="Times New Roman" w:hAnsi="Times New Roman" w:cs="Times New Roman"/>
        </w:rPr>
        <w:t>indicate that the</w:t>
      </w:r>
      <w:r w:rsidRPr="00C16231">
        <w:rPr>
          <w:rFonts w:ascii="Times New Roman" w:hAnsi="Times New Roman" w:cs="Times New Roman"/>
        </w:rPr>
        <w:t xml:space="preserve"> main hindrance in finding mortalities</w:t>
      </w:r>
      <w:r w:rsidR="008D6E93" w:rsidRPr="00C16231">
        <w:rPr>
          <w:rFonts w:ascii="Times New Roman" w:hAnsi="Times New Roman" w:cs="Times New Roman"/>
        </w:rPr>
        <w:t xml:space="preserve"> by Scout</w:t>
      </w:r>
      <w:r w:rsidRPr="00C16231">
        <w:rPr>
          <w:rFonts w:ascii="Times New Roman" w:hAnsi="Times New Roman" w:cs="Times New Roman"/>
        </w:rPr>
        <w:t xml:space="preserve"> in a commercial broiler house is primarily due to occlusion issues from equipment, high densities of birds, and suboptimal camera resolution or placement especially </w:t>
      </w:r>
      <w:r w:rsidR="00E3251C" w:rsidRPr="00C16231">
        <w:rPr>
          <w:rFonts w:ascii="Times New Roman" w:hAnsi="Times New Roman" w:cs="Times New Roman"/>
        </w:rPr>
        <w:t>for</w:t>
      </w:r>
      <w:r w:rsidRPr="00C16231">
        <w:rPr>
          <w:rFonts w:ascii="Times New Roman" w:hAnsi="Times New Roman" w:cs="Times New Roman"/>
        </w:rPr>
        <w:t xml:space="preserve"> side</w:t>
      </w:r>
      <w:r w:rsidR="00E3251C" w:rsidRPr="00C16231">
        <w:rPr>
          <w:rFonts w:ascii="Times New Roman" w:hAnsi="Times New Roman" w:cs="Times New Roman"/>
        </w:rPr>
        <w:t>-view</w:t>
      </w:r>
      <w:r w:rsidRPr="00C16231">
        <w:rPr>
          <w:rFonts w:ascii="Times New Roman" w:hAnsi="Times New Roman" w:cs="Times New Roman"/>
        </w:rPr>
        <w:t xml:space="preserve"> cameras.</w:t>
      </w:r>
    </w:p>
    <w:p w14:paraId="016F9FF4" w14:textId="74C480DA" w:rsidR="00203509" w:rsidRPr="00C16231" w:rsidRDefault="00B37638" w:rsidP="00301E26">
      <w:pPr>
        <w:rPr>
          <w:rFonts w:ascii="Times New Roman" w:hAnsi="Times New Roman" w:cs="Times New Roman"/>
          <w:i/>
          <w:iCs/>
          <w:u w:val="single"/>
        </w:rPr>
      </w:pPr>
      <w:r w:rsidRPr="00C16231">
        <w:rPr>
          <w:rFonts w:ascii="Times New Roman" w:hAnsi="Times New Roman" w:cs="Times New Roman"/>
          <w:i/>
          <w:iCs/>
          <w:u w:val="single"/>
        </w:rPr>
        <w:t>Further considerations</w:t>
      </w:r>
    </w:p>
    <w:p w14:paraId="1553F0B1" w14:textId="022F5C32" w:rsidR="002D49D6" w:rsidRPr="00C16231" w:rsidRDefault="002D49D6" w:rsidP="002D49D6">
      <w:pPr>
        <w:rPr>
          <w:rFonts w:ascii="Times New Roman" w:hAnsi="Times New Roman" w:cs="Times New Roman"/>
        </w:rPr>
      </w:pPr>
      <w:r w:rsidRPr="00C16231">
        <w:rPr>
          <w:rFonts w:ascii="Times New Roman" w:hAnsi="Times New Roman" w:cs="Times New Roman"/>
        </w:rPr>
        <w:t xml:space="preserve">Despite the initial optimism surrounding the implementation of Precision Livestock Farming (PLF) technologies, this study highlights several significant real-world challenges encountered during field deployment. While environmental sensors showcased good performance, the data collected often failed to </w:t>
      </w:r>
      <w:r w:rsidR="00EA15A5" w:rsidRPr="00C16231">
        <w:rPr>
          <w:rFonts w:ascii="Times New Roman" w:hAnsi="Times New Roman" w:cs="Times New Roman"/>
        </w:rPr>
        <w:t>fall within expected accuracy standards</w:t>
      </w:r>
      <w:r w:rsidR="00A24CD1" w:rsidRPr="00C16231">
        <w:rPr>
          <w:rFonts w:ascii="Times New Roman" w:hAnsi="Times New Roman" w:cs="Times New Roman"/>
        </w:rPr>
        <w:t>, most likely due to comparison of data</w:t>
      </w:r>
      <w:r w:rsidR="00351445" w:rsidRPr="00C16231">
        <w:rPr>
          <w:rFonts w:ascii="Times New Roman" w:hAnsi="Times New Roman" w:cs="Times New Roman"/>
        </w:rPr>
        <w:t xml:space="preserve"> being</w:t>
      </w:r>
      <w:r w:rsidR="00A24CD1" w:rsidRPr="00C16231">
        <w:rPr>
          <w:rFonts w:ascii="Times New Roman" w:hAnsi="Times New Roman" w:cs="Times New Roman"/>
        </w:rPr>
        <w:t xml:space="preserve"> collected in </w:t>
      </w:r>
      <w:r w:rsidR="00541BBC" w:rsidRPr="00C16231">
        <w:rPr>
          <w:rFonts w:ascii="Times New Roman" w:hAnsi="Times New Roman" w:cs="Times New Roman"/>
        </w:rPr>
        <w:t>separate areas of</w:t>
      </w:r>
      <w:r w:rsidRPr="00C16231">
        <w:rPr>
          <w:rFonts w:ascii="Times New Roman" w:hAnsi="Times New Roman" w:cs="Times New Roman"/>
        </w:rPr>
        <w:t xml:space="preserve"> the </w:t>
      </w:r>
      <w:r w:rsidR="00541BBC" w:rsidRPr="00C16231">
        <w:rPr>
          <w:rFonts w:ascii="Times New Roman" w:hAnsi="Times New Roman" w:cs="Times New Roman"/>
        </w:rPr>
        <w:t>house</w:t>
      </w:r>
      <w:r w:rsidRPr="00C16231">
        <w:rPr>
          <w:rFonts w:ascii="Times New Roman" w:hAnsi="Times New Roman" w:cs="Times New Roman"/>
        </w:rPr>
        <w:t>.</w:t>
      </w:r>
      <w:r w:rsidR="00541BBC" w:rsidRPr="00C16231">
        <w:rPr>
          <w:rFonts w:ascii="Times New Roman" w:hAnsi="Times New Roman" w:cs="Times New Roman"/>
        </w:rPr>
        <w:t xml:space="preserve"> It</w:t>
      </w:r>
      <w:r w:rsidR="00502FD1" w:rsidRPr="00C16231">
        <w:rPr>
          <w:rFonts w:ascii="Times New Roman" w:hAnsi="Times New Roman" w:cs="Times New Roman"/>
        </w:rPr>
        <w:t xml:space="preserve"> is</w:t>
      </w:r>
      <w:r w:rsidR="00541BBC" w:rsidRPr="00C16231">
        <w:rPr>
          <w:rFonts w:ascii="Times New Roman" w:hAnsi="Times New Roman" w:cs="Times New Roman"/>
        </w:rPr>
        <w:t xml:space="preserve"> imperative </w:t>
      </w:r>
      <w:r w:rsidR="00812A14" w:rsidRPr="00C16231">
        <w:rPr>
          <w:rFonts w:ascii="Times New Roman" w:hAnsi="Times New Roman" w:cs="Times New Roman"/>
        </w:rPr>
        <w:t>manufacturers</w:t>
      </w:r>
      <w:r w:rsidR="00541BBC" w:rsidRPr="00C16231">
        <w:rPr>
          <w:rFonts w:ascii="Times New Roman" w:hAnsi="Times New Roman" w:cs="Times New Roman"/>
        </w:rPr>
        <w:t xml:space="preserve"> understand the </w:t>
      </w:r>
      <w:r w:rsidR="00812A14" w:rsidRPr="00C16231">
        <w:rPr>
          <w:rFonts w:ascii="Times New Roman" w:hAnsi="Times New Roman" w:cs="Times New Roman"/>
        </w:rPr>
        <w:t>dynamic spatial distribution of environmental factors</w:t>
      </w:r>
      <w:r w:rsidR="00536C95" w:rsidRPr="00C16231">
        <w:rPr>
          <w:rFonts w:ascii="Times New Roman" w:hAnsi="Times New Roman" w:cs="Times New Roman"/>
        </w:rPr>
        <w:t xml:space="preserve"> in a broiler house</w:t>
      </w:r>
      <w:r w:rsidR="00812A14" w:rsidRPr="00C16231">
        <w:rPr>
          <w:rFonts w:ascii="Times New Roman" w:hAnsi="Times New Roman" w:cs="Times New Roman"/>
        </w:rPr>
        <w:t>.</w:t>
      </w:r>
      <w:r w:rsidRPr="00C16231">
        <w:rPr>
          <w:rFonts w:ascii="Times New Roman" w:hAnsi="Times New Roman" w:cs="Times New Roman"/>
        </w:rPr>
        <w:t xml:space="preserve"> </w:t>
      </w:r>
      <w:r w:rsidR="00812A14" w:rsidRPr="00C16231">
        <w:rPr>
          <w:rFonts w:ascii="Times New Roman" w:hAnsi="Times New Roman" w:cs="Times New Roman"/>
        </w:rPr>
        <w:t xml:space="preserve">This ensures optimal </w:t>
      </w:r>
      <w:r w:rsidRPr="00C16231">
        <w:rPr>
          <w:rFonts w:ascii="Times New Roman" w:hAnsi="Times New Roman" w:cs="Times New Roman"/>
        </w:rPr>
        <w:t xml:space="preserve">bird </w:t>
      </w:r>
      <w:r w:rsidR="00812A14" w:rsidRPr="00C16231">
        <w:rPr>
          <w:rFonts w:ascii="Times New Roman" w:hAnsi="Times New Roman" w:cs="Times New Roman"/>
        </w:rPr>
        <w:t xml:space="preserve">welfare is being measured </w:t>
      </w:r>
      <w:r w:rsidR="00210635" w:rsidRPr="00C16231">
        <w:rPr>
          <w:rFonts w:ascii="Times New Roman" w:hAnsi="Times New Roman" w:cs="Times New Roman"/>
        </w:rPr>
        <w:t xml:space="preserve">and </w:t>
      </w:r>
      <w:r w:rsidR="006D2022" w:rsidRPr="00C16231">
        <w:rPr>
          <w:rFonts w:ascii="Times New Roman" w:hAnsi="Times New Roman" w:cs="Times New Roman"/>
        </w:rPr>
        <w:t xml:space="preserve">accurate </w:t>
      </w:r>
      <w:r w:rsidR="00351445" w:rsidRPr="00C16231">
        <w:rPr>
          <w:rFonts w:ascii="Times New Roman" w:hAnsi="Times New Roman" w:cs="Times New Roman"/>
        </w:rPr>
        <w:lastRenderedPageBreak/>
        <w:t>data</w:t>
      </w:r>
      <w:r w:rsidR="006D2022" w:rsidRPr="00C16231">
        <w:rPr>
          <w:rFonts w:ascii="Times New Roman" w:hAnsi="Times New Roman" w:cs="Times New Roman"/>
        </w:rPr>
        <w:t xml:space="preserve"> is being provided to </w:t>
      </w:r>
      <w:r w:rsidR="00351445" w:rsidRPr="00C16231">
        <w:rPr>
          <w:rFonts w:ascii="Times New Roman" w:hAnsi="Times New Roman" w:cs="Times New Roman"/>
        </w:rPr>
        <w:t>producers.</w:t>
      </w:r>
      <w:r w:rsidRPr="00C16231">
        <w:rPr>
          <w:rFonts w:ascii="Times New Roman" w:hAnsi="Times New Roman" w:cs="Times New Roman"/>
        </w:rPr>
        <w:t xml:space="preserve"> Moreover, several challenges were identified as potential causes for the mortality detection system's low </w:t>
      </w:r>
      <w:commentRangeStart w:id="103"/>
      <w:r w:rsidRPr="00C16231">
        <w:rPr>
          <w:rFonts w:ascii="Times New Roman" w:hAnsi="Times New Roman" w:cs="Times New Roman"/>
        </w:rPr>
        <w:t>efficacy</w:t>
      </w:r>
      <w:commentRangeEnd w:id="103"/>
      <w:r w:rsidR="000B0366" w:rsidRPr="00C16231">
        <w:rPr>
          <w:rStyle w:val="CommentReference"/>
          <w:rFonts w:ascii="Times New Roman" w:hAnsi="Times New Roman" w:cs="Times New Roman"/>
        </w:rPr>
        <w:commentReference w:id="103"/>
      </w:r>
      <w:r w:rsidRPr="00C16231">
        <w:rPr>
          <w:rFonts w:ascii="Times New Roman" w:hAnsi="Times New Roman" w:cs="Times New Roman"/>
        </w:rPr>
        <w:t>.</w:t>
      </w:r>
      <w:r w:rsidR="000761FF" w:rsidRPr="00C16231">
        <w:rPr>
          <w:rFonts w:ascii="Times New Roman" w:hAnsi="Times New Roman" w:cs="Times New Roman"/>
        </w:rPr>
        <w:t xml:space="preserve"> Bird occlusion issues</w:t>
      </w:r>
      <w:r w:rsidR="00971D0D" w:rsidRPr="00C16231">
        <w:rPr>
          <w:rFonts w:ascii="Times New Roman" w:hAnsi="Times New Roman" w:cs="Times New Roman"/>
        </w:rPr>
        <w:t xml:space="preserve"> were seen as the most common hinderance to detection</w:t>
      </w:r>
      <w:r w:rsidR="000761FF" w:rsidRPr="00C16231">
        <w:rPr>
          <w:rFonts w:ascii="Times New Roman" w:hAnsi="Times New Roman" w:cs="Times New Roman"/>
        </w:rPr>
        <w:t xml:space="preserve"> </w:t>
      </w:r>
      <w:r w:rsidR="001D6838" w:rsidRPr="00C16231">
        <w:rPr>
          <w:rFonts w:ascii="Times New Roman" w:hAnsi="Times New Roman" w:cs="Times New Roman"/>
        </w:rPr>
        <w:t xml:space="preserve">and should be the </w:t>
      </w:r>
      <w:r w:rsidR="000761FF" w:rsidRPr="00C16231">
        <w:rPr>
          <w:rFonts w:ascii="Times New Roman" w:hAnsi="Times New Roman" w:cs="Times New Roman"/>
        </w:rPr>
        <w:t xml:space="preserve">most prominent consideration when </w:t>
      </w:r>
      <w:r w:rsidR="001D0C20" w:rsidRPr="00C16231">
        <w:rPr>
          <w:rFonts w:ascii="Times New Roman" w:hAnsi="Times New Roman" w:cs="Times New Roman"/>
        </w:rPr>
        <w:t xml:space="preserve">developing a mortality detection system for commercial use. </w:t>
      </w:r>
      <w:r w:rsidR="00723A48" w:rsidRPr="00C16231">
        <w:rPr>
          <w:rFonts w:ascii="Times New Roman" w:hAnsi="Times New Roman" w:cs="Times New Roman"/>
        </w:rPr>
        <w:t>Furthermore,</w:t>
      </w:r>
      <w:r w:rsidR="002C0C3E" w:rsidRPr="00C16231">
        <w:rPr>
          <w:rFonts w:ascii="Times New Roman" w:hAnsi="Times New Roman" w:cs="Times New Roman"/>
        </w:rPr>
        <w:t xml:space="preserve"> challenges such as</w:t>
      </w:r>
      <w:r w:rsidR="00B01ED4" w:rsidRPr="00C16231">
        <w:rPr>
          <w:rFonts w:ascii="Times New Roman" w:hAnsi="Times New Roman" w:cs="Times New Roman"/>
        </w:rPr>
        <w:t xml:space="preserve"> equipment occlusion,</w:t>
      </w:r>
      <w:r w:rsidR="002C0C3E" w:rsidRPr="00C16231">
        <w:rPr>
          <w:rFonts w:ascii="Times New Roman" w:hAnsi="Times New Roman" w:cs="Times New Roman"/>
        </w:rPr>
        <w:t xml:space="preserve"> and</w:t>
      </w:r>
      <w:r w:rsidR="00B01ED4" w:rsidRPr="00C16231">
        <w:rPr>
          <w:rFonts w:ascii="Times New Roman" w:hAnsi="Times New Roman" w:cs="Times New Roman"/>
        </w:rPr>
        <w:t xml:space="preserve"> temperature fluctuations from brooders, </w:t>
      </w:r>
      <w:r w:rsidR="002C0C3E" w:rsidRPr="00C16231">
        <w:rPr>
          <w:rFonts w:ascii="Times New Roman" w:hAnsi="Times New Roman" w:cs="Times New Roman"/>
        </w:rPr>
        <w:t>(</w:t>
      </w:r>
      <w:r w:rsidR="00B01ED4" w:rsidRPr="00C16231">
        <w:rPr>
          <w:rFonts w:ascii="Times New Roman" w:hAnsi="Times New Roman" w:cs="Times New Roman"/>
        </w:rPr>
        <w:t xml:space="preserve">which </w:t>
      </w:r>
      <w:r w:rsidR="009B0B49" w:rsidRPr="00C16231">
        <w:rPr>
          <w:rFonts w:ascii="Times New Roman" w:hAnsi="Times New Roman" w:cs="Times New Roman"/>
        </w:rPr>
        <w:t>create too much noise for the thermal camera to process accurately</w:t>
      </w:r>
      <w:r w:rsidR="002C0C3E" w:rsidRPr="00C16231">
        <w:rPr>
          <w:rFonts w:ascii="Times New Roman" w:hAnsi="Times New Roman" w:cs="Times New Roman"/>
        </w:rPr>
        <w:t xml:space="preserve">) should be considered when </w:t>
      </w:r>
      <w:r w:rsidR="00EA3F7B" w:rsidRPr="00C16231">
        <w:rPr>
          <w:rFonts w:ascii="Times New Roman" w:hAnsi="Times New Roman" w:cs="Times New Roman"/>
        </w:rPr>
        <w:t xml:space="preserve">developing an identification </w:t>
      </w:r>
      <w:r w:rsidR="000F2C97" w:rsidRPr="00C16231">
        <w:rPr>
          <w:rFonts w:ascii="Times New Roman" w:hAnsi="Times New Roman" w:cs="Times New Roman"/>
        </w:rPr>
        <w:t xml:space="preserve">system. </w:t>
      </w:r>
      <w:r w:rsidR="00C22C4B" w:rsidRPr="00C16231">
        <w:rPr>
          <w:rFonts w:ascii="Times New Roman" w:hAnsi="Times New Roman" w:cs="Times New Roman"/>
        </w:rPr>
        <w:t>Manufacturers</w:t>
      </w:r>
      <w:r w:rsidR="000F2C97" w:rsidRPr="00C16231">
        <w:rPr>
          <w:rFonts w:ascii="Times New Roman" w:hAnsi="Times New Roman" w:cs="Times New Roman"/>
        </w:rPr>
        <w:t xml:space="preserve"> must also </w:t>
      </w:r>
      <w:r w:rsidR="002475DD" w:rsidRPr="00C16231">
        <w:rPr>
          <w:rFonts w:ascii="Times New Roman" w:hAnsi="Times New Roman" w:cs="Times New Roman"/>
        </w:rPr>
        <w:t xml:space="preserve">balance the cost of the </w:t>
      </w:r>
      <w:r w:rsidR="00C22C4B" w:rsidRPr="00C16231">
        <w:rPr>
          <w:rFonts w:ascii="Times New Roman" w:hAnsi="Times New Roman" w:cs="Times New Roman"/>
        </w:rPr>
        <w:t>system</w:t>
      </w:r>
      <w:r w:rsidR="002475DD" w:rsidRPr="00C16231">
        <w:rPr>
          <w:rFonts w:ascii="Times New Roman" w:hAnsi="Times New Roman" w:cs="Times New Roman"/>
        </w:rPr>
        <w:t xml:space="preserve"> with cameras that have a high enough resolution to ensure coverage in all areas of the house.</w:t>
      </w:r>
    </w:p>
    <w:p w14:paraId="50457F48" w14:textId="7F5D73D3" w:rsidR="002D49D6" w:rsidRPr="00C16231" w:rsidRDefault="002D49D6" w:rsidP="002D49D6">
      <w:pPr>
        <w:rPr>
          <w:rFonts w:ascii="Times New Roman" w:hAnsi="Times New Roman" w:cs="Times New Roman"/>
        </w:rPr>
      </w:pPr>
      <w:r w:rsidRPr="00C16231">
        <w:rPr>
          <w:rFonts w:ascii="Times New Roman" w:hAnsi="Times New Roman" w:cs="Times New Roman"/>
        </w:rPr>
        <w:t>One of the most prominent hurdles in integrating PLF into commercial poultry houses is the challenging environment itself</w:t>
      </w:r>
      <w:r w:rsidR="00AA48B7" w:rsidRPr="00C16231">
        <w:rPr>
          <w:rFonts w:ascii="Times New Roman" w:hAnsi="Times New Roman" w:cs="Times New Roman"/>
        </w:rPr>
        <w:t xml:space="preserve"> (Jones et al., 1984)</w:t>
      </w:r>
      <w:r w:rsidRPr="00C16231">
        <w:rPr>
          <w:rFonts w:ascii="Times New Roman" w:hAnsi="Times New Roman" w:cs="Times New Roman"/>
        </w:rPr>
        <w:t>. Commercial settings present a multitude of factors that PLF systems must contend with to operate effectively. Notably, high levels of humidity, dust and ammonia accumulation within the house accelerate equipment degradation, posing a persistent challenge</w:t>
      </w:r>
      <w:r w:rsidR="00AA48B7" w:rsidRPr="00C16231">
        <w:rPr>
          <w:rFonts w:ascii="Times New Roman" w:hAnsi="Times New Roman" w:cs="Times New Roman"/>
        </w:rPr>
        <w:t xml:space="preserve"> (Jones </w:t>
      </w:r>
      <w:r w:rsidR="00225D9F" w:rsidRPr="00C16231">
        <w:rPr>
          <w:rFonts w:ascii="Times New Roman" w:hAnsi="Times New Roman" w:cs="Times New Roman"/>
        </w:rPr>
        <w:t>et al., 1984)</w:t>
      </w:r>
      <w:r w:rsidRPr="00C16231">
        <w:rPr>
          <w:rFonts w:ascii="Times New Roman" w:hAnsi="Times New Roman" w:cs="Times New Roman"/>
        </w:rPr>
        <w:t>.  The amount of equipment already in the house (feed lines, water lines, brooders), limits the amount of operable space for PLF equipment.</w:t>
      </w:r>
    </w:p>
    <w:p w14:paraId="308B9579" w14:textId="7403E673" w:rsidR="00B37638" w:rsidRPr="00C16231" w:rsidRDefault="002D49D6" w:rsidP="00301E26">
      <w:pPr>
        <w:rPr>
          <w:rFonts w:ascii="Times New Roman" w:hAnsi="Times New Roman" w:cs="Times New Roman"/>
        </w:rPr>
      </w:pPr>
      <w:r w:rsidRPr="00C16231">
        <w:rPr>
          <w:rFonts w:ascii="Times New Roman" w:hAnsi="Times New Roman" w:cs="Times New Roman"/>
        </w:rPr>
        <w:t xml:space="preserve">Additionally, </w:t>
      </w:r>
      <w:r w:rsidR="008D6E93" w:rsidRPr="00C16231">
        <w:rPr>
          <w:rFonts w:ascii="Times New Roman" w:hAnsi="Times New Roman" w:cs="Times New Roman"/>
        </w:rPr>
        <w:t xml:space="preserve">bird </w:t>
      </w:r>
      <w:r w:rsidRPr="00C16231">
        <w:rPr>
          <w:rFonts w:ascii="Times New Roman" w:hAnsi="Times New Roman" w:cs="Times New Roman"/>
        </w:rPr>
        <w:t xml:space="preserve">density within the house complicates mortality detection, as live birds frequently obscure the view of Scout. Despite attempts to mitigate this with a red laser to encourage bird dispersion, its effectiveness was limited, with birds quickly becoming accustomed to its presence. Furthermore, birds acclimated to the </w:t>
      </w:r>
      <w:r w:rsidR="00203C2F" w:rsidRPr="00C16231">
        <w:rPr>
          <w:rFonts w:ascii="Times New Roman" w:hAnsi="Times New Roman" w:cs="Times New Roman"/>
        </w:rPr>
        <w:t>S</w:t>
      </w:r>
      <w:r w:rsidRPr="00C16231">
        <w:rPr>
          <w:rFonts w:ascii="Times New Roman" w:hAnsi="Times New Roman" w:cs="Times New Roman"/>
        </w:rPr>
        <w:t>cout</w:t>
      </w:r>
      <w:r w:rsidR="00501AE3" w:rsidRPr="00C16231">
        <w:rPr>
          <w:rFonts w:ascii="Times New Roman" w:hAnsi="Times New Roman" w:cs="Times New Roman"/>
        </w:rPr>
        <w:t>®</w:t>
      </w:r>
      <w:r w:rsidRPr="00C16231">
        <w:rPr>
          <w:rFonts w:ascii="Times New Roman" w:hAnsi="Times New Roman" w:cs="Times New Roman"/>
        </w:rPr>
        <w:t xml:space="preserve"> system within a remarkably short timeframe</w:t>
      </w:r>
      <w:r w:rsidR="00677390" w:rsidRPr="00C16231">
        <w:rPr>
          <w:rFonts w:ascii="Times New Roman" w:hAnsi="Times New Roman" w:cs="Times New Roman"/>
        </w:rPr>
        <w:t xml:space="preserve"> and did not move as it passed overhead</w:t>
      </w:r>
      <w:r w:rsidRPr="00C16231">
        <w:rPr>
          <w:rFonts w:ascii="Times New Roman" w:hAnsi="Times New Roman" w:cs="Times New Roman"/>
        </w:rPr>
        <w:t xml:space="preserve">, typically </w:t>
      </w:r>
      <w:r w:rsidR="00677390" w:rsidRPr="00C16231">
        <w:rPr>
          <w:rFonts w:ascii="Times New Roman" w:hAnsi="Times New Roman" w:cs="Times New Roman"/>
        </w:rPr>
        <w:t xml:space="preserve">within </w:t>
      </w:r>
      <w:r w:rsidRPr="00C16231">
        <w:rPr>
          <w:rFonts w:ascii="Times New Roman" w:hAnsi="Times New Roman" w:cs="Times New Roman"/>
        </w:rPr>
        <w:t>one week of age, diminishing its efficacy</w:t>
      </w:r>
      <w:r w:rsidR="00677390" w:rsidRPr="00C16231">
        <w:rPr>
          <w:rFonts w:ascii="Times New Roman" w:hAnsi="Times New Roman" w:cs="Times New Roman"/>
        </w:rPr>
        <w:t xml:space="preserve"> at dispersing birds so that mortalities can be more clearly in view of the system cameras</w:t>
      </w:r>
      <w:r w:rsidRPr="00C16231">
        <w:rPr>
          <w:rFonts w:ascii="Times New Roman" w:hAnsi="Times New Roman" w:cs="Times New Roman"/>
        </w:rPr>
        <w:t xml:space="preserve">. This may be negatively affecting the accuracy of mortality detection, as well as the perceived welfare benefit of walking the birds using this </w:t>
      </w:r>
      <w:commentRangeStart w:id="104"/>
      <w:r w:rsidRPr="00C16231">
        <w:rPr>
          <w:rFonts w:ascii="Times New Roman" w:hAnsi="Times New Roman" w:cs="Times New Roman"/>
        </w:rPr>
        <w:t>system</w:t>
      </w:r>
      <w:commentRangeEnd w:id="104"/>
      <w:r w:rsidR="00677390" w:rsidRPr="00C16231">
        <w:rPr>
          <w:rStyle w:val="CommentReference"/>
          <w:rFonts w:ascii="Times New Roman" w:hAnsi="Times New Roman" w:cs="Times New Roman"/>
        </w:rPr>
        <w:commentReference w:id="104"/>
      </w:r>
      <w:r w:rsidRPr="00C16231">
        <w:rPr>
          <w:rFonts w:ascii="Times New Roman" w:hAnsi="Times New Roman" w:cs="Times New Roman"/>
        </w:rPr>
        <w:t xml:space="preserve">. Further research should be done to find methods that can aid </w:t>
      </w:r>
      <w:r w:rsidR="00677390" w:rsidRPr="00C16231">
        <w:rPr>
          <w:rFonts w:ascii="Times New Roman" w:hAnsi="Times New Roman" w:cs="Times New Roman"/>
        </w:rPr>
        <w:t xml:space="preserve">rail robotic systems </w:t>
      </w:r>
      <w:r w:rsidRPr="00C16231">
        <w:rPr>
          <w:rFonts w:ascii="Times New Roman" w:hAnsi="Times New Roman" w:cs="Times New Roman"/>
        </w:rPr>
        <w:t xml:space="preserve">in promoting bird activity. Another critical environmental factor affecting PLF systems is the low light levels typically observed in commercial </w:t>
      </w:r>
      <w:r w:rsidR="00F849CD" w:rsidRPr="00C16231">
        <w:rPr>
          <w:rFonts w:ascii="Times New Roman" w:hAnsi="Times New Roman" w:cs="Times New Roman"/>
        </w:rPr>
        <w:t xml:space="preserve">U.S. </w:t>
      </w:r>
      <w:r w:rsidRPr="00C16231">
        <w:rPr>
          <w:rFonts w:ascii="Times New Roman" w:hAnsi="Times New Roman" w:cs="Times New Roman"/>
        </w:rPr>
        <w:t xml:space="preserve">broiler houses, particularly in the later stages of the grow-out period. Illumination levels may drop to as low as </w:t>
      </w:r>
      <w:r w:rsidR="00137AD7" w:rsidRPr="00C16231">
        <w:rPr>
          <w:rFonts w:ascii="Times New Roman" w:hAnsi="Times New Roman" w:cs="Times New Roman"/>
        </w:rPr>
        <w:t>five</w:t>
      </w:r>
      <w:r w:rsidRPr="00C16231">
        <w:rPr>
          <w:rFonts w:ascii="Times New Roman" w:hAnsi="Times New Roman" w:cs="Times New Roman"/>
        </w:rPr>
        <w:t xml:space="preserve"> or 10 lux, severely impacting the performance of optical systems. While Scout is equipped with supplementary lighting to address this issue, any mechanical failures significantly impair their effectiveness. For example, a week period in which Scout’s light </w:t>
      </w:r>
      <w:r w:rsidR="008D6E93" w:rsidRPr="00C16231">
        <w:rPr>
          <w:rFonts w:ascii="Times New Roman" w:hAnsi="Times New Roman" w:cs="Times New Roman"/>
        </w:rPr>
        <w:t xml:space="preserve">failed </w:t>
      </w:r>
      <w:r w:rsidRPr="00C16231">
        <w:rPr>
          <w:rFonts w:ascii="Times New Roman" w:hAnsi="Times New Roman" w:cs="Times New Roman"/>
        </w:rPr>
        <w:t>resulted in no mortality detections in an approximate 10-lux environment.</w:t>
      </w:r>
      <w:r w:rsidR="00F849CD" w:rsidRPr="00C16231">
        <w:rPr>
          <w:rFonts w:ascii="Times New Roman" w:hAnsi="Times New Roman" w:cs="Times New Roman"/>
        </w:rPr>
        <w:t xml:space="preserve"> </w:t>
      </w:r>
      <w:r w:rsidR="00C50E6B" w:rsidRPr="00C16231">
        <w:rPr>
          <w:rFonts w:ascii="Times New Roman" w:hAnsi="Times New Roman" w:cs="Times New Roman"/>
        </w:rPr>
        <w:t>Based on this observation</w:t>
      </w:r>
      <w:r w:rsidR="002E2D3A" w:rsidRPr="00C16231">
        <w:rPr>
          <w:rFonts w:ascii="Times New Roman" w:hAnsi="Times New Roman" w:cs="Times New Roman"/>
        </w:rPr>
        <w:t>,</w:t>
      </w:r>
      <w:r w:rsidR="00C50E6B" w:rsidRPr="00C16231">
        <w:rPr>
          <w:rFonts w:ascii="Times New Roman" w:hAnsi="Times New Roman" w:cs="Times New Roman"/>
        </w:rPr>
        <w:t xml:space="preserve"> s</w:t>
      </w:r>
      <w:r w:rsidR="00F849CD" w:rsidRPr="00C16231">
        <w:rPr>
          <w:rFonts w:ascii="Times New Roman" w:hAnsi="Times New Roman" w:cs="Times New Roman"/>
        </w:rPr>
        <w:t>u</w:t>
      </w:r>
      <w:r w:rsidR="00EB5811" w:rsidRPr="00C16231">
        <w:rPr>
          <w:rFonts w:ascii="Times New Roman" w:hAnsi="Times New Roman" w:cs="Times New Roman"/>
        </w:rPr>
        <w:t xml:space="preserve">pplemental lighting is crucial for </w:t>
      </w:r>
      <w:r w:rsidR="002E5EFD" w:rsidRPr="00C16231">
        <w:rPr>
          <w:rFonts w:ascii="Times New Roman" w:hAnsi="Times New Roman" w:cs="Times New Roman"/>
        </w:rPr>
        <w:t xml:space="preserve">performance in a commercial </w:t>
      </w:r>
      <w:commentRangeStart w:id="105"/>
      <w:r w:rsidR="002E5EFD" w:rsidRPr="00C16231">
        <w:rPr>
          <w:rFonts w:ascii="Times New Roman" w:hAnsi="Times New Roman" w:cs="Times New Roman"/>
        </w:rPr>
        <w:t>setting</w:t>
      </w:r>
      <w:commentRangeEnd w:id="105"/>
      <w:r w:rsidR="00677390" w:rsidRPr="00C16231">
        <w:rPr>
          <w:rStyle w:val="CommentReference"/>
          <w:rFonts w:ascii="Times New Roman" w:hAnsi="Times New Roman" w:cs="Times New Roman"/>
        </w:rPr>
        <w:commentReference w:id="105"/>
      </w:r>
      <w:r w:rsidR="002E5EFD" w:rsidRPr="00C16231">
        <w:rPr>
          <w:rFonts w:ascii="Times New Roman" w:hAnsi="Times New Roman" w:cs="Times New Roman"/>
        </w:rPr>
        <w:t>.</w:t>
      </w:r>
    </w:p>
    <w:p w14:paraId="2BFD3916" w14:textId="1631B630" w:rsidR="004F08CE" w:rsidRPr="00C16231" w:rsidRDefault="00480187" w:rsidP="00E05E9B">
      <w:pPr>
        <w:pStyle w:val="Heading3"/>
      </w:pPr>
      <w:bookmarkStart w:id="106" w:name="_Toc164678703"/>
      <w:r w:rsidRPr="00C16231">
        <w:t>Conclusions</w:t>
      </w:r>
      <w:bookmarkEnd w:id="106"/>
    </w:p>
    <w:p w14:paraId="167AC4F4" w14:textId="175A6D73" w:rsidR="00BB5FC4" w:rsidRPr="00C16231" w:rsidRDefault="00BB5FC4" w:rsidP="00BB5FC4">
      <w:pPr>
        <w:rPr>
          <w:rFonts w:ascii="Times New Roman" w:hAnsi="Times New Roman" w:cs="Times New Roman"/>
        </w:rPr>
      </w:pPr>
      <w:r w:rsidRPr="00C16231">
        <w:rPr>
          <w:rFonts w:ascii="Times New Roman" w:hAnsi="Times New Roman" w:cs="Times New Roman"/>
        </w:rPr>
        <w:t>This study validates the effectiveness of the Scout system</w:t>
      </w:r>
      <w:r w:rsidR="00B43596" w:rsidRPr="00C16231">
        <w:rPr>
          <w:rFonts w:ascii="Times New Roman" w:hAnsi="Times New Roman" w:cs="Times New Roman"/>
        </w:rPr>
        <w:t>’</w:t>
      </w:r>
      <w:r w:rsidRPr="00C16231">
        <w:rPr>
          <w:rFonts w:ascii="Times New Roman" w:hAnsi="Times New Roman" w:cs="Times New Roman"/>
        </w:rPr>
        <w:t>s performance regarding environmental monitoring and mortality identification. The findings of this study show Scout</w:t>
      </w:r>
      <w:r w:rsidR="00332F08" w:rsidRPr="00C16231">
        <w:rPr>
          <w:rFonts w:ascii="Times New Roman" w:hAnsi="Times New Roman" w:cs="Times New Roman"/>
        </w:rPr>
        <w:t>®</w:t>
      </w:r>
      <w:r w:rsidRPr="00C16231">
        <w:rPr>
          <w:rFonts w:ascii="Times New Roman" w:hAnsi="Times New Roman" w:cs="Times New Roman"/>
        </w:rPr>
        <w:t xml:space="preserve"> performs well when monitoring temperature and humidity</w:t>
      </w:r>
      <w:r w:rsidR="006F2879" w:rsidRPr="00C16231">
        <w:rPr>
          <w:rFonts w:ascii="Times New Roman" w:hAnsi="Times New Roman" w:cs="Times New Roman"/>
        </w:rPr>
        <w:t xml:space="preserve">, </w:t>
      </w:r>
      <w:r w:rsidR="00740188" w:rsidRPr="00C16231">
        <w:rPr>
          <w:rFonts w:ascii="Times New Roman" w:hAnsi="Times New Roman" w:cs="Times New Roman"/>
        </w:rPr>
        <w:t>however,</w:t>
      </w:r>
      <w:r w:rsidR="006F2879" w:rsidRPr="00C16231">
        <w:rPr>
          <w:rFonts w:ascii="Times New Roman" w:hAnsi="Times New Roman" w:cs="Times New Roman"/>
        </w:rPr>
        <w:t xml:space="preserve"> results did not meet expected accuracy standards. Significant </w:t>
      </w:r>
      <w:r w:rsidR="0044759A" w:rsidRPr="00C16231">
        <w:rPr>
          <w:rFonts w:ascii="Times New Roman" w:hAnsi="Times New Roman" w:cs="Times New Roman"/>
        </w:rPr>
        <w:t>differences</w:t>
      </w:r>
      <w:r w:rsidR="006F2879" w:rsidRPr="00C16231">
        <w:rPr>
          <w:rFonts w:ascii="Times New Roman" w:hAnsi="Times New Roman" w:cs="Times New Roman"/>
        </w:rPr>
        <w:t xml:space="preserve"> were foun</w:t>
      </w:r>
      <w:r w:rsidR="00B84B0E" w:rsidRPr="00C16231">
        <w:rPr>
          <w:rFonts w:ascii="Times New Roman" w:hAnsi="Times New Roman" w:cs="Times New Roman"/>
        </w:rPr>
        <w:t xml:space="preserve">d in </w:t>
      </w:r>
      <w:r w:rsidRPr="00C16231">
        <w:rPr>
          <w:rFonts w:ascii="Times New Roman" w:hAnsi="Times New Roman" w:cs="Times New Roman"/>
        </w:rPr>
        <w:t xml:space="preserve">the </w:t>
      </w:r>
      <w:r w:rsidR="00B84B0E" w:rsidRPr="00C16231">
        <w:rPr>
          <w:rFonts w:ascii="Times New Roman" w:hAnsi="Times New Roman" w:cs="Times New Roman"/>
        </w:rPr>
        <w:t>slope</w:t>
      </w:r>
      <w:r w:rsidRPr="00C16231">
        <w:rPr>
          <w:rFonts w:ascii="Times New Roman" w:hAnsi="Times New Roman" w:cs="Times New Roman"/>
        </w:rPr>
        <w:t xml:space="preserve"> of the </w:t>
      </w:r>
      <w:r w:rsidR="00B84B0E" w:rsidRPr="00C16231">
        <w:rPr>
          <w:rFonts w:ascii="Times New Roman" w:hAnsi="Times New Roman" w:cs="Times New Roman"/>
        </w:rPr>
        <w:t>two sensors</w:t>
      </w:r>
      <w:r w:rsidR="00E83A13" w:rsidRPr="00C16231">
        <w:rPr>
          <w:rFonts w:ascii="Times New Roman" w:hAnsi="Times New Roman" w:cs="Times New Roman"/>
        </w:rPr>
        <w:t xml:space="preserve"> </w:t>
      </w:r>
      <w:r w:rsidR="00DD43EE" w:rsidRPr="00C16231">
        <w:rPr>
          <w:rFonts w:ascii="Times New Roman" w:hAnsi="Times New Roman" w:cs="Times New Roman"/>
        </w:rPr>
        <w:t>at Scout level</w:t>
      </w:r>
      <w:r w:rsidR="00D916CA" w:rsidRPr="00C16231">
        <w:rPr>
          <w:rFonts w:ascii="Times New Roman" w:hAnsi="Times New Roman" w:cs="Times New Roman"/>
        </w:rPr>
        <w:t xml:space="preserve"> at</w:t>
      </w:r>
      <w:r w:rsidR="00DD43EE" w:rsidRPr="00C16231">
        <w:rPr>
          <w:rFonts w:ascii="Times New Roman" w:hAnsi="Times New Roman" w:cs="Times New Roman"/>
        </w:rPr>
        <w:t xml:space="preserve"> </w:t>
      </w:r>
      <w:r w:rsidR="00E83A13" w:rsidRPr="00C16231">
        <w:rPr>
          <w:rFonts w:ascii="Times New Roman" w:hAnsi="Times New Roman" w:cs="Times New Roman"/>
        </w:rPr>
        <w:t>0.98</w:t>
      </w:r>
      <w:r w:rsidR="0006137F" w:rsidRPr="00C16231">
        <w:rPr>
          <w:rFonts w:ascii="Times New Roman" w:hAnsi="Times New Roman" w:cs="Times New Roman"/>
        </w:rPr>
        <w:t>°C</w:t>
      </w:r>
      <w:r w:rsidR="00E83A13" w:rsidRPr="00C16231">
        <w:rPr>
          <w:rFonts w:ascii="Times New Roman" w:hAnsi="Times New Roman" w:cs="Times New Roman"/>
        </w:rPr>
        <w:t xml:space="preserve"> (P&lt;.0001)</w:t>
      </w:r>
      <w:r w:rsidR="00D916CA" w:rsidRPr="00C16231">
        <w:rPr>
          <w:rFonts w:ascii="Times New Roman" w:hAnsi="Times New Roman" w:cs="Times New Roman"/>
        </w:rPr>
        <w:t xml:space="preserve"> and</w:t>
      </w:r>
      <w:r w:rsidR="00E83A13" w:rsidRPr="00C16231">
        <w:rPr>
          <w:rFonts w:ascii="Times New Roman" w:hAnsi="Times New Roman" w:cs="Times New Roman"/>
        </w:rPr>
        <w:t xml:space="preserve"> 0.93</w:t>
      </w:r>
      <w:r w:rsidR="0006137F" w:rsidRPr="00C16231">
        <w:rPr>
          <w:rFonts w:ascii="Times New Roman" w:hAnsi="Times New Roman" w:cs="Times New Roman"/>
        </w:rPr>
        <w:t>%</w:t>
      </w:r>
      <w:r w:rsidR="00E83A13" w:rsidRPr="00C16231">
        <w:rPr>
          <w:rFonts w:ascii="Times New Roman" w:hAnsi="Times New Roman" w:cs="Times New Roman"/>
        </w:rPr>
        <w:t xml:space="preserve"> (P&lt;.0001</w:t>
      </w:r>
      <w:r w:rsidR="00E4057D" w:rsidRPr="00C16231">
        <w:rPr>
          <w:rFonts w:ascii="Times New Roman" w:hAnsi="Times New Roman" w:cs="Times New Roman"/>
        </w:rPr>
        <w:t>)</w:t>
      </w:r>
      <w:r w:rsidR="00D916CA" w:rsidRPr="00C16231">
        <w:rPr>
          <w:rFonts w:ascii="Times New Roman" w:hAnsi="Times New Roman" w:cs="Times New Roman"/>
        </w:rPr>
        <w:t xml:space="preserve"> and at bird level</w:t>
      </w:r>
      <w:r w:rsidR="00955EB7" w:rsidRPr="00C16231">
        <w:rPr>
          <w:rFonts w:ascii="Times New Roman" w:hAnsi="Times New Roman" w:cs="Times New Roman"/>
        </w:rPr>
        <w:t xml:space="preserve"> </w:t>
      </w:r>
      <w:r w:rsidR="00D16E0B" w:rsidRPr="00C16231">
        <w:rPr>
          <w:rFonts w:ascii="Times New Roman" w:hAnsi="Times New Roman" w:cs="Times New Roman"/>
        </w:rPr>
        <w:t>with slope</w:t>
      </w:r>
      <w:r w:rsidR="00A33E4D" w:rsidRPr="00C16231">
        <w:rPr>
          <w:rFonts w:ascii="Times New Roman" w:hAnsi="Times New Roman" w:cs="Times New Roman"/>
        </w:rPr>
        <w:t>s</w:t>
      </w:r>
      <w:r w:rsidR="00D16E0B" w:rsidRPr="00C16231">
        <w:rPr>
          <w:rFonts w:ascii="Times New Roman" w:hAnsi="Times New Roman" w:cs="Times New Roman"/>
        </w:rPr>
        <w:t xml:space="preserve"> of 1.07°C </w:t>
      </w:r>
      <w:r w:rsidR="00A33E4D" w:rsidRPr="00C16231">
        <w:rPr>
          <w:rFonts w:ascii="Times New Roman" w:hAnsi="Times New Roman" w:cs="Times New Roman"/>
        </w:rPr>
        <w:t>(</w:t>
      </w:r>
      <w:r w:rsidR="00D16E0B" w:rsidRPr="00C16231">
        <w:rPr>
          <w:rFonts w:ascii="Times New Roman" w:hAnsi="Times New Roman" w:cs="Times New Roman"/>
        </w:rPr>
        <w:t>P&lt;</w:t>
      </w:r>
      <w:r w:rsidR="00A33E4D" w:rsidRPr="00C16231">
        <w:rPr>
          <w:rFonts w:ascii="Times New Roman" w:hAnsi="Times New Roman" w:cs="Times New Roman"/>
        </w:rPr>
        <w:t>.0001) and</w:t>
      </w:r>
      <w:r w:rsidR="00D16E0B" w:rsidRPr="00C16231">
        <w:rPr>
          <w:rFonts w:ascii="Times New Roman" w:hAnsi="Times New Roman" w:cs="Times New Roman"/>
        </w:rPr>
        <w:t xml:space="preserve"> </w:t>
      </w:r>
      <w:r w:rsidR="00E83A13" w:rsidRPr="00C16231">
        <w:rPr>
          <w:rFonts w:ascii="Times New Roman" w:hAnsi="Times New Roman" w:cs="Times New Roman"/>
        </w:rPr>
        <w:t>1.18</w:t>
      </w:r>
      <w:r w:rsidR="00C9008E" w:rsidRPr="00C16231">
        <w:rPr>
          <w:rFonts w:ascii="Times New Roman" w:hAnsi="Times New Roman" w:cs="Times New Roman"/>
        </w:rPr>
        <w:t>%</w:t>
      </w:r>
      <w:r w:rsidR="00E83A13" w:rsidRPr="00C16231">
        <w:rPr>
          <w:rFonts w:ascii="Times New Roman" w:hAnsi="Times New Roman" w:cs="Times New Roman"/>
        </w:rPr>
        <w:t xml:space="preserve"> (P&lt;.0001)</w:t>
      </w:r>
      <w:r w:rsidR="00A33E4D" w:rsidRPr="00C16231">
        <w:rPr>
          <w:rFonts w:ascii="Times New Roman" w:hAnsi="Times New Roman" w:cs="Times New Roman"/>
        </w:rPr>
        <w:t>.</w:t>
      </w:r>
      <w:r w:rsidR="00740188" w:rsidRPr="00C16231">
        <w:rPr>
          <w:rFonts w:ascii="Times New Roman" w:hAnsi="Times New Roman" w:cs="Times New Roman"/>
        </w:rPr>
        <w:t xml:space="preserve"> This highlights the importance of </w:t>
      </w:r>
      <w:r w:rsidR="00EA101E" w:rsidRPr="00C16231">
        <w:rPr>
          <w:rFonts w:ascii="Times New Roman" w:hAnsi="Times New Roman" w:cs="Times New Roman"/>
        </w:rPr>
        <w:t xml:space="preserve">planned </w:t>
      </w:r>
      <w:r w:rsidR="00740188" w:rsidRPr="00C16231">
        <w:rPr>
          <w:rFonts w:ascii="Times New Roman" w:hAnsi="Times New Roman" w:cs="Times New Roman"/>
        </w:rPr>
        <w:t xml:space="preserve">spatial </w:t>
      </w:r>
      <w:r w:rsidR="000F290A" w:rsidRPr="00C16231">
        <w:rPr>
          <w:rFonts w:ascii="Times New Roman" w:hAnsi="Times New Roman" w:cs="Times New Roman"/>
        </w:rPr>
        <w:t>monitoring to account for</w:t>
      </w:r>
      <w:r w:rsidR="00EA101E" w:rsidRPr="00C16231">
        <w:rPr>
          <w:rFonts w:ascii="Times New Roman" w:hAnsi="Times New Roman" w:cs="Times New Roman"/>
        </w:rPr>
        <w:t xml:space="preserve"> the varied distribution of environmental factors throughout the house</w:t>
      </w:r>
      <w:r w:rsidR="008E2CED" w:rsidRPr="00C16231">
        <w:rPr>
          <w:rFonts w:ascii="Times New Roman" w:hAnsi="Times New Roman" w:cs="Times New Roman"/>
        </w:rPr>
        <w:t xml:space="preserve">. </w:t>
      </w:r>
      <w:proofErr w:type="gramStart"/>
      <w:r w:rsidR="008E2CED" w:rsidRPr="00C16231">
        <w:rPr>
          <w:rFonts w:ascii="Times New Roman" w:hAnsi="Times New Roman" w:cs="Times New Roman"/>
        </w:rPr>
        <w:t>Scout</w:t>
      </w:r>
      <w:proofErr w:type="gramEnd"/>
      <w:r w:rsidR="008E2CED" w:rsidRPr="00C16231">
        <w:rPr>
          <w:rFonts w:ascii="Times New Roman" w:hAnsi="Times New Roman" w:cs="Times New Roman"/>
        </w:rPr>
        <w:t xml:space="preserve"> </w:t>
      </w:r>
      <w:r w:rsidR="000B4C05" w:rsidRPr="00C16231">
        <w:rPr>
          <w:rFonts w:ascii="Times New Roman" w:hAnsi="Times New Roman" w:cs="Times New Roman"/>
        </w:rPr>
        <w:t>struggled with overall mortality detection</w:t>
      </w:r>
      <w:r w:rsidR="001A496C" w:rsidRPr="00C16231">
        <w:rPr>
          <w:rFonts w:ascii="Times New Roman" w:hAnsi="Times New Roman" w:cs="Times New Roman"/>
        </w:rPr>
        <w:t>,</w:t>
      </w:r>
      <w:r w:rsidR="000B4C05" w:rsidRPr="00C16231">
        <w:rPr>
          <w:rFonts w:ascii="Times New Roman" w:hAnsi="Times New Roman" w:cs="Times New Roman"/>
        </w:rPr>
        <w:t xml:space="preserve"> </w:t>
      </w:r>
      <w:r w:rsidR="000D08FF" w:rsidRPr="00C16231">
        <w:rPr>
          <w:rFonts w:ascii="Times New Roman" w:hAnsi="Times New Roman" w:cs="Times New Roman"/>
        </w:rPr>
        <w:t xml:space="preserve">only </w:t>
      </w:r>
      <w:r w:rsidR="000B4C05" w:rsidRPr="00C16231">
        <w:rPr>
          <w:rFonts w:ascii="Times New Roman" w:hAnsi="Times New Roman" w:cs="Times New Roman"/>
        </w:rPr>
        <w:t xml:space="preserve">recording 15% </w:t>
      </w:r>
      <w:r w:rsidR="000B4C05" w:rsidRPr="00C16231">
        <w:rPr>
          <w:rFonts w:ascii="Times New Roman" w:hAnsi="Times New Roman" w:cs="Times New Roman"/>
        </w:rPr>
        <w:lastRenderedPageBreak/>
        <w:t xml:space="preserve">of </w:t>
      </w:r>
      <w:r w:rsidR="00615741" w:rsidRPr="00C16231">
        <w:rPr>
          <w:rFonts w:ascii="Times New Roman" w:hAnsi="Times New Roman" w:cs="Times New Roman"/>
        </w:rPr>
        <w:t>total mortalities. However</w:t>
      </w:r>
      <w:r w:rsidR="004D4773" w:rsidRPr="00C16231">
        <w:rPr>
          <w:rFonts w:ascii="Times New Roman" w:hAnsi="Times New Roman" w:cs="Times New Roman"/>
        </w:rPr>
        <w:t>,</w:t>
      </w:r>
      <w:r w:rsidR="00B84B0E" w:rsidRPr="00C16231">
        <w:rPr>
          <w:rFonts w:ascii="Times New Roman" w:hAnsi="Times New Roman" w:cs="Times New Roman"/>
        </w:rPr>
        <w:t xml:space="preserve"> </w:t>
      </w:r>
      <w:r w:rsidR="00615741" w:rsidRPr="00C16231">
        <w:rPr>
          <w:rFonts w:ascii="Times New Roman" w:hAnsi="Times New Roman" w:cs="Times New Roman"/>
        </w:rPr>
        <w:t>S</w:t>
      </w:r>
      <w:r w:rsidRPr="00C16231">
        <w:rPr>
          <w:rFonts w:ascii="Times New Roman" w:hAnsi="Times New Roman" w:cs="Times New Roman"/>
        </w:rPr>
        <w:t>cout was a</w:t>
      </w:r>
      <w:r w:rsidR="007E5958" w:rsidRPr="00C16231">
        <w:rPr>
          <w:rFonts w:ascii="Times New Roman" w:hAnsi="Times New Roman" w:cs="Times New Roman"/>
        </w:rPr>
        <w:t xml:space="preserve"> much more</w:t>
      </w:r>
      <w:r w:rsidRPr="00C16231">
        <w:rPr>
          <w:rFonts w:ascii="Times New Roman" w:hAnsi="Times New Roman" w:cs="Times New Roman"/>
        </w:rPr>
        <w:t xml:space="preserve"> effective at finding </w:t>
      </w:r>
      <w:r w:rsidR="006565E6" w:rsidRPr="00C16231">
        <w:rPr>
          <w:rFonts w:ascii="Times New Roman" w:hAnsi="Times New Roman" w:cs="Times New Roman"/>
        </w:rPr>
        <w:t xml:space="preserve">mortalities </w:t>
      </w:r>
      <w:r w:rsidR="004D4773" w:rsidRPr="00C16231">
        <w:rPr>
          <w:rFonts w:ascii="Times New Roman" w:hAnsi="Times New Roman" w:cs="Times New Roman"/>
        </w:rPr>
        <w:t xml:space="preserve">when </w:t>
      </w:r>
      <w:r w:rsidR="006565E6" w:rsidRPr="00C16231">
        <w:rPr>
          <w:rFonts w:ascii="Times New Roman" w:hAnsi="Times New Roman" w:cs="Times New Roman"/>
        </w:rPr>
        <w:t>isolated in a pen</w:t>
      </w:r>
      <w:r w:rsidR="005B42EA" w:rsidRPr="00C16231">
        <w:rPr>
          <w:rFonts w:ascii="Times New Roman" w:hAnsi="Times New Roman" w:cs="Times New Roman"/>
        </w:rPr>
        <w:t xml:space="preserve"> (78</w:t>
      </w:r>
      <w:r w:rsidR="007E053C" w:rsidRPr="00C16231">
        <w:rPr>
          <w:rFonts w:ascii="Times New Roman" w:hAnsi="Times New Roman" w:cs="Times New Roman"/>
        </w:rPr>
        <w:t>%) (</w:t>
      </w:r>
      <w:r w:rsidR="005B42EA" w:rsidRPr="00C16231">
        <w:rPr>
          <w:rFonts w:ascii="Times New Roman" w:hAnsi="Times New Roman" w:cs="Times New Roman"/>
        </w:rPr>
        <w:t xml:space="preserve">P&lt;.0001) </w:t>
      </w:r>
      <w:r w:rsidR="006565E6" w:rsidRPr="00C16231">
        <w:rPr>
          <w:rFonts w:ascii="Times New Roman" w:hAnsi="Times New Roman" w:cs="Times New Roman"/>
        </w:rPr>
        <w:t xml:space="preserve">compared to </w:t>
      </w:r>
      <w:r w:rsidR="007E053C" w:rsidRPr="00C16231">
        <w:rPr>
          <w:rFonts w:ascii="Times New Roman" w:hAnsi="Times New Roman" w:cs="Times New Roman"/>
        </w:rPr>
        <w:t>22% for mortalities not isolated.</w:t>
      </w:r>
      <w:r w:rsidR="004D4773" w:rsidRPr="00C16231">
        <w:rPr>
          <w:rFonts w:ascii="Times New Roman" w:hAnsi="Times New Roman" w:cs="Times New Roman"/>
        </w:rPr>
        <w:t xml:space="preserve"> These results indicate the </w:t>
      </w:r>
      <w:r w:rsidR="003F2B29" w:rsidRPr="00C16231">
        <w:rPr>
          <w:rFonts w:ascii="Times New Roman" w:hAnsi="Times New Roman" w:cs="Times New Roman"/>
        </w:rPr>
        <w:t>important need</w:t>
      </w:r>
      <w:r w:rsidR="004D4773" w:rsidRPr="00C16231">
        <w:rPr>
          <w:rFonts w:ascii="Times New Roman" w:hAnsi="Times New Roman" w:cs="Times New Roman"/>
        </w:rPr>
        <w:t xml:space="preserve"> for </w:t>
      </w:r>
      <w:r w:rsidR="003F2B29" w:rsidRPr="00C16231">
        <w:rPr>
          <w:rFonts w:ascii="Times New Roman" w:hAnsi="Times New Roman" w:cs="Times New Roman"/>
        </w:rPr>
        <w:t xml:space="preserve">mitigation methods </w:t>
      </w:r>
      <w:r w:rsidR="002D2137" w:rsidRPr="00C16231">
        <w:rPr>
          <w:rFonts w:ascii="Times New Roman" w:hAnsi="Times New Roman" w:cs="Times New Roman"/>
        </w:rPr>
        <w:t>to solve</w:t>
      </w:r>
      <w:r w:rsidR="003F2B29" w:rsidRPr="00C16231">
        <w:rPr>
          <w:rFonts w:ascii="Times New Roman" w:hAnsi="Times New Roman" w:cs="Times New Roman"/>
        </w:rPr>
        <w:t xml:space="preserve"> bird occlusion</w:t>
      </w:r>
      <w:r w:rsidR="007E053C" w:rsidRPr="00C16231">
        <w:rPr>
          <w:rFonts w:ascii="Times New Roman" w:hAnsi="Times New Roman" w:cs="Times New Roman"/>
        </w:rPr>
        <w:t xml:space="preserve"> </w:t>
      </w:r>
      <w:r w:rsidR="002D2137" w:rsidRPr="00C16231">
        <w:rPr>
          <w:rFonts w:ascii="Times New Roman" w:hAnsi="Times New Roman" w:cs="Times New Roman"/>
        </w:rPr>
        <w:t>problems in image processing. Scout</w:t>
      </w:r>
      <w:r w:rsidR="007E053C" w:rsidRPr="00C16231">
        <w:rPr>
          <w:rFonts w:ascii="Times New Roman" w:hAnsi="Times New Roman" w:cs="Times New Roman"/>
        </w:rPr>
        <w:t xml:space="preserve"> was a</w:t>
      </w:r>
      <w:r w:rsidR="002D2137" w:rsidRPr="00C16231">
        <w:rPr>
          <w:rFonts w:ascii="Times New Roman" w:hAnsi="Times New Roman" w:cs="Times New Roman"/>
        </w:rPr>
        <w:t>lso</w:t>
      </w:r>
      <w:r w:rsidR="007E053C" w:rsidRPr="00C16231">
        <w:rPr>
          <w:rFonts w:ascii="Times New Roman" w:hAnsi="Times New Roman" w:cs="Times New Roman"/>
        </w:rPr>
        <w:t xml:space="preserve"> much more successful at locating </w:t>
      </w:r>
      <w:r w:rsidRPr="00C16231">
        <w:rPr>
          <w:rFonts w:ascii="Times New Roman" w:hAnsi="Times New Roman" w:cs="Times New Roman"/>
        </w:rPr>
        <w:t xml:space="preserve">mortalities when placed in </w:t>
      </w:r>
      <w:r w:rsidR="006245B3" w:rsidRPr="00C16231">
        <w:rPr>
          <w:rFonts w:ascii="Times New Roman" w:hAnsi="Times New Roman" w:cs="Times New Roman"/>
        </w:rPr>
        <w:t>direct</w:t>
      </w:r>
      <w:r w:rsidRPr="00C16231">
        <w:rPr>
          <w:rFonts w:ascii="Times New Roman" w:hAnsi="Times New Roman" w:cs="Times New Roman"/>
        </w:rPr>
        <w:t xml:space="preserve"> view of the bottom camera</w:t>
      </w:r>
      <w:r w:rsidR="007E053C" w:rsidRPr="00C16231">
        <w:rPr>
          <w:rFonts w:ascii="Times New Roman" w:hAnsi="Times New Roman" w:cs="Times New Roman"/>
        </w:rPr>
        <w:t xml:space="preserve"> (93%) (P&lt;</w:t>
      </w:r>
      <w:r w:rsidRPr="00C16231">
        <w:rPr>
          <w:rFonts w:ascii="Times New Roman" w:hAnsi="Times New Roman" w:cs="Times New Roman"/>
        </w:rPr>
        <w:t>.</w:t>
      </w:r>
      <w:r w:rsidR="007E053C" w:rsidRPr="00C16231">
        <w:rPr>
          <w:rFonts w:ascii="Times New Roman" w:hAnsi="Times New Roman" w:cs="Times New Roman"/>
        </w:rPr>
        <w:t>0001)</w:t>
      </w:r>
      <w:r w:rsidRPr="00C16231">
        <w:rPr>
          <w:rFonts w:ascii="Times New Roman" w:hAnsi="Times New Roman" w:cs="Times New Roman"/>
        </w:rPr>
        <w:t xml:space="preserve"> </w:t>
      </w:r>
      <w:r w:rsidR="006245B3" w:rsidRPr="00C16231">
        <w:rPr>
          <w:rFonts w:ascii="Times New Roman" w:hAnsi="Times New Roman" w:cs="Times New Roman"/>
        </w:rPr>
        <w:t>compared to other staged mortalities (7%).</w:t>
      </w:r>
      <w:r w:rsidR="002A6FF5" w:rsidRPr="00C16231">
        <w:rPr>
          <w:rFonts w:ascii="Times New Roman" w:hAnsi="Times New Roman" w:cs="Times New Roman"/>
        </w:rPr>
        <w:t xml:space="preserve"> This highlights the importance </w:t>
      </w:r>
      <w:r w:rsidR="00227A39" w:rsidRPr="00C16231">
        <w:rPr>
          <w:rFonts w:ascii="Times New Roman" w:hAnsi="Times New Roman" w:cs="Times New Roman"/>
        </w:rPr>
        <w:t xml:space="preserve">rail placement and distance from the camera plays in detection. </w:t>
      </w:r>
      <w:r w:rsidR="00D043FD" w:rsidRPr="00C16231">
        <w:rPr>
          <w:rFonts w:ascii="Times New Roman" w:hAnsi="Times New Roman" w:cs="Times New Roman"/>
        </w:rPr>
        <w:t xml:space="preserve">As mortalities </w:t>
      </w:r>
      <w:r w:rsidR="008D6E93" w:rsidRPr="00C16231">
        <w:rPr>
          <w:rFonts w:ascii="Times New Roman" w:hAnsi="Times New Roman" w:cs="Times New Roman"/>
        </w:rPr>
        <w:t xml:space="preserve">are located </w:t>
      </w:r>
      <w:r w:rsidR="00D043FD" w:rsidRPr="00C16231">
        <w:rPr>
          <w:rFonts w:ascii="Times New Roman" w:hAnsi="Times New Roman" w:cs="Times New Roman"/>
        </w:rPr>
        <w:t>f</w:t>
      </w:r>
      <w:r w:rsidR="008D6E93" w:rsidRPr="00C16231">
        <w:rPr>
          <w:rFonts w:ascii="Times New Roman" w:hAnsi="Times New Roman" w:cs="Times New Roman"/>
        </w:rPr>
        <w:t>a</w:t>
      </w:r>
      <w:r w:rsidR="00D043FD" w:rsidRPr="00C16231">
        <w:rPr>
          <w:rFonts w:ascii="Times New Roman" w:hAnsi="Times New Roman" w:cs="Times New Roman"/>
        </w:rPr>
        <w:t>rther away from the rail</w:t>
      </w:r>
      <w:r w:rsidR="006B22C9" w:rsidRPr="00C16231">
        <w:rPr>
          <w:rFonts w:ascii="Times New Roman" w:hAnsi="Times New Roman" w:cs="Times New Roman"/>
        </w:rPr>
        <w:t>,</w:t>
      </w:r>
      <w:r w:rsidR="00D043FD" w:rsidRPr="00C16231">
        <w:rPr>
          <w:rFonts w:ascii="Times New Roman" w:hAnsi="Times New Roman" w:cs="Times New Roman"/>
        </w:rPr>
        <w:t xml:space="preserve"> detections correspondingly decrease.</w:t>
      </w:r>
      <w:r w:rsidR="006245B3" w:rsidRPr="00C16231">
        <w:rPr>
          <w:rFonts w:ascii="Times New Roman" w:hAnsi="Times New Roman" w:cs="Times New Roman"/>
        </w:rPr>
        <w:t xml:space="preserve"> </w:t>
      </w:r>
      <w:r w:rsidR="0003504C" w:rsidRPr="00C16231">
        <w:rPr>
          <w:rFonts w:ascii="Times New Roman" w:hAnsi="Times New Roman" w:cs="Times New Roman"/>
        </w:rPr>
        <w:t xml:space="preserve">The results of this study further reinforce the need for </w:t>
      </w:r>
      <w:r w:rsidR="00EE01D9" w:rsidRPr="00C16231">
        <w:rPr>
          <w:rFonts w:ascii="Times New Roman" w:hAnsi="Times New Roman" w:cs="Times New Roman"/>
        </w:rPr>
        <w:t xml:space="preserve">validation of PLF systems in commercial environments. </w:t>
      </w:r>
      <w:r w:rsidR="00FA4E20" w:rsidRPr="00C16231">
        <w:rPr>
          <w:rFonts w:ascii="Times New Roman" w:hAnsi="Times New Roman" w:cs="Times New Roman"/>
        </w:rPr>
        <w:t xml:space="preserve">“Real world” application </w:t>
      </w:r>
      <w:r w:rsidR="008D6E93" w:rsidRPr="00C16231">
        <w:rPr>
          <w:rFonts w:ascii="Times New Roman" w:hAnsi="Times New Roman" w:cs="Times New Roman"/>
        </w:rPr>
        <w:t xml:space="preserve">testing </w:t>
      </w:r>
      <w:r w:rsidR="00FA4E20" w:rsidRPr="00C16231">
        <w:rPr>
          <w:rFonts w:ascii="Times New Roman" w:hAnsi="Times New Roman" w:cs="Times New Roman"/>
        </w:rPr>
        <w:t xml:space="preserve">will allow </w:t>
      </w:r>
      <w:r w:rsidR="0035246D" w:rsidRPr="00C16231">
        <w:rPr>
          <w:rFonts w:ascii="Times New Roman" w:hAnsi="Times New Roman" w:cs="Times New Roman"/>
        </w:rPr>
        <w:t>manufacturers</w:t>
      </w:r>
      <w:r w:rsidR="00FA4E20" w:rsidRPr="00C16231">
        <w:rPr>
          <w:rFonts w:ascii="Times New Roman" w:hAnsi="Times New Roman" w:cs="Times New Roman"/>
        </w:rPr>
        <w:t xml:space="preserve"> to determine issues and</w:t>
      </w:r>
      <w:r w:rsidRPr="00C16231">
        <w:rPr>
          <w:rFonts w:ascii="Times New Roman" w:hAnsi="Times New Roman" w:cs="Times New Roman"/>
        </w:rPr>
        <w:t xml:space="preserve"> challenges </w:t>
      </w:r>
      <w:r w:rsidR="00FA4E20" w:rsidRPr="00C16231">
        <w:rPr>
          <w:rFonts w:ascii="Times New Roman" w:hAnsi="Times New Roman" w:cs="Times New Roman"/>
        </w:rPr>
        <w:t>their systems face</w:t>
      </w:r>
      <w:r w:rsidRPr="00C16231">
        <w:rPr>
          <w:rFonts w:ascii="Times New Roman" w:hAnsi="Times New Roman" w:cs="Times New Roman"/>
        </w:rPr>
        <w:t xml:space="preserve"> which</w:t>
      </w:r>
      <w:r w:rsidR="0035246D" w:rsidRPr="00C16231">
        <w:rPr>
          <w:rFonts w:ascii="Times New Roman" w:hAnsi="Times New Roman" w:cs="Times New Roman"/>
        </w:rPr>
        <w:t xml:space="preserve"> can then </w:t>
      </w:r>
      <w:r w:rsidRPr="00C16231">
        <w:rPr>
          <w:rFonts w:ascii="Times New Roman" w:hAnsi="Times New Roman" w:cs="Times New Roman"/>
        </w:rPr>
        <w:t xml:space="preserve">be </w:t>
      </w:r>
      <w:r w:rsidR="0035246D" w:rsidRPr="00C16231">
        <w:rPr>
          <w:rFonts w:ascii="Times New Roman" w:hAnsi="Times New Roman" w:cs="Times New Roman"/>
        </w:rPr>
        <w:t>addressed and better marketed to producers.</w:t>
      </w:r>
      <w:r w:rsidRPr="00C16231">
        <w:rPr>
          <w:rFonts w:ascii="Times New Roman" w:hAnsi="Times New Roman" w:cs="Times New Roman"/>
        </w:rPr>
        <w:t xml:space="preserve"> Addressing these challenges is essential for the successful integration of PLF technologies into commercial poultry production, highlighting the need for ongoing research and innovation in this </w:t>
      </w:r>
      <w:commentRangeStart w:id="107"/>
      <w:r w:rsidRPr="00C16231">
        <w:rPr>
          <w:rFonts w:ascii="Times New Roman" w:hAnsi="Times New Roman" w:cs="Times New Roman"/>
        </w:rPr>
        <w:t>field</w:t>
      </w:r>
      <w:commentRangeEnd w:id="107"/>
      <w:r w:rsidR="00A76ED4" w:rsidRPr="00C16231">
        <w:rPr>
          <w:rStyle w:val="CommentReference"/>
          <w:rFonts w:ascii="Times New Roman" w:hAnsi="Times New Roman" w:cs="Times New Roman"/>
        </w:rPr>
        <w:commentReference w:id="107"/>
      </w:r>
      <w:r w:rsidRPr="00C16231">
        <w:rPr>
          <w:rFonts w:ascii="Times New Roman" w:hAnsi="Times New Roman" w:cs="Times New Roman"/>
        </w:rPr>
        <w:t>.</w:t>
      </w:r>
    </w:p>
    <w:p w14:paraId="2C83BB10" w14:textId="3E25B03B" w:rsidR="00442DA2" w:rsidRPr="00C16231" w:rsidRDefault="00442DA2" w:rsidP="000A0086">
      <w:pPr>
        <w:pStyle w:val="Heading1"/>
      </w:pPr>
      <w:bookmarkStart w:id="108" w:name="_Toc420995911"/>
      <w:bookmarkStart w:id="109" w:name="_Toc422997498"/>
      <w:bookmarkStart w:id="110" w:name="_Toc427156483"/>
    </w:p>
    <w:p w14:paraId="7CF677CD" w14:textId="77777777" w:rsidR="00803F1C" w:rsidRPr="00C16231" w:rsidRDefault="00803F1C" w:rsidP="000A0086">
      <w:pPr>
        <w:pStyle w:val="Heading1"/>
      </w:pPr>
    </w:p>
    <w:p w14:paraId="5161207E" w14:textId="77777777" w:rsidR="00B517B0" w:rsidRPr="00C16231" w:rsidRDefault="00B517B0" w:rsidP="00B517B0">
      <w:pPr>
        <w:rPr>
          <w:rFonts w:ascii="Times New Roman" w:hAnsi="Times New Roman" w:cs="Times New Roman"/>
        </w:rPr>
      </w:pPr>
    </w:p>
    <w:p w14:paraId="284365B2" w14:textId="77777777" w:rsidR="00B517B0" w:rsidRPr="00C16231" w:rsidRDefault="00B517B0" w:rsidP="00B517B0">
      <w:pPr>
        <w:rPr>
          <w:rFonts w:ascii="Times New Roman" w:hAnsi="Times New Roman" w:cs="Times New Roman"/>
        </w:rPr>
      </w:pPr>
    </w:p>
    <w:p w14:paraId="0E5712FF" w14:textId="77777777" w:rsidR="00B517B0" w:rsidRPr="00C16231" w:rsidRDefault="00B517B0" w:rsidP="00B517B0">
      <w:pPr>
        <w:rPr>
          <w:rFonts w:ascii="Times New Roman" w:hAnsi="Times New Roman" w:cs="Times New Roman"/>
        </w:rPr>
      </w:pPr>
    </w:p>
    <w:p w14:paraId="50AF9E29" w14:textId="3D8086EC" w:rsidR="00B517B0" w:rsidRPr="00C16231" w:rsidRDefault="00B517B0" w:rsidP="00E64C77">
      <w:pPr>
        <w:tabs>
          <w:tab w:val="center" w:pos="4320"/>
        </w:tabs>
        <w:rPr>
          <w:rFonts w:ascii="Times New Roman" w:hAnsi="Times New Roman" w:cs="Times New Roman"/>
          <w:b/>
          <w:caps/>
        </w:rPr>
        <w:sectPr w:rsidR="00B517B0" w:rsidRPr="00C16231" w:rsidSect="00554A1F">
          <w:pgSz w:w="12240" w:h="15840" w:code="1"/>
          <w:pgMar w:top="1440" w:right="1800" w:bottom="1872" w:left="1800" w:header="720" w:footer="1440" w:gutter="0"/>
          <w:pgNumType w:start="1"/>
          <w:cols w:space="720"/>
          <w:noEndnote/>
          <w:docGrid w:linePitch="360"/>
        </w:sectPr>
      </w:pPr>
      <w:r w:rsidRPr="00C16231">
        <w:rPr>
          <w:rFonts w:ascii="Times New Roman" w:hAnsi="Times New Roman" w:cs="Times New Roman"/>
        </w:rPr>
        <w:tab/>
      </w:r>
    </w:p>
    <w:p w14:paraId="489A6A27" w14:textId="43AAB3F2" w:rsidR="00C101AB" w:rsidRPr="00C16231" w:rsidRDefault="00C101AB" w:rsidP="000A0086">
      <w:pPr>
        <w:pStyle w:val="Heading1"/>
      </w:pPr>
      <w:bookmarkStart w:id="111" w:name="_Toc164678704"/>
      <w:r w:rsidRPr="00C16231">
        <w:lastRenderedPageBreak/>
        <w:t>C</w:t>
      </w:r>
      <w:r w:rsidR="00380B73" w:rsidRPr="00C16231">
        <w:t>h</w:t>
      </w:r>
      <w:r w:rsidRPr="00C16231">
        <w:t>apter 4</w:t>
      </w:r>
      <w:bookmarkEnd w:id="111"/>
    </w:p>
    <w:p w14:paraId="0D7AC35A" w14:textId="26A0A20B" w:rsidR="0010058B" w:rsidRPr="00C16231" w:rsidRDefault="00803F1C" w:rsidP="000A0086">
      <w:pPr>
        <w:pStyle w:val="Heading1"/>
      </w:pPr>
      <w:bookmarkStart w:id="112" w:name="_Toc164678705"/>
      <w:r w:rsidRPr="00C16231">
        <w:t xml:space="preserve">General </w:t>
      </w:r>
      <w:r w:rsidR="0010058B" w:rsidRPr="00C16231">
        <w:t>D</w:t>
      </w:r>
      <w:r w:rsidRPr="00C16231">
        <w:t>iscussion</w:t>
      </w:r>
      <w:r w:rsidR="0010058B" w:rsidRPr="00C16231">
        <w:t xml:space="preserve"> and Conclusions</w:t>
      </w:r>
      <w:bookmarkEnd w:id="112"/>
    </w:p>
    <w:p w14:paraId="3767BBE7" w14:textId="708F8F7E" w:rsidR="000D15E6" w:rsidRPr="00C16231" w:rsidRDefault="00D83B2C" w:rsidP="000869EB">
      <w:pPr>
        <w:rPr>
          <w:rFonts w:ascii="Times New Roman" w:hAnsi="Times New Roman" w:cs="Times New Roman"/>
        </w:rPr>
      </w:pPr>
      <w:r w:rsidRPr="00C16231">
        <w:rPr>
          <w:rFonts w:ascii="Times New Roman" w:hAnsi="Times New Roman" w:cs="Times New Roman"/>
        </w:rPr>
        <w:t xml:space="preserve">This thesis </w:t>
      </w:r>
      <w:r w:rsidR="00144839" w:rsidRPr="00C16231">
        <w:rPr>
          <w:rFonts w:ascii="Times New Roman" w:hAnsi="Times New Roman" w:cs="Times New Roman"/>
        </w:rPr>
        <w:t xml:space="preserve">aimed to </w:t>
      </w:r>
      <w:r w:rsidR="00F636BE" w:rsidRPr="00C16231">
        <w:rPr>
          <w:rFonts w:ascii="Times New Roman" w:hAnsi="Times New Roman" w:cs="Times New Roman"/>
        </w:rPr>
        <w:t>determine</w:t>
      </w:r>
      <w:r w:rsidR="00B3105E" w:rsidRPr="00C16231">
        <w:rPr>
          <w:rFonts w:ascii="Times New Roman" w:hAnsi="Times New Roman" w:cs="Times New Roman"/>
        </w:rPr>
        <w:t xml:space="preserve"> </w:t>
      </w:r>
      <w:r w:rsidR="00F636BE" w:rsidRPr="00C16231">
        <w:rPr>
          <w:rFonts w:ascii="Times New Roman" w:hAnsi="Times New Roman" w:cs="Times New Roman"/>
        </w:rPr>
        <w:t xml:space="preserve">and analyze </w:t>
      </w:r>
      <w:r w:rsidR="00B3105E" w:rsidRPr="00C16231">
        <w:rPr>
          <w:rFonts w:ascii="Times New Roman" w:hAnsi="Times New Roman" w:cs="Times New Roman"/>
        </w:rPr>
        <w:t>the current perceptions</w:t>
      </w:r>
      <w:r w:rsidR="00F636BE" w:rsidRPr="00C16231">
        <w:rPr>
          <w:rFonts w:ascii="Times New Roman" w:hAnsi="Times New Roman" w:cs="Times New Roman"/>
        </w:rPr>
        <w:t>,</w:t>
      </w:r>
      <w:r w:rsidR="00B3105E" w:rsidRPr="00C16231">
        <w:rPr>
          <w:rFonts w:ascii="Times New Roman" w:hAnsi="Times New Roman" w:cs="Times New Roman"/>
        </w:rPr>
        <w:t xml:space="preserve"> use</w:t>
      </w:r>
      <w:r w:rsidR="00F636BE" w:rsidRPr="00C16231">
        <w:rPr>
          <w:rFonts w:ascii="Times New Roman" w:hAnsi="Times New Roman" w:cs="Times New Roman"/>
        </w:rPr>
        <w:t>,</w:t>
      </w:r>
      <w:r w:rsidR="00B3105E" w:rsidRPr="00C16231">
        <w:rPr>
          <w:rFonts w:ascii="Times New Roman" w:hAnsi="Times New Roman" w:cs="Times New Roman"/>
        </w:rPr>
        <w:t xml:space="preserve"> and</w:t>
      </w:r>
      <w:r w:rsidR="00D3714B" w:rsidRPr="00C16231">
        <w:rPr>
          <w:rFonts w:ascii="Times New Roman" w:hAnsi="Times New Roman" w:cs="Times New Roman"/>
        </w:rPr>
        <w:t xml:space="preserve"> </w:t>
      </w:r>
      <w:r w:rsidR="00A44CCE" w:rsidRPr="00C16231">
        <w:rPr>
          <w:rFonts w:ascii="Times New Roman" w:hAnsi="Times New Roman" w:cs="Times New Roman"/>
        </w:rPr>
        <w:t xml:space="preserve">field implementation of </w:t>
      </w:r>
      <w:r w:rsidR="00755445" w:rsidRPr="00C16231">
        <w:rPr>
          <w:rFonts w:ascii="Times New Roman" w:hAnsi="Times New Roman" w:cs="Times New Roman"/>
        </w:rPr>
        <w:t>preci</w:t>
      </w:r>
      <w:r w:rsidR="006A51FF" w:rsidRPr="00C16231">
        <w:rPr>
          <w:rFonts w:ascii="Times New Roman" w:hAnsi="Times New Roman" w:cs="Times New Roman"/>
        </w:rPr>
        <w:t xml:space="preserve">sion poultry farming </w:t>
      </w:r>
      <w:r w:rsidR="00F636BE" w:rsidRPr="00C16231">
        <w:rPr>
          <w:rFonts w:ascii="Times New Roman" w:hAnsi="Times New Roman" w:cs="Times New Roman"/>
        </w:rPr>
        <w:t>technologies.</w:t>
      </w:r>
      <w:r w:rsidR="006A51FF" w:rsidRPr="00C16231">
        <w:rPr>
          <w:rFonts w:ascii="Times New Roman" w:hAnsi="Times New Roman" w:cs="Times New Roman"/>
        </w:rPr>
        <w:t xml:space="preserve"> </w:t>
      </w:r>
      <w:r w:rsidR="00CD08E4" w:rsidRPr="00C16231">
        <w:rPr>
          <w:rFonts w:ascii="Times New Roman" w:hAnsi="Times New Roman" w:cs="Times New Roman"/>
        </w:rPr>
        <w:t xml:space="preserve">A survey of </w:t>
      </w:r>
      <w:r w:rsidR="00A26097" w:rsidRPr="00C16231">
        <w:rPr>
          <w:rFonts w:ascii="Times New Roman" w:hAnsi="Times New Roman" w:cs="Times New Roman"/>
        </w:rPr>
        <w:t>poultr</w:t>
      </w:r>
      <w:r w:rsidR="00666A9D" w:rsidRPr="00C16231">
        <w:rPr>
          <w:rFonts w:ascii="Times New Roman" w:hAnsi="Times New Roman" w:cs="Times New Roman"/>
        </w:rPr>
        <w:t xml:space="preserve">y </w:t>
      </w:r>
      <w:r w:rsidR="008A4AAA" w:rsidRPr="00C16231">
        <w:rPr>
          <w:rFonts w:ascii="Times New Roman" w:hAnsi="Times New Roman" w:cs="Times New Roman"/>
        </w:rPr>
        <w:t>researchers</w:t>
      </w:r>
      <w:r w:rsidR="00B621D1" w:rsidRPr="00C16231">
        <w:rPr>
          <w:rFonts w:ascii="Times New Roman" w:hAnsi="Times New Roman" w:cs="Times New Roman"/>
        </w:rPr>
        <w:t xml:space="preserve"> was</w:t>
      </w:r>
      <w:r w:rsidR="009C4621" w:rsidRPr="00C16231">
        <w:rPr>
          <w:rFonts w:ascii="Times New Roman" w:hAnsi="Times New Roman" w:cs="Times New Roman"/>
        </w:rPr>
        <w:t xml:space="preserve"> conducted to understand </w:t>
      </w:r>
      <w:r w:rsidR="00E318E6" w:rsidRPr="00C16231">
        <w:rPr>
          <w:rFonts w:ascii="Times New Roman" w:hAnsi="Times New Roman" w:cs="Times New Roman"/>
        </w:rPr>
        <w:t>current perceptions and use of PLF</w:t>
      </w:r>
      <w:r w:rsidR="00A0523A" w:rsidRPr="00C16231">
        <w:rPr>
          <w:rFonts w:ascii="Times New Roman" w:hAnsi="Times New Roman" w:cs="Times New Roman"/>
        </w:rPr>
        <w:t xml:space="preserve">. It was determined that researchers have a </w:t>
      </w:r>
      <w:r w:rsidR="00C94CEE" w:rsidRPr="00C16231">
        <w:rPr>
          <w:rFonts w:ascii="Times New Roman" w:hAnsi="Times New Roman" w:cs="Times New Roman"/>
        </w:rPr>
        <w:t xml:space="preserve">very optimistic outlook on PLF </w:t>
      </w:r>
      <w:r w:rsidR="009F6DA5" w:rsidRPr="00C16231">
        <w:rPr>
          <w:rFonts w:ascii="Times New Roman" w:hAnsi="Times New Roman" w:cs="Times New Roman"/>
        </w:rPr>
        <w:t xml:space="preserve">for use in the poultry industry. </w:t>
      </w:r>
      <w:r w:rsidR="00C54D23" w:rsidRPr="00C16231">
        <w:rPr>
          <w:rFonts w:ascii="Times New Roman" w:hAnsi="Times New Roman" w:cs="Times New Roman"/>
        </w:rPr>
        <w:t>Furthermore,</w:t>
      </w:r>
      <w:r w:rsidR="00A92EBE" w:rsidRPr="00C16231">
        <w:rPr>
          <w:rFonts w:ascii="Times New Roman" w:hAnsi="Times New Roman" w:cs="Times New Roman"/>
        </w:rPr>
        <w:t xml:space="preserve"> researchers who are already using PLF </w:t>
      </w:r>
      <w:r w:rsidR="00676E88" w:rsidRPr="00C16231">
        <w:rPr>
          <w:rFonts w:ascii="Times New Roman" w:hAnsi="Times New Roman" w:cs="Times New Roman"/>
        </w:rPr>
        <w:t>indicated it allowed them to expand their research further enforcing the perceived time-saving benefit of PLF.</w:t>
      </w:r>
      <w:r w:rsidR="003300C5" w:rsidRPr="00C16231">
        <w:rPr>
          <w:rFonts w:ascii="Times New Roman" w:hAnsi="Times New Roman" w:cs="Times New Roman"/>
        </w:rPr>
        <w:t xml:space="preserve"> Researchers responded similarly to producer studies finding cost as a </w:t>
      </w:r>
      <w:r w:rsidR="00613343" w:rsidRPr="00C16231">
        <w:rPr>
          <w:rFonts w:ascii="Times New Roman" w:hAnsi="Times New Roman" w:cs="Times New Roman"/>
        </w:rPr>
        <w:t>major barrier of implementation.</w:t>
      </w:r>
      <w:r w:rsidR="00676E88" w:rsidRPr="00C16231">
        <w:rPr>
          <w:rFonts w:ascii="Times New Roman" w:hAnsi="Times New Roman" w:cs="Times New Roman"/>
        </w:rPr>
        <w:t xml:space="preserve"> </w:t>
      </w:r>
      <w:r w:rsidR="00613343" w:rsidRPr="00C16231">
        <w:rPr>
          <w:rFonts w:ascii="Times New Roman" w:hAnsi="Times New Roman" w:cs="Times New Roman"/>
        </w:rPr>
        <w:t>Researchers’</w:t>
      </w:r>
      <w:r w:rsidR="005A0D04" w:rsidRPr="00C16231">
        <w:rPr>
          <w:rFonts w:ascii="Times New Roman" w:hAnsi="Times New Roman" w:cs="Times New Roman"/>
        </w:rPr>
        <w:t xml:space="preserve"> perceptions were also in line with </w:t>
      </w:r>
      <w:r w:rsidR="00115FE5" w:rsidRPr="00C16231">
        <w:rPr>
          <w:rFonts w:ascii="Times New Roman" w:hAnsi="Times New Roman" w:cs="Times New Roman"/>
        </w:rPr>
        <w:t xml:space="preserve">the </w:t>
      </w:r>
      <w:r w:rsidR="005A0D04" w:rsidRPr="00C16231">
        <w:rPr>
          <w:rFonts w:ascii="Times New Roman" w:hAnsi="Times New Roman" w:cs="Times New Roman"/>
        </w:rPr>
        <w:t xml:space="preserve">PLF core principle </w:t>
      </w:r>
      <w:r w:rsidR="008E135D" w:rsidRPr="00C16231">
        <w:rPr>
          <w:rFonts w:ascii="Times New Roman" w:hAnsi="Times New Roman" w:cs="Times New Roman"/>
        </w:rPr>
        <w:t>of it only being a tool, not something to replace the farmer</w:t>
      </w:r>
      <w:r w:rsidR="00E34492" w:rsidRPr="00C16231">
        <w:rPr>
          <w:rFonts w:ascii="Times New Roman" w:hAnsi="Times New Roman" w:cs="Times New Roman"/>
        </w:rPr>
        <w:t xml:space="preserve"> spending time in the poultry house</w:t>
      </w:r>
      <w:r w:rsidR="008E135D" w:rsidRPr="00C16231">
        <w:rPr>
          <w:rFonts w:ascii="Times New Roman" w:hAnsi="Times New Roman" w:cs="Times New Roman"/>
        </w:rPr>
        <w:t xml:space="preserve">. </w:t>
      </w:r>
      <w:r w:rsidR="004721F3" w:rsidRPr="00C16231">
        <w:rPr>
          <w:rFonts w:ascii="Times New Roman" w:hAnsi="Times New Roman" w:cs="Times New Roman"/>
        </w:rPr>
        <w:t>While perceptions of PLF were high</w:t>
      </w:r>
      <w:r w:rsidR="00DC3A3D" w:rsidRPr="00C16231">
        <w:rPr>
          <w:rFonts w:ascii="Times New Roman" w:hAnsi="Times New Roman" w:cs="Times New Roman"/>
        </w:rPr>
        <w:t>,</w:t>
      </w:r>
      <w:r w:rsidR="004721F3" w:rsidRPr="00C16231">
        <w:rPr>
          <w:rFonts w:ascii="Times New Roman" w:hAnsi="Times New Roman" w:cs="Times New Roman"/>
        </w:rPr>
        <w:t xml:space="preserve"> </w:t>
      </w:r>
      <w:r w:rsidR="00346D98" w:rsidRPr="00C16231">
        <w:rPr>
          <w:rFonts w:ascii="Times New Roman" w:hAnsi="Times New Roman" w:cs="Times New Roman"/>
        </w:rPr>
        <w:t xml:space="preserve">implementation still lags even </w:t>
      </w:r>
      <w:r w:rsidR="00DC3A3D" w:rsidRPr="00C16231">
        <w:rPr>
          <w:rFonts w:ascii="Times New Roman" w:hAnsi="Times New Roman" w:cs="Times New Roman"/>
        </w:rPr>
        <w:t xml:space="preserve">among </w:t>
      </w:r>
      <w:r w:rsidR="00346D98" w:rsidRPr="00C16231">
        <w:rPr>
          <w:rFonts w:ascii="Times New Roman" w:hAnsi="Times New Roman" w:cs="Times New Roman"/>
        </w:rPr>
        <w:t>researchers with only 55%</w:t>
      </w:r>
      <w:r w:rsidR="00A33522" w:rsidRPr="00C16231">
        <w:rPr>
          <w:rFonts w:ascii="Times New Roman" w:hAnsi="Times New Roman" w:cs="Times New Roman"/>
        </w:rPr>
        <w:t xml:space="preserve"> using PLF currently. </w:t>
      </w:r>
      <w:r w:rsidR="001B6395" w:rsidRPr="00C16231">
        <w:rPr>
          <w:rFonts w:ascii="Times New Roman" w:hAnsi="Times New Roman" w:cs="Times New Roman"/>
        </w:rPr>
        <w:t>Researchers</w:t>
      </w:r>
      <w:r w:rsidR="00C679EC" w:rsidRPr="00C16231">
        <w:rPr>
          <w:rFonts w:ascii="Times New Roman" w:hAnsi="Times New Roman" w:cs="Times New Roman"/>
        </w:rPr>
        <w:t xml:space="preserve"> who are highly experienced with technology also</w:t>
      </w:r>
      <w:r w:rsidR="00B650B8" w:rsidRPr="00C16231">
        <w:rPr>
          <w:rFonts w:ascii="Times New Roman" w:hAnsi="Times New Roman" w:cs="Times New Roman"/>
        </w:rPr>
        <w:t>, contrary to previous research, don’t believe usability is a main factor in a producer</w:t>
      </w:r>
      <w:r w:rsidR="001B6395" w:rsidRPr="00C16231">
        <w:rPr>
          <w:rFonts w:ascii="Times New Roman" w:hAnsi="Times New Roman" w:cs="Times New Roman"/>
        </w:rPr>
        <w:t>’</w:t>
      </w:r>
      <w:r w:rsidR="00B650B8" w:rsidRPr="00C16231">
        <w:rPr>
          <w:rFonts w:ascii="Times New Roman" w:hAnsi="Times New Roman" w:cs="Times New Roman"/>
        </w:rPr>
        <w:t xml:space="preserve">s decision to implement PLF. </w:t>
      </w:r>
      <w:r w:rsidR="001B6395" w:rsidRPr="00C16231">
        <w:rPr>
          <w:rFonts w:ascii="Times New Roman" w:hAnsi="Times New Roman" w:cs="Times New Roman"/>
        </w:rPr>
        <w:t xml:space="preserve">This demonstrates the need for collaboration amongst </w:t>
      </w:r>
      <w:r w:rsidR="000D15E6" w:rsidRPr="00C16231">
        <w:rPr>
          <w:rFonts w:ascii="Times New Roman" w:hAnsi="Times New Roman" w:cs="Times New Roman"/>
        </w:rPr>
        <w:t>non-tech</w:t>
      </w:r>
      <w:r w:rsidR="001B6395" w:rsidRPr="00C16231">
        <w:rPr>
          <w:rFonts w:ascii="Times New Roman" w:hAnsi="Times New Roman" w:cs="Times New Roman"/>
        </w:rPr>
        <w:t xml:space="preserve"> savvy professionals </w:t>
      </w:r>
      <w:r w:rsidR="009802DB" w:rsidRPr="00C16231">
        <w:rPr>
          <w:rFonts w:ascii="Times New Roman" w:hAnsi="Times New Roman" w:cs="Times New Roman"/>
        </w:rPr>
        <w:t xml:space="preserve">to </w:t>
      </w:r>
      <w:r w:rsidR="009A4B8F" w:rsidRPr="00C16231">
        <w:rPr>
          <w:rFonts w:ascii="Times New Roman" w:hAnsi="Times New Roman" w:cs="Times New Roman"/>
        </w:rPr>
        <w:t xml:space="preserve">ensure </w:t>
      </w:r>
      <w:r w:rsidR="009802DB" w:rsidRPr="00C16231">
        <w:rPr>
          <w:rFonts w:ascii="Times New Roman" w:hAnsi="Times New Roman" w:cs="Times New Roman"/>
        </w:rPr>
        <w:t>produc</w:t>
      </w:r>
      <w:r w:rsidR="00CC6F84" w:rsidRPr="00C16231">
        <w:rPr>
          <w:rFonts w:ascii="Times New Roman" w:hAnsi="Times New Roman" w:cs="Times New Roman"/>
        </w:rPr>
        <w:t>tion of</w:t>
      </w:r>
      <w:r w:rsidR="009802DB" w:rsidRPr="00C16231">
        <w:rPr>
          <w:rFonts w:ascii="Times New Roman" w:hAnsi="Times New Roman" w:cs="Times New Roman"/>
        </w:rPr>
        <w:t xml:space="preserve"> usable </w:t>
      </w:r>
      <w:r w:rsidR="00CC6F84" w:rsidRPr="00C16231">
        <w:rPr>
          <w:rFonts w:ascii="Times New Roman" w:hAnsi="Times New Roman" w:cs="Times New Roman"/>
        </w:rPr>
        <w:t xml:space="preserve">PLF </w:t>
      </w:r>
      <w:r w:rsidR="009802DB" w:rsidRPr="00C16231">
        <w:rPr>
          <w:rFonts w:ascii="Times New Roman" w:hAnsi="Times New Roman" w:cs="Times New Roman"/>
        </w:rPr>
        <w:t>equipment</w:t>
      </w:r>
      <w:r w:rsidR="00B6453A" w:rsidRPr="00C16231">
        <w:rPr>
          <w:rFonts w:ascii="Times New Roman" w:hAnsi="Times New Roman" w:cs="Times New Roman"/>
        </w:rPr>
        <w:t xml:space="preserve"> for </w:t>
      </w:r>
      <w:r w:rsidR="000D15E6" w:rsidRPr="00C16231">
        <w:rPr>
          <w:rFonts w:ascii="Times New Roman" w:hAnsi="Times New Roman" w:cs="Times New Roman"/>
        </w:rPr>
        <w:t>producers. This</w:t>
      </w:r>
      <w:r w:rsidR="00C63A1D" w:rsidRPr="00C16231">
        <w:rPr>
          <w:rFonts w:ascii="Times New Roman" w:hAnsi="Times New Roman" w:cs="Times New Roman"/>
        </w:rPr>
        <w:t xml:space="preserve"> </w:t>
      </w:r>
      <w:r w:rsidR="00260B3E" w:rsidRPr="00C16231">
        <w:rPr>
          <w:rFonts w:ascii="Times New Roman" w:hAnsi="Times New Roman" w:cs="Times New Roman"/>
        </w:rPr>
        <w:t xml:space="preserve">is </w:t>
      </w:r>
      <w:r w:rsidR="00857593" w:rsidRPr="00C16231">
        <w:rPr>
          <w:rFonts w:ascii="Times New Roman" w:hAnsi="Times New Roman" w:cs="Times New Roman"/>
        </w:rPr>
        <w:t xml:space="preserve">demonstrated further by the findings of </w:t>
      </w:r>
      <w:r w:rsidR="003A2BF4" w:rsidRPr="00C16231">
        <w:rPr>
          <w:rFonts w:ascii="Times New Roman" w:hAnsi="Times New Roman" w:cs="Times New Roman"/>
        </w:rPr>
        <w:t xml:space="preserve">Chapter 3 </w:t>
      </w:r>
      <w:r w:rsidR="00857593" w:rsidRPr="00C16231">
        <w:rPr>
          <w:rFonts w:ascii="Times New Roman" w:hAnsi="Times New Roman" w:cs="Times New Roman"/>
        </w:rPr>
        <w:t xml:space="preserve">of this thesis. </w:t>
      </w:r>
    </w:p>
    <w:p w14:paraId="19E5B0F4" w14:textId="5C405FFB" w:rsidR="0010058B" w:rsidRPr="00C16231" w:rsidRDefault="009847F6" w:rsidP="000869EB">
      <w:pPr>
        <w:rPr>
          <w:rFonts w:ascii="Times New Roman" w:hAnsi="Times New Roman" w:cs="Times New Roman"/>
        </w:rPr>
      </w:pPr>
      <w:r w:rsidRPr="00C16231">
        <w:rPr>
          <w:rFonts w:ascii="Times New Roman" w:hAnsi="Times New Roman" w:cs="Times New Roman"/>
        </w:rPr>
        <w:t xml:space="preserve">Scout, a commercially available robot, was validated in a commercial broiler house. </w:t>
      </w:r>
      <w:r w:rsidR="005D1E01" w:rsidRPr="00C16231">
        <w:rPr>
          <w:rFonts w:ascii="Times New Roman" w:hAnsi="Times New Roman" w:cs="Times New Roman"/>
        </w:rPr>
        <w:t xml:space="preserve">Scout </w:t>
      </w:r>
      <w:r w:rsidR="000D15E6" w:rsidRPr="00C16231">
        <w:rPr>
          <w:rFonts w:ascii="Times New Roman" w:hAnsi="Times New Roman" w:cs="Times New Roman"/>
        </w:rPr>
        <w:t>can</w:t>
      </w:r>
      <w:r w:rsidR="000E10C3" w:rsidRPr="00C16231">
        <w:rPr>
          <w:rFonts w:ascii="Times New Roman" w:hAnsi="Times New Roman" w:cs="Times New Roman"/>
        </w:rPr>
        <w:t xml:space="preserve"> test numerous environmental parameters and </w:t>
      </w:r>
      <w:r w:rsidR="000D15E6" w:rsidRPr="00C16231">
        <w:rPr>
          <w:rFonts w:ascii="Times New Roman" w:hAnsi="Times New Roman" w:cs="Times New Roman"/>
        </w:rPr>
        <w:t>spatially distribute</w:t>
      </w:r>
      <w:r w:rsidR="000E10C3" w:rsidRPr="00C16231">
        <w:rPr>
          <w:rFonts w:ascii="Times New Roman" w:hAnsi="Times New Roman" w:cs="Times New Roman"/>
        </w:rPr>
        <w:t xml:space="preserve"> the values in the </w:t>
      </w:r>
      <w:r w:rsidR="00E3111F" w:rsidRPr="00C16231">
        <w:rPr>
          <w:rFonts w:ascii="Times New Roman" w:hAnsi="Times New Roman" w:cs="Times New Roman"/>
        </w:rPr>
        <w:t>house and</w:t>
      </w:r>
      <w:r w:rsidR="000E10C3" w:rsidRPr="00C16231">
        <w:rPr>
          <w:rFonts w:ascii="Times New Roman" w:hAnsi="Times New Roman" w:cs="Times New Roman"/>
        </w:rPr>
        <w:t xml:space="preserve"> </w:t>
      </w:r>
      <w:r w:rsidR="002611FA" w:rsidRPr="00C16231">
        <w:rPr>
          <w:rFonts w:ascii="Times New Roman" w:hAnsi="Times New Roman" w:cs="Times New Roman"/>
        </w:rPr>
        <w:t xml:space="preserve">includes </w:t>
      </w:r>
      <w:r w:rsidR="000E10C3" w:rsidRPr="00C16231">
        <w:rPr>
          <w:rFonts w:ascii="Times New Roman" w:hAnsi="Times New Roman" w:cs="Times New Roman"/>
        </w:rPr>
        <w:t xml:space="preserve">a mortality identification system. The environmental sensors performed outside of the expected accuracy of </w:t>
      </w:r>
      <w:r w:rsidR="000D15E6" w:rsidRPr="00C16231">
        <w:rPr>
          <w:rFonts w:ascii="Times New Roman" w:hAnsi="Times New Roman" w:cs="Times New Roman"/>
        </w:rPr>
        <w:t>Scout;</w:t>
      </w:r>
      <w:r w:rsidR="000E10C3" w:rsidRPr="00C16231">
        <w:rPr>
          <w:rFonts w:ascii="Times New Roman" w:hAnsi="Times New Roman" w:cs="Times New Roman"/>
        </w:rPr>
        <w:t xml:space="preserve"> however, this is most likely attributed to </w:t>
      </w:r>
      <w:r w:rsidR="000D15E6" w:rsidRPr="00C16231">
        <w:rPr>
          <w:rFonts w:ascii="Times New Roman" w:hAnsi="Times New Roman" w:cs="Times New Roman"/>
        </w:rPr>
        <w:t xml:space="preserve">Scout’s data being recorded in different locations of the house than the reference sensor. The differences found between </w:t>
      </w:r>
      <w:r w:rsidR="002C27F0" w:rsidRPr="00C16231">
        <w:rPr>
          <w:rFonts w:ascii="Times New Roman" w:hAnsi="Times New Roman" w:cs="Times New Roman"/>
        </w:rPr>
        <w:t>S</w:t>
      </w:r>
      <w:r w:rsidR="000D15E6" w:rsidRPr="00C16231">
        <w:rPr>
          <w:rFonts w:ascii="Times New Roman" w:hAnsi="Times New Roman" w:cs="Times New Roman"/>
        </w:rPr>
        <w:t>cout and the reference sensor</w:t>
      </w:r>
      <w:r w:rsidR="00C85347" w:rsidRPr="00C16231">
        <w:rPr>
          <w:rFonts w:ascii="Times New Roman" w:hAnsi="Times New Roman" w:cs="Times New Roman"/>
        </w:rPr>
        <w:t xml:space="preserve">, both at bird and </w:t>
      </w:r>
      <w:r w:rsidR="002C27F0" w:rsidRPr="00C16231">
        <w:rPr>
          <w:rFonts w:ascii="Times New Roman" w:hAnsi="Times New Roman" w:cs="Times New Roman"/>
        </w:rPr>
        <w:t>S</w:t>
      </w:r>
      <w:r w:rsidR="00C85347" w:rsidRPr="00C16231">
        <w:rPr>
          <w:rFonts w:ascii="Times New Roman" w:hAnsi="Times New Roman" w:cs="Times New Roman"/>
        </w:rPr>
        <w:t>cout level, underscore the need for proper sensor pl</w:t>
      </w:r>
      <w:r w:rsidR="00A825A2" w:rsidRPr="00C16231">
        <w:rPr>
          <w:rFonts w:ascii="Times New Roman" w:hAnsi="Times New Roman" w:cs="Times New Roman"/>
        </w:rPr>
        <w:t xml:space="preserve">acement as </w:t>
      </w:r>
      <w:r w:rsidR="0027783C" w:rsidRPr="00C16231">
        <w:rPr>
          <w:rFonts w:ascii="Times New Roman" w:hAnsi="Times New Roman" w:cs="Times New Roman"/>
        </w:rPr>
        <w:t>environmental factors can differ greatly throughout the house.</w:t>
      </w:r>
      <w:r w:rsidR="00D76490" w:rsidRPr="00C16231">
        <w:rPr>
          <w:rFonts w:ascii="Times New Roman" w:hAnsi="Times New Roman" w:cs="Times New Roman"/>
        </w:rPr>
        <w:t xml:space="preserve"> The mortality detection system did not perform well when tested for overall </w:t>
      </w:r>
      <w:r w:rsidR="00C62B40" w:rsidRPr="00C16231">
        <w:rPr>
          <w:rFonts w:ascii="Times New Roman" w:hAnsi="Times New Roman" w:cs="Times New Roman"/>
        </w:rPr>
        <w:t>analysi</w:t>
      </w:r>
      <w:r w:rsidR="001B7058" w:rsidRPr="00C16231">
        <w:rPr>
          <w:rFonts w:ascii="Times New Roman" w:hAnsi="Times New Roman" w:cs="Times New Roman"/>
        </w:rPr>
        <w:t>s, only finding 15% of mortalities</w:t>
      </w:r>
      <w:r w:rsidR="00220B49" w:rsidRPr="00C16231">
        <w:rPr>
          <w:rFonts w:ascii="Times New Roman" w:hAnsi="Times New Roman" w:cs="Times New Roman"/>
        </w:rPr>
        <w:t xml:space="preserve">. </w:t>
      </w:r>
      <w:r w:rsidR="00583764" w:rsidRPr="00C16231">
        <w:rPr>
          <w:rFonts w:ascii="Times New Roman" w:hAnsi="Times New Roman" w:cs="Times New Roman"/>
        </w:rPr>
        <w:t xml:space="preserve">When tested further </w:t>
      </w:r>
      <w:r w:rsidR="003C7627" w:rsidRPr="00C16231">
        <w:rPr>
          <w:rFonts w:ascii="Times New Roman" w:hAnsi="Times New Roman" w:cs="Times New Roman"/>
        </w:rPr>
        <w:t>though,</w:t>
      </w:r>
      <w:r w:rsidR="00FC0839" w:rsidRPr="00C16231">
        <w:rPr>
          <w:rFonts w:ascii="Times New Roman" w:hAnsi="Times New Roman" w:cs="Times New Roman"/>
        </w:rPr>
        <w:t xml:space="preserve"> Scout performed </w:t>
      </w:r>
      <w:r w:rsidR="006D4687" w:rsidRPr="00C16231">
        <w:rPr>
          <w:rFonts w:ascii="Times New Roman" w:hAnsi="Times New Roman" w:cs="Times New Roman"/>
        </w:rPr>
        <w:t xml:space="preserve">better </w:t>
      </w:r>
      <w:r w:rsidR="00246311" w:rsidRPr="00C16231">
        <w:rPr>
          <w:rFonts w:ascii="Times New Roman" w:hAnsi="Times New Roman" w:cs="Times New Roman"/>
        </w:rPr>
        <w:t xml:space="preserve">when mortalities were </w:t>
      </w:r>
      <w:r w:rsidR="00232C03" w:rsidRPr="00C16231">
        <w:rPr>
          <w:rFonts w:ascii="Times New Roman" w:hAnsi="Times New Roman" w:cs="Times New Roman"/>
        </w:rPr>
        <w:t>separated from the flock inside a pen</w:t>
      </w:r>
      <w:r w:rsidR="00206983" w:rsidRPr="00C16231">
        <w:rPr>
          <w:rFonts w:ascii="Times New Roman" w:hAnsi="Times New Roman" w:cs="Times New Roman"/>
        </w:rPr>
        <w:t xml:space="preserve">, and further excelled in finding separated mortalities located directly under the bottom camera. This indicates </w:t>
      </w:r>
      <w:r w:rsidR="00B11419" w:rsidRPr="00C16231">
        <w:rPr>
          <w:rFonts w:ascii="Times New Roman" w:hAnsi="Times New Roman" w:cs="Times New Roman"/>
        </w:rPr>
        <w:t xml:space="preserve">possible room for improvement by </w:t>
      </w:r>
      <w:r w:rsidR="00A62009" w:rsidRPr="00C16231">
        <w:rPr>
          <w:rFonts w:ascii="Times New Roman" w:hAnsi="Times New Roman" w:cs="Times New Roman"/>
        </w:rPr>
        <w:t xml:space="preserve">increasing </w:t>
      </w:r>
      <w:r w:rsidR="005006AC" w:rsidRPr="00C16231">
        <w:rPr>
          <w:rFonts w:ascii="Times New Roman" w:hAnsi="Times New Roman" w:cs="Times New Roman"/>
        </w:rPr>
        <w:t>paths in the house or improving the bottom camera field of view. The bottom camera superiority in finding mortalities was further reinforced by it</w:t>
      </w:r>
      <w:r w:rsidR="00F816B7" w:rsidRPr="00C16231">
        <w:rPr>
          <w:rFonts w:ascii="Times New Roman" w:hAnsi="Times New Roman" w:cs="Times New Roman"/>
        </w:rPr>
        <w:t xml:space="preserve">s </w:t>
      </w:r>
      <w:r w:rsidR="0029528B" w:rsidRPr="00C16231">
        <w:rPr>
          <w:rFonts w:ascii="Times New Roman" w:hAnsi="Times New Roman" w:cs="Times New Roman"/>
        </w:rPr>
        <w:t xml:space="preserve">reporting of </w:t>
      </w:r>
      <w:r w:rsidR="008877B0" w:rsidRPr="00C16231">
        <w:rPr>
          <w:rFonts w:ascii="Times New Roman" w:hAnsi="Times New Roman" w:cs="Times New Roman"/>
        </w:rPr>
        <w:t xml:space="preserve">660 mortalities while </w:t>
      </w:r>
      <w:r w:rsidR="0038700D" w:rsidRPr="00C16231">
        <w:rPr>
          <w:rFonts w:ascii="Times New Roman" w:hAnsi="Times New Roman" w:cs="Times New Roman"/>
        </w:rPr>
        <w:t xml:space="preserve">the right and left cameras </w:t>
      </w:r>
      <w:r w:rsidR="000F0423" w:rsidRPr="00C16231">
        <w:rPr>
          <w:rFonts w:ascii="Times New Roman" w:hAnsi="Times New Roman" w:cs="Times New Roman"/>
        </w:rPr>
        <w:t>found</w:t>
      </w:r>
      <w:r w:rsidR="00FB0F61" w:rsidRPr="00C16231">
        <w:rPr>
          <w:rFonts w:ascii="Times New Roman" w:hAnsi="Times New Roman" w:cs="Times New Roman"/>
        </w:rPr>
        <w:t xml:space="preserve"> </w:t>
      </w:r>
      <w:r w:rsidR="00C947F0" w:rsidRPr="00C16231">
        <w:rPr>
          <w:rFonts w:ascii="Times New Roman" w:hAnsi="Times New Roman" w:cs="Times New Roman"/>
        </w:rPr>
        <w:t>146 and 14</w:t>
      </w:r>
      <w:r w:rsidR="000869EB" w:rsidRPr="00C16231">
        <w:rPr>
          <w:rFonts w:ascii="Times New Roman" w:hAnsi="Times New Roman" w:cs="Times New Roman"/>
        </w:rPr>
        <w:t>7</w:t>
      </w:r>
      <w:r w:rsidR="00C947F0" w:rsidRPr="00C16231">
        <w:rPr>
          <w:rFonts w:ascii="Times New Roman" w:hAnsi="Times New Roman" w:cs="Times New Roman"/>
        </w:rPr>
        <w:t xml:space="preserve"> respectively.</w:t>
      </w:r>
      <w:r w:rsidR="00FC2771" w:rsidRPr="00C16231">
        <w:rPr>
          <w:rFonts w:ascii="Times New Roman" w:hAnsi="Times New Roman" w:cs="Times New Roman"/>
        </w:rPr>
        <w:t xml:space="preserve"> </w:t>
      </w:r>
      <w:r w:rsidR="004F057E" w:rsidRPr="00C16231">
        <w:rPr>
          <w:rFonts w:ascii="Times New Roman" w:hAnsi="Times New Roman" w:cs="Times New Roman"/>
        </w:rPr>
        <w:t xml:space="preserve">The findings of this study further </w:t>
      </w:r>
      <w:r w:rsidR="00613343" w:rsidRPr="00C16231">
        <w:rPr>
          <w:rFonts w:ascii="Times New Roman" w:hAnsi="Times New Roman" w:cs="Times New Roman"/>
        </w:rPr>
        <w:t>stress</w:t>
      </w:r>
      <w:r w:rsidR="00003EF4" w:rsidRPr="00C16231">
        <w:rPr>
          <w:rFonts w:ascii="Times New Roman" w:hAnsi="Times New Roman" w:cs="Times New Roman"/>
        </w:rPr>
        <w:t xml:space="preserve"> the need for </w:t>
      </w:r>
      <w:r w:rsidR="00EA6E2C" w:rsidRPr="00C16231">
        <w:rPr>
          <w:rFonts w:ascii="Times New Roman" w:hAnsi="Times New Roman" w:cs="Times New Roman"/>
        </w:rPr>
        <w:t xml:space="preserve">additional </w:t>
      </w:r>
      <w:r w:rsidR="00003EF4" w:rsidRPr="00C16231">
        <w:rPr>
          <w:rFonts w:ascii="Times New Roman" w:hAnsi="Times New Roman" w:cs="Times New Roman"/>
        </w:rPr>
        <w:t>research and validation of PLF products for commercial use</w:t>
      </w:r>
      <w:r w:rsidR="003F06C1" w:rsidRPr="00C16231">
        <w:rPr>
          <w:rFonts w:ascii="Times New Roman" w:hAnsi="Times New Roman" w:cs="Times New Roman"/>
        </w:rPr>
        <w:t xml:space="preserve"> </w:t>
      </w:r>
      <w:r w:rsidR="00613343" w:rsidRPr="00C16231">
        <w:rPr>
          <w:rFonts w:ascii="Times New Roman" w:hAnsi="Times New Roman" w:cs="Times New Roman"/>
        </w:rPr>
        <w:t>to</w:t>
      </w:r>
      <w:r w:rsidR="003F06C1" w:rsidRPr="00C16231">
        <w:rPr>
          <w:rFonts w:ascii="Times New Roman" w:hAnsi="Times New Roman" w:cs="Times New Roman"/>
        </w:rPr>
        <w:t xml:space="preserve"> improve implementation and trust among producers.</w:t>
      </w:r>
    </w:p>
    <w:p w14:paraId="794BAD20" w14:textId="5291C922" w:rsidR="004833B1" w:rsidRPr="00C16231" w:rsidRDefault="00387D68" w:rsidP="000869EB">
      <w:pPr>
        <w:rPr>
          <w:rFonts w:ascii="Times New Roman" w:hAnsi="Times New Roman" w:cs="Times New Roman"/>
        </w:rPr>
      </w:pPr>
      <w:r w:rsidRPr="00C16231">
        <w:rPr>
          <w:rFonts w:ascii="Times New Roman" w:hAnsi="Times New Roman" w:cs="Times New Roman"/>
        </w:rPr>
        <w:t xml:space="preserve">Precision livestock farming </w:t>
      </w:r>
      <w:r w:rsidR="00613343" w:rsidRPr="00C16231">
        <w:rPr>
          <w:rFonts w:ascii="Times New Roman" w:hAnsi="Times New Roman" w:cs="Times New Roman"/>
        </w:rPr>
        <w:t xml:space="preserve">faces numerous challenges </w:t>
      </w:r>
      <w:r w:rsidR="00FE1162" w:rsidRPr="00C16231">
        <w:rPr>
          <w:rFonts w:ascii="Times New Roman" w:hAnsi="Times New Roman" w:cs="Times New Roman"/>
        </w:rPr>
        <w:t xml:space="preserve">in </w:t>
      </w:r>
      <w:r w:rsidR="002E64E3" w:rsidRPr="00C16231">
        <w:rPr>
          <w:rFonts w:ascii="Times New Roman" w:hAnsi="Times New Roman" w:cs="Times New Roman"/>
        </w:rPr>
        <w:t>its effort to increase implementation</w:t>
      </w:r>
      <w:r w:rsidR="00AB2ADC" w:rsidRPr="00C16231">
        <w:rPr>
          <w:rFonts w:ascii="Times New Roman" w:hAnsi="Times New Roman" w:cs="Times New Roman"/>
        </w:rPr>
        <w:t xml:space="preserve">. </w:t>
      </w:r>
      <w:r w:rsidR="00FC7D5D" w:rsidRPr="00C16231">
        <w:rPr>
          <w:rFonts w:ascii="Times New Roman" w:hAnsi="Times New Roman" w:cs="Times New Roman"/>
        </w:rPr>
        <w:t>T</w:t>
      </w:r>
      <w:r w:rsidR="001C2E78" w:rsidRPr="00C16231">
        <w:rPr>
          <w:rFonts w:ascii="Times New Roman" w:hAnsi="Times New Roman" w:cs="Times New Roman"/>
        </w:rPr>
        <w:t xml:space="preserve">he first step </w:t>
      </w:r>
      <w:r w:rsidR="00D942B3" w:rsidRPr="00C16231">
        <w:rPr>
          <w:rFonts w:ascii="Times New Roman" w:hAnsi="Times New Roman" w:cs="Times New Roman"/>
        </w:rPr>
        <w:t xml:space="preserve">in </w:t>
      </w:r>
      <w:r w:rsidR="00B310C4" w:rsidRPr="00C16231">
        <w:rPr>
          <w:rFonts w:ascii="Times New Roman" w:hAnsi="Times New Roman" w:cs="Times New Roman"/>
        </w:rPr>
        <w:t xml:space="preserve">this effort should be to </w:t>
      </w:r>
      <w:r w:rsidR="00163141" w:rsidRPr="00C16231">
        <w:rPr>
          <w:rFonts w:ascii="Times New Roman" w:hAnsi="Times New Roman" w:cs="Times New Roman"/>
        </w:rPr>
        <w:t xml:space="preserve">understand </w:t>
      </w:r>
      <w:r w:rsidR="00376E24" w:rsidRPr="00C16231">
        <w:rPr>
          <w:rFonts w:ascii="Times New Roman" w:hAnsi="Times New Roman" w:cs="Times New Roman"/>
        </w:rPr>
        <w:t>grower’s</w:t>
      </w:r>
      <w:r w:rsidR="00163141" w:rsidRPr="00C16231">
        <w:rPr>
          <w:rFonts w:ascii="Times New Roman" w:hAnsi="Times New Roman" w:cs="Times New Roman"/>
        </w:rPr>
        <w:t xml:space="preserve"> perceptions of PLF. </w:t>
      </w:r>
      <w:r w:rsidR="009876BE" w:rsidRPr="00C16231">
        <w:rPr>
          <w:rFonts w:ascii="Times New Roman" w:hAnsi="Times New Roman" w:cs="Times New Roman"/>
        </w:rPr>
        <w:t>If</w:t>
      </w:r>
      <w:r w:rsidR="00916F28" w:rsidRPr="00C16231">
        <w:rPr>
          <w:rFonts w:ascii="Times New Roman" w:hAnsi="Times New Roman" w:cs="Times New Roman"/>
        </w:rPr>
        <w:t xml:space="preserve"> </w:t>
      </w:r>
      <w:r w:rsidR="009932B9" w:rsidRPr="00C16231">
        <w:rPr>
          <w:rFonts w:ascii="Times New Roman" w:hAnsi="Times New Roman" w:cs="Times New Roman"/>
        </w:rPr>
        <w:t>r</w:t>
      </w:r>
      <w:r w:rsidR="00916F28" w:rsidRPr="00C16231">
        <w:rPr>
          <w:rFonts w:ascii="Times New Roman" w:hAnsi="Times New Roman" w:cs="Times New Roman"/>
        </w:rPr>
        <w:t xml:space="preserve">esearchers are familiar with the </w:t>
      </w:r>
      <w:r w:rsidR="00510FC4" w:rsidRPr="00C16231">
        <w:rPr>
          <w:rFonts w:ascii="Times New Roman" w:hAnsi="Times New Roman" w:cs="Times New Roman"/>
        </w:rPr>
        <w:t xml:space="preserve">challenges that producers face and </w:t>
      </w:r>
      <w:r w:rsidR="00302E89" w:rsidRPr="00C16231">
        <w:rPr>
          <w:rFonts w:ascii="Times New Roman" w:hAnsi="Times New Roman" w:cs="Times New Roman"/>
        </w:rPr>
        <w:t xml:space="preserve">what they view as possible </w:t>
      </w:r>
      <w:r w:rsidR="00376E24" w:rsidRPr="00C16231">
        <w:rPr>
          <w:rFonts w:ascii="Times New Roman" w:hAnsi="Times New Roman" w:cs="Times New Roman"/>
        </w:rPr>
        <w:t>solutions</w:t>
      </w:r>
      <w:r w:rsidR="00302E89" w:rsidRPr="00C16231">
        <w:rPr>
          <w:rFonts w:ascii="Times New Roman" w:hAnsi="Times New Roman" w:cs="Times New Roman"/>
        </w:rPr>
        <w:t xml:space="preserve"> to the </w:t>
      </w:r>
      <w:r w:rsidR="00376E24" w:rsidRPr="00C16231">
        <w:rPr>
          <w:rFonts w:ascii="Times New Roman" w:hAnsi="Times New Roman" w:cs="Times New Roman"/>
        </w:rPr>
        <w:t>problem,</w:t>
      </w:r>
      <w:r w:rsidR="00504F36" w:rsidRPr="00C16231">
        <w:rPr>
          <w:rFonts w:ascii="Times New Roman" w:hAnsi="Times New Roman" w:cs="Times New Roman"/>
        </w:rPr>
        <w:t xml:space="preserve"> then resea</w:t>
      </w:r>
      <w:r w:rsidR="00BC7755" w:rsidRPr="00C16231">
        <w:rPr>
          <w:rFonts w:ascii="Times New Roman" w:hAnsi="Times New Roman" w:cs="Times New Roman"/>
        </w:rPr>
        <w:t xml:space="preserve">rch </w:t>
      </w:r>
      <w:r w:rsidR="00376E24" w:rsidRPr="00C16231">
        <w:rPr>
          <w:rFonts w:ascii="Times New Roman" w:hAnsi="Times New Roman" w:cs="Times New Roman"/>
        </w:rPr>
        <w:t>can be</w:t>
      </w:r>
      <w:r w:rsidR="00BC7755" w:rsidRPr="00C16231">
        <w:rPr>
          <w:rFonts w:ascii="Times New Roman" w:hAnsi="Times New Roman" w:cs="Times New Roman"/>
        </w:rPr>
        <w:t xml:space="preserve"> focused on products that will be relevant and </w:t>
      </w:r>
      <w:r w:rsidR="00EC0BFC" w:rsidRPr="00C16231">
        <w:rPr>
          <w:rFonts w:ascii="Times New Roman" w:hAnsi="Times New Roman" w:cs="Times New Roman"/>
        </w:rPr>
        <w:t xml:space="preserve">useful </w:t>
      </w:r>
      <w:r w:rsidR="00BC7755" w:rsidRPr="00C16231">
        <w:rPr>
          <w:rFonts w:ascii="Times New Roman" w:hAnsi="Times New Roman" w:cs="Times New Roman"/>
        </w:rPr>
        <w:t xml:space="preserve">to the producer. </w:t>
      </w:r>
      <w:r w:rsidR="00376E24" w:rsidRPr="00C16231">
        <w:rPr>
          <w:rFonts w:ascii="Times New Roman" w:hAnsi="Times New Roman" w:cs="Times New Roman"/>
        </w:rPr>
        <w:t>Furthermore,</w:t>
      </w:r>
      <w:r w:rsidR="000038EC" w:rsidRPr="00C16231">
        <w:rPr>
          <w:rFonts w:ascii="Times New Roman" w:hAnsi="Times New Roman" w:cs="Times New Roman"/>
        </w:rPr>
        <w:t xml:space="preserve"> as new technology is researched it is imperative to test </w:t>
      </w:r>
      <w:r w:rsidR="00CF2773" w:rsidRPr="00C16231">
        <w:rPr>
          <w:rFonts w:ascii="Times New Roman" w:hAnsi="Times New Roman" w:cs="Times New Roman"/>
        </w:rPr>
        <w:t xml:space="preserve">and produce validation results </w:t>
      </w:r>
      <w:r w:rsidR="00046B8D" w:rsidRPr="00C16231">
        <w:rPr>
          <w:rFonts w:ascii="Times New Roman" w:hAnsi="Times New Roman" w:cs="Times New Roman"/>
        </w:rPr>
        <w:t xml:space="preserve">before making the product available to producers. This will </w:t>
      </w:r>
      <w:r w:rsidR="00E3111F" w:rsidRPr="00C16231">
        <w:rPr>
          <w:rFonts w:ascii="Times New Roman" w:hAnsi="Times New Roman" w:cs="Times New Roman"/>
        </w:rPr>
        <w:t>increase</w:t>
      </w:r>
      <w:r w:rsidR="00046B8D" w:rsidRPr="00C16231">
        <w:rPr>
          <w:rFonts w:ascii="Times New Roman" w:hAnsi="Times New Roman" w:cs="Times New Roman"/>
        </w:rPr>
        <w:t xml:space="preserve"> </w:t>
      </w:r>
      <w:r w:rsidR="00DD63A3" w:rsidRPr="00C16231">
        <w:rPr>
          <w:rFonts w:ascii="Times New Roman" w:hAnsi="Times New Roman" w:cs="Times New Roman"/>
        </w:rPr>
        <w:t xml:space="preserve">producer </w:t>
      </w:r>
      <w:r w:rsidR="00146206" w:rsidRPr="00C16231">
        <w:rPr>
          <w:rFonts w:ascii="Times New Roman" w:hAnsi="Times New Roman" w:cs="Times New Roman"/>
        </w:rPr>
        <w:t xml:space="preserve">confidence </w:t>
      </w:r>
      <w:r w:rsidR="00046B8D" w:rsidRPr="00C16231">
        <w:rPr>
          <w:rFonts w:ascii="Times New Roman" w:hAnsi="Times New Roman" w:cs="Times New Roman"/>
        </w:rPr>
        <w:t>and allow them to see the clear ROI that is needed</w:t>
      </w:r>
      <w:r w:rsidR="004B65AF" w:rsidRPr="00C16231">
        <w:rPr>
          <w:rFonts w:ascii="Times New Roman" w:hAnsi="Times New Roman" w:cs="Times New Roman"/>
        </w:rPr>
        <w:t xml:space="preserve"> </w:t>
      </w:r>
      <w:r w:rsidR="0048088A" w:rsidRPr="00C16231">
        <w:rPr>
          <w:rFonts w:ascii="Times New Roman" w:hAnsi="Times New Roman" w:cs="Times New Roman"/>
        </w:rPr>
        <w:t xml:space="preserve">to garner interest. </w:t>
      </w:r>
      <w:r w:rsidR="00376E24" w:rsidRPr="00C16231">
        <w:rPr>
          <w:rFonts w:ascii="Times New Roman" w:hAnsi="Times New Roman" w:cs="Times New Roman"/>
        </w:rPr>
        <w:t>Furthermore,</w:t>
      </w:r>
      <w:r w:rsidR="001974CD" w:rsidRPr="00C16231">
        <w:rPr>
          <w:rFonts w:ascii="Times New Roman" w:hAnsi="Times New Roman" w:cs="Times New Roman"/>
        </w:rPr>
        <w:t xml:space="preserve"> more research </w:t>
      </w:r>
      <w:r w:rsidR="00DD63A3" w:rsidRPr="00C16231">
        <w:rPr>
          <w:rFonts w:ascii="Times New Roman" w:hAnsi="Times New Roman" w:cs="Times New Roman"/>
        </w:rPr>
        <w:t xml:space="preserve">is needed </w:t>
      </w:r>
      <w:r w:rsidR="001974CD" w:rsidRPr="00C16231">
        <w:rPr>
          <w:rFonts w:ascii="Times New Roman" w:hAnsi="Times New Roman" w:cs="Times New Roman"/>
        </w:rPr>
        <w:t xml:space="preserve">on the economic impacts of PLF and clearly define </w:t>
      </w:r>
      <w:r w:rsidR="00DD63A3" w:rsidRPr="00C16231">
        <w:rPr>
          <w:rFonts w:ascii="Times New Roman" w:hAnsi="Times New Roman" w:cs="Times New Roman"/>
        </w:rPr>
        <w:t xml:space="preserve">if PLF systems </w:t>
      </w:r>
      <w:r w:rsidR="00904827" w:rsidRPr="00C16231">
        <w:rPr>
          <w:rFonts w:ascii="Times New Roman" w:hAnsi="Times New Roman" w:cs="Times New Roman"/>
        </w:rPr>
        <w:t xml:space="preserve">can save producers </w:t>
      </w:r>
      <w:r w:rsidR="00904827" w:rsidRPr="00C16231">
        <w:rPr>
          <w:rFonts w:ascii="Times New Roman" w:hAnsi="Times New Roman" w:cs="Times New Roman"/>
        </w:rPr>
        <w:lastRenderedPageBreak/>
        <w:t xml:space="preserve">money or time. The implications of </w:t>
      </w:r>
      <w:r w:rsidR="00E54471" w:rsidRPr="00C16231">
        <w:rPr>
          <w:rFonts w:ascii="Times New Roman" w:hAnsi="Times New Roman" w:cs="Times New Roman"/>
        </w:rPr>
        <w:t xml:space="preserve">this research could provide a </w:t>
      </w:r>
      <w:r w:rsidR="004E10B9" w:rsidRPr="00C16231">
        <w:rPr>
          <w:rFonts w:ascii="Times New Roman" w:hAnsi="Times New Roman" w:cs="Times New Roman"/>
        </w:rPr>
        <w:t xml:space="preserve">firm </w:t>
      </w:r>
      <w:r w:rsidR="00E54471" w:rsidRPr="00C16231">
        <w:rPr>
          <w:rFonts w:ascii="Times New Roman" w:hAnsi="Times New Roman" w:cs="Times New Roman"/>
        </w:rPr>
        <w:t>base</w:t>
      </w:r>
      <w:r w:rsidR="00555A56" w:rsidRPr="00C16231">
        <w:rPr>
          <w:rFonts w:ascii="Times New Roman" w:hAnsi="Times New Roman" w:cs="Times New Roman"/>
        </w:rPr>
        <w:t xml:space="preserve"> for researchers and </w:t>
      </w:r>
      <w:r w:rsidR="00376E24" w:rsidRPr="00C16231">
        <w:rPr>
          <w:rFonts w:ascii="Times New Roman" w:hAnsi="Times New Roman" w:cs="Times New Roman"/>
        </w:rPr>
        <w:t>manufacturers</w:t>
      </w:r>
      <w:r w:rsidR="00FE1E69" w:rsidRPr="00C16231">
        <w:rPr>
          <w:rFonts w:ascii="Times New Roman" w:hAnsi="Times New Roman" w:cs="Times New Roman"/>
        </w:rPr>
        <w:t xml:space="preserve">, to </w:t>
      </w:r>
      <w:r w:rsidR="00376E24" w:rsidRPr="00C16231">
        <w:rPr>
          <w:rFonts w:ascii="Times New Roman" w:hAnsi="Times New Roman" w:cs="Times New Roman"/>
        </w:rPr>
        <w:t>further the implementation of PLF in academia and industry.</w:t>
      </w:r>
    </w:p>
    <w:p w14:paraId="24B1D3C9" w14:textId="77777777" w:rsidR="00154351" w:rsidRPr="00C16231" w:rsidRDefault="00154351">
      <w:pPr>
        <w:rPr>
          <w:rFonts w:ascii="Times New Roman" w:hAnsi="Times New Roman" w:cs="Times New Roman"/>
          <w:b/>
          <w:bCs/>
          <w:caps/>
          <w:color w:val="000000" w:themeColor="text1"/>
          <w:sz w:val="28"/>
          <w:szCs w:val="28"/>
        </w:rPr>
      </w:pPr>
      <w:r w:rsidRPr="00C16231">
        <w:rPr>
          <w:rFonts w:ascii="Times New Roman" w:hAnsi="Times New Roman" w:cs="Times New Roman"/>
        </w:rPr>
        <w:br w:type="page"/>
      </w:r>
    </w:p>
    <w:p w14:paraId="185ECAC4" w14:textId="4CA8CC1E" w:rsidR="00236E6D" w:rsidRPr="00C16231" w:rsidRDefault="00236E6D" w:rsidP="000A0086">
      <w:pPr>
        <w:pStyle w:val="Heading1"/>
      </w:pPr>
      <w:bookmarkStart w:id="113" w:name="_Toc164678706"/>
      <w:r w:rsidRPr="00C16231">
        <w:lastRenderedPageBreak/>
        <w:t>L</w:t>
      </w:r>
      <w:r w:rsidR="00E91931" w:rsidRPr="00C16231">
        <w:t xml:space="preserve">ist of </w:t>
      </w:r>
      <w:commentRangeStart w:id="114"/>
      <w:r w:rsidR="00E91931" w:rsidRPr="00C16231">
        <w:t>References</w:t>
      </w:r>
      <w:bookmarkEnd w:id="108"/>
      <w:bookmarkEnd w:id="109"/>
      <w:bookmarkEnd w:id="110"/>
      <w:commentRangeEnd w:id="114"/>
      <w:r w:rsidR="00A172F6" w:rsidRPr="00C16231">
        <w:rPr>
          <w:rStyle w:val="CommentReference"/>
          <w:b w:val="0"/>
          <w:bCs w:val="0"/>
          <w:caps w:val="0"/>
          <w:color w:val="auto"/>
        </w:rPr>
        <w:commentReference w:id="114"/>
      </w:r>
      <w:bookmarkEnd w:id="113"/>
    </w:p>
    <w:p w14:paraId="07A78793" w14:textId="41E05ACC" w:rsidR="0081317E" w:rsidRPr="00C16231" w:rsidRDefault="0081317E" w:rsidP="003D3B16">
      <w:pPr>
        <w:pStyle w:val="paragraph"/>
        <w:spacing w:before="0" w:beforeAutospacing="0" w:after="0" w:afterAutospacing="0"/>
        <w:ind w:left="540" w:hanging="540"/>
        <w:textAlignment w:val="baseline"/>
      </w:pPr>
      <w:proofErr w:type="spellStart"/>
      <w:r w:rsidRPr="00C16231">
        <w:t>Berckmans</w:t>
      </w:r>
      <w:proofErr w:type="spellEnd"/>
      <w:r w:rsidRPr="00C16231">
        <w:t>, D. (2017). General introduction to precision livestock farming. </w:t>
      </w:r>
      <w:r w:rsidRPr="00C16231">
        <w:rPr>
          <w:i/>
          <w:iCs/>
        </w:rPr>
        <w:t>Animal Frontiers</w:t>
      </w:r>
      <w:r w:rsidRPr="00C16231">
        <w:t>, </w:t>
      </w:r>
      <w:r w:rsidRPr="00C16231">
        <w:rPr>
          <w:i/>
          <w:iCs/>
        </w:rPr>
        <w:t>7</w:t>
      </w:r>
      <w:r w:rsidRPr="00C16231">
        <w:t>(1), 6-11.</w:t>
      </w:r>
    </w:p>
    <w:p w14:paraId="367F6A43" w14:textId="55DF2743" w:rsidR="00F84B66" w:rsidRPr="00C16231" w:rsidRDefault="00F84B66" w:rsidP="003D3B16">
      <w:pPr>
        <w:pStyle w:val="paragraph"/>
        <w:spacing w:before="0" w:beforeAutospacing="0" w:after="0" w:afterAutospacing="0"/>
        <w:ind w:left="540" w:hanging="540"/>
        <w:textAlignment w:val="baseline"/>
      </w:pPr>
      <w:bookmarkStart w:id="115" w:name="_Hlk164671634"/>
      <w:proofErr w:type="spellStart"/>
      <w:r w:rsidRPr="00C16231">
        <w:t>Hostiou</w:t>
      </w:r>
      <w:bookmarkEnd w:id="115"/>
      <w:proofErr w:type="spellEnd"/>
      <w:r w:rsidRPr="00C16231">
        <w:t xml:space="preserve">, N., Fagon, J., </w:t>
      </w:r>
      <w:proofErr w:type="spellStart"/>
      <w:r w:rsidRPr="00C16231">
        <w:t>Chauvat</w:t>
      </w:r>
      <w:proofErr w:type="spellEnd"/>
      <w:r w:rsidRPr="00C16231">
        <w:t xml:space="preserve">, S., </w:t>
      </w:r>
      <w:proofErr w:type="spellStart"/>
      <w:r w:rsidRPr="00C16231">
        <w:t>Turlot</w:t>
      </w:r>
      <w:proofErr w:type="spellEnd"/>
      <w:r w:rsidRPr="00C16231">
        <w:t>, A., Kling, F., Boivin, X., &amp; Allain, C. (2017). Impact of precision livestock farming on work and human-animal interactions on dairy farms. A review. </w:t>
      </w:r>
      <w:r w:rsidRPr="00C16231">
        <w:rPr>
          <w:i/>
          <w:iCs/>
        </w:rPr>
        <w:t>Bioscience, Biotechnology and Biochemistry</w:t>
      </w:r>
      <w:r w:rsidRPr="00C16231">
        <w:t>, </w:t>
      </w:r>
      <w:r w:rsidRPr="00C16231">
        <w:rPr>
          <w:i/>
          <w:iCs/>
        </w:rPr>
        <w:t>21</w:t>
      </w:r>
      <w:r w:rsidRPr="00C16231">
        <w:t>, 1-8.</w:t>
      </w:r>
    </w:p>
    <w:p w14:paraId="5537E76E" w14:textId="750705D0" w:rsidR="00275290" w:rsidRPr="00C16231" w:rsidRDefault="00275290" w:rsidP="003D3B16">
      <w:pPr>
        <w:pStyle w:val="paragraph"/>
        <w:spacing w:before="0" w:beforeAutospacing="0" w:after="0" w:afterAutospacing="0"/>
        <w:ind w:left="540" w:hanging="540"/>
        <w:textAlignment w:val="baseline"/>
      </w:pPr>
      <w:proofErr w:type="spellStart"/>
      <w:r w:rsidRPr="00C16231">
        <w:t>Firk</w:t>
      </w:r>
      <w:proofErr w:type="spellEnd"/>
      <w:r w:rsidRPr="00C16231">
        <w:t xml:space="preserve">, R., Stamer, E., Junge, W., &amp; Krieter, J. (2002). Automation of </w:t>
      </w:r>
      <w:proofErr w:type="spellStart"/>
      <w:r w:rsidRPr="00C16231">
        <w:t>oestrus</w:t>
      </w:r>
      <w:proofErr w:type="spellEnd"/>
      <w:r w:rsidRPr="00C16231">
        <w:t xml:space="preserve"> detection in dairy cows: a review. </w:t>
      </w:r>
      <w:r w:rsidRPr="00C16231">
        <w:rPr>
          <w:i/>
          <w:iCs/>
        </w:rPr>
        <w:t>Livestock Production Science</w:t>
      </w:r>
      <w:r w:rsidRPr="00C16231">
        <w:t>, </w:t>
      </w:r>
      <w:r w:rsidRPr="00C16231">
        <w:rPr>
          <w:i/>
          <w:iCs/>
        </w:rPr>
        <w:t>75</w:t>
      </w:r>
      <w:r w:rsidRPr="00C16231">
        <w:t>(3), 219-232.</w:t>
      </w:r>
    </w:p>
    <w:p w14:paraId="65B17D06" w14:textId="685B14F8" w:rsidR="004C7C19" w:rsidRPr="00C16231" w:rsidRDefault="004C7C19" w:rsidP="003D3B16">
      <w:pPr>
        <w:pStyle w:val="paragraph"/>
        <w:spacing w:before="0" w:beforeAutospacing="0" w:after="0" w:afterAutospacing="0"/>
        <w:ind w:left="540" w:hanging="540"/>
        <w:textAlignment w:val="baseline"/>
      </w:pPr>
      <w:proofErr w:type="spellStart"/>
      <w:r w:rsidRPr="00C16231">
        <w:t>Halachmi</w:t>
      </w:r>
      <w:proofErr w:type="spellEnd"/>
      <w:r w:rsidRPr="00C16231">
        <w:t xml:space="preserve">, I., Guarino, M., Bewley, J., &amp; </w:t>
      </w:r>
      <w:proofErr w:type="spellStart"/>
      <w:r w:rsidRPr="00C16231">
        <w:t>Pastell</w:t>
      </w:r>
      <w:proofErr w:type="spellEnd"/>
      <w:r w:rsidRPr="00C16231">
        <w:t>, M. (2019). Smart animal agriculture: application of real-time sensors to improve animal well-being and production. </w:t>
      </w:r>
      <w:r w:rsidRPr="00C16231">
        <w:rPr>
          <w:i/>
          <w:iCs/>
        </w:rPr>
        <w:t>Annual review of animal biosciences</w:t>
      </w:r>
      <w:r w:rsidRPr="00C16231">
        <w:t>, </w:t>
      </w:r>
      <w:r w:rsidRPr="00C16231">
        <w:rPr>
          <w:i/>
          <w:iCs/>
        </w:rPr>
        <w:t>7</w:t>
      </w:r>
      <w:r w:rsidRPr="00C16231">
        <w:t>, 403-425.</w:t>
      </w:r>
    </w:p>
    <w:p w14:paraId="23B3DB15" w14:textId="79C7A10E" w:rsidR="001530BF" w:rsidRPr="00C16231" w:rsidRDefault="001530BF" w:rsidP="003D3B16">
      <w:pPr>
        <w:pStyle w:val="paragraph"/>
        <w:spacing w:before="0" w:beforeAutospacing="0" w:after="0" w:afterAutospacing="0"/>
        <w:ind w:left="540" w:hanging="540"/>
        <w:textAlignment w:val="baseline"/>
      </w:pPr>
      <w:r w:rsidRPr="00C16231">
        <w:t xml:space="preserve">McAllister, T. A., Gibb, D. J., Kemp, R. A., </w:t>
      </w:r>
      <w:proofErr w:type="spellStart"/>
      <w:r w:rsidRPr="00C16231">
        <w:t>Huisma</w:t>
      </w:r>
      <w:proofErr w:type="spellEnd"/>
      <w:r w:rsidRPr="00C16231">
        <w:t>, C., Olson, M. E., Milligan, D., &amp; Schwartzkopf-</w:t>
      </w:r>
      <w:proofErr w:type="spellStart"/>
      <w:r w:rsidRPr="00C16231">
        <w:t>Genswein</w:t>
      </w:r>
      <w:proofErr w:type="spellEnd"/>
      <w:r w:rsidRPr="00C16231">
        <w:t>, K. S. (2000). Electronic identification: Applications in beef production and research. </w:t>
      </w:r>
      <w:r w:rsidRPr="00C16231">
        <w:rPr>
          <w:i/>
          <w:iCs/>
        </w:rPr>
        <w:t>Canadian Journal of Animal Science</w:t>
      </w:r>
      <w:r w:rsidRPr="00C16231">
        <w:t>, </w:t>
      </w:r>
      <w:r w:rsidRPr="00C16231">
        <w:rPr>
          <w:i/>
          <w:iCs/>
        </w:rPr>
        <w:t>80</w:t>
      </w:r>
      <w:r w:rsidRPr="00C16231">
        <w:t>(3), 381-392.</w:t>
      </w:r>
    </w:p>
    <w:p w14:paraId="010CA709" w14:textId="20C0F7EE" w:rsidR="004D7623" w:rsidRPr="00C16231" w:rsidRDefault="004D7623" w:rsidP="003D3B16">
      <w:pPr>
        <w:pStyle w:val="paragraph"/>
        <w:spacing w:before="0" w:beforeAutospacing="0" w:after="0" w:afterAutospacing="0"/>
        <w:ind w:left="540" w:hanging="540"/>
        <w:textAlignment w:val="baseline"/>
      </w:pPr>
      <w:r w:rsidRPr="00C16231">
        <w:t>Ahrendt, P., Gregersen, T., &amp; Karstoft, H. (2011). Development of a real-time computer vision system for tracking loose-housed pigs. </w:t>
      </w:r>
      <w:r w:rsidRPr="00C16231">
        <w:rPr>
          <w:i/>
          <w:iCs/>
        </w:rPr>
        <w:t>Computers and Electronics in Agriculture</w:t>
      </w:r>
      <w:r w:rsidRPr="00C16231">
        <w:t>, </w:t>
      </w:r>
      <w:r w:rsidRPr="00C16231">
        <w:rPr>
          <w:i/>
          <w:iCs/>
        </w:rPr>
        <w:t>76</w:t>
      </w:r>
      <w:r w:rsidRPr="00C16231">
        <w:t>(2), 169-174.</w:t>
      </w:r>
    </w:p>
    <w:p w14:paraId="52C4EF88" w14:textId="74E00B02" w:rsidR="007B3D83" w:rsidRPr="00C16231" w:rsidRDefault="007B3D83" w:rsidP="003D3B16">
      <w:pPr>
        <w:pStyle w:val="paragraph"/>
        <w:spacing w:before="0" w:beforeAutospacing="0" w:after="0" w:afterAutospacing="0"/>
        <w:ind w:left="540" w:hanging="540"/>
        <w:textAlignment w:val="baseline"/>
      </w:pPr>
      <w:proofErr w:type="spellStart"/>
      <w:r w:rsidRPr="00C16231">
        <w:t>Hemeryck</w:t>
      </w:r>
      <w:proofErr w:type="spellEnd"/>
      <w:r w:rsidRPr="00C16231">
        <w:t xml:space="preserve">, M., &amp; </w:t>
      </w:r>
      <w:proofErr w:type="spellStart"/>
      <w:r w:rsidRPr="00C16231">
        <w:t>Berckmans</w:t>
      </w:r>
      <w:proofErr w:type="spellEnd"/>
      <w:r w:rsidRPr="00C16231">
        <w:t>, D. (2015). 5.4. Pig cough monitoring in the EU-PLF project: First results. In </w:t>
      </w:r>
      <w:r w:rsidRPr="00C16231">
        <w:rPr>
          <w:i/>
          <w:iCs/>
        </w:rPr>
        <w:t>Precision livestock farming applications</w:t>
      </w:r>
      <w:r w:rsidRPr="00C16231">
        <w:t> (pp. 199-208). Wageningen Academic.</w:t>
      </w:r>
    </w:p>
    <w:p w14:paraId="0AF92AB9" w14:textId="77777777" w:rsidR="00D27D5E" w:rsidRPr="00C16231" w:rsidRDefault="00F4590B" w:rsidP="00D27D5E">
      <w:pPr>
        <w:pStyle w:val="paragraph"/>
        <w:spacing w:before="0" w:beforeAutospacing="0" w:after="0" w:afterAutospacing="0"/>
        <w:ind w:left="540" w:hanging="540"/>
        <w:textAlignment w:val="baseline"/>
      </w:pPr>
      <w:r w:rsidRPr="00C16231">
        <w:t xml:space="preserve">Huybrechts, T., Mertens, K., De </w:t>
      </w:r>
      <w:proofErr w:type="spellStart"/>
      <w:r w:rsidRPr="00C16231">
        <w:t>Baerdemaeker</w:t>
      </w:r>
      <w:proofErr w:type="spellEnd"/>
      <w:r w:rsidRPr="00C16231">
        <w:t xml:space="preserve">, J., De </w:t>
      </w:r>
      <w:proofErr w:type="spellStart"/>
      <w:r w:rsidRPr="00C16231">
        <w:t>Ketelaere</w:t>
      </w:r>
      <w:proofErr w:type="spellEnd"/>
      <w:r w:rsidRPr="00C16231">
        <w:t xml:space="preserve">, B., &amp; </w:t>
      </w:r>
      <w:proofErr w:type="spellStart"/>
      <w:r w:rsidRPr="00C16231">
        <w:t>Saeys</w:t>
      </w:r>
      <w:proofErr w:type="spellEnd"/>
      <w:r w:rsidRPr="00C16231">
        <w:t>, W. (2014). Early warnings from automatic milk yield monitoring with online synergistic control. </w:t>
      </w:r>
      <w:r w:rsidRPr="00C16231">
        <w:rPr>
          <w:i/>
          <w:iCs/>
        </w:rPr>
        <w:t>Journal of dairy science</w:t>
      </w:r>
      <w:r w:rsidRPr="00C16231">
        <w:t>, </w:t>
      </w:r>
      <w:r w:rsidRPr="00C16231">
        <w:rPr>
          <w:i/>
          <w:iCs/>
        </w:rPr>
        <w:t>97</w:t>
      </w:r>
      <w:r w:rsidRPr="00C16231">
        <w:t>(6), 3371-3381</w:t>
      </w:r>
    </w:p>
    <w:p w14:paraId="48AF5A5E" w14:textId="38A41CFF" w:rsidR="00F21AFB" w:rsidRPr="00C16231" w:rsidRDefault="002D1A33" w:rsidP="00D27D5E">
      <w:pPr>
        <w:pStyle w:val="paragraph"/>
        <w:spacing w:before="0" w:beforeAutospacing="0" w:after="0" w:afterAutospacing="0"/>
        <w:ind w:left="540" w:hanging="540"/>
        <w:textAlignment w:val="baseline"/>
      </w:pPr>
      <w:r w:rsidRPr="00C16231">
        <w:t xml:space="preserve">Cox, S. (Ed.). (2003). </w:t>
      </w:r>
      <w:r w:rsidRPr="00C16231">
        <w:rPr>
          <w:i/>
          <w:iCs/>
        </w:rPr>
        <w:t>Precision livestock farming</w:t>
      </w:r>
      <w:r w:rsidRPr="00C16231">
        <w:t xml:space="preserve">. Brill | Wageningen Academic. </w:t>
      </w:r>
    </w:p>
    <w:p w14:paraId="44FB3720" w14:textId="6637CA01" w:rsidR="00BA541C" w:rsidRPr="00C16231" w:rsidRDefault="00BA541C" w:rsidP="003D3B16">
      <w:pPr>
        <w:pStyle w:val="paragraph"/>
        <w:spacing w:before="0" w:beforeAutospacing="0" w:after="0" w:afterAutospacing="0"/>
        <w:ind w:left="540" w:hanging="540"/>
        <w:textAlignment w:val="baseline"/>
      </w:pPr>
      <w:proofErr w:type="spellStart"/>
      <w:r w:rsidRPr="00C16231">
        <w:t>Wathes</w:t>
      </w:r>
      <w:proofErr w:type="spellEnd"/>
      <w:r w:rsidRPr="00C16231">
        <w:t xml:space="preserve">, C. M., Kristensen, H. H., Aerts, J. M., &amp; </w:t>
      </w:r>
      <w:proofErr w:type="spellStart"/>
      <w:r w:rsidRPr="00C16231">
        <w:t>Berckmans</w:t>
      </w:r>
      <w:proofErr w:type="spellEnd"/>
      <w:r w:rsidRPr="00C16231">
        <w:t xml:space="preserve">, D. (2008). Is precision livestock farming an engineer's daydream or nightmare, an animal's friend or foe, and a farmer's panacea or </w:t>
      </w:r>
      <w:proofErr w:type="gramStart"/>
      <w:r w:rsidRPr="00C16231">
        <w:t>pitfall?.</w:t>
      </w:r>
      <w:proofErr w:type="gramEnd"/>
      <w:r w:rsidRPr="00C16231">
        <w:t> </w:t>
      </w:r>
      <w:r w:rsidRPr="00C16231">
        <w:rPr>
          <w:i/>
          <w:iCs/>
        </w:rPr>
        <w:t>Computers and electronics in agriculture</w:t>
      </w:r>
      <w:r w:rsidRPr="00C16231">
        <w:t>, </w:t>
      </w:r>
      <w:r w:rsidRPr="00C16231">
        <w:rPr>
          <w:i/>
          <w:iCs/>
        </w:rPr>
        <w:t>64</w:t>
      </w:r>
      <w:r w:rsidRPr="00C16231">
        <w:t>(1), 2-10.</w:t>
      </w:r>
    </w:p>
    <w:p w14:paraId="01D7DDA0" w14:textId="0AEE1F04" w:rsidR="00F21AFB" w:rsidRPr="00C16231" w:rsidRDefault="00F21AFB" w:rsidP="003D3B16">
      <w:pPr>
        <w:pStyle w:val="paragraph"/>
        <w:spacing w:before="0" w:beforeAutospacing="0" w:after="0" w:afterAutospacing="0"/>
        <w:ind w:left="540" w:hanging="540"/>
        <w:textAlignment w:val="baseline"/>
      </w:pPr>
      <w:r w:rsidRPr="00C16231">
        <w:t>Schillings, J., Bennett, R., &amp; Rose, D. C. (2021). Exploring the potential of precision livestock farming technologies to help address farm animal welfare. </w:t>
      </w:r>
      <w:r w:rsidRPr="00C16231">
        <w:rPr>
          <w:i/>
          <w:iCs/>
        </w:rPr>
        <w:t>Frontiers in Animal Science</w:t>
      </w:r>
      <w:r w:rsidRPr="00C16231">
        <w:t>, </w:t>
      </w:r>
      <w:r w:rsidRPr="00C16231">
        <w:rPr>
          <w:i/>
          <w:iCs/>
        </w:rPr>
        <w:t>2</w:t>
      </w:r>
      <w:r w:rsidRPr="00C16231">
        <w:t>, 639678.</w:t>
      </w:r>
    </w:p>
    <w:p w14:paraId="6E2E34E7" w14:textId="0BA11873" w:rsidR="00303729" w:rsidRPr="00C16231" w:rsidRDefault="00303729" w:rsidP="00303729">
      <w:pPr>
        <w:pStyle w:val="paragraph"/>
        <w:spacing w:before="0" w:beforeAutospacing="0" w:after="0" w:afterAutospacing="0"/>
        <w:ind w:left="540" w:hanging="540"/>
        <w:textAlignment w:val="baseline"/>
        <w:rPr>
          <w:rStyle w:val="eop"/>
        </w:rPr>
      </w:pPr>
      <w:r w:rsidRPr="00C16231">
        <w:rPr>
          <w:rStyle w:val="normaltextrun"/>
        </w:rPr>
        <w:t>Rowe, E., Dawkins, M.S., and Gebhardt-Henrich, S.G. (2019). A Systematic Review of Precision Livestock Farming in the Poultry Sector: Is Technology Focused on Improving Bird Welfare? </w:t>
      </w:r>
      <w:r w:rsidRPr="00C16231">
        <w:rPr>
          <w:rStyle w:val="normaltextrun"/>
          <w:i/>
          <w:iCs/>
        </w:rPr>
        <w:t>Animals</w:t>
      </w:r>
      <w:r w:rsidRPr="00C16231">
        <w:rPr>
          <w:rStyle w:val="normaltextrun"/>
        </w:rPr>
        <w:t xml:space="preserve"> 9, 614. </w:t>
      </w:r>
      <w:r w:rsidRPr="00C16231">
        <w:rPr>
          <w:rStyle w:val="eop"/>
        </w:rPr>
        <w:t> </w:t>
      </w:r>
    </w:p>
    <w:p w14:paraId="74407475" w14:textId="010B09EC" w:rsidR="001D229E" w:rsidRPr="00C16231" w:rsidRDefault="001D229E" w:rsidP="00303729">
      <w:pPr>
        <w:pStyle w:val="paragraph"/>
        <w:spacing w:before="0" w:beforeAutospacing="0" w:after="0" w:afterAutospacing="0"/>
        <w:ind w:left="540" w:hanging="540"/>
        <w:textAlignment w:val="baseline"/>
      </w:pPr>
      <w:r w:rsidRPr="00C16231">
        <w:t xml:space="preserve">Norton, T. O. M. Á. S., &amp; </w:t>
      </w:r>
      <w:proofErr w:type="spellStart"/>
      <w:r w:rsidRPr="00C16231">
        <w:t>Berckmans</w:t>
      </w:r>
      <w:proofErr w:type="spellEnd"/>
      <w:r w:rsidRPr="00C16231">
        <w:t>, D. A. N. I. E. L. (2018). Precision livestock farming: the future of livestock welfare monitoring and management. </w:t>
      </w:r>
      <w:r w:rsidRPr="00C16231">
        <w:rPr>
          <w:i/>
          <w:iCs/>
        </w:rPr>
        <w:t>Animal welfare in a changing world</w:t>
      </w:r>
      <w:r w:rsidRPr="00C16231">
        <w:t>, 130.</w:t>
      </w:r>
    </w:p>
    <w:p w14:paraId="1FAE8C08" w14:textId="69613D76" w:rsidR="005F2B02" w:rsidRPr="00C16231" w:rsidRDefault="005F2B02" w:rsidP="005F2B02">
      <w:pPr>
        <w:pStyle w:val="paragraph"/>
        <w:spacing w:before="0" w:beforeAutospacing="0" w:after="0" w:afterAutospacing="0"/>
        <w:ind w:left="540" w:hanging="540"/>
        <w:textAlignment w:val="baseline"/>
      </w:pPr>
      <w:r w:rsidRPr="00C16231">
        <w:t>Elliott, K. C., &amp; Werkheiser, I. (2023). A Framework for Transparency in Precision Livestock Farming. </w:t>
      </w:r>
      <w:r w:rsidRPr="00C16231">
        <w:rPr>
          <w:i/>
          <w:iCs/>
        </w:rPr>
        <w:t>Animals</w:t>
      </w:r>
      <w:r w:rsidRPr="00C16231">
        <w:t>, </w:t>
      </w:r>
      <w:r w:rsidRPr="00C16231">
        <w:rPr>
          <w:i/>
          <w:iCs/>
        </w:rPr>
        <w:t>13</w:t>
      </w:r>
      <w:r w:rsidRPr="00C16231">
        <w:t>(21), 3358.</w:t>
      </w:r>
    </w:p>
    <w:p w14:paraId="646876C0" w14:textId="76A39FD7" w:rsidR="007D106D" w:rsidRPr="00C16231" w:rsidRDefault="007D106D" w:rsidP="005F2B02">
      <w:pPr>
        <w:pStyle w:val="paragraph"/>
        <w:spacing w:before="0" w:beforeAutospacing="0" w:after="0" w:afterAutospacing="0"/>
        <w:ind w:left="540" w:hanging="540"/>
        <w:textAlignment w:val="baseline"/>
      </w:pPr>
      <w:r w:rsidRPr="00C16231">
        <w:t>Erian, I., &amp; Phillips, C. J. (2017). Public understanding and attitudes towards meat chicken production and relations to consumption. </w:t>
      </w:r>
      <w:r w:rsidRPr="00C16231">
        <w:rPr>
          <w:i/>
          <w:iCs/>
        </w:rPr>
        <w:t>Animals</w:t>
      </w:r>
      <w:r w:rsidRPr="00C16231">
        <w:t>, </w:t>
      </w:r>
      <w:r w:rsidRPr="00C16231">
        <w:rPr>
          <w:i/>
          <w:iCs/>
        </w:rPr>
        <w:t>7</w:t>
      </w:r>
      <w:r w:rsidRPr="00C16231">
        <w:t>(3), 20.</w:t>
      </w:r>
    </w:p>
    <w:p w14:paraId="4083498A" w14:textId="4E4EF75B" w:rsidR="008A5FDA" w:rsidRPr="00C16231" w:rsidRDefault="008A5FDA" w:rsidP="005F2B02">
      <w:pPr>
        <w:pStyle w:val="paragraph"/>
        <w:spacing w:before="0" w:beforeAutospacing="0" w:after="0" w:afterAutospacing="0"/>
        <w:ind w:left="540" w:hanging="540"/>
        <w:textAlignment w:val="baseline"/>
      </w:pPr>
      <w:r w:rsidRPr="00C16231">
        <w:t>Gonyou, H. W. (1994). Why the study of animal behavior is associated with the animal welfare issue. </w:t>
      </w:r>
      <w:r w:rsidRPr="00C16231">
        <w:rPr>
          <w:i/>
          <w:iCs/>
        </w:rPr>
        <w:t>Journal of animal science</w:t>
      </w:r>
      <w:r w:rsidRPr="00C16231">
        <w:t>, </w:t>
      </w:r>
      <w:r w:rsidRPr="00C16231">
        <w:rPr>
          <w:i/>
          <w:iCs/>
        </w:rPr>
        <w:t>72</w:t>
      </w:r>
      <w:r w:rsidRPr="00C16231">
        <w:t>(8), 2171-2177.</w:t>
      </w:r>
    </w:p>
    <w:p w14:paraId="24DB65C1" w14:textId="10EE09CF" w:rsidR="00464D85" w:rsidRPr="00C16231" w:rsidRDefault="00464D85" w:rsidP="005F2B02">
      <w:pPr>
        <w:pStyle w:val="paragraph"/>
        <w:spacing w:before="0" w:beforeAutospacing="0" w:after="0" w:afterAutospacing="0"/>
        <w:ind w:left="540" w:hanging="540"/>
        <w:textAlignment w:val="baseline"/>
      </w:pPr>
      <w:r w:rsidRPr="00C16231">
        <w:lastRenderedPageBreak/>
        <w:t xml:space="preserve">Olanrewaju, H. A., Thaxton, J. P., Dozier Iii, W. A., Purswell, J., Collier, S. D., &amp; Branton, S. L. (2008). Interactive effects of ammonia and light intensity on </w:t>
      </w:r>
      <w:proofErr w:type="spellStart"/>
      <w:r w:rsidRPr="00C16231">
        <w:t>hematochemical</w:t>
      </w:r>
      <w:proofErr w:type="spellEnd"/>
      <w:r w:rsidRPr="00C16231">
        <w:t xml:space="preserve"> variables in broiler chickens. </w:t>
      </w:r>
      <w:r w:rsidRPr="00C16231">
        <w:rPr>
          <w:i/>
          <w:iCs/>
        </w:rPr>
        <w:t>Poultry science</w:t>
      </w:r>
      <w:r w:rsidRPr="00C16231">
        <w:t>, </w:t>
      </w:r>
      <w:r w:rsidRPr="00C16231">
        <w:rPr>
          <w:i/>
          <w:iCs/>
        </w:rPr>
        <w:t>87</w:t>
      </w:r>
      <w:r w:rsidRPr="00C16231">
        <w:t>(7), 1407-1414.</w:t>
      </w:r>
    </w:p>
    <w:p w14:paraId="6297FE65" w14:textId="1ACFF3F0" w:rsidR="00953C95" w:rsidRPr="00C16231" w:rsidRDefault="00953C95" w:rsidP="005F2B02">
      <w:pPr>
        <w:pStyle w:val="paragraph"/>
        <w:spacing w:before="0" w:beforeAutospacing="0" w:after="0" w:afterAutospacing="0"/>
        <w:ind w:left="540" w:hanging="540"/>
        <w:textAlignment w:val="baseline"/>
      </w:pPr>
      <w:r w:rsidRPr="00C16231">
        <w:t>Manteuffel, G., Puppe, B., &amp; Schön, P. C. (2004). Vocalization of farm animals as a measure of welfare. </w:t>
      </w:r>
      <w:r w:rsidRPr="00C16231">
        <w:rPr>
          <w:i/>
          <w:iCs/>
        </w:rPr>
        <w:t xml:space="preserve">Applied Animal </w:t>
      </w:r>
      <w:proofErr w:type="spellStart"/>
      <w:r w:rsidRPr="00C16231">
        <w:rPr>
          <w:i/>
          <w:iCs/>
        </w:rPr>
        <w:t>Behaviour</w:t>
      </w:r>
      <w:proofErr w:type="spellEnd"/>
      <w:r w:rsidRPr="00C16231">
        <w:rPr>
          <w:i/>
          <w:iCs/>
        </w:rPr>
        <w:t xml:space="preserve"> Science</w:t>
      </w:r>
      <w:r w:rsidRPr="00C16231">
        <w:t>, </w:t>
      </w:r>
      <w:r w:rsidRPr="00C16231">
        <w:rPr>
          <w:i/>
          <w:iCs/>
        </w:rPr>
        <w:t>88</w:t>
      </w:r>
      <w:r w:rsidRPr="00C16231">
        <w:t>(1-2), 163-182.</w:t>
      </w:r>
    </w:p>
    <w:p w14:paraId="084383A0" w14:textId="667FA384" w:rsidR="007676A3" w:rsidRPr="00C16231" w:rsidRDefault="00B16EFF" w:rsidP="002D2887">
      <w:pPr>
        <w:pStyle w:val="paragraph"/>
        <w:spacing w:before="0" w:beforeAutospacing="0" w:after="0" w:afterAutospacing="0"/>
        <w:ind w:left="540" w:hanging="540"/>
        <w:textAlignment w:val="baseline"/>
      </w:pPr>
      <w:r w:rsidRPr="00C16231">
        <w:t xml:space="preserve">Norton, T., Chen, C., Larsen, M. L. V., &amp; </w:t>
      </w:r>
      <w:proofErr w:type="spellStart"/>
      <w:r w:rsidRPr="00C16231">
        <w:t>Berckmans</w:t>
      </w:r>
      <w:proofErr w:type="spellEnd"/>
      <w:r w:rsidRPr="00C16231">
        <w:t>, D. (2019). Precision livestock farming: Building ‘digital representations’ to bring the animals closer to the farmer. </w:t>
      </w:r>
      <w:r w:rsidRPr="00C16231">
        <w:rPr>
          <w:i/>
          <w:iCs/>
        </w:rPr>
        <w:t>Animal</w:t>
      </w:r>
      <w:r w:rsidRPr="00C16231">
        <w:t>, </w:t>
      </w:r>
      <w:r w:rsidRPr="00C16231">
        <w:rPr>
          <w:i/>
          <w:iCs/>
        </w:rPr>
        <w:t>13</w:t>
      </w:r>
      <w:r w:rsidRPr="00C16231">
        <w:t>(12), 3009-3017.</w:t>
      </w:r>
    </w:p>
    <w:p w14:paraId="1CFF819F" w14:textId="76820DF4" w:rsidR="00171DEF" w:rsidRPr="00C16231" w:rsidRDefault="00171DEF" w:rsidP="005F2B02">
      <w:pPr>
        <w:pStyle w:val="paragraph"/>
        <w:spacing w:before="0" w:beforeAutospacing="0" w:after="0" w:afterAutospacing="0"/>
        <w:ind w:left="540" w:hanging="540"/>
        <w:textAlignment w:val="baseline"/>
      </w:pPr>
      <w:r w:rsidRPr="00C16231">
        <w:t>Werkheiser, I. (2018). Precision livestock farming and farmers’ duties to livestock. </w:t>
      </w:r>
      <w:r w:rsidRPr="00C16231">
        <w:rPr>
          <w:i/>
          <w:iCs/>
        </w:rPr>
        <w:t>Journal of Agricultural and Environmental Ethics</w:t>
      </w:r>
      <w:r w:rsidRPr="00C16231">
        <w:t>, </w:t>
      </w:r>
      <w:r w:rsidRPr="00C16231">
        <w:rPr>
          <w:i/>
          <w:iCs/>
        </w:rPr>
        <w:t>31</w:t>
      </w:r>
      <w:r w:rsidRPr="00C16231">
        <w:t>, 181-195.</w:t>
      </w:r>
    </w:p>
    <w:p w14:paraId="237EFFE7" w14:textId="77777777" w:rsidR="00D27D5E" w:rsidRPr="00C16231" w:rsidRDefault="002D2887" w:rsidP="00D27D5E">
      <w:pPr>
        <w:pStyle w:val="paragraph"/>
        <w:spacing w:before="0" w:beforeAutospacing="0" w:after="0" w:afterAutospacing="0"/>
        <w:ind w:left="540" w:hanging="540"/>
        <w:textAlignment w:val="baseline"/>
      </w:pPr>
      <w:r w:rsidRPr="00C16231">
        <w:t>Werkheiser, I. (2020). Technology and responsibility: a discussion of underexamined risks and concerns in precision livestock farming. </w:t>
      </w:r>
      <w:r w:rsidRPr="00C16231">
        <w:rPr>
          <w:i/>
          <w:iCs/>
        </w:rPr>
        <w:t>Animal Frontiers</w:t>
      </w:r>
      <w:r w:rsidRPr="00C16231">
        <w:t>, </w:t>
      </w:r>
      <w:r w:rsidRPr="00C16231">
        <w:rPr>
          <w:i/>
          <w:iCs/>
        </w:rPr>
        <w:t>10</w:t>
      </w:r>
      <w:r w:rsidRPr="00C16231">
        <w:t>(1), 51-57.</w:t>
      </w:r>
    </w:p>
    <w:p w14:paraId="7031676E" w14:textId="77777777" w:rsidR="00D27D5E" w:rsidRPr="00C16231" w:rsidRDefault="00F108FA" w:rsidP="00D27D5E">
      <w:pPr>
        <w:pStyle w:val="paragraph"/>
        <w:spacing w:before="0" w:beforeAutospacing="0" w:after="0" w:afterAutospacing="0"/>
        <w:ind w:left="540" w:hanging="540"/>
        <w:textAlignment w:val="baseline"/>
      </w:pPr>
      <w:r w:rsidRPr="00C16231">
        <w:t xml:space="preserve">Tullo, E., </w:t>
      </w:r>
      <w:proofErr w:type="spellStart"/>
      <w:r w:rsidRPr="00C16231">
        <w:t>Finzi</w:t>
      </w:r>
      <w:proofErr w:type="spellEnd"/>
      <w:r w:rsidRPr="00C16231">
        <w:t>, A., &amp; Guarino, M. (2019). Environmental impact of livestock farming and Precision Livestock Farming as a mitigation strategy. </w:t>
      </w:r>
      <w:r w:rsidRPr="00C16231">
        <w:rPr>
          <w:i/>
          <w:iCs/>
        </w:rPr>
        <w:t>Science of the total environment</w:t>
      </w:r>
      <w:r w:rsidRPr="00C16231">
        <w:t>, </w:t>
      </w:r>
      <w:r w:rsidRPr="00C16231">
        <w:rPr>
          <w:i/>
          <w:iCs/>
        </w:rPr>
        <w:t>650</w:t>
      </w:r>
      <w:r w:rsidRPr="00C16231">
        <w:t>, 2751-2760.</w:t>
      </w:r>
    </w:p>
    <w:p w14:paraId="11D19743" w14:textId="77777777" w:rsidR="00D27D5E" w:rsidRPr="00C16231" w:rsidRDefault="007A55D4" w:rsidP="00D27D5E">
      <w:pPr>
        <w:pStyle w:val="paragraph"/>
        <w:spacing w:before="0" w:beforeAutospacing="0" w:after="0" w:afterAutospacing="0"/>
        <w:ind w:left="540" w:hanging="540"/>
        <w:textAlignment w:val="baseline"/>
      </w:pPr>
      <w:r w:rsidRPr="00C16231">
        <w:t xml:space="preserve">Gaillard, C., Brossard, L., &amp; </w:t>
      </w:r>
      <w:proofErr w:type="spellStart"/>
      <w:r w:rsidRPr="00C16231">
        <w:t>Dourmad</w:t>
      </w:r>
      <w:proofErr w:type="spellEnd"/>
      <w:r w:rsidRPr="00C16231">
        <w:t>, J. Y. (2020). Improvement of feed and nutrient efficiency in pig production through precision feeding. </w:t>
      </w:r>
      <w:r w:rsidRPr="00C16231">
        <w:rPr>
          <w:i/>
          <w:iCs/>
        </w:rPr>
        <w:t>Animal Feed Science and Technology</w:t>
      </w:r>
      <w:r w:rsidRPr="00C16231">
        <w:t>, </w:t>
      </w:r>
      <w:r w:rsidRPr="00C16231">
        <w:rPr>
          <w:i/>
          <w:iCs/>
        </w:rPr>
        <w:t>268</w:t>
      </w:r>
      <w:r w:rsidRPr="00C16231">
        <w:t>, 114611.</w:t>
      </w:r>
    </w:p>
    <w:p w14:paraId="220C931B" w14:textId="77777777" w:rsidR="00D27D5E" w:rsidRPr="00C16231" w:rsidRDefault="00587361" w:rsidP="00D27D5E">
      <w:pPr>
        <w:pStyle w:val="paragraph"/>
        <w:spacing w:before="0" w:beforeAutospacing="0" w:after="0" w:afterAutospacing="0"/>
        <w:ind w:left="540" w:hanging="540"/>
        <w:textAlignment w:val="baseline"/>
      </w:pPr>
      <w:proofErr w:type="spellStart"/>
      <w:r w:rsidRPr="00C16231">
        <w:t>Banhazi</w:t>
      </w:r>
      <w:proofErr w:type="spellEnd"/>
      <w:r w:rsidRPr="00C16231">
        <w:t xml:space="preserve">, T. M., Lehr, H., Black, J. L., Crabtree, H., Schofield, P., </w:t>
      </w:r>
      <w:proofErr w:type="spellStart"/>
      <w:r w:rsidRPr="00C16231">
        <w:t>Tscharke</w:t>
      </w:r>
      <w:proofErr w:type="spellEnd"/>
      <w:r w:rsidRPr="00C16231">
        <w:t xml:space="preserve">, M., &amp; </w:t>
      </w:r>
      <w:proofErr w:type="spellStart"/>
      <w:r w:rsidRPr="00C16231">
        <w:t>Berckmans</w:t>
      </w:r>
      <w:proofErr w:type="spellEnd"/>
      <w:r w:rsidRPr="00C16231">
        <w:t>, D. (2012). Precision livestock farming: an international review of scientific and commercial aspects. </w:t>
      </w:r>
      <w:r w:rsidRPr="00C16231">
        <w:rPr>
          <w:i/>
          <w:iCs/>
        </w:rPr>
        <w:t>International Journal of Agricultural and Biological Engineering</w:t>
      </w:r>
      <w:r w:rsidRPr="00C16231">
        <w:t>, </w:t>
      </w:r>
      <w:r w:rsidRPr="00C16231">
        <w:rPr>
          <w:i/>
          <w:iCs/>
        </w:rPr>
        <w:t>5</w:t>
      </w:r>
      <w:r w:rsidRPr="00C16231">
        <w:t>(3), 1-9.</w:t>
      </w:r>
    </w:p>
    <w:p w14:paraId="24FF642F" w14:textId="77777777" w:rsidR="00D27D5E" w:rsidRPr="00C16231" w:rsidRDefault="00E16965" w:rsidP="00D27D5E">
      <w:pPr>
        <w:pStyle w:val="paragraph"/>
        <w:spacing w:before="0" w:beforeAutospacing="0" w:after="0" w:afterAutospacing="0"/>
        <w:ind w:left="540" w:hanging="540"/>
        <w:textAlignment w:val="baseline"/>
      </w:pPr>
      <w:r w:rsidRPr="00C16231">
        <w:t>Makinde, A. (2020). </w:t>
      </w:r>
      <w:r w:rsidRPr="00C16231">
        <w:rPr>
          <w:i/>
          <w:iCs/>
        </w:rPr>
        <w:t>Investigating perceptions, motivations, and challenges in the adoption of precision livestock farming in the beef industry</w:t>
      </w:r>
      <w:r w:rsidRPr="00C16231">
        <w:t> (Doctoral dissertation, University of Guelph).</w:t>
      </w:r>
    </w:p>
    <w:p w14:paraId="7F7AB2FC" w14:textId="77777777" w:rsidR="00D27D5E" w:rsidRPr="00C16231" w:rsidRDefault="00671F5D" w:rsidP="00D27D5E">
      <w:pPr>
        <w:pStyle w:val="paragraph"/>
        <w:spacing w:before="0" w:beforeAutospacing="0" w:after="0" w:afterAutospacing="0"/>
        <w:ind w:left="540" w:hanging="540"/>
        <w:textAlignment w:val="baseline"/>
      </w:pPr>
      <w:r w:rsidRPr="00C16231">
        <w:t xml:space="preserve">Rojo-Gimeno, C., van der Voort, M., Niemi, J. K., Lauwers, L., Kristensen, A. R., &amp; Wauters, E. (2019). Assessment of the value of information </w:t>
      </w:r>
      <w:proofErr w:type="gramStart"/>
      <w:r w:rsidRPr="00C16231">
        <w:t>of</w:t>
      </w:r>
      <w:proofErr w:type="gramEnd"/>
      <w:r w:rsidRPr="00C16231">
        <w:t xml:space="preserve"> precision livestock farming: A conceptual framework. </w:t>
      </w:r>
      <w:r w:rsidRPr="00C16231">
        <w:rPr>
          <w:i/>
          <w:iCs/>
        </w:rPr>
        <w:t>NJAS-Wageningen Journal of Life Sciences</w:t>
      </w:r>
      <w:r w:rsidRPr="00C16231">
        <w:t>, </w:t>
      </w:r>
      <w:r w:rsidRPr="00C16231">
        <w:rPr>
          <w:i/>
          <w:iCs/>
        </w:rPr>
        <w:t>90</w:t>
      </w:r>
      <w:r w:rsidRPr="00C16231">
        <w:t>, 100311.</w:t>
      </w:r>
    </w:p>
    <w:p w14:paraId="5514DD51" w14:textId="77777777" w:rsidR="00D27D5E" w:rsidRPr="00C16231" w:rsidRDefault="00E32EF2" w:rsidP="00D27D5E">
      <w:pPr>
        <w:pStyle w:val="paragraph"/>
        <w:spacing w:before="0" w:beforeAutospacing="0" w:after="0" w:afterAutospacing="0"/>
        <w:ind w:left="540" w:hanging="540"/>
        <w:textAlignment w:val="baseline"/>
      </w:pPr>
      <w:r w:rsidRPr="00C16231">
        <w:t xml:space="preserve">Van </w:t>
      </w:r>
      <w:proofErr w:type="spellStart"/>
      <w:r w:rsidRPr="00C16231">
        <w:t>Hertem</w:t>
      </w:r>
      <w:proofErr w:type="spellEnd"/>
      <w:r w:rsidRPr="00C16231">
        <w:t xml:space="preserve">, T., Rooijakkers, L., </w:t>
      </w:r>
      <w:proofErr w:type="spellStart"/>
      <w:r w:rsidRPr="00C16231">
        <w:t>Berckmans</w:t>
      </w:r>
      <w:proofErr w:type="spellEnd"/>
      <w:r w:rsidRPr="00C16231">
        <w:t xml:space="preserve">, D., Fernández, A. P., Norton, T., &amp; Vranken, E. (2017). Appropriate data </w:t>
      </w:r>
      <w:proofErr w:type="spellStart"/>
      <w:r w:rsidRPr="00C16231">
        <w:t>visualisation</w:t>
      </w:r>
      <w:proofErr w:type="spellEnd"/>
      <w:r w:rsidRPr="00C16231">
        <w:t xml:space="preserve"> is key to Precision Livestock Farming acceptance. </w:t>
      </w:r>
      <w:r w:rsidRPr="00C16231">
        <w:rPr>
          <w:i/>
          <w:iCs/>
        </w:rPr>
        <w:t>Computers and electronics in agriculture</w:t>
      </w:r>
      <w:r w:rsidRPr="00C16231">
        <w:t>, </w:t>
      </w:r>
      <w:r w:rsidRPr="00C16231">
        <w:rPr>
          <w:i/>
          <w:iCs/>
        </w:rPr>
        <w:t>138</w:t>
      </w:r>
      <w:r w:rsidRPr="00C16231">
        <w:t>, 1-10.</w:t>
      </w:r>
    </w:p>
    <w:p w14:paraId="1043C0A6" w14:textId="77777777" w:rsidR="00D27D5E" w:rsidRPr="00C16231" w:rsidRDefault="0017625D" w:rsidP="00D27D5E">
      <w:pPr>
        <w:pStyle w:val="paragraph"/>
        <w:spacing w:before="0" w:beforeAutospacing="0" w:after="0" w:afterAutospacing="0"/>
        <w:ind w:left="540" w:hanging="540"/>
        <w:textAlignment w:val="baseline"/>
      </w:pPr>
      <w:r w:rsidRPr="00C16231">
        <w:t xml:space="preserve">Hartung J., </w:t>
      </w:r>
      <w:proofErr w:type="spellStart"/>
      <w:r w:rsidRPr="00C16231">
        <w:t>Banhazi</w:t>
      </w:r>
      <w:proofErr w:type="spellEnd"/>
      <w:r w:rsidRPr="00C16231">
        <w:t xml:space="preserve"> T., Vranken E., and Guarino M., (2017). European farmers' experiences with precision livestock farming systems, </w:t>
      </w:r>
      <w:r w:rsidRPr="00C16231">
        <w:rPr>
          <w:i/>
          <w:iCs/>
        </w:rPr>
        <w:t>Animal Frontiers</w:t>
      </w:r>
      <w:r w:rsidRPr="00C16231">
        <w:t xml:space="preserve"> 7(1), 38–44. </w:t>
      </w:r>
    </w:p>
    <w:p w14:paraId="384C76E3" w14:textId="72826AAF" w:rsidR="0017625D" w:rsidRPr="00C16231" w:rsidRDefault="0017625D" w:rsidP="00D27D5E">
      <w:pPr>
        <w:pStyle w:val="paragraph"/>
        <w:spacing w:before="0" w:beforeAutospacing="0" w:after="0" w:afterAutospacing="0"/>
        <w:ind w:left="540" w:hanging="540"/>
        <w:textAlignment w:val="baseline"/>
        <w:rPr>
          <w:rStyle w:val="normaltextrun"/>
        </w:rPr>
      </w:pPr>
      <w:r w:rsidRPr="00C16231">
        <w:rPr>
          <w:rStyle w:val="normaltextrun"/>
        </w:rPr>
        <w:t>Lima, E., Hopkins, T., Gurney, E., Shortall, O., Lovatt, F., Davies, P., Williamson, G., and Kaler, J. (2018). Drivers for precision livestock technology adoption: A study of factors associated with adoption of electronic identification technology by commercial sheep farmers in England and Wales. </w:t>
      </w:r>
      <w:r w:rsidRPr="00C16231">
        <w:rPr>
          <w:rStyle w:val="normaltextrun"/>
          <w:i/>
          <w:iCs/>
        </w:rPr>
        <w:t>PLOS ONE</w:t>
      </w:r>
      <w:r w:rsidRPr="00C16231">
        <w:rPr>
          <w:rStyle w:val="normaltextrun"/>
        </w:rPr>
        <w:t xml:space="preserve"> 13(1), e0190489.</w:t>
      </w:r>
    </w:p>
    <w:p w14:paraId="4A48800A" w14:textId="46BAD779" w:rsidR="005C5FF4" w:rsidRPr="00C16231" w:rsidRDefault="003D3B16" w:rsidP="003D3B16">
      <w:pPr>
        <w:pStyle w:val="paragraph"/>
        <w:spacing w:before="0" w:beforeAutospacing="0" w:after="0" w:afterAutospacing="0"/>
        <w:ind w:left="540" w:hanging="540"/>
        <w:textAlignment w:val="baseline"/>
        <w:rPr>
          <w:rStyle w:val="normaltextrun"/>
        </w:rPr>
      </w:pPr>
      <w:r w:rsidRPr="00C16231">
        <w:rPr>
          <w:rStyle w:val="normaltextrun"/>
        </w:rPr>
        <w:t xml:space="preserve">Abeni, F., </w:t>
      </w:r>
      <w:proofErr w:type="spellStart"/>
      <w:r w:rsidRPr="00C16231">
        <w:rPr>
          <w:rStyle w:val="normaltextrun"/>
        </w:rPr>
        <w:t>Petrera</w:t>
      </w:r>
      <w:proofErr w:type="spellEnd"/>
      <w:r w:rsidRPr="00C16231">
        <w:rPr>
          <w:rStyle w:val="normaltextrun"/>
        </w:rPr>
        <w:t>, F., and Galli, A. (2019). A Survey of Italian Dairy Farmers’ Propensity for Precision Livestock Farming Tools. </w:t>
      </w:r>
      <w:r w:rsidRPr="00C16231">
        <w:rPr>
          <w:rStyle w:val="normaltextrun"/>
          <w:i/>
          <w:iCs/>
        </w:rPr>
        <w:t>Animals</w:t>
      </w:r>
      <w:r w:rsidRPr="00C16231">
        <w:rPr>
          <w:rStyle w:val="normaltextrun"/>
        </w:rPr>
        <w:t xml:space="preserve"> 9, 202.</w:t>
      </w:r>
    </w:p>
    <w:p w14:paraId="74503BBE" w14:textId="3EA6FFB4" w:rsidR="00CC006E" w:rsidRPr="00C16231" w:rsidRDefault="00CC006E" w:rsidP="003D3B16">
      <w:pPr>
        <w:pStyle w:val="paragraph"/>
        <w:spacing w:before="0" w:beforeAutospacing="0" w:after="0" w:afterAutospacing="0"/>
        <w:ind w:left="540" w:hanging="540"/>
        <w:textAlignment w:val="baseline"/>
        <w:rPr>
          <w:rStyle w:val="normaltextrun"/>
        </w:rPr>
      </w:pPr>
      <w:r w:rsidRPr="00C16231">
        <w:t xml:space="preserve">Norton, T., Vranken, E., </w:t>
      </w:r>
      <w:proofErr w:type="spellStart"/>
      <w:r w:rsidRPr="00C16231">
        <w:t>Exadaktylos</w:t>
      </w:r>
      <w:proofErr w:type="spellEnd"/>
      <w:r w:rsidRPr="00C16231">
        <w:t xml:space="preserve">, V., </w:t>
      </w:r>
      <w:proofErr w:type="spellStart"/>
      <w:r w:rsidRPr="00C16231">
        <w:t>Berckmans</w:t>
      </w:r>
      <w:proofErr w:type="spellEnd"/>
      <w:r w:rsidRPr="00C16231">
        <w:t xml:space="preserve">, D., Lehr, H., </w:t>
      </w:r>
      <w:proofErr w:type="spellStart"/>
      <w:r w:rsidRPr="00C16231">
        <w:t>Vessier</w:t>
      </w:r>
      <w:proofErr w:type="spellEnd"/>
      <w:r w:rsidRPr="00C16231">
        <w:t xml:space="preserve">, I., ... &amp; </w:t>
      </w:r>
      <w:proofErr w:type="spellStart"/>
      <w:r w:rsidRPr="00C16231">
        <w:t>Berckmans</w:t>
      </w:r>
      <w:proofErr w:type="spellEnd"/>
      <w:r w:rsidRPr="00C16231">
        <w:t>, D. (2016). Implementation of Precision Livestock Farming (PLF) technology on EU farms: results from the EU-PLF project.</w:t>
      </w:r>
    </w:p>
    <w:p w14:paraId="7EBFD689" w14:textId="742038B5" w:rsidR="003D3B16" w:rsidRPr="00C16231" w:rsidRDefault="005C5FF4" w:rsidP="003D3B16">
      <w:pPr>
        <w:pStyle w:val="paragraph"/>
        <w:spacing w:before="0" w:beforeAutospacing="0" w:after="0" w:afterAutospacing="0"/>
        <w:ind w:left="540" w:hanging="540"/>
        <w:textAlignment w:val="baseline"/>
        <w:rPr>
          <w:rStyle w:val="eop"/>
        </w:rPr>
      </w:pPr>
      <w:r w:rsidRPr="00C16231">
        <w:t>Vogeler, C. S. (2021). Politicizing farm animal welfare: A comparative study of policy change in the United States of America. </w:t>
      </w:r>
      <w:r w:rsidRPr="00C16231">
        <w:rPr>
          <w:i/>
          <w:iCs/>
        </w:rPr>
        <w:t>Journal of Comparative Policy Analysis: Research and Practice</w:t>
      </w:r>
      <w:r w:rsidRPr="00C16231">
        <w:t>, </w:t>
      </w:r>
      <w:r w:rsidRPr="00C16231">
        <w:rPr>
          <w:i/>
          <w:iCs/>
        </w:rPr>
        <w:t>23</w:t>
      </w:r>
      <w:r w:rsidRPr="00C16231">
        <w:t>(5-6), 526-543.</w:t>
      </w:r>
      <w:r w:rsidR="003D3B16" w:rsidRPr="00C16231">
        <w:rPr>
          <w:rStyle w:val="normaltextrun"/>
        </w:rPr>
        <w:t> </w:t>
      </w:r>
      <w:r w:rsidR="003D3B16" w:rsidRPr="00C16231">
        <w:rPr>
          <w:rStyle w:val="eop"/>
        </w:rPr>
        <w:t> </w:t>
      </w:r>
    </w:p>
    <w:p w14:paraId="2380A51F" w14:textId="2DB5C741" w:rsidR="00F534B5" w:rsidRPr="00C16231" w:rsidRDefault="00F534B5" w:rsidP="003D3B16">
      <w:pPr>
        <w:pStyle w:val="paragraph"/>
        <w:spacing w:before="0" w:beforeAutospacing="0" w:after="0" w:afterAutospacing="0"/>
        <w:ind w:left="540" w:hanging="540"/>
        <w:textAlignment w:val="baseline"/>
      </w:pPr>
      <w:r w:rsidRPr="00C16231">
        <w:lastRenderedPageBreak/>
        <w:t>Hendrickson, M., &amp; Heffernan, W. (2007). Concentration of agricultural markets. </w:t>
      </w:r>
      <w:r w:rsidRPr="00C16231">
        <w:rPr>
          <w:i/>
          <w:iCs/>
        </w:rPr>
        <w:t>Columbia, Missouri: Department of Rural Sociology, University of Missouri</w:t>
      </w:r>
      <w:r w:rsidRPr="00C16231">
        <w:t>.</w:t>
      </w:r>
    </w:p>
    <w:p w14:paraId="3E570D84" w14:textId="11E8FD4A" w:rsidR="00C523AE" w:rsidRPr="00C16231" w:rsidRDefault="00C523AE" w:rsidP="003D3B16">
      <w:pPr>
        <w:pStyle w:val="paragraph"/>
        <w:spacing w:before="0" w:beforeAutospacing="0" w:after="0" w:afterAutospacing="0"/>
        <w:ind w:left="540" w:hanging="540"/>
        <w:textAlignment w:val="baseline"/>
        <w:rPr>
          <w:rStyle w:val="eop"/>
        </w:rPr>
      </w:pPr>
      <w:r w:rsidRPr="00C16231">
        <w:t>Albrecht, D. E. (1998). The industrial transformation of farm communities: Implications for family structure and socioeconomic conditions. </w:t>
      </w:r>
      <w:r w:rsidRPr="00C16231">
        <w:rPr>
          <w:i/>
          <w:iCs/>
        </w:rPr>
        <w:t>Rural Sociology</w:t>
      </w:r>
      <w:r w:rsidRPr="00C16231">
        <w:t>, </w:t>
      </w:r>
      <w:r w:rsidRPr="00C16231">
        <w:rPr>
          <w:i/>
          <w:iCs/>
        </w:rPr>
        <w:t>63</w:t>
      </w:r>
      <w:r w:rsidRPr="00C16231">
        <w:t>(1), 51-64.</w:t>
      </w:r>
    </w:p>
    <w:p w14:paraId="19D295CF" w14:textId="70B71804" w:rsidR="00F170CE" w:rsidRPr="00C16231" w:rsidRDefault="00F170CE" w:rsidP="003D3B16">
      <w:pPr>
        <w:pStyle w:val="paragraph"/>
        <w:spacing w:before="0" w:beforeAutospacing="0" w:after="0" w:afterAutospacing="0"/>
        <w:ind w:left="540" w:hanging="540"/>
        <w:textAlignment w:val="baseline"/>
      </w:pPr>
      <w:r w:rsidRPr="00C16231">
        <w:t xml:space="preserve">Marquer, L., Gaillard, M. J., Sugita, S., </w:t>
      </w:r>
      <w:proofErr w:type="spellStart"/>
      <w:r w:rsidRPr="00C16231">
        <w:t>Trondman</w:t>
      </w:r>
      <w:proofErr w:type="spellEnd"/>
      <w:r w:rsidRPr="00C16231">
        <w:t>, A. K., Mazier, F., Nielsen, A. B., ... &amp; Seppä, H. (2014). Holocene changes in vegetation composition in northern Europe: why quantitative pollen-based vegetation reconstructions matter. </w:t>
      </w:r>
      <w:r w:rsidRPr="00C16231">
        <w:rPr>
          <w:i/>
          <w:iCs/>
        </w:rPr>
        <w:t>Quaternary Science Reviews</w:t>
      </w:r>
      <w:r w:rsidRPr="00C16231">
        <w:t>, </w:t>
      </w:r>
      <w:r w:rsidRPr="00C16231">
        <w:rPr>
          <w:i/>
          <w:iCs/>
        </w:rPr>
        <w:t>90</w:t>
      </w:r>
      <w:r w:rsidRPr="00C16231">
        <w:t>, 199-216.</w:t>
      </w:r>
    </w:p>
    <w:p w14:paraId="7EA4F705" w14:textId="77777777" w:rsidR="002F56E8" w:rsidRPr="00C16231" w:rsidRDefault="002F56E8" w:rsidP="002F56E8">
      <w:pPr>
        <w:pStyle w:val="paragraph"/>
        <w:spacing w:before="0" w:beforeAutospacing="0" w:after="0" w:afterAutospacing="0"/>
        <w:ind w:left="540" w:hanging="540"/>
        <w:textAlignment w:val="baseline"/>
      </w:pPr>
      <w:r w:rsidRPr="00C16231">
        <w:rPr>
          <w:rStyle w:val="normaltextrun"/>
        </w:rPr>
        <w:t xml:space="preserve">Krampe, C., </w:t>
      </w:r>
      <w:proofErr w:type="spellStart"/>
      <w:r w:rsidRPr="00C16231">
        <w:rPr>
          <w:rStyle w:val="normaltextrun"/>
        </w:rPr>
        <w:t>Serratosa</w:t>
      </w:r>
      <w:proofErr w:type="spellEnd"/>
      <w:r w:rsidRPr="00C16231">
        <w:rPr>
          <w:rStyle w:val="normaltextrun"/>
        </w:rPr>
        <w:t xml:space="preserve">, J., Niemi, J.K., and </w:t>
      </w:r>
      <w:proofErr w:type="spellStart"/>
      <w:r w:rsidRPr="00C16231">
        <w:rPr>
          <w:rStyle w:val="normaltextrun"/>
        </w:rPr>
        <w:t>Ingenbleek</w:t>
      </w:r>
      <w:proofErr w:type="spellEnd"/>
      <w:r w:rsidRPr="00C16231">
        <w:rPr>
          <w:rStyle w:val="normaltextrun"/>
        </w:rPr>
        <w:t>, P.T.M. (2021). Consumer Perceptions of Precision Livestock Farming—A Qualitative Study in Three European Countries. </w:t>
      </w:r>
      <w:r w:rsidRPr="00C16231">
        <w:rPr>
          <w:rStyle w:val="normaltextrun"/>
          <w:i/>
          <w:iCs/>
        </w:rPr>
        <w:t>Animals</w:t>
      </w:r>
      <w:r w:rsidRPr="00C16231">
        <w:rPr>
          <w:rStyle w:val="normaltextrun"/>
        </w:rPr>
        <w:t> 2, 1221. </w:t>
      </w:r>
      <w:r w:rsidRPr="00C16231">
        <w:rPr>
          <w:rStyle w:val="eop"/>
        </w:rPr>
        <w:t> </w:t>
      </w:r>
    </w:p>
    <w:p w14:paraId="0A9F6F7A" w14:textId="77777777" w:rsidR="00D27D5E" w:rsidRPr="00C16231" w:rsidRDefault="009043BD" w:rsidP="00D27D5E">
      <w:pPr>
        <w:pStyle w:val="paragraph"/>
        <w:spacing w:before="0" w:beforeAutospacing="0" w:after="0" w:afterAutospacing="0"/>
        <w:ind w:left="540" w:hanging="540"/>
        <w:textAlignment w:val="baseline"/>
      </w:pPr>
      <w:r w:rsidRPr="00C16231">
        <w:t>Miele, M., &amp; Lever, J. (2014). Improving animal welfare in Europe: Cases of comparative bio-</w:t>
      </w:r>
      <w:proofErr w:type="spellStart"/>
      <w:r w:rsidRPr="00C16231">
        <w:t>sustainabilities</w:t>
      </w:r>
      <w:proofErr w:type="spellEnd"/>
      <w:r w:rsidRPr="00C16231">
        <w:t>. In </w:t>
      </w:r>
      <w:r w:rsidRPr="00C16231">
        <w:rPr>
          <w:i/>
          <w:iCs/>
        </w:rPr>
        <w:t>Sustainable Food Systems</w:t>
      </w:r>
      <w:r w:rsidRPr="00C16231">
        <w:t> (pp. 143-165). Routledge.</w:t>
      </w:r>
    </w:p>
    <w:p w14:paraId="66B396BF" w14:textId="0B63B18F" w:rsidR="00862611" w:rsidRPr="00C16231" w:rsidRDefault="00862611" w:rsidP="00D27D5E">
      <w:pPr>
        <w:pStyle w:val="paragraph"/>
        <w:spacing w:before="0" w:beforeAutospacing="0" w:after="0" w:afterAutospacing="0"/>
        <w:ind w:left="540" w:hanging="540"/>
        <w:textAlignment w:val="baseline"/>
      </w:pPr>
      <w:commentRangeStart w:id="116"/>
      <w:r w:rsidRPr="00C16231">
        <w:t xml:space="preserve">Mottet, A. and Tempio, G. (2017). Global poultry production: Current state and </w:t>
      </w:r>
      <w:proofErr w:type="gramStart"/>
      <w:r w:rsidRPr="00C16231">
        <w:t>future outlook</w:t>
      </w:r>
      <w:proofErr w:type="gramEnd"/>
      <w:r w:rsidRPr="00C16231">
        <w:t xml:space="preserve"> and challenges. </w:t>
      </w:r>
      <w:r w:rsidRPr="00C16231">
        <w:rPr>
          <w:i/>
          <w:iCs/>
        </w:rPr>
        <w:t>World's Poultry Science Journal</w:t>
      </w:r>
      <w:r w:rsidRPr="00C16231">
        <w:t> </w:t>
      </w:r>
      <w:r w:rsidRPr="00C16231">
        <w:rPr>
          <w:i/>
          <w:iCs/>
        </w:rPr>
        <w:t>73</w:t>
      </w:r>
      <w:r w:rsidRPr="00C16231">
        <w:t>(2), 245-256.  </w:t>
      </w:r>
    </w:p>
    <w:p w14:paraId="0EA10535" w14:textId="77777777" w:rsidR="00D27D5E" w:rsidRPr="00C16231" w:rsidRDefault="00BB7CAA" w:rsidP="00D27D5E">
      <w:pPr>
        <w:pStyle w:val="paragraph"/>
        <w:spacing w:before="0" w:beforeAutospacing="0" w:after="0" w:afterAutospacing="0"/>
        <w:ind w:left="540" w:hanging="540"/>
        <w:textAlignment w:val="baseline"/>
      </w:pPr>
      <w:r w:rsidRPr="00C16231">
        <w:t>NASS, U. (2014). Census of agriculture preliminary report highlights: US farms and farmers. </w:t>
      </w:r>
      <w:r w:rsidRPr="00C16231">
        <w:rPr>
          <w:i/>
          <w:iCs/>
        </w:rPr>
        <w:t>United States Department of Agriculture, National Agricultural Statistics Service</w:t>
      </w:r>
      <w:r w:rsidRPr="00C16231">
        <w:t>.</w:t>
      </w:r>
    </w:p>
    <w:p w14:paraId="24D1BCFF" w14:textId="78707E0F" w:rsidR="00D61D49" w:rsidRPr="00C16231" w:rsidRDefault="00D61D49" w:rsidP="00D27D5E">
      <w:pPr>
        <w:pStyle w:val="paragraph"/>
        <w:spacing w:before="0" w:beforeAutospacing="0" w:after="0" w:afterAutospacing="0"/>
        <w:ind w:left="540" w:hanging="540"/>
        <w:textAlignment w:val="baseline"/>
      </w:pPr>
      <w:r w:rsidRPr="00C16231">
        <w:t xml:space="preserve">Simonin, D. and </w:t>
      </w:r>
      <w:proofErr w:type="spellStart"/>
      <w:r w:rsidRPr="00C16231">
        <w:t>Gavinelli</w:t>
      </w:r>
      <w:proofErr w:type="spellEnd"/>
      <w:r w:rsidRPr="00C16231">
        <w:t xml:space="preserve">, A. (2019). The European Union legislation on animal welfare: state of play, </w:t>
      </w:r>
      <w:proofErr w:type="gramStart"/>
      <w:r w:rsidRPr="00C16231">
        <w:t>enforcement</w:t>
      </w:r>
      <w:proofErr w:type="gramEnd"/>
      <w:r w:rsidRPr="00C16231">
        <w:t xml:space="preserve"> and future activities. </w:t>
      </w:r>
      <w:r w:rsidRPr="00C16231">
        <w:rPr>
          <w:i/>
          <w:iCs/>
        </w:rPr>
        <w:t xml:space="preserve">Animal Welfare: From Science to Law </w:t>
      </w:r>
      <w:r w:rsidRPr="00C16231">
        <w:t>1, 59-70. </w:t>
      </w:r>
    </w:p>
    <w:p w14:paraId="0E052648" w14:textId="6749DB08" w:rsidR="00277D75" w:rsidRPr="00C16231" w:rsidRDefault="00277D75" w:rsidP="00D27D5E">
      <w:pPr>
        <w:pStyle w:val="paragraph"/>
        <w:spacing w:before="0" w:beforeAutospacing="0" w:after="0" w:afterAutospacing="0"/>
        <w:ind w:left="540" w:hanging="540"/>
        <w:textAlignment w:val="baseline"/>
      </w:pPr>
      <w:r w:rsidRPr="00C16231">
        <w:t>MacDonald, J. M. (2008). The economic organization of US broiler production.</w:t>
      </w:r>
    </w:p>
    <w:p w14:paraId="493DCCBD" w14:textId="77777777" w:rsidR="00D4316F" w:rsidRPr="00C16231" w:rsidRDefault="00D4316F" w:rsidP="00D4316F">
      <w:pPr>
        <w:pStyle w:val="paragraph"/>
        <w:spacing w:before="0" w:beforeAutospacing="0" w:after="0" w:afterAutospacing="0"/>
        <w:ind w:left="720" w:hanging="720"/>
        <w:textAlignment w:val="baseline"/>
      </w:pPr>
      <w:r w:rsidRPr="00C16231">
        <w:t>Lasley, F. A. (1983). </w:t>
      </w:r>
      <w:r w:rsidRPr="00C16231">
        <w:rPr>
          <w:i/>
          <w:iCs/>
        </w:rPr>
        <w:t>The US poultry industry: Changing economics and structure</w:t>
      </w:r>
      <w:r w:rsidRPr="00C16231">
        <w:t> (No. 502). US Department of Agriculture, Economic Research Service.</w:t>
      </w:r>
    </w:p>
    <w:p w14:paraId="62E44D25" w14:textId="77777777" w:rsidR="00D4316F" w:rsidRPr="00C16231" w:rsidRDefault="00D4316F" w:rsidP="00D4316F">
      <w:pPr>
        <w:pStyle w:val="paragraph"/>
        <w:spacing w:before="0" w:beforeAutospacing="0" w:after="0" w:afterAutospacing="0"/>
        <w:ind w:left="720" w:hanging="720"/>
        <w:textAlignment w:val="baseline"/>
        <w:rPr>
          <w:color w:val="222222"/>
          <w:shd w:val="clear" w:color="auto" w:fill="FFFFFF"/>
        </w:rPr>
      </w:pPr>
      <w:r w:rsidRPr="00C16231">
        <w:rPr>
          <w:color w:val="222222"/>
          <w:shd w:val="clear" w:color="auto" w:fill="FFFFFF"/>
        </w:rPr>
        <w:t xml:space="preserve">Putman, B., </w:t>
      </w:r>
      <w:proofErr w:type="spellStart"/>
      <w:r w:rsidRPr="00C16231">
        <w:rPr>
          <w:color w:val="222222"/>
          <w:shd w:val="clear" w:color="auto" w:fill="FFFFFF"/>
        </w:rPr>
        <w:t>Thoma</w:t>
      </w:r>
      <w:proofErr w:type="spellEnd"/>
      <w:r w:rsidRPr="00C16231">
        <w:rPr>
          <w:color w:val="222222"/>
          <w:shd w:val="clear" w:color="auto" w:fill="FFFFFF"/>
        </w:rPr>
        <w:t>, G., Burek</w:t>
      </w:r>
      <w:commentRangeEnd w:id="116"/>
      <w:r w:rsidR="00FB0F61" w:rsidRPr="00C16231">
        <w:rPr>
          <w:rStyle w:val="CommentReference"/>
        </w:rPr>
        <w:commentReference w:id="116"/>
      </w:r>
      <w:r w:rsidRPr="00C16231">
        <w:rPr>
          <w:color w:val="222222"/>
          <w:shd w:val="clear" w:color="auto" w:fill="FFFFFF"/>
        </w:rPr>
        <w:t>, J., &amp; Matlock, M. (2017). A retrospective analysis of the United States poultry industry: 1965 compared with 2010. </w:t>
      </w:r>
      <w:r w:rsidRPr="00C16231">
        <w:rPr>
          <w:i/>
          <w:iCs/>
          <w:color w:val="222222"/>
          <w:shd w:val="clear" w:color="auto" w:fill="FFFFFF"/>
        </w:rPr>
        <w:t>Agricultural Systems</w:t>
      </w:r>
      <w:r w:rsidRPr="00C16231">
        <w:rPr>
          <w:color w:val="222222"/>
          <w:shd w:val="clear" w:color="auto" w:fill="FFFFFF"/>
        </w:rPr>
        <w:t>, </w:t>
      </w:r>
      <w:r w:rsidRPr="00C16231">
        <w:rPr>
          <w:i/>
          <w:iCs/>
          <w:color w:val="222222"/>
          <w:shd w:val="clear" w:color="auto" w:fill="FFFFFF"/>
        </w:rPr>
        <w:t>157</w:t>
      </w:r>
      <w:r w:rsidRPr="00C16231">
        <w:rPr>
          <w:color w:val="222222"/>
          <w:shd w:val="clear" w:color="auto" w:fill="FFFFFF"/>
        </w:rPr>
        <w:t>, 107-117.</w:t>
      </w:r>
    </w:p>
    <w:p w14:paraId="4D76035A" w14:textId="5959032E" w:rsidR="00BD2D08" w:rsidRPr="00C16231" w:rsidRDefault="00BD2D08" w:rsidP="00D4316F">
      <w:pPr>
        <w:pStyle w:val="paragraph"/>
        <w:spacing w:before="0" w:beforeAutospacing="0" w:after="0" w:afterAutospacing="0"/>
        <w:ind w:left="720" w:hanging="720"/>
        <w:textAlignment w:val="baseline"/>
        <w:rPr>
          <w:color w:val="222222"/>
          <w:shd w:val="clear" w:color="auto" w:fill="FFFFFF"/>
        </w:rPr>
      </w:pPr>
      <w:r w:rsidRPr="00C16231">
        <w:rPr>
          <w:color w:val="222222"/>
          <w:shd w:val="clear" w:color="auto" w:fill="FFFFFF"/>
        </w:rPr>
        <w:t>Julian, R. J. (1998). Rapid growth problems: ascites and skeletal deformities in broilers. </w:t>
      </w:r>
      <w:r w:rsidRPr="00C16231">
        <w:rPr>
          <w:i/>
          <w:iCs/>
          <w:color w:val="222222"/>
          <w:shd w:val="clear" w:color="auto" w:fill="FFFFFF"/>
        </w:rPr>
        <w:t>Poultry science</w:t>
      </w:r>
      <w:r w:rsidRPr="00C16231">
        <w:rPr>
          <w:color w:val="222222"/>
          <w:shd w:val="clear" w:color="auto" w:fill="FFFFFF"/>
        </w:rPr>
        <w:t>, </w:t>
      </w:r>
      <w:r w:rsidRPr="00C16231">
        <w:rPr>
          <w:i/>
          <w:iCs/>
          <w:color w:val="222222"/>
          <w:shd w:val="clear" w:color="auto" w:fill="FFFFFF"/>
        </w:rPr>
        <w:t>77</w:t>
      </w:r>
      <w:r w:rsidRPr="00C16231">
        <w:rPr>
          <w:color w:val="222222"/>
          <w:shd w:val="clear" w:color="auto" w:fill="FFFFFF"/>
        </w:rPr>
        <w:t>(12), 1773-1780.</w:t>
      </w:r>
    </w:p>
    <w:p w14:paraId="3F8E6DEC" w14:textId="2F4F6E60" w:rsidR="00A545D1" w:rsidRPr="00C16231" w:rsidRDefault="00A545D1" w:rsidP="00D4316F">
      <w:pPr>
        <w:pStyle w:val="paragraph"/>
        <w:spacing w:before="0" w:beforeAutospacing="0" w:after="0" w:afterAutospacing="0"/>
        <w:ind w:left="720" w:hanging="720"/>
        <w:textAlignment w:val="baseline"/>
        <w:rPr>
          <w:color w:val="222222"/>
          <w:shd w:val="clear" w:color="auto" w:fill="FFFFFF"/>
        </w:rPr>
      </w:pPr>
      <w:proofErr w:type="spellStart"/>
      <w:r w:rsidRPr="00C16231">
        <w:rPr>
          <w:color w:val="222222"/>
          <w:shd w:val="clear" w:color="auto" w:fill="FFFFFF"/>
        </w:rPr>
        <w:t>Bessei</w:t>
      </w:r>
      <w:proofErr w:type="spellEnd"/>
      <w:r w:rsidRPr="00C16231">
        <w:rPr>
          <w:color w:val="222222"/>
          <w:shd w:val="clear" w:color="auto" w:fill="FFFFFF"/>
        </w:rPr>
        <w:t>, W. (2006). Welfare of broilers: a review. </w:t>
      </w:r>
      <w:r w:rsidRPr="00C16231">
        <w:rPr>
          <w:i/>
          <w:iCs/>
          <w:color w:val="222222"/>
          <w:shd w:val="clear" w:color="auto" w:fill="FFFFFF"/>
        </w:rPr>
        <w:t>World's Poultry Science Journal</w:t>
      </w:r>
      <w:r w:rsidRPr="00C16231">
        <w:rPr>
          <w:color w:val="222222"/>
          <w:shd w:val="clear" w:color="auto" w:fill="FFFFFF"/>
        </w:rPr>
        <w:t>, </w:t>
      </w:r>
      <w:r w:rsidRPr="00C16231">
        <w:rPr>
          <w:i/>
          <w:iCs/>
          <w:color w:val="222222"/>
          <w:shd w:val="clear" w:color="auto" w:fill="FFFFFF"/>
        </w:rPr>
        <w:t>62</w:t>
      </w:r>
      <w:r w:rsidRPr="00C16231">
        <w:rPr>
          <w:color w:val="222222"/>
          <w:shd w:val="clear" w:color="auto" w:fill="FFFFFF"/>
        </w:rPr>
        <w:t>(3), 455-466.</w:t>
      </w:r>
    </w:p>
    <w:p w14:paraId="1FBC049F" w14:textId="59752FB2" w:rsidR="00362907" w:rsidRPr="00C16231" w:rsidRDefault="00362907" w:rsidP="00D4316F">
      <w:pPr>
        <w:pStyle w:val="paragraph"/>
        <w:spacing w:before="0" w:beforeAutospacing="0" w:after="0" w:afterAutospacing="0"/>
        <w:ind w:left="720" w:hanging="720"/>
        <w:textAlignment w:val="baseline"/>
        <w:rPr>
          <w:color w:val="222222"/>
          <w:shd w:val="clear" w:color="auto" w:fill="FFFFFF"/>
        </w:rPr>
      </w:pPr>
      <w:r w:rsidRPr="00C16231">
        <w:rPr>
          <w:color w:val="222222"/>
          <w:shd w:val="clear" w:color="auto" w:fill="FFFFFF"/>
        </w:rPr>
        <w:t>Knowles, T. G., Kestin, S. C., Haslam, S. M., Brown, S. N., Green, L. E., Butterworth, A., ... &amp; Nicol, C. J. (2008). Leg disorders in broiler chickens: prevalence, risk factors and prevention. </w:t>
      </w:r>
      <w:proofErr w:type="spellStart"/>
      <w:r w:rsidRPr="00C16231">
        <w:rPr>
          <w:i/>
          <w:iCs/>
          <w:color w:val="222222"/>
          <w:shd w:val="clear" w:color="auto" w:fill="FFFFFF"/>
        </w:rPr>
        <w:t>PloS</w:t>
      </w:r>
      <w:proofErr w:type="spellEnd"/>
      <w:r w:rsidRPr="00C16231">
        <w:rPr>
          <w:i/>
          <w:iCs/>
          <w:color w:val="222222"/>
          <w:shd w:val="clear" w:color="auto" w:fill="FFFFFF"/>
        </w:rPr>
        <w:t xml:space="preserve"> one</w:t>
      </w:r>
      <w:r w:rsidRPr="00C16231">
        <w:rPr>
          <w:color w:val="222222"/>
          <w:shd w:val="clear" w:color="auto" w:fill="FFFFFF"/>
        </w:rPr>
        <w:t>, </w:t>
      </w:r>
      <w:r w:rsidRPr="00C16231">
        <w:rPr>
          <w:i/>
          <w:iCs/>
          <w:color w:val="222222"/>
          <w:shd w:val="clear" w:color="auto" w:fill="FFFFFF"/>
        </w:rPr>
        <w:t>3</w:t>
      </w:r>
      <w:r w:rsidRPr="00C16231">
        <w:rPr>
          <w:color w:val="222222"/>
          <w:shd w:val="clear" w:color="auto" w:fill="FFFFFF"/>
        </w:rPr>
        <w:t>(2), e1545.</w:t>
      </w:r>
    </w:p>
    <w:p w14:paraId="42F7EE2D" w14:textId="5884ABEA" w:rsidR="00D61D49" w:rsidRPr="00C16231" w:rsidRDefault="00D513CD" w:rsidP="003D3B16">
      <w:pPr>
        <w:pStyle w:val="paragraph"/>
        <w:spacing w:before="0" w:beforeAutospacing="0" w:after="0" w:afterAutospacing="0"/>
        <w:ind w:left="540" w:hanging="540"/>
        <w:textAlignment w:val="baseline"/>
      </w:pPr>
      <w:r w:rsidRPr="00C16231">
        <w:t>Maharjan, P., &amp; Liang, Y. (2020). Precision livestock farming: the opportunities in poultry sector. </w:t>
      </w:r>
      <w:r w:rsidRPr="00C16231">
        <w:rPr>
          <w:i/>
          <w:iCs/>
        </w:rPr>
        <w:t>J. Agric. Sci. Technol. A</w:t>
      </w:r>
      <w:r w:rsidRPr="00C16231">
        <w:t>, </w:t>
      </w:r>
      <w:r w:rsidRPr="00C16231">
        <w:rPr>
          <w:i/>
          <w:iCs/>
        </w:rPr>
        <w:t>10</w:t>
      </w:r>
      <w:r w:rsidRPr="00C16231">
        <w:t>(2), 45-53.</w:t>
      </w:r>
    </w:p>
    <w:p w14:paraId="4A506CAE" w14:textId="77777777" w:rsidR="009116C8" w:rsidRPr="00C16231" w:rsidRDefault="009116C8" w:rsidP="003D3B16">
      <w:pPr>
        <w:pStyle w:val="paragraph"/>
        <w:spacing w:before="0" w:beforeAutospacing="0" w:after="0" w:afterAutospacing="0"/>
        <w:ind w:left="540" w:hanging="540"/>
        <w:textAlignment w:val="baseline"/>
      </w:pPr>
      <w:r w:rsidRPr="00C16231">
        <w:t xml:space="preserve">Manning, L., </w:t>
      </w:r>
      <w:proofErr w:type="spellStart"/>
      <w:r w:rsidRPr="00C16231">
        <w:t>Chadd</w:t>
      </w:r>
      <w:proofErr w:type="spellEnd"/>
      <w:r w:rsidRPr="00C16231">
        <w:t>, S. A., &amp; Baines, R. N. (2007). Key health and welfare indicators for broiler production. </w:t>
      </w:r>
      <w:r w:rsidRPr="00C16231">
        <w:rPr>
          <w:i/>
          <w:iCs/>
        </w:rPr>
        <w:t>World's Poultry Science Journal</w:t>
      </w:r>
      <w:r w:rsidRPr="00C16231">
        <w:t>, </w:t>
      </w:r>
      <w:r w:rsidRPr="00C16231">
        <w:rPr>
          <w:i/>
          <w:iCs/>
        </w:rPr>
        <w:t>63</w:t>
      </w:r>
      <w:r w:rsidRPr="00C16231">
        <w:t>(1), 46-62.</w:t>
      </w:r>
    </w:p>
    <w:p w14:paraId="28ED6755" w14:textId="171CE380" w:rsidR="001F6559" w:rsidRPr="00C16231" w:rsidRDefault="001F6559" w:rsidP="003D3B16">
      <w:pPr>
        <w:pStyle w:val="paragraph"/>
        <w:spacing w:before="0" w:beforeAutospacing="0" w:after="0" w:afterAutospacing="0"/>
        <w:ind w:left="540" w:hanging="540"/>
        <w:textAlignment w:val="baseline"/>
      </w:pPr>
      <w:r w:rsidRPr="00C16231">
        <w:t xml:space="preserve">Fontana, I., Tullo, E., Carpentier, L., </w:t>
      </w:r>
      <w:proofErr w:type="spellStart"/>
      <w:r w:rsidRPr="00C16231">
        <w:t>Berckmans</w:t>
      </w:r>
      <w:proofErr w:type="spellEnd"/>
      <w:r w:rsidRPr="00C16231">
        <w:t>, D., Butterworth, A., Vranken, E., ... &amp; Guarino, M. (2017). Sound analysis to model weight of broiler chickens. </w:t>
      </w:r>
      <w:r w:rsidRPr="00C16231">
        <w:rPr>
          <w:i/>
          <w:iCs/>
        </w:rPr>
        <w:t>Poultry science</w:t>
      </w:r>
      <w:r w:rsidRPr="00C16231">
        <w:t>, </w:t>
      </w:r>
      <w:r w:rsidRPr="00C16231">
        <w:rPr>
          <w:i/>
          <w:iCs/>
        </w:rPr>
        <w:t>96</w:t>
      </w:r>
      <w:r w:rsidRPr="00C16231">
        <w:t>(11), 3938-3943.</w:t>
      </w:r>
    </w:p>
    <w:p w14:paraId="67F889CD" w14:textId="37FB4A47" w:rsidR="00514212" w:rsidRPr="00C16231" w:rsidRDefault="00514212" w:rsidP="003D3B16">
      <w:pPr>
        <w:pStyle w:val="paragraph"/>
        <w:spacing w:before="0" w:beforeAutospacing="0" w:after="0" w:afterAutospacing="0"/>
        <w:ind w:left="540" w:hanging="540"/>
        <w:textAlignment w:val="baseline"/>
      </w:pPr>
      <w:r w:rsidRPr="00C16231">
        <w:t xml:space="preserve">Carpentier, L., Vranken, E., </w:t>
      </w:r>
      <w:proofErr w:type="spellStart"/>
      <w:r w:rsidRPr="00C16231">
        <w:t>Berckmans</w:t>
      </w:r>
      <w:proofErr w:type="spellEnd"/>
      <w:r w:rsidRPr="00C16231">
        <w:t xml:space="preserve">, D., </w:t>
      </w:r>
      <w:proofErr w:type="spellStart"/>
      <w:r w:rsidRPr="00C16231">
        <w:t>Paeshuyse</w:t>
      </w:r>
      <w:proofErr w:type="spellEnd"/>
      <w:r w:rsidRPr="00C16231">
        <w:t>, J., &amp; Norton, T. (2019). Development of sound-based poultry health monitoring tool for automated sneeze detection. </w:t>
      </w:r>
      <w:r w:rsidRPr="00C16231">
        <w:rPr>
          <w:i/>
          <w:iCs/>
        </w:rPr>
        <w:t>Computers and electronics in agriculture</w:t>
      </w:r>
      <w:r w:rsidRPr="00C16231">
        <w:t>, </w:t>
      </w:r>
      <w:r w:rsidRPr="00C16231">
        <w:rPr>
          <w:i/>
          <w:iCs/>
        </w:rPr>
        <w:t>162</w:t>
      </w:r>
      <w:r w:rsidRPr="00C16231">
        <w:t>, 573-581.</w:t>
      </w:r>
    </w:p>
    <w:p w14:paraId="6377100B" w14:textId="6E95336F" w:rsidR="002A1D51" w:rsidRPr="00C16231" w:rsidRDefault="002A1D51" w:rsidP="003D3B16">
      <w:pPr>
        <w:pStyle w:val="paragraph"/>
        <w:spacing w:before="0" w:beforeAutospacing="0" w:after="0" w:afterAutospacing="0"/>
        <w:ind w:left="540" w:hanging="540"/>
        <w:textAlignment w:val="baseline"/>
      </w:pPr>
      <w:r w:rsidRPr="00C16231">
        <w:t xml:space="preserve">Du, X., Lao, F., &amp; Teng, G. (2018). A sound source </w:t>
      </w:r>
      <w:proofErr w:type="spellStart"/>
      <w:r w:rsidRPr="00C16231">
        <w:t>localisation</w:t>
      </w:r>
      <w:proofErr w:type="spellEnd"/>
      <w:r w:rsidRPr="00C16231">
        <w:t xml:space="preserve"> analytical method for monitoring the abnormal night </w:t>
      </w:r>
      <w:proofErr w:type="spellStart"/>
      <w:r w:rsidRPr="00C16231">
        <w:t>vocalisations</w:t>
      </w:r>
      <w:proofErr w:type="spellEnd"/>
      <w:r w:rsidRPr="00C16231">
        <w:t xml:space="preserve"> of poultry. </w:t>
      </w:r>
      <w:r w:rsidRPr="00C16231">
        <w:rPr>
          <w:i/>
          <w:iCs/>
        </w:rPr>
        <w:t>Sensors</w:t>
      </w:r>
      <w:r w:rsidRPr="00C16231">
        <w:t>, </w:t>
      </w:r>
      <w:r w:rsidRPr="00C16231">
        <w:rPr>
          <w:i/>
          <w:iCs/>
        </w:rPr>
        <w:t>18</w:t>
      </w:r>
      <w:r w:rsidRPr="00C16231">
        <w:t>(9), 2906.</w:t>
      </w:r>
    </w:p>
    <w:p w14:paraId="79D434D2" w14:textId="04F9522C" w:rsidR="00285C02" w:rsidRPr="00C16231" w:rsidRDefault="00285C02" w:rsidP="003D3B16">
      <w:pPr>
        <w:pStyle w:val="paragraph"/>
        <w:spacing w:before="0" w:beforeAutospacing="0" w:after="0" w:afterAutospacing="0"/>
        <w:ind w:left="540" w:hanging="540"/>
        <w:textAlignment w:val="baseline"/>
      </w:pPr>
      <w:r w:rsidRPr="00C16231">
        <w:t xml:space="preserve">Huang, J., Zhang, T., Cuan, K., &amp; Fang, C. (2021). An intelligent method for detecting poultry eating </w:t>
      </w:r>
      <w:proofErr w:type="spellStart"/>
      <w:r w:rsidRPr="00C16231">
        <w:t>behaviour</w:t>
      </w:r>
      <w:proofErr w:type="spellEnd"/>
      <w:r w:rsidRPr="00C16231">
        <w:t xml:space="preserve"> based on vocalization signals. </w:t>
      </w:r>
      <w:r w:rsidRPr="00C16231">
        <w:rPr>
          <w:i/>
          <w:iCs/>
        </w:rPr>
        <w:t>Computers and Electronics in Agriculture</w:t>
      </w:r>
      <w:r w:rsidRPr="00C16231">
        <w:t>, </w:t>
      </w:r>
      <w:r w:rsidRPr="00C16231">
        <w:rPr>
          <w:i/>
          <w:iCs/>
        </w:rPr>
        <w:t>180</w:t>
      </w:r>
      <w:r w:rsidRPr="00C16231">
        <w:t>, 105884.</w:t>
      </w:r>
    </w:p>
    <w:p w14:paraId="64B68A26" w14:textId="626668E1" w:rsidR="007E2359" w:rsidRPr="00C16231" w:rsidRDefault="007E2359" w:rsidP="003D3B16">
      <w:pPr>
        <w:pStyle w:val="paragraph"/>
        <w:spacing w:before="0" w:beforeAutospacing="0" w:after="0" w:afterAutospacing="0"/>
        <w:ind w:left="540" w:hanging="540"/>
        <w:textAlignment w:val="baseline"/>
      </w:pPr>
      <w:r w:rsidRPr="00C16231">
        <w:lastRenderedPageBreak/>
        <w:t>Yang, X., Zhao, Y., Qi, H., &amp; Tabler, G. T. (2021). Characterizing sounds of different sources in a commercial broiler house. </w:t>
      </w:r>
      <w:r w:rsidRPr="00C16231">
        <w:rPr>
          <w:i/>
          <w:iCs/>
        </w:rPr>
        <w:t>Animals</w:t>
      </w:r>
      <w:r w:rsidRPr="00C16231">
        <w:t>, </w:t>
      </w:r>
      <w:r w:rsidRPr="00C16231">
        <w:rPr>
          <w:i/>
          <w:iCs/>
        </w:rPr>
        <w:t>11</w:t>
      </w:r>
      <w:r w:rsidRPr="00C16231">
        <w:t>(3), 916.</w:t>
      </w:r>
    </w:p>
    <w:p w14:paraId="02A9E3E6" w14:textId="603854EA" w:rsidR="00FE102D" w:rsidRPr="00C16231" w:rsidRDefault="00FE102D" w:rsidP="003D3B16">
      <w:pPr>
        <w:pStyle w:val="paragraph"/>
        <w:spacing w:before="0" w:beforeAutospacing="0" w:after="0" w:afterAutospacing="0"/>
        <w:ind w:left="540" w:hanging="540"/>
        <w:textAlignment w:val="baseline"/>
      </w:pPr>
      <w:r w:rsidRPr="00C16231">
        <w:t>Li, G., Zhao, Y., Chesser, G. D., Lowe, J. W., &amp; Purswell, J. L. (2019). Image processing for analyzing broiler feeding and drinking behaviors. In </w:t>
      </w:r>
      <w:r w:rsidRPr="00C16231">
        <w:rPr>
          <w:i/>
          <w:iCs/>
        </w:rPr>
        <w:t>2019 ASABE Annual International Meeting</w:t>
      </w:r>
      <w:r w:rsidRPr="00C16231">
        <w:t> (p. 1). American Society of Agricultural and Biological Engineers.</w:t>
      </w:r>
    </w:p>
    <w:p w14:paraId="2403A52E" w14:textId="3862FEE4" w:rsidR="001C161E" w:rsidRPr="00C16231" w:rsidRDefault="001C161E" w:rsidP="003D3B16">
      <w:pPr>
        <w:pStyle w:val="paragraph"/>
        <w:spacing w:before="0" w:beforeAutospacing="0" w:after="0" w:afterAutospacing="0"/>
        <w:ind w:left="540" w:hanging="540"/>
        <w:textAlignment w:val="baseline"/>
      </w:pPr>
      <w:r w:rsidRPr="00C16231">
        <w:t>Nasiri, A., Zhao, Y., &amp; Gan, H. (2024). Automated detection and counting of broiler behaviors using a video recognition system. </w:t>
      </w:r>
      <w:r w:rsidRPr="00C16231">
        <w:rPr>
          <w:i/>
          <w:iCs/>
        </w:rPr>
        <w:t>Computers and Electronics in Agriculture</w:t>
      </w:r>
      <w:r w:rsidRPr="00C16231">
        <w:t>, </w:t>
      </w:r>
      <w:r w:rsidRPr="00C16231">
        <w:rPr>
          <w:i/>
          <w:iCs/>
        </w:rPr>
        <w:t>221</w:t>
      </w:r>
      <w:r w:rsidRPr="00C16231">
        <w:t>, 108930.</w:t>
      </w:r>
    </w:p>
    <w:p w14:paraId="47DA5C28" w14:textId="520F09F6" w:rsidR="0060457A" w:rsidRPr="00C16231" w:rsidRDefault="0060457A" w:rsidP="003D3B16">
      <w:pPr>
        <w:pStyle w:val="paragraph"/>
        <w:spacing w:before="0" w:beforeAutospacing="0" w:after="0" w:afterAutospacing="0"/>
        <w:ind w:left="540" w:hanging="540"/>
        <w:textAlignment w:val="baseline"/>
      </w:pPr>
      <w:r w:rsidRPr="00C16231">
        <w:t xml:space="preserve">Mortensen, A. K., </w:t>
      </w:r>
      <w:proofErr w:type="spellStart"/>
      <w:r w:rsidRPr="00C16231">
        <w:t>Lisouski</w:t>
      </w:r>
      <w:proofErr w:type="spellEnd"/>
      <w:r w:rsidRPr="00C16231">
        <w:t>, P., &amp; Ahrendt, P. (2016). Weight prediction of broiler chickens using 3D computer vision. </w:t>
      </w:r>
      <w:r w:rsidRPr="00C16231">
        <w:rPr>
          <w:i/>
          <w:iCs/>
        </w:rPr>
        <w:t>Computers and Electronics in Agriculture</w:t>
      </w:r>
      <w:r w:rsidRPr="00C16231">
        <w:t>, </w:t>
      </w:r>
      <w:r w:rsidRPr="00C16231">
        <w:rPr>
          <w:i/>
          <w:iCs/>
        </w:rPr>
        <w:t>123</w:t>
      </w:r>
      <w:r w:rsidRPr="00C16231">
        <w:t>, 319-326.</w:t>
      </w:r>
    </w:p>
    <w:p w14:paraId="52AFE79F" w14:textId="363CCEA1" w:rsidR="006472F3" w:rsidRPr="00C16231" w:rsidRDefault="006472F3" w:rsidP="003D3B16">
      <w:pPr>
        <w:pStyle w:val="paragraph"/>
        <w:spacing w:before="0" w:beforeAutospacing="0" w:after="0" w:afterAutospacing="0"/>
        <w:ind w:left="540" w:hanging="540"/>
        <w:textAlignment w:val="baseline"/>
      </w:pPr>
      <w:r w:rsidRPr="00C16231">
        <w:t>Mei, W., Yang, X., Zhao, Y., Wang, X., Dai, X., &amp; Wang, K. (2023). Identification of aflatoxin-poisoned broilers based on accelerometer and machine learning. </w:t>
      </w:r>
      <w:r w:rsidRPr="00C16231">
        <w:rPr>
          <w:i/>
          <w:iCs/>
        </w:rPr>
        <w:t>Biosystems Engineering</w:t>
      </w:r>
      <w:r w:rsidRPr="00C16231">
        <w:t>, </w:t>
      </w:r>
      <w:r w:rsidRPr="00C16231">
        <w:rPr>
          <w:i/>
          <w:iCs/>
        </w:rPr>
        <w:t>227</w:t>
      </w:r>
      <w:r w:rsidRPr="00C16231">
        <w:t>, 107-116.</w:t>
      </w:r>
    </w:p>
    <w:p w14:paraId="340B9152" w14:textId="160F3FC8" w:rsidR="00994AF4" w:rsidRPr="00C16231" w:rsidRDefault="00994AF4" w:rsidP="003D3B16">
      <w:pPr>
        <w:pStyle w:val="paragraph"/>
        <w:spacing w:before="0" w:beforeAutospacing="0" w:after="0" w:afterAutospacing="0"/>
        <w:ind w:left="540" w:hanging="540"/>
        <w:textAlignment w:val="baseline"/>
      </w:pPr>
      <w:r w:rsidRPr="00C16231">
        <w:t xml:space="preserve">Yang, X., Zhao, Y., Street, G. M., Huang, Y., To, S. F., &amp; Purswell, J. L. (2021). Classification of broiler </w:t>
      </w:r>
      <w:proofErr w:type="spellStart"/>
      <w:r w:rsidRPr="00C16231">
        <w:t>behaviours</w:t>
      </w:r>
      <w:proofErr w:type="spellEnd"/>
      <w:r w:rsidRPr="00C16231">
        <w:t xml:space="preserve"> using triaxial accelerometer and machine learning. </w:t>
      </w:r>
      <w:r w:rsidRPr="00C16231">
        <w:rPr>
          <w:i/>
          <w:iCs/>
        </w:rPr>
        <w:t>Animal</w:t>
      </w:r>
      <w:r w:rsidRPr="00C16231">
        <w:t>, </w:t>
      </w:r>
      <w:r w:rsidRPr="00C16231">
        <w:rPr>
          <w:i/>
          <w:iCs/>
        </w:rPr>
        <w:t>15</w:t>
      </w:r>
      <w:r w:rsidRPr="00C16231">
        <w:t>(7), 100269.</w:t>
      </w:r>
    </w:p>
    <w:p w14:paraId="040C5FEA" w14:textId="77777777" w:rsidR="00AB6233" w:rsidRPr="00C16231" w:rsidRDefault="00AB7A52" w:rsidP="00AB6233">
      <w:pPr>
        <w:pStyle w:val="paragraph"/>
        <w:spacing w:before="0" w:beforeAutospacing="0" w:after="0" w:afterAutospacing="0"/>
        <w:ind w:left="720" w:hanging="720"/>
        <w:textAlignment w:val="baseline"/>
      </w:pPr>
      <w:r w:rsidRPr="00C16231">
        <w:t xml:space="preserve">Li, N., Ren, Z., Li, D., &amp; Zeng, L. (2020). Automated techniques for monitoring the </w:t>
      </w:r>
      <w:proofErr w:type="spellStart"/>
      <w:r w:rsidRPr="00C16231">
        <w:t>behaviour</w:t>
      </w:r>
      <w:proofErr w:type="spellEnd"/>
      <w:r w:rsidRPr="00C16231">
        <w:t xml:space="preserve"> and welfare of broilers and laying hens: towards the goal of precision livestock farming. </w:t>
      </w:r>
      <w:r w:rsidRPr="00C16231">
        <w:rPr>
          <w:i/>
          <w:iCs/>
        </w:rPr>
        <w:t>animal</w:t>
      </w:r>
      <w:r w:rsidRPr="00C16231">
        <w:t>, </w:t>
      </w:r>
      <w:r w:rsidRPr="00C16231">
        <w:rPr>
          <w:i/>
          <w:iCs/>
        </w:rPr>
        <w:t>14</w:t>
      </w:r>
      <w:r w:rsidRPr="00C16231">
        <w:t>(3), 617-625.</w:t>
      </w:r>
    </w:p>
    <w:p w14:paraId="3AD1698D" w14:textId="0C7BCA4B" w:rsidR="00C26331" w:rsidRPr="00C16231" w:rsidRDefault="00C26331" w:rsidP="00AB6233">
      <w:pPr>
        <w:pStyle w:val="paragraph"/>
        <w:spacing w:before="0" w:beforeAutospacing="0" w:after="0" w:afterAutospacing="0"/>
        <w:ind w:left="720" w:hanging="720"/>
        <w:textAlignment w:val="baseline"/>
      </w:pPr>
      <w:commentRangeStart w:id="117"/>
      <w:r w:rsidRPr="00C16231">
        <w:rPr>
          <w:i/>
          <w:iCs/>
        </w:rPr>
        <w:t>Poultry robotics by OCTOPUS</w:t>
      </w:r>
      <w:r w:rsidRPr="00C16231">
        <w:t>. (2021, September 17). https://www.octopusbiosafety.com/</w:t>
      </w:r>
      <w:commentRangeEnd w:id="117"/>
      <w:r w:rsidR="00FB0F61" w:rsidRPr="00C16231">
        <w:rPr>
          <w:rStyle w:val="CommentReference"/>
        </w:rPr>
        <w:commentReference w:id="117"/>
      </w:r>
    </w:p>
    <w:p w14:paraId="322CCC4A" w14:textId="1CAC8B79" w:rsidR="00C26331" w:rsidRPr="00C16231" w:rsidRDefault="00D50F86" w:rsidP="003D3B16">
      <w:pPr>
        <w:pStyle w:val="paragraph"/>
        <w:spacing w:before="0" w:beforeAutospacing="0" w:after="0" w:afterAutospacing="0"/>
        <w:ind w:left="540" w:hanging="540"/>
        <w:textAlignment w:val="baseline"/>
      </w:pPr>
      <w:r w:rsidRPr="00C16231">
        <w:rPr>
          <w:lang w:val="fr-FR"/>
        </w:rPr>
        <w:t xml:space="preserve">Parajuli, P., Huang, Y., Tabler, T., Purswell, J. L., DuBien, J. L., &amp; Zhao, Y. (2020). </w:t>
      </w:r>
      <w:r w:rsidRPr="00C16231">
        <w:t>Comparative evaluation of poultry-human and poultry-robot avoidance distances. </w:t>
      </w:r>
      <w:r w:rsidRPr="00C16231">
        <w:rPr>
          <w:i/>
          <w:iCs/>
        </w:rPr>
        <w:t>Transactions of the ASABE</w:t>
      </w:r>
      <w:r w:rsidRPr="00C16231">
        <w:t>, </w:t>
      </w:r>
      <w:r w:rsidRPr="00C16231">
        <w:rPr>
          <w:i/>
          <w:iCs/>
        </w:rPr>
        <w:t>63</w:t>
      </w:r>
      <w:r w:rsidRPr="00C16231">
        <w:t>(2), 477-484.</w:t>
      </w:r>
    </w:p>
    <w:p w14:paraId="1447541F" w14:textId="5ADB8686" w:rsidR="001471F0" w:rsidRPr="00C16231" w:rsidRDefault="001471F0" w:rsidP="003D3B16">
      <w:pPr>
        <w:pStyle w:val="paragraph"/>
        <w:spacing w:before="0" w:beforeAutospacing="0" w:after="0" w:afterAutospacing="0"/>
        <w:ind w:left="540" w:hanging="540"/>
        <w:textAlignment w:val="baseline"/>
      </w:pPr>
      <w:r w:rsidRPr="00C16231">
        <w:t>Parajuli, P. (2021). </w:t>
      </w:r>
      <w:r w:rsidRPr="00C16231">
        <w:rPr>
          <w:i/>
          <w:iCs/>
        </w:rPr>
        <w:t>Development and evaluation of ground and aerial robotic systems in commercial poultry houses</w:t>
      </w:r>
      <w:r w:rsidRPr="00C16231">
        <w:t>. Mississippi State University.</w:t>
      </w:r>
    </w:p>
    <w:p w14:paraId="3316F96B" w14:textId="77777777" w:rsidR="008C798F" w:rsidRPr="00C16231" w:rsidRDefault="008C798F" w:rsidP="008C798F">
      <w:pPr>
        <w:pStyle w:val="paragraph"/>
        <w:spacing w:before="0" w:beforeAutospacing="0" w:after="0" w:afterAutospacing="0"/>
        <w:ind w:left="720" w:hanging="720"/>
        <w:textAlignment w:val="baseline"/>
      </w:pPr>
      <w:r w:rsidRPr="00C16231">
        <w:t>Olejnik, K., Popiela, E., &amp; Opaliński, S. (2022). Emerging precision management methods in poultry sector. </w:t>
      </w:r>
      <w:r w:rsidRPr="00C16231">
        <w:rPr>
          <w:i/>
          <w:iCs/>
        </w:rPr>
        <w:t>Agriculture</w:t>
      </w:r>
      <w:r w:rsidRPr="00C16231">
        <w:t>, </w:t>
      </w:r>
      <w:r w:rsidRPr="00C16231">
        <w:rPr>
          <w:i/>
          <w:iCs/>
        </w:rPr>
        <w:t>12</w:t>
      </w:r>
      <w:r w:rsidRPr="00C16231">
        <w:t>(5), 718.</w:t>
      </w:r>
    </w:p>
    <w:p w14:paraId="6652ABF5" w14:textId="3A174440" w:rsidR="008C798F" w:rsidRPr="00C16231" w:rsidRDefault="004845B8" w:rsidP="003D3B16">
      <w:pPr>
        <w:pStyle w:val="paragraph"/>
        <w:spacing w:before="0" w:beforeAutospacing="0" w:after="0" w:afterAutospacing="0"/>
        <w:ind w:left="540" w:hanging="540"/>
        <w:textAlignment w:val="baseline"/>
      </w:pPr>
      <w:r w:rsidRPr="00C16231">
        <w:t>Zhao, Y., Richardson, B., Takle, E., Chai, L., Schmitt, D., &amp; Xin, H. (2019). Airborne transmission may have played a role in the spread of 2015 highly pathogenic avian influenza outbreaks in the United States. </w:t>
      </w:r>
      <w:r w:rsidRPr="00C16231">
        <w:rPr>
          <w:i/>
          <w:iCs/>
        </w:rPr>
        <w:t>Scientific reports</w:t>
      </w:r>
      <w:r w:rsidRPr="00C16231">
        <w:t>, </w:t>
      </w:r>
      <w:r w:rsidRPr="00C16231">
        <w:rPr>
          <w:i/>
          <w:iCs/>
        </w:rPr>
        <w:t>9</w:t>
      </w:r>
      <w:r w:rsidRPr="00C16231">
        <w:t>(1), 11755.</w:t>
      </w:r>
    </w:p>
    <w:p w14:paraId="7C91B0F0" w14:textId="20B17C1E" w:rsidR="00831F0A" w:rsidRPr="00C16231" w:rsidRDefault="00831F0A" w:rsidP="003D3B16">
      <w:pPr>
        <w:pStyle w:val="paragraph"/>
        <w:spacing w:before="0" w:beforeAutospacing="0" w:after="0" w:afterAutospacing="0"/>
        <w:ind w:left="540" w:hanging="540"/>
        <w:textAlignment w:val="baseline"/>
      </w:pPr>
      <w:r w:rsidRPr="00C16231">
        <w:t>Nguyen, X. D., Zhao, Y., Lin, J., Purswell, J. L., Tabler, T., Voy, B., ... &amp; Evans, J. D. (2023). Modeling long-distance airborne transmission of highly pathogenic avian influenza carried by dust particles. </w:t>
      </w:r>
      <w:r w:rsidRPr="00C16231">
        <w:rPr>
          <w:i/>
          <w:iCs/>
        </w:rPr>
        <w:t>Scientific Reports</w:t>
      </w:r>
      <w:r w:rsidRPr="00C16231">
        <w:t>, </w:t>
      </w:r>
      <w:r w:rsidRPr="00C16231">
        <w:rPr>
          <w:i/>
          <w:iCs/>
        </w:rPr>
        <w:t>13</w:t>
      </w:r>
      <w:r w:rsidRPr="00C16231">
        <w:t>(1), 16255.</w:t>
      </w:r>
    </w:p>
    <w:p w14:paraId="0B958A81" w14:textId="77777777" w:rsidR="0042685D" w:rsidRPr="00C16231" w:rsidRDefault="0042685D" w:rsidP="0042685D">
      <w:pPr>
        <w:pStyle w:val="paragraph"/>
        <w:spacing w:before="0" w:beforeAutospacing="0" w:after="0" w:afterAutospacing="0"/>
        <w:ind w:left="540" w:hanging="540"/>
        <w:textAlignment w:val="baseline"/>
        <w:rPr>
          <w:rStyle w:val="eop"/>
        </w:rPr>
      </w:pPr>
      <w:r w:rsidRPr="00C16231">
        <w:rPr>
          <w:rStyle w:val="normaltextrun"/>
        </w:rPr>
        <w:t>United Nations Department of Economic and Social Affairs, Population Division. (2013). </w:t>
      </w:r>
      <w:r w:rsidRPr="00C16231">
        <w:rPr>
          <w:rStyle w:val="normaltextrun"/>
          <w:i/>
          <w:iCs/>
        </w:rPr>
        <w:t>World Population Prospects: The 2012 Revision, Volume II, Demographic Profiles (ST/ESA/SER.A/345)</w:t>
      </w:r>
      <w:r w:rsidRPr="00C16231">
        <w:rPr>
          <w:rStyle w:val="normaltextrun"/>
        </w:rPr>
        <w:t xml:space="preserve"> United Nations: New York, NY, USA.</w:t>
      </w:r>
      <w:r w:rsidRPr="00C16231">
        <w:rPr>
          <w:rStyle w:val="eop"/>
        </w:rPr>
        <w:t> </w:t>
      </w:r>
    </w:p>
    <w:p w14:paraId="23162763" w14:textId="77777777" w:rsidR="00AB6233" w:rsidRPr="00C16231" w:rsidRDefault="003D3B16" w:rsidP="00AB6233">
      <w:pPr>
        <w:pStyle w:val="paragraph"/>
        <w:spacing w:before="0" w:beforeAutospacing="0" w:after="0" w:afterAutospacing="0"/>
        <w:ind w:left="540" w:hanging="540"/>
        <w:textAlignment w:val="baseline"/>
        <w:rPr>
          <w:rStyle w:val="eop"/>
        </w:rPr>
      </w:pPr>
      <w:proofErr w:type="spellStart"/>
      <w:r w:rsidRPr="00C16231">
        <w:rPr>
          <w:rStyle w:val="normaltextrun"/>
        </w:rPr>
        <w:t>Berckmans</w:t>
      </w:r>
      <w:proofErr w:type="spellEnd"/>
      <w:r w:rsidRPr="00C16231">
        <w:rPr>
          <w:rStyle w:val="normaltextrun"/>
        </w:rPr>
        <w:t xml:space="preserve"> D. (2014). Precision livestock farming technologies for welfare management in intensive livestock systems. </w:t>
      </w:r>
      <w:r w:rsidRPr="00C16231">
        <w:rPr>
          <w:rStyle w:val="normaltextrun"/>
          <w:i/>
          <w:iCs/>
        </w:rPr>
        <w:t xml:space="preserve">Revue </w:t>
      </w:r>
      <w:proofErr w:type="spellStart"/>
      <w:r w:rsidRPr="00C16231">
        <w:rPr>
          <w:rStyle w:val="normaltextrun"/>
          <w:i/>
          <w:iCs/>
        </w:rPr>
        <w:t>Scientifique</w:t>
      </w:r>
      <w:proofErr w:type="spellEnd"/>
      <w:r w:rsidRPr="00C16231">
        <w:rPr>
          <w:rStyle w:val="normaltextrun"/>
          <w:i/>
          <w:iCs/>
        </w:rPr>
        <w:t xml:space="preserve"> et Technique (International Office of Epizootics) </w:t>
      </w:r>
      <w:r w:rsidRPr="00C16231">
        <w:rPr>
          <w:rStyle w:val="normaltextrun"/>
        </w:rPr>
        <w:t>33, 189–196. </w:t>
      </w:r>
      <w:r w:rsidRPr="00C16231">
        <w:rPr>
          <w:rStyle w:val="eop"/>
        </w:rPr>
        <w:t> </w:t>
      </w:r>
    </w:p>
    <w:p w14:paraId="52D0EA8D" w14:textId="0E1A4341" w:rsidR="000B7D14" w:rsidRPr="00C16231" w:rsidRDefault="00916DF2" w:rsidP="000B7D14">
      <w:pPr>
        <w:pStyle w:val="paragraph"/>
        <w:spacing w:before="0" w:beforeAutospacing="0" w:after="0" w:afterAutospacing="0"/>
        <w:ind w:left="540" w:hanging="540"/>
        <w:textAlignment w:val="baseline"/>
      </w:pPr>
      <w:r w:rsidRPr="00C16231">
        <w:rPr>
          <w:i/>
          <w:iCs/>
        </w:rPr>
        <w:t>USDA - National Agricultural Statistics Service - Census of Agriculture</w:t>
      </w:r>
      <w:r w:rsidRPr="00C16231">
        <w:t xml:space="preserve">. (n.d.). </w:t>
      </w:r>
      <w:hyperlink r:id="rId20" w:history="1">
        <w:r w:rsidR="000B7D14" w:rsidRPr="00C16231">
          <w:rPr>
            <w:rStyle w:val="Hyperlink"/>
            <w:rFonts w:ascii="Times New Roman" w:hAnsi="Times New Roman"/>
          </w:rPr>
          <w:t>https://www.nass.usda.gov/AgCensus/</w:t>
        </w:r>
      </w:hyperlink>
    </w:p>
    <w:p w14:paraId="4318CF46" w14:textId="08161930" w:rsidR="0081378E" w:rsidRPr="00C16231" w:rsidRDefault="0081378E" w:rsidP="000B7D14">
      <w:pPr>
        <w:pStyle w:val="paragraph"/>
        <w:spacing w:before="0" w:beforeAutospacing="0" w:after="0" w:afterAutospacing="0"/>
        <w:ind w:left="540" w:hanging="540"/>
        <w:textAlignment w:val="baseline"/>
      </w:pPr>
      <w:r w:rsidRPr="00C16231">
        <w:rPr>
          <w:i/>
          <w:iCs/>
        </w:rPr>
        <w:t>Home | Food and Agriculture Organization of the United Nations</w:t>
      </w:r>
      <w:r w:rsidRPr="00C16231">
        <w:t xml:space="preserve">. (n.d.). </w:t>
      </w:r>
      <w:proofErr w:type="spellStart"/>
      <w:r w:rsidRPr="00C16231">
        <w:t>FAOHome</w:t>
      </w:r>
      <w:proofErr w:type="spellEnd"/>
      <w:r w:rsidRPr="00C16231">
        <w:t>. https://www.fao.org/home/en</w:t>
      </w:r>
    </w:p>
    <w:p w14:paraId="3E712100" w14:textId="77777777" w:rsidR="00E62EE5" w:rsidRPr="00C16231" w:rsidRDefault="00E62EE5" w:rsidP="00E62EE5">
      <w:pPr>
        <w:pStyle w:val="paragraph"/>
        <w:spacing w:before="0" w:beforeAutospacing="0" w:after="0" w:afterAutospacing="0"/>
        <w:ind w:left="540" w:hanging="540"/>
        <w:textAlignment w:val="baseline"/>
      </w:pPr>
      <w:r w:rsidRPr="00C16231">
        <w:rPr>
          <w:lang w:val="es-ES"/>
        </w:rPr>
        <w:lastRenderedPageBreak/>
        <w:t xml:space="preserve">Van Dijk, M., Morley, T., Rau, M. L., &amp; </w:t>
      </w:r>
      <w:proofErr w:type="spellStart"/>
      <w:r w:rsidRPr="00C16231">
        <w:rPr>
          <w:lang w:val="es-ES"/>
        </w:rPr>
        <w:t>Saghai</w:t>
      </w:r>
      <w:proofErr w:type="spellEnd"/>
      <w:r w:rsidRPr="00C16231">
        <w:rPr>
          <w:lang w:val="es-ES"/>
        </w:rPr>
        <w:t xml:space="preserve">, Y. (2021). </w:t>
      </w:r>
      <w:r w:rsidRPr="00C16231">
        <w:t>A meta-analysis of projected global food demand and population at risk of hunger for the period 2010–2050. </w:t>
      </w:r>
      <w:r w:rsidRPr="00C16231">
        <w:rPr>
          <w:i/>
          <w:iCs/>
        </w:rPr>
        <w:t>Nature Food</w:t>
      </w:r>
      <w:r w:rsidRPr="00C16231">
        <w:t>, </w:t>
      </w:r>
      <w:r w:rsidRPr="00C16231">
        <w:rPr>
          <w:i/>
          <w:iCs/>
        </w:rPr>
        <w:t>2</w:t>
      </w:r>
      <w:r w:rsidRPr="00C16231">
        <w:t>(7), 494-501.</w:t>
      </w:r>
    </w:p>
    <w:p w14:paraId="4CD5F7AD" w14:textId="5F84A0AF" w:rsidR="00883438" w:rsidRPr="00C16231" w:rsidRDefault="00DC1E5C" w:rsidP="00DC1E5C">
      <w:pPr>
        <w:pStyle w:val="paragraph"/>
        <w:spacing w:before="0" w:beforeAutospacing="0" w:after="0" w:afterAutospacing="0"/>
        <w:ind w:left="540" w:hanging="540"/>
        <w:textAlignment w:val="baseline"/>
      </w:pPr>
      <w:r w:rsidRPr="00C16231">
        <w:t>World Food and Agriculture – Statistical Yearbook (2022).</w:t>
      </w:r>
    </w:p>
    <w:p w14:paraId="0121CB6D" w14:textId="77777777" w:rsidR="00E62EE5" w:rsidRPr="00C16231" w:rsidRDefault="00E62EE5" w:rsidP="00E62EE5">
      <w:pPr>
        <w:pStyle w:val="paragraph"/>
        <w:spacing w:before="0" w:beforeAutospacing="0" w:after="0" w:afterAutospacing="0"/>
        <w:ind w:left="540" w:hanging="540"/>
        <w:textAlignment w:val="baseline"/>
      </w:pPr>
      <w:r w:rsidRPr="00C16231">
        <w:t>Siegel, P. B. (2014). Evolution of the modern broiler and feed efficiency. </w:t>
      </w:r>
      <w:r w:rsidRPr="00C16231">
        <w:rPr>
          <w:i/>
          <w:iCs/>
        </w:rPr>
        <w:t xml:space="preserve">Annu. Rev. Anim. </w:t>
      </w:r>
      <w:proofErr w:type="spellStart"/>
      <w:r w:rsidRPr="00C16231">
        <w:rPr>
          <w:i/>
          <w:iCs/>
        </w:rPr>
        <w:t>Biosci</w:t>
      </w:r>
      <w:proofErr w:type="spellEnd"/>
      <w:r w:rsidRPr="00C16231">
        <w:rPr>
          <w:i/>
          <w:iCs/>
        </w:rPr>
        <w:t>.</w:t>
      </w:r>
      <w:r w:rsidRPr="00C16231">
        <w:t>, </w:t>
      </w:r>
      <w:r w:rsidRPr="00C16231">
        <w:rPr>
          <w:i/>
          <w:iCs/>
        </w:rPr>
        <w:t>2</w:t>
      </w:r>
      <w:r w:rsidRPr="00C16231">
        <w:t>(1), 375-385.</w:t>
      </w:r>
    </w:p>
    <w:p w14:paraId="6D39A9C2" w14:textId="77777777" w:rsidR="00E62EE5" w:rsidRPr="00C16231" w:rsidRDefault="00E62EE5" w:rsidP="00E62EE5">
      <w:pPr>
        <w:pStyle w:val="paragraph"/>
        <w:spacing w:before="0" w:beforeAutospacing="0" w:after="0" w:afterAutospacing="0"/>
        <w:ind w:left="540" w:hanging="540"/>
        <w:textAlignment w:val="baseline"/>
      </w:pPr>
      <w:proofErr w:type="spellStart"/>
      <w:r w:rsidRPr="00C16231">
        <w:t>Narrod</w:t>
      </w:r>
      <w:proofErr w:type="spellEnd"/>
      <w:r w:rsidRPr="00C16231">
        <w:t xml:space="preserve">, C., </w:t>
      </w:r>
      <w:proofErr w:type="spellStart"/>
      <w:r w:rsidRPr="00C16231">
        <w:t>Zinsstag</w:t>
      </w:r>
      <w:proofErr w:type="spellEnd"/>
      <w:r w:rsidRPr="00C16231">
        <w:t>, J., &amp; Tiongco, M. (2012). A one health framework for estimating the economic costs of zoonotic diseases on society. </w:t>
      </w:r>
      <w:proofErr w:type="spellStart"/>
      <w:r w:rsidRPr="00C16231">
        <w:rPr>
          <w:i/>
          <w:iCs/>
        </w:rPr>
        <w:t>EcoHealth</w:t>
      </w:r>
      <w:proofErr w:type="spellEnd"/>
      <w:r w:rsidRPr="00C16231">
        <w:t>, </w:t>
      </w:r>
      <w:r w:rsidRPr="00C16231">
        <w:rPr>
          <w:i/>
          <w:iCs/>
        </w:rPr>
        <w:t>9</w:t>
      </w:r>
      <w:r w:rsidRPr="00C16231">
        <w:t>, 150-162.</w:t>
      </w:r>
    </w:p>
    <w:p w14:paraId="4CBEB02B" w14:textId="77777777" w:rsidR="00E62EE5" w:rsidRPr="00C16231" w:rsidRDefault="00E62EE5" w:rsidP="00E62EE5">
      <w:pPr>
        <w:pStyle w:val="paragraph"/>
        <w:spacing w:before="0" w:beforeAutospacing="0" w:after="0" w:afterAutospacing="0"/>
        <w:ind w:left="540" w:hanging="540"/>
        <w:textAlignment w:val="baseline"/>
      </w:pPr>
      <w:proofErr w:type="spellStart"/>
      <w:r w:rsidRPr="00C16231">
        <w:t>Magkos</w:t>
      </w:r>
      <w:proofErr w:type="spellEnd"/>
      <w:r w:rsidRPr="00C16231">
        <w:t xml:space="preserve">, F., Arvaniti, F., &amp; </w:t>
      </w:r>
      <w:proofErr w:type="spellStart"/>
      <w:r w:rsidRPr="00C16231">
        <w:t>Zampelas</w:t>
      </w:r>
      <w:proofErr w:type="spellEnd"/>
      <w:r w:rsidRPr="00C16231">
        <w:t>, A. (2006). Organic food: buying more safety or just peace of mind? A critical review of the literature. </w:t>
      </w:r>
      <w:r w:rsidRPr="00C16231">
        <w:rPr>
          <w:i/>
          <w:iCs/>
        </w:rPr>
        <w:t>Critical reviews in food science and nutrition</w:t>
      </w:r>
      <w:r w:rsidRPr="00C16231">
        <w:t>, </w:t>
      </w:r>
      <w:r w:rsidRPr="00C16231">
        <w:rPr>
          <w:i/>
          <w:iCs/>
        </w:rPr>
        <w:t>46</w:t>
      </w:r>
      <w:r w:rsidRPr="00C16231">
        <w:t>(1), 23-56.</w:t>
      </w:r>
    </w:p>
    <w:p w14:paraId="5BE04B63" w14:textId="77777777" w:rsidR="0010075B" w:rsidRPr="00C16231" w:rsidRDefault="0010075B" w:rsidP="0010075B">
      <w:pPr>
        <w:pStyle w:val="paragraph"/>
        <w:spacing w:before="0" w:beforeAutospacing="0" w:after="0" w:afterAutospacing="0"/>
        <w:ind w:left="540" w:hanging="540"/>
        <w:textAlignment w:val="baseline"/>
        <w:rPr>
          <w:rStyle w:val="eop"/>
        </w:rPr>
      </w:pPr>
      <w:r w:rsidRPr="00C16231">
        <w:t>Tabler, G. T., Berry, I. L., Xin, H., &amp; Barton, T. L. (2002). Spatial distribution of death losses in broiler flocks. </w:t>
      </w:r>
      <w:r w:rsidRPr="00C16231">
        <w:rPr>
          <w:i/>
          <w:iCs/>
        </w:rPr>
        <w:t>Journal of applied poultry research</w:t>
      </w:r>
      <w:r w:rsidRPr="00C16231">
        <w:t>, </w:t>
      </w:r>
      <w:r w:rsidRPr="00C16231">
        <w:rPr>
          <w:i/>
          <w:iCs/>
        </w:rPr>
        <w:t>11</w:t>
      </w:r>
      <w:r w:rsidRPr="00C16231">
        <w:t>(4), 388-396.</w:t>
      </w:r>
    </w:p>
    <w:p w14:paraId="1D7F4705" w14:textId="77777777" w:rsidR="006F580E" w:rsidRPr="00C16231" w:rsidRDefault="006F580E" w:rsidP="006F580E">
      <w:pPr>
        <w:pStyle w:val="paragraph"/>
        <w:spacing w:before="0" w:beforeAutospacing="0" w:after="0" w:afterAutospacing="0"/>
        <w:ind w:left="540" w:hanging="540"/>
        <w:textAlignment w:val="baseline"/>
      </w:pPr>
      <w:proofErr w:type="spellStart"/>
      <w:r w:rsidRPr="00C16231">
        <w:t>Muvva</w:t>
      </w:r>
      <w:proofErr w:type="spellEnd"/>
      <w:r w:rsidRPr="00C16231">
        <w:t>, V. V., Zhao, Y., Parajuli, P., Zhang, S., Tabler, T., &amp; Purswell, J. (2018). Automatic Identification of Broiler Mortality Using Image Processing Technology. In </w:t>
      </w:r>
      <w:r w:rsidRPr="00C16231">
        <w:rPr>
          <w:i/>
          <w:iCs/>
        </w:rPr>
        <w:t>10th International Livestock Environment Symposium (ILES X)</w:t>
      </w:r>
      <w:r w:rsidRPr="00C16231">
        <w:t> (p. 1). American Society of Agricultural and Biological Engineers.</w:t>
      </w:r>
    </w:p>
    <w:p w14:paraId="23E2D2C4" w14:textId="3B760077" w:rsidR="00916DF2" w:rsidRPr="00C16231" w:rsidRDefault="0005278C" w:rsidP="003D3B16">
      <w:pPr>
        <w:pStyle w:val="paragraph"/>
        <w:spacing w:before="0" w:beforeAutospacing="0" w:after="0" w:afterAutospacing="0"/>
        <w:ind w:left="540" w:hanging="540"/>
        <w:textAlignment w:val="baseline"/>
        <w:rPr>
          <w:rStyle w:val="eop"/>
        </w:rPr>
      </w:pPr>
      <w:r w:rsidRPr="00C16231">
        <w:t>Gu, K., Liu, M., Zhai, G., Yang, X., &amp; Zhang, W. (2015). Quality assessment considering viewing distance and image resolution. </w:t>
      </w:r>
      <w:r w:rsidRPr="00C16231">
        <w:rPr>
          <w:i/>
          <w:iCs/>
        </w:rPr>
        <w:t>IEEE Transactions on Broadcasting</w:t>
      </w:r>
      <w:r w:rsidRPr="00C16231">
        <w:t>, </w:t>
      </w:r>
      <w:r w:rsidRPr="00C16231">
        <w:rPr>
          <w:i/>
          <w:iCs/>
        </w:rPr>
        <w:t>61</w:t>
      </w:r>
      <w:r w:rsidRPr="00C16231">
        <w:t>(3), 520-531.</w:t>
      </w:r>
    </w:p>
    <w:p w14:paraId="44CFEF8D" w14:textId="77777777" w:rsidR="00D47721" w:rsidRPr="00C16231" w:rsidRDefault="00D47721" w:rsidP="005667D2">
      <w:pPr>
        <w:pStyle w:val="paragraph"/>
        <w:spacing w:before="0" w:beforeAutospacing="0" w:after="0" w:afterAutospacing="0"/>
        <w:textAlignment w:val="baseline"/>
      </w:pPr>
    </w:p>
    <w:p w14:paraId="54117ED8" w14:textId="77777777" w:rsidR="00E30A1D" w:rsidRPr="00C16231" w:rsidRDefault="00E30A1D" w:rsidP="003D3B16">
      <w:pPr>
        <w:pStyle w:val="paragraph"/>
        <w:spacing w:before="0" w:beforeAutospacing="0" w:after="0" w:afterAutospacing="0"/>
        <w:ind w:left="540" w:hanging="540"/>
        <w:textAlignment w:val="baseline"/>
      </w:pPr>
    </w:p>
    <w:p w14:paraId="6CB6980B" w14:textId="77777777" w:rsidR="00742C0F" w:rsidRPr="00C16231" w:rsidRDefault="00742C0F">
      <w:pPr>
        <w:rPr>
          <w:rFonts w:ascii="Times New Roman" w:hAnsi="Times New Roman" w:cs="Times New Roman"/>
          <w:b/>
          <w:caps/>
          <w:color w:val="000000" w:themeColor="text1"/>
          <w:szCs w:val="28"/>
        </w:rPr>
      </w:pPr>
      <w:bookmarkStart w:id="118" w:name="_Toc420995912"/>
      <w:bookmarkStart w:id="119" w:name="_Toc422997499"/>
      <w:bookmarkStart w:id="120" w:name="_Toc427156484"/>
      <w:r w:rsidRPr="00C16231">
        <w:rPr>
          <w:rFonts w:ascii="Times New Roman" w:hAnsi="Times New Roman" w:cs="Times New Roman"/>
        </w:rPr>
        <w:br w:type="page"/>
      </w:r>
    </w:p>
    <w:p w14:paraId="7544973B" w14:textId="47719D91" w:rsidR="00236E6D" w:rsidRPr="00C16231" w:rsidRDefault="00236E6D" w:rsidP="00923E9D">
      <w:pPr>
        <w:pStyle w:val="AltHeading1"/>
      </w:pPr>
      <w:bookmarkStart w:id="121" w:name="_Toc164678707"/>
      <w:r w:rsidRPr="00C16231">
        <w:lastRenderedPageBreak/>
        <w:t>A</w:t>
      </w:r>
      <w:r w:rsidR="00E91931" w:rsidRPr="00C16231">
        <w:t>ppendi</w:t>
      </w:r>
      <w:bookmarkEnd w:id="118"/>
      <w:bookmarkEnd w:id="119"/>
      <w:bookmarkEnd w:id="120"/>
      <w:r w:rsidR="004F64A9" w:rsidRPr="00C16231">
        <w:t>ces</w:t>
      </w:r>
      <w:bookmarkEnd w:id="121"/>
    </w:p>
    <w:p w14:paraId="496346DD" w14:textId="2765EAB3" w:rsidR="00CD68E3" w:rsidRPr="00C16231" w:rsidRDefault="00756995" w:rsidP="00513BB6">
      <w:pPr>
        <w:rPr>
          <w:rFonts w:ascii="Times New Roman" w:hAnsi="Times New Roman" w:cs="Times New Roman"/>
          <w:b/>
          <w:bCs/>
        </w:rPr>
      </w:pPr>
      <w:bookmarkStart w:id="122" w:name="Table31"/>
      <w:commentRangeStart w:id="123"/>
      <w:r w:rsidRPr="00C16231">
        <w:rPr>
          <w:rFonts w:ascii="Times New Roman" w:hAnsi="Times New Roman" w:cs="Times New Roman"/>
          <w:b/>
          <w:bCs/>
        </w:rPr>
        <w:t>Table 3.1</w:t>
      </w:r>
      <w:r w:rsidR="007F63B3" w:rsidRPr="00C16231">
        <w:rPr>
          <w:rFonts w:ascii="Times New Roman" w:hAnsi="Times New Roman" w:cs="Times New Roman"/>
          <w:b/>
          <w:bCs/>
        </w:rPr>
        <w:t xml:space="preserve"> Total number of responses is 68.</w:t>
      </w:r>
      <w:r w:rsidRPr="00C16231">
        <w:rPr>
          <w:rFonts w:ascii="Times New Roman" w:hAnsi="Times New Roman" w:cs="Times New Roman"/>
          <w:b/>
          <w:bCs/>
        </w:rPr>
        <w:t xml:space="preserve"> This table provides a general summary of survey responses.</w:t>
      </w:r>
      <w:commentRangeEnd w:id="123"/>
      <w:r w:rsidR="006D6938" w:rsidRPr="00C16231">
        <w:rPr>
          <w:rStyle w:val="CommentReference"/>
          <w:rFonts w:ascii="Times New Roman" w:hAnsi="Times New Roman" w:cs="Times New Roman"/>
        </w:rPr>
        <w:commentReference w:id="123"/>
      </w:r>
    </w:p>
    <w:bookmarkEnd w:id="122"/>
    <w:p w14:paraId="7BB83B4A" w14:textId="77777777" w:rsidR="007F63B3" w:rsidRPr="00C16231" w:rsidRDefault="007F63B3" w:rsidP="00513BB6">
      <w:pPr>
        <w:rPr>
          <w:rFonts w:ascii="Times New Roman" w:hAnsi="Times New Roman" w:cs="Times New Roman"/>
          <w:b/>
          <w:bCs/>
        </w:rPr>
      </w:pPr>
    </w:p>
    <w:tbl>
      <w:tblPr>
        <w:tblStyle w:val="TableGrid"/>
        <w:tblW w:w="5000" w:type="pct"/>
        <w:tblLook w:val="04A0" w:firstRow="1" w:lastRow="0" w:firstColumn="1" w:lastColumn="0" w:noHBand="0" w:noVBand="1"/>
      </w:tblPr>
      <w:tblGrid>
        <w:gridCol w:w="2098"/>
        <w:gridCol w:w="3149"/>
        <w:gridCol w:w="4103"/>
      </w:tblGrid>
      <w:tr w:rsidR="00153399" w:rsidRPr="00C16231" w14:paraId="674FAD88" w14:textId="77777777" w:rsidTr="007048EE">
        <w:tc>
          <w:tcPr>
            <w:tcW w:w="1122" w:type="pct"/>
            <w:hideMark/>
          </w:tcPr>
          <w:p w14:paraId="25D987E9" w14:textId="77777777" w:rsidR="00153399" w:rsidRPr="00C16231" w:rsidRDefault="00153399" w:rsidP="00153399">
            <w:pPr>
              <w:rPr>
                <w:rFonts w:ascii="Times New Roman" w:hAnsi="Times New Roman" w:cs="Times New Roman"/>
                <w:b/>
                <w:bCs/>
                <w:sz w:val="22"/>
                <w:szCs w:val="22"/>
              </w:rPr>
            </w:pPr>
            <w:commentRangeStart w:id="124"/>
            <w:r w:rsidRPr="00C16231">
              <w:rPr>
                <w:rFonts w:ascii="Times New Roman" w:hAnsi="Times New Roman" w:cs="Times New Roman"/>
                <w:b/>
                <w:bCs/>
                <w:sz w:val="22"/>
                <w:szCs w:val="22"/>
              </w:rPr>
              <w:t>Survey Section</w:t>
            </w:r>
          </w:p>
        </w:tc>
        <w:tc>
          <w:tcPr>
            <w:tcW w:w="1684" w:type="pct"/>
            <w:hideMark/>
          </w:tcPr>
          <w:p w14:paraId="253FB69C" w14:textId="77777777" w:rsidR="00153399" w:rsidRPr="00C16231" w:rsidRDefault="00153399" w:rsidP="00153399">
            <w:pPr>
              <w:rPr>
                <w:rFonts w:ascii="Times New Roman" w:hAnsi="Times New Roman" w:cs="Times New Roman"/>
                <w:b/>
                <w:bCs/>
                <w:sz w:val="22"/>
                <w:szCs w:val="22"/>
              </w:rPr>
            </w:pPr>
            <w:r w:rsidRPr="00C16231">
              <w:rPr>
                <w:rFonts w:ascii="Times New Roman" w:hAnsi="Times New Roman" w:cs="Times New Roman"/>
                <w:b/>
                <w:bCs/>
                <w:sz w:val="22"/>
                <w:szCs w:val="22"/>
              </w:rPr>
              <w:t>Question</w:t>
            </w:r>
          </w:p>
        </w:tc>
        <w:tc>
          <w:tcPr>
            <w:tcW w:w="2194" w:type="pct"/>
            <w:hideMark/>
          </w:tcPr>
          <w:p w14:paraId="184D44A8" w14:textId="77777777" w:rsidR="00153399" w:rsidRPr="00C16231" w:rsidRDefault="00153399" w:rsidP="00153399">
            <w:pPr>
              <w:rPr>
                <w:rFonts w:ascii="Times New Roman" w:hAnsi="Times New Roman" w:cs="Times New Roman"/>
                <w:b/>
                <w:bCs/>
                <w:sz w:val="22"/>
                <w:szCs w:val="22"/>
              </w:rPr>
            </w:pPr>
            <w:r w:rsidRPr="00C16231">
              <w:rPr>
                <w:rFonts w:ascii="Times New Roman" w:hAnsi="Times New Roman" w:cs="Times New Roman"/>
                <w:b/>
                <w:bCs/>
                <w:sz w:val="22"/>
                <w:szCs w:val="22"/>
              </w:rPr>
              <w:t>Response</w:t>
            </w:r>
          </w:p>
        </w:tc>
      </w:tr>
      <w:tr w:rsidR="00153399" w:rsidRPr="00C16231" w14:paraId="2428B806" w14:textId="77777777" w:rsidTr="007048EE">
        <w:tc>
          <w:tcPr>
            <w:tcW w:w="1122" w:type="pct"/>
            <w:hideMark/>
          </w:tcPr>
          <w:p w14:paraId="76C125B3"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PLF Knowledge</w:t>
            </w:r>
          </w:p>
        </w:tc>
        <w:tc>
          <w:tcPr>
            <w:tcW w:w="1684" w:type="pct"/>
            <w:hideMark/>
          </w:tcPr>
          <w:p w14:paraId="6AD0486C"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Familiarity with PLF</w:t>
            </w:r>
          </w:p>
        </w:tc>
        <w:tc>
          <w:tcPr>
            <w:tcW w:w="2194" w:type="pct"/>
            <w:hideMark/>
          </w:tcPr>
          <w:p w14:paraId="537755F0"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92.4% of respondents indicated familiarity</w:t>
            </w:r>
          </w:p>
        </w:tc>
      </w:tr>
      <w:tr w:rsidR="00153399" w:rsidRPr="00C16231" w14:paraId="03D1C4F0" w14:textId="77777777" w:rsidTr="007048EE">
        <w:tc>
          <w:tcPr>
            <w:tcW w:w="1122" w:type="pct"/>
            <w:hideMark/>
          </w:tcPr>
          <w:p w14:paraId="49287DDE" w14:textId="77777777" w:rsidR="00153399" w:rsidRPr="00C16231" w:rsidRDefault="00153399" w:rsidP="00153399">
            <w:pPr>
              <w:rPr>
                <w:rFonts w:ascii="Times New Roman" w:hAnsi="Times New Roman" w:cs="Times New Roman"/>
                <w:sz w:val="22"/>
                <w:szCs w:val="22"/>
              </w:rPr>
            </w:pPr>
          </w:p>
        </w:tc>
        <w:tc>
          <w:tcPr>
            <w:tcW w:w="1684" w:type="pct"/>
            <w:hideMark/>
          </w:tcPr>
          <w:p w14:paraId="317196A0"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Most common methods of learning PLF</w:t>
            </w:r>
          </w:p>
        </w:tc>
        <w:tc>
          <w:tcPr>
            <w:tcW w:w="2194" w:type="pct"/>
            <w:hideMark/>
          </w:tcPr>
          <w:p w14:paraId="6DAC3DF5"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Peers (43.1%), Conferences (21.5%)</w:t>
            </w:r>
          </w:p>
        </w:tc>
      </w:tr>
      <w:tr w:rsidR="00153399" w:rsidRPr="00C16231" w14:paraId="5F9BC2DB" w14:textId="77777777" w:rsidTr="007048EE">
        <w:tc>
          <w:tcPr>
            <w:tcW w:w="1122" w:type="pct"/>
            <w:hideMark/>
          </w:tcPr>
          <w:p w14:paraId="217CD214"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PLF Technology Usage</w:t>
            </w:r>
          </w:p>
        </w:tc>
        <w:tc>
          <w:tcPr>
            <w:tcW w:w="1684" w:type="pct"/>
            <w:hideMark/>
          </w:tcPr>
          <w:p w14:paraId="4C940728"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Percentage of researchers who use/have used PLF technologies</w:t>
            </w:r>
          </w:p>
        </w:tc>
        <w:tc>
          <w:tcPr>
            <w:tcW w:w="2194" w:type="pct"/>
            <w:hideMark/>
          </w:tcPr>
          <w:p w14:paraId="65E364B8"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55%</w:t>
            </w:r>
          </w:p>
        </w:tc>
      </w:tr>
      <w:tr w:rsidR="00153399" w:rsidRPr="00C16231" w14:paraId="6EA12C02" w14:textId="77777777" w:rsidTr="007048EE">
        <w:tc>
          <w:tcPr>
            <w:tcW w:w="1122" w:type="pct"/>
            <w:hideMark/>
          </w:tcPr>
          <w:p w14:paraId="758F277E" w14:textId="77777777" w:rsidR="00153399" w:rsidRPr="00C16231" w:rsidRDefault="00153399" w:rsidP="00153399">
            <w:pPr>
              <w:rPr>
                <w:rFonts w:ascii="Times New Roman" w:hAnsi="Times New Roman" w:cs="Times New Roman"/>
                <w:sz w:val="22"/>
                <w:szCs w:val="22"/>
              </w:rPr>
            </w:pPr>
          </w:p>
        </w:tc>
        <w:tc>
          <w:tcPr>
            <w:tcW w:w="1684" w:type="pct"/>
            <w:hideMark/>
          </w:tcPr>
          <w:p w14:paraId="0FEB081C"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Top 5 PLF technologies currently being used</w:t>
            </w:r>
          </w:p>
        </w:tc>
        <w:tc>
          <w:tcPr>
            <w:tcW w:w="2194" w:type="pct"/>
            <w:hideMark/>
          </w:tcPr>
          <w:p w14:paraId="46A2CD0C"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Temperature sensors (78.4%), Video cameras (75.7%), Humidity sensors (75.7%), Thermal cameras (64.9%), Gas sensors (54.1%)</w:t>
            </w:r>
          </w:p>
        </w:tc>
      </w:tr>
      <w:tr w:rsidR="00153399" w:rsidRPr="00C16231" w14:paraId="69029252" w14:textId="77777777" w:rsidTr="007048EE">
        <w:tc>
          <w:tcPr>
            <w:tcW w:w="1122" w:type="pct"/>
            <w:hideMark/>
          </w:tcPr>
          <w:p w14:paraId="38224316"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Indicators for Poultry Productivity</w:t>
            </w:r>
          </w:p>
        </w:tc>
        <w:tc>
          <w:tcPr>
            <w:tcW w:w="1684" w:type="pct"/>
            <w:hideMark/>
          </w:tcPr>
          <w:p w14:paraId="15746E4C"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Top 3 indicators for poultry productivity</w:t>
            </w:r>
          </w:p>
        </w:tc>
        <w:tc>
          <w:tcPr>
            <w:tcW w:w="2194" w:type="pct"/>
            <w:hideMark/>
          </w:tcPr>
          <w:p w14:paraId="2EB82224"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Poultry weight gain (92.5%), Poultry feed and water intake (79.1%), Poultry activity (46.3%)</w:t>
            </w:r>
          </w:p>
        </w:tc>
      </w:tr>
      <w:tr w:rsidR="00153399" w:rsidRPr="00C16231" w14:paraId="3A8FAB15" w14:textId="77777777" w:rsidTr="007048EE">
        <w:tc>
          <w:tcPr>
            <w:tcW w:w="1122" w:type="pct"/>
            <w:hideMark/>
          </w:tcPr>
          <w:p w14:paraId="22B44C6D"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Indicators for Poultry Health and Welfare</w:t>
            </w:r>
          </w:p>
        </w:tc>
        <w:tc>
          <w:tcPr>
            <w:tcW w:w="1684" w:type="pct"/>
            <w:hideMark/>
          </w:tcPr>
          <w:p w14:paraId="79E4B601"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Top 3 indicators for poultry health and welfare</w:t>
            </w:r>
          </w:p>
        </w:tc>
        <w:tc>
          <w:tcPr>
            <w:tcW w:w="2194" w:type="pct"/>
            <w:hideMark/>
          </w:tcPr>
          <w:p w14:paraId="56273E58"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Poultry footpad health (86.6%), Poultry activity (80.6%), Poultry gait score (76.1%)</w:t>
            </w:r>
          </w:p>
        </w:tc>
      </w:tr>
      <w:tr w:rsidR="00153399" w:rsidRPr="00C16231" w14:paraId="68773A02" w14:textId="77777777" w:rsidTr="007048EE">
        <w:tc>
          <w:tcPr>
            <w:tcW w:w="1122" w:type="pct"/>
            <w:hideMark/>
          </w:tcPr>
          <w:p w14:paraId="34A31ACC"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PLF Technologies for Improving Productivity</w:t>
            </w:r>
          </w:p>
        </w:tc>
        <w:tc>
          <w:tcPr>
            <w:tcW w:w="1684" w:type="pct"/>
            <w:hideMark/>
          </w:tcPr>
          <w:p w14:paraId="7047D99A"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Top 3 PLF technologies to improve poultry productivity</w:t>
            </w:r>
          </w:p>
        </w:tc>
        <w:tc>
          <w:tcPr>
            <w:tcW w:w="2194" w:type="pct"/>
            <w:hideMark/>
          </w:tcPr>
          <w:p w14:paraId="0F73CC74"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Sensors (77.6%), Cameras (74.6%), Data management systems (71.6%)</w:t>
            </w:r>
          </w:p>
        </w:tc>
      </w:tr>
      <w:tr w:rsidR="00153399" w:rsidRPr="00C16231" w14:paraId="17B89C05" w14:textId="77777777" w:rsidTr="007048EE">
        <w:tc>
          <w:tcPr>
            <w:tcW w:w="1122" w:type="pct"/>
            <w:hideMark/>
          </w:tcPr>
          <w:p w14:paraId="40F93D96"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PLF Technologies for Poultry Research</w:t>
            </w:r>
          </w:p>
        </w:tc>
        <w:tc>
          <w:tcPr>
            <w:tcW w:w="1684" w:type="pct"/>
            <w:hideMark/>
          </w:tcPr>
          <w:p w14:paraId="34BC7BAF"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Top 3 PLF technologies to aid poultry research</w:t>
            </w:r>
          </w:p>
        </w:tc>
        <w:tc>
          <w:tcPr>
            <w:tcW w:w="2194" w:type="pct"/>
            <w:hideMark/>
          </w:tcPr>
          <w:p w14:paraId="3DE1BA65"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Cameras (79.4%), Sensors (76.5%), Data management systems (64.7%)</w:t>
            </w:r>
          </w:p>
        </w:tc>
      </w:tr>
      <w:tr w:rsidR="00153399" w:rsidRPr="00C16231" w14:paraId="3D70D226" w14:textId="77777777" w:rsidTr="007048EE">
        <w:tc>
          <w:tcPr>
            <w:tcW w:w="1122" w:type="pct"/>
            <w:hideMark/>
          </w:tcPr>
          <w:p w14:paraId="204631CD"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Acceptable Price Range</w:t>
            </w:r>
          </w:p>
        </w:tc>
        <w:tc>
          <w:tcPr>
            <w:tcW w:w="1684" w:type="pct"/>
            <w:hideMark/>
          </w:tcPr>
          <w:p w14:paraId="3FF151FA"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Industry Use: Percentage of respondents indicating acceptable price ranges</w:t>
            </w:r>
          </w:p>
        </w:tc>
        <w:tc>
          <w:tcPr>
            <w:tcW w:w="2194" w:type="pct"/>
            <w:hideMark/>
          </w:tcPr>
          <w:p w14:paraId="27E2A8C2"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$0-20,000 (68.8%), $20,000-50,000 (23.4%), &gt; $50,000 (7.8%)</w:t>
            </w:r>
          </w:p>
        </w:tc>
      </w:tr>
      <w:tr w:rsidR="00153399" w:rsidRPr="00C16231" w14:paraId="37F8BB91" w14:textId="77777777" w:rsidTr="007048EE">
        <w:tc>
          <w:tcPr>
            <w:tcW w:w="1122" w:type="pct"/>
            <w:hideMark/>
          </w:tcPr>
          <w:p w14:paraId="2C3AD412" w14:textId="77777777" w:rsidR="00153399" w:rsidRPr="00C16231" w:rsidRDefault="00153399" w:rsidP="00153399">
            <w:pPr>
              <w:rPr>
                <w:rFonts w:ascii="Times New Roman" w:hAnsi="Times New Roman" w:cs="Times New Roman"/>
                <w:sz w:val="22"/>
                <w:szCs w:val="22"/>
              </w:rPr>
            </w:pPr>
          </w:p>
        </w:tc>
        <w:tc>
          <w:tcPr>
            <w:tcW w:w="1684" w:type="pct"/>
            <w:hideMark/>
          </w:tcPr>
          <w:p w14:paraId="67E68F54"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Research Use: Percentage of respondents indicating acceptable price ranges</w:t>
            </w:r>
          </w:p>
        </w:tc>
        <w:tc>
          <w:tcPr>
            <w:tcW w:w="2194" w:type="pct"/>
            <w:hideMark/>
          </w:tcPr>
          <w:p w14:paraId="13156CB9"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$0-20,000 (63.5%), $20,000-50,000 (23.8%), &gt; $50,000 (12.7%)</w:t>
            </w:r>
          </w:p>
        </w:tc>
      </w:tr>
      <w:tr w:rsidR="00153399" w:rsidRPr="00C16231" w14:paraId="39E86F8E" w14:textId="77777777" w:rsidTr="007048EE">
        <w:tc>
          <w:tcPr>
            <w:tcW w:w="1122" w:type="pct"/>
            <w:hideMark/>
          </w:tcPr>
          <w:p w14:paraId="5C4072A8"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Statements on PLF</w:t>
            </w:r>
          </w:p>
        </w:tc>
        <w:tc>
          <w:tcPr>
            <w:tcW w:w="1684" w:type="pct"/>
            <w:hideMark/>
          </w:tcPr>
          <w:p w14:paraId="2F7B6DBA"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Percentage of respondents agreeing/disagreeing with statements about PLF</w:t>
            </w:r>
          </w:p>
        </w:tc>
        <w:tc>
          <w:tcPr>
            <w:tcW w:w="2194" w:type="pct"/>
            <w:hideMark/>
          </w:tcPr>
          <w:p w14:paraId="2D2D321E"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See below</w:t>
            </w:r>
          </w:p>
        </w:tc>
      </w:tr>
      <w:tr w:rsidR="00153399" w:rsidRPr="00C16231" w14:paraId="4109B789" w14:textId="77777777" w:rsidTr="007048EE">
        <w:tc>
          <w:tcPr>
            <w:tcW w:w="1122" w:type="pct"/>
            <w:hideMark/>
          </w:tcPr>
          <w:p w14:paraId="250C7F71"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Demographics</w:t>
            </w:r>
          </w:p>
        </w:tc>
        <w:tc>
          <w:tcPr>
            <w:tcW w:w="1684" w:type="pct"/>
            <w:hideMark/>
          </w:tcPr>
          <w:p w14:paraId="6B81D842"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Age Range of Respondents</w:t>
            </w:r>
          </w:p>
        </w:tc>
        <w:tc>
          <w:tcPr>
            <w:tcW w:w="2194" w:type="pct"/>
            <w:hideMark/>
          </w:tcPr>
          <w:p w14:paraId="6F523D61"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20-29 (6.4%), 30-39 (21.2%), 40-49 (25.8%), 50-59 (22.7%), &gt; 60 (24.2%)</w:t>
            </w:r>
          </w:p>
        </w:tc>
      </w:tr>
      <w:tr w:rsidR="00153399" w:rsidRPr="00C16231" w14:paraId="04AFF940" w14:textId="77777777" w:rsidTr="007048EE">
        <w:tc>
          <w:tcPr>
            <w:tcW w:w="1122" w:type="pct"/>
            <w:hideMark/>
          </w:tcPr>
          <w:p w14:paraId="2CD2E201" w14:textId="77777777" w:rsidR="00153399" w:rsidRPr="00C16231" w:rsidRDefault="00153399" w:rsidP="00153399">
            <w:pPr>
              <w:rPr>
                <w:rFonts w:ascii="Times New Roman" w:hAnsi="Times New Roman" w:cs="Times New Roman"/>
                <w:sz w:val="22"/>
                <w:szCs w:val="22"/>
              </w:rPr>
            </w:pPr>
          </w:p>
        </w:tc>
        <w:tc>
          <w:tcPr>
            <w:tcW w:w="1684" w:type="pct"/>
            <w:hideMark/>
          </w:tcPr>
          <w:p w14:paraId="31351509"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Highest Level of Education</w:t>
            </w:r>
          </w:p>
        </w:tc>
        <w:tc>
          <w:tcPr>
            <w:tcW w:w="2194" w:type="pct"/>
            <w:hideMark/>
          </w:tcPr>
          <w:p w14:paraId="5C74B77C"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Advanced Degrees (100%)</w:t>
            </w:r>
          </w:p>
        </w:tc>
      </w:tr>
      <w:tr w:rsidR="00153399" w:rsidRPr="00C16231" w14:paraId="7FBECC67" w14:textId="77777777" w:rsidTr="007048EE">
        <w:tc>
          <w:tcPr>
            <w:tcW w:w="1122" w:type="pct"/>
            <w:hideMark/>
          </w:tcPr>
          <w:p w14:paraId="6DF9C09F" w14:textId="77777777" w:rsidR="00153399" w:rsidRPr="00C16231" w:rsidRDefault="00153399" w:rsidP="00153399">
            <w:pPr>
              <w:rPr>
                <w:rFonts w:ascii="Times New Roman" w:hAnsi="Times New Roman" w:cs="Times New Roman"/>
                <w:sz w:val="22"/>
                <w:szCs w:val="22"/>
              </w:rPr>
            </w:pPr>
          </w:p>
        </w:tc>
        <w:tc>
          <w:tcPr>
            <w:tcW w:w="1684" w:type="pct"/>
            <w:hideMark/>
          </w:tcPr>
          <w:p w14:paraId="215F92B1"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Gender Distribution</w:t>
            </w:r>
          </w:p>
        </w:tc>
        <w:tc>
          <w:tcPr>
            <w:tcW w:w="2194" w:type="pct"/>
            <w:hideMark/>
          </w:tcPr>
          <w:p w14:paraId="6A8B5EC0" w14:textId="77777777" w:rsidR="00153399" w:rsidRPr="00C16231" w:rsidRDefault="00153399" w:rsidP="00153399">
            <w:pPr>
              <w:rPr>
                <w:rFonts w:ascii="Times New Roman" w:hAnsi="Times New Roman" w:cs="Times New Roman"/>
                <w:sz w:val="22"/>
                <w:szCs w:val="22"/>
              </w:rPr>
            </w:pPr>
            <w:r w:rsidRPr="00C16231">
              <w:rPr>
                <w:rFonts w:ascii="Times New Roman" w:hAnsi="Times New Roman" w:cs="Times New Roman"/>
                <w:sz w:val="22"/>
                <w:szCs w:val="22"/>
              </w:rPr>
              <w:t>Male (67.7%), Female (26.2%), Preferred not to say (6.2%)</w:t>
            </w:r>
            <w:commentRangeEnd w:id="124"/>
            <w:r w:rsidR="006D6938" w:rsidRPr="00C16231">
              <w:rPr>
                <w:rStyle w:val="CommentReference"/>
                <w:rFonts w:ascii="Times New Roman" w:hAnsi="Times New Roman" w:cs="Times New Roman"/>
                <w:sz w:val="22"/>
                <w:szCs w:val="22"/>
              </w:rPr>
              <w:commentReference w:id="124"/>
            </w:r>
          </w:p>
        </w:tc>
      </w:tr>
    </w:tbl>
    <w:p w14:paraId="7E2FD398" w14:textId="2B8FF824" w:rsidR="00C35678" w:rsidRPr="007048EE" w:rsidRDefault="00C35678" w:rsidP="00C35678">
      <w:pPr>
        <w:rPr>
          <w:rFonts w:ascii="Times New Roman" w:hAnsi="Times New Roman" w:cs="Times New Roman"/>
        </w:rPr>
      </w:pPr>
      <w:r w:rsidRPr="00C16231">
        <w:rPr>
          <w:rFonts w:ascii="Times New Roman" w:hAnsi="Times New Roman" w:cs="Times New Roman"/>
          <w:b/>
          <w:bCs/>
        </w:rPr>
        <w:lastRenderedPageBreak/>
        <w:t xml:space="preserve">Table 3.2 Table </w:t>
      </w:r>
      <w:r w:rsidR="00231962" w:rsidRPr="00C16231">
        <w:rPr>
          <w:rFonts w:ascii="Times New Roman" w:hAnsi="Times New Roman" w:cs="Times New Roman"/>
          <w:b/>
          <w:bCs/>
        </w:rPr>
        <w:t>indicates the level of agreement/disagreement</w:t>
      </w:r>
      <w:r w:rsidR="002318CE" w:rsidRPr="00C16231">
        <w:rPr>
          <w:rFonts w:ascii="Times New Roman" w:hAnsi="Times New Roman" w:cs="Times New Roman"/>
          <w:b/>
          <w:bCs/>
        </w:rPr>
        <w:t xml:space="preserve"> </w:t>
      </w:r>
      <w:r w:rsidR="00440FE9" w:rsidRPr="00C16231">
        <w:rPr>
          <w:rFonts w:ascii="Times New Roman" w:hAnsi="Times New Roman" w:cs="Times New Roman"/>
          <w:b/>
          <w:bCs/>
        </w:rPr>
        <w:t xml:space="preserve">in response to </w:t>
      </w:r>
      <w:r w:rsidR="004332A9" w:rsidRPr="00C16231">
        <w:rPr>
          <w:rFonts w:ascii="Times New Roman" w:hAnsi="Times New Roman" w:cs="Times New Roman"/>
          <w:b/>
          <w:bCs/>
        </w:rPr>
        <w:t>statements.</w:t>
      </w:r>
    </w:p>
    <w:p w14:paraId="75424C0C" w14:textId="77777777" w:rsidR="00205399" w:rsidRPr="00C16231" w:rsidRDefault="00205399" w:rsidP="002A1C9A">
      <w:pPr>
        <w:rPr>
          <w:rFonts w:ascii="Times New Roman" w:hAnsi="Times New Roman" w:cs="Times New Roman"/>
        </w:rPr>
      </w:pPr>
    </w:p>
    <w:tbl>
      <w:tblPr>
        <w:tblStyle w:val="TableGrid"/>
        <w:tblW w:w="5000" w:type="pct"/>
        <w:tblLook w:val="04A0" w:firstRow="1" w:lastRow="0" w:firstColumn="1" w:lastColumn="0" w:noHBand="0" w:noVBand="1"/>
      </w:tblPr>
      <w:tblGrid>
        <w:gridCol w:w="5918"/>
        <w:gridCol w:w="1687"/>
        <w:gridCol w:w="1745"/>
      </w:tblGrid>
      <w:tr w:rsidR="00205399" w:rsidRPr="00C16231" w14:paraId="4F69D9FB" w14:textId="77777777" w:rsidTr="007048EE">
        <w:tc>
          <w:tcPr>
            <w:tcW w:w="3165" w:type="pct"/>
            <w:hideMark/>
          </w:tcPr>
          <w:p w14:paraId="5259D6B3" w14:textId="77777777" w:rsidR="00205399" w:rsidRPr="00C16231" w:rsidRDefault="00205399" w:rsidP="00205399">
            <w:pPr>
              <w:rPr>
                <w:rFonts w:ascii="Times New Roman" w:hAnsi="Times New Roman" w:cs="Times New Roman"/>
                <w:b/>
                <w:bCs/>
              </w:rPr>
            </w:pPr>
            <w:r w:rsidRPr="00C16231">
              <w:rPr>
                <w:rFonts w:ascii="Times New Roman" w:hAnsi="Times New Roman" w:cs="Times New Roman"/>
                <w:b/>
                <w:bCs/>
              </w:rPr>
              <w:t>Statement</w:t>
            </w:r>
          </w:p>
        </w:tc>
        <w:tc>
          <w:tcPr>
            <w:tcW w:w="902" w:type="pct"/>
            <w:hideMark/>
          </w:tcPr>
          <w:p w14:paraId="5B8E7548" w14:textId="77777777" w:rsidR="00205399" w:rsidRPr="00C16231" w:rsidRDefault="00205399" w:rsidP="00205399">
            <w:pPr>
              <w:rPr>
                <w:rFonts w:ascii="Times New Roman" w:hAnsi="Times New Roman" w:cs="Times New Roman"/>
                <w:b/>
                <w:bCs/>
              </w:rPr>
            </w:pPr>
            <w:r w:rsidRPr="00C16231">
              <w:rPr>
                <w:rFonts w:ascii="Times New Roman" w:hAnsi="Times New Roman" w:cs="Times New Roman"/>
                <w:b/>
                <w:bCs/>
              </w:rPr>
              <w:t>Agreement (%)</w:t>
            </w:r>
          </w:p>
        </w:tc>
        <w:tc>
          <w:tcPr>
            <w:tcW w:w="933" w:type="pct"/>
            <w:hideMark/>
          </w:tcPr>
          <w:p w14:paraId="03362659" w14:textId="77777777" w:rsidR="00205399" w:rsidRPr="00C16231" w:rsidRDefault="00205399" w:rsidP="00205399">
            <w:pPr>
              <w:rPr>
                <w:rFonts w:ascii="Times New Roman" w:hAnsi="Times New Roman" w:cs="Times New Roman"/>
                <w:b/>
                <w:bCs/>
              </w:rPr>
            </w:pPr>
            <w:r w:rsidRPr="00C16231">
              <w:rPr>
                <w:rFonts w:ascii="Times New Roman" w:hAnsi="Times New Roman" w:cs="Times New Roman"/>
                <w:b/>
                <w:bCs/>
              </w:rPr>
              <w:t>No Opinion (%)</w:t>
            </w:r>
          </w:p>
        </w:tc>
      </w:tr>
      <w:tr w:rsidR="00205399" w:rsidRPr="00C16231" w14:paraId="539B29D4" w14:textId="77777777" w:rsidTr="007048EE">
        <w:tc>
          <w:tcPr>
            <w:tcW w:w="3165" w:type="pct"/>
            <w:hideMark/>
          </w:tcPr>
          <w:p w14:paraId="2ADC4E20"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PLF can replace the farmer in the barn</w:t>
            </w:r>
          </w:p>
        </w:tc>
        <w:tc>
          <w:tcPr>
            <w:tcW w:w="902" w:type="pct"/>
            <w:hideMark/>
          </w:tcPr>
          <w:p w14:paraId="60ADE73B"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73.8</w:t>
            </w:r>
          </w:p>
        </w:tc>
        <w:tc>
          <w:tcPr>
            <w:tcW w:w="933" w:type="pct"/>
            <w:hideMark/>
          </w:tcPr>
          <w:p w14:paraId="0A8CB8D3"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7.7</w:t>
            </w:r>
          </w:p>
        </w:tc>
      </w:tr>
      <w:tr w:rsidR="00205399" w:rsidRPr="00C16231" w14:paraId="2211B42B" w14:textId="77777777" w:rsidTr="007048EE">
        <w:tc>
          <w:tcPr>
            <w:tcW w:w="3165" w:type="pct"/>
            <w:hideMark/>
          </w:tcPr>
          <w:p w14:paraId="02A0862E"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PLF technology can increase farmer's social/free time</w:t>
            </w:r>
          </w:p>
        </w:tc>
        <w:tc>
          <w:tcPr>
            <w:tcW w:w="902" w:type="pct"/>
            <w:hideMark/>
          </w:tcPr>
          <w:p w14:paraId="63485638"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23.4</w:t>
            </w:r>
          </w:p>
        </w:tc>
        <w:tc>
          <w:tcPr>
            <w:tcW w:w="933" w:type="pct"/>
            <w:hideMark/>
          </w:tcPr>
          <w:p w14:paraId="6920956F"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40.6</w:t>
            </w:r>
          </w:p>
        </w:tc>
      </w:tr>
      <w:tr w:rsidR="00205399" w:rsidRPr="00C16231" w14:paraId="2413CA45" w14:textId="77777777" w:rsidTr="007048EE">
        <w:tc>
          <w:tcPr>
            <w:tcW w:w="3165" w:type="pct"/>
            <w:hideMark/>
          </w:tcPr>
          <w:p w14:paraId="1C399E3B"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Cost of technology influences farmer's decision to purchase</w:t>
            </w:r>
          </w:p>
        </w:tc>
        <w:tc>
          <w:tcPr>
            <w:tcW w:w="902" w:type="pct"/>
            <w:hideMark/>
          </w:tcPr>
          <w:p w14:paraId="6977F148"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92.2</w:t>
            </w:r>
          </w:p>
        </w:tc>
        <w:tc>
          <w:tcPr>
            <w:tcW w:w="933" w:type="pct"/>
            <w:hideMark/>
          </w:tcPr>
          <w:p w14:paraId="39704BAC"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4.7</w:t>
            </w:r>
          </w:p>
        </w:tc>
      </w:tr>
      <w:tr w:rsidR="00205399" w:rsidRPr="00C16231" w14:paraId="28BB9FC6" w14:textId="77777777" w:rsidTr="007048EE">
        <w:tc>
          <w:tcPr>
            <w:tcW w:w="3165" w:type="pct"/>
            <w:hideMark/>
          </w:tcPr>
          <w:p w14:paraId="2643892B"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Time to learn PLF influences farmer's decision to purchase</w:t>
            </w:r>
          </w:p>
        </w:tc>
        <w:tc>
          <w:tcPr>
            <w:tcW w:w="902" w:type="pct"/>
            <w:hideMark/>
          </w:tcPr>
          <w:p w14:paraId="07F1F0C5"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87.6</w:t>
            </w:r>
          </w:p>
        </w:tc>
        <w:tc>
          <w:tcPr>
            <w:tcW w:w="933" w:type="pct"/>
            <w:hideMark/>
          </w:tcPr>
          <w:p w14:paraId="67AE673E"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7.7</w:t>
            </w:r>
          </w:p>
        </w:tc>
      </w:tr>
      <w:tr w:rsidR="00205399" w:rsidRPr="00C16231" w14:paraId="55DB026F" w14:textId="77777777" w:rsidTr="007048EE">
        <w:tc>
          <w:tcPr>
            <w:tcW w:w="3165" w:type="pct"/>
            <w:hideMark/>
          </w:tcPr>
          <w:p w14:paraId="40ED3823"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PLF technology will allow respondents to expand their research</w:t>
            </w:r>
          </w:p>
        </w:tc>
        <w:tc>
          <w:tcPr>
            <w:tcW w:w="902" w:type="pct"/>
            <w:hideMark/>
          </w:tcPr>
          <w:p w14:paraId="678F5BF2"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81.5</w:t>
            </w:r>
          </w:p>
        </w:tc>
        <w:tc>
          <w:tcPr>
            <w:tcW w:w="933" w:type="pct"/>
            <w:hideMark/>
          </w:tcPr>
          <w:p w14:paraId="01C74CD4"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15.4</w:t>
            </w:r>
          </w:p>
        </w:tc>
      </w:tr>
      <w:tr w:rsidR="00205399" w:rsidRPr="00C16231" w14:paraId="7D34F838" w14:textId="77777777" w:rsidTr="007048EE">
        <w:tc>
          <w:tcPr>
            <w:tcW w:w="3165" w:type="pct"/>
            <w:hideMark/>
          </w:tcPr>
          <w:p w14:paraId="4DF9369D"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PLF can provide cost savings</w:t>
            </w:r>
          </w:p>
        </w:tc>
        <w:tc>
          <w:tcPr>
            <w:tcW w:w="902" w:type="pct"/>
            <w:hideMark/>
          </w:tcPr>
          <w:p w14:paraId="6CB11127"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64.6</w:t>
            </w:r>
          </w:p>
        </w:tc>
        <w:tc>
          <w:tcPr>
            <w:tcW w:w="933" w:type="pct"/>
            <w:hideMark/>
          </w:tcPr>
          <w:p w14:paraId="5FEC097D"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30.8</w:t>
            </w:r>
          </w:p>
        </w:tc>
      </w:tr>
      <w:tr w:rsidR="00205399" w:rsidRPr="00C16231" w14:paraId="3C2A7433" w14:textId="77777777" w:rsidTr="007048EE">
        <w:tc>
          <w:tcPr>
            <w:tcW w:w="3165" w:type="pct"/>
            <w:hideMark/>
          </w:tcPr>
          <w:p w14:paraId="74236730"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PLF can improve poultry production</w:t>
            </w:r>
          </w:p>
        </w:tc>
        <w:tc>
          <w:tcPr>
            <w:tcW w:w="902" w:type="pct"/>
            <w:hideMark/>
          </w:tcPr>
          <w:p w14:paraId="0D3A9D8B"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97</w:t>
            </w:r>
          </w:p>
        </w:tc>
        <w:tc>
          <w:tcPr>
            <w:tcW w:w="933" w:type="pct"/>
            <w:hideMark/>
          </w:tcPr>
          <w:p w14:paraId="1CBA8FC7"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1.5</w:t>
            </w:r>
          </w:p>
        </w:tc>
      </w:tr>
      <w:tr w:rsidR="00205399" w:rsidRPr="00C16231" w14:paraId="3464D906" w14:textId="77777777" w:rsidTr="007048EE">
        <w:tc>
          <w:tcPr>
            <w:tcW w:w="3165" w:type="pct"/>
            <w:hideMark/>
          </w:tcPr>
          <w:p w14:paraId="43B89721"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PLF can improve poultry health and welfare</w:t>
            </w:r>
          </w:p>
        </w:tc>
        <w:tc>
          <w:tcPr>
            <w:tcW w:w="902" w:type="pct"/>
            <w:hideMark/>
          </w:tcPr>
          <w:p w14:paraId="1B8A9539"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91</w:t>
            </w:r>
          </w:p>
        </w:tc>
        <w:tc>
          <w:tcPr>
            <w:tcW w:w="933" w:type="pct"/>
            <w:hideMark/>
          </w:tcPr>
          <w:p w14:paraId="2E8B6315"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6.1</w:t>
            </w:r>
          </w:p>
        </w:tc>
      </w:tr>
      <w:tr w:rsidR="00205399" w:rsidRPr="00C16231" w14:paraId="24012EBA" w14:textId="77777777" w:rsidTr="007048EE">
        <w:tc>
          <w:tcPr>
            <w:tcW w:w="3165" w:type="pct"/>
            <w:hideMark/>
          </w:tcPr>
          <w:p w14:paraId="1BE67E18"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PLF is usable in a commercial setting</w:t>
            </w:r>
          </w:p>
        </w:tc>
        <w:tc>
          <w:tcPr>
            <w:tcW w:w="902" w:type="pct"/>
            <w:hideMark/>
          </w:tcPr>
          <w:p w14:paraId="74801A0F"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78.7</w:t>
            </w:r>
          </w:p>
        </w:tc>
        <w:tc>
          <w:tcPr>
            <w:tcW w:w="933" w:type="pct"/>
            <w:hideMark/>
          </w:tcPr>
          <w:p w14:paraId="7174AC41"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16.7</w:t>
            </w:r>
          </w:p>
        </w:tc>
      </w:tr>
      <w:tr w:rsidR="00205399" w:rsidRPr="00C16231" w14:paraId="6C8766FE" w14:textId="77777777" w:rsidTr="007048EE">
        <w:tc>
          <w:tcPr>
            <w:tcW w:w="3165" w:type="pct"/>
            <w:hideMark/>
          </w:tcPr>
          <w:p w14:paraId="5C6A6BD0"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PLF can provide cost savings in a commercial setting</w:t>
            </w:r>
          </w:p>
        </w:tc>
        <w:tc>
          <w:tcPr>
            <w:tcW w:w="902" w:type="pct"/>
            <w:hideMark/>
          </w:tcPr>
          <w:p w14:paraId="79B6E705"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87.8</w:t>
            </w:r>
          </w:p>
        </w:tc>
        <w:tc>
          <w:tcPr>
            <w:tcW w:w="933" w:type="pct"/>
            <w:hideMark/>
          </w:tcPr>
          <w:p w14:paraId="78C9B08F" w14:textId="77777777" w:rsidR="00205399" w:rsidRPr="00C16231" w:rsidRDefault="00205399" w:rsidP="00205399">
            <w:pPr>
              <w:rPr>
                <w:rFonts w:ascii="Times New Roman" w:hAnsi="Times New Roman" w:cs="Times New Roman"/>
              </w:rPr>
            </w:pPr>
            <w:r w:rsidRPr="00C16231">
              <w:rPr>
                <w:rFonts w:ascii="Times New Roman" w:hAnsi="Times New Roman" w:cs="Times New Roman"/>
              </w:rPr>
              <w:t>10.6</w:t>
            </w:r>
          </w:p>
        </w:tc>
      </w:tr>
    </w:tbl>
    <w:p w14:paraId="3329CB3D" w14:textId="77777777" w:rsidR="00440FE9" w:rsidRPr="00C16231" w:rsidRDefault="00440FE9" w:rsidP="00440FE9">
      <w:pPr>
        <w:rPr>
          <w:rFonts w:ascii="Times New Roman" w:hAnsi="Times New Roman" w:cs="Times New Roman"/>
          <w:b/>
          <w:bCs/>
          <w:noProof/>
        </w:rPr>
      </w:pPr>
      <w:bookmarkStart w:id="125" w:name="Table41"/>
    </w:p>
    <w:p w14:paraId="2D5FC95C" w14:textId="77777777" w:rsidR="00440FE9" w:rsidRPr="00C16231" w:rsidRDefault="00440FE9" w:rsidP="00440FE9">
      <w:pPr>
        <w:rPr>
          <w:rFonts w:ascii="Times New Roman" w:hAnsi="Times New Roman" w:cs="Times New Roman"/>
          <w:b/>
          <w:bCs/>
          <w:noProof/>
        </w:rPr>
      </w:pPr>
    </w:p>
    <w:p w14:paraId="3539D367" w14:textId="77777777" w:rsidR="00440FE9" w:rsidRPr="00C16231" w:rsidRDefault="00440FE9" w:rsidP="00440FE9">
      <w:pPr>
        <w:rPr>
          <w:rFonts w:ascii="Times New Roman" w:hAnsi="Times New Roman" w:cs="Times New Roman"/>
          <w:b/>
          <w:bCs/>
          <w:noProof/>
        </w:rPr>
      </w:pPr>
    </w:p>
    <w:p w14:paraId="0E1094C8" w14:textId="77777777" w:rsidR="00440FE9" w:rsidRPr="00C16231" w:rsidRDefault="00440FE9" w:rsidP="00440FE9">
      <w:pPr>
        <w:rPr>
          <w:rFonts w:ascii="Times New Roman" w:hAnsi="Times New Roman" w:cs="Times New Roman"/>
          <w:b/>
          <w:bCs/>
          <w:noProof/>
        </w:rPr>
      </w:pPr>
    </w:p>
    <w:p w14:paraId="0695D52B" w14:textId="77777777" w:rsidR="00440FE9" w:rsidRPr="00C16231" w:rsidRDefault="00440FE9" w:rsidP="00440FE9">
      <w:pPr>
        <w:rPr>
          <w:rFonts w:ascii="Times New Roman" w:hAnsi="Times New Roman" w:cs="Times New Roman"/>
          <w:b/>
          <w:bCs/>
          <w:noProof/>
        </w:rPr>
      </w:pPr>
    </w:p>
    <w:p w14:paraId="7F8D460D" w14:textId="77777777" w:rsidR="00440FE9" w:rsidRPr="00C16231" w:rsidRDefault="00440FE9" w:rsidP="00440FE9">
      <w:pPr>
        <w:rPr>
          <w:rFonts w:ascii="Times New Roman" w:hAnsi="Times New Roman" w:cs="Times New Roman"/>
          <w:b/>
          <w:bCs/>
          <w:noProof/>
        </w:rPr>
      </w:pPr>
    </w:p>
    <w:p w14:paraId="511938D1" w14:textId="77777777" w:rsidR="00440FE9" w:rsidRPr="00C16231" w:rsidRDefault="00440FE9" w:rsidP="00440FE9">
      <w:pPr>
        <w:rPr>
          <w:rFonts w:ascii="Times New Roman" w:hAnsi="Times New Roman" w:cs="Times New Roman"/>
          <w:b/>
          <w:bCs/>
          <w:noProof/>
        </w:rPr>
      </w:pPr>
    </w:p>
    <w:p w14:paraId="1C4F6148" w14:textId="77777777" w:rsidR="00440FE9" w:rsidRPr="00C16231" w:rsidRDefault="00440FE9" w:rsidP="00440FE9">
      <w:pPr>
        <w:rPr>
          <w:rFonts w:ascii="Times New Roman" w:hAnsi="Times New Roman" w:cs="Times New Roman"/>
          <w:b/>
          <w:bCs/>
          <w:noProof/>
        </w:rPr>
      </w:pPr>
    </w:p>
    <w:p w14:paraId="2619E8C5" w14:textId="77777777" w:rsidR="00440FE9" w:rsidRPr="00C16231" w:rsidRDefault="00440FE9" w:rsidP="00440FE9">
      <w:pPr>
        <w:rPr>
          <w:rFonts w:ascii="Times New Roman" w:hAnsi="Times New Roman" w:cs="Times New Roman"/>
          <w:b/>
          <w:bCs/>
          <w:noProof/>
        </w:rPr>
      </w:pPr>
    </w:p>
    <w:p w14:paraId="65F235AF" w14:textId="77777777" w:rsidR="00440FE9" w:rsidRPr="00C16231" w:rsidRDefault="00440FE9" w:rsidP="00440FE9">
      <w:pPr>
        <w:rPr>
          <w:rFonts w:ascii="Times New Roman" w:hAnsi="Times New Roman" w:cs="Times New Roman"/>
          <w:b/>
          <w:bCs/>
          <w:noProof/>
        </w:rPr>
      </w:pPr>
    </w:p>
    <w:p w14:paraId="304CEB90" w14:textId="77777777" w:rsidR="00440FE9" w:rsidRPr="00C16231" w:rsidRDefault="00440FE9" w:rsidP="00440FE9">
      <w:pPr>
        <w:rPr>
          <w:rFonts w:ascii="Times New Roman" w:hAnsi="Times New Roman" w:cs="Times New Roman"/>
          <w:b/>
          <w:bCs/>
          <w:noProof/>
        </w:rPr>
      </w:pPr>
    </w:p>
    <w:p w14:paraId="1D61C7A1" w14:textId="77777777" w:rsidR="00440FE9" w:rsidRPr="00C16231" w:rsidRDefault="00440FE9" w:rsidP="00440FE9">
      <w:pPr>
        <w:rPr>
          <w:rFonts w:ascii="Times New Roman" w:hAnsi="Times New Roman" w:cs="Times New Roman"/>
          <w:b/>
          <w:bCs/>
          <w:noProof/>
        </w:rPr>
      </w:pPr>
    </w:p>
    <w:p w14:paraId="295E1DDC" w14:textId="77777777" w:rsidR="00440FE9" w:rsidRPr="00C16231" w:rsidRDefault="00440FE9" w:rsidP="00440FE9">
      <w:pPr>
        <w:rPr>
          <w:rFonts w:ascii="Times New Roman" w:hAnsi="Times New Roman" w:cs="Times New Roman"/>
          <w:b/>
          <w:bCs/>
          <w:noProof/>
        </w:rPr>
      </w:pPr>
    </w:p>
    <w:p w14:paraId="614DDA92" w14:textId="77777777" w:rsidR="00440FE9" w:rsidRPr="00C16231" w:rsidRDefault="00440FE9" w:rsidP="00440FE9">
      <w:pPr>
        <w:rPr>
          <w:rFonts w:ascii="Times New Roman" w:hAnsi="Times New Roman" w:cs="Times New Roman"/>
          <w:b/>
          <w:bCs/>
          <w:noProof/>
        </w:rPr>
      </w:pPr>
    </w:p>
    <w:p w14:paraId="26A50C74" w14:textId="77777777" w:rsidR="00440FE9" w:rsidRPr="00C16231" w:rsidRDefault="00440FE9" w:rsidP="00440FE9">
      <w:pPr>
        <w:rPr>
          <w:rFonts w:ascii="Times New Roman" w:hAnsi="Times New Roman" w:cs="Times New Roman"/>
          <w:b/>
          <w:bCs/>
          <w:noProof/>
        </w:rPr>
      </w:pPr>
    </w:p>
    <w:p w14:paraId="79F7126E" w14:textId="398A4E5F" w:rsidR="00F4180E" w:rsidRPr="00C16231" w:rsidRDefault="00F4180E" w:rsidP="00440FE9">
      <w:pPr>
        <w:rPr>
          <w:rFonts w:ascii="Times New Roman" w:hAnsi="Times New Roman" w:cs="Times New Roman"/>
          <w:b/>
          <w:bCs/>
          <w:noProof/>
        </w:rPr>
      </w:pPr>
    </w:p>
    <w:p w14:paraId="52C84EF1" w14:textId="386745E1" w:rsidR="00F4180E" w:rsidRPr="00C16231" w:rsidRDefault="00B92175" w:rsidP="00F4180E">
      <w:pPr>
        <w:rPr>
          <w:rFonts w:ascii="Times New Roman" w:hAnsi="Times New Roman" w:cs="Times New Roman"/>
          <w:b/>
          <w:bCs/>
          <w:noProof/>
        </w:rPr>
      </w:pPr>
      <w:r w:rsidRPr="00C16231">
        <w:rPr>
          <w:rFonts w:ascii="Times New Roman" w:hAnsi="Times New Roman" w:cs="Times New Roman"/>
          <w:noProof/>
          <w:sz w:val="16"/>
          <w:szCs w:val="16"/>
        </w:rPr>
        <w:lastRenderedPageBreak/>
        <w:drawing>
          <wp:inline distT="0" distB="0" distL="0" distR="0" wp14:anchorId="6CF0A7BF" wp14:editId="3274E65D">
            <wp:extent cx="7101840" cy="5326380"/>
            <wp:effectExtent l="0" t="7620" r="0" b="0"/>
            <wp:docPr id="905807191" name="Picture 1" descr="A machine with a green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807191" name="Picture 1" descr="A machine with a green ligh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7101840" cy="5326380"/>
                    </a:xfrm>
                    <a:prstGeom prst="rect">
                      <a:avLst/>
                    </a:prstGeom>
                  </pic:spPr>
                </pic:pic>
              </a:graphicData>
            </a:graphic>
          </wp:inline>
        </w:drawing>
      </w:r>
      <w:commentRangeStart w:id="126"/>
      <w:commentRangeEnd w:id="126"/>
      <w:r w:rsidR="006D6938" w:rsidRPr="00C16231">
        <w:rPr>
          <w:rStyle w:val="CommentReference"/>
          <w:rFonts w:ascii="Times New Roman" w:hAnsi="Times New Roman" w:cs="Times New Roman"/>
        </w:rPr>
        <w:commentReference w:id="126"/>
      </w:r>
      <w:r w:rsidR="00F4180E" w:rsidRPr="00C16231">
        <w:rPr>
          <w:rFonts w:ascii="Times New Roman" w:hAnsi="Times New Roman" w:cs="Times New Roman"/>
          <w:b/>
          <w:bCs/>
          <w:noProof/>
        </w:rPr>
        <w:t xml:space="preserve"> </w:t>
      </w:r>
    </w:p>
    <w:p w14:paraId="51C15A24" w14:textId="2D881EC4" w:rsidR="00F4180E" w:rsidRPr="00C16231" w:rsidRDefault="00435042" w:rsidP="00F4180E">
      <w:pPr>
        <w:rPr>
          <w:rFonts w:ascii="Times New Roman" w:hAnsi="Times New Roman" w:cs="Times New Roman"/>
          <w:b/>
          <w:bCs/>
          <w:noProof/>
        </w:rPr>
      </w:pPr>
      <w:r w:rsidRPr="00C16231">
        <w:rPr>
          <w:rFonts w:ascii="Times New Roman" w:hAnsi="Times New Roman" w:cs="Times New Roman"/>
          <w:b/>
          <w:bCs/>
          <w:noProof/>
        </w:rPr>
        <w:t>Figure 4.1 Scout system installed in commercial house</w:t>
      </w:r>
      <w:r w:rsidR="00B92175" w:rsidRPr="00C16231">
        <w:rPr>
          <w:rFonts w:ascii="Times New Roman" w:hAnsi="Times New Roman" w:cs="Times New Roman"/>
          <w:b/>
          <w:bCs/>
          <w:noProof/>
        </w:rPr>
        <w:t>.</w:t>
      </w:r>
    </w:p>
    <w:p w14:paraId="6CCA7EF2" w14:textId="2474DEB2" w:rsidR="00440FE9" w:rsidRPr="00C16231" w:rsidRDefault="00440FE9" w:rsidP="00440FE9">
      <w:pPr>
        <w:rPr>
          <w:rFonts w:ascii="Times New Roman" w:hAnsi="Times New Roman" w:cs="Times New Roman"/>
          <w:b/>
          <w:bCs/>
          <w:noProof/>
        </w:rPr>
      </w:pPr>
    </w:p>
    <w:bookmarkEnd w:id="125"/>
    <w:p w14:paraId="121BE937" w14:textId="77777777" w:rsidR="00AC57BB" w:rsidRPr="00C16231" w:rsidRDefault="00AC57BB" w:rsidP="00AC57BB">
      <w:pPr>
        <w:rPr>
          <w:rFonts w:ascii="Times New Roman" w:hAnsi="Times New Roman" w:cs="Times New Roman"/>
          <w:b/>
          <w:bCs/>
          <w:noProof/>
        </w:rPr>
      </w:pPr>
    </w:p>
    <w:p w14:paraId="389F8A78" w14:textId="1815B237" w:rsidR="00AC57BB" w:rsidRPr="00C16231" w:rsidRDefault="00435042" w:rsidP="00AC57BB">
      <w:pPr>
        <w:rPr>
          <w:rFonts w:ascii="Times New Roman" w:hAnsi="Times New Roman" w:cs="Times New Roman"/>
          <w:b/>
          <w:bCs/>
          <w:noProof/>
        </w:rPr>
      </w:pPr>
      <w:r w:rsidRPr="00C16231">
        <w:rPr>
          <w:rFonts w:ascii="Times New Roman" w:hAnsi="Times New Roman" w:cs="Times New Roman"/>
          <w:noProof/>
        </w:rPr>
        <w:drawing>
          <wp:inline distT="0" distB="0" distL="0" distR="0" wp14:anchorId="13629D8F" wp14:editId="03851DB5">
            <wp:extent cx="5486400" cy="3771567"/>
            <wp:effectExtent l="0" t="0" r="0" b="635"/>
            <wp:docPr id="638878690" name="Picture 4" descr="A screenshot of a data present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78690" name="Picture 4" descr="A screenshot of a data presentation&#10;&#10;Description automatically generated"/>
                    <pic:cNvPicPr/>
                  </pic:nvPicPr>
                  <pic:blipFill rotWithShape="1">
                    <a:blip r:embed="rId22">
                      <a:extLst>
                        <a:ext uri="{28A0092B-C50C-407E-A947-70E740481C1C}">
                          <a14:useLocalDpi xmlns:a14="http://schemas.microsoft.com/office/drawing/2010/main" val="0"/>
                        </a:ext>
                      </a:extLst>
                    </a:blip>
                    <a:srcRect r="13061"/>
                    <a:stretch/>
                  </pic:blipFill>
                  <pic:spPr bwMode="auto">
                    <a:xfrm>
                      <a:off x="0" y="0"/>
                      <a:ext cx="5486400" cy="3771567"/>
                    </a:xfrm>
                    <a:prstGeom prst="rect">
                      <a:avLst/>
                    </a:prstGeom>
                    <a:ln>
                      <a:noFill/>
                    </a:ln>
                    <a:extLst>
                      <a:ext uri="{53640926-AAD7-44D8-BBD7-CCE9431645EC}">
                        <a14:shadowObscured xmlns:a14="http://schemas.microsoft.com/office/drawing/2010/main"/>
                      </a:ext>
                    </a:extLst>
                  </pic:spPr>
                </pic:pic>
              </a:graphicData>
            </a:graphic>
          </wp:inline>
        </w:drawing>
      </w:r>
    </w:p>
    <w:p w14:paraId="71A604A4" w14:textId="74F69F4A" w:rsidR="00435042" w:rsidRPr="00C16231" w:rsidRDefault="00435042" w:rsidP="00435042">
      <w:pPr>
        <w:rPr>
          <w:rFonts w:ascii="Times New Roman" w:hAnsi="Times New Roman" w:cs="Times New Roman"/>
          <w:b/>
          <w:bCs/>
          <w:noProof/>
        </w:rPr>
      </w:pPr>
      <w:r w:rsidRPr="00C16231">
        <w:rPr>
          <w:rFonts w:ascii="Times New Roman" w:hAnsi="Times New Roman" w:cs="Times New Roman"/>
          <w:b/>
          <w:bCs/>
          <w:noProof/>
        </w:rPr>
        <w:t>Figure 4.2 Example producer report</w:t>
      </w:r>
      <w:r w:rsidR="00B92175" w:rsidRPr="00C16231">
        <w:rPr>
          <w:rFonts w:ascii="Times New Roman" w:hAnsi="Times New Roman" w:cs="Times New Roman"/>
          <w:b/>
          <w:bCs/>
          <w:noProof/>
        </w:rPr>
        <w:t>.</w:t>
      </w:r>
    </w:p>
    <w:p w14:paraId="3AC9C961" w14:textId="77777777" w:rsidR="00AC57BB" w:rsidRPr="00C16231" w:rsidRDefault="00AC57BB" w:rsidP="00AC57BB">
      <w:pPr>
        <w:rPr>
          <w:rFonts w:ascii="Times New Roman" w:hAnsi="Times New Roman" w:cs="Times New Roman"/>
          <w:b/>
          <w:bCs/>
          <w:noProof/>
        </w:rPr>
      </w:pPr>
    </w:p>
    <w:p w14:paraId="1CF8DF68" w14:textId="77777777" w:rsidR="00AC57BB" w:rsidRPr="00C16231" w:rsidRDefault="00AC57BB" w:rsidP="00AC57BB">
      <w:pPr>
        <w:rPr>
          <w:rFonts w:ascii="Times New Roman" w:hAnsi="Times New Roman" w:cs="Times New Roman"/>
          <w:b/>
          <w:bCs/>
          <w:noProof/>
        </w:rPr>
      </w:pPr>
    </w:p>
    <w:p w14:paraId="064E39DB" w14:textId="77777777" w:rsidR="00AC57BB" w:rsidRPr="00C16231" w:rsidRDefault="00AC57BB" w:rsidP="00AC57BB">
      <w:pPr>
        <w:rPr>
          <w:rFonts w:ascii="Times New Roman" w:hAnsi="Times New Roman" w:cs="Times New Roman"/>
          <w:b/>
          <w:bCs/>
          <w:noProof/>
        </w:rPr>
      </w:pPr>
    </w:p>
    <w:p w14:paraId="781CEE32" w14:textId="77777777" w:rsidR="00AC57BB" w:rsidRPr="00C16231" w:rsidRDefault="00AC57BB" w:rsidP="00AC57BB">
      <w:pPr>
        <w:rPr>
          <w:rFonts w:ascii="Times New Roman" w:hAnsi="Times New Roman" w:cs="Times New Roman"/>
          <w:b/>
          <w:bCs/>
          <w:noProof/>
        </w:rPr>
      </w:pPr>
    </w:p>
    <w:p w14:paraId="373233E5" w14:textId="77777777" w:rsidR="00AC57BB" w:rsidRPr="00C16231" w:rsidRDefault="00AC57BB" w:rsidP="00AC57BB">
      <w:pPr>
        <w:rPr>
          <w:rFonts w:ascii="Times New Roman" w:hAnsi="Times New Roman" w:cs="Times New Roman"/>
          <w:b/>
          <w:bCs/>
          <w:noProof/>
        </w:rPr>
      </w:pPr>
    </w:p>
    <w:p w14:paraId="6E3F131A" w14:textId="77777777" w:rsidR="00AC57BB" w:rsidRPr="00C16231" w:rsidRDefault="00AC57BB" w:rsidP="00AC57BB">
      <w:pPr>
        <w:rPr>
          <w:rFonts w:ascii="Times New Roman" w:hAnsi="Times New Roman" w:cs="Times New Roman"/>
          <w:b/>
          <w:bCs/>
          <w:noProof/>
        </w:rPr>
      </w:pPr>
    </w:p>
    <w:p w14:paraId="3E60FECF" w14:textId="77777777" w:rsidR="00AC57BB" w:rsidRPr="00C16231" w:rsidRDefault="00AC57BB" w:rsidP="00AC57BB">
      <w:pPr>
        <w:rPr>
          <w:rFonts w:ascii="Times New Roman" w:hAnsi="Times New Roman" w:cs="Times New Roman"/>
          <w:b/>
          <w:bCs/>
          <w:noProof/>
        </w:rPr>
      </w:pPr>
    </w:p>
    <w:p w14:paraId="15F95478" w14:textId="77777777" w:rsidR="00AC57BB" w:rsidRPr="00C16231" w:rsidRDefault="00AC57BB" w:rsidP="00AC57BB">
      <w:pPr>
        <w:rPr>
          <w:rFonts w:ascii="Times New Roman" w:hAnsi="Times New Roman" w:cs="Times New Roman"/>
          <w:b/>
          <w:bCs/>
          <w:noProof/>
        </w:rPr>
      </w:pPr>
    </w:p>
    <w:p w14:paraId="05CD4A7F" w14:textId="77777777" w:rsidR="00AC57BB" w:rsidRPr="00C16231" w:rsidRDefault="00AC57BB" w:rsidP="00AC57BB">
      <w:pPr>
        <w:rPr>
          <w:rFonts w:ascii="Times New Roman" w:hAnsi="Times New Roman" w:cs="Times New Roman"/>
          <w:b/>
          <w:bCs/>
          <w:noProof/>
        </w:rPr>
      </w:pPr>
    </w:p>
    <w:p w14:paraId="42CFDC8B" w14:textId="77777777" w:rsidR="003F5134" w:rsidRPr="00C16231" w:rsidRDefault="00AC57BB" w:rsidP="00435042">
      <w:pPr>
        <w:rPr>
          <w:rFonts w:ascii="Times New Roman" w:hAnsi="Times New Roman" w:cs="Times New Roman"/>
          <w:b/>
          <w:bCs/>
          <w:noProof/>
        </w:rPr>
      </w:pPr>
      <w:r w:rsidRPr="00C16231">
        <w:rPr>
          <w:rFonts w:ascii="Times New Roman" w:hAnsi="Times New Roman" w:cs="Times New Roman"/>
          <w:noProof/>
        </w:rPr>
        <w:lastRenderedPageBreak/>
        <w:drawing>
          <wp:inline distT="0" distB="0" distL="0" distR="0" wp14:anchorId="7DB9430F" wp14:editId="403E15DE">
            <wp:extent cx="6126480" cy="4863940"/>
            <wp:effectExtent l="0" t="0" r="7620" b="0"/>
            <wp:docPr id="1536981035" name="Picture 5" descr="A thermometer on a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81035" name="Picture 5" descr="A thermometer on a pole&#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34129" cy="4870013"/>
                    </a:xfrm>
                    <a:prstGeom prst="rect">
                      <a:avLst/>
                    </a:prstGeom>
                  </pic:spPr>
                </pic:pic>
              </a:graphicData>
            </a:graphic>
          </wp:inline>
        </w:drawing>
      </w:r>
    </w:p>
    <w:p w14:paraId="62F01508" w14:textId="6EDA293F" w:rsidR="00435042" w:rsidRPr="00C16231" w:rsidRDefault="00435042" w:rsidP="00435042">
      <w:pPr>
        <w:rPr>
          <w:rFonts w:ascii="Times New Roman" w:hAnsi="Times New Roman" w:cs="Times New Roman"/>
          <w:b/>
          <w:bCs/>
          <w:noProof/>
        </w:rPr>
      </w:pPr>
      <w:r w:rsidRPr="00C16231">
        <w:rPr>
          <w:rFonts w:ascii="Times New Roman" w:hAnsi="Times New Roman" w:cs="Times New Roman"/>
          <w:b/>
          <w:bCs/>
          <w:noProof/>
        </w:rPr>
        <w:t>Figure 4.3 Reference HOBO at scout height</w:t>
      </w:r>
      <w:r w:rsidR="00B92175" w:rsidRPr="00C16231">
        <w:rPr>
          <w:rFonts w:ascii="Times New Roman" w:hAnsi="Times New Roman" w:cs="Times New Roman"/>
          <w:b/>
          <w:bCs/>
          <w:noProof/>
        </w:rPr>
        <w:t>.</w:t>
      </w:r>
    </w:p>
    <w:p w14:paraId="7D402D89" w14:textId="2F63B6AA" w:rsidR="00AC57BB" w:rsidRPr="00C16231" w:rsidRDefault="00AC57BB" w:rsidP="00AC57BB">
      <w:pPr>
        <w:rPr>
          <w:rFonts w:ascii="Times New Roman" w:hAnsi="Times New Roman" w:cs="Times New Roman"/>
          <w:b/>
          <w:bCs/>
          <w:noProof/>
        </w:rPr>
      </w:pPr>
    </w:p>
    <w:p w14:paraId="7F2239ED" w14:textId="1CC0DB62" w:rsidR="00AC57BB" w:rsidRPr="00C16231" w:rsidRDefault="00AC57BB" w:rsidP="00AC57BB">
      <w:pPr>
        <w:rPr>
          <w:rFonts w:ascii="Times New Roman" w:hAnsi="Times New Roman" w:cs="Times New Roman"/>
          <w:b/>
          <w:bCs/>
          <w:noProof/>
        </w:rPr>
      </w:pPr>
    </w:p>
    <w:p w14:paraId="0D34017A" w14:textId="77777777" w:rsidR="00AC57BB" w:rsidRPr="00C16231" w:rsidRDefault="00AC57BB" w:rsidP="00AC57BB">
      <w:pPr>
        <w:rPr>
          <w:rFonts w:ascii="Times New Roman" w:hAnsi="Times New Roman" w:cs="Times New Roman"/>
          <w:b/>
          <w:bCs/>
          <w:noProof/>
        </w:rPr>
      </w:pPr>
    </w:p>
    <w:p w14:paraId="4B6301B5" w14:textId="77D1BE35" w:rsidR="00AC57BB" w:rsidRPr="00C16231" w:rsidRDefault="00AC57BB" w:rsidP="00AC57BB">
      <w:pPr>
        <w:rPr>
          <w:rFonts w:ascii="Times New Roman" w:hAnsi="Times New Roman" w:cs="Times New Roman"/>
          <w:b/>
          <w:bCs/>
          <w:noProof/>
        </w:rPr>
      </w:pPr>
      <w:r w:rsidRPr="00C16231">
        <w:rPr>
          <w:rFonts w:ascii="Times New Roman" w:hAnsi="Times New Roman" w:cs="Times New Roman"/>
          <w:noProof/>
        </w:rPr>
        <w:lastRenderedPageBreak/>
        <w:drawing>
          <wp:inline distT="0" distB="0" distL="0" distR="0" wp14:anchorId="03B9EEA8" wp14:editId="1C70876E">
            <wp:extent cx="5692462" cy="4803775"/>
            <wp:effectExtent l="0" t="0" r="3810" b="0"/>
            <wp:docPr id="1911817851" name="Picture 3" descr="A close-up of a p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817851" name="Picture 3" descr="A close-up of a pip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07026" cy="4816065"/>
                    </a:xfrm>
                    <a:prstGeom prst="rect">
                      <a:avLst/>
                    </a:prstGeom>
                  </pic:spPr>
                </pic:pic>
              </a:graphicData>
            </a:graphic>
          </wp:inline>
        </w:drawing>
      </w:r>
    </w:p>
    <w:p w14:paraId="12617972" w14:textId="0D074F83" w:rsidR="004F31D4" w:rsidRPr="00C16231" w:rsidRDefault="004F31D4" w:rsidP="004F31D4">
      <w:pPr>
        <w:rPr>
          <w:rFonts w:ascii="Times New Roman" w:hAnsi="Times New Roman" w:cs="Times New Roman"/>
          <w:b/>
          <w:bCs/>
          <w:noProof/>
        </w:rPr>
      </w:pPr>
      <w:r w:rsidRPr="00C16231">
        <w:rPr>
          <w:rFonts w:ascii="Times New Roman" w:hAnsi="Times New Roman" w:cs="Times New Roman"/>
          <w:b/>
          <w:bCs/>
          <w:noProof/>
        </w:rPr>
        <w:t>Figure 4.4 Reference HOBO at bird height</w:t>
      </w:r>
      <w:r w:rsidR="00B92175" w:rsidRPr="00C16231">
        <w:rPr>
          <w:rFonts w:ascii="Times New Roman" w:hAnsi="Times New Roman" w:cs="Times New Roman"/>
          <w:b/>
          <w:bCs/>
          <w:noProof/>
        </w:rPr>
        <w:t>.</w:t>
      </w:r>
    </w:p>
    <w:p w14:paraId="23263E64" w14:textId="77777777" w:rsidR="00AC57BB" w:rsidRPr="00C16231" w:rsidRDefault="00AC57BB" w:rsidP="00AC57BB">
      <w:pPr>
        <w:rPr>
          <w:rFonts w:ascii="Times New Roman" w:hAnsi="Times New Roman" w:cs="Times New Roman"/>
          <w:b/>
          <w:bCs/>
          <w:noProof/>
        </w:rPr>
      </w:pPr>
    </w:p>
    <w:p w14:paraId="27AD69C0" w14:textId="77777777" w:rsidR="00AC57BB" w:rsidRPr="00C16231" w:rsidRDefault="00AC57BB" w:rsidP="00AC57BB">
      <w:pPr>
        <w:rPr>
          <w:rFonts w:ascii="Times New Roman" w:hAnsi="Times New Roman" w:cs="Times New Roman"/>
          <w:b/>
          <w:bCs/>
          <w:noProof/>
        </w:rPr>
      </w:pPr>
    </w:p>
    <w:p w14:paraId="28E804CB" w14:textId="77777777" w:rsidR="00AC57BB" w:rsidRPr="00C16231" w:rsidRDefault="00AC57BB" w:rsidP="00AC57BB">
      <w:pPr>
        <w:rPr>
          <w:rFonts w:ascii="Times New Roman" w:hAnsi="Times New Roman" w:cs="Times New Roman"/>
          <w:b/>
          <w:bCs/>
          <w:noProof/>
        </w:rPr>
      </w:pPr>
    </w:p>
    <w:p w14:paraId="4630BB1A" w14:textId="77777777" w:rsidR="00AC57BB" w:rsidRPr="00C16231" w:rsidRDefault="00AC57BB" w:rsidP="00AC57BB">
      <w:pPr>
        <w:rPr>
          <w:rFonts w:ascii="Times New Roman" w:hAnsi="Times New Roman" w:cs="Times New Roman"/>
          <w:b/>
          <w:bCs/>
          <w:noProof/>
        </w:rPr>
      </w:pPr>
    </w:p>
    <w:p w14:paraId="087FB0B2" w14:textId="77777777" w:rsidR="00AC57BB" w:rsidRPr="00C16231" w:rsidRDefault="00AC57BB" w:rsidP="00AC57BB">
      <w:pPr>
        <w:rPr>
          <w:rFonts w:ascii="Times New Roman" w:hAnsi="Times New Roman" w:cs="Times New Roman"/>
          <w:b/>
          <w:bCs/>
          <w:noProof/>
        </w:rPr>
      </w:pPr>
    </w:p>
    <w:p w14:paraId="106CD6CA" w14:textId="77777777" w:rsidR="00AC57BB" w:rsidRPr="00C16231" w:rsidRDefault="00AC57BB" w:rsidP="00AC57BB">
      <w:pPr>
        <w:rPr>
          <w:rFonts w:ascii="Times New Roman" w:hAnsi="Times New Roman" w:cs="Times New Roman"/>
          <w:b/>
          <w:bCs/>
          <w:noProof/>
        </w:rPr>
      </w:pPr>
    </w:p>
    <w:p w14:paraId="45D21329" w14:textId="77777777" w:rsidR="00AC57BB" w:rsidRPr="00C16231" w:rsidRDefault="00AC57BB" w:rsidP="00AC57BB">
      <w:pPr>
        <w:rPr>
          <w:rFonts w:ascii="Times New Roman" w:hAnsi="Times New Roman" w:cs="Times New Roman"/>
          <w:b/>
          <w:bCs/>
          <w:noProof/>
        </w:rPr>
      </w:pPr>
    </w:p>
    <w:p w14:paraId="59D22DEF" w14:textId="77777777" w:rsidR="00AC57BB" w:rsidRPr="00C16231" w:rsidRDefault="00AC57BB" w:rsidP="00AC57BB">
      <w:pPr>
        <w:rPr>
          <w:rFonts w:ascii="Times New Roman" w:hAnsi="Times New Roman" w:cs="Times New Roman"/>
          <w:b/>
          <w:bCs/>
          <w:noProof/>
        </w:rPr>
      </w:pPr>
    </w:p>
    <w:p w14:paraId="792852CE" w14:textId="77777777" w:rsidR="004F31D4" w:rsidRPr="00C16231" w:rsidRDefault="004F31D4" w:rsidP="004F31D4">
      <w:pPr>
        <w:rPr>
          <w:rFonts w:ascii="Times New Roman" w:hAnsi="Times New Roman" w:cs="Times New Roman"/>
          <w:b/>
          <w:bCs/>
          <w:noProof/>
        </w:rPr>
      </w:pPr>
      <w:r w:rsidRPr="00C16231">
        <w:rPr>
          <w:rFonts w:ascii="Times New Roman" w:hAnsi="Times New Roman" w:cs="Times New Roman"/>
          <w:noProof/>
        </w:rPr>
        <w:lastRenderedPageBreak/>
        <w:drawing>
          <wp:inline distT="0" distB="0" distL="0" distR="0" wp14:anchorId="41BAD432" wp14:editId="4AD66D77">
            <wp:extent cx="5486400" cy="4114535"/>
            <wp:effectExtent l="317" t="0" r="318" b="317"/>
            <wp:docPr id="991960058" name="Picture 1" descr="A close-up of a speak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960058" name="Picture 1" descr="A close-up of a speaker&#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rot="5400000">
                      <a:off x="0" y="0"/>
                      <a:ext cx="5486400" cy="4114535"/>
                    </a:xfrm>
                    <a:prstGeom prst="rect">
                      <a:avLst/>
                    </a:prstGeom>
                  </pic:spPr>
                </pic:pic>
              </a:graphicData>
            </a:graphic>
          </wp:inline>
        </w:drawing>
      </w:r>
    </w:p>
    <w:p w14:paraId="046042FD" w14:textId="1E0F0719" w:rsidR="004F31D4" w:rsidRPr="00C16231" w:rsidRDefault="004F31D4" w:rsidP="004F31D4">
      <w:pPr>
        <w:rPr>
          <w:rFonts w:ascii="Times New Roman" w:hAnsi="Times New Roman" w:cs="Times New Roman"/>
          <w:b/>
          <w:bCs/>
          <w:noProof/>
        </w:rPr>
      </w:pPr>
      <w:r w:rsidRPr="00C16231">
        <w:rPr>
          <w:rFonts w:ascii="Times New Roman" w:hAnsi="Times New Roman" w:cs="Times New Roman"/>
          <w:b/>
          <w:bCs/>
          <w:noProof/>
        </w:rPr>
        <w:t>Figure 4.5 Calibration of HOBO temp and RH measurements in climate control chamber</w:t>
      </w:r>
      <w:r w:rsidR="00B92175" w:rsidRPr="00C16231">
        <w:rPr>
          <w:rFonts w:ascii="Times New Roman" w:hAnsi="Times New Roman" w:cs="Times New Roman"/>
          <w:b/>
          <w:bCs/>
          <w:noProof/>
        </w:rPr>
        <w:t>.</w:t>
      </w:r>
    </w:p>
    <w:p w14:paraId="131ECBC2" w14:textId="19B1ED0E" w:rsidR="00902B34" w:rsidRPr="00C16231" w:rsidRDefault="000B0A40" w:rsidP="00902B34">
      <w:pPr>
        <w:rPr>
          <w:rFonts w:ascii="Times New Roman" w:hAnsi="Times New Roman" w:cs="Times New Roman"/>
          <w:b/>
          <w:bCs/>
          <w:noProof/>
        </w:rPr>
      </w:pPr>
      <w:r w:rsidRPr="00C16231">
        <w:rPr>
          <w:rFonts w:ascii="Times New Roman" w:hAnsi="Times New Roman" w:cs="Times New Roman"/>
        </w:rPr>
        <w:br w:type="page"/>
      </w:r>
      <w:r w:rsidR="00D927CA" w:rsidRPr="00C16231">
        <w:rPr>
          <w:rFonts w:ascii="Times New Roman" w:hAnsi="Times New Roman" w:cs="Times New Roman"/>
          <w:b/>
          <w:bCs/>
          <w:noProof/>
        </w:rPr>
        <w:lastRenderedPageBreak/>
        <w:t xml:space="preserve"> </w:t>
      </w:r>
    </w:p>
    <w:p w14:paraId="6F5B7B4D" w14:textId="77777777" w:rsidR="00F6506A" w:rsidRPr="00C16231" w:rsidRDefault="00D45E1C" w:rsidP="00CD68CC">
      <w:pPr>
        <w:rPr>
          <w:rFonts w:ascii="Times New Roman" w:hAnsi="Times New Roman" w:cs="Times New Roman"/>
          <w:b/>
          <w:bCs/>
          <w:noProof/>
        </w:rPr>
      </w:pPr>
      <w:r w:rsidRPr="00C16231">
        <w:rPr>
          <w:rFonts w:ascii="Times New Roman" w:hAnsi="Times New Roman" w:cs="Times New Roman"/>
          <w:noProof/>
        </w:rPr>
        <w:drawing>
          <wp:inline distT="0" distB="0" distL="0" distR="0" wp14:anchorId="478FABEE" wp14:editId="1C58CD20">
            <wp:extent cx="5294312" cy="3176587"/>
            <wp:effectExtent l="0" t="0" r="0" b="0"/>
            <wp:docPr id="1551678562" name="Chart 1">
              <a:extLst xmlns:a="http://schemas.openxmlformats.org/drawingml/2006/main">
                <a:ext uri="{FF2B5EF4-FFF2-40B4-BE49-F238E27FC236}">
                  <a16:creationId xmlns:a16="http://schemas.microsoft.com/office/drawing/2014/main" id="{9767382F-7041-8CBD-3C4A-218346A0B3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CD68CC" w:rsidRPr="00C16231">
        <w:rPr>
          <w:rFonts w:ascii="Times New Roman" w:hAnsi="Times New Roman" w:cs="Times New Roman"/>
          <w:b/>
          <w:bCs/>
          <w:noProof/>
        </w:rPr>
        <w:t xml:space="preserve"> </w:t>
      </w:r>
    </w:p>
    <w:p w14:paraId="3538B39F" w14:textId="57707906" w:rsidR="00F6506A" w:rsidRPr="00C16231" w:rsidRDefault="004F31D4" w:rsidP="00CD68CC">
      <w:pPr>
        <w:rPr>
          <w:rFonts w:ascii="Times New Roman" w:hAnsi="Times New Roman" w:cs="Times New Roman"/>
          <w:b/>
          <w:bCs/>
          <w:noProof/>
        </w:rPr>
      </w:pPr>
      <w:commentRangeStart w:id="127"/>
      <w:r w:rsidRPr="00C16231">
        <w:rPr>
          <w:rFonts w:ascii="Times New Roman" w:hAnsi="Times New Roman" w:cs="Times New Roman"/>
          <w:b/>
          <w:bCs/>
          <w:noProof/>
        </w:rPr>
        <w:t xml:space="preserve">Figure 4.6 Breakdown of Mortality Zones in ft. Zone 1 is between feed and drinker </w:t>
      </w:r>
      <w:commentRangeStart w:id="128"/>
      <w:r w:rsidRPr="00C16231">
        <w:rPr>
          <w:rFonts w:ascii="Times New Roman" w:hAnsi="Times New Roman" w:cs="Times New Roman"/>
          <w:b/>
          <w:bCs/>
          <w:noProof/>
        </w:rPr>
        <w:t>lines</w:t>
      </w:r>
      <w:commentRangeEnd w:id="128"/>
      <w:r w:rsidRPr="00C16231">
        <w:rPr>
          <w:rStyle w:val="CommentReference"/>
          <w:rFonts w:ascii="Times New Roman" w:hAnsi="Times New Roman" w:cs="Times New Roman"/>
        </w:rPr>
        <w:commentReference w:id="128"/>
      </w:r>
      <w:r w:rsidRPr="00C16231">
        <w:rPr>
          <w:rFonts w:ascii="Times New Roman" w:hAnsi="Times New Roman" w:cs="Times New Roman"/>
          <w:b/>
          <w:bCs/>
          <w:noProof/>
        </w:rPr>
        <w:t>.</w:t>
      </w:r>
      <w:commentRangeEnd w:id="127"/>
      <w:r w:rsidR="006D6938" w:rsidRPr="00C16231">
        <w:rPr>
          <w:rStyle w:val="CommentReference"/>
          <w:rFonts w:ascii="Times New Roman" w:hAnsi="Times New Roman" w:cs="Times New Roman"/>
        </w:rPr>
        <w:commentReference w:id="127"/>
      </w:r>
      <w:r w:rsidR="002A7423" w:rsidRPr="00C16231">
        <w:rPr>
          <w:rFonts w:ascii="Times New Roman" w:hAnsi="Times New Roman" w:cs="Times New Roman"/>
          <w:b/>
          <w:bCs/>
          <w:noProof/>
        </w:rPr>
        <w:t xml:space="preserve"> Zone 2 is between wall and the first drinker line. Zone 3 is be</w:t>
      </w:r>
      <w:r w:rsidR="00F8234B" w:rsidRPr="00C16231">
        <w:rPr>
          <w:rFonts w:ascii="Times New Roman" w:hAnsi="Times New Roman" w:cs="Times New Roman"/>
          <w:b/>
          <w:bCs/>
          <w:noProof/>
        </w:rPr>
        <w:t>tween the center drinking lines.</w:t>
      </w:r>
    </w:p>
    <w:p w14:paraId="1B37F079" w14:textId="77777777" w:rsidR="00F6506A" w:rsidRPr="00C16231" w:rsidRDefault="00F6506A" w:rsidP="00CD68CC">
      <w:pPr>
        <w:rPr>
          <w:rFonts w:ascii="Times New Roman" w:hAnsi="Times New Roman" w:cs="Times New Roman"/>
          <w:b/>
          <w:bCs/>
          <w:noProof/>
        </w:rPr>
      </w:pPr>
    </w:p>
    <w:p w14:paraId="47F577DC" w14:textId="77777777" w:rsidR="00F6506A" w:rsidRPr="00C16231" w:rsidRDefault="00F6506A" w:rsidP="00CD68CC">
      <w:pPr>
        <w:rPr>
          <w:rFonts w:ascii="Times New Roman" w:hAnsi="Times New Roman" w:cs="Times New Roman"/>
          <w:b/>
          <w:bCs/>
          <w:noProof/>
        </w:rPr>
      </w:pPr>
    </w:p>
    <w:p w14:paraId="4C476588" w14:textId="77777777" w:rsidR="00F6506A" w:rsidRPr="00C16231" w:rsidRDefault="00F6506A" w:rsidP="00CD68CC">
      <w:pPr>
        <w:rPr>
          <w:rFonts w:ascii="Times New Roman" w:hAnsi="Times New Roman" w:cs="Times New Roman"/>
          <w:b/>
          <w:bCs/>
          <w:noProof/>
        </w:rPr>
      </w:pPr>
    </w:p>
    <w:p w14:paraId="5CF6B71D" w14:textId="77777777" w:rsidR="00F6506A" w:rsidRPr="00C16231" w:rsidRDefault="00F6506A" w:rsidP="00CD68CC">
      <w:pPr>
        <w:rPr>
          <w:rFonts w:ascii="Times New Roman" w:hAnsi="Times New Roman" w:cs="Times New Roman"/>
          <w:b/>
          <w:bCs/>
          <w:noProof/>
        </w:rPr>
      </w:pPr>
    </w:p>
    <w:p w14:paraId="2AE19EAD" w14:textId="77777777" w:rsidR="00F6506A" w:rsidRPr="00C16231" w:rsidRDefault="00F6506A" w:rsidP="00CD68CC">
      <w:pPr>
        <w:rPr>
          <w:rFonts w:ascii="Times New Roman" w:hAnsi="Times New Roman" w:cs="Times New Roman"/>
          <w:b/>
          <w:bCs/>
          <w:noProof/>
        </w:rPr>
      </w:pPr>
    </w:p>
    <w:p w14:paraId="565585AA" w14:textId="77777777" w:rsidR="00F6506A" w:rsidRPr="00C16231" w:rsidRDefault="00F6506A" w:rsidP="00CD68CC">
      <w:pPr>
        <w:rPr>
          <w:rFonts w:ascii="Times New Roman" w:hAnsi="Times New Roman" w:cs="Times New Roman"/>
          <w:b/>
          <w:bCs/>
          <w:noProof/>
        </w:rPr>
      </w:pPr>
    </w:p>
    <w:p w14:paraId="4F8A5553" w14:textId="77777777" w:rsidR="00F6506A" w:rsidRPr="00C16231" w:rsidRDefault="00F6506A" w:rsidP="00CD68CC">
      <w:pPr>
        <w:rPr>
          <w:rFonts w:ascii="Times New Roman" w:hAnsi="Times New Roman" w:cs="Times New Roman"/>
          <w:b/>
          <w:bCs/>
          <w:noProof/>
        </w:rPr>
      </w:pPr>
    </w:p>
    <w:p w14:paraId="31E6F758" w14:textId="77777777" w:rsidR="00F6506A" w:rsidRPr="00C16231" w:rsidRDefault="00F6506A" w:rsidP="00CD68CC">
      <w:pPr>
        <w:rPr>
          <w:rFonts w:ascii="Times New Roman" w:hAnsi="Times New Roman" w:cs="Times New Roman"/>
          <w:b/>
          <w:bCs/>
          <w:noProof/>
        </w:rPr>
      </w:pPr>
    </w:p>
    <w:p w14:paraId="4D3F8425" w14:textId="77777777" w:rsidR="00F6506A" w:rsidRPr="00C16231" w:rsidRDefault="00F6506A" w:rsidP="00CD68CC">
      <w:pPr>
        <w:rPr>
          <w:rFonts w:ascii="Times New Roman" w:hAnsi="Times New Roman" w:cs="Times New Roman"/>
          <w:b/>
          <w:bCs/>
          <w:noProof/>
        </w:rPr>
      </w:pPr>
    </w:p>
    <w:p w14:paraId="35671630" w14:textId="77777777" w:rsidR="00F6506A" w:rsidRPr="00C16231" w:rsidRDefault="00F6506A" w:rsidP="00CD68CC">
      <w:pPr>
        <w:rPr>
          <w:rFonts w:ascii="Times New Roman" w:hAnsi="Times New Roman" w:cs="Times New Roman"/>
          <w:b/>
          <w:bCs/>
          <w:noProof/>
        </w:rPr>
      </w:pPr>
    </w:p>
    <w:p w14:paraId="5D60C3C6" w14:textId="77777777" w:rsidR="00F6506A" w:rsidRPr="00C16231" w:rsidRDefault="00F6506A" w:rsidP="00CD68CC">
      <w:pPr>
        <w:rPr>
          <w:rFonts w:ascii="Times New Roman" w:hAnsi="Times New Roman" w:cs="Times New Roman"/>
          <w:b/>
          <w:bCs/>
          <w:noProof/>
        </w:rPr>
      </w:pPr>
    </w:p>
    <w:p w14:paraId="0B725364" w14:textId="77777777" w:rsidR="00F6506A" w:rsidRPr="00C16231" w:rsidRDefault="00F6506A" w:rsidP="00CD68CC">
      <w:pPr>
        <w:rPr>
          <w:rFonts w:ascii="Times New Roman" w:hAnsi="Times New Roman" w:cs="Times New Roman"/>
          <w:b/>
          <w:bCs/>
          <w:noProof/>
        </w:rPr>
      </w:pPr>
    </w:p>
    <w:p w14:paraId="52C99576" w14:textId="77777777" w:rsidR="00F6506A" w:rsidRPr="00C16231" w:rsidRDefault="00F6506A" w:rsidP="00CD68CC">
      <w:pPr>
        <w:rPr>
          <w:rFonts w:ascii="Times New Roman" w:hAnsi="Times New Roman" w:cs="Times New Roman"/>
          <w:b/>
          <w:bCs/>
          <w:noProof/>
        </w:rPr>
      </w:pPr>
    </w:p>
    <w:p w14:paraId="50499F96" w14:textId="77777777" w:rsidR="006C0F6F" w:rsidRPr="00C16231" w:rsidRDefault="001126BA" w:rsidP="006C0F6F">
      <w:pPr>
        <w:rPr>
          <w:rFonts w:ascii="Times New Roman" w:hAnsi="Times New Roman" w:cs="Times New Roman"/>
          <w:b/>
          <w:bCs/>
          <w:noProof/>
        </w:rPr>
      </w:pPr>
      <w:r w:rsidRPr="00C16231">
        <w:rPr>
          <w:rFonts w:ascii="Times New Roman" w:hAnsi="Times New Roman" w:cs="Times New Roman"/>
          <w:noProof/>
        </w:rPr>
        <w:lastRenderedPageBreak/>
        <w:drawing>
          <wp:inline distT="0" distB="0" distL="0" distR="0" wp14:anchorId="640D71C7" wp14:editId="715CF45D">
            <wp:extent cx="4285397" cy="3214048"/>
            <wp:effectExtent l="0" t="0" r="0" b="0"/>
            <wp:docPr id="3" name="Picture 2" descr="A metal cage on the ground&#10;&#10;Description automatically generated with medium confidence">
              <a:extLst xmlns:a="http://schemas.openxmlformats.org/drawingml/2006/main">
                <a:ext uri="{FF2B5EF4-FFF2-40B4-BE49-F238E27FC236}">
                  <a16:creationId xmlns:a16="http://schemas.microsoft.com/office/drawing/2014/main" id="{D963738F-FD97-C16E-9720-BCB06189E6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metal cage on the ground&#10;&#10;Description automatically generated with medium confidence">
                      <a:extLst>
                        <a:ext uri="{FF2B5EF4-FFF2-40B4-BE49-F238E27FC236}">
                          <a16:creationId xmlns:a16="http://schemas.microsoft.com/office/drawing/2014/main" id="{D963738F-FD97-C16E-9720-BCB06189E6BA}"/>
                        </a:ext>
                      </a:extLst>
                    </pic:cNvPr>
                    <pic:cNvPicPr>
                      <a:picLocks noChangeAspect="1"/>
                    </pic:cNvPicPr>
                  </pic:nvPicPr>
                  <pic:blipFill>
                    <a:blip r:embed="rId27"/>
                    <a:stretch>
                      <a:fillRect/>
                    </a:stretch>
                  </pic:blipFill>
                  <pic:spPr>
                    <a:xfrm>
                      <a:off x="0" y="0"/>
                      <a:ext cx="4302255" cy="3226691"/>
                    </a:xfrm>
                    <a:prstGeom prst="rect">
                      <a:avLst/>
                    </a:prstGeom>
                  </pic:spPr>
                </pic:pic>
              </a:graphicData>
            </a:graphic>
          </wp:inline>
        </w:drawing>
      </w:r>
      <w:r w:rsidR="006C0F6F" w:rsidRPr="00C16231">
        <w:rPr>
          <w:rFonts w:ascii="Times New Roman" w:hAnsi="Times New Roman" w:cs="Times New Roman"/>
          <w:b/>
          <w:bCs/>
          <w:noProof/>
        </w:rPr>
        <w:t xml:space="preserve"> </w:t>
      </w:r>
    </w:p>
    <w:p w14:paraId="77ABB567" w14:textId="3E5838A8" w:rsidR="006C0F6F" w:rsidRPr="00C16231" w:rsidRDefault="009B2E7E" w:rsidP="006C0F6F">
      <w:pPr>
        <w:rPr>
          <w:rFonts w:ascii="Times New Roman" w:hAnsi="Times New Roman" w:cs="Times New Roman"/>
          <w:b/>
          <w:bCs/>
          <w:noProof/>
        </w:rPr>
      </w:pPr>
      <w:r>
        <w:rPr>
          <w:rFonts w:ascii="Times New Roman" w:hAnsi="Times New Roman" w:cs="Times New Roman"/>
          <w:b/>
          <w:bCs/>
          <w:noProof/>
        </w:rPr>
        <w:t>A</w:t>
      </w:r>
      <w:r w:rsidR="006C0F6F" w:rsidRPr="00C16231">
        <w:rPr>
          <w:rFonts w:ascii="Times New Roman" w:hAnsi="Times New Roman" w:cs="Times New Roman"/>
          <w:b/>
          <w:bCs/>
          <w:noProof/>
        </w:rPr>
        <w:t xml:space="preserve"> </w:t>
      </w:r>
    </w:p>
    <w:p w14:paraId="70C5FFC2" w14:textId="115B181F" w:rsidR="00F6506A" w:rsidRPr="00C16231" w:rsidRDefault="00045704" w:rsidP="00F6506A">
      <w:pPr>
        <w:rPr>
          <w:rFonts w:ascii="Times New Roman" w:hAnsi="Times New Roman" w:cs="Times New Roman"/>
          <w:b/>
          <w:bCs/>
          <w:noProof/>
        </w:rPr>
      </w:pPr>
      <w:r w:rsidRPr="00C16231">
        <w:rPr>
          <w:rFonts w:ascii="Times New Roman" w:hAnsi="Times New Roman" w:cs="Times New Roman"/>
          <w:noProof/>
        </w:rPr>
        <w:drawing>
          <wp:inline distT="0" distB="0" distL="0" distR="0" wp14:anchorId="0463CAFC" wp14:editId="60261EE8">
            <wp:extent cx="4284980" cy="3213735"/>
            <wp:effectExtent l="0" t="0" r="0" b="0"/>
            <wp:docPr id="9" name="Picture 8" descr="A screen shot of a screen&#10;&#10;Description automatically generated">
              <a:extLst xmlns:a="http://schemas.openxmlformats.org/drawingml/2006/main">
                <a:ext uri="{FF2B5EF4-FFF2-40B4-BE49-F238E27FC236}">
                  <a16:creationId xmlns:a16="http://schemas.microsoft.com/office/drawing/2014/main" id="{026F3945-DCD6-17CB-C223-BDE17D76E3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screen shot of a screen&#10;&#10;Description automatically generated">
                      <a:extLst>
                        <a:ext uri="{FF2B5EF4-FFF2-40B4-BE49-F238E27FC236}">
                          <a16:creationId xmlns:a16="http://schemas.microsoft.com/office/drawing/2014/main" id="{026F3945-DCD6-17CB-C223-BDE17D76E37E}"/>
                        </a:ext>
                      </a:extLst>
                    </pic:cNvPr>
                    <pic:cNvPicPr>
                      <a:picLocks noChangeAspect="1"/>
                    </pic:cNvPicPr>
                  </pic:nvPicPr>
                  <pic:blipFill rotWithShape="1">
                    <a:blip r:embed="rId28"/>
                    <a:srcRect r="50000"/>
                    <a:stretch/>
                  </pic:blipFill>
                  <pic:spPr>
                    <a:xfrm>
                      <a:off x="0" y="0"/>
                      <a:ext cx="4308917" cy="3231688"/>
                    </a:xfrm>
                    <a:prstGeom prst="rect">
                      <a:avLst/>
                    </a:prstGeom>
                  </pic:spPr>
                </pic:pic>
              </a:graphicData>
            </a:graphic>
          </wp:inline>
        </w:drawing>
      </w:r>
      <w:r w:rsidR="00F6506A" w:rsidRPr="00C16231">
        <w:rPr>
          <w:rFonts w:ascii="Times New Roman" w:hAnsi="Times New Roman" w:cs="Times New Roman"/>
          <w:b/>
          <w:bCs/>
          <w:noProof/>
        </w:rPr>
        <w:t xml:space="preserve"> </w:t>
      </w:r>
    </w:p>
    <w:p w14:paraId="3160AB22" w14:textId="39A7D08A" w:rsidR="00F6506A" w:rsidRDefault="009B2E7E" w:rsidP="00F6506A">
      <w:pPr>
        <w:rPr>
          <w:rFonts w:ascii="Times New Roman" w:hAnsi="Times New Roman" w:cs="Times New Roman"/>
          <w:b/>
          <w:bCs/>
          <w:noProof/>
        </w:rPr>
      </w:pPr>
      <w:r>
        <w:rPr>
          <w:rFonts w:ascii="Times New Roman" w:hAnsi="Times New Roman" w:cs="Times New Roman"/>
          <w:b/>
          <w:bCs/>
          <w:noProof/>
        </w:rPr>
        <w:t>B</w:t>
      </w:r>
      <w:r w:rsidR="006C0F6F" w:rsidRPr="00C16231">
        <w:rPr>
          <w:rFonts w:ascii="Times New Roman" w:hAnsi="Times New Roman" w:cs="Times New Roman"/>
          <w:b/>
          <w:bCs/>
          <w:noProof/>
        </w:rPr>
        <w:t xml:space="preserve"> </w:t>
      </w:r>
    </w:p>
    <w:p w14:paraId="54ABC2FC" w14:textId="5FF46875" w:rsidR="00F7477F" w:rsidRPr="00C16231" w:rsidRDefault="00F7477F" w:rsidP="00F6506A">
      <w:pPr>
        <w:rPr>
          <w:rFonts w:ascii="Times New Roman" w:hAnsi="Times New Roman" w:cs="Times New Roman"/>
          <w:b/>
          <w:bCs/>
          <w:noProof/>
        </w:rPr>
      </w:pPr>
      <w:r>
        <w:rPr>
          <w:rFonts w:ascii="Times New Roman" w:hAnsi="Times New Roman" w:cs="Times New Roman"/>
          <w:b/>
          <w:bCs/>
          <w:noProof/>
        </w:rPr>
        <w:t xml:space="preserve">Figure 4.7 Pens placed directly under the path of Scout from </w:t>
      </w:r>
      <w:r w:rsidR="0034471E">
        <w:rPr>
          <w:rFonts w:ascii="Times New Roman" w:hAnsi="Times New Roman" w:cs="Times New Roman"/>
          <w:b/>
          <w:bCs/>
          <w:noProof/>
        </w:rPr>
        <w:t>in person view(A) and Camera view (B)</w:t>
      </w:r>
    </w:p>
    <w:p w14:paraId="4F9C79A6" w14:textId="77777777" w:rsidR="00F6506A" w:rsidRPr="00C16231" w:rsidRDefault="00F6506A" w:rsidP="00F6506A">
      <w:pPr>
        <w:rPr>
          <w:rFonts w:ascii="Times New Roman" w:hAnsi="Times New Roman" w:cs="Times New Roman"/>
          <w:b/>
          <w:bCs/>
          <w:noProof/>
        </w:rPr>
      </w:pPr>
    </w:p>
    <w:p w14:paraId="60C3A267" w14:textId="3F7C8D4E" w:rsidR="00F6506A" w:rsidRPr="00C16231" w:rsidRDefault="0034471E" w:rsidP="00F6506A">
      <w:pPr>
        <w:rPr>
          <w:rFonts w:ascii="Times New Roman" w:hAnsi="Times New Roman" w:cs="Times New Roman"/>
          <w:b/>
          <w:bCs/>
          <w:noProof/>
        </w:rPr>
      </w:pPr>
      <w:r w:rsidRPr="00C16231">
        <w:rPr>
          <w:rFonts w:ascii="Times New Roman" w:hAnsi="Times New Roman" w:cs="Times New Roman"/>
          <w:noProof/>
        </w:rPr>
        <w:lastRenderedPageBreak/>
        <w:drawing>
          <wp:inline distT="0" distB="0" distL="0" distR="0" wp14:anchorId="2845CD24" wp14:editId="18DBB5D2">
            <wp:extent cx="4339988" cy="3254991"/>
            <wp:effectExtent l="0" t="0" r="0" b="0"/>
            <wp:docPr id="8" name="Picture 7" descr="A group of chickens in a cage&#10;&#10;Description automatically generated">
              <a:extLst xmlns:a="http://schemas.openxmlformats.org/drawingml/2006/main">
                <a:ext uri="{FF2B5EF4-FFF2-40B4-BE49-F238E27FC236}">
                  <a16:creationId xmlns:a16="http://schemas.microsoft.com/office/drawing/2014/main" id="{47D27B01-7DDF-165D-70F9-628FDDB352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group of chickens in a cage&#10;&#10;Description automatically generated">
                      <a:extLst>
                        <a:ext uri="{FF2B5EF4-FFF2-40B4-BE49-F238E27FC236}">
                          <a16:creationId xmlns:a16="http://schemas.microsoft.com/office/drawing/2014/main" id="{47D27B01-7DDF-165D-70F9-628FDDB35273}"/>
                        </a:ext>
                      </a:extLst>
                    </pic:cNvPr>
                    <pic:cNvPicPr>
                      <a:picLocks noChangeAspect="1"/>
                    </pic:cNvPicPr>
                  </pic:nvPicPr>
                  <pic:blipFill>
                    <a:blip r:embed="rId29"/>
                    <a:stretch>
                      <a:fillRect/>
                    </a:stretch>
                  </pic:blipFill>
                  <pic:spPr>
                    <a:xfrm>
                      <a:off x="0" y="0"/>
                      <a:ext cx="4343170" cy="3257377"/>
                    </a:xfrm>
                    <a:prstGeom prst="rect">
                      <a:avLst/>
                    </a:prstGeom>
                  </pic:spPr>
                </pic:pic>
              </a:graphicData>
            </a:graphic>
          </wp:inline>
        </w:drawing>
      </w:r>
    </w:p>
    <w:p w14:paraId="5BE89816" w14:textId="7681C515" w:rsidR="006C0F6F" w:rsidRPr="00C16231" w:rsidRDefault="0034471E" w:rsidP="006C0F6F">
      <w:pPr>
        <w:rPr>
          <w:rFonts w:ascii="Times New Roman" w:hAnsi="Times New Roman" w:cs="Times New Roman"/>
          <w:b/>
          <w:bCs/>
          <w:noProof/>
        </w:rPr>
      </w:pPr>
      <w:r>
        <w:rPr>
          <w:rFonts w:ascii="Times New Roman" w:hAnsi="Times New Roman" w:cs="Times New Roman"/>
          <w:b/>
          <w:bCs/>
          <w:noProof/>
        </w:rPr>
        <w:t>A</w:t>
      </w:r>
    </w:p>
    <w:p w14:paraId="140385A0" w14:textId="051F5E23" w:rsidR="00F6506A" w:rsidRPr="00C16231" w:rsidRDefault="00045704" w:rsidP="00F6506A">
      <w:pPr>
        <w:rPr>
          <w:rFonts w:ascii="Times New Roman" w:hAnsi="Times New Roman" w:cs="Times New Roman"/>
          <w:b/>
          <w:bCs/>
          <w:noProof/>
        </w:rPr>
      </w:pPr>
      <w:r w:rsidRPr="00C16231">
        <w:rPr>
          <w:rFonts w:ascii="Times New Roman" w:hAnsi="Times New Roman" w:cs="Times New Roman"/>
          <w:noProof/>
        </w:rPr>
        <w:drawing>
          <wp:inline distT="0" distB="0" distL="0" distR="0" wp14:anchorId="2A7AC888" wp14:editId="4B087D99">
            <wp:extent cx="4339590" cy="3102969"/>
            <wp:effectExtent l="0" t="0" r="0" b="0"/>
            <wp:docPr id="7" name="Picture 6" descr="A collage of images of a field of white cotton&#10;&#10;Description automatically generated with medium confidence">
              <a:extLst xmlns:a="http://schemas.openxmlformats.org/drawingml/2006/main">
                <a:ext uri="{FF2B5EF4-FFF2-40B4-BE49-F238E27FC236}">
                  <a16:creationId xmlns:a16="http://schemas.microsoft.com/office/drawing/2014/main" id="{5BC0C6E8-60C4-D9AC-436B-CEC7C65DA3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collage of images of a field of white cotton&#10;&#10;Description automatically generated with medium confidence">
                      <a:extLst>
                        <a:ext uri="{FF2B5EF4-FFF2-40B4-BE49-F238E27FC236}">
                          <a16:creationId xmlns:a16="http://schemas.microsoft.com/office/drawing/2014/main" id="{5BC0C6E8-60C4-D9AC-436B-CEC7C65DA33D}"/>
                        </a:ext>
                      </a:extLst>
                    </pic:cNvPr>
                    <pic:cNvPicPr>
                      <a:picLocks noChangeAspect="1"/>
                    </pic:cNvPicPr>
                  </pic:nvPicPr>
                  <pic:blipFill rotWithShape="1">
                    <a:blip r:embed="rId30"/>
                    <a:srcRect r="50000"/>
                    <a:stretch/>
                  </pic:blipFill>
                  <pic:spPr>
                    <a:xfrm>
                      <a:off x="0" y="0"/>
                      <a:ext cx="4345669" cy="3107316"/>
                    </a:xfrm>
                    <a:prstGeom prst="rect">
                      <a:avLst/>
                    </a:prstGeom>
                  </pic:spPr>
                </pic:pic>
              </a:graphicData>
            </a:graphic>
          </wp:inline>
        </w:drawing>
      </w:r>
      <w:r w:rsidR="00F6506A" w:rsidRPr="00C16231">
        <w:rPr>
          <w:rFonts w:ascii="Times New Roman" w:hAnsi="Times New Roman" w:cs="Times New Roman"/>
          <w:b/>
          <w:bCs/>
          <w:noProof/>
        </w:rPr>
        <w:t xml:space="preserve"> </w:t>
      </w:r>
    </w:p>
    <w:p w14:paraId="68A8C2D5" w14:textId="77777777" w:rsidR="0034471E" w:rsidRDefault="0034471E" w:rsidP="006C0F6F">
      <w:pPr>
        <w:rPr>
          <w:rFonts w:ascii="Times New Roman" w:hAnsi="Times New Roman" w:cs="Times New Roman"/>
          <w:b/>
          <w:bCs/>
          <w:noProof/>
        </w:rPr>
      </w:pPr>
      <w:r>
        <w:rPr>
          <w:rFonts w:ascii="Times New Roman" w:hAnsi="Times New Roman" w:cs="Times New Roman"/>
          <w:b/>
          <w:bCs/>
          <w:noProof/>
        </w:rPr>
        <w:t>B</w:t>
      </w:r>
    </w:p>
    <w:p w14:paraId="4753521A" w14:textId="45EE3B76" w:rsidR="0034471E" w:rsidRPr="00C16231" w:rsidRDefault="0034471E" w:rsidP="006C0F6F">
      <w:pPr>
        <w:rPr>
          <w:rFonts w:ascii="Times New Roman" w:hAnsi="Times New Roman" w:cs="Times New Roman"/>
          <w:b/>
          <w:bCs/>
          <w:noProof/>
        </w:rPr>
      </w:pPr>
      <w:r>
        <w:rPr>
          <w:rFonts w:ascii="Times New Roman" w:hAnsi="Times New Roman" w:cs="Times New Roman"/>
          <w:b/>
          <w:bCs/>
          <w:noProof/>
        </w:rPr>
        <w:t xml:space="preserve">Figure 4.8 Pens placed in between feed and water lines </w:t>
      </w:r>
      <w:r w:rsidR="00534C76">
        <w:rPr>
          <w:rFonts w:ascii="Times New Roman" w:hAnsi="Times New Roman" w:cs="Times New Roman"/>
          <w:b/>
          <w:bCs/>
          <w:noProof/>
        </w:rPr>
        <w:t xml:space="preserve">to the sides of </w:t>
      </w:r>
      <w:r>
        <w:rPr>
          <w:rFonts w:ascii="Times New Roman" w:hAnsi="Times New Roman" w:cs="Times New Roman"/>
          <w:b/>
          <w:bCs/>
          <w:noProof/>
        </w:rPr>
        <w:t>Scout from in person view(A) and Camera view (B)</w:t>
      </w:r>
    </w:p>
    <w:p w14:paraId="74BA245F" w14:textId="17C6337E" w:rsidR="00F6506A" w:rsidRPr="00C16231" w:rsidRDefault="006C0F6F" w:rsidP="00F6506A">
      <w:pPr>
        <w:rPr>
          <w:rFonts w:ascii="Times New Roman" w:hAnsi="Times New Roman" w:cs="Times New Roman"/>
          <w:b/>
          <w:bCs/>
          <w:noProof/>
        </w:rPr>
      </w:pPr>
      <w:r w:rsidRPr="00C16231">
        <w:rPr>
          <w:rFonts w:ascii="Times New Roman" w:hAnsi="Times New Roman" w:cs="Times New Roman"/>
          <w:noProof/>
        </w:rPr>
        <w:lastRenderedPageBreak/>
        <w:drawing>
          <wp:inline distT="0" distB="0" distL="0" distR="0" wp14:anchorId="29B22AC9" wp14:editId="33203BD5">
            <wp:extent cx="4289122" cy="3216842"/>
            <wp:effectExtent l="0" t="0" r="0" b="0"/>
            <wp:docPr id="10" name="Picture 9" descr="A group of chicks in a building&#10;&#10;Description automatically generated">
              <a:extLst xmlns:a="http://schemas.openxmlformats.org/drawingml/2006/main">
                <a:ext uri="{FF2B5EF4-FFF2-40B4-BE49-F238E27FC236}">
                  <a16:creationId xmlns:a16="http://schemas.microsoft.com/office/drawing/2014/main" id="{C31C0262-3F70-188E-DB78-EAF60B6300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group of chicks in a building&#10;&#10;Description automatically generated">
                      <a:extLst>
                        <a:ext uri="{FF2B5EF4-FFF2-40B4-BE49-F238E27FC236}">
                          <a16:creationId xmlns:a16="http://schemas.microsoft.com/office/drawing/2014/main" id="{C31C0262-3F70-188E-DB78-EAF60B630041}"/>
                        </a:ext>
                      </a:extLst>
                    </pic:cNvPr>
                    <pic:cNvPicPr>
                      <a:picLocks noChangeAspect="1"/>
                    </pic:cNvPicPr>
                  </pic:nvPicPr>
                  <pic:blipFill>
                    <a:blip r:embed="rId31"/>
                    <a:stretch>
                      <a:fillRect/>
                    </a:stretch>
                  </pic:blipFill>
                  <pic:spPr>
                    <a:xfrm>
                      <a:off x="0" y="0"/>
                      <a:ext cx="4295568" cy="3221676"/>
                    </a:xfrm>
                    <a:prstGeom prst="rect">
                      <a:avLst/>
                    </a:prstGeom>
                  </pic:spPr>
                </pic:pic>
              </a:graphicData>
            </a:graphic>
          </wp:inline>
        </w:drawing>
      </w:r>
    </w:p>
    <w:p w14:paraId="40F3B438" w14:textId="1A91AB43" w:rsidR="006C0F6F" w:rsidRPr="00C16231" w:rsidRDefault="00534C76" w:rsidP="006C0F6F">
      <w:pPr>
        <w:rPr>
          <w:rFonts w:ascii="Times New Roman" w:hAnsi="Times New Roman" w:cs="Times New Roman"/>
          <w:b/>
          <w:bCs/>
          <w:noProof/>
        </w:rPr>
      </w:pPr>
      <w:r>
        <w:rPr>
          <w:rFonts w:ascii="Times New Roman" w:hAnsi="Times New Roman" w:cs="Times New Roman"/>
          <w:b/>
          <w:bCs/>
          <w:noProof/>
        </w:rPr>
        <w:t>A</w:t>
      </w:r>
      <w:r w:rsidR="006C0F6F" w:rsidRPr="00C16231">
        <w:rPr>
          <w:rFonts w:ascii="Times New Roman" w:hAnsi="Times New Roman" w:cs="Times New Roman"/>
          <w:b/>
          <w:bCs/>
          <w:noProof/>
        </w:rPr>
        <w:t xml:space="preserve"> </w:t>
      </w:r>
    </w:p>
    <w:p w14:paraId="3635B2BC" w14:textId="6055AD7F" w:rsidR="00F6506A" w:rsidRPr="00C16231" w:rsidRDefault="00045704" w:rsidP="00F6506A">
      <w:pPr>
        <w:rPr>
          <w:rFonts w:ascii="Times New Roman" w:hAnsi="Times New Roman" w:cs="Times New Roman"/>
          <w:b/>
          <w:bCs/>
          <w:noProof/>
        </w:rPr>
      </w:pPr>
      <w:r w:rsidRPr="00C16231">
        <w:rPr>
          <w:rFonts w:ascii="Times New Roman" w:hAnsi="Times New Roman" w:cs="Times New Roman"/>
          <w:noProof/>
        </w:rPr>
        <w:drawing>
          <wp:inline distT="0" distB="0" distL="0" distR="0" wp14:anchorId="0255BF62" wp14:editId="3BE411BC">
            <wp:extent cx="4291766" cy="3218824"/>
            <wp:effectExtent l="0" t="0" r="0" b="0"/>
            <wp:docPr id="5" name="Content Placeholder 4" descr="A comparison of a photo of a person's body&#10;&#10;Description automatically generated with medium confidence">
              <a:extLst xmlns:a="http://schemas.openxmlformats.org/drawingml/2006/main">
                <a:ext uri="{FF2B5EF4-FFF2-40B4-BE49-F238E27FC236}">
                  <a16:creationId xmlns:a16="http://schemas.microsoft.com/office/drawing/2014/main" id="{B1F70602-E914-9ACA-A3C7-03D5B0740CE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comparison of a photo of a person's body&#10;&#10;Description automatically generated with medium confidence">
                      <a:extLst>
                        <a:ext uri="{FF2B5EF4-FFF2-40B4-BE49-F238E27FC236}">
                          <a16:creationId xmlns:a16="http://schemas.microsoft.com/office/drawing/2014/main" id="{B1F70602-E914-9ACA-A3C7-03D5B0740CE3}"/>
                        </a:ext>
                      </a:extLst>
                    </pic:cNvPr>
                    <pic:cNvPicPr>
                      <a:picLocks noGrp="1" noChangeAspect="1"/>
                    </pic:cNvPicPr>
                  </pic:nvPicPr>
                  <pic:blipFill rotWithShape="1">
                    <a:blip r:embed="rId32"/>
                    <a:srcRect r="50000"/>
                    <a:stretch/>
                  </pic:blipFill>
                  <pic:spPr>
                    <a:xfrm>
                      <a:off x="0" y="0"/>
                      <a:ext cx="4305762" cy="3229321"/>
                    </a:xfrm>
                    <a:prstGeom prst="rect">
                      <a:avLst/>
                    </a:prstGeom>
                  </pic:spPr>
                </pic:pic>
              </a:graphicData>
            </a:graphic>
          </wp:inline>
        </w:drawing>
      </w:r>
    </w:p>
    <w:p w14:paraId="4C3A5635" w14:textId="77777777" w:rsidR="00534C76" w:rsidRDefault="00534C76" w:rsidP="006C0F6F">
      <w:pPr>
        <w:rPr>
          <w:rFonts w:ascii="Times New Roman" w:hAnsi="Times New Roman" w:cs="Times New Roman"/>
          <w:b/>
          <w:bCs/>
          <w:noProof/>
        </w:rPr>
      </w:pPr>
      <w:r>
        <w:rPr>
          <w:rFonts w:ascii="Times New Roman" w:hAnsi="Times New Roman" w:cs="Times New Roman"/>
          <w:b/>
          <w:bCs/>
          <w:noProof/>
        </w:rPr>
        <w:t>B</w:t>
      </w:r>
    </w:p>
    <w:p w14:paraId="29F76848" w14:textId="2A4AC8BE" w:rsidR="006C0F6F" w:rsidRPr="00C16231" w:rsidRDefault="00534C76" w:rsidP="006C0F6F">
      <w:pPr>
        <w:rPr>
          <w:rFonts w:ascii="Times New Roman" w:hAnsi="Times New Roman" w:cs="Times New Roman"/>
          <w:b/>
          <w:bCs/>
          <w:noProof/>
        </w:rPr>
      </w:pPr>
      <w:r>
        <w:rPr>
          <w:rFonts w:ascii="Times New Roman" w:hAnsi="Times New Roman" w:cs="Times New Roman"/>
          <w:b/>
          <w:bCs/>
          <w:noProof/>
        </w:rPr>
        <w:t>Figure 4.9</w:t>
      </w:r>
      <w:r w:rsidR="006C0F6F" w:rsidRPr="00C16231">
        <w:rPr>
          <w:rFonts w:ascii="Times New Roman" w:hAnsi="Times New Roman" w:cs="Times New Roman"/>
          <w:b/>
          <w:bCs/>
          <w:noProof/>
        </w:rPr>
        <w:t xml:space="preserve"> Pen placed along wall. View from </w:t>
      </w:r>
      <w:r>
        <w:rPr>
          <w:rFonts w:ascii="Times New Roman" w:hAnsi="Times New Roman" w:cs="Times New Roman"/>
          <w:b/>
          <w:bCs/>
          <w:noProof/>
        </w:rPr>
        <w:t xml:space="preserve">in person </w:t>
      </w:r>
      <w:r w:rsidR="00C03AE5">
        <w:rPr>
          <w:rFonts w:ascii="Times New Roman" w:hAnsi="Times New Roman" w:cs="Times New Roman"/>
          <w:b/>
          <w:bCs/>
          <w:noProof/>
        </w:rPr>
        <w:t xml:space="preserve">view (A) and </w:t>
      </w:r>
      <w:r w:rsidR="006C0F6F" w:rsidRPr="00C16231">
        <w:rPr>
          <w:rFonts w:ascii="Times New Roman" w:hAnsi="Times New Roman" w:cs="Times New Roman"/>
          <w:b/>
          <w:bCs/>
          <w:noProof/>
        </w:rPr>
        <w:t>side camera of Scout®</w:t>
      </w:r>
      <w:r w:rsidR="00C03AE5">
        <w:rPr>
          <w:rFonts w:ascii="Times New Roman" w:hAnsi="Times New Roman" w:cs="Times New Roman"/>
          <w:b/>
          <w:bCs/>
          <w:noProof/>
        </w:rPr>
        <w:t>(B)</w:t>
      </w:r>
      <w:r w:rsidR="006C0F6F" w:rsidRPr="00C16231">
        <w:rPr>
          <w:rFonts w:ascii="Times New Roman" w:hAnsi="Times New Roman" w:cs="Times New Roman"/>
          <w:b/>
          <w:bCs/>
          <w:noProof/>
        </w:rPr>
        <w:t>.</w:t>
      </w:r>
    </w:p>
    <w:p w14:paraId="11FFE56F" w14:textId="77777777" w:rsidR="00F6506A" w:rsidRPr="00C16231" w:rsidRDefault="00F6506A" w:rsidP="00F6506A">
      <w:pPr>
        <w:rPr>
          <w:rFonts w:ascii="Times New Roman" w:hAnsi="Times New Roman" w:cs="Times New Roman"/>
          <w:b/>
          <w:bCs/>
          <w:noProof/>
        </w:rPr>
      </w:pPr>
    </w:p>
    <w:p w14:paraId="3972CC60" w14:textId="77777777" w:rsidR="00F6506A" w:rsidRPr="00C16231" w:rsidRDefault="00F6506A" w:rsidP="00F6506A">
      <w:pPr>
        <w:rPr>
          <w:rFonts w:ascii="Times New Roman" w:hAnsi="Times New Roman" w:cs="Times New Roman"/>
          <w:b/>
          <w:bCs/>
          <w:noProof/>
        </w:rPr>
      </w:pPr>
    </w:p>
    <w:p w14:paraId="0FEC880F" w14:textId="77777777" w:rsidR="00F6506A" w:rsidRPr="00C16231" w:rsidRDefault="00F6506A" w:rsidP="00F6506A">
      <w:pPr>
        <w:rPr>
          <w:rFonts w:ascii="Times New Roman" w:hAnsi="Times New Roman" w:cs="Times New Roman"/>
          <w:b/>
          <w:bCs/>
          <w:noProof/>
        </w:rPr>
      </w:pPr>
    </w:p>
    <w:p w14:paraId="42441547" w14:textId="77777777" w:rsidR="00F6506A" w:rsidRPr="00C16231" w:rsidRDefault="00F6506A" w:rsidP="00F6506A">
      <w:pPr>
        <w:rPr>
          <w:rFonts w:ascii="Times New Roman" w:hAnsi="Times New Roman" w:cs="Times New Roman"/>
          <w:b/>
          <w:bCs/>
          <w:noProof/>
        </w:rPr>
      </w:pPr>
    </w:p>
    <w:p w14:paraId="277580A1" w14:textId="61EB9840" w:rsidR="00F6506A" w:rsidRPr="00C16231" w:rsidRDefault="00F6506A" w:rsidP="00F6506A">
      <w:pPr>
        <w:rPr>
          <w:rFonts w:ascii="Times New Roman" w:hAnsi="Times New Roman" w:cs="Times New Roman"/>
          <w:b/>
          <w:bCs/>
          <w:noProof/>
        </w:rPr>
      </w:pPr>
      <w:r w:rsidRPr="00C16231">
        <w:rPr>
          <w:rFonts w:ascii="Times New Roman" w:hAnsi="Times New Roman" w:cs="Times New Roman"/>
          <w:noProof/>
        </w:rPr>
        <w:drawing>
          <wp:inline distT="0" distB="0" distL="0" distR="0" wp14:anchorId="0A6B3599" wp14:editId="134890E7">
            <wp:extent cx="5486400" cy="4033441"/>
            <wp:effectExtent l="0" t="0" r="0" b="0"/>
            <wp:docPr id="871472678" name="Picture 5" descr="A collage of images of a bird&#10;&#10;Description automatically generated with medium confidence">
              <a:extLst xmlns:a="http://schemas.openxmlformats.org/drawingml/2006/main">
                <a:ext uri="{FF2B5EF4-FFF2-40B4-BE49-F238E27FC236}">
                  <a16:creationId xmlns:a16="http://schemas.microsoft.com/office/drawing/2014/main" id="{4010ACB9-80F3-C97D-94EC-32BEDEA67D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collage of images of a bird&#10;&#10;Description automatically generated with medium confidence">
                      <a:extLst>
                        <a:ext uri="{FF2B5EF4-FFF2-40B4-BE49-F238E27FC236}">
                          <a16:creationId xmlns:a16="http://schemas.microsoft.com/office/drawing/2014/main" id="{4010ACB9-80F3-C97D-94EC-32BEDEA67DEE}"/>
                        </a:ext>
                      </a:extLst>
                    </pic:cNvPr>
                    <pic:cNvPicPr>
                      <a:picLocks noChangeAspect="1"/>
                    </pic:cNvPicPr>
                  </pic:nvPicPr>
                  <pic:blipFill rotWithShape="1">
                    <a:blip r:embed="rId33"/>
                    <a:srcRect l="4219" t="2532" r="50000"/>
                    <a:stretch/>
                  </pic:blipFill>
                  <pic:spPr>
                    <a:xfrm>
                      <a:off x="0" y="0"/>
                      <a:ext cx="5486400" cy="4033441"/>
                    </a:xfrm>
                    <a:prstGeom prst="rect">
                      <a:avLst/>
                    </a:prstGeom>
                  </pic:spPr>
                </pic:pic>
              </a:graphicData>
            </a:graphic>
          </wp:inline>
        </w:drawing>
      </w:r>
    </w:p>
    <w:p w14:paraId="1AD1F4B2" w14:textId="77777777" w:rsidR="006C0F6F" w:rsidRPr="00C16231" w:rsidRDefault="006C0F6F" w:rsidP="006C0F6F">
      <w:pPr>
        <w:rPr>
          <w:rFonts w:ascii="Times New Roman" w:hAnsi="Times New Roman" w:cs="Times New Roman"/>
          <w:b/>
          <w:bCs/>
          <w:noProof/>
        </w:rPr>
      </w:pPr>
      <w:bookmarkStart w:id="129" w:name="fig52"/>
      <w:r w:rsidRPr="00C16231">
        <w:rPr>
          <w:rFonts w:ascii="Times New Roman" w:hAnsi="Times New Roman" w:cs="Times New Roman"/>
          <w:b/>
          <w:bCs/>
          <w:noProof/>
        </w:rPr>
        <w:t>Figure 4.10 Landscape markers used to locate blind spots.</w:t>
      </w:r>
    </w:p>
    <w:p w14:paraId="0E3FF99D" w14:textId="77777777" w:rsidR="00F6506A" w:rsidRPr="00C16231" w:rsidRDefault="00F6506A" w:rsidP="00F6506A">
      <w:pPr>
        <w:rPr>
          <w:rFonts w:ascii="Times New Roman" w:hAnsi="Times New Roman" w:cs="Times New Roman"/>
          <w:b/>
          <w:bCs/>
        </w:rPr>
      </w:pPr>
    </w:p>
    <w:p w14:paraId="08FAF184" w14:textId="77777777" w:rsidR="00F6506A" w:rsidRPr="00C16231" w:rsidRDefault="00F6506A" w:rsidP="00F6506A">
      <w:pPr>
        <w:rPr>
          <w:rFonts w:ascii="Times New Roman" w:hAnsi="Times New Roman" w:cs="Times New Roman"/>
          <w:b/>
          <w:bCs/>
        </w:rPr>
      </w:pPr>
    </w:p>
    <w:p w14:paraId="6A0BBF84" w14:textId="77777777" w:rsidR="00F6506A" w:rsidRPr="00C16231" w:rsidRDefault="00F6506A" w:rsidP="00F6506A">
      <w:pPr>
        <w:rPr>
          <w:rFonts w:ascii="Times New Roman" w:hAnsi="Times New Roman" w:cs="Times New Roman"/>
          <w:b/>
          <w:bCs/>
        </w:rPr>
      </w:pPr>
    </w:p>
    <w:p w14:paraId="41B6E86C" w14:textId="77777777" w:rsidR="00F6506A" w:rsidRPr="00C16231" w:rsidRDefault="00F6506A" w:rsidP="00F6506A">
      <w:pPr>
        <w:rPr>
          <w:rFonts w:ascii="Times New Roman" w:hAnsi="Times New Roman" w:cs="Times New Roman"/>
          <w:b/>
          <w:bCs/>
        </w:rPr>
      </w:pPr>
    </w:p>
    <w:p w14:paraId="7D773BD7" w14:textId="77777777" w:rsidR="00F6506A" w:rsidRPr="00C16231" w:rsidRDefault="00F6506A" w:rsidP="00F6506A">
      <w:pPr>
        <w:rPr>
          <w:rFonts w:ascii="Times New Roman" w:hAnsi="Times New Roman" w:cs="Times New Roman"/>
          <w:b/>
          <w:bCs/>
        </w:rPr>
      </w:pPr>
    </w:p>
    <w:p w14:paraId="3C535248" w14:textId="77777777" w:rsidR="00F6506A" w:rsidRPr="00C16231" w:rsidRDefault="00F6506A" w:rsidP="00F6506A">
      <w:pPr>
        <w:rPr>
          <w:rFonts w:ascii="Times New Roman" w:hAnsi="Times New Roman" w:cs="Times New Roman"/>
          <w:b/>
          <w:bCs/>
        </w:rPr>
      </w:pPr>
    </w:p>
    <w:p w14:paraId="01FF57B0" w14:textId="77777777" w:rsidR="00F6506A" w:rsidRPr="00C16231" w:rsidRDefault="00F6506A" w:rsidP="00F6506A">
      <w:pPr>
        <w:rPr>
          <w:rFonts w:ascii="Times New Roman" w:hAnsi="Times New Roman" w:cs="Times New Roman"/>
          <w:b/>
          <w:bCs/>
        </w:rPr>
      </w:pPr>
    </w:p>
    <w:p w14:paraId="40616681" w14:textId="77777777" w:rsidR="00F6506A" w:rsidRPr="00C16231" w:rsidRDefault="00F6506A" w:rsidP="00F6506A">
      <w:pPr>
        <w:rPr>
          <w:rFonts w:ascii="Times New Roman" w:hAnsi="Times New Roman" w:cs="Times New Roman"/>
          <w:b/>
          <w:bCs/>
        </w:rPr>
      </w:pPr>
    </w:p>
    <w:p w14:paraId="4C1A4F90" w14:textId="77777777" w:rsidR="00F6506A" w:rsidRPr="00C16231" w:rsidRDefault="00F6506A" w:rsidP="00F6506A">
      <w:pPr>
        <w:rPr>
          <w:rFonts w:ascii="Times New Roman" w:hAnsi="Times New Roman" w:cs="Times New Roman"/>
          <w:b/>
          <w:bCs/>
        </w:rPr>
      </w:pPr>
    </w:p>
    <w:p w14:paraId="2F7F36E1" w14:textId="77777777" w:rsidR="00F6506A" w:rsidRPr="00C16231" w:rsidRDefault="00F6506A" w:rsidP="00F6506A">
      <w:pPr>
        <w:rPr>
          <w:rFonts w:ascii="Times New Roman" w:hAnsi="Times New Roman" w:cs="Times New Roman"/>
          <w:b/>
          <w:bCs/>
        </w:rPr>
      </w:pPr>
    </w:p>
    <w:p w14:paraId="60598038" w14:textId="77777777" w:rsidR="00F6506A" w:rsidRPr="00C16231" w:rsidRDefault="00F6506A" w:rsidP="00F6506A">
      <w:pPr>
        <w:rPr>
          <w:rFonts w:ascii="Times New Roman" w:hAnsi="Times New Roman" w:cs="Times New Roman"/>
          <w:b/>
          <w:bCs/>
        </w:rPr>
      </w:pPr>
    </w:p>
    <w:p w14:paraId="62C27D6D" w14:textId="77777777" w:rsidR="00F6506A" w:rsidRPr="00C16231" w:rsidRDefault="00F6506A" w:rsidP="00F6506A">
      <w:pPr>
        <w:rPr>
          <w:rFonts w:ascii="Times New Roman" w:hAnsi="Times New Roman" w:cs="Times New Roman"/>
          <w:b/>
          <w:bCs/>
        </w:rPr>
      </w:pPr>
    </w:p>
    <w:p w14:paraId="422F79D8" w14:textId="77777777" w:rsidR="007038F3" w:rsidRDefault="00CA29B0" w:rsidP="006C0F6F">
      <w:pPr>
        <w:rPr>
          <w:rFonts w:ascii="Times New Roman" w:hAnsi="Times New Roman" w:cs="Times New Roman"/>
          <w:b/>
          <w:bCs/>
          <w:noProof/>
        </w:rPr>
      </w:pPr>
      <w:bookmarkStart w:id="130" w:name="fig47"/>
      <w:r w:rsidRPr="00C16231">
        <w:rPr>
          <w:rFonts w:ascii="Times New Roman" w:hAnsi="Times New Roman" w:cs="Times New Roman"/>
          <w:noProof/>
        </w:rPr>
        <w:drawing>
          <wp:inline distT="0" distB="0" distL="0" distR="0" wp14:anchorId="34351A0D" wp14:editId="74353917">
            <wp:extent cx="4555524" cy="2780270"/>
            <wp:effectExtent l="0" t="0" r="0" b="1270"/>
            <wp:docPr id="1470305391" name="Chart 1">
              <a:extLst xmlns:a="http://schemas.openxmlformats.org/drawingml/2006/main">
                <a:ext uri="{FF2B5EF4-FFF2-40B4-BE49-F238E27FC236}">
                  <a16:creationId xmlns:a16="http://schemas.microsoft.com/office/drawing/2014/main" id="{2E7824E0-247C-5B46-C68D-9A09E0CC29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00074F7E" w:rsidRPr="00C16231">
        <w:rPr>
          <w:rFonts w:ascii="Times New Roman" w:hAnsi="Times New Roman" w:cs="Times New Roman"/>
          <w:b/>
          <w:bCs/>
          <w:noProof/>
        </w:rPr>
        <w:t xml:space="preserve"> </w:t>
      </w:r>
    </w:p>
    <w:p w14:paraId="41F69297" w14:textId="3F4E841F" w:rsidR="006C0F6F" w:rsidRPr="007038F3" w:rsidRDefault="006C0F6F" w:rsidP="006C0F6F">
      <w:pPr>
        <w:rPr>
          <w:rFonts w:ascii="Times New Roman" w:hAnsi="Times New Roman" w:cs="Times New Roman"/>
          <w:b/>
          <w:bCs/>
          <w:noProof/>
        </w:rPr>
      </w:pPr>
      <w:r w:rsidRPr="00C16231">
        <w:rPr>
          <w:rFonts w:ascii="Times New Roman" w:hAnsi="Times New Roman" w:cs="Times New Roman"/>
          <w:b/>
          <w:bCs/>
        </w:rPr>
        <w:t xml:space="preserve">Figure 4.11 </w:t>
      </w:r>
      <w:r w:rsidRPr="00C16231">
        <w:rPr>
          <w:rFonts w:ascii="Times New Roman" w:hAnsi="Times New Roman" w:cs="Times New Roman"/>
          <w:b/>
          <w:bCs/>
          <w:noProof/>
        </w:rPr>
        <w:t>Temperature by challenging sensor “scout” vs. reference sensor “HOBO” at scout level (stationary)(°C)</w:t>
      </w:r>
      <w:r w:rsidR="00F8234B" w:rsidRPr="00C16231">
        <w:rPr>
          <w:rFonts w:ascii="Times New Roman" w:hAnsi="Times New Roman" w:cs="Times New Roman"/>
          <w:b/>
          <w:bCs/>
          <w:noProof/>
        </w:rPr>
        <w:t>.</w:t>
      </w:r>
      <w:r w:rsidRPr="00C16231">
        <w:rPr>
          <w:rFonts w:ascii="Times New Roman" w:hAnsi="Times New Roman" w:cs="Times New Roman"/>
          <w:noProof/>
        </w:rPr>
        <w:t xml:space="preserve"> </w:t>
      </w:r>
    </w:p>
    <w:p w14:paraId="6EFCCC88" w14:textId="77777777" w:rsidR="00074F7E" w:rsidRPr="00C16231" w:rsidRDefault="00074F7E" w:rsidP="00074F7E">
      <w:pPr>
        <w:rPr>
          <w:rFonts w:ascii="Times New Roman" w:hAnsi="Times New Roman" w:cs="Times New Roman"/>
          <w:b/>
          <w:bCs/>
          <w:noProof/>
        </w:rPr>
      </w:pPr>
    </w:p>
    <w:p w14:paraId="65E7F9A9" w14:textId="77777777" w:rsidR="00074F7E" w:rsidRPr="00C16231" w:rsidRDefault="00074F7E" w:rsidP="00074F7E">
      <w:pPr>
        <w:rPr>
          <w:rFonts w:ascii="Times New Roman" w:hAnsi="Times New Roman" w:cs="Times New Roman"/>
          <w:b/>
          <w:bCs/>
          <w:noProof/>
        </w:rPr>
      </w:pPr>
    </w:p>
    <w:p w14:paraId="33038228" w14:textId="77777777" w:rsidR="00074F7E" w:rsidRPr="00C16231" w:rsidRDefault="00074F7E" w:rsidP="00074F7E">
      <w:pPr>
        <w:rPr>
          <w:rFonts w:ascii="Times New Roman" w:hAnsi="Times New Roman" w:cs="Times New Roman"/>
          <w:b/>
          <w:bCs/>
          <w:noProof/>
        </w:rPr>
      </w:pPr>
    </w:p>
    <w:p w14:paraId="5BE78469" w14:textId="77777777" w:rsidR="00074F7E" w:rsidRPr="00C16231" w:rsidRDefault="00074F7E" w:rsidP="00074F7E">
      <w:pPr>
        <w:rPr>
          <w:rFonts w:ascii="Times New Roman" w:hAnsi="Times New Roman" w:cs="Times New Roman"/>
          <w:b/>
          <w:bCs/>
          <w:noProof/>
        </w:rPr>
      </w:pPr>
    </w:p>
    <w:p w14:paraId="481AAA1C" w14:textId="77777777" w:rsidR="00074F7E" w:rsidRPr="00C16231" w:rsidRDefault="00074F7E" w:rsidP="00074F7E">
      <w:pPr>
        <w:rPr>
          <w:rFonts w:ascii="Times New Roman" w:hAnsi="Times New Roman" w:cs="Times New Roman"/>
          <w:b/>
          <w:bCs/>
          <w:noProof/>
        </w:rPr>
      </w:pPr>
    </w:p>
    <w:bookmarkEnd w:id="130"/>
    <w:p w14:paraId="5F0A8675" w14:textId="742DD2C5" w:rsidR="4EA93039" w:rsidRPr="00C16231" w:rsidRDefault="4EA93039">
      <w:pPr>
        <w:rPr>
          <w:rFonts w:ascii="Times New Roman" w:hAnsi="Times New Roman" w:cs="Times New Roman"/>
        </w:rPr>
      </w:pPr>
    </w:p>
    <w:p w14:paraId="49728CF3" w14:textId="75EDB931" w:rsidR="2E706893" w:rsidRPr="00C16231" w:rsidRDefault="2E706893">
      <w:pPr>
        <w:rPr>
          <w:rFonts w:ascii="Times New Roman" w:hAnsi="Times New Roman" w:cs="Times New Roman"/>
        </w:rPr>
      </w:pPr>
    </w:p>
    <w:p w14:paraId="72E72A75" w14:textId="4C295A16" w:rsidR="2E706893" w:rsidRPr="00C16231" w:rsidRDefault="2E706893">
      <w:pPr>
        <w:rPr>
          <w:rFonts w:ascii="Times New Roman" w:hAnsi="Times New Roman" w:cs="Times New Roman"/>
        </w:rPr>
      </w:pPr>
    </w:p>
    <w:p w14:paraId="4C99A7D6" w14:textId="62D3FE4D" w:rsidR="2E706893" w:rsidRPr="00C16231" w:rsidRDefault="2E706893">
      <w:pPr>
        <w:rPr>
          <w:rFonts w:ascii="Times New Roman" w:hAnsi="Times New Roman" w:cs="Times New Roman"/>
        </w:rPr>
      </w:pPr>
    </w:p>
    <w:p w14:paraId="08B1129E" w14:textId="12430439" w:rsidR="009C042B" w:rsidRPr="00C16231" w:rsidRDefault="00CB4411" w:rsidP="009C042B">
      <w:pPr>
        <w:rPr>
          <w:rFonts w:ascii="Times New Roman" w:hAnsi="Times New Roman" w:cs="Times New Roman"/>
          <w:b/>
          <w:bCs/>
        </w:rPr>
      </w:pPr>
      <w:r w:rsidRPr="00C16231">
        <w:rPr>
          <w:rFonts w:ascii="Times New Roman" w:hAnsi="Times New Roman" w:cs="Times New Roman"/>
          <w:noProof/>
        </w:rPr>
        <w:lastRenderedPageBreak/>
        <w:drawing>
          <wp:inline distT="0" distB="0" distL="0" distR="0" wp14:anchorId="700AFDAA" wp14:editId="70B2431D">
            <wp:extent cx="4572000" cy="2743200"/>
            <wp:effectExtent l="0" t="0" r="0" b="0"/>
            <wp:docPr id="1099016508" name="Chart 1">
              <a:extLst xmlns:a="http://schemas.openxmlformats.org/drawingml/2006/main">
                <a:ext uri="{FF2B5EF4-FFF2-40B4-BE49-F238E27FC236}">
                  <a16:creationId xmlns:a16="http://schemas.microsoft.com/office/drawing/2014/main" id="{F1D2F82D-250D-65BB-EAA9-CC95432413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009C042B" w:rsidRPr="00C16231">
        <w:rPr>
          <w:rFonts w:ascii="Times New Roman" w:hAnsi="Times New Roman" w:cs="Times New Roman"/>
          <w:b/>
          <w:bCs/>
        </w:rPr>
        <w:t xml:space="preserve"> </w:t>
      </w:r>
    </w:p>
    <w:p w14:paraId="1151AF2B" w14:textId="1CE44FAC" w:rsidR="006C0F6F" w:rsidRPr="00C16231" w:rsidRDefault="006C0F6F" w:rsidP="006C0F6F">
      <w:pPr>
        <w:rPr>
          <w:rFonts w:ascii="Times New Roman" w:hAnsi="Times New Roman" w:cs="Times New Roman"/>
          <w:b/>
          <w:bCs/>
          <w:noProof/>
        </w:rPr>
      </w:pPr>
      <w:r w:rsidRPr="00C16231">
        <w:rPr>
          <w:rFonts w:ascii="Times New Roman" w:hAnsi="Times New Roman" w:cs="Times New Roman"/>
          <w:b/>
          <w:bCs/>
          <w:noProof/>
        </w:rPr>
        <w:t>Figure 4.12 Humidity by challenging sensor “Scout” vs. reference sensor “HOBO” at scout level (stationary) (%)</w:t>
      </w:r>
      <w:r w:rsidR="00F8234B" w:rsidRPr="00C16231">
        <w:rPr>
          <w:rFonts w:ascii="Times New Roman" w:hAnsi="Times New Roman" w:cs="Times New Roman"/>
          <w:b/>
          <w:bCs/>
          <w:noProof/>
        </w:rPr>
        <w:t>.</w:t>
      </w:r>
    </w:p>
    <w:p w14:paraId="5752B7ED" w14:textId="77777777" w:rsidR="009C042B" w:rsidRPr="00C16231" w:rsidRDefault="009C042B" w:rsidP="009C042B">
      <w:pPr>
        <w:rPr>
          <w:rFonts w:ascii="Times New Roman" w:hAnsi="Times New Roman" w:cs="Times New Roman"/>
          <w:b/>
          <w:bCs/>
        </w:rPr>
      </w:pPr>
    </w:p>
    <w:p w14:paraId="577A145F" w14:textId="77777777" w:rsidR="009C042B" w:rsidRPr="00C16231" w:rsidRDefault="009C042B" w:rsidP="009C042B">
      <w:pPr>
        <w:rPr>
          <w:rFonts w:ascii="Times New Roman" w:hAnsi="Times New Roman" w:cs="Times New Roman"/>
          <w:b/>
          <w:bCs/>
        </w:rPr>
      </w:pPr>
    </w:p>
    <w:p w14:paraId="3506BE0A" w14:textId="77777777" w:rsidR="009C042B" w:rsidRPr="00C16231" w:rsidRDefault="009C042B" w:rsidP="009C042B">
      <w:pPr>
        <w:rPr>
          <w:rFonts w:ascii="Times New Roman" w:hAnsi="Times New Roman" w:cs="Times New Roman"/>
          <w:b/>
          <w:bCs/>
        </w:rPr>
      </w:pPr>
    </w:p>
    <w:p w14:paraId="6F6CFE82" w14:textId="77777777" w:rsidR="009C042B" w:rsidRPr="00C16231" w:rsidRDefault="009C042B" w:rsidP="009C042B">
      <w:pPr>
        <w:rPr>
          <w:rFonts w:ascii="Times New Roman" w:hAnsi="Times New Roman" w:cs="Times New Roman"/>
          <w:b/>
          <w:bCs/>
        </w:rPr>
      </w:pPr>
    </w:p>
    <w:p w14:paraId="3A9974EC" w14:textId="77777777" w:rsidR="009C042B" w:rsidRPr="00C16231" w:rsidRDefault="009C042B" w:rsidP="009C042B">
      <w:pPr>
        <w:rPr>
          <w:rFonts w:ascii="Times New Roman" w:hAnsi="Times New Roman" w:cs="Times New Roman"/>
          <w:b/>
          <w:bCs/>
        </w:rPr>
      </w:pPr>
    </w:p>
    <w:p w14:paraId="7D9A8071" w14:textId="77777777" w:rsidR="009C042B" w:rsidRPr="00C16231" w:rsidRDefault="009C042B" w:rsidP="009C042B">
      <w:pPr>
        <w:rPr>
          <w:rFonts w:ascii="Times New Roman" w:hAnsi="Times New Roman" w:cs="Times New Roman"/>
          <w:b/>
          <w:bCs/>
        </w:rPr>
      </w:pPr>
    </w:p>
    <w:p w14:paraId="133C5970" w14:textId="77777777" w:rsidR="009C042B" w:rsidRPr="00C16231" w:rsidRDefault="009C042B" w:rsidP="009C042B">
      <w:pPr>
        <w:rPr>
          <w:rFonts w:ascii="Times New Roman" w:hAnsi="Times New Roman" w:cs="Times New Roman"/>
          <w:b/>
          <w:bCs/>
        </w:rPr>
      </w:pPr>
    </w:p>
    <w:p w14:paraId="65871B93" w14:textId="77777777" w:rsidR="009C042B" w:rsidRPr="00C16231" w:rsidRDefault="009C042B" w:rsidP="009C042B">
      <w:pPr>
        <w:rPr>
          <w:rFonts w:ascii="Times New Roman" w:hAnsi="Times New Roman" w:cs="Times New Roman"/>
          <w:b/>
          <w:bCs/>
        </w:rPr>
      </w:pPr>
    </w:p>
    <w:p w14:paraId="3F89E7EE" w14:textId="77777777" w:rsidR="009C042B" w:rsidRPr="00C16231" w:rsidRDefault="009C042B" w:rsidP="009C042B">
      <w:pPr>
        <w:rPr>
          <w:rFonts w:ascii="Times New Roman" w:hAnsi="Times New Roman" w:cs="Times New Roman"/>
          <w:b/>
          <w:bCs/>
        </w:rPr>
      </w:pPr>
    </w:p>
    <w:p w14:paraId="37EE7381" w14:textId="77777777" w:rsidR="009C042B" w:rsidRPr="00C16231" w:rsidRDefault="009C042B" w:rsidP="009C042B">
      <w:pPr>
        <w:rPr>
          <w:rFonts w:ascii="Times New Roman" w:hAnsi="Times New Roman" w:cs="Times New Roman"/>
          <w:b/>
          <w:bCs/>
        </w:rPr>
      </w:pPr>
    </w:p>
    <w:p w14:paraId="7C844650" w14:textId="77777777" w:rsidR="009C042B" w:rsidRPr="00C16231" w:rsidRDefault="009C042B" w:rsidP="009C042B">
      <w:pPr>
        <w:rPr>
          <w:rFonts w:ascii="Times New Roman" w:hAnsi="Times New Roman" w:cs="Times New Roman"/>
          <w:b/>
          <w:bCs/>
        </w:rPr>
      </w:pPr>
    </w:p>
    <w:p w14:paraId="4D140F1B" w14:textId="77777777" w:rsidR="009C042B" w:rsidRPr="00C16231" w:rsidRDefault="009C042B" w:rsidP="009C042B">
      <w:pPr>
        <w:rPr>
          <w:rFonts w:ascii="Times New Roman" w:hAnsi="Times New Roman" w:cs="Times New Roman"/>
          <w:b/>
          <w:bCs/>
        </w:rPr>
      </w:pPr>
    </w:p>
    <w:p w14:paraId="74FD4249" w14:textId="77777777" w:rsidR="009C042B" w:rsidRPr="00C16231" w:rsidRDefault="009C042B" w:rsidP="009C042B">
      <w:pPr>
        <w:rPr>
          <w:rFonts w:ascii="Times New Roman" w:hAnsi="Times New Roman" w:cs="Times New Roman"/>
          <w:b/>
          <w:bCs/>
        </w:rPr>
      </w:pPr>
    </w:p>
    <w:p w14:paraId="0EB9F5BC" w14:textId="77777777" w:rsidR="009C042B" w:rsidRPr="00C16231" w:rsidRDefault="009C042B" w:rsidP="00F6506A">
      <w:pPr>
        <w:rPr>
          <w:rFonts w:ascii="Times New Roman" w:hAnsi="Times New Roman" w:cs="Times New Roman"/>
          <w:b/>
          <w:bCs/>
        </w:rPr>
      </w:pPr>
    </w:p>
    <w:bookmarkEnd w:id="129"/>
    <w:p w14:paraId="04250715" w14:textId="5C83DAFC" w:rsidR="00FE1DD7" w:rsidRPr="00C16231" w:rsidRDefault="002758E7" w:rsidP="00FE1DD7">
      <w:pPr>
        <w:rPr>
          <w:rFonts w:ascii="Times New Roman" w:hAnsi="Times New Roman" w:cs="Times New Roman"/>
          <w:b/>
          <w:bCs/>
          <w:noProof/>
        </w:rPr>
      </w:pPr>
      <w:r w:rsidRPr="00C16231">
        <w:rPr>
          <w:rFonts w:ascii="Times New Roman" w:hAnsi="Times New Roman" w:cs="Times New Roman"/>
          <w:noProof/>
        </w:rPr>
        <w:lastRenderedPageBreak/>
        <w:drawing>
          <wp:inline distT="0" distB="0" distL="0" distR="0" wp14:anchorId="4974EB90" wp14:editId="257DC104">
            <wp:extent cx="4572000" cy="2743200"/>
            <wp:effectExtent l="0" t="0" r="0" b="0"/>
            <wp:docPr id="1172071949" name="Chart 1">
              <a:extLst xmlns:a="http://schemas.openxmlformats.org/drawingml/2006/main">
                <a:ext uri="{FF2B5EF4-FFF2-40B4-BE49-F238E27FC236}">
                  <a16:creationId xmlns:a16="http://schemas.microsoft.com/office/drawing/2014/main" id="{C2C4D578-ECAA-0729-7F3B-3F86FBD041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00FE1DD7" w:rsidRPr="00C16231">
        <w:rPr>
          <w:rFonts w:ascii="Times New Roman" w:hAnsi="Times New Roman" w:cs="Times New Roman"/>
          <w:b/>
          <w:bCs/>
          <w:noProof/>
        </w:rPr>
        <w:t xml:space="preserve"> </w:t>
      </w:r>
    </w:p>
    <w:p w14:paraId="384A07C7" w14:textId="142EEA3C" w:rsidR="00105BC7" w:rsidRPr="00C16231" w:rsidRDefault="00105BC7" w:rsidP="00105BC7">
      <w:pPr>
        <w:rPr>
          <w:rFonts w:ascii="Times New Roman" w:hAnsi="Times New Roman" w:cs="Times New Roman"/>
          <w:b/>
          <w:bCs/>
          <w:noProof/>
        </w:rPr>
      </w:pPr>
      <w:r w:rsidRPr="00C16231">
        <w:rPr>
          <w:rFonts w:ascii="Times New Roman" w:hAnsi="Times New Roman" w:cs="Times New Roman"/>
          <w:b/>
          <w:bCs/>
        </w:rPr>
        <w:t xml:space="preserve">4.13 </w:t>
      </w:r>
      <w:r w:rsidRPr="00C16231">
        <w:rPr>
          <w:rFonts w:ascii="Times New Roman" w:hAnsi="Times New Roman" w:cs="Times New Roman"/>
          <w:b/>
          <w:bCs/>
          <w:noProof/>
        </w:rPr>
        <w:t>Temperature by challenging sensor “scout” vs. reference sensor “HOBO” at bird level (°C)</w:t>
      </w:r>
      <w:r w:rsidR="00F8234B" w:rsidRPr="00C16231">
        <w:rPr>
          <w:rFonts w:ascii="Times New Roman" w:hAnsi="Times New Roman" w:cs="Times New Roman"/>
          <w:b/>
          <w:bCs/>
          <w:noProof/>
        </w:rPr>
        <w:t>.</w:t>
      </w:r>
    </w:p>
    <w:p w14:paraId="45A474F4" w14:textId="77777777" w:rsidR="002474C3" w:rsidRPr="00C16231" w:rsidRDefault="002474C3" w:rsidP="00105BC7">
      <w:pPr>
        <w:rPr>
          <w:rFonts w:ascii="Times New Roman" w:hAnsi="Times New Roman" w:cs="Times New Roman"/>
          <w:b/>
          <w:bCs/>
          <w:noProof/>
        </w:rPr>
      </w:pPr>
    </w:p>
    <w:p w14:paraId="73784E89" w14:textId="77777777" w:rsidR="002474C3" w:rsidRPr="00C16231" w:rsidRDefault="002474C3" w:rsidP="00105BC7">
      <w:pPr>
        <w:rPr>
          <w:rFonts w:ascii="Times New Roman" w:hAnsi="Times New Roman" w:cs="Times New Roman"/>
          <w:b/>
          <w:bCs/>
          <w:noProof/>
        </w:rPr>
      </w:pPr>
    </w:p>
    <w:p w14:paraId="1DE5863D" w14:textId="77777777" w:rsidR="002474C3" w:rsidRPr="00C16231" w:rsidRDefault="002474C3" w:rsidP="00105BC7">
      <w:pPr>
        <w:rPr>
          <w:rFonts w:ascii="Times New Roman" w:hAnsi="Times New Roman" w:cs="Times New Roman"/>
          <w:b/>
          <w:bCs/>
          <w:noProof/>
        </w:rPr>
      </w:pPr>
    </w:p>
    <w:p w14:paraId="18112528" w14:textId="77777777" w:rsidR="002474C3" w:rsidRPr="00C16231" w:rsidRDefault="002474C3" w:rsidP="00105BC7">
      <w:pPr>
        <w:rPr>
          <w:rFonts w:ascii="Times New Roman" w:hAnsi="Times New Roman" w:cs="Times New Roman"/>
          <w:b/>
          <w:bCs/>
          <w:noProof/>
        </w:rPr>
      </w:pPr>
    </w:p>
    <w:p w14:paraId="6075309D" w14:textId="77777777" w:rsidR="002474C3" w:rsidRPr="00C16231" w:rsidRDefault="002474C3" w:rsidP="00105BC7">
      <w:pPr>
        <w:rPr>
          <w:rFonts w:ascii="Times New Roman" w:hAnsi="Times New Roman" w:cs="Times New Roman"/>
          <w:b/>
          <w:bCs/>
          <w:noProof/>
        </w:rPr>
      </w:pPr>
    </w:p>
    <w:p w14:paraId="6E2C1224" w14:textId="77777777" w:rsidR="002474C3" w:rsidRPr="00C16231" w:rsidRDefault="002474C3" w:rsidP="00105BC7">
      <w:pPr>
        <w:rPr>
          <w:rFonts w:ascii="Times New Roman" w:hAnsi="Times New Roman" w:cs="Times New Roman"/>
          <w:b/>
          <w:bCs/>
          <w:noProof/>
        </w:rPr>
      </w:pPr>
    </w:p>
    <w:p w14:paraId="1F448166" w14:textId="77777777" w:rsidR="002474C3" w:rsidRPr="00C16231" w:rsidRDefault="002474C3" w:rsidP="00105BC7">
      <w:pPr>
        <w:rPr>
          <w:rFonts w:ascii="Times New Roman" w:hAnsi="Times New Roman" w:cs="Times New Roman"/>
          <w:b/>
          <w:bCs/>
          <w:noProof/>
        </w:rPr>
      </w:pPr>
    </w:p>
    <w:p w14:paraId="7AABA8B9" w14:textId="77777777" w:rsidR="002474C3" w:rsidRPr="00C16231" w:rsidRDefault="002474C3" w:rsidP="00105BC7">
      <w:pPr>
        <w:rPr>
          <w:rFonts w:ascii="Times New Roman" w:hAnsi="Times New Roman" w:cs="Times New Roman"/>
          <w:b/>
          <w:bCs/>
          <w:noProof/>
        </w:rPr>
      </w:pPr>
    </w:p>
    <w:p w14:paraId="65722A3E" w14:textId="77777777" w:rsidR="002474C3" w:rsidRPr="00C16231" w:rsidRDefault="002474C3" w:rsidP="00105BC7">
      <w:pPr>
        <w:rPr>
          <w:rFonts w:ascii="Times New Roman" w:hAnsi="Times New Roman" w:cs="Times New Roman"/>
          <w:b/>
          <w:bCs/>
        </w:rPr>
      </w:pPr>
    </w:p>
    <w:p w14:paraId="18188A93" w14:textId="0B192FB8" w:rsidR="00FE1DD7" w:rsidRPr="00C16231" w:rsidRDefault="00FE1DD7">
      <w:pPr>
        <w:rPr>
          <w:rFonts w:ascii="Times New Roman" w:hAnsi="Times New Roman" w:cs="Times New Roman"/>
          <w:b/>
          <w:bCs/>
          <w:noProof/>
        </w:rPr>
      </w:pPr>
    </w:p>
    <w:p w14:paraId="1C9180CB" w14:textId="647D9859" w:rsidR="00FE1DD7" w:rsidRPr="00C16231" w:rsidRDefault="00980D4D" w:rsidP="002A1C9A">
      <w:pPr>
        <w:rPr>
          <w:rFonts w:ascii="Times New Roman" w:hAnsi="Times New Roman" w:cs="Times New Roman"/>
        </w:rPr>
      </w:pPr>
      <w:r w:rsidRPr="00C16231">
        <w:rPr>
          <w:rFonts w:ascii="Times New Roman" w:hAnsi="Times New Roman" w:cs="Times New Roman"/>
          <w:noProof/>
        </w:rPr>
        <w:lastRenderedPageBreak/>
        <w:drawing>
          <wp:inline distT="0" distB="0" distL="0" distR="0" wp14:anchorId="414A8CBC" wp14:editId="3DF017EC">
            <wp:extent cx="4572000" cy="2743200"/>
            <wp:effectExtent l="0" t="0" r="0" b="0"/>
            <wp:docPr id="2015967251" name="Chart 1">
              <a:extLst xmlns:a="http://schemas.openxmlformats.org/drawingml/2006/main">
                <a:ext uri="{FF2B5EF4-FFF2-40B4-BE49-F238E27FC236}">
                  <a16:creationId xmlns:a16="http://schemas.microsoft.com/office/drawing/2014/main" id="{455E0DF2-F824-1358-4B87-D161DB42FD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7C6687E" w14:textId="0C6E4538" w:rsidR="002474C3" w:rsidRPr="00C16231" w:rsidRDefault="002474C3" w:rsidP="002474C3">
      <w:pPr>
        <w:rPr>
          <w:rFonts w:ascii="Times New Roman" w:hAnsi="Times New Roman" w:cs="Times New Roman"/>
          <w:b/>
          <w:bCs/>
          <w:noProof/>
        </w:rPr>
      </w:pPr>
      <w:r w:rsidRPr="00C16231">
        <w:rPr>
          <w:rFonts w:ascii="Times New Roman" w:hAnsi="Times New Roman" w:cs="Times New Roman"/>
          <w:b/>
          <w:bCs/>
          <w:noProof/>
        </w:rPr>
        <w:t>Figure 4.14 Humidity by challenging sensor “Scout” vs. reference sensor “HOBO” at scout level (stationary) (%)</w:t>
      </w:r>
      <w:r w:rsidR="00F8234B" w:rsidRPr="00C16231">
        <w:rPr>
          <w:rFonts w:ascii="Times New Roman" w:hAnsi="Times New Roman" w:cs="Times New Roman"/>
          <w:b/>
          <w:bCs/>
          <w:noProof/>
        </w:rPr>
        <w:t>.</w:t>
      </w:r>
    </w:p>
    <w:p w14:paraId="43A602E3" w14:textId="77777777" w:rsidR="00FE1DD7" w:rsidRPr="00C16231" w:rsidRDefault="00FE1DD7" w:rsidP="002A1C9A">
      <w:pPr>
        <w:rPr>
          <w:rFonts w:ascii="Times New Roman" w:hAnsi="Times New Roman" w:cs="Times New Roman"/>
        </w:rPr>
      </w:pPr>
    </w:p>
    <w:p w14:paraId="1621BD06" w14:textId="77777777" w:rsidR="00FE1DD7" w:rsidRPr="00C16231" w:rsidRDefault="00FE1DD7" w:rsidP="00FE1DD7">
      <w:pPr>
        <w:rPr>
          <w:rFonts w:ascii="Times New Roman" w:hAnsi="Times New Roman" w:cs="Times New Roman"/>
          <w:b/>
          <w:bCs/>
          <w:noProof/>
        </w:rPr>
      </w:pPr>
    </w:p>
    <w:p w14:paraId="437EEE6A" w14:textId="77777777" w:rsidR="00FE1DD7" w:rsidRPr="00C16231" w:rsidRDefault="00FE1DD7" w:rsidP="00FE1DD7">
      <w:pPr>
        <w:rPr>
          <w:rFonts w:ascii="Times New Roman" w:hAnsi="Times New Roman" w:cs="Times New Roman"/>
          <w:b/>
          <w:bCs/>
          <w:noProof/>
        </w:rPr>
      </w:pPr>
    </w:p>
    <w:p w14:paraId="7E053B2F" w14:textId="77777777" w:rsidR="00FE1DD7" w:rsidRPr="00C16231" w:rsidRDefault="00FE1DD7" w:rsidP="00FE1DD7">
      <w:pPr>
        <w:rPr>
          <w:rFonts w:ascii="Times New Roman" w:hAnsi="Times New Roman" w:cs="Times New Roman"/>
          <w:b/>
          <w:bCs/>
          <w:noProof/>
        </w:rPr>
      </w:pPr>
    </w:p>
    <w:p w14:paraId="3C7860E3" w14:textId="77777777" w:rsidR="00FE1DD7" w:rsidRPr="00C16231" w:rsidRDefault="00FE1DD7" w:rsidP="00FE1DD7">
      <w:pPr>
        <w:rPr>
          <w:rFonts w:ascii="Times New Roman" w:hAnsi="Times New Roman" w:cs="Times New Roman"/>
          <w:b/>
          <w:bCs/>
          <w:noProof/>
        </w:rPr>
      </w:pPr>
    </w:p>
    <w:p w14:paraId="6AC11922" w14:textId="77777777" w:rsidR="00FE1DD7" w:rsidRPr="00C16231" w:rsidRDefault="00FE1DD7" w:rsidP="00FE1DD7">
      <w:pPr>
        <w:rPr>
          <w:rFonts w:ascii="Times New Roman" w:hAnsi="Times New Roman" w:cs="Times New Roman"/>
          <w:b/>
          <w:bCs/>
          <w:noProof/>
        </w:rPr>
      </w:pPr>
    </w:p>
    <w:p w14:paraId="263FCA50" w14:textId="77777777" w:rsidR="00FE1DD7" w:rsidRPr="00C16231" w:rsidRDefault="00FE1DD7" w:rsidP="00FE1DD7">
      <w:pPr>
        <w:rPr>
          <w:rFonts w:ascii="Times New Roman" w:hAnsi="Times New Roman" w:cs="Times New Roman"/>
          <w:b/>
          <w:bCs/>
          <w:noProof/>
        </w:rPr>
      </w:pPr>
    </w:p>
    <w:p w14:paraId="7C705C32" w14:textId="77777777" w:rsidR="00C268CE" w:rsidRPr="00C16231" w:rsidRDefault="00C268CE" w:rsidP="00FE1DD7">
      <w:pPr>
        <w:rPr>
          <w:rFonts w:ascii="Times New Roman" w:hAnsi="Times New Roman" w:cs="Times New Roman"/>
          <w:b/>
          <w:bCs/>
          <w:noProof/>
        </w:rPr>
      </w:pPr>
    </w:p>
    <w:p w14:paraId="3D1588F0" w14:textId="77777777" w:rsidR="00E6701B" w:rsidRPr="00C16231" w:rsidRDefault="003E1C14" w:rsidP="002A1C9A">
      <w:pPr>
        <w:rPr>
          <w:rFonts w:ascii="Times New Roman" w:hAnsi="Times New Roman" w:cs="Times New Roman"/>
        </w:rPr>
      </w:pPr>
      <w:r w:rsidRPr="00C16231">
        <w:rPr>
          <w:rFonts w:ascii="Times New Roman" w:hAnsi="Times New Roman" w:cs="Times New Roman"/>
          <w:noProof/>
        </w:rPr>
        <w:lastRenderedPageBreak/>
        <w:drawing>
          <wp:inline distT="0" distB="0" distL="0" distR="0" wp14:anchorId="12E38306" wp14:editId="22D76BF4">
            <wp:extent cx="6019723" cy="3616656"/>
            <wp:effectExtent l="0" t="0" r="0" b="0"/>
            <wp:docPr id="1596057812" name="Picture 1596057812" descr="A graph of a number of days of produ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57812" name="Picture 1596057812" descr="A graph of a number of days of production&#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6035538" cy="3626158"/>
                    </a:xfrm>
                    <a:prstGeom prst="rect">
                      <a:avLst/>
                    </a:prstGeom>
                  </pic:spPr>
                </pic:pic>
              </a:graphicData>
            </a:graphic>
          </wp:inline>
        </w:drawing>
      </w:r>
    </w:p>
    <w:p w14:paraId="1AC89CF3" w14:textId="2DCD0A0B" w:rsidR="002474C3" w:rsidRPr="00C16231" w:rsidRDefault="002474C3" w:rsidP="002474C3">
      <w:pPr>
        <w:rPr>
          <w:rFonts w:ascii="Times New Roman" w:hAnsi="Times New Roman" w:cs="Times New Roman"/>
          <w:b/>
          <w:bCs/>
          <w:noProof/>
        </w:rPr>
      </w:pPr>
      <w:r w:rsidRPr="00C16231">
        <w:rPr>
          <w:rFonts w:ascii="Times New Roman" w:hAnsi="Times New Roman" w:cs="Times New Roman"/>
          <w:b/>
          <w:bCs/>
          <w:noProof/>
        </w:rPr>
        <w:t>Figure 4.15 Mortalities by day for two flocks</w:t>
      </w:r>
      <w:r w:rsidR="00F8234B" w:rsidRPr="00C16231">
        <w:rPr>
          <w:rFonts w:ascii="Times New Roman" w:hAnsi="Times New Roman" w:cs="Times New Roman"/>
          <w:b/>
          <w:bCs/>
          <w:noProof/>
        </w:rPr>
        <w:t>.</w:t>
      </w:r>
    </w:p>
    <w:p w14:paraId="0EC92B97" w14:textId="77777777" w:rsidR="00E6701B" w:rsidRPr="00C16231" w:rsidRDefault="00E6701B">
      <w:pPr>
        <w:rPr>
          <w:rFonts w:ascii="Times New Roman" w:hAnsi="Times New Roman" w:cs="Times New Roman"/>
        </w:rPr>
      </w:pPr>
      <w:r w:rsidRPr="00C16231">
        <w:rPr>
          <w:rFonts w:ascii="Times New Roman" w:hAnsi="Times New Roman" w:cs="Times New Roman"/>
        </w:rPr>
        <w:br w:type="page"/>
      </w:r>
    </w:p>
    <w:p w14:paraId="45CA1806" w14:textId="0CC83E4B" w:rsidR="00E6701B" w:rsidRPr="00C16231" w:rsidRDefault="00E6701B" w:rsidP="002A1C9A">
      <w:pPr>
        <w:rPr>
          <w:rFonts w:ascii="Times New Roman" w:hAnsi="Times New Roman" w:cs="Times New Roman"/>
        </w:rPr>
      </w:pPr>
    </w:p>
    <w:p w14:paraId="61AC0115" w14:textId="77777777" w:rsidR="00E6701B" w:rsidRPr="00C16231" w:rsidRDefault="00E6701B" w:rsidP="002A1C9A">
      <w:pPr>
        <w:rPr>
          <w:rFonts w:ascii="Times New Roman" w:hAnsi="Times New Roman" w:cs="Times New Roman"/>
        </w:rPr>
      </w:pPr>
    </w:p>
    <w:p w14:paraId="3B9DB8C0" w14:textId="77777777" w:rsidR="00E6701B" w:rsidRPr="00C16231" w:rsidRDefault="00E6701B" w:rsidP="002A1C9A">
      <w:pPr>
        <w:rPr>
          <w:rFonts w:ascii="Times New Roman" w:hAnsi="Times New Roman" w:cs="Times New Roman"/>
        </w:rPr>
      </w:pPr>
    </w:p>
    <w:p w14:paraId="2C000AC2" w14:textId="77777777" w:rsidR="00E6701B" w:rsidRPr="00C16231" w:rsidRDefault="00E6701B" w:rsidP="002A1C9A">
      <w:pPr>
        <w:rPr>
          <w:rFonts w:ascii="Times New Roman" w:hAnsi="Times New Roman" w:cs="Times New Roman"/>
        </w:rPr>
      </w:pPr>
    </w:p>
    <w:p w14:paraId="378CBBBA" w14:textId="77777777" w:rsidR="00E6701B" w:rsidRPr="00C16231" w:rsidRDefault="00E6701B" w:rsidP="002A1C9A">
      <w:pPr>
        <w:rPr>
          <w:rFonts w:ascii="Times New Roman" w:hAnsi="Times New Roman" w:cs="Times New Roman"/>
        </w:rPr>
      </w:pPr>
    </w:p>
    <w:p w14:paraId="09597EF2" w14:textId="77777777" w:rsidR="00E6701B" w:rsidRPr="00C16231" w:rsidRDefault="00E6701B" w:rsidP="002A1C9A">
      <w:pPr>
        <w:rPr>
          <w:rFonts w:ascii="Times New Roman" w:hAnsi="Times New Roman" w:cs="Times New Roman"/>
        </w:rPr>
      </w:pPr>
    </w:p>
    <w:p w14:paraId="2CB3ED2C" w14:textId="77777777" w:rsidR="00E6701B" w:rsidRPr="00C16231" w:rsidRDefault="00E6701B" w:rsidP="002A1C9A">
      <w:pPr>
        <w:rPr>
          <w:rFonts w:ascii="Times New Roman" w:hAnsi="Times New Roman" w:cs="Times New Roman"/>
        </w:rPr>
      </w:pPr>
    </w:p>
    <w:p w14:paraId="153DDDF7" w14:textId="29A56AC7" w:rsidR="00E6701B" w:rsidRPr="00C16231" w:rsidRDefault="00E6701B" w:rsidP="002A1C9A">
      <w:pPr>
        <w:rPr>
          <w:rFonts w:ascii="Times New Roman" w:hAnsi="Times New Roman" w:cs="Times New Roman"/>
        </w:rPr>
      </w:pPr>
      <w:r w:rsidRPr="00C16231">
        <w:rPr>
          <w:rFonts w:ascii="Times New Roman" w:hAnsi="Times New Roman" w:cs="Times New Roman"/>
          <w:noProof/>
        </w:rPr>
        <w:drawing>
          <wp:inline distT="0" distB="0" distL="0" distR="0" wp14:anchorId="49FE2584" wp14:editId="5866E705">
            <wp:extent cx="5486400" cy="1231792"/>
            <wp:effectExtent l="0" t="0" r="0" b="0"/>
            <wp:docPr id="6" name="Picture 5" descr="A graph with numbers and lines&#10;&#10;Description automatically generated with medium confidence">
              <a:extLst xmlns:a="http://schemas.openxmlformats.org/drawingml/2006/main">
                <a:ext uri="{FF2B5EF4-FFF2-40B4-BE49-F238E27FC236}">
                  <a16:creationId xmlns:a16="http://schemas.microsoft.com/office/drawing/2014/main" id="{9AD9DC83-3209-B457-053A-9DEB660C33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 with numbers and lines&#10;&#10;Description automatically generated with medium confidence">
                      <a:extLst>
                        <a:ext uri="{FF2B5EF4-FFF2-40B4-BE49-F238E27FC236}">
                          <a16:creationId xmlns:a16="http://schemas.microsoft.com/office/drawing/2014/main" id="{9AD9DC83-3209-B457-053A-9DEB660C3342}"/>
                        </a:ext>
                      </a:extLst>
                    </pic:cNvPr>
                    <pic:cNvPicPr>
                      <a:picLocks noChangeAspect="1"/>
                    </pic:cNvPicPr>
                  </pic:nvPicPr>
                  <pic:blipFill>
                    <a:blip r:embed="rId39"/>
                    <a:stretch>
                      <a:fillRect/>
                    </a:stretch>
                  </pic:blipFill>
                  <pic:spPr>
                    <a:xfrm>
                      <a:off x="0" y="0"/>
                      <a:ext cx="5486400" cy="1231792"/>
                    </a:xfrm>
                    <a:prstGeom prst="rect">
                      <a:avLst/>
                    </a:prstGeom>
                  </pic:spPr>
                </pic:pic>
              </a:graphicData>
            </a:graphic>
          </wp:inline>
        </w:drawing>
      </w:r>
    </w:p>
    <w:p w14:paraId="1DCF977A" w14:textId="05C827EE" w:rsidR="00E6701B" w:rsidRPr="00C16231" w:rsidRDefault="00E6701B" w:rsidP="002A1C9A">
      <w:pPr>
        <w:rPr>
          <w:rFonts w:ascii="Times New Roman" w:hAnsi="Times New Roman" w:cs="Times New Roman"/>
        </w:rPr>
      </w:pPr>
    </w:p>
    <w:p w14:paraId="291A339B" w14:textId="10FF280F" w:rsidR="002474C3" w:rsidRPr="00C16231" w:rsidRDefault="002474C3" w:rsidP="002474C3">
      <w:pPr>
        <w:rPr>
          <w:rFonts w:ascii="Times New Roman" w:hAnsi="Times New Roman" w:cs="Times New Roman"/>
          <w:b/>
          <w:bCs/>
          <w:noProof/>
        </w:rPr>
      </w:pPr>
      <w:r w:rsidRPr="00C16231">
        <w:rPr>
          <w:rFonts w:ascii="Times New Roman" w:hAnsi="Times New Roman" w:cs="Times New Roman"/>
          <w:b/>
          <w:bCs/>
          <w:noProof/>
        </w:rPr>
        <w:t>Figure 4.16 Locations of collected mortalities 1-2 time per week over the span of two flocks</w:t>
      </w:r>
      <w:r w:rsidR="00F8234B" w:rsidRPr="00C16231">
        <w:rPr>
          <w:rFonts w:ascii="Times New Roman" w:hAnsi="Times New Roman" w:cs="Times New Roman"/>
          <w:b/>
          <w:bCs/>
          <w:noProof/>
        </w:rPr>
        <w:t>.</w:t>
      </w:r>
    </w:p>
    <w:p w14:paraId="7F294F15" w14:textId="77777777" w:rsidR="0056335B" w:rsidRPr="00C16231" w:rsidRDefault="0056335B" w:rsidP="00347545">
      <w:pPr>
        <w:rPr>
          <w:rFonts w:ascii="Times New Roman" w:hAnsi="Times New Roman" w:cs="Times New Roman"/>
          <w:b/>
          <w:bCs/>
          <w:noProof/>
        </w:rPr>
      </w:pPr>
    </w:p>
    <w:p w14:paraId="1B89C94E" w14:textId="77777777" w:rsidR="0056335B" w:rsidRPr="00C16231" w:rsidRDefault="0056335B" w:rsidP="00347545">
      <w:pPr>
        <w:rPr>
          <w:rFonts w:ascii="Times New Roman" w:hAnsi="Times New Roman" w:cs="Times New Roman"/>
          <w:b/>
          <w:bCs/>
          <w:noProof/>
        </w:rPr>
      </w:pPr>
    </w:p>
    <w:p w14:paraId="60E649E3" w14:textId="77777777" w:rsidR="0056335B" w:rsidRPr="00C16231" w:rsidRDefault="0056335B" w:rsidP="00347545">
      <w:pPr>
        <w:rPr>
          <w:rFonts w:ascii="Times New Roman" w:hAnsi="Times New Roman" w:cs="Times New Roman"/>
          <w:b/>
          <w:bCs/>
          <w:noProof/>
        </w:rPr>
      </w:pPr>
    </w:p>
    <w:p w14:paraId="04B2805E" w14:textId="77777777" w:rsidR="0056335B" w:rsidRPr="00C16231" w:rsidRDefault="0056335B" w:rsidP="00347545">
      <w:pPr>
        <w:rPr>
          <w:rFonts w:ascii="Times New Roman" w:hAnsi="Times New Roman" w:cs="Times New Roman"/>
          <w:b/>
          <w:bCs/>
          <w:noProof/>
        </w:rPr>
      </w:pPr>
    </w:p>
    <w:p w14:paraId="660054EF" w14:textId="77777777" w:rsidR="0056335B" w:rsidRPr="00C16231" w:rsidRDefault="0056335B" w:rsidP="00347545">
      <w:pPr>
        <w:rPr>
          <w:rFonts w:ascii="Times New Roman" w:hAnsi="Times New Roman" w:cs="Times New Roman"/>
          <w:b/>
          <w:bCs/>
          <w:noProof/>
        </w:rPr>
      </w:pPr>
    </w:p>
    <w:p w14:paraId="37C8A53D" w14:textId="77777777" w:rsidR="0056335B" w:rsidRPr="00C16231" w:rsidRDefault="0056335B" w:rsidP="00347545">
      <w:pPr>
        <w:rPr>
          <w:rFonts w:ascii="Times New Roman" w:hAnsi="Times New Roman" w:cs="Times New Roman"/>
          <w:b/>
          <w:bCs/>
          <w:noProof/>
        </w:rPr>
      </w:pPr>
    </w:p>
    <w:p w14:paraId="3CA04120" w14:textId="77777777" w:rsidR="0056335B" w:rsidRPr="00C16231" w:rsidRDefault="0056335B" w:rsidP="00347545">
      <w:pPr>
        <w:rPr>
          <w:rFonts w:ascii="Times New Roman" w:hAnsi="Times New Roman" w:cs="Times New Roman"/>
          <w:b/>
          <w:bCs/>
          <w:noProof/>
        </w:rPr>
      </w:pPr>
    </w:p>
    <w:p w14:paraId="03D28862" w14:textId="77777777" w:rsidR="0056335B" w:rsidRPr="00C16231" w:rsidRDefault="0056335B" w:rsidP="00347545">
      <w:pPr>
        <w:rPr>
          <w:rFonts w:ascii="Times New Roman" w:hAnsi="Times New Roman" w:cs="Times New Roman"/>
          <w:b/>
          <w:bCs/>
          <w:noProof/>
        </w:rPr>
      </w:pPr>
    </w:p>
    <w:p w14:paraId="55F60546" w14:textId="589E584E" w:rsidR="0056335B" w:rsidRPr="00C16231" w:rsidRDefault="003E1C14" w:rsidP="0056335B">
      <w:pPr>
        <w:rPr>
          <w:rFonts w:ascii="Times New Roman" w:hAnsi="Times New Roman" w:cs="Times New Roman"/>
          <w:b/>
          <w:bCs/>
          <w:noProof/>
        </w:rPr>
      </w:pPr>
      <w:r w:rsidRPr="00C16231">
        <w:rPr>
          <w:rFonts w:ascii="Times New Roman" w:hAnsi="Times New Roman" w:cs="Times New Roman"/>
          <w:noProof/>
        </w:rPr>
        <w:lastRenderedPageBreak/>
        <w:drawing>
          <wp:inline distT="0" distB="0" distL="0" distR="0" wp14:anchorId="0A34E83B" wp14:editId="37DF441D">
            <wp:extent cx="5756856" cy="3848100"/>
            <wp:effectExtent l="0" t="0" r="0" b="0"/>
            <wp:docPr id="1771269373" name="Chart 1">
              <a:extLst xmlns:a="http://schemas.openxmlformats.org/drawingml/2006/main">
                <a:ext uri="{FF2B5EF4-FFF2-40B4-BE49-F238E27FC236}">
                  <a16:creationId xmlns:a16="http://schemas.microsoft.com/office/drawing/2014/main" id="{4705F5FD-849C-8AE4-D59E-A2479D813A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sidR="0056335B" w:rsidRPr="00C16231">
        <w:rPr>
          <w:rFonts w:ascii="Times New Roman" w:hAnsi="Times New Roman" w:cs="Times New Roman"/>
          <w:b/>
          <w:bCs/>
          <w:noProof/>
        </w:rPr>
        <w:t xml:space="preserve"> </w:t>
      </w:r>
    </w:p>
    <w:p w14:paraId="52D45672" w14:textId="2E32E145" w:rsidR="002474C3" w:rsidRPr="00C16231" w:rsidRDefault="002474C3" w:rsidP="002474C3">
      <w:pPr>
        <w:rPr>
          <w:rFonts w:ascii="Times New Roman" w:hAnsi="Times New Roman" w:cs="Times New Roman"/>
          <w:b/>
          <w:bCs/>
          <w:noProof/>
        </w:rPr>
      </w:pPr>
      <w:r w:rsidRPr="00C16231">
        <w:rPr>
          <w:rFonts w:ascii="Times New Roman" w:hAnsi="Times New Roman" w:cs="Times New Roman"/>
          <w:b/>
          <w:bCs/>
          <w:noProof/>
        </w:rPr>
        <w:t>Figure 4.17 Number of mortality detect</w:t>
      </w:r>
      <w:r w:rsidR="6526693E" w:rsidRPr="00C16231">
        <w:rPr>
          <w:rFonts w:ascii="Times New Roman" w:hAnsi="Times New Roman" w:cs="Times New Roman"/>
          <w:b/>
          <w:bCs/>
          <w:noProof/>
        </w:rPr>
        <w:t>ions</w:t>
      </w:r>
      <w:r w:rsidRPr="00C16231">
        <w:rPr>
          <w:rFonts w:ascii="Times New Roman" w:hAnsi="Times New Roman" w:cs="Times New Roman"/>
          <w:b/>
          <w:bCs/>
          <w:noProof/>
        </w:rPr>
        <w:t xml:space="preserve"> by Scout® over the span of two flocks</w:t>
      </w:r>
      <w:r w:rsidR="00F8234B" w:rsidRPr="00C16231">
        <w:rPr>
          <w:rFonts w:ascii="Times New Roman" w:hAnsi="Times New Roman" w:cs="Times New Roman"/>
          <w:b/>
          <w:bCs/>
          <w:noProof/>
        </w:rPr>
        <w:t>.</w:t>
      </w:r>
    </w:p>
    <w:p w14:paraId="29208452" w14:textId="77777777" w:rsidR="001E51F6" w:rsidRPr="00C16231" w:rsidRDefault="001E51F6" w:rsidP="001E51F6">
      <w:pPr>
        <w:rPr>
          <w:rFonts w:ascii="Times New Roman" w:hAnsi="Times New Roman" w:cs="Times New Roman"/>
          <w:b/>
          <w:bCs/>
          <w:noProof/>
        </w:rPr>
      </w:pPr>
    </w:p>
    <w:p w14:paraId="75439ADE" w14:textId="77777777" w:rsidR="001E51F6" w:rsidRPr="00C16231" w:rsidRDefault="001E51F6" w:rsidP="001E51F6">
      <w:pPr>
        <w:rPr>
          <w:rFonts w:ascii="Times New Roman" w:hAnsi="Times New Roman" w:cs="Times New Roman"/>
          <w:b/>
          <w:bCs/>
          <w:noProof/>
        </w:rPr>
      </w:pPr>
    </w:p>
    <w:p w14:paraId="36424454" w14:textId="77777777" w:rsidR="001E51F6" w:rsidRPr="00C16231" w:rsidRDefault="001E51F6" w:rsidP="001E51F6">
      <w:pPr>
        <w:rPr>
          <w:rFonts w:ascii="Times New Roman" w:hAnsi="Times New Roman" w:cs="Times New Roman"/>
          <w:b/>
          <w:bCs/>
          <w:noProof/>
        </w:rPr>
      </w:pPr>
    </w:p>
    <w:p w14:paraId="7995C6DC" w14:textId="77777777" w:rsidR="001E51F6" w:rsidRPr="00C16231" w:rsidRDefault="001E51F6" w:rsidP="001E51F6">
      <w:pPr>
        <w:rPr>
          <w:rFonts w:ascii="Times New Roman" w:hAnsi="Times New Roman" w:cs="Times New Roman"/>
          <w:b/>
          <w:bCs/>
          <w:noProof/>
        </w:rPr>
      </w:pPr>
    </w:p>
    <w:p w14:paraId="11750A23" w14:textId="77777777" w:rsidR="001E51F6" w:rsidRPr="00C16231" w:rsidRDefault="001E51F6" w:rsidP="001E51F6">
      <w:pPr>
        <w:rPr>
          <w:rFonts w:ascii="Times New Roman" w:hAnsi="Times New Roman" w:cs="Times New Roman"/>
          <w:b/>
          <w:bCs/>
          <w:noProof/>
        </w:rPr>
      </w:pPr>
    </w:p>
    <w:p w14:paraId="2DEBA30E" w14:textId="77777777" w:rsidR="001E51F6" w:rsidRPr="00C16231" w:rsidRDefault="001E51F6" w:rsidP="001E51F6">
      <w:pPr>
        <w:rPr>
          <w:rFonts w:ascii="Times New Roman" w:hAnsi="Times New Roman" w:cs="Times New Roman"/>
          <w:b/>
          <w:bCs/>
          <w:noProof/>
        </w:rPr>
      </w:pPr>
    </w:p>
    <w:p w14:paraId="476BD739" w14:textId="77777777" w:rsidR="001E51F6" w:rsidRPr="00C16231" w:rsidRDefault="001E51F6" w:rsidP="001E51F6">
      <w:pPr>
        <w:rPr>
          <w:rFonts w:ascii="Times New Roman" w:hAnsi="Times New Roman" w:cs="Times New Roman"/>
          <w:b/>
          <w:bCs/>
          <w:noProof/>
        </w:rPr>
      </w:pPr>
    </w:p>
    <w:p w14:paraId="36F8489F" w14:textId="77777777" w:rsidR="001E51F6" w:rsidRPr="00C16231" w:rsidRDefault="001E51F6" w:rsidP="001E51F6">
      <w:pPr>
        <w:rPr>
          <w:rFonts w:ascii="Times New Roman" w:hAnsi="Times New Roman" w:cs="Times New Roman"/>
          <w:b/>
          <w:bCs/>
          <w:noProof/>
        </w:rPr>
      </w:pPr>
    </w:p>
    <w:p w14:paraId="16405200" w14:textId="77777777" w:rsidR="001E51F6" w:rsidRPr="00C16231" w:rsidRDefault="001E51F6" w:rsidP="001E51F6">
      <w:pPr>
        <w:rPr>
          <w:rFonts w:ascii="Times New Roman" w:hAnsi="Times New Roman" w:cs="Times New Roman"/>
          <w:b/>
          <w:bCs/>
          <w:noProof/>
        </w:rPr>
      </w:pPr>
    </w:p>
    <w:p w14:paraId="76E7E581" w14:textId="77777777" w:rsidR="001E51F6" w:rsidRPr="00C16231" w:rsidRDefault="001E51F6" w:rsidP="001E51F6">
      <w:pPr>
        <w:rPr>
          <w:rFonts w:ascii="Times New Roman" w:hAnsi="Times New Roman" w:cs="Times New Roman"/>
          <w:b/>
          <w:bCs/>
          <w:noProof/>
        </w:rPr>
      </w:pPr>
    </w:p>
    <w:p w14:paraId="3CAD6876" w14:textId="1427DA99" w:rsidR="001E51F6" w:rsidRPr="00C16231" w:rsidRDefault="001E51F6" w:rsidP="001E51F6">
      <w:pPr>
        <w:rPr>
          <w:rFonts w:ascii="Times New Roman" w:hAnsi="Times New Roman" w:cs="Times New Roman"/>
          <w:b/>
          <w:bCs/>
          <w:noProof/>
        </w:rPr>
      </w:pPr>
    </w:p>
    <w:p w14:paraId="6F2F07FF" w14:textId="77777777" w:rsidR="001E51F6" w:rsidRPr="00C16231" w:rsidRDefault="001E51F6" w:rsidP="001E51F6">
      <w:pPr>
        <w:rPr>
          <w:rFonts w:ascii="Times New Roman" w:hAnsi="Times New Roman" w:cs="Times New Roman"/>
          <w:b/>
          <w:bCs/>
          <w:noProof/>
        </w:rPr>
      </w:pPr>
      <w:r w:rsidRPr="00C16231">
        <w:rPr>
          <w:rFonts w:ascii="Times New Roman" w:hAnsi="Times New Roman" w:cs="Times New Roman"/>
          <w:noProof/>
        </w:rPr>
        <w:lastRenderedPageBreak/>
        <w:drawing>
          <wp:inline distT="0" distB="0" distL="0" distR="0" wp14:anchorId="3DBA544F" wp14:editId="304127F4">
            <wp:extent cx="5732289" cy="3439236"/>
            <wp:effectExtent l="0" t="0" r="0" b="0"/>
            <wp:docPr id="558317027" name="Chart 1">
              <a:extLst xmlns:a="http://schemas.openxmlformats.org/drawingml/2006/main">
                <a:ext uri="{FF2B5EF4-FFF2-40B4-BE49-F238E27FC236}">
                  <a16:creationId xmlns:a16="http://schemas.microsoft.com/office/drawing/2014/main" id="{9767382F-7041-8CBD-3C4A-218346A0B3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DA15EED" w14:textId="33439BBE" w:rsidR="005F2FD3" w:rsidRPr="00C16231" w:rsidRDefault="002474C3" w:rsidP="005F2FD3">
      <w:pPr>
        <w:rPr>
          <w:rFonts w:ascii="Times New Roman" w:hAnsi="Times New Roman" w:cs="Times New Roman"/>
          <w:b/>
          <w:bCs/>
          <w:noProof/>
        </w:rPr>
      </w:pPr>
      <w:r w:rsidRPr="00C16231">
        <w:rPr>
          <w:rFonts w:ascii="Times New Roman" w:hAnsi="Times New Roman" w:cs="Times New Roman"/>
          <w:b/>
          <w:bCs/>
          <w:noProof/>
        </w:rPr>
        <w:t>Figure 4.18 Potential blindspots due to low resolution of side cameras</w:t>
      </w:r>
      <w:r w:rsidR="00F8234B" w:rsidRPr="00C16231">
        <w:rPr>
          <w:rFonts w:ascii="Times New Roman" w:hAnsi="Times New Roman" w:cs="Times New Roman"/>
          <w:b/>
          <w:bCs/>
          <w:noProof/>
        </w:rPr>
        <w:t>.</w:t>
      </w:r>
      <w:r w:rsidRPr="00C16231">
        <w:rPr>
          <w:rFonts w:ascii="Times New Roman" w:hAnsi="Times New Roman" w:cs="Times New Roman"/>
          <w:b/>
          <w:bCs/>
          <w:noProof/>
        </w:rPr>
        <w:t xml:space="preserve"> </w:t>
      </w:r>
      <w:r w:rsidR="001E51F6" w:rsidRPr="00C16231">
        <w:rPr>
          <w:rFonts w:ascii="Times New Roman" w:hAnsi="Times New Roman" w:cs="Times New Roman"/>
          <w:b/>
          <w:bCs/>
          <w:noProof/>
        </w:rPr>
        <w:br w:type="page"/>
      </w:r>
    </w:p>
    <w:p w14:paraId="02C3751B" w14:textId="79EDE328" w:rsidR="005F2FD3" w:rsidRPr="00C16231" w:rsidRDefault="003403A2" w:rsidP="005F2FD3">
      <w:pPr>
        <w:rPr>
          <w:rFonts w:ascii="Times New Roman" w:hAnsi="Times New Roman" w:cs="Times New Roman"/>
          <w:b/>
          <w:bCs/>
          <w:noProof/>
        </w:rPr>
      </w:pPr>
      <w:r w:rsidRPr="00C16231">
        <w:rPr>
          <w:rFonts w:ascii="Times New Roman" w:hAnsi="Times New Roman" w:cs="Times New Roman"/>
          <w:noProof/>
        </w:rPr>
        <w:lastRenderedPageBreak/>
        <mc:AlternateContent>
          <mc:Choice Requires="wps">
            <w:drawing>
              <wp:anchor distT="0" distB="0" distL="114300" distR="114300" simplePos="0" relativeHeight="251667456" behindDoc="0" locked="0" layoutInCell="1" allowOverlap="1" wp14:anchorId="69371FD2" wp14:editId="28A7CD2E">
                <wp:simplePos x="0" y="0"/>
                <wp:positionH relativeFrom="column">
                  <wp:posOffset>3028950</wp:posOffset>
                </wp:positionH>
                <wp:positionV relativeFrom="paragraph">
                  <wp:posOffset>542925</wp:posOffset>
                </wp:positionV>
                <wp:extent cx="152400" cy="152400"/>
                <wp:effectExtent l="0" t="0" r="0" b="0"/>
                <wp:wrapNone/>
                <wp:docPr id="2113137926" name="Multiplication Sign 1"/>
                <wp:cNvGraphicFramePr/>
                <a:graphic xmlns:a="http://schemas.openxmlformats.org/drawingml/2006/main">
                  <a:graphicData uri="http://schemas.microsoft.com/office/word/2010/wordprocessingShape">
                    <wps:wsp>
                      <wps:cNvSpPr/>
                      <wps:spPr>
                        <a:xfrm>
                          <a:off x="0" y="0"/>
                          <a:ext cx="152400" cy="152400"/>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40F37E" id="Multiplication Sign 1" o:spid="_x0000_s1026" style="position:absolute;margin-left:238.5pt;margin-top:42.75pt;width:12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" path="m23930,49276l49276,23930,76200,50854,103124,23930r25346,25346l101546,76200r26924,26924l103124,128470,76200,101546,49276,128470,23930,103124,50854,76200,23930,49276xe" fillcolor="#4f81bd [3204]" strokecolor="#0a121c [484]" strokeweight="2pt">
                <v:path arrowok="t" o:connecttype="custom" o:connectlocs="23930,49276;49276,23930;76200,50854;103124,23930;128470,49276;101546,76200;128470,103124;103124,128470;76200,101546;49276,128470;23930,103124;50854,76200;23930,49276" o:connectangles="0,0,0,0,0,0,0,0,0,0,0,0,0"/>
              </v:shape>
            </w:pict>
          </mc:Fallback>
        </mc:AlternateContent>
      </w:r>
      <w:r w:rsidRPr="00C16231">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0037FD05" wp14:editId="470380D3">
                <wp:simplePos x="0" y="0"/>
                <wp:positionH relativeFrom="column">
                  <wp:posOffset>3000375</wp:posOffset>
                </wp:positionH>
                <wp:positionV relativeFrom="paragraph">
                  <wp:posOffset>723900</wp:posOffset>
                </wp:positionV>
                <wp:extent cx="152400" cy="152400"/>
                <wp:effectExtent l="0" t="0" r="0" b="0"/>
                <wp:wrapNone/>
                <wp:docPr id="1643891901" name="Multiplication Sign 1"/>
                <wp:cNvGraphicFramePr/>
                <a:graphic xmlns:a="http://schemas.openxmlformats.org/drawingml/2006/main">
                  <a:graphicData uri="http://schemas.microsoft.com/office/word/2010/wordprocessingShape">
                    <wps:wsp>
                      <wps:cNvSpPr/>
                      <wps:spPr>
                        <a:xfrm>
                          <a:off x="0" y="0"/>
                          <a:ext cx="152400" cy="152400"/>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0695D" id="Multiplication Sign 1" o:spid="_x0000_s1026" style="position:absolute;margin-left:236.25pt;margin-top:57pt;width:12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" path="m23930,49276l49276,23930,76200,50854,103124,23930r25346,25346l101546,76200r26924,26924l103124,128470,76200,101546,49276,128470,23930,103124,50854,76200,23930,49276xe" fillcolor="#4f81bd [3204]" strokecolor="#0a121c [484]" strokeweight="2pt">
                <v:path arrowok="t" o:connecttype="custom" o:connectlocs="23930,49276;49276,23930;76200,50854;103124,23930;128470,49276;101546,76200;128470,103124;103124,128470;76200,101546;49276,128470;23930,103124;50854,76200;23930,49276" o:connectangles="0,0,0,0,0,0,0,0,0,0,0,0,0"/>
              </v:shape>
            </w:pict>
          </mc:Fallback>
        </mc:AlternateContent>
      </w:r>
      <w:r w:rsidRPr="00C16231">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BB33B6E" wp14:editId="05FFF580">
                <wp:simplePos x="0" y="0"/>
                <wp:positionH relativeFrom="column">
                  <wp:posOffset>3067050</wp:posOffset>
                </wp:positionH>
                <wp:positionV relativeFrom="paragraph">
                  <wp:posOffset>971550</wp:posOffset>
                </wp:positionV>
                <wp:extent cx="152400" cy="152400"/>
                <wp:effectExtent l="0" t="0" r="0" b="0"/>
                <wp:wrapNone/>
                <wp:docPr id="1621108512" name="Multiplication Sign 1"/>
                <wp:cNvGraphicFramePr/>
                <a:graphic xmlns:a="http://schemas.openxmlformats.org/drawingml/2006/main">
                  <a:graphicData uri="http://schemas.microsoft.com/office/word/2010/wordprocessingShape">
                    <wps:wsp>
                      <wps:cNvSpPr/>
                      <wps:spPr>
                        <a:xfrm>
                          <a:off x="0" y="0"/>
                          <a:ext cx="152400" cy="152400"/>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A118A" id="Multiplication Sign 1" o:spid="_x0000_s1026" style="position:absolute;margin-left:241.5pt;margin-top:76.5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" path="m23930,49276l49276,23930,76200,50854,103124,23930r25346,25346l101546,76200r26924,26924l103124,128470,76200,101546,49276,128470,23930,103124,50854,76200,23930,49276xe" fillcolor="#4f81bd [3204]" strokecolor="#0a121c [484]" strokeweight="2pt">
                <v:path arrowok="t" o:connecttype="custom" o:connectlocs="23930,49276;49276,23930;76200,50854;103124,23930;128470,49276;101546,76200;128470,103124;103124,128470;76200,101546;49276,128470;23930,103124;50854,76200;23930,49276" o:connectangles="0,0,0,0,0,0,0,0,0,0,0,0,0"/>
              </v:shape>
            </w:pict>
          </mc:Fallback>
        </mc:AlternateContent>
      </w:r>
      <w:r w:rsidRPr="00C16231">
        <w:rPr>
          <w:rFonts w:ascii="Times New Roman" w:hAnsi="Times New Roman" w:cs="Times New Roman"/>
          <w:noProof/>
        </w:rPr>
        <mc:AlternateContent>
          <mc:Choice Requires="wps">
            <w:drawing>
              <wp:anchor distT="0" distB="0" distL="114300" distR="114300" simplePos="0" relativeHeight="251655168" behindDoc="0" locked="0" layoutInCell="1" allowOverlap="1" wp14:anchorId="4CC63D85" wp14:editId="73014360">
                <wp:simplePos x="0" y="0"/>
                <wp:positionH relativeFrom="column">
                  <wp:posOffset>3162300</wp:posOffset>
                </wp:positionH>
                <wp:positionV relativeFrom="paragraph">
                  <wp:posOffset>1343025</wp:posOffset>
                </wp:positionV>
                <wp:extent cx="152400" cy="152400"/>
                <wp:effectExtent l="0" t="0" r="0" b="0"/>
                <wp:wrapNone/>
                <wp:docPr id="293763321" name="Multiplication Sign 1"/>
                <wp:cNvGraphicFramePr/>
                <a:graphic xmlns:a="http://schemas.openxmlformats.org/drawingml/2006/main">
                  <a:graphicData uri="http://schemas.microsoft.com/office/word/2010/wordprocessingShape">
                    <wps:wsp>
                      <wps:cNvSpPr/>
                      <wps:spPr>
                        <a:xfrm>
                          <a:off x="0" y="0"/>
                          <a:ext cx="152400" cy="152400"/>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752E9" id="Multiplication Sign 1" o:spid="_x0000_s1026" style="position:absolute;margin-left:249pt;margin-top:105.75pt;width:12pt;height: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" path="m23930,49276l49276,23930,76200,50854,103124,23930r25346,25346l101546,76200r26924,26924l103124,128470,76200,101546,49276,128470,23930,103124,50854,76200,23930,49276xe" fillcolor="#4f81bd [3204]" strokecolor="#0a121c [484]" strokeweight="2pt">
                <v:path arrowok="t" o:connecttype="custom" o:connectlocs="23930,49276;49276,23930;76200,50854;103124,23930;128470,49276;101546,76200;128470,103124;103124,128470;76200,101546;49276,128470;23930,103124;50854,76200;23930,49276" o:connectangles="0,0,0,0,0,0,0,0,0,0,0,0,0"/>
              </v:shape>
            </w:pict>
          </mc:Fallback>
        </mc:AlternateContent>
      </w:r>
      <w:r w:rsidRPr="00C16231">
        <w:rPr>
          <w:rFonts w:ascii="Times New Roman" w:hAnsi="Times New Roman" w:cs="Times New Roman"/>
          <w:noProof/>
        </w:rPr>
        <mc:AlternateContent>
          <mc:Choice Requires="wps">
            <w:drawing>
              <wp:anchor distT="0" distB="0" distL="114300" distR="114300" simplePos="0" relativeHeight="251651072" behindDoc="0" locked="0" layoutInCell="1" allowOverlap="1" wp14:anchorId="59B21100" wp14:editId="1265B818">
                <wp:simplePos x="0" y="0"/>
                <wp:positionH relativeFrom="column">
                  <wp:posOffset>3143250</wp:posOffset>
                </wp:positionH>
                <wp:positionV relativeFrom="paragraph">
                  <wp:posOffset>1838325</wp:posOffset>
                </wp:positionV>
                <wp:extent cx="152400" cy="152400"/>
                <wp:effectExtent l="0" t="0" r="0" b="0"/>
                <wp:wrapNone/>
                <wp:docPr id="1510355447" name="Multiplication Sign 1"/>
                <wp:cNvGraphicFramePr/>
                <a:graphic xmlns:a="http://schemas.openxmlformats.org/drawingml/2006/main">
                  <a:graphicData uri="http://schemas.microsoft.com/office/word/2010/wordprocessingShape">
                    <wps:wsp>
                      <wps:cNvSpPr/>
                      <wps:spPr>
                        <a:xfrm>
                          <a:off x="0" y="0"/>
                          <a:ext cx="152400" cy="152400"/>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37607" id="Multiplication Sign 1" o:spid="_x0000_s1026" style="position:absolute;margin-left:247.5pt;margin-top:144.75pt;width:12pt;height:1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" path="m23930,49276l49276,23930,76200,50854,103124,23930r25346,25346l101546,76200r26924,26924l103124,128470,76200,101546,49276,128470,23930,103124,50854,76200,23930,49276xe" fillcolor="#4f81bd [3204]" strokecolor="#0a121c [484]" strokeweight="2pt">
                <v:path arrowok="t" o:connecttype="custom" o:connectlocs="23930,49276;49276,23930;76200,50854;103124,23930;128470,49276;101546,76200;128470,103124;103124,128470;76200,101546;49276,128470;23930,103124;50854,76200;23930,49276" o:connectangles="0,0,0,0,0,0,0,0,0,0,0,0,0"/>
              </v:shape>
            </w:pict>
          </mc:Fallback>
        </mc:AlternateContent>
      </w:r>
      <w:r w:rsidR="005F2FD3" w:rsidRPr="00C16231">
        <w:rPr>
          <w:rFonts w:ascii="Times New Roman" w:hAnsi="Times New Roman" w:cs="Times New Roman"/>
          <w:noProof/>
        </w:rPr>
        <w:drawing>
          <wp:inline distT="0" distB="0" distL="0" distR="0" wp14:anchorId="2F596DF7" wp14:editId="14DC5E25">
            <wp:extent cx="5190260" cy="3892695"/>
            <wp:effectExtent l="0" t="0" r="0" b="0"/>
            <wp:docPr id="1881456116" name="Picture 12" descr="A collage of images of snow and snow&#10;&#10;Description automatically generated">
              <a:extLst xmlns:a="http://schemas.openxmlformats.org/drawingml/2006/main">
                <a:ext uri="{FF2B5EF4-FFF2-40B4-BE49-F238E27FC236}">
                  <a16:creationId xmlns:a16="http://schemas.microsoft.com/office/drawing/2014/main" id="{8F1B51EA-ED84-6E20-A1EA-EC09F9D77B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collage of images of snow and snow&#10;&#10;Description automatically generated">
                      <a:extLst>
                        <a:ext uri="{FF2B5EF4-FFF2-40B4-BE49-F238E27FC236}">
                          <a16:creationId xmlns:a16="http://schemas.microsoft.com/office/drawing/2014/main" id="{8F1B51EA-ED84-6E20-A1EA-EC09F9D77B09}"/>
                        </a:ext>
                      </a:extLst>
                    </pic:cNvPr>
                    <pic:cNvPicPr>
                      <a:picLocks noChangeAspect="1"/>
                    </pic:cNvPicPr>
                  </pic:nvPicPr>
                  <pic:blipFill rotWithShape="1">
                    <a:blip r:embed="rId42"/>
                    <a:srcRect r="50000"/>
                    <a:stretch/>
                  </pic:blipFill>
                  <pic:spPr>
                    <a:xfrm>
                      <a:off x="0" y="0"/>
                      <a:ext cx="5190260" cy="3892695"/>
                    </a:xfrm>
                    <a:prstGeom prst="rect">
                      <a:avLst/>
                    </a:prstGeom>
                  </pic:spPr>
                </pic:pic>
              </a:graphicData>
            </a:graphic>
          </wp:inline>
        </w:drawing>
      </w:r>
      <w:r w:rsidR="005F2FD3" w:rsidRPr="00C16231">
        <w:rPr>
          <w:rFonts w:ascii="Times New Roman" w:hAnsi="Times New Roman" w:cs="Times New Roman"/>
          <w:b/>
          <w:bCs/>
          <w:noProof/>
        </w:rPr>
        <w:t xml:space="preserve"> </w:t>
      </w:r>
    </w:p>
    <w:p w14:paraId="4FDF6992" w14:textId="552B59EC" w:rsidR="00D9121E" w:rsidRPr="00C16231" w:rsidRDefault="00C07F24" w:rsidP="00D9121E">
      <w:pPr>
        <w:rPr>
          <w:rFonts w:ascii="Times New Roman" w:hAnsi="Times New Roman" w:cs="Times New Roman"/>
          <w:b/>
          <w:bCs/>
          <w:noProof/>
        </w:rPr>
      </w:pPr>
      <w:r w:rsidRPr="00C16231">
        <w:rPr>
          <w:rFonts w:ascii="Times New Roman" w:hAnsi="Times New Roman" w:cs="Times New Roman"/>
          <w:b/>
          <w:bCs/>
          <w:noProof/>
        </w:rPr>
        <w:t>Figure 4.19 Example of lim</w:t>
      </w:r>
      <w:r w:rsidR="3BD57F7A" w:rsidRPr="00C16231">
        <w:rPr>
          <w:rFonts w:ascii="Times New Roman" w:hAnsi="Times New Roman" w:cs="Times New Roman"/>
          <w:b/>
          <w:bCs/>
          <w:noProof/>
        </w:rPr>
        <w:t>i</w:t>
      </w:r>
      <w:r w:rsidRPr="00C16231">
        <w:rPr>
          <w:rFonts w:ascii="Times New Roman" w:hAnsi="Times New Roman" w:cs="Times New Roman"/>
          <w:b/>
          <w:bCs/>
          <w:noProof/>
        </w:rPr>
        <w:t>ted area of coverage of Scout side.</w:t>
      </w:r>
      <w:r w:rsidR="003403A2" w:rsidRPr="00C16231">
        <w:rPr>
          <w:rFonts w:ascii="Times New Roman" w:hAnsi="Times New Roman" w:cs="Times New Roman"/>
          <w:b/>
          <w:bCs/>
          <w:noProof/>
        </w:rPr>
        <w:t xml:space="preserve"> Mortalities are indicated with an x and sep</w:t>
      </w:r>
      <w:r w:rsidR="0998E801" w:rsidRPr="00C16231">
        <w:rPr>
          <w:rFonts w:ascii="Times New Roman" w:hAnsi="Times New Roman" w:cs="Times New Roman"/>
          <w:b/>
          <w:bCs/>
          <w:noProof/>
        </w:rPr>
        <w:t>a</w:t>
      </w:r>
      <w:r w:rsidR="00957476" w:rsidRPr="00C16231">
        <w:rPr>
          <w:rFonts w:ascii="Times New Roman" w:hAnsi="Times New Roman" w:cs="Times New Roman"/>
          <w:b/>
          <w:bCs/>
          <w:noProof/>
        </w:rPr>
        <w:t>rated by 1ft each.</w:t>
      </w:r>
    </w:p>
    <w:p w14:paraId="1CAFBF68" w14:textId="77777777" w:rsidR="00D9121E" w:rsidRPr="00C16231" w:rsidRDefault="00D9121E" w:rsidP="00D9121E">
      <w:pPr>
        <w:rPr>
          <w:rFonts w:ascii="Times New Roman" w:hAnsi="Times New Roman" w:cs="Times New Roman"/>
          <w:b/>
          <w:bCs/>
          <w:noProof/>
        </w:rPr>
      </w:pPr>
    </w:p>
    <w:p w14:paraId="70A015B6" w14:textId="77777777" w:rsidR="00D9121E" w:rsidRPr="00C16231" w:rsidRDefault="00D9121E" w:rsidP="00D9121E">
      <w:pPr>
        <w:rPr>
          <w:rFonts w:ascii="Times New Roman" w:hAnsi="Times New Roman" w:cs="Times New Roman"/>
          <w:b/>
          <w:bCs/>
          <w:noProof/>
        </w:rPr>
      </w:pPr>
    </w:p>
    <w:p w14:paraId="3A13D4C3" w14:textId="77777777" w:rsidR="00D9121E" w:rsidRPr="00C16231" w:rsidRDefault="00D9121E" w:rsidP="00D9121E">
      <w:pPr>
        <w:rPr>
          <w:rFonts w:ascii="Times New Roman" w:hAnsi="Times New Roman" w:cs="Times New Roman"/>
          <w:b/>
          <w:bCs/>
          <w:noProof/>
        </w:rPr>
      </w:pPr>
    </w:p>
    <w:p w14:paraId="211CC3CA" w14:textId="77777777" w:rsidR="00D9121E" w:rsidRPr="00C16231" w:rsidRDefault="00D9121E" w:rsidP="00D9121E">
      <w:pPr>
        <w:rPr>
          <w:rFonts w:ascii="Times New Roman" w:hAnsi="Times New Roman" w:cs="Times New Roman"/>
          <w:b/>
          <w:bCs/>
          <w:noProof/>
        </w:rPr>
      </w:pPr>
    </w:p>
    <w:p w14:paraId="17676B95" w14:textId="77777777" w:rsidR="00D9121E" w:rsidRPr="00C16231" w:rsidRDefault="00D9121E" w:rsidP="00D9121E">
      <w:pPr>
        <w:rPr>
          <w:rFonts w:ascii="Times New Roman" w:hAnsi="Times New Roman" w:cs="Times New Roman"/>
          <w:b/>
          <w:bCs/>
          <w:noProof/>
        </w:rPr>
      </w:pPr>
    </w:p>
    <w:p w14:paraId="3AAEE7BF" w14:textId="77777777" w:rsidR="00D9121E" w:rsidRPr="00C16231" w:rsidRDefault="00D9121E" w:rsidP="00D9121E">
      <w:pPr>
        <w:rPr>
          <w:rFonts w:ascii="Times New Roman" w:hAnsi="Times New Roman" w:cs="Times New Roman"/>
          <w:b/>
          <w:bCs/>
          <w:noProof/>
        </w:rPr>
      </w:pPr>
    </w:p>
    <w:p w14:paraId="2D14E117" w14:textId="77777777" w:rsidR="00D9121E" w:rsidRPr="00C16231" w:rsidRDefault="00D9121E" w:rsidP="00D9121E">
      <w:pPr>
        <w:rPr>
          <w:rFonts w:ascii="Times New Roman" w:hAnsi="Times New Roman" w:cs="Times New Roman"/>
          <w:b/>
          <w:bCs/>
          <w:noProof/>
        </w:rPr>
      </w:pPr>
    </w:p>
    <w:p w14:paraId="07627084" w14:textId="77777777" w:rsidR="00D9121E" w:rsidRPr="00C16231" w:rsidRDefault="00D9121E" w:rsidP="00D9121E">
      <w:pPr>
        <w:rPr>
          <w:rFonts w:ascii="Times New Roman" w:hAnsi="Times New Roman" w:cs="Times New Roman"/>
          <w:b/>
          <w:bCs/>
          <w:noProof/>
        </w:rPr>
      </w:pPr>
    </w:p>
    <w:p w14:paraId="51036E2F" w14:textId="77777777" w:rsidR="00D9121E" w:rsidRPr="00C16231" w:rsidRDefault="00D9121E" w:rsidP="00D9121E">
      <w:pPr>
        <w:rPr>
          <w:rFonts w:ascii="Times New Roman" w:hAnsi="Times New Roman" w:cs="Times New Roman"/>
          <w:b/>
          <w:bCs/>
          <w:noProof/>
        </w:rPr>
      </w:pPr>
    </w:p>
    <w:p w14:paraId="336888C2" w14:textId="16F58786" w:rsidR="00957476" w:rsidRPr="00C16231" w:rsidRDefault="00D9121E" w:rsidP="00957476">
      <w:pPr>
        <w:rPr>
          <w:rFonts w:ascii="Times New Roman" w:hAnsi="Times New Roman" w:cs="Times New Roman"/>
          <w:b/>
          <w:bCs/>
          <w:noProof/>
        </w:rPr>
      </w:pPr>
      <w:r w:rsidRPr="00C16231">
        <w:rPr>
          <w:rFonts w:ascii="Times New Roman" w:hAnsi="Times New Roman" w:cs="Times New Roman"/>
          <w:noProof/>
        </w:rPr>
        <w:lastRenderedPageBreak/>
        <w:drawing>
          <wp:inline distT="0" distB="0" distL="0" distR="0" wp14:anchorId="68914E7B" wp14:editId="31A7AC9B">
            <wp:extent cx="5486400" cy="2057400"/>
            <wp:effectExtent l="0" t="0" r="0" b="0"/>
            <wp:docPr id="13" name="Picture 12" descr="A close-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43">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c="http://schemas.openxmlformats.org/drawingml/2006/chart" xmlns:a16="http://schemas.microsoft.com/office/drawing/2014/main" xmlns:arto="http://schemas.microsoft.com/office/word/2006/arto" id="{E1EADA08-9836-B91F-4CA3-D0F90F10E71A}"/>
                        </a:ext>
                      </a:extLst>
                    </a:blip>
                    <a:stretch>
                      <a:fillRect/>
                    </a:stretch>
                  </pic:blipFill>
                  <pic:spPr>
                    <a:xfrm>
                      <a:off x="0" y="0"/>
                      <a:ext cx="5486400" cy="2057400"/>
                    </a:xfrm>
                    <a:prstGeom prst="rect">
                      <a:avLst/>
                    </a:prstGeom>
                  </pic:spPr>
                </pic:pic>
              </a:graphicData>
            </a:graphic>
          </wp:inline>
        </w:drawing>
      </w:r>
      <w:r w:rsidRPr="00C16231">
        <w:rPr>
          <w:rFonts w:ascii="Times New Roman" w:hAnsi="Times New Roman" w:cs="Times New Roman"/>
          <w:noProof/>
        </w:rPr>
        <w:drawing>
          <wp:inline distT="0" distB="0" distL="0" distR="0" wp14:anchorId="2F4170AD" wp14:editId="59FAD754">
            <wp:extent cx="5486400" cy="2057400"/>
            <wp:effectExtent l="0" t="0" r="0" b="0"/>
            <wp:docPr id="15" name="Picture 14" descr="A close-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44">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c="http://schemas.openxmlformats.org/drawingml/2006/chart" xmlns:a16="http://schemas.microsoft.com/office/drawing/2014/main" xmlns:arto="http://schemas.microsoft.com/office/word/2006/arto" id="{C67BFEDE-0A86-40D6-E080-87F2CAD6B396}"/>
                        </a:ext>
                      </a:extLst>
                    </a:blip>
                    <a:stretch>
                      <a:fillRect/>
                    </a:stretch>
                  </pic:blipFill>
                  <pic:spPr>
                    <a:xfrm>
                      <a:off x="0" y="0"/>
                      <a:ext cx="5486400" cy="2057400"/>
                    </a:xfrm>
                    <a:prstGeom prst="rect">
                      <a:avLst/>
                    </a:prstGeom>
                  </pic:spPr>
                </pic:pic>
              </a:graphicData>
            </a:graphic>
          </wp:inline>
        </w:drawing>
      </w:r>
      <w:r w:rsidRPr="00C16231">
        <w:rPr>
          <w:rFonts w:ascii="Times New Roman" w:hAnsi="Times New Roman" w:cs="Times New Roman"/>
          <w:b/>
          <w:bCs/>
          <w:noProof/>
        </w:rPr>
        <w:t xml:space="preserve"> </w:t>
      </w:r>
      <w:r w:rsidR="00957476" w:rsidRPr="00C16231">
        <w:rPr>
          <w:rFonts w:ascii="Times New Roman" w:hAnsi="Times New Roman" w:cs="Times New Roman"/>
          <w:b/>
          <w:bCs/>
          <w:noProof/>
        </w:rPr>
        <w:t>Figure 4.20 Comparison of thermal image before and after brooding period</w:t>
      </w:r>
      <w:r w:rsidR="637F6504" w:rsidRPr="00C16231">
        <w:rPr>
          <w:rFonts w:ascii="Times New Roman" w:hAnsi="Times New Roman" w:cs="Times New Roman"/>
          <w:b/>
          <w:bCs/>
          <w:noProof/>
        </w:rPr>
        <w:t>.</w:t>
      </w:r>
    </w:p>
    <w:p w14:paraId="735A418A" w14:textId="4C5354C4" w:rsidR="00D9121E" w:rsidRPr="00C16231" w:rsidRDefault="00D9121E" w:rsidP="00D9121E">
      <w:pPr>
        <w:rPr>
          <w:rFonts w:ascii="Times New Roman" w:hAnsi="Times New Roman" w:cs="Times New Roman"/>
          <w:b/>
          <w:bCs/>
          <w:noProof/>
        </w:rPr>
      </w:pPr>
    </w:p>
    <w:p w14:paraId="788F0A5C" w14:textId="24CDB941" w:rsidR="006013E0" w:rsidRPr="00C16231" w:rsidRDefault="0056335B" w:rsidP="0056335B">
      <w:pPr>
        <w:rPr>
          <w:rFonts w:ascii="Times New Roman" w:hAnsi="Times New Roman" w:cs="Times New Roman"/>
          <w:b/>
          <w:bCs/>
          <w:noProof/>
        </w:rPr>
      </w:pPr>
      <w:r w:rsidRPr="00C16231">
        <w:rPr>
          <w:rFonts w:ascii="Times New Roman" w:hAnsi="Times New Roman" w:cs="Times New Roman"/>
          <w:noProof/>
        </w:rPr>
        <w:lastRenderedPageBreak/>
        <w:drawing>
          <wp:inline distT="0" distB="0" distL="0" distR="0" wp14:anchorId="6EC009EC" wp14:editId="49CDCB94">
            <wp:extent cx="5859887" cy="3793490"/>
            <wp:effectExtent l="0" t="0" r="7620" b="0"/>
            <wp:docPr id="341607974" name="Chart 1">
              <a:extLst xmlns:a="http://schemas.openxmlformats.org/drawingml/2006/main">
                <a:ext uri="{FF2B5EF4-FFF2-40B4-BE49-F238E27FC236}">
                  <a16:creationId xmlns:a16="http://schemas.microsoft.com/office/drawing/2014/main" id="{29957982-4C9D-FF8F-5DEC-57B0782720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00957476" w:rsidRPr="00C16231">
        <w:rPr>
          <w:rFonts w:ascii="Times New Roman" w:hAnsi="Times New Roman" w:cs="Times New Roman"/>
          <w:b/>
          <w:bCs/>
          <w:noProof/>
        </w:rPr>
        <w:t>Figure 4.21 Number of mortality identifications by camera</w:t>
      </w:r>
      <w:r w:rsidR="00F8234B" w:rsidRPr="00C16231">
        <w:rPr>
          <w:rFonts w:ascii="Times New Roman" w:hAnsi="Times New Roman" w:cs="Times New Roman"/>
          <w:b/>
          <w:bCs/>
          <w:noProof/>
        </w:rPr>
        <w:t>.</w:t>
      </w:r>
    </w:p>
    <w:p w14:paraId="2486B779" w14:textId="77777777" w:rsidR="006013E0" w:rsidRPr="00C16231" w:rsidRDefault="006013E0" w:rsidP="0056335B">
      <w:pPr>
        <w:rPr>
          <w:rFonts w:ascii="Times New Roman" w:hAnsi="Times New Roman" w:cs="Times New Roman"/>
          <w:b/>
          <w:bCs/>
          <w:noProof/>
        </w:rPr>
      </w:pPr>
    </w:p>
    <w:p w14:paraId="39D46A30" w14:textId="77777777" w:rsidR="006013E0" w:rsidRPr="00C16231" w:rsidRDefault="006013E0" w:rsidP="0056335B">
      <w:pPr>
        <w:rPr>
          <w:rFonts w:ascii="Times New Roman" w:hAnsi="Times New Roman" w:cs="Times New Roman"/>
          <w:b/>
          <w:bCs/>
          <w:noProof/>
        </w:rPr>
      </w:pPr>
    </w:p>
    <w:p w14:paraId="3ADF9068" w14:textId="77777777" w:rsidR="006013E0" w:rsidRPr="00C16231" w:rsidRDefault="006013E0" w:rsidP="0056335B">
      <w:pPr>
        <w:rPr>
          <w:rFonts w:ascii="Times New Roman" w:hAnsi="Times New Roman" w:cs="Times New Roman"/>
          <w:b/>
          <w:bCs/>
          <w:noProof/>
        </w:rPr>
      </w:pPr>
    </w:p>
    <w:p w14:paraId="617DC2F2" w14:textId="77777777" w:rsidR="006013E0" w:rsidRPr="00C16231" w:rsidRDefault="006013E0" w:rsidP="0056335B">
      <w:pPr>
        <w:rPr>
          <w:rFonts w:ascii="Times New Roman" w:hAnsi="Times New Roman" w:cs="Times New Roman"/>
          <w:b/>
          <w:bCs/>
          <w:noProof/>
        </w:rPr>
      </w:pPr>
    </w:p>
    <w:p w14:paraId="6854F823" w14:textId="77777777" w:rsidR="006013E0" w:rsidRPr="00C16231" w:rsidRDefault="006013E0" w:rsidP="0056335B">
      <w:pPr>
        <w:rPr>
          <w:rFonts w:ascii="Times New Roman" w:hAnsi="Times New Roman" w:cs="Times New Roman"/>
          <w:b/>
          <w:bCs/>
          <w:noProof/>
        </w:rPr>
      </w:pPr>
    </w:p>
    <w:p w14:paraId="50AB8B62" w14:textId="77777777" w:rsidR="006013E0" w:rsidRPr="00C16231" w:rsidRDefault="006013E0" w:rsidP="0056335B">
      <w:pPr>
        <w:rPr>
          <w:rFonts w:ascii="Times New Roman" w:hAnsi="Times New Roman" w:cs="Times New Roman"/>
          <w:b/>
          <w:bCs/>
          <w:noProof/>
        </w:rPr>
      </w:pPr>
    </w:p>
    <w:p w14:paraId="3CC37D37" w14:textId="77777777" w:rsidR="006013E0" w:rsidRPr="00C16231" w:rsidRDefault="006013E0" w:rsidP="0056335B">
      <w:pPr>
        <w:rPr>
          <w:rFonts w:ascii="Times New Roman" w:hAnsi="Times New Roman" w:cs="Times New Roman"/>
          <w:b/>
          <w:bCs/>
          <w:noProof/>
        </w:rPr>
      </w:pPr>
    </w:p>
    <w:p w14:paraId="40F9BA01" w14:textId="77777777" w:rsidR="005F2FD3" w:rsidRPr="00C16231" w:rsidRDefault="005F2FD3" w:rsidP="0093397A">
      <w:pPr>
        <w:rPr>
          <w:rFonts w:ascii="Times New Roman" w:hAnsi="Times New Roman" w:cs="Times New Roman"/>
          <w:b/>
          <w:bCs/>
          <w:noProof/>
        </w:rPr>
      </w:pPr>
    </w:p>
    <w:p w14:paraId="0491ADCF" w14:textId="77777777" w:rsidR="005F2FD3" w:rsidRPr="00C16231" w:rsidRDefault="005F2FD3" w:rsidP="0093397A">
      <w:pPr>
        <w:rPr>
          <w:rFonts w:ascii="Times New Roman" w:hAnsi="Times New Roman" w:cs="Times New Roman"/>
          <w:b/>
          <w:bCs/>
          <w:noProof/>
        </w:rPr>
      </w:pPr>
    </w:p>
    <w:p w14:paraId="2D782B43" w14:textId="77777777" w:rsidR="005F2FD3" w:rsidRPr="00C16231" w:rsidRDefault="005F2FD3" w:rsidP="0093397A">
      <w:pPr>
        <w:rPr>
          <w:rFonts w:ascii="Times New Roman" w:hAnsi="Times New Roman" w:cs="Times New Roman"/>
          <w:b/>
          <w:bCs/>
          <w:noProof/>
        </w:rPr>
      </w:pPr>
    </w:p>
    <w:p w14:paraId="51B10190" w14:textId="77777777" w:rsidR="008E0DAE" w:rsidRPr="00C16231" w:rsidRDefault="008E0DAE" w:rsidP="005F2379">
      <w:pPr>
        <w:rPr>
          <w:rFonts w:ascii="Times New Roman" w:hAnsi="Times New Roman" w:cs="Times New Roman"/>
          <w:b/>
          <w:bCs/>
          <w:noProof/>
        </w:rPr>
      </w:pPr>
    </w:p>
    <w:p w14:paraId="01B81532" w14:textId="528525B7" w:rsidR="0093397A" w:rsidRPr="00C16231" w:rsidRDefault="0093397A" w:rsidP="0093397A">
      <w:pPr>
        <w:rPr>
          <w:rFonts w:ascii="Times New Roman" w:hAnsi="Times New Roman" w:cs="Times New Roman"/>
          <w:b/>
          <w:bCs/>
          <w:noProof/>
        </w:rPr>
      </w:pPr>
    </w:p>
    <w:p w14:paraId="29406315" w14:textId="4D892E66" w:rsidR="00957476" w:rsidRPr="007038F3" w:rsidRDefault="00F07BD5" w:rsidP="00957476">
      <w:pPr>
        <w:rPr>
          <w:rFonts w:ascii="Times New Roman" w:hAnsi="Times New Roman" w:cs="Times New Roman"/>
        </w:rPr>
      </w:pPr>
      <w:r w:rsidRPr="00C16231">
        <w:rPr>
          <w:rFonts w:ascii="Times New Roman" w:hAnsi="Times New Roman" w:cs="Times New Roman"/>
          <w:noProof/>
        </w:rPr>
        <w:lastRenderedPageBreak/>
        <w:drawing>
          <wp:inline distT="0" distB="0" distL="0" distR="0" wp14:anchorId="47C635A3" wp14:editId="70E0635E">
            <wp:extent cx="5969000" cy="3581400"/>
            <wp:effectExtent l="0" t="0" r="0" b="0"/>
            <wp:docPr id="1703599038" name="Chart 1">
              <a:extLst xmlns:a="http://schemas.openxmlformats.org/drawingml/2006/main">
                <a:ext uri="{FF2B5EF4-FFF2-40B4-BE49-F238E27FC236}">
                  <a16:creationId xmlns:a16="http://schemas.microsoft.com/office/drawing/2014/main" id="{AEE929C6-54BE-13E1-655B-9ECD88B011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00501FBE" w:rsidRPr="00C16231">
        <w:rPr>
          <w:rFonts w:ascii="Times New Roman" w:hAnsi="Times New Roman" w:cs="Times New Roman"/>
          <w:b/>
          <w:bCs/>
          <w:noProof/>
        </w:rPr>
        <w:t xml:space="preserve"> </w:t>
      </w:r>
      <w:bookmarkStart w:id="131" w:name="_Toc420995913"/>
      <w:bookmarkStart w:id="132" w:name="_Toc422997500"/>
      <w:bookmarkStart w:id="133" w:name="_Toc427156485"/>
      <w:r w:rsidR="00957476" w:rsidRPr="00C16231">
        <w:rPr>
          <w:rFonts w:ascii="Times New Roman" w:hAnsi="Times New Roman" w:cs="Times New Roman"/>
          <w:b/>
          <w:bCs/>
          <w:noProof/>
        </w:rPr>
        <w:t>Figure 4.22 Number of detections for staged mortalities</w:t>
      </w:r>
      <w:r w:rsidR="00F8234B" w:rsidRPr="00C16231">
        <w:rPr>
          <w:rFonts w:ascii="Times New Roman" w:hAnsi="Times New Roman" w:cs="Times New Roman"/>
          <w:b/>
          <w:bCs/>
          <w:noProof/>
        </w:rPr>
        <w:t>.</w:t>
      </w:r>
    </w:p>
    <w:p w14:paraId="5608B34F" w14:textId="77777777" w:rsidR="00501FBE" w:rsidRPr="00C16231" w:rsidRDefault="00501FBE">
      <w:pPr>
        <w:rPr>
          <w:rFonts w:ascii="Times New Roman" w:hAnsi="Times New Roman" w:cs="Times New Roman"/>
          <w:b/>
          <w:bCs/>
          <w:caps/>
          <w:color w:val="000000" w:themeColor="text1"/>
          <w:sz w:val="28"/>
          <w:szCs w:val="28"/>
        </w:rPr>
      </w:pPr>
      <w:r w:rsidRPr="00C16231">
        <w:rPr>
          <w:rFonts w:ascii="Times New Roman" w:hAnsi="Times New Roman" w:cs="Times New Roman"/>
        </w:rPr>
        <w:br w:type="page"/>
      </w:r>
    </w:p>
    <w:p w14:paraId="09516C1B" w14:textId="0DD596D9" w:rsidR="00191DD7" w:rsidRPr="00C16231" w:rsidRDefault="007D538B" w:rsidP="000A0086">
      <w:pPr>
        <w:pStyle w:val="Heading1"/>
      </w:pPr>
      <w:bookmarkStart w:id="134" w:name="_Toc164678708"/>
      <w:r w:rsidRPr="00C16231">
        <w:lastRenderedPageBreak/>
        <w:t>V</w:t>
      </w:r>
      <w:r w:rsidR="00E91931" w:rsidRPr="00C16231">
        <w:t>ita</w:t>
      </w:r>
      <w:bookmarkEnd w:id="131"/>
      <w:bookmarkEnd w:id="132"/>
      <w:bookmarkEnd w:id="133"/>
      <w:bookmarkEnd w:id="134"/>
    </w:p>
    <w:p w14:paraId="082F138A" w14:textId="1782210E" w:rsidR="00C057E5" w:rsidRPr="00C16231" w:rsidRDefault="009C3E11" w:rsidP="003D63DF">
      <w:pPr>
        <w:rPr>
          <w:rFonts w:ascii="Times New Roman" w:hAnsi="Times New Roman" w:cs="Times New Roman"/>
        </w:rPr>
      </w:pPr>
      <w:r w:rsidRPr="00C16231">
        <w:rPr>
          <w:rFonts w:ascii="Times New Roman" w:hAnsi="Times New Roman" w:cs="Times New Roman"/>
        </w:rPr>
        <w:t>Tanner Thornton was born in Knoxville, TN. He did his Undergraduate program in animal science at the University of Tennessee. He worked for two years as a Graduate research associate with his research focusing on poultry science.</w:t>
      </w:r>
      <w:r w:rsidR="004C0D44" w:rsidRPr="00C16231">
        <w:rPr>
          <w:rFonts w:ascii="Times New Roman" w:hAnsi="Times New Roman" w:cs="Times New Roman"/>
        </w:rPr>
        <w:t xml:space="preserve"> His Continuing focus is on the improvement of technology in the poultry industry</w:t>
      </w:r>
      <w:r w:rsidR="00783A6D" w:rsidRPr="00C16231">
        <w:rPr>
          <w:rFonts w:ascii="Times New Roman" w:hAnsi="Times New Roman" w:cs="Times New Roman"/>
        </w:rPr>
        <w:t xml:space="preserve"> for the betterment of growers</w:t>
      </w:r>
      <w:r w:rsidR="004C0D44" w:rsidRPr="00C16231">
        <w:rPr>
          <w:rFonts w:ascii="Times New Roman" w:hAnsi="Times New Roman" w:cs="Times New Roman"/>
        </w:rPr>
        <w:t>.</w:t>
      </w:r>
    </w:p>
    <w:p w14:paraId="48BAF6E9" w14:textId="77777777" w:rsidR="00C057E5" w:rsidRPr="00C16231" w:rsidRDefault="00C057E5" w:rsidP="003D63DF">
      <w:pPr>
        <w:rPr>
          <w:rFonts w:ascii="Times New Roman" w:hAnsi="Times New Roman" w:cs="Times New Roman"/>
        </w:rPr>
      </w:pPr>
    </w:p>
    <w:p w14:paraId="13AD0C85" w14:textId="366101B7" w:rsidR="00AE125E" w:rsidRPr="00C16231" w:rsidRDefault="00AE125E" w:rsidP="003D63DF">
      <w:pPr>
        <w:rPr>
          <w:rFonts w:ascii="Times New Roman" w:hAnsi="Times New Roman" w:cs="Times New Roman"/>
        </w:rPr>
      </w:pPr>
    </w:p>
    <w:sectPr w:rsidR="00AE125E" w:rsidRPr="00C16231" w:rsidSect="00554A1F">
      <w:pgSz w:w="12240" w:h="15840" w:code="1"/>
      <w:pgMar w:top="1440" w:right="1440" w:bottom="1440" w:left="1440" w:header="720" w:footer="1440" w:gutter="0"/>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Zhao, Yang" w:date="2024-04-11T09:55:00Z" w:initials="ZY">
    <w:p w14:paraId="582B5B7F" w14:textId="3AEE5A94" w:rsidR="00D217EB" w:rsidRDefault="00D217EB">
      <w:pPr>
        <w:pStyle w:val="CommentText"/>
      </w:pPr>
      <w:r>
        <w:rPr>
          <w:rStyle w:val="CommentReference"/>
        </w:rPr>
        <w:annotationRef/>
      </w:r>
      <w:r>
        <w:t xml:space="preserve">Are these spaces needed? If not, remove them. </w:t>
      </w:r>
    </w:p>
  </w:comment>
  <w:comment w:id="3" w:author="Zhao, Yang" w:date="2024-04-11T09:36:00Z" w:initials="ZY">
    <w:p w14:paraId="3F4118ED" w14:textId="305E95DD" w:rsidR="000D2A4D" w:rsidRDefault="000D2A4D">
      <w:pPr>
        <w:pStyle w:val="CommentText"/>
      </w:pPr>
      <w:r>
        <w:rPr>
          <w:rStyle w:val="CommentReference"/>
        </w:rPr>
        <w:annotationRef/>
      </w:r>
      <w:r>
        <w:t>I’d recommend to add support from your family.</w:t>
      </w:r>
    </w:p>
  </w:comment>
  <w:comment w:id="5" w:author="Zhao, Yang" w:date="2024-04-11T09:38:00Z" w:initials="ZY">
    <w:p w14:paraId="0BACB867" w14:textId="55430555" w:rsidR="000D2A4D" w:rsidRDefault="000D2A4D" w:rsidP="000D2A4D">
      <w:pPr>
        <w:pStyle w:val="CommentText"/>
        <w:numPr>
          <w:ilvl w:val="0"/>
          <w:numId w:val="15"/>
        </w:numPr>
      </w:pPr>
      <w:r>
        <w:rPr>
          <w:rStyle w:val="CommentReference"/>
        </w:rPr>
        <w:annotationRef/>
      </w:r>
      <w:r>
        <w:t xml:space="preserve"> Make sure the table of contents is consistent with those appeared in the text. </w:t>
      </w:r>
    </w:p>
    <w:p w14:paraId="08AC619E" w14:textId="77777777" w:rsidR="000D2A4D" w:rsidRDefault="000D2A4D" w:rsidP="000D2A4D">
      <w:pPr>
        <w:pStyle w:val="CommentText"/>
      </w:pPr>
    </w:p>
    <w:p w14:paraId="627828A9" w14:textId="77777777" w:rsidR="000D2A4D" w:rsidRDefault="000D2A4D" w:rsidP="000D2A4D">
      <w:pPr>
        <w:pStyle w:val="CommentText"/>
      </w:pPr>
    </w:p>
    <w:p w14:paraId="6FE8F2FB" w14:textId="77777777" w:rsidR="000D2A4D" w:rsidRDefault="000D2A4D" w:rsidP="000D2A4D">
      <w:pPr>
        <w:pStyle w:val="CommentText"/>
        <w:numPr>
          <w:ilvl w:val="0"/>
          <w:numId w:val="15"/>
        </w:numPr>
      </w:pPr>
      <w:r>
        <w:t xml:space="preserve"> Combine the “Chapter” and its title. </w:t>
      </w:r>
    </w:p>
    <w:p w14:paraId="4F76CE16" w14:textId="70AE61D3" w:rsidR="000D2A4D" w:rsidRDefault="000D2A4D" w:rsidP="000D2A4D">
      <w:pPr>
        <w:pStyle w:val="CommentText"/>
        <w:numPr>
          <w:ilvl w:val="0"/>
          <w:numId w:val="15"/>
        </w:numPr>
      </w:pPr>
      <w:r>
        <w:t xml:space="preserve"> I.e. “Chapter 1: Introduction and General Information……….1”</w:t>
      </w:r>
    </w:p>
    <w:p w14:paraId="47249B7C" w14:textId="5F04CA50" w:rsidR="000D2A4D" w:rsidRDefault="000D2A4D" w:rsidP="000D2A4D">
      <w:pPr>
        <w:pStyle w:val="CommentText"/>
        <w:numPr>
          <w:ilvl w:val="0"/>
          <w:numId w:val="15"/>
        </w:numPr>
      </w:pPr>
      <w:r>
        <w:t xml:space="preserve"> “Chapter 2: Literature review…….2”</w:t>
      </w:r>
    </w:p>
    <w:p w14:paraId="18A4FE25" w14:textId="77777777" w:rsidR="000D2A4D" w:rsidRDefault="000D2A4D" w:rsidP="000D2A4D">
      <w:pPr>
        <w:pStyle w:val="CommentText"/>
      </w:pPr>
    </w:p>
    <w:p w14:paraId="628A3C3C" w14:textId="77777777" w:rsidR="000D2A4D" w:rsidRDefault="000D2A4D" w:rsidP="000D2A4D">
      <w:pPr>
        <w:pStyle w:val="CommentText"/>
      </w:pPr>
    </w:p>
    <w:p w14:paraId="414127B2" w14:textId="0396CC07" w:rsidR="000D2A4D" w:rsidRDefault="000D2A4D" w:rsidP="000D2A4D">
      <w:pPr>
        <w:pStyle w:val="CommentText"/>
        <w:numPr>
          <w:ilvl w:val="0"/>
          <w:numId w:val="15"/>
        </w:numPr>
      </w:pPr>
      <w:r>
        <w:t xml:space="preserve"> Bold chapters so they stand out.</w:t>
      </w:r>
    </w:p>
    <w:p w14:paraId="69F4CE59" w14:textId="50CB04CC" w:rsidR="000D2A4D" w:rsidRDefault="000D2A4D" w:rsidP="0010058B">
      <w:r>
        <w:t xml:space="preserve">e.g. </w:t>
      </w:r>
    </w:p>
    <w:p w14:paraId="13893B78" w14:textId="47692D04" w:rsidR="000D2A4D" w:rsidRDefault="000D2A4D">
      <w:pPr>
        <w:pStyle w:val="CommentText"/>
        <w:numPr>
          <w:ilvl w:val="0"/>
          <w:numId w:val="15"/>
        </w:numPr>
      </w:pPr>
      <w:r>
        <w:t xml:space="preserve">  “</w:t>
      </w:r>
      <w:r w:rsidRPr="000D2A4D">
        <w:rPr>
          <w:b/>
          <w:bCs/>
        </w:rPr>
        <w:t>Chapter 2: Literature review……2</w:t>
      </w:r>
      <w:r w:rsidR="0081772B">
        <w:rPr>
          <w:b/>
          <w:bCs/>
        </w:rPr>
        <w:t>”</w:t>
      </w:r>
    </w:p>
    <w:p w14:paraId="542B8955" w14:textId="6886C008" w:rsidR="0081772B" w:rsidRDefault="000D2A4D" w:rsidP="0081772B">
      <w:pPr>
        <w:pStyle w:val="CommentText"/>
        <w:numPr>
          <w:ilvl w:val="1"/>
          <w:numId w:val="15"/>
        </w:numPr>
      </w:pPr>
      <w:r>
        <w:t xml:space="preserve"> “Precision Livestock farming: Concept and Components”</w:t>
      </w:r>
    </w:p>
    <w:p w14:paraId="7DC70FE8" w14:textId="77777777" w:rsidR="0081772B" w:rsidRDefault="0081772B" w:rsidP="0081772B">
      <w:pPr>
        <w:pStyle w:val="CommentText"/>
      </w:pPr>
    </w:p>
    <w:p w14:paraId="5DE3CA66" w14:textId="1D487E09" w:rsidR="0081772B" w:rsidRDefault="0081772B" w:rsidP="0081772B">
      <w:pPr>
        <w:pStyle w:val="CommentText"/>
        <w:numPr>
          <w:ilvl w:val="0"/>
          <w:numId w:val="15"/>
        </w:numPr>
      </w:pPr>
      <w:r>
        <w:t xml:space="preserve"> “</w:t>
      </w:r>
      <w:r w:rsidRPr="0081772B">
        <w:rPr>
          <w:b/>
          <w:bCs/>
        </w:rPr>
        <w:t>Chapter 3:xxxxx……….x</w:t>
      </w:r>
      <w:r>
        <w:t>”</w:t>
      </w:r>
    </w:p>
    <w:p w14:paraId="7F8ADA4A" w14:textId="57BC043C" w:rsidR="0081772B" w:rsidRDefault="0081772B" w:rsidP="0081772B">
      <w:pPr>
        <w:pStyle w:val="CommentText"/>
        <w:numPr>
          <w:ilvl w:val="1"/>
          <w:numId w:val="15"/>
        </w:numPr>
      </w:pPr>
      <w:r>
        <w:t xml:space="preserve"> “Abstract”</w:t>
      </w:r>
    </w:p>
    <w:p w14:paraId="1E4C9737" w14:textId="251BBDC9" w:rsidR="000D2A4D" w:rsidRDefault="000D2A4D" w:rsidP="0081772B">
      <w:pPr>
        <w:pStyle w:val="CommentText"/>
      </w:pPr>
    </w:p>
    <w:p w14:paraId="408B2932" w14:textId="1CDBABCE" w:rsidR="000D2A4D" w:rsidRDefault="000D2A4D" w:rsidP="000D2A4D">
      <w:pPr>
        <w:pStyle w:val="CommentText"/>
        <w:numPr>
          <w:ilvl w:val="0"/>
          <w:numId w:val="15"/>
        </w:numPr>
      </w:pPr>
    </w:p>
  </w:comment>
  <w:comment w:id="6" w:author="Zhao, Yang" w:date="2024-04-19T15:12:00Z" w:initials="ZY">
    <w:p w14:paraId="5C33A3F9" w14:textId="77777777" w:rsidR="00FB0F61" w:rsidRDefault="00FB0F61">
      <w:pPr>
        <w:pStyle w:val="CommentText"/>
      </w:pPr>
      <w:r>
        <w:rPr>
          <w:rStyle w:val="CommentReference"/>
        </w:rPr>
        <w:annotationRef/>
      </w:r>
      <w:r>
        <w:t>“methods”? “</w:t>
      </w:r>
      <w:r w:rsidRPr="00FB0F61">
        <w:rPr>
          <w:color w:val="FF0000"/>
        </w:rPr>
        <w:t>M</w:t>
      </w:r>
      <w:r>
        <w:t>ethods”?</w:t>
      </w:r>
    </w:p>
    <w:p w14:paraId="2AA42E9B" w14:textId="4152E814" w:rsidR="00FB0F61" w:rsidRDefault="00FB0F61">
      <w:pPr>
        <w:pStyle w:val="CommentText"/>
      </w:pPr>
      <w:r>
        <w:t>“</w:t>
      </w:r>
      <w:r w:rsidRPr="00FB0F61">
        <w:rPr>
          <w:color w:val="FF0000"/>
        </w:rPr>
        <w:t>D</w:t>
      </w:r>
      <w:r>
        <w:t>iscussion”?</w:t>
      </w:r>
    </w:p>
  </w:comment>
  <w:comment w:id="19" w:author="Robert Burns" w:date="2024-04-21T22:27:00Z" w:initials="RB">
    <w:p w14:paraId="5CDB3B0D" w14:textId="3D2C2E66" w:rsidR="00F53C1A" w:rsidRDefault="00F53C1A">
      <w:pPr>
        <w:pStyle w:val="CommentText"/>
      </w:pPr>
      <w:r>
        <w:rPr>
          <w:rStyle w:val="CommentReference"/>
        </w:rPr>
        <w:annotationRef/>
      </w:r>
      <w:r>
        <w:rPr>
          <w:noProof/>
        </w:rPr>
        <w:t xml:space="preserve">Please add a supporting reference for this statement. </w:t>
      </w:r>
    </w:p>
  </w:comment>
  <w:comment w:id="20" w:author="Hawkins, Shawn" w:date="2024-04-11T12:42:00Z" w:initials="HS">
    <w:p w14:paraId="58FDDBE6" w14:textId="6BFDE66F" w:rsidR="00B558FE" w:rsidRDefault="00B558FE">
      <w:pPr>
        <w:pStyle w:val="CommentText"/>
      </w:pPr>
      <w:r>
        <w:rPr>
          <w:rStyle w:val="CommentReference"/>
        </w:rPr>
        <w:annotationRef/>
      </w:r>
      <w:r>
        <w:t>Reference</w:t>
      </w:r>
    </w:p>
  </w:comment>
  <w:comment w:id="25" w:author="Hawkins, Shawn" w:date="2024-04-11T12:47:00Z" w:initials="HS">
    <w:p w14:paraId="1F2F4C3D" w14:textId="3AF7A627" w:rsidR="00144CAC" w:rsidRDefault="00144CAC">
      <w:pPr>
        <w:pStyle w:val="CommentText"/>
      </w:pPr>
      <w:r>
        <w:rPr>
          <w:rStyle w:val="CommentReference"/>
        </w:rPr>
        <w:annotationRef/>
      </w:r>
      <w:r>
        <w:t>Explain what you mean here better, provide more information from the reference</w:t>
      </w:r>
    </w:p>
  </w:comment>
  <w:comment w:id="28" w:author="Tabler, Tom" w:date="2024-04-10T06:10:00Z" w:initials="TT">
    <w:p w14:paraId="16EA39FD" w14:textId="77777777" w:rsidR="00C01519" w:rsidRDefault="00C01519" w:rsidP="00C01519">
      <w:pPr>
        <w:pStyle w:val="CommentText"/>
        <w:jc w:val="left"/>
      </w:pPr>
      <w:r>
        <w:rPr>
          <w:rStyle w:val="CommentReference"/>
        </w:rPr>
        <w:annotationRef/>
      </w:r>
      <w:r>
        <w:t>A reference would be useful here.</w:t>
      </w:r>
    </w:p>
  </w:comment>
  <w:comment w:id="29" w:author="Hawkins, Shawn" w:date="2024-04-11T13:40:00Z" w:initials="HS">
    <w:p w14:paraId="2F150F03" w14:textId="6CE41A1B" w:rsidR="008A7C26" w:rsidRDefault="008A7C26">
      <w:pPr>
        <w:pStyle w:val="CommentText"/>
      </w:pPr>
      <w:r>
        <w:rPr>
          <w:rStyle w:val="CommentReference"/>
        </w:rPr>
        <w:annotationRef/>
      </w:r>
      <w:r>
        <w:t>Reference</w:t>
      </w:r>
    </w:p>
  </w:comment>
  <w:comment w:id="30" w:author="Robert Burns" w:date="2024-04-21T22:33:00Z" w:initials="RB">
    <w:p w14:paraId="366E01D3" w14:textId="3B84BE04" w:rsidR="00F53C1A" w:rsidRDefault="00F53C1A">
      <w:pPr>
        <w:pStyle w:val="CommentText"/>
      </w:pPr>
      <w:r>
        <w:rPr>
          <w:rStyle w:val="CommentReference"/>
        </w:rPr>
        <w:annotationRef/>
      </w:r>
      <w:r>
        <w:rPr>
          <w:noProof/>
        </w:rPr>
        <w:t xml:space="preserve">Please add a reference supporting this statement. </w:t>
      </w:r>
    </w:p>
  </w:comment>
  <w:comment w:id="31" w:author="Robert Burns" w:date="2024-04-21T22:34:00Z" w:initials="RB">
    <w:p w14:paraId="0FB99987" w14:textId="3F424D39" w:rsidR="00E32521" w:rsidRDefault="00E32521">
      <w:pPr>
        <w:pStyle w:val="CommentText"/>
      </w:pPr>
      <w:r>
        <w:rPr>
          <w:rStyle w:val="CommentReference"/>
        </w:rPr>
        <w:annotationRef/>
      </w:r>
      <w:r>
        <w:rPr>
          <w:noProof/>
        </w:rPr>
        <w:t xml:space="preserve">Please add a refernce supporting this statement. </w:t>
      </w:r>
    </w:p>
  </w:comment>
  <w:comment w:id="38" w:author="Hawkins, Shawn" w:date="2024-04-11T13:55:00Z" w:initials="HS">
    <w:p w14:paraId="1B52DA35" w14:textId="30ED0897" w:rsidR="00860CC5" w:rsidRDefault="00860CC5">
      <w:pPr>
        <w:pStyle w:val="CommentText"/>
      </w:pPr>
      <w:r>
        <w:rPr>
          <w:rStyle w:val="CommentReference"/>
        </w:rPr>
        <w:annotationRef/>
      </w:r>
      <w:r>
        <w:t>Your thesis is repetitive; consolidating the text with better structure and flow/segue would help with readability.</w:t>
      </w:r>
    </w:p>
  </w:comment>
  <w:comment w:id="48" w:author="Zhao, Yang" w:date="2024-04-11T10:37:00Z" w:initials="ZY">
    <w:p w14:paraId="56A358DE" w14:textId="5DB99F1F" w:rsidR="005079D6" w:rsidRDefault="005079D6">
      <w:pPr>
        <w:pStyle w:val="CommentText"/>
      </w:pPr>
      <w:r>
        <w:rPr>
          <w:rStyle w:val="CommentReference"/>
        </w:rPr>
        <w:annotationRef/>
      </w:r>
      <w:r>
        <w:t>I’d recommend not to justify</w:t>
      </w:r>
    </w:p>
  </w:comment>
  <w:comment w:id="49" w:author="Zhao, Yang" w:date="2024-04-19T15:16:00Z" w:initials="ZY">
    <w:p w14:paraId="590A2444" w14:textId="1FEA3922" w:rsidR="00FB0F61" w:rsidRDefault="00FB0F61">
      <w:pPr>
        <w:pStyle w:val="CommentText"/>
      </w:pPr>
      <w:r>
        <w:rPr>
          <w:rStyle w:val="CommentReference"/>
        </w:rPr>
        <w:annotationRef/>
      </w:r>
      <w:r>
        <w:t xml:space="preserve">Make sure these info stays in the same page. </w:t>
      </w:r>
    </w:p>
  </w:comment>
  <w:comment w:id="51" w:author="Hawkins, Shawn" w:date="2024-04-11T14:13:00Z" w:initials="HS">
    <w:p w14:paraId="79973F9A" w14:textId="4F4524ED" w:rsidR="00E14C26" w:rsidRDefault="00E14C26">
      <w:pPr>
        <w:pStyle w:val="CommentText"/>
      </w:pPr>
      <w:r>
        <w:rPr>
          <w:rStyle w:val="CommentReference"/>
        </w:rPr>
        <w:annotationRef/>
      </w:r>
      <w:r>
        <w:t>This sentence is not clear, rewrite</w:t>
      </w:r>
    </w:p>
  </w:comment>
  <w:comment w:id="54" w:author="Hawkins, Shawn" w:date="2024-04-11T14:23:00Z" w:initials="HS">
    <w:p w14:paraId="05DD79D2" w14:textId="73A8F620" w:rsidR="00267246" w:rsidRDefault="00267246">
      <w:pPr>
        <w:pStyle w:val="CommentText"/>
      </w:pPr>
      <w:r>
        <w:rPr>
          <w:rStyle w:val="CommentReference"/>
        </w:rPr>
        <w:annotationRef/>
      </w:r>
      <w:r>
        <w:t>Include references</w:t>
      </w:r>
    </w:p>
  </w:comment>
  <w:comment w:id="56" w:author="Hawkins, Shawn" w:date="2024-04-11T14:35:00Z" w:initials="HS">
    <w:p w14:paraId="7AD50F19" w14:textId="69843B36" w:rsidR="007449EB" w:rsidRDefault="007449EB">
      <w:pPr>
        <w:pStyle w:val="CommentText"/>
      </w:pPr>
      <w:r>
        <w:rPr>
          <w:rStyle w:val="CommentReference"/>
        </w:rPr>
        <w:annotationRef/>
      </w:r>
      <w:r>
        <w:t>?</w:t>
      </w:r>
    </w:p>
  </w:comment>
  <w:comment w:id="58" w:author="Hawkins, Shawn" w:date="2024-04-11T14:44:00Z" w:initials="HS">
    <w:p w14:paraId="515AF429" w14:textId="63F710C7" w:rsidR="003578A6" w:rsidRDefault="003578A6">
      <w:pPr>
        <w:pStyle w:val="CommentText"/>
      </w:pPr>
      <w:r>
        <w:rPr>
          <w:rStyle w:val="CommentReference"/>
        </w:rPr>
        <w:annotationRef/>
      </w:r>
      <w:r>
        <w:t>You might put parenthetically the number of respondents for each type of response</w:t>
      </w:r>
    </w:p>
  </w:comment>
  <w:comment w:id="59" w:author="Hawkins, Shawn" w:date="2024-04-11T14:46:00Z" w:initials="HS">
    <w:p w14:paraId="4B63FB8F" w14:textId="4AB49101" w:rsidR="001F5018" w:rsidRDefault="001F5018">
      <w:pPr>
        <w:pStyle w:val="CommentText"/>
      </w:pPr>
      <w:r>
        <w:rPr>
          <w:rStyle w:val="CommentReference"/>
        </w:rPr>
        <w:annotationRef/>
      </w:r>
      <w:r>
        <w:t>Another awkward sentence, rewrite and simplify and make it more direct and reduce the number of phrases</w:t>
      </w:r>
    </w:p>
  </w:comment>
  <w:comment w:id="60" w:author="Hawkins, Shawn" w:date="2024-04-11T14:51:00Z" w:initials="HS">
    <w:p w14:paraId="7BC260D0" w14:textId="7E005FF7" w:rsidR="008B4186" w:rsidRDefault="008B4186">
      <w:pPr>
        <w:pStyle w:val="CommentText"/>
      </w:pPr>
      <w:r>
        <w:rPr>
          <w:rStyle w:val="CommentReference"/>
        </w:rPr>
        <w:annotationRef/>
      </w:r>
      <w:r>
        <w:t xml:space="preserve">Don’t you think this </w:t>
      </w:r>
      <w:r w:rsidR="00BE09F6">
        <w:t xml:space="preserve">outlook from the Extension folks could be an impediment to </w:t>
      </w:r>
      <w:r w:rsidR="0098620C">
        <w:t>adoption</w:t>
      </w:r>
      <w:r w:rsidR="00BE09F6">
        <w:t xml:space="preserve"> in the US – better put, the technology needs to improve and get much less expensive</w:t>
      </w:r>
      <w:r w:rsidR="0098620C">
        <w:t xml:space="preserve"> from the perspective of the folks that education producers</w:t>
      </w:r>
    </w:p>
  </w:comment>
  <w:comment w:id="61" w:author="Hawkins, Shawn" w:date="2024-04-11T15:03:00Z" w:initials="HS">
    <w:p w14:paraId="28AB5E11" w14:textId="500F25CB" w:rsidR="00307109" w:rsidRDefault="00307109">
      <w:pPr>
        <w:pStyle w:val="CommentText"/>
      </w:pPr>
      <w:r>
        <w:rPr>
          <w:rStyle w:val="CommentReference"/>
        </w:rPr>
        <w:annotationRef/>
      </w:r>
      <w:r>
        <w:t>Incomplete communication</w:t>
      </w:r>
    </w:p>
  </w:comment>
  <w:comment w:id="62" w:author="Hawkins, Shawn" w:date="2024-04-11T15:06:00Z" w:initials="HS">
    <w:p w14:paraId="224AF28B" w14:textId="6CA07D51" w:rsidR="00AE265E" w:rsidRDefault="00AE265E">
      <w:pPr>
        <w:pStyle w:val="CommentText"/>
      </w:pPr>
      <w:r>
        <w:rPr>
          <w:rStyle w:val="CommentReference"/>
        </w:rPr>
        <w:annotationRef/>
      </w:r>
      <w:r>
        <w:t>reference</w:t>
      </w:r>
    </w:p>
  </w:comment>
  <w:comment w:id="68" w:author="Zhao, Yang" w:date="2024-04-11T10:43:00Z" w:initials="ZY">
    <w:p w14:paraId="32DE9427" w14:textId="49B75D73" w:rsidR="00CD7FC3" w:rsidRDefault="00CD7FC3">
      <w:pPr>
        <w:pStyle w:val="CommentText"/>
      </w:pPr>
      <w:r>
        <w:rPr>
          <w:rStyle w:val="CommentReference"/>
        </w:rPr>
        <w:annotationRef/>
      </w:r>
      <w:r>
        <w:t>Be consistent with the format/line space. Check “Chapter 2”</w:t>
      </w:r>
    </w:p>
  </w:comment>
  <w:comment w:id="65" w:author="Zhao, Yang" w:date="2024-04-19T15:17:00Z" w:initials="ZY">
    <w:p w14:paraId="0B78849F" w14:textId="432C0A27" w:rsidR="00FB0F61" w:rsidRDefault="00FB0F61">
      <w:pPr>
        <w:pStyle w:val="CommentText"/>
      </w:pPr>
      <w:r>
        <w:rPr>
          <w:rStyle w:val="CommentReference"/>
        </w:rPr>
        <w:annotationRef/>
      </w:r>
      <w:r>
        <w:t>Check Chapter 2. Be consistent in format!</w:t>
      </w:r>
    </w:p>
  </w:comment>
  <w:comment w:id="71" w:author="Hawkins, Shawn" w:date="2024-04-11T15:20:00Z" w:initials="HS">
    <w:p w14:paraId="45B0BD5B" w14:textId="77777777" w:rsidR="007442BB" w:rsidRDefault="007442BB" w:rsidP="007442BB">
      <w:pPr>
        <w:pStyle w:val="CommentText"/>
      </w:pPr>
      <w:r>
        <w:rPr>
          <w:rStyle w:val="CommentReference"/>
        </w:rPr>
        <w:annotationRef/>
      </w:r>
      <w:r>
        <w:t>This is an excellent lead sentence – I bet you wrote this much later than the previous chapter. Communicate clearly and effectively in direct language</w:t>
      </w:r>
    </w:p>
  </w:comment>
  <w:comment w:id="72" w:author="Hawkins, Shawn" w:date="2024-04-11T15:23:00Z" w:initials="HS">
    <w:p w14:paraId="285D29B9" w14:textId="77777777" w:rsidR="007442BB" w:rsidRDefault="007442BB" w:rsidP="007442BB">
      <w:pPr>
        <w:pStyle w:val="CommentText"/>
      </w:pPr>
      <w:r>
        <w:rPr>
          <w:rStyle w:val="CommentReference"/>
        </w:rPr>
        <w:annotationRef/>
      </w:r>
      <w:r>
        <w:t>Let’s not personify the robot</w:t>
      </w:r>
    </w:p>
  </w:comment>
  <w:comment w:id="74" w:author="Tabler, Tom" w:date="2024-04-19T10:42:00Z" w:initials="TT">
    <w:p w14:paraId="0223A7D7" w14:textId="77777777" w:rsidR="00735A21" w:rsidRDefault="00735A21" w:rsidP="00735A21">
      <w:pPr>
        <w:pStyle w:val="CommentText"/>
        <w:jc w:val="left"/>
      </w:pPr>
      <w:r>
        <w:rPr>
          <w:rStyle w:val="CommentReference"/>
        </w:rPr>
        <w:annotationRef/>
      </w:r>
      <w:r>
        <w:t>A reference might be beneficial here.</w:t>
      </w:r>
    </w:p>
  </w:comment>
  <w:comment w:id="75" w:author="Robert Burns" w:date="2024-04-21T23:07:00Z" w:initials="RB">
    <w:p w14:paraId="2CEA9948" w14:textId="77777777" w:rsidR="00735A21" w:rsidRDefault="00735A21" w:rsidP="00735A21">
      <w:pPr>
        <w:pStyle w:val="CommentText"/>
      </w:pPr>
      <w:r>
        <w:rPr>
          <w:rStyle w:val="CommentReference"/>
        </w:rPr>
        <w:annotationRef/>
      </w:r>
      <w:r>
        <w:rPr>
          <w:noProof/>
        </w:rPr>
        <w:t>More pork is is currently consumed worldwide than poultry.  Please correct and add a refernce supporting the statement.</w:t>
      </w:r>
    </w:p>
    <w:p w14:paraId="3F071F26" w14:textId="77777777" w:rsidR="00735A21" w:rsidRDefault="00735A21" w:rsidP="00735A21">
      <w:pPr>
        <w:pStyle w:val="CommentText"/>
      </w:pPr>
    </w:p>
  </w:comment>
  <w:comment w:id="76" w:author="Hawkins, Shawn [2]" w:date="2024-04-22T12:21:00Z" w:initials="HS">
    <w:p w14:paraId="7AA1B80B" w14:textId="77777777" w:rsidR="0079743F" w:rsidRDefault="0079743F" w:rsidP="0079743F">
      <w:pPr>
        <w:pStyle w:val="CommentText"/>
      </w:pPr>
      <w:r>
        <w:rPr>
          <w:rStyle w:val="CommentReference"/>
        </w:rPr>
        <w:annotationRef/>
      </w:r>
      <w:r>
        <w:t>reference</w:t>
      </w:r>
    </w:p>
  </w:comment>
  <w:comment w:id="77" w:author="Hawkins, Shawn" w:date="2024-04-11T15:29:00Z" w:initials="HS">
    <w:p w14:paraId="291E6D7E" w14:textId="77777777" w:rsidR="0079743F" w:rsidRDefault="0079743F" w:rsidP="0079743F">
      <w:pPr>
        <w:pStyle w:val="CommentText"/>
      </w:pPr>
      <w:r>
        <w:rPr>
          <w:rStyle w:val="CommentReference"/>
        </w:rPr>
        <w:annotationRef/>
      </w:r>
      <w:r>
        <w:t>The context of this idea for the point(s) being made is not clear enough, it is there, but you need to explain it better</w:t>
      </w:r>
    </w:p>
  </w:comment>
  <w:comment w:id="78" w:author="Hawkins, Shawn" w:date="2024-04-11T15:33:00Z" w:initials="HS">
    <w:p w14:paraId="71F66C30" w14:textId="77777777" w:rsidR="005F2979" w:rsidRDefault="005F2979" w:rsidP="005F2979">
      <w:pPr>
        <w:pStyle w:val="CommentText"/>
      </w:pPr>
      <w:r>
        <w:rPr>
          <w:rStyle w:val="CommentReference"/>
        </w:rPr>
        <w:annotationRef/>
      </w:r>
      <w:r>
        <w:t>reference</w:t>
      </w:r>
    </w:p>
  </w:comment>
  <w:comment w:id="79" w:author="Hawkins, Shawn" w:date="2024-04-11T15:35:00Z" w:initials="HS">
    <w:p w14:paraId="15A16E51" w14:textId="77777777" w:rsidR="005F2979" w:rsidRDefault="005F2979" w:rsidP="005F2979">
      <w:pPr>
        <w:pStyle w:val="CommentText"/>
      </w:pPr>
      <w:r>
        <w:rPr>
          <w:rStyle w:val="CommentReference"/>
        </w:rPr>
        <w:annotationRef/>
      </w:r>
      <w:r>
        <w:t>Well written</w:t>
      </w:r>
    </w:p>
  </w:comment>
  <w:comment w:id="80" w:author="Hawkins, Shawn" w:date="2024-04-11T15:36:00Z" w:initials="HS">
    <w:p w14:paraId="6D11DD15" w14:textId="77777777" w:rsidR="005F2979" w:rsidRDefault="005F2979" w:rsidP="005F2979">
      <w:pPr>
        <w:pStyle w:val="CommentText"/>
      </w:pPr>
      <w:r>
        <w:rPr>
          <w:rStyle w:val="CommentReference"/>
        </w:rPr>
        <w:annotationRef/>
      </w:r>
      <w:r>
        <w:t>reference</w:t>
      </w:r>
    </w:p>
  </w:comment>
  <w:comment w:id="81" w:author="Hawkins, Shawn" w:date="2024-04-11T15:37:00Z" w:initials="HS">
    <w:p w14:paraId="615B6FA7" w14:textId="77777777" w:rsidR="005F2979" w:rsidRDefault="005F2979" w:rsidP="005F2979">
      <w:pPr>
        <w:pStyle w:val="CommentText"/>
      </w:pPr>
      <w:r>
        <w:rPr>
          <w:rStyle w:val="CommentReference"/>
        </w:rPr>
        <w:annotationRef/>
      </w:r>
      <w:r>
        <w:t>reference</w:t>
      </w:r>
    </w:p>
  </w:comment>
  <w:comment w:id="82" w:author="Robert Burns" w:date="2024-04-21T23:16:00Z" w:initials="RB">
    <w:p w14:paraId="0BD751C8" w14:textId="77777777" w:rsidR="005F2979" w:rsidRDefault="005F2979" w:rsidP="005F2979">
      <w:pPr>
        <w:pStyle w:val="CommentText"/>
      </w:pPr>
      <w:r>
        <w:rPr>
          <w:rStyle w:val="CommentReference"/>
        </w:rPr>
        <w:annotationRef/>
      </w:r>
      <w:r>
        <w:rPr>
          <w:rStyle w:val="CommentReference"/>
        </w:rPr>
        <w:annotationRef/>
      </w:r>
      <w:r>
        <w:rPr>
          <w:noProof/>
        </w:rPr>
        <w:t>Please define what "at most a  few " means - 2, 4, 6, 10, 20 ...?</w:t>
      </w:r>
    </w:p>
    <w:p w14:paraId="5E691FA6" w14:textId="77777777" w:rsidR="005F2979" w:rsidRDefault="005F2979" w:rsidP="005F2979">
      <w:pPr>
        <w:pStyle w:val="CommentText"/>
      </w:pPr>
    </w:p>
  </w:comment>
  <w:comment w:id="84" w:author="Zhao, Yang" w:date="2024-04-11T10:46:00Z" w:initials="ZY">
    <w:p w14:paraId="415BD689" w14:textId="77777777" w:rsidR="00B574D7" w:rsidRDefault="00B574D7" w:rsidP="00B574D7">
      <w:pPr>
        <w:pStyle w:val="CommentText"/>
      </w:pPr>
      <w:r>
        <w:rPr>
          <w:rStyle w:val="CommentReference"/>
        </w:rPr>
        <w:annotationRef/>
      </w:r>
      <w:r>
        <w:t xml:space="preserve">If a header is the last line of a page, more it to the next page, so it stay together with its content. </w:t>
      </w:r>
    </w:p>
  </w:comment>
  <w:comment w:id="85" w:author="Hawkins, Shawn" w:date="2024-04-11T15:48:00Z" w:initials="HS">
    <w:p w14:paraId="7B422A65" w14:textId="77777777" w:rsidR="00B574D7" w:rsidRDefault="00B574D7" w:rsidP="00B574D7">
      <w:pPr>
        <w:pStyle w:val="CommentText"/>
      </w:pPr>
      <w:r>
        <w:rPr>
          <w:rStyle w:val="CommentReference"/>
        </w:rPr>
        <w:annotationRef/>
      </w:r>
      <w:r>
        <w:t>reference</w:t>
      </w:r>
    </w:p>
  </w:comment>
  <w:comment w:id="86" w:author="Hawkins, Shawn [2]" w:date="2024-04-22T12:36:00Z" w:initials="HS">
    <w:p w14:paraId="346162B9" w14:textId="77777777" w:rsidR="00B574D7" w:rsidRDefault="00B574D7" w:rsidP="00B574D7">
      <w:pPr>
        <w:pStyle w:val="CommentText"/>
      </w:pPr>
      <w:r>
        <w:rPr>
          <w:rStyle w:val="CommentReference"/>
        </w:rPr>
        <w:annotationRef/>
      </w:r>
      <w:r>
        <w:t>We need a reference to a commercial website perhaps?</w:t>
      </w:r>
    </w:p>
  </w:comment>
  <w:comment w:id="87" w:author="Robert Burns" w:date="2024-04-21T23:20:00Z" w:initials="RB">
    <w:p w14:paraId="61F29F14" w14:textId="4D4D7406" w:rsidR="000C57B9" w:rsidRDefault="000C57B9">
      <w:pPr>
        <w:pStyle w:val="CommentText"/>
      </w:pPr>
      <w:r>
        <w:rPr>
          <w:rStyle w:val="CommentReference"/>
        </w:rPr>
        <w:annotationRef/>
      </w:r>
      <w:r>
        <w:rPr>
          <w:noProof/>
        </w:rPr>
        <w:t>include actual height as well</w:t>
      </w:r>
    </w:p>
  </w:comment>
  <w:comment w:id="88" w:author="Hawkins, Shawn" w:date="2024-04-11T15:53:00Z" w:initials="HS">
    <w:p w14:paraId="5A805C7D" w14:textId="3FEB0F2E" w:rsidR="0018302D" w:rsidRDefault="0018302D">
      <w:pPr>
        <w:pStyle w:val="CommentText"/>
      </w:pPr>
      <w:r>
        <w:rPr>
          <w:rStyle w:val="CommentReference"/>
        </w:rPr>
        <w:annotationRef/>
      </w:r>
      <w:r>
        <w:t xml:space="preserve">This is a weak methodology – just focus on the reported </w:t>
      </w:r>
      <w:r w:rsidR="00833A90">
        <w:t xml:space="preserve">Hobo </w:t>
      </w:r>
      <w:r>
        <w:t xml:space="preserve">accuracy range when assessing </w:t>
      </w:r>
      <w:r w:rsidR="00E6417A">
        <w:t>Scout</w:t>
      </w:r>
      <w:r w:rsidR="00833A90">
        <w:t xml:space="preserve"> sensor results – if it is within 2.5C, then </w:t>
      </w:r>
      <w:r w:rsidR="002B60E2">
        <w:t>the Scout sensor and the Hobo sensor and not different</w:t>
      </w:r>
    </w:p>
  </w:comment>
  <w:comment w:id="89" w:author="Robert Burns" w:date="2024-04-21T23:22:00Z" w:initials="RB">
    <w:p w14:paraId="4EE10B7D" w14:textId="31E641AA" w:rsidR="000C57B9" w:rsidRDefault="000C57B9">
      <w:pPr>
        <w:pStyle w:val="CommentText"/>
      </w:pPr>
      <w:r>
        <w:rPr>
          <w:rStyle w:val="CommentReference"/>
        </w:rPr>
        <w:annotationRef/>
      </w:r>
      <w:r>
        <w:rPr>
          <w:noProof/>
        </w:rPr>
        <w:t>Add the measurement interval here</w:t>
      </w:r>
    </w:p>
  </w:comment>
  <w:comment w:id="90" w:author="Tabler, Tom" w:date="2024-04-19T11:25:00Z" w:initials="TT">
    <w:p w14:paraId="76F724F8" w14:textId="77777777" w:rsidR="00BA26CE" w:rsidRDefault="00BA26CE" w:rsidP="00BA26CE">
      <w:pPr>
        <w:pStyle w:val="CommentText"/>
        <w:jc w:val="left"/>
      </w:pPr>
      <w:r>
        <w:rPr>
          <w:rStyle w:val="CommentReference"/>
        </w:rPr>
        <w:annotationRef/>
      </w:r>
      <w:r>
        <w:t>Sentence does not flow correctly.</w:t>
      </w:r>
    </w:p>
  </w:comment>
  <w:comment w:id="91" w:author="Tabler, Tom" w:date="2024-04-10T06:58:00Z" w:initials="TT">
    <w:p w14:paraId="2C7736FF" w14:textId="189A32D3" w:rsidR="00F2775D" w:rsidRDefault="00F2775D" w:rsidP="00F2775D">
      <w:pPr>
        <w:pStyle w:val="CommentText"/>
        <w:jc w:val="left"/>
      </w:pPr>
      <w:r>
        <w:rPr>
          <w:rStyle w:val="CommentReference"/>
        </w:rPr>
        <w:annotationRef/>
      </w:r>
      <w:r>
        <w:t>Does this mean the grower/help may only pick up birds once a week and dead birds may lay in place for a week before being picked up?  This doesn’t seem responsible.  Most integrators require dead to be picked up once a day.</w:t>
      </w:r>
    </w:p>
  </w:comment>
  <w:comment w:id="92" w:author="Robert Burns" w:date="2024-04-21T23:24:00Z" w:initials="RB">
    <w:p w14:paraId="4BC7ADA3" w14:textId="22F4EBB6" w:rsidR="0055380D" w:rsidRDefault="0055380D">
      <w:pPr>
        <w:pStyle w:val="CommentText"/>
      </w:pPr>
      <w:r>
        <w:rPr>
          <w:rStyle w:val="CommentReference"/>
        </w:rPr>
        <w:annotationRef/>
      </w:r>
      <w:r>
        <w:rPr>
          <w:noProof/>
        </w:rPr>
        <w:t>metric first, followed by English units in ()</w:t>
      </w:r>
    </w:p>
  </w:comment>
  <w:comment w:id="93" w:author="Robert Burns" w:date="2024-04-21T23:25:00Z" w:initials="RB">
    <w:p w14:paraId="65454091" w14:textId="77777777" w:rsidR="00E93F95" w:rsidRDefault="00E93F95" w:rsidP="00E93F95">
      <w:pPr>
        <w:pStyle w:val="CommentText"/>
      </w:pPr>
      <w:r>
        <w:rPr>
          <w:rStyle w:val="CommentReference"/>
        </w:rPr>
        <w:annotationRef/>
      </w:r>
      <w:r>
        <w:rPr>
          <w:noProof/>
        </w:rPr>
        <w:t xml:space="preserve">either define a "round" or use more appropriate wording. </w:t>
      </w:r>
    </w:p>
  </w:comment>
  <w:comment w:id="95" w:author="Zhao, Yang" w:date="2024-04-11T10:47:00Z" w:initials="ZY">
    <w:p w14:paraId="7D760BA1" w14:textId="216E7E68" w:rsidR="00CD7FC3" w:rsidRDefault="00CD7FC3">
      <w:pPr>
        <w:pStyle w:val="CommentText"/>
      </w:pPr>
      <w:r>
        <w:rPr>
          <w:rStyle w:val="CommentReference"/>
        </w:rPr>
        <w:annotationRef/>
      </w:r>
      <w:r>
        <w:t xml:space="preserve">Move to next page or move the content up to this page. </w:t>
      </w:r>
    </w:p>
  </w:comment>
  <w:comment w:id="96" w:author="Hawkins, Shawn" w:date="2024-04-11T16:13:00Z" w:initials="HS">
    <w:p w14:paraId="6466A25C" w14:textId="77777777" w:rsidR="00BD35F5" w:rsidRDefault="00A50211">
      <w:pPr>
        <w:pStyle w:val="CommentText"/>
      </w:pPr>
      <w:r>
        <w:rPr>
          <w:rStyle w:val="CommentReference"/>
        </w:rPr>
        <w:annotationRef/>
      </w:r>
      <w:r w:rsidR="00BD35F5">
        <w:t>This analysis is weak.</w:t>
      </w:r>
    </w:p>
    <w:p w14:paraId="05E2345F" w14:textId="77777777" w:rsidR="00BD35F5" w:rsidRDefault="00BD35F5">
      <w:pPr>
        <w:pStyle w:val="CommentText"/>
      </w:pPr>
    </w:p>
    <w:p w14:paraId="7BA0335D" w14:textId="3D2C333C" w:rsidR="00A50211" w:rsidRDefault="00A50211">
      <w:pPr>
        <w:pStyle w:val="CommentText"/>
      </w:pPr>
      <w:r>
        <w:t xml:space="preserve">The key here is to evaluate the </w:t>
      </w:r>
      <w:r w:rsidR="00E200CB">
        <w:t xml:space="preserve">slope and intercept confidence intervals – does the slope including </w:t>
      </w:r>
      <w:r w:rsidR="00BD35F5">
        <w:t>“</w:t>
      </w:r>
      <w:r w:rsidR="00E200CB">
        <w:t>1</w:t>
      </w:r>
      <w:r w:rsidR="00BD35F5">
        <w:t>”</w:t>
      </w:r>
      <w:r w:rsidR="00E200CB">
        <w:t xml:space="preserve"> in its confidence interval; does the intercept include in it’s confidence interval “0”?</w:t>
      </w:r>
      <w:r w:rsidR="00D44B67">
        <w:t xml:space="preserve"> Is there a difference, if there is, state what it is. Be exact in your analysis.</w:t>
      </w:r>
    </w:p>
  </w:comment>
  <w:comment w:id="97" w:author="Tabler, Tom" w:date="2024-04-09T15:55:00Z" w:initials="TT">
    <w:p w14:paraId="7E935308" w14:textId="77777777" w:rsidR="00016CAC" w:rsidRDefault="00016CAC" w:rsidP="00016CAC">
      <w:pPr>
        <w:pStyle w:val="CommentText"/>
        <w:jc w:val="left"/>
      </w:pPr>
      <w:r>
        <w:rPr>
          <w:rStyle w:val="CommentReference"/>
        </w:rPr>
        <w:annotationRef/>
      </w:r>
      <w:r>
        <w:t>Need Figure # here.</w:t>
      </w:r>
    </w:p>
  </w:comment>
  <w:comment w:id="98" w:author="Hawkins, Shawn" w:date="2024-04-11T16:20:00Z" w:initials="HS">
    <w:p w14:paraId="6D0C8858" w14:textId="3727B5D6" w:rsidR="00934AC7" w:rsidRDefault="00934AC7">
      <w:pPr>
        <w:pStyle w:val="CommentText"/>
      </w:pPr>
      <w:r>
        <w:rPr>
          <w:rStyle w:val="CommentReference"/>
        </w:rPr>
        <w:annotationRef/>
      </w:r>
      <w:r>
        <w:t>So are the rates significantly different by location?</w:t>
      </w:r>
    </w:p>
  </w:comment>
  <w:comment w:id="99" w:author="Hawkins, Shawn" w:date="2024-04-11T16:22:00Z" w:initials="HS">
    <w:p w14:paraId="65416655" w14:textId="243EE256" w:rsidR="00214B49" w:rsidRDefault="00214B49">
      <w:pPr>
        <w:pStyle w:val="CommentText"/>
      </w:pPr>
      <w:r>
        <w:rPr>
          <w:rStyle w:val="CommentReference"/>
        </w:rPr>
        <w:annotationRef/>
      </w:r>
      <w:r>
        <w:t xml:space="preserve">Obviously this suggest that the ability of these systems to work well in the commercial environment, as opposed to in a lab setting, is vastly different. Were those </w:t>
      </w:r>
      <w:r w:rsidR="00D73ED7">
        <w:t>stationary cameras in the lab, perhaps the motion of Scout adds complexity that lowers the detection rate?</w:t>
      </w:r>
    </w:p>
  </w:comment>
  <w:comment w:id="100" w:author="Hawkins, Shawn" w:date="2024-04-11T16:25:00Z" w:initials="HS">
    <w:p w14:paraId="15A5468D" w14:textId="7F9019D8" w:rsidR="00F075DF" w:rsidRDefault="00F075DF">
      <w:pPr>
        <w:pStyle w:val="CommentText"/>
      </w:pPr>
      <w:r>
        <w:rPr>
          <w:rStyle w:val="CommentReference"/>
        </w:rPr>
        <w:annotationRef/>
      </w:r>
      <w:r>
        <w:t xml:space="preserve">Reference or reference to a figure? </w:t>
      </w:r>
      <w:r w:rsidR="00783683">
        <w:t>What is the resolution of the cameras?</w:t>
      </w:r>
    </w:p>
  </w:comment>
  <w:comment w:id="101" w:author="Hawkins, Shawn" w:date="2024-04-11T16:26:00Z" w:initials="HS">
    <w:p w14:paraId="3A089572" w14:textId="701FDC6D" w:rsidR="00783683" w:rsidRDefault="00783683">
      <w:pPr>
        <w:pStyle w:val="CommentText"/>
      </w:pPr>
      <w:r>
        <w:rPr>
          <w:rStyle w:val="CommentReference"/>
        </w:rPr>
        <w:annotationRef/>
      </w:r>
      <w:r>
        <w:t>Good</w:t>
      </w:r>
    </w:p>
  </w:comment>
  <w:comment w:id="102" w:author="Hawkins, Shawn" w:date="2024-04-11T16:27:00Z" w:initials="HS">
    <w:p w14:paraId="7BF3FCC9" w14:textId="43D40B8F" w:rsidR="00F800BC" w:rsidRDefault="00F800BC">
      <w:pPr>
        <w:pStyle w:val="CommentText"/>
      </w:pPr>
      <w:r>
        <w:rPr>
          <w:rStyle w:val="CommentReference"/>
        </w:rPr>
        <w:annotationRef/>
      </w:r>
      <w:r>
        <w:t>Good. Were these statistically significant differences? If so, state that and reinforce with your results.</w:t>
      </w:r>
    </w:p>
  </w:comment>
  <w:comment w:id="103" w:author="Hawkins, Shawn" w:date="2024-04-11T16:30:00Z" w:initials="HS">
    <w:p w14:paraId="0CF0E717" w14:textId="26C46494" w:rsidR="000B0366" w:rsidRDefault="000B0366">
      <w:pPr>
        <w:pStyle w:val="CommentText"/>
      </w:pPr>
      <w:r>
        <w:rPr>
          <w:rStyle w:val="CommentReference"/>
        </w:rPr>
        <w:annotationRef/>
      </w:r>
      <w:r>
        <w:t>Section reads like a conclusion</w:t>
      </w:r>
    </w:p>
  </w:comment>
  <w:comment w:id="104" w:author="Hawkins, Shawn" w:date="2024-04-11T16:32:00Z" w:initials="HS">
    <w:p w14:paraId="7FB5D362" w14:textId="458008C8" w:rsidR="00677390" w:rsidRDefault="00677390">
      <w:pPr>
        <w:pStyle w:val="CommentText"/>
      </w:pPr>
      <w:r>
        <w:rPr>
          <w:rStyle w:val="CommentReference"/>
        </w:rPr>
        <w:annotationRef/>
      </w:r>
      <w:r>
        <w:t>reference</w:t>
      </w:r>
    </w:p>
  </w:comment>
  <w:comment w:id="105" w:author="Hawkins, Shawn" w:date="2024-04-11T16:33:00Z" w:initials="HS">
    <w:p w14:paraId="03F8235B" w14:textId="18D5D782" w:rsidR="00677390" w:rsidRDefault="00677390">
      <w:pPr>
        <w:pStyle w:val="CommentText"/>
      </w:pPr>
      <w:r>
        <w:rPr>
          <w:rStyle w:val="CommentReference"/>
        </w:rPr>
        <w:annotationRef/>
      </w:r>
      <w:r>
        <w:rPr>
          <w:rStyle w:val="CommentReference"/>
        </w:rPr>
        <w:t>T</w:t>
      </w:r>
      <w:r>
        <w:t>he text in this section read as generalities</w:t>
      </w:r>
      <w:r w:rsidR="00332F08">
        <w:t xml:space="preserve"> and sound more like Conclusions – if you are going to do that, reference back to your data to make your point</w:t>
      </w:r>
    </w:p>
  </w:comment>
  <w:comment w:id="107" w:author="Hawkins, Shawn" w:date="2024-04-11T16:36:00Z" w:initials="HS">
    <w:p w14:paraId="14CE59E2" w14:textId="04A11740" w:rsidR="00A76ED4" w:rsidRDefault="00A76ED4">
      <w:pPr>
        <w:pStyle w:val="CommentText"/>
      </w:pPr>
      <w:r>
        <w:rPr>
          <w:rStyle w:val="CommentReference"/>
        </w:rPr>
        <w:annotationRef/>
      </w:r>
      <w:r>
        <w:t>Don’t include discussion of issues that are irrelevant to the data you collected</w:t>
      </w:r>
    </w:p>
  </w:comment>
  <w:comment w:id="114" w:author="Tabler, Tom" w:date="2024-04-19T12:03:00Z" w:initials="TT">
    <w:p w14:paraId="67F951A9" w14:textId="77777777" w:rsidR="00A172F6" w:rsidRDefault="00A172F6" w:rsidP="00A172F6">
      <w:pPr>
        <w:pStyle w:val="CommentText"/>
        <w:jc w:val="left"/>
      </w:pPr>
      <w:r>
        <w:rPr>
          <w:rStyle w:val="CommentReference"/>
        </w:rPr>
        <w:annotationRef/>
      </w:r>
      <w:r>
        <w:t>Some sections of the reference list has spaces between individual references and some sections don’t.  Be consistent and make all the sections either one way or the other but not both.</w:t>
      </w:r>
    </w:p>
  </w:comment>
  <w:comment w:id="116" w:author="Zhao, Yang" w:date="2024-04-19T15:19:00Z" w:initials="ZY">
    <w:p w14:paraId="131C62B6" w14:textId="61A35321" w:rsidR="00FB0F61" w:rsidRDefault="00FB0F61">
      <w:pPr>
        <w:pStyle w:val="CommentText"/>
      </w:pPr>
      <w:r>
        <w:rPr>
          <w:rStyle w:val="CommentReference"/>
        </w:rPr>
        <w:annotationRef/>
      </w:r>
      <w:r>
        <w:t xml:space="preserve">Line space. </w:t>
      </w:r>
    </w:p>
  </w:comment>
  <w:comment w:id="117" w:author="Zhao, Yang" w:date="2024-04-19T15:18:00Z" w:initials="ZY">
    <w:p w14:paraId="1140CE72" w14:textId="70069AFF" w:rsidR="00FB0F61" w:rsidRDefault="00FB0F61">
      <w:pPr>
        <w:pStyle w:val="CommentText"/>
      </w:pPr>
      <w:r>
        <w:rPr>
          <w:rStyle w:val="CommentReference"/>
        </w:rPr>
        <w:annotationRef/>
      </w:r>
      <w:r>
        <w:t>Be consistent on line space.</w:t>
      </w:r>
    </w:p>
  </w:comment>
  <w:comment w:id="123" w:author="Zhao, Yang" w:date="2024-04-19T15:24:00Z" w:initials="ZY">
    <w:p w14:paraId="74E6E241" w14:textId="5AB609A8" w:rsidR="006D6938" w:rsidRDefault="006D6938">
      <w:pPr>
        <w:pStyle w:val="CommentText"/>
      </w:pPr>
      <w:r>
        <w:rPr>
          <w:rStyle w:val="CommentReference"/>
        </w:rPr>
        <w:annotationRef/>
      </w:r>
      <w:r>
        <w:t xml:space="preserve">Tables and Figures need to be within the printing area of the page. Check all. </w:t>
      </w:r>
    </w:p>
  </w:comment>
  <w:comment w:id="124" w:author="Zhao, Yang" w:date="2024-04-19T15:23:00Z" w:initials="ZY">
    <w:p w14:paraId="67BC5BA4" w14:textId="15149F24" w:rsidR="006D6938" w:rsidRDefault="006D6938">
      <w:pPr>
        <w:pStyle w:val="CommentText"/>
      </w:pPr>
      <w:r>
        <w:rPr>
          <w:rStyle w:val="CommentReference"/>
        </w:rPr>
        <w:annotationRef/>
      </w:r>
      <w:r>
        <w:t>Use slightly smaller font size may help keep this table in the same page.</w:t>
      </w:r>
    </w:p>
  </w:comment>
  <w:comment w:id="126" w:author="Zhao, Yang" w:date="2024-04-19T15:23:00Z" w:initials="ZY">
    <w:p w14:paraId="431FBA81" w14:textId="1EFBED8C" w:rsidR="006D6938" w:rsidRDefault="006D6938">
      <w:pPr>
        <w:pStyle w:val="CommentText"/>
      </w:pPr>
      <w:r>
        <w:rPr>
          <w:rStyle w:val="CommentReference"/>
        </w:rPr>
        <w:annotationRef/>
      </w:r>
      <w:r>
        <w:t xml:space="preserve">Need a better photo. </w:t>
      </w:r>
    </w:p>
  </w:comment>
  <w:comment w:id="128" w:author="Hawkins, Shawn" w:date="2024-04-11T15:59:00Z" w:initials="HS">
    <w:p w14:paraId="0184484D" w14:textId="2350FE98" w:rsidR="004F31D4" w:rsidRDefault="004F31D4" w:rsidP="004F31D4">
      <w:pPr>
        <w:pStyle w:val="CommentText"/>
      </w:pPr>
      <w:r>
        <w:rPr>
          <w:rStyle w:val="CommentReference"/>
        </w:rPr>
        <w:annotationRef/>
      </w:r>
      <w:r>
        <w:t>Need Zone 1 designated better I think</w:t>
      </w:r>
    </w:p>
  </w:comment>
  <w:comment w:id="127" w:author="Zhao, Yang" w:date="2024-04-19T15:26:00Z" w:initials="ZY">
    <w:p w14:paraId="473A7A01" w14:textId="11920613" w:rsidR="006D6938" w:rsidRDefault="006D6938">
      <w:pPr>
        <w:pStyle w:val="CommentText"/>
      </w:pPr>
      <w:r>
        <w:rPr>
          <w:rStyle w:val="CommentReference"/>
        </w:rPr>
        <w:annotationRef/>
      </w:r>
      <w:r>
        <w:t>Explain all zones in title.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82B5B7F" w15:done="1"/>
  <w15:commentEx w15:paraId="3F4118ED" w15:done="1"/>
  <w15:commentEx w15:paraId="408B2932" w15:done="1"/>
  <w15:commentEx w15:paraId="2AA42E9B" w15:done="1"/>
  <w15:commentEx w15:paraId="5CDB3B0D" w15:done="0"/>
  <w15:commentEx w15:paraId="58FDDBE6" w15:done="1"/>
  <w15:commentEx w15:paraId="1F2F4C3D" w15:done="1"/>
  <w15:commentEx w15:paraId="16EA39FD" w15:done="1"/>
  <w15:commentEx w15:paraId="2F150F03" w15:done="1"/>
  <w15:commentEx w15:paraId="366E01D3" w15:done="0"/>
  <w15:commentEx w15:paraId="0FB99987" w15:done="0"/>
  <w15:commentEx w15:paraId="1B52DA35" w15:done="1"/>
  <w15:commentEx w15:paraId="56A358DE" w15:done="1"/>
  <w15:commentEx w15:paraId="590A2444" w15:done="1"/>
  <w15:commentEx w15:paraId="79973F9A" w15:done="1"/>
  <w15:commentEx w15:paraId="05DD79D2" w15:done="1"/>
  <w15:commentEx w15:paraId="7AD50F19" w15:done="1"/>
  <w15:commentEx w15:paraId="515AF429" w15:done="1"/>
  <w15:commentEx w15:paraId="4B63FB8F" w15:done="1"/>
  <w15:commentEx w15:paraId="7BC260D0" w15:done="1"/>
  <w15:commentEx w15:paraId="28AB5E11" w15:done="1"/>
  <w15:commentEx w15:paraId="224AF28B" w15:done="1"/>
  <w15:commentEx w15:paraId="32DE9427" w15:done="1"/>
  <w15:commentEx w15:paraId="0B78849F" w15:done="1"/>
  <w15:commentEx w15:paraId="45B0BD5B" w15:done="1"/>
  <w15:commentEx w15:paraId="285D29B9" w15:done="1"/>
  <w15:commentEx w15:paraId="0223A7D7" w15:done="0"/>
  <w15:commentEx w15:paraId="3F071F26" w15:done="0"/>
  <w15:commentEx w15:paraId="7AA1B80B" w15:done="0"/>
  <w15:commentEx w15:paraId="291E6D7E" w15:done="1"/>
  <w15:commentEx w15:paraId="71F66C30" w15:done="1"/>
  <w15:commentEx w15:paraId="15A16E51" w15:done="1"/>
  <w15:commentEx w15:paraId="6D11DD15" w15:done="1"/>
  <w15:commentEx w15:paraId="615B6FA7" w15:done="1"/>
  <w15:commentEx w15:paraId="5E691FA6" w15:done="0"/>
  <w15:commentEx w15:paraId="415BD689" w15:done="1"/>
  <w15:commentEx w15:paraId="7B422A65" w15:done="1"/>
  <w15:commentEx w15:paraId="346162B9" w15:done="0"/>
  <w15:commentEx w15:paraId="61F29F14" w15:done="0"/>
  <w15:commentEx w15:paraId="5A805C7D" w15:done="1"/>
  <w15:commentEx w15:paraId="4EE10B7D" w15:done="0"/>
  <w15:commentEx w15:paraId="76F724F8" w15:done="1"/>
  <w15:commentEx w15:paraId="2C7736FF" w15:done="1"/>
  <w15:commentEx w15:paraId="4BC7ADA3" w15:done="0"/>
  <w15:commentEx w15:paraId="65454091" w15:done="0"/>
  <w15:commentEx w15:paraId="7D760BA1" w15:done="1"/>
  <w15:commentEx w15:paraId="7BA0335D" w15:done="1"/>
  <w15:commentEx w15:paraId="7E935308" w15:done="1"/>
  <w15:commentEx w15:paraId="6D0C8858" w15:done="1"/>
  <w15:commentEx w15:paraId="65416655" w15:done="1"/>
  <w15:commentEx w15:paraId="15A5468D" w15:done="1"/>
  <w15:commentEx w15:paraId="3A089572" w15:done="1"/>
  <w15:commentEx w15:paraId="7BF3FCC9" w15:done="1"/>
  <w15:commentEx w15:paraId="0CF0E717" w15:done="1"/>
  <w15:commentEx w15:paraId="7FB5D362" w15:done="1"/>
  <w15:commentEx w15:paraId="03F8235B" w15:done="1"/>
  <w15:commentEx w15:paraId="14CE59E2" w15:done="1"/>
  <w15:commentEx w15:paraId="67F951A9" w15:done="1"/>
  <w15:commentEx w15:paraId="131C62B6" w15:done="1"/>
  <w15:commentEx w15:paraId="1140CE72" w15:done="1"/>
  <w15:commentEx w15:paraId="74E6E241" w15:done="1"/>
  <w15:commentEx w15:paraId="67BC5BA4" w15:done="1"/>
  <w15:commentEx w15:paraId="431FBA81" w15:done="1"/>
  <w15:commentEx w15:paraId="0184484D" w15:done="1"/>
  <w15:commentEx w15:paraId="473A7A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730F6B7" w16cex:dateUtc="2024-04-11T13:55:00Z"/>
  <w16cex:commentExtensible w16cex:durableId="63034080" w16cex:dateUtc="2024-04-11T13:36:00Z"/>
  <w16cex:commentExtensible w16cex:durableId="16705379" w16cex:dateUtc="2024-04-11T13:38:00Z"/>
  <w16cex:commentExtensible w16cex:durableId="0CF95352" w16cex:dateUtc="2024-04-19T19:12:00Z"/>
  <w16cex:commentExtensible w16cex:durableId="6EC609FC" w16cex:dateUtc="2024-04-22T02:27:00Z"/>
  <w16cex:commentExtensible w16cex:durableId="1969986F" w16cex:dateUtc="2024-04-11T16:42:00Z"/>
  <w16cex:commentExtensible w16cex:durableId="6E83BD57" w16cex:dateUtc="2024-04-11T16:47:00Z"/>
  <w16cex:commentExtensible w16cex:durableId="4165D620" w16cex:dateUtc="2024-04-10T11:10:00Z"/>
  <w16cex:commentExtensible w16cex:durableId="5A053848" w16cex:dateUtc="2024-04-11T17:40:00Z"/>
  <w16cex:commentExtensible w16cex:durableId="355879EB" w16cex:dateUtc="2024-04-22T02:33:00Z"/>
  <w16cex:commentExtensible w16cex:durableId="4FE97643" w16cex:dateUtc="2024-04-22T02:34:00Z"/>
  <w16cex:commentExtensible w16cex:durableId="4DE35F5C" w16cex:dateUtc="2024-04-11T17:55:00Z"/>
  <w16cex:commentExtensible w16cex:durableId="44D6BDAE" w16cex:dateUtc="2024-04-11T14:37:00Z"/>
  <w16cex:commentExtensible w16cex:durableId="64EE571D" w16cex:dateUtc="2024-04-19T19:16:00Z"/>
  <w16cex:commentExtensible w16cex:durableId="2B69A90D" w16cex:dateUtc="2024-04-11T18:13:00Z"/>
  <w16cex:commentExtensible w16cex:durableId="272F1DD3" w16cex:dateUtc="2024-04-11T18:23:00Z"/>
  <w16cex:commentExtensible w16cex:durableId="7090DA69" w16cex:dateUtc="2024-04-11T18:35:00Z"/>
  <w16cex:commentExtensible w16cex:durableId="2A1BD7F9" w16cex:dateUtc="2024-04-11T18:44:00Z"/>
  <w16cex:commentExtensible w16cex:durableId="384FD377" w16cex:dateUtc="2024-04-11T18:46:00Z"/>
  <w16cex:commentExtensible w16cex:durableId="38853CF0" w16cex:dateUtc="2024-04-11T18:51:00Z"/>
  <w16cex:commentExtensible w16cex:durableId="7A72C0F1" w16cex:dateUtc="2024-04-11T19:03:00Z"/>
  <w16cex:commentExtensible w16cex:durableId="17D0CBC2" w16cex:dateUtc="2024-04-11T19:06:00Z"/>
  <w16cex:commentExtensible w16cex:durableId="63ABA0BA" w16cex:dateUtc="2024-04-11T14:43:00Z"/>
  <w16cex:commentExtensible w16cex:durableId="6F113405" w16cex:dateUtc="2024-04-19T19:17:00Z"/>
  <w16cex:commentExtensible w16cex:durableId="4989E8E3" w16cex:dateUtc="2024-04-11T19:20:00Z"/>
  <w16cex:commentExtensible w16cex:durableId="081F9813" w16cex:dateUtc="2024-04-11T19:23:00Z"/>
  <w16cex:commentExtensible w16cex:durableId="131F11FE" w16cex:dateUtc="2024-04-19T15:42:00Z"/>
  <w16cex:commentExtensible w16cex:durableId="283B192E" w16cex:dateUtc="2024-04-22T03:07:00Z"/>
  <w16cex:commentExtensible w16cex:durableId="27CE69A9" w16cex:dateUtc="2024-04-11T19:29:00Z"/>
  <w16cex:commentExtensible w16cex:durableId="67ACAC97" w16cex:dateUtc="2024-04-11T19:33:00Z"/>
  <w16cex:commentExtensible w16cex:durableId="2F61C6EF" w16cex:dateUtc="2024-04-11T19:35:00Z"/>
  <w16cex:commentExtensible w16cex:durableId="4C3BF1F2" w16cex:dateUtc="2024-04-11T19:36:00Z"/>
  <w16cex:commentExtensible w16cex:durableId="4ECE73D6" w16cex:dateUtc="2024-04-11T19:37:00Z"/>
  <w16cex:commentExtensible w16cex:durableId="0FB9BD21" w16cex:dateUtc="2024-04-22T03:16:00Z"/>
  <w16cex:commentExtensible w16cex:durableId="4AD98782" w16cex:dateUtc="2024-04-11T14:46:00Z"/>
  <w16cex:commentExtensible w16cex:durableId="223FF3A1" w16cex:dateUtc="2024-04-11T19:48:00Z"/>
  <w16cex:commentExtensible w16cex:durableId="1FAB78CF" w16cex:dateUtc="2024-04-22T03:20:00Z"/>
  <w16cex:commentExtensible w16cex:durableId="3B2BEA89" w16cex:dateUtc="2024-04-11T19:53:00Z"/>
  <w16cex:commentExtensible w16cex:durableId="2C66912B" w16cex:dateUtc="2024-04-22T03:22:00Z"/>
  <w16cex:commentExtensible w16cex:durableId="0B9F7114" w16cex:dateUtc="2024-04-19T16:25:00Z"/>
  <w16cex:commentExtensible w16cex:durableId="7BF1C7D8" w16cex:dateUtc="2024-04-10T11:58:00Z"/>
  <w16cex:commentExtensible w16cex:durableId="149A8B93" w16cex:dateUtc="2024-04-22T03:24:00Z"/>
  <w16cex:commentExtensible w16cex:durableId="20A36AB2" w16cex:dateUtc="2024-04-22T03:25:00Z"/>
  <w16cex:commentExtensible w16cex:durableId="67740D0D" w16cex:dateUtc="2024-04-11T14:47:00Z"/>
  <w16cex:commentExtensible w16cex:durableId="0DDF7495" w16cex:dateUtc="2024-04-11T20:13:00Z"/>
  <w16cex:commentExtensible w16cex:durableId="73CDDA46" w16cex:dateUtc="2024-04-09T20:55:00Z"/>
  <w16cex:commentExtensible w16cex:durableId="60A269CE" w16cex:dateUtc="2024-04-11T20:20:00Z"/>
  <w16cex:commentExtensible w16cex:durableId="4F20B74E" w16cex:dateUtc="2024-04-11T20:22:00Z"/>
  <w16cex:commentExtensible w16cex:durableId="55033B0A" w16cex:dateUtc="2024-04-11T20:25:00Z"/>
  <w16cex:commentExtensible w16cex:durableId="451EABF8" w16cex:dateUtc="2024-04-11T20:26:00Z"/>
  <w16cex:commentExtensible w16cex:durableId="5A73E298" w16cex:dateUtc="2024-04-11T20:27:00Z"/>
  <w16cex:commentExtensible w16cex:durableId="5237F9F1" w16cex:dateUtc="2024-04-11T20:30:00Z"/>
  <w16cex:commentExtensible w16cex:durableId="2D2D2426" w16cex:dateUtc="2024-04-11T20:32:00Z"/>
  <w16cex:commentExtensible w16cex:durableId="07FB35EA" w16cex:dateUtc="2024-04-11T20:33:00Z"/>
  <w16cex:commentExtensible w16cex:durableId="4886800C" w16cex:dateUtc="2024-04-11T20:36:00Z"/>
  <w16cex:commentExtensible w16cex:durableId="167CC2D1" w16cex:dateUtc="2024-04-19T17:03:00Z"/>
  <w16cex:commentExtensible w16cex:durableId="24A26E8B" w16cex:dateUtc="2024-04-19T19:19:00Z"/>
  <w16cex:commentExtensible w16cex:durableId="2DBC3B3B" w16cex:dateUtc="2024-04-19T19:18:00Z"/>
  <w16cex:commentExtensible w16cex:durableId="5ABB5202" w16cex:dateUtc="2024-04-19T19:24:00Z"/>
  <w16cex:commentExtensible w16cex:durableId="6D45BF33" w16cex:dateUtc="2024-04-19T19:23:00Z"/>
  <w16cex:commentExtensible w16cex:durableId="3D104943" w16cex:dateUtc="2024-04-19T19:23:00Z"/>
  <w16cex:commentExtensible w16cex:durableId="485799DA" w16cex:dateUtc="2024-04-11T19:59:00Z"/>
  <w16cex:commentExtensible w16cex:durableId="557A9839" w16cex:dateUtc="2024-04-19T19: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2B5B7F" w16cid:durableId="5730F6B7"/>
  <w16cid:commentId w16cid:paraId="3F4118ED" w16cid:durableId="63034080"/>
  <w16cid:commentId w16cid:paraId="408B2932" w16cid:durableId="16705379"/>
  <w16cid:commentId w16cid:paraId="2AA42E9B" w16cid:durableId="0CF95352"/>
  <w16cid:commentId w16cid:paraId="5CDB3B0D" w16cid:durableId="6EC609FC"/>
  <w16cid:commentId w16cid:paraId="58FDDBE6" w16cid:durableId="1969986F"/>
  <w16cid:commentId w16cid:paraId="1F2F4C3D" w16cid:durableId="6E83BD57"/>
  <w16cid:commentId w16cid:paraId="16EA39FD" w16cid:durableId="4165D620"/>
  <w16cid:commentId w16cid:paraId="2F150F03" w16cid:durableId="5A053848"/>
  <w16cid:commentId w16cid:paraId="366E01D3" w16cid:durableId="355879EB"/>
  <w16cid:commentId w16cid:paraId="0FB99987" w16cid:durableId="4FE97643"/>
  <w16cid:commentId w16cid:paraId="1B52DA35" w16cid:durableId="4DE35F5C"/>
  <w16cid:commentId w16cid:paraId="56A358DE" w16cid:durableId="44D6BDAE"/>
  <w16cid:commentId w16cid:paraId="590A2444" w16cid:durableId="64EE571D"/>
  <w16cid:commentId w16cid:paraId="79973F9A" w16cid:durableId="2B69A90D"/>
  <w16cid:commentId w16cid:paraId="05DD79D2" w16cid:durableId="272F1DD3"/>
  <w16cid:commentId w16cid:paraId="7AD50F19" w16cid:durableId="7090DA69"/>
  <w16cid:commentId w16cid:paraId="515AF429" w16cid:durableId="2A1BD7F9"/>
  <w16cid:commentId w16cid:paraId="4B63FB8F" w16cid:durableId="384FD377"/>
  <w16cid:commentId w16cid:paraId="7BC260D0" w16cid:durableId="38853CF0"/>
  <w16cid:commentId w16cid:paraId="28AB5E11" w16cid:durableId="7A72C0F1"/>
  <w16cid:commentId w16cid:paraId="224AF28B" w16cid:durableId="17D0CBC2"/>
  <w16cid:commentId w16cid:paraId="32DE9427" w16cid:durableId="63ABA0BA"/>
  <w16cid:commentId w16cid:paraId="0B78849F" w16cid:durableId="6F113405"/>
  <w16cid:commentId w16cid:paraId="45B0BD5B" w16cid:durableId="4989E8E3"/>
  <w16cid:commentId w16cid:paraId="285D29B9" w16cid:durableId="081F9813"/>
  <w16cid:commentId w16cid:paraId="0223A7D7" w16cid:durableId="131F11FE"/>
  <w16cid:commentId w16cid:paraId="3F071F26" w16cid:durableId="283B192E"/>
  <w16cid:commentId w16cid:paraId="7AA1B80B" w16cid:durableId="29D0D4BB"/>
  <w16cid:commentId w16cid:paraId="291E6D7E" w16cid:durableId="27CE69A9"/>
  <w16cid:commentId w16cid:paraId="71F66C30" w16cid:durableId="67ACAC97"/>
  <w16cid:commentId w16cid:paraId="15A16E51" w16cid:durableId="2F61C6EF"/>
  <w16cid:commentId w16cid:paraId="6D11DD15" w16cid:durableId="4C3BF1F2"/>
  <w16cid:commentId w16cid:paraId="615B6FA7" w16cid:durableId="4ECE73D6"/>
  <w16cid:commentId w16cid:paraId="5E691FA6" w16cid:durableId="0FB9BD21"/>
  <w16cid:commentId w16cid:paraId="415BD689" w16cid:durableId="4AD98782"/>
  <w16cid:commentId w16cid:paraId="7B422A65" w16cid:durableId="223FF3A1"/>
  <w16cid:commentId w16cid:paraId="346162B9" w16cid:durableId="29D0D84F"/>
  <w16cid:commentId w16cid:paraId="61F29F14" w16cid:durableId="1FAB78CF"/>
  <w16cid:commentId w16cid:paraId="5A805C7D" w16cid:durableId="3B2BEA89"/>
  <w16cid:commentId w16cid:paraId="4EE10B7D" w16cid:durableId="2C66912B"/>
  <w16cid:commentId w16cid:paraId="76F724F8" w16cid:durableId="0B9F7114"/>
  <w16cid:commentId w16cid:paraId="2C7736FF" w16cid:durableId="7BF1C7D8"/>
  <w16cid:commentId w16cid:paraId="4BC7ADA3" w16cid:durableId="149A8B93"/>
  <w16cid:commentId w16cid:paraId="65454091" w16cid:durableId="20A36AB2"/>
  <w16cid:commentId w16cid:paraId="7D760BA1" w16cid:durableId="67740D0D"/>
  <w16cid:commentId w16cid:paraId="7BA0335D" w16cid:durableId="0DDF7495"/>
  <w16cid:commentId w16cid:paraId="7E935308" w16cid:durableId="73CDDA46"/>
  <w16cid:commentId w16cid:paraId="6D0C8858" w16cid:durableId="60A269CE"/>
  <w16cid:commentId w16cid:paraId="65416655" w16cid:durableId="4F20B74E"/>
  <w16cid:commentId w16cid:paraId="15A5468D" w16cid:durableId="55033B0A"/>
  <w16cid:commentId w16cid:paraId="3A089572" w16cid:durableId="451EABF8"/>
  <w16cid:commentId w16cid:paraId="7BF3FCC9" w16cid:durableId="5A73E298"/>
  <w16cid:commentId w16cid:paraId="0CF0E717" w16cid:durableId="5237F9F1"/>
  <w16cid:commentId w16cid:paraId="7FB5D362" w16cid:durableId="2D2D2426"/>
  <w16cid:commentId w16cid:paraId="03F8235B" w16cid:durableId="07FB35EA"/>
  <w16cid:commentId w16cid:paraId="14CE59E2" w16cid:durableId="4886800C"/>
  <w16cid:commentId w16cid:paraId="67F951A9" w16cid:durableId="167CC2D1"/>
  <w16cid:commentId w16cid:paraId="131C62B6" w16cid:durableId="24A26E8B"/>
  <w16cid:commentId w16cid:paraId="1140CE72" w16cid:durableId="2DBC3B3B"/>
  <w16cid:commentId w16cid:paraId="74E6E241" w16cid:durableId="5ABB5202"/>
  <w16cid:commentId w16cid:paraId="67BC5BA4" w16cid:durableId="6D45BF33"/>
  <w16cid:commentId w16cid:paraId="431FBA81" w16cid:durableId="3D104943"/>
  <w16cid:commentId w16cid:paraId="0184484D" w16cid:durableId="485799DA"/>
  <w16cid:commentId w16cid:paraId="473A7A01" w16cid:durableId="557A98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DB4A9" w14:textId="77777777" w:rsidR="00554A1F" w:rsidRDefault="00554A1F">
      <w:r>
        <w:separator/>
      </w:r>
    </w:p>
  </w:endnote>
  <w:endnote w:type="continuationSeparator" w:id="0">
    <w:p w14:paraId="1D4EA9F0" w14:textId="77777777" w:rsidR="00554A1F" w:rsidRDefault="00554A1F">
      <w:r>
        <w:continuationSeparator/>
      </w:r>
    </w:p>
  </w:endnote>
  <w:endnote w:type="continuationNotice" w:id="1">
    <w:p w14:paraId="63834850" w14:textId="77777777" w:rsidR="00554A1F" w:rsidRDefault="00554A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07CBA82A"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206090">
          <w:rPr>
            <w:rFonts w:ascii="Times New Roman" w:hAnsi="Times New Roman" w:cs="Times New Roman"/>
            <w:noProof/>
          </w:rPr>
          <w:t>iv</w:t>
        </w:r>
        <w:r w:rsidRPr="009D2AA9">
          <w:rPr>
            <w:rFonts w:ascii="Times New Roman" w:hAnsi="Times New Roman" w:cs="Times New Roman"/>
            <w:noProof/>
          </w:rPr>
          <w:fldChar w:fldCharType="end"/>
        </w:r>
      </w:p>
    </w:sdtContent>
  </w:sdt>
  <w:p w14:paraId="2AFF15F2"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BA2AA" w14:textId="77777777" w:rsidR="00554A1F" w:rsidRDefault="00554A1F">
      <w:r>
        <w:separator/>
      </w:r>
    </w:p>
  </w:footnote>
  <w:footnote w:type="continuationSeparator" w:id="0">
    <w:p w14:paraId="703BC991" w14:textId="77777777" w:rsidR="00554A1F" w:rsidRDefault="00554A1F">
      <w:r>
        <w:continuationSeparator/>
      </w:r>
    </w:p>
  </w:footnote>
  <w:footnote w:type="continuationNotice" w:id="1">
    <w:p w14:paraId="5331C0F0" w14:textId="77777777" w:rsidR="00554A1F" w:rsidRDefault="00554A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CF91E"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504DA"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rPr>
        <w:rFonts w:hint="default"/>
        <w:spacing w:val="0"/>
        <w:w w:val="100"/>
        <w:position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C1B2684"/>
    <w:multiLevelType w:val="hybridMultilevel"/>
    <w:tmpl w:val="A78AE62E"/>
    <w:lvl w:ilvl="0" w:tplc="BED0BE44">
      <w:start w:val="1"/>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F4F406B"/>
    <w:multiLevelType w:val="hybridMultilevel"/>
    <w:tmpl w:val="AEEAB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6CF094B"/>
    <w:multiLevelType w:val="multilevel"/>
    <w:tmpl w:val="5358D9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1B5EFF"/>
    <w:multiLevelType w:val="hybridMultilevel"/>
    <w:tmpl w:val="4F1C75BE"/>
    <w:lvl w:ilvl="0" w:tplc="59FC73CC">
      <w:start w:val="1"/>
      <w:numFmt w:val="bullet"/>
      <w:lvlText w:val="-"/>
      <w:lvlJc w:val="left"/>
      <w:pPr>
        <w:ind w:left="3600" w:hanging="360"/>
      </w:pPr>
      <w:rPr>
        <w:rFonts w:ascii="Times New Roman" w:eastAsia="Times New Roman" w:hAnsi="Times New Roman" w:cs="Times New Roman"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37840D8D"/>
    <w:multiLevelType w:val="multilevel"/>
    <w:tmpl w:val="00DAE4D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3EAC137D"/>
    <w:multiLevelType w:val="hybridMultilevel"/>
    <w:tmpl w:val="2098C180"/>
    <w:lvl w:ilvl="0" w:tplc="D8DE6AD6">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F0735A3"/>
    <w:multiLevelType w:val="hybridMultilevel"/>
    <w:tmpl w:val="C9DA3A2C"/>
    <w:lvl w:ilvl="0" w:tplc="FEC8DF20">
      <w:start w:val="1"/>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15:restartNumberingAfterBreak="0">
    <w:nsid w:val="4BCD41A3"/>
    <w:multiLevelType w:val="multilevel"/>
    <w:tmpl w:val="BA502E68"/>
    <w:name w:val="Table3223"/>
    <w:lvl w:ilvl="0">
      <w:start w:val="1"/>
      <w:numFmt w:val="cardinalText"/>
      <w:suff w:val="space"/>
      <w:lvlText w:val="Chapter %1"/>
      <w:lvlJc w:val="left"/>
      <w:pPr>
        <w:ind w:left="4230" w:firstLine="0"/>
      </w:pPr>
      <w:rPr>
        <w:sz w:val="28"/>
        <w:szCs w:val="32"/>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51F57866"/>
    <w:multiLevelType w:val="hybridMultilevel"/>
    <w:tmpl w:val="65560778"/>
    <w:lvl w:ilvl="0" w:tplc="59FC73CC">
      <w:start w:val="1"/>
      <w:numFmt w:val="bullet"/>
      <w:lvlText w:val="-"/>
      <w:lvlJc w:val="left"/>
      <w:pPr>
        <w:ind w:left="3660" w:hanging="360"/>
      </w:pPr>
      <w:rPr>
        <w:rFonts w:ascii="Times New Roman" w:eastAsia="Times New Roman" w:hAnsi="Times New Roman" w:cs="Times New Roman"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22" w15:restartNumberingAfterBreak="0">
    <w:nsid w:val="51FE45A8"/>
    <w:multiLevelType w:val="multilevel"/>
    <w:tmpl w:val="215064D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51C40E1"/>
    <w:multiLevelType w:val="hybridMultilevel"/>
    <w:tmpl w:val="C1461F30"/>
    <w:lvl w:ilvl="0" w:tplc="D35859B6">
      <w:start w:val="5"/>
      <w:numFmt w:val="bullet"/>
      <w:pStyle w:val="ListParagraph"/>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327434777">
    <w:abstractNumId w:val="0"/>
  </w:num>
  <w:num w:numId="2" w16cid:durableId="1104764853">
    <w:abstractNumId w:val="9"/>
  </w:num>
  <w:num w:numId="3" w16cid:durableId="1422945755">
    <w:abstractNumId w:val="3"/>
  </w:num>
  <w:num w:numId="4" w16cid:durableId="1841653347">
    <w:abstractNumId w:val="20"/>
  </w:num>
  <w:num w:numId="5" w16cid:durableId="501775738">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9445866">
    <w:abstractNumId w:val="16"/>
  </w:num>
  <w:num w:numId="7" w16cid:durableId="1790006530">
    <w:abstractNumId w:val="22"/>
  </w:num>
  <w:num w:numId="8" w16cid:durableId="1711108665">
    <w:abstractNumId w:val="11"/>
  </w:num>
  <w:num w:numId="9" w16cid:durableId="649407648">
    <w:abstractNumId w:val="19"/>
  </w:num>
  <w:num w:numId="10" w16cid:durableId="808209096">
    <w:abstractNumId w:val="12"/>
  </w:num>
  <w:num w:numId="11" w16cid:durableId="1363281657">
    <w:abstractNumId w:val="13"/>
  </w:num>
  <w:num w:numId="12" w16cid:durableId="1018041957">
    <w:abstractNumId w:val="21"/>
  </w:num>
  <w:num w:numId="13" w16cid:durableId="1366715820">
    <w:abstractNumId w:val="18"/>
  </w:num>
  <w:num w:numId="14" w16cid:durableId="314337792">
    <w:abstractNumId w:val="8"/>
  </w:num>
  <w:num w:numId="15" w16cid:durableId="612592776">
    <w:abstractNumId w:val="4"/>
  </w:num>
  <w:num w:numId="16" w16cid:durableId="371655424">
    <w:abstractNumId w:val="2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Zhao, Yang">
    <w15:presenceInfo w15:providerId="AD" w15:userId="S::yzhao95@utk.edu::363e6930-9859-4f42-866b-1a1296466a79"/>
  </w15:person>
  <w15:person w15:author="Robert Burns">
    <w15:presenceInfo w15:providerId="Windows Live" w15:userId="1067c3011c7c1793"/>
  </w15:person>
  <w15:person w15:author="Hawkins, Shawn">
    <w15:presenceInfo w15:providerId="AD" w15:userId="S::shawkins@utk.edu::0f615d16-b598-4498-90c1-e722be400b07"/>
  </w15:person>
  <w15:person w15:author="Tabler, Tom">
    <w15:presenceInfo w15:providerId="AD" w15:userId="S::gtabler@utk.edu::1a59ca4d-6a1d-4bbd-8338-3a24263e5174"/>
  </w15:person>
  <w15:person w15:author="Hawkins, Shawn [2]">
    <w15:presenceInfo w15:providerId="None" w15:userId="Hawkins, Sha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D2AA9"/>
    <w:rsid w:val="00000C66"/>
    <w:rsid w:val="0000223C"/>
    <w:rsid w:val="000038EC"/>
    <w:rsid w:val="00003B30"/>
    <w:rsid w:val="00003EF4"/>
    <w:rsid w:val="0000515C"/>
    <w:rsid w:val="00006144"/>
    <w:rsid w:val="000063B9"/>
    <w:rsid w:val="00007777"/>
    <w:rsid w:val="00010E0A"/>
    <w:rsid w:val="00012A80"/>
    <w:rsid w:val="00014A3E"/>
    <w:rsid w:val="00015358"/>
    <w:rsid w:val="00015CB8"/>
    <w:rsid w:val="00016608"/>
    <w:rsid w:val="000166A9"/>
    <w:rsid w:val="00016B39"/>
    <w:rsid w:val="00016CAC"/>
    <w:rsid w:val="00017F56"/>
    <w:rsid w:val="0002037F"/>
    <w:rsid w:val="000204F3"/>
    <w:rsid w:val="00021264"/>
    <w:rsid w:val="00022DAD"/>
    <w:rsid w:val="00024570"/>
    <w:rsid w:val="00024CC4"/>
    <w:rsid w:val="00025718"/>
    <w:rsid w:val="00025F80"/>
    <w:rsid w:val="00027911"/>
    <w:rsid w:val="00030541"/>
    <w:rsid w:val="00032057"/>
    <w:rsid w:val="0003504C"/>
    <w:rsid w:val="00035C17"/>
    <w:rsid w:val="00037903"/>
    <w:rsid w:val="00040005"/>
    <w:rsid w:val="0004110E"/>
    <w:rsid w:val="0004126F"/>
    <w:rsid w:val="00041DC4"/>
    <w:rsid w:val="00042956"/>
    <w:rsid w:val="00043C72"/>
    <w:rsid w:val="0004498C"/>
    <w:rsid w:val="00044F65"/>
    <w:rsid w:val="00045704"/>
    <w:rsid w:val="0004635D"/>
    <w:rsid w:val="0004663B"/>
    <w:rsid w:val="00046B8D"/>
    <w:rsid w:val="000473DA"/>
    <w:rsid w:val="00051A52"/>
    <w:rsid w:val="0005278C"/>
    <w:rsid w:val="00052FA0"/>
    <w:rsid w:val="000537EE"/>
    <w:rsid w:val="00053F5F"/>
    <w:rsid w:val="00053FAC"/>
    <w:rsid w:val="0005546C"/>
    <w:rsid w:val="000556BD"/>
    <w:rsid w:val="00055AAF"/>
    <w:rsid w:val="00057004"/>
    <w:rsid w:val="00060CF9"/>
    <w:rsid w:val="0006137F"/>
    <w:rsid w:val="00063D7F"/>
    <w:rsid w:val="00063F2C"/>
    <w:rsid w:val="00064435"/>
    <w:rsid w:val="0006461E"/>
    <w:rsid w:val="00064622"/>
    <w:rsid w:val="000651CC"/>
    <w:rsid w:val="00066A4B"/>
    <w:rsid w:val="000702C9"/>
    <w:rsid w:val="00071DDC"/>
    <w:rsid w:val="00071FB8"/>
    <w:rsid w:val="00072775"/>
    <w:rsid w:val="000727EA"/>
    <w:rsid w:val="00072C26"/>
    <w:rsid w:val="00073BFE"/>
    <w:rsid w:val="00074292"/>
    <w:rsid w:val="00074F7E"/>
    <w:rsid w:val="000758D3"/>
    <w:rsid w:val="000761FF"/>
    <w:rsid w:val="00076A95"/>
    <w:rsid w:val="0007771E"/>
    <w:rsid w:val="000779D1"/>
    <w:rsid w:val="000779F6"/>
    <w:rsid w:val="00080C43"/>
    <w:rsid w:val="000826D5"/>
    <w:rsid w:val="00083B80"/>
    <w:rsid w:val="000840D0"/>
    <w:rsid w:val="00084C62"/>
    <w:rsid w:val="00085A65"/>
    <w:rsid w:val="00085DC8"/>
    <w:rsid w:val="000862AA"/>
    <w:rsid w:val="000869EB"/>
    <w:rsid w:val="00087F19"/>
    <w:rsid w:val="000922C5"/>
    <w:rsid w:val="0009314A"/>
    <w:rsid w:val="00093B90"/>
    <w:rsid w:val="000957C1"/>
    <w:rsid w:val="00095BC5"/>
    <w:rsid w:val="00096912"/>
    <w:rsid w:val="000A0086"/>
    <w:rsid w:val="000A0299"/>
    <w:rsid w:val="000A3A38"/>
    <w:rsid w:val="000A5989"/>
    <w:rsid w:val="000A5E90"/>
    <w:rsid w:val="000A7007"/>
    <w:rsid w:val="000B0366"/>
    <w:rsid w:val="000B0A40"/>
    <w:rsid w:val="000B0DE5"/>
    <w:rsid w:val="000B4825"/>
    <w:rsid w:val="000B4C05"/>
    <w:rsid w:val="000B5C42"/>
    <w:rsid w:val="000B5E77"/>
    <w:rsid w:val="000B7D14"/>
    <w:rsid w:val="000C074D"/>
    <w:rsid w:val="000C07BC"/>
    <w:rsid w:val="000C19AF"/>
    <w:rsid w:val="000C1AAF"/>
    <w:rsid w:val="000C212A"/>
    <w:rsid w:val="000C3C41"/>
    <w:rsid w:val="000C4C03"/>
    <w:rsid w:val="000C57B9"/>
    <w:rsid w:val="000D08FF"/>
    <w:rsid w:val="000D15E6"/>
    <w:rsid w:val="000D2978"/>
    <w:rsid w:val="000D2A4D"/>
    <w:rsid w:val="000D2E10"/>
    <w:rsid w:val="000D44EE"/>
    <w:rsid w:val="000D675B"/>
    <w:rsid w:val="000E0F33"/>
    <w:rsid w:val="000E1000"/>
    <w:rsid w:val="000E10C3"/>
    <w:rsid w:val="000E174C"/>
    <w:rsid w:val="000E2761"/>
    <w:rsid w:val="000E330A"/>
    <w:rsid w:val="000E41F0"/>
    <w:rsid w:val="000E460D"/>
    <w:rsid w:val="000E4EE9"/>
    <w:rsid w:val="000E522B"/>
    <w:rsid w:val="000E58DA"/>
    <w:rsid w:val="000E707C"/>
    <w:rsid w:val="000F0423"/>
    <w:rsid w:val="000F290A"/>
    <w:rsid w:val="000F2C97"/>
    <w:rsid w:val="000F3329"/>
    <w:rsid w:val="000F6CE8"/>
    <w:rsid w:val="000F752E"/>
    <w:rsid w:val="000F7F7B"/>
    <w:rsid w:val="0010058B"/>
    <w:rsid w:val="00100682"/>
    <w:rsid w:val="0010075B"/>
    <w:rsid w:val="0010217F"/>
    <w:rsid w:val="0010277F"/>
    <w:rsid w:val="00102F66"/>
    <w:rsid w:val="00103CAC"/>
    <w:rsid w:val="001041D3"/>
    <w:rsid w:val="00105BC7"/>
    <w:rsid w:val="001126BA"/>
    <w:rsid w:val="00112F00"/>
    <w:rsid w:val="0011346F"/>
    <w:rsid w:val="00113BD9"/>
    <w:rsid w:val="00114353"/>
    <w:rsid w:val="00114766"/>
    <w:rsid w:val="00115D1D"/>
    <w:rsid w:val="00115FE5"/>
    <w:rsid w:val="00121E01"/>
    <w:rsid w:val="00122BC1"/>
    <w:rsid w:val="00123A0A"/>
    <w:rsid w:val="00124C66"/>
    <w:rsid w:val="00125729"/>
    <w:rsid w:val="00131AE4"/>
    <w:rsid w:val="00131D3A"/>
    <w:rsid w:val="001320DD"/>
    <w:rsid w:val="00132923"/>
    <w:rsid w:val="0013477D"/>
    <w:rsid w:val="00135104"/>
    <w:rsid w:val="00135C22"/>
    <w:rsid w:val="00137AD7"/>
    <w:rsid w:val="00137BDD"/>
    <w:rsid w:val="00141019"/>
    <w:rsid w:val="001425C9"/>
    <w:rsid w:val="00143389"/>
    <w:rsid w:val="00143507"/>
    <w:rsid w:val="001436BF"/>
    <w:rsid w:val="0014443B"/>
    <w:rsid w:val="001446E5"/>
    <w:rsid w:val="00144810"/>
    <w:rsid w:val="00144839"/>
    <w:rsid w:val="00144CAC"/>
    <w:rsid w:val="00146206"/>
    <w:rsid w:val="001463BF"/>
    <w:rsid w:val="001471F0"/>
    <w:rsid w:val="00150009"/>
    <w:rsid w:val="00150C06"/>
    <w:rsid w:val="001530BF"/>
    <w:rsid w:val="00153121"/>
    <w:rsid w:val="00153399"/>
    <w:rsid w:val="00154351"/>
    <w:rsid w:val="001548B4"/>
    <w:rsid w:val="001618C7"/>
    <w:rsid w:val="00162D1C"/>
    <w:rsid w:val="00163141"/>
    <w:rsid w:val="001635A2"/>
    <w:rsid w:val="001669A7"/>
    <w:rsid w:val="0017064A"/>
    <w:rsid w:val="001706F3"/>
    <w:rsid w:val="00171611"/>
    <w:rsid w:val="0017186C"/>
    <w:rsid w:val="00171B8C"/>
    <w:rsid w:val="00171DEF"/>
    <w:rsid w:val="0017305C"/>
    <w:rsid w:val="001733C7"/>
    <w:rsid w:val="00173751"/>
    <w:rsid w:val="00173D4D"/>
    <w:rsid w:val="00174EFF"/>
    <w:rsid w:val="00175A27"/>
    <w:rsid w:val="0017625D"/>
    <w:rsid w:val="00176788"/>
    <w:rsid w:val="0017754C"/>
    <w:rsid w:val="00177D09"/>
    <w:rsid w:val="00180071"/>
    <w:rsid w:val="00182EC6"/>
    <w:rsid w:val="0018302D"/>
    <w:rsid w:val="0018469C"/>
    <w:rsid w:val="001854FB"/>
    <w:rsid w:val="00185605"/>
    <w:rsid w:val="0018678D"/>
    <w:rsid w:val="001868BC"/>
    <w:rsid w:val="00186928"/>
    <w:rsid w:val="00190506"/>
    <w:rsid w:val="00191DD7"/>
    <w:rsid w:val="00193642"/>
    <w:rsid w:val="001945CE"/>
    <w:rsid w:val="00195254"/>
    <w:rsid w:val="00197254"/>
    <w:rsid w:val="001974CD"/>
    <w:rsid w:val="001976FA"/>
    <w:rsid w:val="00197AF3"/>
    <w:rsid w:val="001A0D20"/>
    <w:rsid w:val="001A1961"/>
    <w:rsid w:val="001A496C"/>
    <w:rsid w:val="001A6132"/>
    <w:rsid w:val="001A70A4"/>
    <w:rsid w:val="001B2866"/>
    <w:rsid w:val="001B2BB1"/>
    <w:rsid w:val="001B36C4"/>
    <w:rsid w:val="001B3A40"/>
    <w:rsid w:val="001B4794"/>
    <w:rsid w:val="001B61D7"/>
    <w:rsid w:val="001B6395"/>
    <w:rsid w:val="001B6554"/>
    <w:rsid w:val="001B68CC"/>
    <w:rsid w:val="001B6CD9"/>
    <w:rsid w:val="001B7058"/>
    <w:rsid w:val="001C103D"/>
    <w:rsid w:val="001C161E"/>
    <w:rsid w:val="001C1C2D"/>
    <w:rsid w:val="001C2E78"/>
    <w:rsid w:val="001C3366"/>
    <w:rsid w:val="001C3471"/>
    <w:rsid w:val="001C39F6"/>
    <w:rsid w:val="001C48E0"/>
    <w:rsid w:val="001C49AD"/>
    <w:rsid w:val="001C4E7A"/>
    <w:rsid w:val="001C5279"/>
    <w:rsid w:val="001C562D"/>
    <w:rsid w:val="001C66FE"/>
    <w:rsid w:val="001C6788"/>
    <w:rsid w:val="001D0697"/>
    <w:rsid w:val="001D0C20"/>
    <w:rsid w:val="001D1BE7"/>
    <w:rsid w:val="001D229E"/>
    <w:rsid w:val="001D332A"/>
    <w:rsid w:val="001D3358"/>
    <w:rsid w:val="001D4053"/>
    <w:rsid w:val="001D46EF"/>
    <w:rsid w:val="001D47E2"/>
    <w:rsid w:val="001D4908"/>
    <w:rsid w:val="001D5C29"/>
    <w:rsid w:val="001D6311"/>
    <w:rsid w:val="001D6838"/>
    <w:rsid w:val="001D6904"/>
    <w:rsid w:val="001E1245"/>
    <w:rsid w:val="001E3ABC"/>
    <w:rsid w:val="001E51F6"/>
    <w:rsid w:val="001E612F"/>
    <w:rsid w:val="001E6991"/>
    <w:rsid w:val="001E73B5"/>
    <w:rsid w:val="001E7D00"/>
    <w:rsid w:val="001F0171"/>
    <w:rsid w:val="001F039E"/>
    <w:rsid w:val="001F0B51"/>
    <w:rsid w:val="001F2DD0"/>
    <w:rsid w:val="001F5018"/>
    <w:rsid w:val="001F522F"/>
    <w:rsid w:val="001F5C67"/>
    <w:rsid w:val="001F6559"/>
    <w:rsid w:val="001F6B1D"/>
    <w:rsid w:val="001F7BA4"/>
    <w:rsid w:val="00202513"/>
    <w:rsid w:val="00203509"/>
    <w:rsid w:val="00203C2F"/>
    <w:rsid w:val="00204194"/>
    <w:rsid w:val="00205399"/>
    <w:rsid w:val="00206090"/>
    <w:rsid w:val="00206983"/>
    <w:rsid w:val="00206FF9"/>
    <w:rsid w:val="00207219"/>
    <w:rsid w:val="00207371"/>
    <w:rsid w:val="002105C1"/>
    <w:rsid w:val="00210635"/>
    <w:rsid w:val="00211859"/>
    <w:rsid w:val="00213657"/>
    <w:rsid w:val="00214B49"/>
    <w:rsid w:val="002157FB"/>
    <w:rsid w:val="00215D71"/>
    <w:rsid w:val="00216878"/>
    <w:rsid w:val="00216E5B"/>
    <w:rsid w:val="00216E7C"/>
    <w:rsid w:val="00217642"/>
    <w:rsid w:val="002207E1"/>
    <w:rsid w:val="00220B49"/>
    <w:rsid w:val="00221613"/>
    <w:rsid w:val="00222406"/>
    <w:rsid w:val="0022368D"/>
    <w:rsid w:val="0022474E"/>
    <w:rsid w:val="002258B0"/>
    <w:rsid w:val="00225D9F"/>
    <w:rsid w:val="002279F9"/>
    <w:rsid w:val="00227A39"/>
    <w:rsid w:val="0023118A"/>
    <w:rsid w:val="00231198"/>
    <w:rsid w:val="00231771"/>
    <w:rsid w:val="002318CE"/>
    <w:rsid w:val="00231962"/>
    <w:rsid w:val="002319E7"/>
    <w:rsid w:val="00232C03"/>
    <w:rsid w:val="002336C2"/>
    <w:rsid w:val="00233AC2"/>
    <w:rsid w:val="00236E6D"/>
    <w:rsid w:val="00240012"/>
    <w:rsid w:val="00240091"/>
    <w:rsid w:val="002405E3"/>
    <w:rsid w:val="00242363"/>
    <w:rsid w:val="002428B2"/>
    <w:rsid w:val="002429E5"/>
    <w:rsid w:val="00242D19"/>
    <w:rsid w:val="002433E3"/>
    <w:rsid w:val="00243CA2"/>
    <w:rsid w:val="0024429C"/>
    <w:rsid w:val="00245695"/>
    <w:rsid w:val="00246311"/>
    <w:rsid w:val="0024678F"/>
    <w:rsid w:val="00246ADA"/>
    <w:rsid w:val="002474C3"/>
    <w:rsid w:val="002475DD"/>
    <w:rsid w:val="00247951"/>
    <w:rsid w:val="002502E5"/>
    <w:rsid w:val="002505C2"/>
    <w:rsid w:val="00250DE9"/>
    <w:rsid w:val="0025107D"/>
    <w:rsid w:val="002521EC"/>
    <w:rsid w:val="00256181"/>
    <w:rsid w:val="002577A7"/>
    <w:rsid w:val="00257E28"/>
    <w:rsid w:val="002602CF"/>
    <w:rsid w:val="00260B3E"/>
    <w:rsid w:val="002611FA"/>
    <w:rsid w:val="00261630"/>
    <w:rsid w:val="002647E7"/>
    <w:rsid w:val="00264F6F"/>
    <w:rsid w:val="00265857"/>
    <w:rsid w:val="00267246"/>
    <w:rsid w:val="00270D78"/>
    <w:rsid w:val="00271122"/>
    <w:rsid w:val="00271264"/>
    <w:rsid w:val="002729FB"/>
    <w:rsid w:val="00272E7B"/>
    <w:rsid w:val="002734B4"/>
    <w:rsid w:val="00273A63"/>
    <w:rsid w:val="002742AE"/>
    <w:rsid w:val="002743D7"/>
    <w:rsid w:val="00275290"/>
    <w:rsid w:val="002758E7"/>
    <w:rsid w:val="002762EE"/>
    <w:rsid w:val="002768FA"/>
    <w:rsid w:val="0027783C"/>
    <w:rsid w:val="00277D75"/>
    <w:rsid w:val="00277E79"/>
    <w:rsid w:val="00280C17"/>
    <w:rsid w:val="00280CEF"/>
    <w:rsid w:val="0028157B"/>
    <w:rsid w:val="00281820"/>
    <w:rsid w:val="00283D6A"/>
    <w:rsid w:val="00284FAE"/>
    <w:rsid w:val="002851DF"/>
    <w:rsid w:val="00285C02"/>
    <w:rsid w:val="002861A5"/>
    <w:rsid w:val="002862A5"/>
    <w:rsid w:val="0028718F"/>
    <w:rsid w:val="0028757A"/>
    <w:rsid w:val="00290768"/>
    <w:rsid w:val="002931C5"/>
    <w:rsid w:val="00293F9C"/>
    <w:rsid w:val="00294403"/>
    <w:rsid w:val="0029528B"/>
    <w:rsid w:val="002953A4"/>
    <w:rsid w:val="00296168"/>
    <w:rsid w:val="00296551"/>
    <w:rsid w:val="00296FA4"/>
    <w:rsid w:val="00297111"/>
    <w:rsid w:val="002A176D"/>
    <w:rsid w:val="002A1C9A"/>
    <w:rsid w:val="002A1D51"/>
    <w:rsid w:val="002A31A4"/>
    <w:rsid w:val="002A35DD"/>
    <w:rsid w:val="002A4A16"/>
    <w:rsid w:val="002A5CA1"/>
    <w:rsid w:val="002A6CED"/>
    <w:rsid w:val="002A6FF5"/>
    <w:rsid w:val="002A7423"/>
    <w:rsid w:val="002B03AC"/>
    <w:rsid w:val="002B21F2"/>
    <w:rsid w:val="002B2A28"/>
    <w:rsid w:val="002B36E2"/>
    <w:rsid w:val="002B3E7D"/>
    <w:rsid w:val="002B60E2"/>
    <w:rsid w:val="002B6AF6"/>
    <w:rsid w:val="002B6CA4"/>
    <w:rsid w:val="002B6D2A"/>
    <w:rsid w:val="002C0ACE"/>
    <w:rsid w:val="002C0C3E"/>
    <w:rsid w:val="002C143A"/>
    <w:rsid w:val="002C255E"/>
    <w:rsid w:val="002C27F0"/>
    <w:rsid w:val="002C54A4"/>
    <w:rsid w:val="002C5F7B"/>
    <w:rsid w:val="002C6AC3"/>
    <w:rsid w:val="002D0D27"/>
    <w:rsid w:val="002D158E"/>
    <w:rsid w:val="002D185C"/>
    <w:rsid w:val="002D1A33"/>
    <w:rsid w:val="002D1FE4"/>
    <w:rsid w:val="002D2137"/>
    <w:rsid w:val="002D2293"/>
    <w:rsid w:val="002D2887"/>
    <w:rsid w:val="002D37F5"/>
    <w:rsid w:val="002D39A9"/>
    <w:rsid w:val="002D470F"/>
    <w:rsid w:val="002D49D6"/>
    <w:rsid w:val="002D6085"/>
    <w:rsid w:val="002D6681"/>
    <w:rsid w:val="002D7A30"/>
    <w:rsid w:val="002E0903"/>
    <w:rsid w:val="002E18AD"/>
    <w:rsid w:val="002E2492"/>
    <w:rsid w:val="002E2B7A"/>
    <w:rsid w:val="002E2CD5"/>
    <w:rsid w:val="002E2D3A"/>
    <w:rsid w:val="002E3436"/>
    <w:rsid w:val="002E560A"/>
    <w:rsid w:val="002E59B3"/>
    <w:rsid w:val="002E5D7B"/>
    <w:rsid w:val="002E5EFD"/>
    <w:rsid w:val="002E64E3"/>
    <w:rsid w:val="002E65B0"/>
    <w:rsid w:val="002E66D8"/>
    <w:rsid w:val="002E6BB1"/>
    <w:rsid w:val="002F15D8"/>
    <w:rsid w:val="002F445B"/>
    <w:rsid w:val="002F4547"/>
    <w:rsid w:val="002F56E8"/>
    <w:rsid w:val="002F60E7"/>
    <w:rsid w:val="002F6BFF"/>
    <w:rsid w:val="00300329"/>
    <w:rsid w:val="00300704"/>
    <w:rsid w:val="003009EB"/>
    <w:rsid w:val="0030125C"/>
    <w:rsid w:val="00301E26"/>
    <w:rsid w:val="00302E89"/>
    <w:rsid w:val="00302EA5"/>
    <w:rsid w:val="00303729"/>
    <w:rsid w:val="0030414C"/>
    <w:rsid w:val="00304BD0"/>
    <w:rsid w:val="00305FBB"/>
    <w:rsid w:val="0030676B"/>
    <w:rsid w:val="00306B69"/>
    <w:rsid w:val="00307109"/>
    <w:rsid w:val="003072B2"/>
    <w:rsid w:val="00307D77"/>
    <w:rsid w:val="00311F1A"/>
    <w:rsid w:val="00313E9E"/>
    <w:rsid w:val="003150D5"/>
    <w:rsid w:val="00316027"/>
    <w:rsid w:val="003204A3"/>
    <w:rsid w:val="00320F78"/>
    <w:rsid w:val="00321982"/>
    <w:rsid w:val="00321DA1"/>
    <w:rsid w:val="003244CF"/>
    <w:rsid w:val="003300C5"/>
    <w:rsid w:val="003308E6"/>
    <w:rsid w:val="0033153E"/>
    <w:rsid w:val="0033267B"/>
    <w:rsid w:val="00332CE4"/>
    <w:rsid w:val="00332F08"/>
    <w:rsid w:val="003336FD"/>
    <w:rsid w:val="00334FAB"/>
    <w:rsid w:val="00335726"/>
    <w:rsid w:val="00335D8A"/>
    <w:rsid w:val="003366E5"/>
    <w:rsid w:val="003403A2"/>
    <w:rsid w:val="00343461"/>
    <w:rsid w:val="0034471E"/>
    <w:rsid w:val="00344CC6"/>
    <w:rsid w:val="00346000"/>
    <w:rsid w:val="00346D98"/>
    <w:rsid w:val="00346E18"/>
    <w:rsid w:val="00347545"/>
    <w:rsid w:val="00350C90"/>
    <w:rsid w:val="00351445"/>
    <w:rsid w:val="0035246D"/>
    <w:rsid w:val="003529B9"/>
    <w:rsid w:val="00352DA7"/>
    <w:rsid w:val="00355807"/>
    <w:rsid w:val="003558C4"/>
    <w:rsid w:val="00356339"/>
    <w:rsid w:val="0035693C"/>
    <w:rsid w:val="0035768F"/>
    <w:rsid w:val="003578A6"/>
    <w:rsid w:val="00357B97"/>
    <w:rsid w:val="00357DD6"/>
    <w:rsid w:val="00360CC8"/>
    <w:rsid w:val="00362907"/>
    <w:rsid w:val="00363BD2"/>
    <w:rsid w:val="003645B3"/>
    <w:rsid w:val="00364B13"/>
    <w:rsid w:val="00365E21"/>
    <w:rsid w:val="003660AB"/>
    <w:rsid w:val="00371959"/>
    <w:rsid w:val="00373620"/>
    <w:rsid w:val="00376E24"/>
    <w:rsid w:val="0038038E"/>
    <w:rsid w:val="0038057E"/>
    <w:rsid w:val="00380B73"/>
    <w:rsid w:val="0038177C"/>
    <w:rsid w:val="00381D15"/>
    <w:rsid w:val="00382C78"/>
    <w:rsid w:val="003831CD"/>
    <w:rsid w:val="00383278"/>
    <w:rsid w:val="003836EB"/>
    <w:rsid w:val="003854B9"/>
    <w:rsid w:val="00386583"/>
    <w:rsid w:val="00386CC2"/>
    <w:rsid w:val="0038700D"/>
    <w:rsid w:val="00387024"/>
    <w:rsid w:val="00387D68"/>
    <w:rsid w:val="00390F40"/>
    <w:rsid w:val="00392CD1"/>
    <w:rsid w:val="0039365D"/>
    <w:rsid w:val="00393CAF"/>
    <w:rsid w:val="003944C5"/>
    <w:rsid w:val="003954C0"/>
    <w:rsid w:val="00395ECC"/>
    <w:rsid w:val="003962B2"/>
    <w:rsid w:val="003963D3"/>
    <w:rsid w:val="00396FFD"/>
    <w:rsid w:val="0039790E"/>
    <w:rsid w:val="003A2BF4"/>
    <w:rsid w:val="003A496B"/>
    <w:rsid w:val="003A50F7"/>
    <w:rsid w:val="003A704B"/>
    <w:rsid w:val="003B14B1"/>
    <w:rsid w:val="003B2307"/>
    <w:rsid w:val="003B2365"/>
    <w:rsid w:val="003B4180"/>
    <w:rsid w:val="003B6034"/>
    <w:rsid w:val="003B6240"/>
    <w:rsid w:val="003B6CBA"/>
    <w:rsid w:val="003C1575"/>
    <w:rsid w:val="003C318D"/>
    <w:rsid w:val="003C371D"/>
    <w:rsid w:val="003C4917"/>
    <w:rsid w:val="003C5350"/>
    <w:rsid w:val="003C7627"/>
    <w:rsid w:val="003C7FD6"/>
    <w:rsid w:val="003D0032"/>
    <w:rsid w:val="003D07F7"/>
    <w:rsid w:val="003D0E58"/>
    <w:rsid w:val="003D143D"/>
    <w:rsid w:val="003D171D"/>
    <w:rsid w:val="003D279B"/>
    <w:rsid w:val="003D3B16"/>
    <w:rsid w:val="003D41F2"/>
    <w:rsid w:val="003D5275"/>
    <w:rsid w:val="003D535A"/>
    <w:rsid w:val="003D54B4"/>
    <w:rsid w:val="003D63DF"/>
    <w:rsid w:val="003D737F"/>
    <w:rsid w:val="003E1C14"/>
    <w:rsid w:val="003E2944"/>
    <w:rsid w:val="003E35B6"/>
    <w:rsid w:val="003E3E44"/>
    <w:rsid w:val="003E3E7D"/>
    <w:rsid w:val="003E4F4E"/>
    <w:rsid w:val="003E5658"/>
    <w:rsid w:val="003E5BC8"/>
    <w:rsid w:val="003E5EA7"/>
    <w:rsid w:val="003F06C1"/>
    <w:rsid w:val="003F1554"/>
    <w:rsid w:val="003F2B29"/>
    <w:rsid w:val="003F323E"/>
    <w:rsid w:val="003F44B4"/>
    <w:rsid w:val="003F44BE"/>
    <w:rsid w:val="003F5134"/>
    <w:rsid w:val="003F5C18"/>
    <w:rsid w:val="003F7474"/>
    <w:rsid w:val="003F7FED"/>
    <w:rsid w:val="00400761"/>
    <w:rsid w:val="004034A5"/>
    <w:rsid w:val="00404616"/>
    <w:rsid w:val="00404ACC"/>
    <w:rsid w:val="00405545"/>
    <w:rsid w:val="004060AC"/>
    <w:rsid w:val="00407B6A"/>
    <w:rsid w:val="00407E3E"/>
    <w:rsid w:val="00410063"/>
    <w:rsid w:val="00411838"/>
    <w:rsid w:val="004142B5"/>
    <w:rsid w:val="00414400"/>
    <w:rsid w:val="00414A92"/>
    <w:rsid w:val="00417691"/>
    <w:rsid w:val="00417852"/>
    <w:rsid w:val="00420910"/>
    <w:rsid w:val="00421CD4"/>
    <w:rsid w:val="004226E0"/>
    <w:rsid w:val="004227F3"/>
    <w:rsid w:val="00422E99"/>
    <w:rsid w:val="00423432"/>
    <w:rsid w:val="00424ED6"/>
    <w:rsid w:val="00425462"/>
    <w:rsid w:val="00425FEA"/>
    <w:rsid w:val="0042685D"/>
    <w:rsid w:val="004268DD"/>
    <w:rsid w:val="004270E9"/>
    <w:rsid w:val="00427833"/>
    <w:rsid w:val="00431508"/>
    <w:rsid w:val="004318A3"/>
    <w:rsid w:val="004324E5"/>
    <w:rsid w:val="00432522"/>
    <w:rsid w:val="004332A9"/>
    <w:rsid w:val="00433453"/>
    <w:rsid w:val="00435042"/>
    <w:rsid w:val="00437EE1"/>
    <w:rsid w:val="0044083C"/>
    <w:rsid w:val="00440FE9"/>
    <w:rsid w:val="0044196E"/>
    <w:rsid w:val="00442998"/>
    <w:rsid w:val="00442DA2"/>
    <w:rsid w:val="00444A21"/>
    <w:rsid w:val="0044759A"/>
    <w:rsid w:val="004501EB"/>
    <w:rsid w:val="00452AB8"/>
    <w:rsid w:val="00453450"/>
    <w:rsid w:val="0045374C"/>
    <w:rsid w:val="00453F5A"/>
    <w:rsid w:val="0045610B"/>
    <w:rsid w:val="00457736"/>
    <w:rsid w:val="004612DA"/>
    <w:rsid w:val="00461710"/>
    <w:rsid w:val="00462CDC"/>
    <w:rsid w:val="00464D85"/>
    <w:rsid w:val="0046616A"/>
    <w:rsid w:val="00466759"/>
    <w:rsid w:val="004669A6"/>
    <w:rsid w:val="00466BDF"/>
    <w:rsid w:val="00466F0C"/>
    <w:rsid w:val="00467196"/>
    <w:rsid w:val="00467533"/>
    <w:rsid w:val="00467F1B"/>
    <w:rsid w:val="004713DA"/>
    <w:rsid w:val="004721DA"/>
    <w:rsid w:val="004721F3"/>
    <w:rsid w:val="00473FBD"/>
    <w:rsid w:val="004741F8"/>
    <w:rsid w:val="00474210"/>
    <w:rsid w:val="00475916"/>
    <w:rsid w:val="0048014B"/>
    <w:rsid w:val="00480187"/>
    <w:rsid w:val="00480246"/>
    <w:rsid w:val="0048088A"/>
    <w:rsid w:val="00480B96"/>
    <w:rsid w:val="00481E77"/>
    <w:rsid w:val="00482CF2"/>
    <w:rsid w:val="00482D58"/>
    <w:rsid w:val="0048303E"/>
    <w:rsid w:val="004833B1"/>
    <w:rsid w:val="004845B8"/>
    <w:rsid w:val="00485637"/>
    <w:rsid w:val="004878F0"/>
    <w:rsid w:val="00487FE8"/>
    <w:rsid w:val="004905E4"/>
    <w:rsid w:val="00490EF7"/>
    <w:rsid w:val="00491C4E"/>
    <w:rsid w:val="004920F6"/>
    <w:rsid w:val="00496100"/>
    <w:rsid w:val="0049671A"/>
    <w:rsid w:val="004978D2"/>
    <w:rsid w:val="004A1B3F"/>
    <w:rsid w:val="004A23EC"/>
    <w:rsid w:val="004A663E"/>
    <w:rsid w:val="004A67E8"/>
    <w:rsid w:val="004B0A1C"/>
    <w:rsid w:val="004B23A4"/>
    <w:rsid w:val="004B2F8E"/>
    <w:rsid w:val="004B396A"/>
    <w:rsid w:val="004B3AA2"/>
    <w:rsid w:val="004B4D50"/>
    <w:rsid w:val="004B52AE"/>
    <w:rsid w:val="004B5356"/>
    <w:rsid w:val="004B59F4"/>
    <w:rsid w:val="004B65AF"/>
    <w:rsid w:val="004B7695"/>
    <w:rsid w:val="004C06C8"/>
    <w:rsid w:val="004C0D44"/>
    <w:rsid w:val="004C1A2A"/>
    <w:rsid w:val="004C1B21"/>
    <w:rsid w:val="004C3D65"/>
    <w:rsid w:val="004C46F5"/>
    <w:rsid w:val="004C6C61"/>
    <w:rsid w:val="004C7C19"/>
    <w:rsid w:val="004D0421"/>
    <w:rsid w:val="004D05F5"/>
    <w:rsid w:val="004D0F9B"/>
    <w:rsid w:val="004D2302"/>
    <w:rsid w:val="004D4773"/>
    <w:rsid w:val="004D5739"/>
    <w:rsid w:val="004D6472"/>
    <w:rsid w:val="004D6A00"/>
    <w:rsid w:val="004D7623"/>
    <w:rsid w:val="004E10B9"/>
    <w:rsid w:val="004E13F4"/>
    <w:rsid w:val="004E30B0"/>
    <w:rsid w:val="004E3DDC"/>
    <w:rsid w:val="004E44F1"/>
    <w:rsid w:val="004E6A20"/>
    <w:rsid w:val="004E6BCE"/>
    <w:rsid w:val="004E7111"/>
    <w:rsid w:val="004E78FE"/>
    <w:rsid w:val="004E7E04"/>
    <w:rsid w:val="004F0447"/>
    <w:rsid w:val="004F057E"/>
    <w:rsid w:val="004F0758"/>
    <w:rsid w:val="004F08CE"/>
    <w:rsid w:val="004F0CA4"/>
    <w:rsid w:val="004F2E3C"/>
    <w:rsid w:val="004F2FAB"/>
    <w:rsid w:val="004F31D4"/>
    <w:rsid w:val="004F64A9"/>
    <w:rsid w:val="004F6549"/>
    <w:rsid w:val="004F6AE8"/>
    <w:rsid w:val="004F7DE1"/>
    <w:rsid w:val="005006A0"/>
    <w:rsid w:val="005006AC"/>
    <w:rsid w:val="00501AE3"/>
    <w:rsid w:val="00501FBE"/>
    <w:rsid w:val="00502FD1"/>
    <w:rsid w:val="00504F36"/>
    <w:rsid w:val="005054DF"/>
    <w:rsid w:val="00507656"/>
    <w:rsid w:val="005079D6"/>
    <w:rsid w:val="00510FC4"/>
    <w:rsid w:val="005122D9"/>
    <w:rsid w:val="00512D82"/>
    <w:rsid w:val="005134DA"/>
    <w:rsid w:val="00513B55"/>
    <w:rsid w:val="00513BB6"/>
    <w:rsid w:val="00513F7E"/>
    <w:rsid w:val="00514212"/>
    <w:rsid w:val="005148BB"/>
    <w:rsid w:val="00514A26"/>
    <w:rsid w:val="005150C5"/>
    <w:rsid w:val="005166BB"/>
    <w:rsid w:val="00516B14"/>
    <w:rsid w:val="00520A99"/>
    <w:rsid w:val="00520AE9"/>
    <w:rsid w:val="00520CCE"/>
    <w:rsid w:val="005226E2"/>
    <w:rsid w:val="00523802"/>
    <w:rsid w:val="00525D4A"/>
    <w:rsid w:val="00525E94"/>
    <w:rsid w:val="0052601D"/>
    <w:rsid w:val="005262C6"/>
    <w:rsid w:val="005277F8"/>
    <w:rsid w:val="0053043E"/>
    <w:rsid w:val="0053302F"/>
    <w:rsid w:val="00533DDB"/>
    <w:rsid w:val="0053479B"/>
    <w:rsid w:val="005348ED"/>
    <w:rsid w:val="005348F9"/>
    <w:rsid w:val="00534C76"/>
    <w:rsid w:val="00536C95"/>
    <w:rsid w:val="00541BBC"/>
    <w:rsid w:val="00543D25"/>
    <w:rsid w:val="00545583"/>
    <w:rsid w:val="00551030"/>
    <w:rsid w:val="00551036"/>
    <w:rsid w:val="005516BC"/>
    <w:rsid w:val="0055380D"/>
    <w:rsid w:val="00554A1F"/>
    <w:rsid w:val="00555A56"/>
    <w:rsid w:val="00557CA0"/>
    <w:rsid w:val="0056144C"/>
    <w:rsid w:val="00561C8E"/>
    <w:rsid w:val="005625C4"/>
    <w:rsid w:val="00562EB1"/>
    <w:rsid w:val="0056335B"/>
    <w:rsid w:val="00565039"/>
    <w:rsid w:val="00566273"/>
    <w:rsid w:val="005667D2"/>
    <w:rsid w:val="00566F03"/>
    <w:rsid w:val="005671E0"/>
    <w:rsid w:val="00572927"/>
    <w:rsid w:val="00572BD1"/>
    <w:rsid w:val="00575158"/>
    <w:rsid w:val="0057588A"/>
    <w:rsid w:val="00576D1E"/>
    <w:rsid w:val="0058149A"/>
    <w:rsid w:val="00581645"/>
    <w:rsid w:val="00582F64"/>
    <w:rsid w:val="00583764"/>
    <w:rsid w:val="00585F6E"/>
    <w:rsid w:val="00586F94"/>
    <w:rsid w:val="005872FC"/>
    <w:rsid w:val="00587361"/>
    <w:rsid w:val="0059341F"/>
    <w:rsid w:val="00593CBB"/>
    <w:rsid w:val="00594796"/>
    <w:rsid w:val="00594FA1"/>
    <w:rsid w:val="00595121"/>
    <w:rsid w:val="005972B8"/>
    <w:rsid w:val="00597D3F"/>
    <w:rsid w:val="00597FDD"/>
    <w:rsid w:val="005A003A"/>
    <w:rsid w:val="005A0D04"/>
    <w:rsid w:val="005A0EB0"/>
    <w:rsid w:val="005A2927"/>
    <w:rsid w:val="005A4A56"/>
    <w:rsid w:val="005A5F25"/>
    <w:rsid w:val="005A7F76"/>
    <w:rsid w:val="005B008D"/>
    <w:rsid w:val="005B2FAC"/>
    <w:rsid w:val="005B3586"/>
    <w:rsid w:val="005B3DAE"/>
    <w:rsid w:val="005B42EA"/>
    <w:rsid w:val="005B446F"/>
    <w:rsid w:val="005B5691"/>
    <w:rsid w:val="005B6174"/>
    <w:rsid w:val="005B6FF4"/>
    <w:rsid w:val="005B79E9"/>
    <w:rsid w:val="005C0C30"/>
    <w:rsid w:val="005C2178"/>
    <w:rsid w:val="005C3307"/>
    <w:rsid w:val="005C3F86"/>
    <w:rsid w:val="005C59EA"/>
    <w:rsid w:val="005C5FD2"/>
    <w:rsid w:val="005C5FF4"/>
    <w:rsid w:val="005C678A"/>
    <w:rsid w:val="005C6EBE"/>
    <w:rsid w:val="005C7099"/>
    <w:rsid w:val="005D080C"/>
    <w:rsid w:val="005D1E01"/>
    <w:rsid w:val="005D42F9"/>
    <w:rsid w:val="005D4CE4"/>
    <w:rsid w:val="005D54EF"/>
    <w:rsid w:val="005D6981"/>
    <w:rsid w:val="005D72FC"/>
    <w:rsid w:val="005D7DFE"/>
    <w:rsid w:val="005E08D2"/>
    <w:rsid w:val="005E0975"/>
    <w:rsid w:val="005E19E4"/>
    <w:rsid w:val="005E2CD9"/>
    <w:rsid w:val="005E2CF3"/>
    <w:rsid w:val="005E2D05"/>
    <w:rsid w:val="005E3044"/>
    <w:rsid w:val="005E474E"/>
    <w:rsid w:val="005E4912"/>
    <w:rsid w:val="005E60C1"/>
    <w:rsid w:val="005E6F1F"/>
    <w:rsid w:val="005E743C"/>
    <w:rsid w:val="005F0486"/>
    <w:rsid w:val="005F04D9"/>
    <w:rsid w:val="005F16B3"/>
    <w:rsid w:val="005F2379"/>
    <w:rsid w:val="005F2979"/>
    <w:rsid w:val="005F2B02"/>
    <w:rsid w:val="005F2B0B"/>
    <w:rsid w:val="005F2FD3"/>
    <w:rsid w:val="005F44D1"/>
    <w:rsid w:val="005F48CC"/>
    <w:rsid w:val="005F5FEB"/>
    <w:rsid w:val="00600A31"/>
    <w:rsid w:val="006013E0"/>
    <w:rsid w:val="00601946"/>
    <w:rsid w:val="0060259B"/>
    <w:rsid w:val="0060310E"/>
    <w:rsid w:val="00604089"/>
    <w:rsid w:val="00604107"/>
    <w:rsid w:val="00604529"/>
    <w:rsid w:val="0060457A"/>
    <w:rsid w:val="00604624"/>
    <w:rsid w:val="00605D36"/>
    <w:rsid w:val="00605FFD"/>
    <w:rsid w:val="00610EA4"/>
    <w:rsid w:val="00612E82"/>
    <w:rsid w:val="00613343"/>
    <w:rsid w:val="0061486B"/>
    <w:rsid w:val="00615741"/>
    <w:rsid w:val="0061692E"/>
    <w:rsid w:val="00621129"/>
    <w:rsid w:val="00622773"/>
    <w:rsid w:val="00622DF4"/>
    <w:rsid w:val="006230FF"/>
    <w:rsid w:val="00623693"/>
    <w:rsid w:val="00624003"/>
    <w:rsid w:val="006241E6"/>
    <w:rsid w:val="00624437"/>
    <w:rsid w:val="006245B3"/>
    <w:rsid w:val="0062475E"/>
    <w:rsid w:val="00624F7B"/>
    <w:rsid w:val="00625233"/>
    <w:rsid w:val="00625BE7"/>
    <w:rsid w:val="006261E2"/>
    <w:rsid w:val="0062646B"/>
    <w:rsid w:val="00630450"/>
    <w:rsid w:val="0063187E"/>
    <w:rsid w:val="00633916"/>
    <w:rsid w:val="00634D8E"/>
    <w:rsid w:val="00634EC0"/>
    <w:rsid w:val="006404FE"/>
    <w:rsid w:val="00641277"/>
    <w:rsid w:val="00641C61"/>
    <w:rsid w:val="00641CAA"/>
    <w:rsid w:val="00641D2B"/>
    <w:rsid w:val="0064455D"/>
    <w:rsid w:val="00644AFA"/>
    <w:rsid w:val="00646021"/>
    <w:rsid w:val="00646AD7"/>
    <w:rsid w:val="006472F3"/>
    <w:rsid w:val="0064794A"/>
    <w:rsid w:val="0065123B"/>
    <w:rsid w:val="00654D39"/>
    <w:rsid w:val="006559EE"/>
    <w:rsid w:val="006565E6"/>
    <w:rsid w:val="00657785"/>
    <w:rsid w:val="006579A8"/>
    <w:rsid w:val="006601D7"/>
    <w:rsid w:val="00660BD6"/>
    <w:rsid w:val="00661190"/>
    <w:rsid w:val="006622D3"/>
    <w:rsid w:val="0066235C"/>
    <w:rsid w:val="00662819"/>
    <w:rsid w:val="006628A5"/>
    <w:rsid w:val="00662D3E"/>
    <w:rsid w:val="00664CA1"/>
    <w:rsid w:val="00665704"/>
    <w:rsid w:val="00665C7E"/>
    <w:rsid w:val="00665C9E"/>
    <w:rsid w:val="00666A9D"/>
    <w:rsid w:val="006671B8"/>
    <w:rsid w:val="0066739E"/>
    <w:rsid w:val="006674C3"/>
    <w:rsid w:val="006714FE"/>
    <w:rsid w:val="00671EAD"/>
    <w:rsid w:val="00671F5D"/>
    <w:rsid w:val="00672DDD"/>
    <w:rsid w:val="00672E8D"/>
    <w:rsid w:val="0067307B"/>
    <w:rsid w:val="00674A74"/>
    <w:rsid w:val="0067509B"/>
    <w:rsid w:val="00676674"/>
    <w:rsid w:val="00676682"/>
    <w:rsid w:val="00676C91"/>
    <w:rsid w:val="00676E88"/>
    <w:rsid w:val="00677390"/>
    <w:rsid w:val="00677E77"/>
    <w:rsid w:val="006805F1"/>
    <w:rsid w:val="00680A51"/>
    <w:rsid w:val="00680B67"/>
    <w:rsid w:val="00681A84"/>
    <w:rsid w:val="0068263A"/>
    <w:rsid w:val="00683696"/>
    <w:rsid w:val="00683F5B"/>
    <w:rsid w:val="00685166"/>
    <w:rsid w:val="006866B6"/>
    <w:rsid w:val="006866CA"/>
    <w:rsid w:val="00686D6B"/>
    <w:rsid w:val="00690B77"/>
    <w:rsid w:val="00693334"/>
    <w:rsid w:val="00693976"/>
    <w:rsid w:val="00693D9F"/>
    <w:rsid w:val="006941C9"/>
    <w:rsid w:val="00694616"/>
    <w:rsid w:val="00694B8F"/>
    <w:rsid w:val="00695F06"/>
    <w:rsid w:val="006967A5"/>
    <w:rsid w:val="006A0354"/>
    <w:rsid w:val="006A03BE"/>
    <w:rsid w:val="006A34CE"/>
    <w:rsid w:val="006A51FF"/>
    <w:rsid w:val="006A5381"/>
    <w:rsid w:val="006A53DB"/>
    <w:rsid w:val="006A631F"/>
    <w:rsid w:val="006A6CB0"/>
    <w:rsid w:val="006A7992"/>
    <w:rsid w:val="006B142B"/>
    <w:rsid w:val="006B1923"/>
    <w:rsid w:val="006B22C9"/>
    <w:rsid w:val="006B244E"/>
    <w:rsid w:val="006B3B39"/>
    <w:rsid w:val="006B45BE"/>
    <w:rsid w:val="006B495C"/>
    <w:rsid w:val="006B53D3"/>
    <w:rsid w:val="006B6378"/>
    <w:rsid w:val="006B6E91"/>
    <w:rsid w:val="006C0120"/>
    <w:rsid w:val="006C07BA"/>
    <w:rsid w:val="006C0F6F"/>
    <w:rsid w:val="006C1580"/>
    <w:rsid w:val="006C1F8E"/>
    <w:rsid w:val="006C3554"/>
    <w:rsid w:val="006C3E02"/>
    <w:rsid w:val="006C4000"/>
    <w:rsid w:val="006C4360"/>
    <w:rsid w:val="006C5799"/>
    <w:rsid w:val="006C5842"/>
    <w:rsid w:val="006D0BEC"/>
    <w:rsid w:val="006D0CBE"/>
    <w:rsid w:val="006D2022"/>
    <w:rsid w:val="006D4334"/>
    <w:rsid w:val="006D4687"/>
    <w:rsid w:val="006D474B"/>
    <w:rsid w:val="006D5073"/>
    <w:rsid w:val="006D66E6"/>
    <w:rsid w:val="006D6938"/>
    <w:rsid w:val="006D759C"/>
    <w:rsid w:val="006E0247"/>
    <w:rsid w:val="006E097C"/>
    <w:rsid w:val="006E17C3"/>
    <w:rsid w:val="006E1E6D"/>
    <w:rsid w:val="006E353D"/>
    <w:rsid w:val="006E4316"/>
    <w:rsid w:val="006E4BDD"/>
    <w:rsid w:val="006E56E8"/>
    <w:rsid w:val="006E6196"/>
    <w:rsid w:val="006E636D"/>
    <w:rsid w:val="006F01E9"/>
    <w:rsid w:val="006F059F"/>
    <w:rsid w:val="006F0D16"/>
    <w:rsid w:val="006F15EF"/>
    <w:rsid w:val="006F1C2A"/>
    <w:rsid w:val="006F2546"/>
    <w:rsid w:val="006F2879"/>
    <w:rsid w:val="006F32A2"/>
    <w:rsid w:val="006F3840"/>
    <w:rsid w:val="006F580E"/>
    <w:rsid w:val="006F608A"/>
    <w:rsid w:val="006F6DBB"/>
    <w:rsid w:val="006F7781"/>
    <w:rsid w:val="00702155"/>
    <w:rsid w:val="00702F86"/>
    <w:rsid w:val="007038F3"/>
    <w:rsid w:val="007048EE"/>
    <w:rsid w:val="00706B28"/>
    <w:rsid w:val="007074B0"/>
    <w:rsid w:val="00711200"/>
    <w:rsid w:val="007136C9"/>
    <w:rsid w:val="00714185"/>
    <w:rsid w:val="00715583"/>
    <w:rsid w:val="00715941"/>
    <w:rsid w:val="00717D39"/>
    <w:rsid w:val="00720DBF"/>
    <w:rsid w:val="00722314"/>
    <w:rsid w:val="0072397F"/>
    <w:rsid w:val="00723A48"/>
    <w:rsid w:val="00724030"/>
    <w:rsid w:val="0072423D"/>
    <w:rsid w:val="00726C4C"/>
    <w:rsid w:val="007278EF"/>
    <w:rsid w:val="00727EC1"/>
    <w:rsid w:val="00731922"/>
    <w:rsid w:val="00731ACB"/>
    <w:rsid w:val="00731FB1"/>
    <w:rsid w:val="00735071"/>
    <w:rsid w:val="007354EB"/>
    <w:rsid w:val="0073581B"/>
    <w:rsid w:val="00735A21"/>
    <w:rsid w:val="0073645D"/>
    <w:rsid w:val="007366CF"/>
    <w:rsid w:val="007368AD"/>
    <w:rsid w:val="00736A9B"/>
    <w:rsid w:val="007378EC"/>
    <w:rsid w:val="00737F54"/>
    <w:rsid w:val="00740188"/>
    <w:rsid w:val="00740304"/>
    <w:rsid w:val="00740878"/>
    <w:rsid w:val="00740B17"/>
    <w:rsid w:val="0074133D"/>
    <w:rsid w:val="0074293C"/>
    <w:rsid w:val="00742C0F"/>
    <w:rsid w:val="007442BB"/>
    <w:rsid w:val="007449EB"/>
    <w:rsid w:val="00745A2D"/>
    <w:rsid w:val="0074653D"/>
    <w:rsid w:val="00747ABF"/>
    <w:rsid w:val="0075196D"/>
    <w:rsid w:val="00751A1C"/>
    <w:rsid w:val="00751DA1"/>
    <w:rsid w:val="007533DA"/>
    <w:rsid w:val="00753EAD"/>
    <w:rsid w:val="00755445"/>
    <w:rsid w:val="0075558C"/>
    <w:rsid w:val="00755981"/>
    <w:rsid w:val="00756995"/>
    <w:rsid w:val="0076149D"/>
    <w:rsid w:val="00761EFA"/>
    <w:rsid w:val="00762972"/>
    <w:rsid w:val="00764873"/>
    <w:rsid w:val="007656CA"/>
    <w:rsid w:val="00766F87"/>
    <w:rsid w:val="007676A3"/>
    <w:rsid w:val="00767CBB"/>
    <w:rsid w:val="007727AF"/>
    <w:rsid w:val="00772AC0"/>
    <w:rsid w:val="007730F8"/>
    <w:rsid w:val="0077539A"/>
    <w:rsid w:val="00775F0C"/>
    <w:rsid w:val="00776064"/>
    <w:rsid w:val="007778DD"/>
    <w:rsid w:val="00780A8F"/>
    <w:rsid w:val="007818C1"/>
    <w:rsid w:val="00781C2A"/>
    <w:rsid w:val="0078287F"/>
    <w:rsid w:val="00783683"/>
    <w:rsid w:val="00783A6D"/>
    <w:rsid w:val="007868A0"/>
    <w:rsid w:val="00787262"/>
    <w:rsid w:val="0079034D"/>
    <w:rsid w:val="00790B6C"/>
    <w:rsid w:val="007919AC"/>
    <w:rsid w:val="00791EA6"/>
    <w:rsid w:val="00791FB4"/>
    <w:rsid w:val="00792628"/>
    <w:rsid w:val="0079302A"/>
    <w:rsid w:val="007945C7"/>
    <w:rsid w:val="00794748"/>
    <w:rsid w:val="00795D03"/>
    <w:rsid w:val="00796034"/>
    <w:rsid w:val="00796693"/>
    <w:rsid w:val="0079743F"/>
    <w:rsid w:val="00797B37"/>
    <w:rsid w:val="00797D5B"/>
    <w:rsid w:val="007A114B"/>
    <w:rsid w:val="007A1D50"/>
    <w:rsid w:val="007A2241"/>
    <w:rsid w:val="007A2781"/>
    <w:rsid w:val="007A2F8F"/>
    <w:rsid w:val="007A2FD1"/>
    <w:rsid w:val="007A323A"/>
    <w:rsid w:val="007A3B5E"/>
    <w:rsid w:val="007A48F0"/>
    <w:rsid w:val="007A55D4"/>
    <w:rsid w:val="007A6CD0"/>
    <w:rsid w:val="007A77FC"/>
    <w:rsid w:val="007B0BBA"/>
    <w:rsid w:val="007B0F64"/>
    <w:rsid w:val="007B36EB"/>
    <w:rsid w:val="007B3D83"/>
    <w:rsid w:val="007B4101"/>
    <w:rsid w:val="007B4CA8"/>
    <w:rsid w:val="007B6269"/>
    <w:rsid w:val="007B652A"/>
    <w:rsid w:val="007C0547"/>
    <w:rsid w:val="007C3327"/>
    <w:rsid w:val="007C46A4"/>
    <w:rsid w:val="007C4B24"/>
    <w:rsid w:val="007C602D"/>
    <w:rsid w:val="007C741D"/>
    <w:rsid w:val="007C7591"/>
    <w:rsid w:val="007D106D"/>
    <w:rsid w:val="007D3D97"/>
    <w:rsid w:val="007D5173"/>
    <w:rsid w:val="007D534C"/>
    <w:rsid w:val="007D538B"/>
    <w:rsid w:val="007D5CD5"/>
    <w:rsid w:val="007D5E18"/>
    <w:rsid w:val="007D7298"/>
    <w:rsid w:val="007D75D8"/>
    <w:rsid w:val="007D7917"/>
    <w:rsid w:val="007E053C"/>
    <w:rsid w:val="007E1D9F"/>
    <w:rsid w:val="007E2359"/>
    <w:rsid w:val="007E27E3"/>
    <w:rsid w:val="007E4707"/>
    <w:rsid w:val="007E5542"/>
    <w:rsid w:val="007E5958"/>
    <w:rsid w:val="007E6CA1"/>
    <w:rsid w:val="007F02E6"/>
    <w:rsid w:val="007F0765"/>
    <w:rsid w:val="007F0ADC"/>
    <w:rsid w:val="007F15FB"/>
    <w:rsid w:val="007F1BE5"/>
    <w:rsid w:val="007F3B63"/>
    <w:rsid w:val="007F5C22"/>
    <w:rsid w:val="007F63B3"/>
    <w:rsid w:val="007F69A7"/>
    <w:rsid w:val="007F69B4"/>
    <w:rsid w:val="007F6AE9"/>
    <w:rsid w:val="007F7CFC"/>
    <w:rsid w:val="00800D96"/>
    <w:rsid w:val="0080287C"/>
    <w:rsid w:val="00803F1C"/>
    <w:rsid w:val="008108BA"/>
    <w:rsid w:val="00811142"/>
    <w:rsid w:val="00811B15"/>
    <w:rsid w:val="00812008"/>
    <w:rsid w:val="00812484"/>
    <w:rsid w:val="008126B8"/>
    <w:rsid w:val="00812A14"/>
    <w:rsid w:val="0081317E"/>
    <w:rsid w:val="0081378E"/>
    <w:rsid w:val="00813B09"/>
    <w:rsid w:val="00815D6A"/>
    <w:rsid w:val="0081772B"/>
    <w:rsid w:val="00817DF7"/>
    <w:rsid w:val="00820DFD"/>
    <w:rsid w:val="008215CE"/>
    <w:rsid w:val="008220DE"/>
    <w:rsid w:val="00822140"/>
    <w:rsid w:val="00822B12"/>
    <w:rsid w:val="00826D54"/>
    <w:rsid w:val="00830149"/>
    <w:rsid w:val="008314C5"/>
    <w:rsid w:val="00831F0A"/>
    <w:rsid w:val="0083211C"/>
    <w:rsid w:val="008330EA"/>
    <w:rsid w:val="00833A90"/>
    <w:rsid w:val="00833FF5"/>
    <w:rsid w:val="0083463B"/>
    <w:rsid w:val="00834CBF"/>
    <w:rsid w:val="00835806"/>
    <w:rsid w:val="00835907"/>
    <w:rsid w:val="00836F89"/>
    <w:rsid w:val="00840B4C"/>
    <w:rsid w:val="00840BE6"/>
    <w:rsid w:val="008412EA"/>
    <w:rsid w:val="00841696"/>
    <w:rsid w:val="00844024"/>
    <w:rsid w:val="00844746"/>
    <w:rsid w:val="00844D52"/>
    <w:rsid w:val="008460FA"/>
    <w:rsid w:val="00846459"/>
    <w:rsid w:val="0084682B"/>
    <w:rsid w:val="00846A92"/>
    <w:rsid w:val="0084768A"/>
    <w:rsid w:val="00847941"/>
    <w:rsid w:val="008502AA"/>
    <w:rsid w:val="008505AC"/>
    <w:rsid w:val="0085203C"/>
    <w:rsid w:val="00852266"/>
    <w:rsid w:val="00857593"/>
    <w:rsid w:val="00860C5C"/>
    <w:rsid w:val="00860CC5"/>
    <w:rsid w:val="00861CAB"/>
    <w:rsid w:val="00862611"/>
    <w:rsid w:val="00863435"/>
    <w:rsid w:val="00864C1A"/>
    <w:rsid w:val="0086565E"/>
    <w:rsid w:val="00866E07"/>
    <w:rsid w:val="00870386"/>
    <w:rsid w:val="0087157F"/>
    <w:rsid w:val="00871FF0"/>
    <w:rsid w:val="00872827"/>
    <w:rsid w:val="0087349A"/>
    <w:rsid w:val="00873837"/>
    <w:rsid w:val="00874B82"/>
    <w:rsid w:val="00874EAD"/>
    <w:rsid w:val="0087512B"/>
    <w:rsid w:val="00876DA7"/>
    <w:rsid w:val="00877014"/>
    <w:rsid w:val="00877557"/>
    <w:rsid w:val="008776B4"/>
    <w:rsid w:val="008806A0"/>
    <w:rsid w:val="008807DE"/>
    <w:rsid w:val="008810E3"/>
    <w:rsid w:val="00881852"/>
    <w:rsid w:val="0088212D"/>
    <w:rsid w:val="00883438"/>
    <w:rsid w:val="00884401"/>
    <w:rsid w:val="008865B6"/>
    <w:rsid w:val="00886BF6"/>
    <w:rsid w:val="00886C25"/>
    <w:rsid w:val="00887143"/>
    <w:rsid w:val="008877B0"/>
    <w:rsid w:val="00890070"/>
    <w:rsid w:val="0089089A"/>
    <w:rsid w:val="00891448"/>
    <w:rsid w:val="008924EE"/>
    <w:rsid w:val="00892CD2"/>
    <w:rsid w:val="0089476A"/>
    <w:rsid w:val="00894867"/>
    <w:rsid w:val="00894F64"/>
    <w:rsid w:val="00895984"/>
    <w:rsid w:val="00895BF3"/>
    <w:rsid w:val="00895D5D"/>
    <w:rsid w:val="00895DF4"/>
    <w:rsid w:val="008A2B85"/>
    <w:rsid w:val="008A4AAA"/>
    <w:rsid w:val="008A4E30"/>
    <w:rsid w:val="008A5FDA"/>
    <w:rsid w:val="008A7998"/>
    <w:rsid w:val="008A7C26"/>
    <w:rsid w:val="008B05FF"/>
    <w:rsid w:val="008B08E9"/>
    <w:rsid w:val="008B0D1E"/>
    <w:rsid w:val="008B1A4D"/>
    <w:rsid w:val="008B2143"/>
    <w:rsid w:val="008B27A4"/>
    <w:rsid w:val="008B27BA"/>
    <w:rsid w:val="008B2F87"/>
    <w:rsid w:val="008B3698"/>
    <w:rsid w:val="008B37DA"/>
    <w:rsid w:val="008B4186"/>
    <w:rsid w:val="008B57A8"/>
    <w:rsid w:val="008B60DA"/>
    <w:rsid w:val="008B675E"/>
    <w:rsid w:val="008B7EB2"/>
    <w:rsid w:val="008C0D40"/>
    <w:rsid w:val="008C1FB7"/>
    <w:rsid w:val="008C20BE"/>
    <w:rsid w:val="008C2FC6"/>
    <w:rsid w:val="008C449B"/>
    <w:rsid w:val="008C4981"/>
    <w:rsid w:val="008C798F"/>
    <w:rsid w:val="008D1D87"/>
    <w:rsid w:val="008D2EE9"/>
    <w:rsid w:val="008D480C"/>
    <w:rsid w:val="008D589C"/>
    <w:rsid w:val="008D5965"/>
    <w:rsid w:val="008D6E93"/>
    <w:rsid w:val="008D7C71"/>
    <w:rsid w:val="008E0837"/>
    <w:rsid w:val="008E0DAE"/>
    <w:rsid w:val="008E135D"/>
    <w:rsid w:val="008E2CED"/>
    <w:rsid w:val="008E2E47"/>
    <w:rsid w:val="008E4246"/>
    <w:rsid w:val="008E4479"/>
    <w:rsid w:val="008E5003"/>
    <w:rsid w:val="008E52F5"/>
    <w:rsid w:val="008E6663"/>
    <w:rsid w:val="008E6DCD"/>
    <w:rsid w:val="008E7085"/>
    <w:rsid w:val="008E7506"/>
    <w:rsid w:val="008F2A6C"/>
    <w:rsid w:val="008F45DF"/>
    <w:rsid w:val="008F54D8"/>
    <w:rsid w:val="008F5DE6"/>
    <w:rsid w:val="008F60C3"/>
    <w:rsid w:val="008F6484"/>
    <w:rsid w:val="008F76DD"/>
    <w:rsid w:val="009013FE"/>
    <w:rsid w:val="00901A0F"/>
    <w:rsid w:val="00902B34"/>
    <w:rsid w:val="00902C02"/>
    <w:rsid w:val="00903B9C"/>
    <w:rsid w:val="00903C95"/>
    <w:rsid w:val="0090404A"/>
    <w:rsid w:val="009041FD"/>
    <w:rsid w:val="009043BD"/>
    <w:rsid w:val="009044A8"/>
    <w:rsid w:val="00904827"/>
    <w:rsid w:val="0090540B"/>
    <w:rsid w:val="00905AE5"/>
    <w:rsid w:val="00910A65"/>
    <w:rsid w:val="00910EA3"/>
    <w:rsid w:val="009116C8"/>
    <w:rsid w:val="00912D62"/>
    <w:rsid w:val="00912E56"/>
    <w:rsid w:val="009153CE"/>
    <w:rsid w:val="00915C49"/>
    <w:rsid w:val="00915F40"/>
    <w:rsid w:val="00916DF2"/>
    <w:rsid w:val="00916F28"/>
    <w:rsid w:val="0092049E"/>
    <w:rsid w:val="00921890"/>
    <w:rsid w:val="00923E9D"/>
    <w:rsid w:val="00924156"/>
    <w:rsid w:val="0092510C"/>
    <w:rsid w:val="009254D6"/>
    <w:rsid w:val="0092669B"/>
    <w:rsid w:val="009270C5"/>
    <w:rsid w:val="0093163E"/>
    <w:rsid w:val="00931AF6"/>
    <w:rsid w:val="0093397A"/>
    <w:rsid w:val="00934491"/>
    <w:rsid w:val="00934AC7"/>
    <w:rsid w:val="00936436"/>
    <w:rsid w:val="00937C4D"/>
    <w:rsid w:val="009403A2"/>
    <w:rsid w:val="00940A6D"/>
    <w:rsid w:val="00940BC5"/>
    <w:rsid w:val="009429AA"/>
    <w:rsid w:val="00946494"/>
    <w:rsid w:val="0094721A"/>
    <w:rsid w:val="009501F2"/>
    <w:rsid w:val="00950E90"/>
    <w:rsid w:val="00951B03"/>
    <w:rsid w:val="00952C91"/>
    <w:rsid w:val="00953C95"/>
    <w:rsid w:val="00953DB9"/>
    <w:rsid w:val="00955EB7"/>
    <w:rsid w:val="00957476"/>
    <w:rsid w:val="00960296"/>
    <w:rsid w:val="00960A1E"/>
    <w:rsid w:val="00960F7B"/>
    <w:rsid w:val="0096290E"/>
    <w:rsid w:val="00963AB2"/>
    <w:rsid w:val="00964576"/>
    <w:rsid w:val="00964585"/>
    <w:rsid w:val="009653E7"/>
    <w:rsid w:val="009658B3"/>
    <w:rsid w:val="00965FBD"/>
    <w:rsid w:val="00966BAC"/>
    <w:rsid w:val="0096747E"/>
    <w:rsid w:val="00970B52"/>
    <w:rsid w:val="009718C2"/>
    <w:rsid w:val="00971CEB"/>
    <w:rsid w:val="00971D0D"/>
    <w:rsid w:val="009730D4"/>
    <w:rsid w:val="00975E09"/>
    <w:rsid w:val="00976142"/>
    <w:rsid w:val="0097617A"/>
    <w:rsid w:val="00977203"/>
    <w:rsid w:val="0098003E"/>
    <w:rsid w:val="009802DB"/>
    <w:rsid w:val="00980D4D"/>
    <w:rsid w:val="0098246C"/>
    <w:rsid w:val="009841F1"/>
    <w:rsid w:val="009847F6"/>
    <w:rsid w:val="009849BF"/>
    <w:rsid w:val="0098505B"/>
    <w:rsid w:val="00985D20"/>
    <w:rsid w:val="00986204"/>
    <w:rsid w:val="0098620C"/>
    <w:rsid w:val="00986E5C"/>
    <w:rsid w:val="00987120"/>
    <w:rsid w:val="009876BE"/>
    <w:rsid w:val="00991A2B"/>
    <w:rsid w:val="009932B9"/>
    <w:rsid w:val="00994AF4"/>
    <w:rsid w:val="009954D0"/>
    <w:rsid w:val="00996907"/>
    <w:rsid w:val="00996B14"/>
    <w:rsid w:val="009A2ABE"/>
    <w:rsid w:val="009A2C4A"/>
    <w:rsid w:val="009A4B8F"/>
    <w:rsid w:val="009A53C7"/>
    <w:rsid w:val="009A5EF7"/>
    <w:rsid w:val="009A5FD1"/>
    <w:rsid w:val="009A6A2F"/>
    <w:rsid w:val="009A7975"/>
    <w:rsid w:val="009B0B49"/>
    <w:rsid w:val="009B0CAF"/>
    <w:rsid w:val="009B11D2"/>
    <w:rsid w:val="009B1C81"/>
    <w:rsid w:val="009B1DA4"/>
    <w:rsid w:val="009B1E7F"/>
    <w:rsid w:val="009B2E7E"/>
    <w:rsid w:val="009B3A36"/>
    <w:rsid w:val="009B3D2E"/>
    <w:rsid w:val="009B4112"/>
    <w:rsid w:val="009B4223"/>
    <w:rsid w:val="009C042B"/>
    <w:rsid w:val="009C052E"/>
    <w:rsid w:val="009C06DA"/>
    <w:rsid w:val="009C3E11"/>
    <w:rsid w:val="009C415D"/>
    <w:rsid w:val="009C4621"/>
    <w:rsid w:val="009C4D25"/>
    <w:rsid w:val="009C4DAE"/>
    <w:rsid w:val="009C69A0"/>
    <w:rsid w:val="009C755C"/>
    <w:rsid w:val="009C780F"/>
    <w:rsid w:val="009C789F"/>
    <w:rsid w:val="009D0223"/>
    <w:rsid w:val="009D0C2D"/>
    <w:rsid w:val="009D2408"/>
    <w:rsid w:val="009D2AA9"/>
    <w:rsid w:val="009D6572"/>
    <w:rsid w:val="009E00A9"/>
    <w:rsid w:val="009E28ED"/>
    <w:rsid w:val="009E3361"/>
    <w:rsid w:val="009E4F4C"/>
    <w:rsid w:val="009E5FC6"/>
    <w:rsid w:val="009E6443"/>
    <w:rsid w:val="009E7D8B"/>
    <w:rsid w:val="009F10D1"/>
    <w:rsid w:val="009F2383"/>
    <w:rsid w:val="009F2A7C"/>
    <w:rsid w:val="009F36AB"/>
    <w:rsid w:val="009F3BA4"/>
    <w:rsid w:val="009F4289"/>
    <w:rsid w:val="009F6DA5"/>
    <w:rsid w:val="009F75B1"/>
    <w:rsid w:val="00A011CC"/>
    <w:rsid w:val="00A01F4E"/>
    <w:rsid w:val="00A0288B"/>
    <w:rsid w:val="00A032E8"/>
    <w:rsid w:val="00A04E87"/>
    <w:rsid w:val="00A0523A"/>
    <w:rsid w:val="00A05486"/>
    <w:rsid w:val="00A05CAF"/>
    <w:rsid w:val="00A060AB"/>
    <w:rsid w:val="00A067FB"/>
    <w:rsid w:val="00A100CC"/>
    <w:rsid w:val="00A104B3"/>
    <w:rsid w:val="00A172F6"/>
    <w:rsid w:val="00A21322"/>
    <w:rsid w:val="00A23E0F"/>
    <w:rsid w:val="00A24CD1"/>
    <w:rsid w:val="00A25353"/>
    <w:rsid w:val="00A26097"/>
    <w:rsid w:val="00A304AD"/>
    <w:rsid w:val="00A32C94"/>
    <w:rsid w:val="00A334CE"/>
    <w:rsid w:val="00A33522"/>
    <w:rsid w:val="00A33E4D"/>
    <w:rsid w:val="00A3406F"/>
    <w:rsid w:val="00A34350"/>
    <w:rsid w:val="00A34520"/>
    <w:rsid w:val="00A346DB"/>
    <w:rsid w:val="00A34ABE"/>
    <w:rsid w:val="00A34B25"/>
    <w:rsid w:val="00A34EFA"/>
    <w:rsid w:val="00A34F5F"/>
    <w:rsid w:val="00A35026"/>
    <w:rsid w:val="00A350C3"/>
    <w:rsid w:val="00A35ADC"/>
    <w:rsid w:val="00A37A4E"/>
    <w:rsid w:val="00A4053B"/>
    <w:rsid w:val="00A425D7"/>
    <w:rsid w:val="00A44CCE"/>
    <w:rsid w:val="00A465A0"/>
    <w:rsid w:val="00A46A68"/>
    <w:rsid w:val="00A47C72"/>
    <w:rsid w:val="00A50211"/>
    <w:rsid w:val="00A50EE9"/>
    <w:rsid w:val="00A5188E"/>
    <w:rsid w:val="00A52196"/>
    <w:rsid w:val="00A52CE6"/>
    <w:rsid w:val="00A53744"/>
    <w:rsid w:val="00A53DA0"/>
    <w:rsid w:val="00A540CD"/>
    <w:rsid w:val="00A54290"/>
    <w:rsid w:val="00A545D1"/>
    <w:rsid w:val="00A5640E"/>
    <w:rsid w:val="00A569BC"/>
    <w:rsid w:val="00A56B44"/>
    <w:rsid w:val="00A62009"/>
    <w:rsid w:val="00A6264A"/>
    <w:rsid w:val="00A637DE"/>
    <w:rsid w:val="00A63F19"/>
    <w:rsid w:val="00A658AC"/>
    <w:rsid w:val="00A65DBF"/>
    <w:rsid w:val="00A66906"/>
    <w:rsid w:val="00A72416"/>
    <w:rsid w:val="00A73204"/>
    <w:rsid w:val="00A732FF"/>
    <w:rsid w:val="00A73A7E"/>
    <w:rsid w:val="00A7450A"/>
    <w:rsid w:val="00A74976"/>
    <w:rsid w:val="00A76ED4"/>
    <w:rsid w:val="00A772AE"/>
    <w:rsid w:val="00A8055F"/>
    <w:rsid w:val="00A82538"/>
    <w:rsid w:val="00A8259F"/>
    <w:rsid w:val="00A825A2"/>
    <w:rsid w:val="00A8694A"/>
    <w:rsid w:val="00A86F48"/>
    <w:rsid w:val="00A9107A"/>
    <w:rsid w:val="00A91507"/>
    <w:rsid w:val="00A92EBE"/>
    <w:rsid w:val="00A93DE8"/>
    <w:rsid w:val="00A96B85"/>
    <w:rsid w:val="00A977D5"/>
    <w:rsid w:val="00AA0165"/>
    <w:rsid w:val="00AA09C0"/>
    <w:rsid w:val="00AA0D48"/>
    <w:rsid w:val="00AA1498"/>
    <w:rsid w:val="00AA16BF"/>
    <w:rsid w:val="00AA1A1A"/>
    <w:rsid w:val="00AA28D2"/>
    <w:rsid w:val="00AA48B7"/>
    <w:rsid w:val="00AA592C"/>
    <w:rsid w:val="00AB0A9F"/>
    <w:rsid w:val="00AB2ADC"/>
    <w:rsid w:val="00AB2C06"/>
    <w:rsid w:val="00AB32C0"/>
    <w:rsid w:val="00AB3CB4"/>
    <w:rsid w:val="00AB4650"/>
    <w:rsid w:val="00AB6233"/>
    <w:rsid w:val="00AB6B23"/>
    <w:rsid w:val="00AB7A52"/>
    <w:rsid w:val="00AB7DA8"/>
    <w:rsid w:val="00AB7EC3"/>
    <w:rsid w:val="00AC18AB"/>
    <w:rsid w:val="00AC2E20"/>
    <w:rsid w:val="00AC30FE"/>
    <w:rsid w:val="00AC4480"/>
    <w:rsid w:val="00AC5790"/>
    <w:rsid w:val="00AC57BB"/>
    <w:rsid w:val="00AC725F"/>
    <w:rsid w:val="00AD01C9"/>
    <w:rsid w:val="00AD056D"/>
    <w:rsid w:val="00AD0A33"/>
    <w:rsid w:val="00AD14AB"/>
    <w:rsid w:val="00AD3D2B"/>
    <w:rsid w:val="00AD64F7"/>
    <w:rsid w:val="00AD6C00"/>
    <w:rsid w:val="00AE0982"/>
    <w:rsid w:val="00AE125E"/>
    <w:rsid w:val="00AE1FA2"/>
    <w:rsid w:val="00AE265E"/>
    <w:rsid w:val="00AE3DF6"/>
    <w:rsid w:val="00AE5482"/>
    <w:rsid w:val="00AE6554"/>
    <w:rsid w:val="00AE765A"/>
    <w:rsid w:val="00AF51EA"/>
    <w:rsid w:val="00AF5BFB"/>
    <w:rsid w:val="00AF7AC9"/>
    <w:rsid w:val="00B00E88"/>
    <w:rsid w:val="00B01ED4"/>
    <w:rsid w:val="00B02561"/>
    <w:rsid w:val="00B03E46"/>
    <w:rsid w:val="00B040AD"/>
    <w:rsid w:val="00B0490D"/>
    <w:rsid w:val="00B0553F"/>
    <w:rsid w:val="00B0643F"/>
    <w:rsid w:val="00B067DE"/>
    <w:rsid w:val="00B06FB7"/>
    <w:rsid w:val="00B07524"/>
    <w:rsid w:val="00B1091D"/>
    <w:rsid w:val="00B113E7"/>
    <w:rsid w:val="00B11419"/>
    <w:rsid w:val="00B124C2"/>
    <w:rsid w:val="00B12501"/>
    <w:rsid w:val="00B13004"/>
    <w:rsid w:val="00B168EB"/>
    <w:rsid w:val="00B16EFF"/>
    <w:rsid w:val="00B20A37"/>
    <w:rsid w:val="00B20AA0"/>
    <w:rsid w:val="00B210C2"/>
    <w:rsid w:val="00B21C61"/>
    <w:rsid w:val="00B228F7"/>
    <w:rsid w:val="00B22C24"/>
    <w:rsid w:val="00B22FA9"/>
    <w:rsid w:val="00B23016"/>
    <w:rsid w:val="00B2341E"/>
    <w:rsid w:val="00B23B40"/>
    <w:rsid w:val="00B24109"/>
    <w:rsid w:val="00B24185"/>
    <w:rsid w:val="00B25AC8"/>
    <w:rsid w:val="00B3105E"/>
    <w:rsid w:val="00B310C4"/>
    <w:rsid w:val="00B314A1"/>
    <w:rsid w:val="00B31D9B"/>
    <w:rsid w:val="00B3209A"/>
    <w:rsid w:val="00B3272F"/>
    <w:rsid w:val="00B32BF2"/>
    <w:rsid w:val="00B33155"/>
    <w:rsid w:val="00B342FE"/>
    <w:rsid w:val="00B35101"/>
    <w:rsid w:val="00B35B7C"/>
    <w:rsid w:val="00B35E3E"/>
    <w:rsid w:val="00B37313"/>
    <w:rsid w:val="00B37638"/>
    <w:rsid w:val="00B43596"/>
    <w:rsid w:val="00B4399E"/>
    <w:rsid w:val="00B453E3"/>
    <w:rsid w:val="00B456C9"/>
    <w:rsid w:val="00B46D04"/>
    <w:rsid w:val="00B46F04"/>
    <w:rsid w:val="00B5091F"/>
    <w:rsid w:val="00B51394"/>
    <w:rsid w:val="00B517B0"/>
    <w:rsid w:val="00B51982"/>
    <w:rsid w:val="00B51E31"/>
    <w:rsid w:val="00B53C15"/>
    <w:rsid w:val="00B542E1"/>
    <w:rsid w:val="00B54C4D"/>
    <w:rsid w:val="00B558FE"/>
    <w:rsid w:val="00B56EEB"/>
    <w:rsid w:val="00B574D7"/>
    <w:rsid w:val="00B61933"/>
    <w:rsid w:val="00B621D1"/>
    <w:rsid w:val="00B6248C"/>
    <w:rsid w:val="00B62834"/>
    <w:rsid w:val="00B6421C"/>
    <w:rsid w:val="00B6453A"/>
    <w:rsid w:val="00B650B8"/>
    <w:rsid w:val="00B66066"/>
    <w:rsid w:val="00B6793D"/>
    <w:rsid w:val="00B679D1"/>
    <w:rsid w:val="00B74F9D"/>
    <w:rsid w:val="00B765F9"/>
    <w:rsid w:val="00B768F0"/>
    <w:rsid w:val="00B76BA1"/>
    <w:rsid w:val="00B76E7C"/>
    <w:rsid w:val="00B76FEF"/>
    <w:rsid w:val="00B77186"/>
    <w:rsid w:val="00B828E0"/>
    <w:rsid w:val="00B84982"/>
    <w:rsid w:val="00B84B0E"/>
    <w:rsid w:val="00B8595B"/>
    <w:rsid w:val="00B86305"/>
    <w:rsid w:val="00B86EA2"/>
    <w:rsid w:val="00B877A4"/>
    <w:rsid w:val="00B90095"/>
    <w:rsid w:val="00B91979"/>
    <w:rsid w:val="00B91FCB"/>
    <w:rsid w:val="00B92175"/>
    <w:rsid w:val="00B9471C"/>
    <w:rsid w:val="00B94D1D"/>
    <w:rsid w:val="00B95397"/>
    <w:rsid w:val="00B955BD"/>
    <w:rsid w:val="00B9587D"/>
    <w:rsid w:val="00B95ACC"/>
    <w:rsid w:val="00B96059"/>
    <w:rsid w:val="00B96B57"/>
    <w:rsid w:val="00B97732"/>
    <w:rsid w:val="00BA10C0"/>
    <w:rsid w:val="00BA26CE"/>
    <w:rsid w:val="00BA3CEC"/>
    <w:rsid w:val="00BA40E6"/>
    <w:rsid w:val="00BA53B8"/>
    <w:rsid w:val="00BA541C"/>
    <w:rsid w:val="00BA7A2C"/>
    <w:rsid w:val="00BB0FF8"/>
    <w:rsid w:val="00BB29EE"/>
    <w:rsid w:val="00BB3641"/>
    <w:rsid w:val="00BB5930"/>
    <w:rsid w:val="00BB5FC4"/>
    <w:rsid w:val="00BB7428"/>
    <w:rsid w:val="00BB75DB"/>
    <w:rsid w:val="00BB7CAA"/>
    <w:rsid w:val="00BC1635"/>
    <w:rsid w:val="00BC1B1A"/>
    <w:rsid w:val="00BC529B"/>
    <w:rsid w:val="00BC6EB3"/>
    <w:rsid w:val="00BC7194"/>
    <w:rsid w:val="00BC7755"/>
    <w:rsid w:val="00BC7D5A"/>
    <w:rsid w:val="00BD04CE"/>
    <w:rsid w:val="00BD18E0"/>
    <w:rsid w:val="00BD1D21"/>
    <w:rsid w:val="00BD1E48"/>
    <w:rsid w:val="00BD2D08"/>
    <w:rsid w:val="00BD3522"/>
    <w:rsid w:val="00BD35F5"/>
    <w:rsid w:val="00BD3670"/>
    <w:rsid w:val="00BD43E6"/>
    <w:rsid w:val="00BD53EB"/>
    <w:rsid w:val="00BD5A64"/>
    <w:rsid w:val="00BD7AEC"/>
    <w:rsid w:val="00BE01CD"/>
    <w:rsid w:val="00BE09F6"/>
    <w:rsid w:val="00BE33F3"/>
    <w:rsid w:val="00BE435B"/>
    <w:rsid w:val="00BE78F1"/>
    <w:rsid w:val="00BE7BB1"/>
    <w:rsid w:val="00BF11ED"/>
    <w:rsid w:val="00BF2C39"/>
    <w:rsid w:val="00BF3806"/>
    <w:rsid w:val="00BF3C06"/>
    <w:rsid w:val="00BF3D5E"/>
    <w:rsid w:val="00BF43C1"/>
    <w:rsid w:val="00BF5C5A"/>
    <w:rsid w:val="00BF6143"/>
    <w:rsid w:val="00BF7A08"/>
    <w:rsid w:val="00C01519"/>
    <w:rsid w:val="00C01EC5"/>
    <w:rsid w:val="00C022CF"/>
    <w:rsid w:val="00C0296F"/>
    <w:rsid w:val="00C03AE5"/>
    <w:rsid w:val="00C03D4D"/>
    <w:rsid w:val="00C04BB1"/>
    <w:rsid w:val="00C057E5"/>
    <w:rsid w:val="00C067FC"/>
    <w:rsid w:val="00C0799A"/>
    <w:rsid w:val="00C07F24"/>
    <w:rsid w:val="00C101AB"/>
    <w:rsid w:val="00C11D0D"/>
    <w:rsid w:val="00C11E28"/>
    <w:rsid w:val="00C1356E"/>
    <w:rsid w:val="00C13CAB"/>
    <w:rsid w:val="00C1522A"/>
    <w:rsid w:val="00C15B25"/>
    <w:rsid w:val="00C16231"/>
    <w:rsid w:val="00C168BE"/>
    <w:rsid w:val="00C17515"/>
    <w:rsid w:val="00C20C69"/>
    <w:rsid w:val="00C22C4B"/>
    <w:rsid w:val="00C22EA4"/>
    <w:rsid w:val="00C23EB7"/>
    <w:rsid w:val="00C26331"/>
    <w:rsid w:val="00C268CE"/>
    <w:rsid w:val="00C30538"/>
    <w:rsid w:val="00C317E9"/>
    <w:rsid w:val="00C33C09"/>
    <w:rsid w:val="00C34C83"/>
    <w:rsid w:val="00C35678"/>
    <w:rsid w:val="00C362FC"/>
    <w:rsid w:val="00C3645F"/>
    <w:rsid w:val="00C405C5"/>
    <w:rsid w:val="00C41F52"/>
    <w:rsid w:val="00C43295"/>
    <w:rsid w:val="00C437F8"/>
    <w:rsid w:val="00C4566E"/>
    <w:rsid w:val="00C47C2E"/>
    <w:rsid w:val="00C47E85"/>
    <w:rsid w:val="00C509C3"/>
    <w:rsid w:val="00C50A17"/>
    <w:rsid w:val="00C50A46"/>
    <w:rsid w:val="00C50A49"/>
    <w:rsid w:val="00C50DBA"/>
    <w:rsid w:val="00C50E6B"/>
    <w:rsid w:val="00C5232B"/>
    <w:rsid w:val="00C523AE"/>
    <w:rsid w:val="00C52D7E"/>
    <w:rsid w:val="00C52E9B"/>
    <w:rsid w:val="00C53370"/>
    <w:rsid w:val="00C5338D"/>
    <w:rsid w:val="00C54400"/>
    <w:rsid w:val="00C54BC1"/>
    <w:rsid w:val="00C54D23"/>
    <w:rsid w:val="00C5554C"/>
    <w:rsid w:val="00C5569B"/>
    <w:rsid w:val="00C5725A"/>
    <w:rsid w:val="00C574A6"/>
    <w:rsid w:val="00C60D32"/>
    <w:rsid w:val="00C62B40"/>
    <w:rsid w:val="00C62F58"/>
    <w:rsid w:val="00C63A1D"/>
    <w:rsid w:val="00C63BE3"/>
    <w:rsid w:val="00C63D85"/>
    <w:rsid w:val="00C63E73"/>
    <w:rsid w:val="00C645C3"/>
    <w:rsid w:val="00C648B1"/>
    <w:rsid w:val="00C65186"/>
    <w:rsid w:val="00C668B1"/>
    <w:rsid w:val="00C66A9B"/>
    <w:rsid w:val="00C6798B"/>
    <w:rsid w:val="00C679EC"/>
    <w:rsid w:val="00C70EAE"/>
    <w:rsid w:val="00C716B5"/>
    <w:rsid w:val="00C72202"/>
    <w:rsid w:val="00C72D98"/>
    <w:rsid w:val="00C73316"/>
    <w:rsid w:val="00C748F5"/>
    <w:rsid w:val="00C75A1D"/>
    <w:rsid w:val="00C75F86"/>
    <w:rsid w:val="00C7761F"/>
    <w:rsid w:val="00C80D7B"/>
    <w:rsid w:val="00C825BF"/>
    <w:rsid w:val="00C833C4"/>
    <w:rsid w:val="00C839F4"/>
    <w:rsid w:val="00C83B65"/>
    <w:rsid w:val="00C84202"/>
    <w:rsid w:val="00C85347"/>
    <w:rsid w:val="00C9008E"/>
    <w:rsid w:val="00C9058B"/>
    <w:rsid w:val="00C90A47"/>
    <w:rsid w:val="00C92D38"/>
    <w:rsid w:val="00C931B1"/>
    <w:rsid w:val="00C947BB"/>
    <w:rsid w:val="00C947F0"/>
    <w:rsid w:val="00C94A51"/>
    <w:rsid w:val="00C94CEE"/>
    <w:rsid w:val="00C95395"/>
    <w:rsid w:val="00C95523"/>
    <w:rsid w:val="00C95581"/>
    <w:rsid w:val="00C9644F"/>
    <w:rsid w:val="00C97EB8"/>
    <w:rsid w:val="00CA0CA7"/>
    <w:rsid w:val="00CA1DF3"/>
    <w:rsid w:val="00CA29B0"/>
    <w:rsid w:val="00CA35A4"/>
    <w:rsid w:val="00CA4E34"/>
    <w:rsid w:val="00CB06D6"/>
    <w:rsid w:val="00CB2782"/>
    <w:rsid w:val="00CB284C"/>
    <w:rsid w:val="00CB4411"/>
    <w:rsid w:val="00CB4684"/>
    <w:rsid w:val="00CB543D"/>
    <w:rsid w:val="00CB5C65"/>
    <w:rsid w:val="00CB77EA"/>
    <w:rsid w:val="00CC006E"/>
    <w:rsid w:val="00CC27D5"/>
    <w:rsid w:val="00CC4279"/>
    <w:rsid w:val="00CC6BF8"/>
    <w:rsid w:val="00CC6F84"/>
    <w:rsid w:val="00CC72D7"/>
    <w:rsid w:val="00CC7FF8"/>
    <w:rsid w:val="00CC7FFA"/>
    <w:rsid w:val="00CD01AA"/>
    <w:rsid w:val="00CD078A"/>
    <w:rsid w:val="00CD08E4"/>
    <w:rsid w:val="00CD1AD5"/>
    <w:rsid w:val="00CD2955"/>
    <w:rsid w:val="00CD3292"/>
    <w:rsid w:val="00CD44F2"/>
    <w:rsid w:val="00CD4CDE"/>
    <w:rsid w:val="00CD50B5"/>
    <w:rsid w:val="00CD6578"/>
    <w:rsid w:val="00CD68CC"/>
    <w:rsid w:val="00CD68E3"/>
    <w:rsid w:val="00CD6AFA"/>
    <w:rsid w:val="00CD6C4F"/>
    <w:rsid w:val="00CD73A9"/>
    <w:rsid w:val="00CD7FC3"/>
    <w:rsid w:val="00CE03BA"/>
    <w:rsid w:val="00CE095A"/>
    <w:rsid w:val="00CE1B3D"/>
    <w:rsid w:val="00CE2203"/>
    <w:rsid w:val="00CE3765"/>
    <w:rsid w:val="00CE3B5A"/>
    <w:rsid w:val="00CE46A8"/>
    <w:rsid w:val="00CE7A15"/>
    <w:rsid w:val="00CE7F56"/>
    <w:rsid w:val="00CF0932"/>
    <w:rsid w:val="00CF0D9B"/>
    <w:rsid w:val="00CF1C1C"/>
    <w:rsid w:val="00CF2773"/>
    <w:rsid w:val="00CF2EF6"/>
    <w:rsid w:val="00D019E7"/>
    <w:rsid w:val="00D030BB"/>
    <w:rsid w:val="00D033DA"/>
    <w:rsid w:val="00D03FC8"/>
    <w:rsid w:val="00D03FE7"/>
    <w:rsid w:val="00D043FD"/>
    <w:rsid w:val="00D06F12"/>
    <w:rsid w:val="00D1258D"/>
    <w:rsid w:val="00D129DD"/>
    <w:rsid w:val="00D12BEE"/>
    <w:rsid w:val="00D12D69"/>
    <w:rsid w:val="00D12E63"/>
    <w:rsid w:val="00D16E0B"/>
    <w:rsid w:val="00D17024"/>
    <w:rsid w:val="00D2149A"/>
    <w:rsid w:val="00D216F8"/>
    <w:rsid w:val="00D217EB"/>
    <w:rsid w:val="00D21EF3"/>
    <w:rsid w:val="00D24002"/>
    <w:rsid w:val="00D24A27"/>
    <w:rsid w:val="00D257C8"/>
    <w:rsid w:val="00D25E39"/>
    <w:rsid w:val="00D261E3"/>
    <w:rsid w:val="00D27D5E"/>
    <w:rsid w:val="00D27EA1"/>
    <w:rsid w:val="00D33F9F"/>
    <w:rsid w:val="00D33FD4"/>
    <w:rsid w:val="00D34594"/>
    <w:rsid w:val="00D3666F"/>
    <w:rsid w:val="00D3714B"/>
    <w:rsid w:val="00D37D42"/>
    <w:rsid w:val="00D413BF"/>
    <w:rsid w:val="00D41695"/>
    <w:rsid w:val="00D417C7"/>
    <w:rsid w:val="00D41F09"/>
    <w:rsid w:val="00D4316F"/>
    <w:rsid w:val="00D43D65"/>
    <w:rsid w:val="00D4410B"/>
    <w:rsid w:val="00D4437E"/>
    <w:rsid w:val="00D44B67"/>
    <w:rsid w:val="00D44E38"/>
    <w:rsid w:val="00D45E1C"/>
    <w:rsid w:val="00D46790"/>
    <w:rsid w:val="00D47721"/>
    <w:rsid w:val="00D500DE"/>
    <w:rsid w:val="00D509BE"/>
    <w:rsid w:val="00D50F86"/>
    <w:rsid w:val="00D513CD"/>
    <w:rsid w:val="00D52481"/>
    <w:rsid w:val="00D52B57"/>
    <w:rsid w:val="00D534BE"/>
    <w:rsid w:val="00D54A5F"/>
    <w:rsid w:val="00D54ECC"/>
    <w:rsid w:val="00D600BD"/>
    <w:rsid w:val="00D60FB6"/>
    <w:rsid w:val="00D61D49"/>
    <w:rsid w:val="00D61FC5"/>
    <w:rsid w:val="00D62013"/>
    <w:rsid w:val="00D625AE"/>
    <w:rsid w:val="00D628FB"/>
    <w:rsid w:val="00D65097"/>
    <w:rsid w:val="00D66887"/>
    <w:rsid w:val="00D66999"/>
    <w:rsid w:val="00D6714B"/>
    <w:rsid w:val="00D673C5"/>
    <w:rsid w:val="00D6741C"/>
    <w:rsid w:val="00D708D5"/>
    <w:rsid w:val="00D71234"/>
    <w:rsid w:val="00D71CAF"/>
    <w:rsid w:val="00D71D00"/>
    <w:rsid w:val="00D732B1"/>
    <w:rsid w:val="00D73ED7"/>
    <w:rsid w:val="00D74E97"/>
    <w:rsid w:val="00D76490"/>
    <w:rsid w:val="00D76E05"/>
    <w:rsid w:val="00D80B0C"/>
    <w:rsid w:val="00D81B0C"/>
    <w:rsid w:val="00D82C54"/>
    <w:rsid w:val="00D83B2C"/>
    <w:rsid w:val="00D83B30"/>
    <w:rsid w:val="00D841C7"/>
    <w:rsid w:val="00D8459D"/>
    <w:rsid w:val="00D8637F"/>
    <w:rsid w:val="00D87B3D"/>
    <w:rsid w:val="00D9047B"/>
    <w:rsid w:val="00D90AA0"/>
    <w:rsid w:val="00D9121E"/>
    <w:rsid w:val="00D916CA"/>
    <w:rsid w:val="00D91C27"/>
    <w:rsid w:val="00D927CA"/>
    <w:rsid w:val="00D92D5C"/>
    <w:rsid w:val="00D9311A"/>
    <w:rsid w:val="00D942B3"/>
    <w:rsid w:val="00D94DA6"/>
    <w:rsid w:val="00D94DDC"/>
    <w:rsid w:val="00D96FEA"/>
    <w:rsid w:val="00DA13F1"/>
    <w:rsid w:val="00DA2223"/>
    <w:rsid w:val="00DA4358"/>
    <w:rsid w:val="00DA54B3"/>
    <w:rsid w:val="00DA5505"/>
    <w:rsid w:val="00DB278E"/>
    <w:rsid w:val="00DB27E1"/>
    <w:rsid w:val="00DB2947"/>
    <w:rsid w:val="00DB34E0"/>
    <w:rsid w:val="00DB3CF8"/>
    <w:rsid w:val="00DB3E7E"/>
    <w:rsid w:val="00DB550A"/>
    <w:rsid w:val="00DB70ED"/>
    <w:rsid w:val="00DB72B4"/>
    <w:rsid w:val="00DC060A"/>
    <w:rsid w:val="00DC1E5C"/>
    <w:rsid w:val="00DC2EA5"/>
    <w:rsid w:val="00DC3A3D"/>
    <w:rsid w:val="00DC4010"/>
    <w:rsid w:val="00DC4907"/>
    <w:rsid w:val="00DC5925"/>
    <w:rsid w:val="00DC60FA"/>
    <w:rsid w:val="00DC6FF1"/>
    <w:rsid w:val="00DC70A0"/>
    <w:rsid w:val="00DD0CE6"/>
    <w:rsid w:val="00DD12E8"/>
    <w:rsid w:val="00DD16A7"/>
    <w:rsid w:val="00DD2E82"/>
    <w:rsid w:val="00DD43EE"/>
    <w:rsid w:val="00DD4B81"/>
    <w:rsid w:val="00DD63A3"/>
    <w:rsid w:val="00DE0CDB"/>
    <w:rsid w:val="00DE1F5B"/>
    <w:rsid w:val="00DE23AF"/>
    <w:rsid w:val="00DE2EAB"/>
    <w:rsid w:val="00DE3506"/>
    <w:rsid w:val="00DE3FD7"/>
    <w:rsid w:val="00DE4134"/>
    <w:rsid w:val="00DE4A1F"/>
    <w:rsid w:val="00DE4FD4"/>
    <w:rsid w:val="00DE5031"/>
    <w:rsid w:val="00DE7754"/>
    <w:rsid w:val="00DF1607"/>
    <w:rsid w:val="00DF3B9A"/>
    <w:rsid w:val="00DF5280"/>
    <w:rsid w:val="00DF6641"/>
    <w:rsid w:val="00DF6671"/>
    <w:rsid w:val="00DF7642"/>
    <w:rsid w:val="00E00EF4"/>
    <w:rsid w:val="00E0124E"/>
    <w:rsid w:val="00E024F2"/>
    <w:rsid w:val="00E05E9B"/>
    <w:rsid w:val="00E063C2"/>
    <w:rsid w:val="00E06E28"/>
    <w:rsid w:val="00E07074"/>
    <w:rsid w:val="00E07313"/>
    <w:rsid w:val="00E07365"/>
    <w:rsid w:val="00E11089"/>
    <w:rsid w:val="00E1371B"/>
    <w:rsid w:val="00E14ADD"/>
    <w:rsid w:val="00E14C26"/>
    <w:rsid w:val="00E14EF4"/>
    <w:rsid w:val="00E15927"/>
    <w:rsid w:val="00E16646"/>
    <w:rsid w:val="00E16965"/>
    <w:rsid w:val="00E17598"/>
    <w:rsid w:val="00E175E1"/>
    <w:rsid w:val="00E200CB"/>
    <w:rsid w:val="00E24B85"/>
    <w:rsid w:val="00E25015"/>
    <w:rsid w:val="00E2560C"/>
    <w:rsid w:val="00E26A22"/>
    <w:rsid w:val="00E27784"/>
    <w:rsid w:val="00E301CB"/>
    <w:rsid w:val="00E30A1D"/>
    <w:rsid w:val="00E3111F"/>
    <w:rsid w:val="00E318E6"/>
    <w:rsid w:val="00E31F40"/>
    <w:rsid w:val="00E3251C"/>
    <w:rsid w:val="00E32521"/>
    <w:rsid w:val="00E32EF2"/>
    <w:rsid w:val="00E33932"/>
    <w:rsid w:val="00E34492"/>
    <w:rsid w:val="00E3460B"/>
    <w:rsid w:val="00E34869"/>
    <w:rsid w:val="00E366F4"/>
    <w:rsid w:val="00E4057D"/>
    <w:rsid w:val="00E419A3"/>
    <w:rsid w:val="00E41E0D"/>
    <w:rsid w:val="00E42A55"/>
    <w:rsid w:val="00E435AA"/>
    <w:rsid w:val="00E45E62"/>
    <w:rsid w:val="00E45FAC"/>
    <w:rsid w:val="00E47910"/>
    <w:rsid w:val="00E54471"/>
    <w:rsid w:val="00E56801"/>
    <w:rsid w:val="00E56E8C"/>
    <w:rsid w:val="00E572ED"/>
    <w:rsid w:val="00E6031E"/>
    <w:rsid w:val="00E6076F"/>
    <w:rsid w:val="00E61BB5"/>
    <w:rsid w:val="00E624EC"/>
    <w:rsid w:val="00E62C55"/>
    <w:rsid w:val="00E62CB6"/>
    <w:rsid w:val="00E62EE5"/>
    <w:rsid w:val="00E6417A"/>
    <w:rsid w:val="00E64C77"/>
    <w:rsid w:val="00E65121"/>
    <w:rsid w:val="00E65C3A"/>
    <w:rsid w:val="00E6642B"/>
    <w:rsid w:val="00E66C1D"/>
    <w:rsid w:val="00E6701B"/>
    <w:rsid w:val="00E711FF"/>
    <w:rsid w:val="00E716FA"/>
    <w:rsid w:val="00E718C1"/>
    <w:rsid w:val="00E755E1"/>
    <w:rsid w:val="00E770D4"/>
    <w:rsid w:val="00E77307"/>
    <w:rsid w:val="00E774AC"/>
    <w:rsid w:val="00E81222"/>
    <w:rsid w:val="00E81499"/>
    <w:rsid w:val="00E81C6B"/>
    <w:rsid w:val="00E83A13"/>
    <w:rsid w:val="00E858C8"/>
    <w:rsid w:val="00E91558"/>
    <w:rsid w:val="00E91931"/>
    <w:rsid w:val="00E91A8E"/>
    <w:rsid w:val="00E92636"/>
    <w:rsid w:val="00E9381A"/>
    <w:rsid w:val="00E93F95"/>
    <w:rsid w:val="00E94506"/>
    <w:rsid w:val="00E965F2"/>
    <w:rsid w:val="00E96E1A"/>
    <w:rsid w:val="00E96F93"/>
    <w:rsid w:val="00E97B8A"/>
    <w:rsid w:val="00E97FDB"/>
    <w:rsid w:val="00EA101E"/>
    <w:rsid w:val="00EA135A"/>
    <w:rsid w:val="00EA15A5"/>
    <w:rsid w:val="00EA29FE"/>
    <w:rsid w:val="00EA34EC"/>
    <w:rsid w:val="00EA3521"/>
    <w:rsid w:val="00EA3EA5"/>
    <w:rsid w:val="00EA3F7B"/>
    <w:rsid w:val="00EA4876"/>
    <w:rsid w:val="00EA5199"/>
    <w:rsid w:val="00EA5479"/>
    <w:rsid w:val="00EA56F9"/>
    <w:rsid w:val="00EA6B37"/>
    <w:rsid w:val="00EA6E2C"/>
    <w:rsid w:val="00EA6F6E"/>
    <w:rsid w:val="00EA7657"/>
    <w:rsid w:val="00EA7D07"/>
    <w:rsid w:val="00EB457B"/>
    <w:rsid w:val="00EB4B59"/>
    <w:rsid w:val="00EB5811"/>
    <w:rsid w:val="00EB5D53"/>
    <w:rsid w:val="00EB7321"/>
    <w:rsid w:val="00EB7E5B"/>
    <w:rsid w:val="00EC06CF"/>
    <w:rsid w:val="00EC0BFC"/>
    <w:rsid w:val="00EC2446"/>
    <w:rsid w:val="00EC4C88"/>
    <w:rsid w:val="00EC5515"/>
    <w:rsid w:val="00EC6661"/>
    <w:rsid w:val="00EC789D"/>
    <w:rsid w:val="00ED2604"/>
    <w:rsid w:val="00ED404B"/>
    <w:rsid w:val="00ED42D8"/>
    <w:rsid w:val="00ED7808"/>
    <w:rsid w:val="00ED7A05"/>
    <w:rsid w:val="00ED7ABF"/>
    <w:rsid w:val="00EE01D9"/>
    <w:rsid w:val="00EE0719"/>
    <w:rsid w:val="00EE1926"/>
    <w:rsid w:val="00EE1AE8"/>
    <w:rsid w:val="00EE2364"/>
    <w:rsid w:val="00EE334C"/>
    <w:rsid w:val="00EE5183"/>
    <w:rsid w:val="00EE52C9"/>
    <w:rsid w:val="00EE5359"/>
    <w:rsid w:val="00EE60BF"/>
    <w:rsid w:val="00EE61F5"/>
    <w:rsid w:val="00EE71C2"/>
    <w:rsid w:val="00EE7522"/>
    <w:rsid w:val="00EF0298"/>
    <w:rsid w:val="00EF083A"/>
    <w:rsid w:val="00EF1080"/>
    <w:rsid w:val="00EF11A4"/>
    <w:rsid w:val="00EF1DFB"/>
    <w:rsid w:val="00EF2A83"/>
    <w:rsid w:val="00EF388F"/>
    <w:rsid w:val="00EF3AEB"/>
    <w:rsid w:val="00EF4103"/>
    <w:rsid w:val="00EF4DD2"/>
    <w:rsid w:val="00EF5CAE"/>
    <w:rsid w:val="00EF5D77"/>
    <w:rsid w:val="00F00D53"/>
    <w:rsid w:val="00F01E3C"/>
    <w:rsid w:val="00F02153"/>
    <w:rsid w:val="00F0354D"/>
    <w:rsid w:val="00F0447B"/>
    <w:rsid w:val="00F058DF"/>
    <w:rsid w:val="00F075DF"/>
    <w:rsid w:val="00F07BD5"/>
    <w:rsid w:val="00F1047C"/>
    <w:rsid w:val="00F108FA"/>
    <w:rsid w:val="00F11547"/>
    <w:rsid w:val="00F11C83"/>
    <w:rsid w:val="00F13946"/>
    <w:rsid w:val="00F15675"/>
    <w:rsid w:val="00F170CE"/>
    <w:rsid w:val="00F17538"/>
    <w:rsid w:val="00F17E08"/>
    <w:rsid w:val="00F21250"/>
    <w:rsid w:val="00F21AFB"/>
    <w:rsid w:val="00F220F4"/>
    <w:rsid w:val="00F2398D"/>
    <w:rsid w:val="00F251BC"/>
    <w:rsid w:val="00F26FAD"/>
    <w:rsid w:val="00F2775D"/>
    <w:rsid w:val="00F32164"/>
    <w:rsid w:val="00F32723"/>
    <w:rsid w:val="00F4068A"/>
    <w:rsid w:val="00F414B2"/>
    <w:rsid w:val="00F4159E"/>
    <w:rsid w:val="00F4180E"/>
    <w:rsid w:val="00F4197D"/>
    <w:rsid w:val="00F42CB5"/>
    <w:rsid w:val="00F44AED"/>
    <w:rsid w:val="00F4590B"/>
    <w:rsid w:val="00F47B9B"/>
    <w:rsid w:val="00F47F44"/>
    <w:rsid w:val="00F50754"/>
    <w:rsid w:val="00F51789"/>
    <w:rsid w:val="00F526FC"/>
    <w:rsid w:val="00F534B5"/>
    <w:rsid w:val="00F53C1A"/>
    <w:rsid w:val="00F540A2"/>
    <w:rsid w:val="00F550F5"/>
    <w:rsid w:val="00F5574F"/>
    <w:rsid w:val="00F57C16"/>
    <w:rsid w:val="00F6081A"/>
    <w:rsid w:val="00F60BC2"/>
    <w:rsid w:val="00F634A3"/>
    <w:rsid w:val="00F636BE"/>
    <w:rsid w:val="00F63722"/>
    <w:rsid w:val="00F64153"/>
    <w:rsid w:val="00F6448F"/>
    <w:rsid w:val="00F6506A"/>
    <w:rsid w:val="00F653E4"/>
    <w:rsid w:val="00F6582E"/>
    <w:rsid w:val="00F662AE"/>
    <w:rsid w:val="00F66571"/>
    <w:rsid w:val="00F674DD"/>
    <w:rsid w:val="00F67A34"/>
    <w:rsid w:val="00F70210"/>
    <w:rsid w:val="00F710F9"/>
    <w:rsid w:val="00F71D3C"/>
    <w:rsid w:val="00F7321D"/>
    <w:rsid w:val="00F7477F"/>
    <w:rsid w:val="00F75076"/>
    <w:rsid w:val="00F7590A"/>
    <w:rsid w:val="00F75F56"/>
    <w:rsid w:val="00F7620F"/>
    <w:rsid w:val="00F76D05"/>
    <w:rsid w:val="00F800BC"/>
    <w:rsid w:val="00F80241"/>
    <w:rsid w:val="00F8105B"/>
    <w:rsid w:val="00F81322"/>
    <w:rsid w:val="00F81334"/>
    <w:rsid w:val="00F816B7"/>
    <w:rsid w:val="00F8234B"/>
    <w:rsid w:val="00F83A5F"/>
    <w:rsid w:val="00F84283"/>
    <w:rsid w:val="00F8462C"/>
    <w:rsid w:val="00F849CD"/>
    <w:rsid w:val="00F84B66"/>
    <w:rsid w:val="00F8639B"/>
    <w:rsid w:val="00F8678B"/>
    <w:rsid w:val="00F86DAD"/>
    <w:rsid w:val="00F87F40"/>
    <w:rsid w:val="00F92082"/>
    <w:rsid w:val="00F939C0"/>
    <w:rsid w:val="00F94254"/>
    <w:rsid w:val="00F9481E"/>
    <w:rsid w:val="00F95A82"/>
    <w:rsid w:val="00F96C45"/>
    <w:rsid w:val="00FA0674"/>
    <w:rsid w:val="00FA0AE4"/>
    <w:rsid w:val="00FA22EA"/>
    <w:rsid w:val="00FA3109"/>
    <w:rsid w:val="00FA324F"/>
    <w:rsid w:val="00FA3313"/>
    <w:rsid w:val="00FA3C5A"/>
    <w:rsid w:val="00FA3D84"/>
    <w:rsid w:val="00FA4E20"/>
    <w:rsid w:val="00FA765D"/>
    <w:rsid w:val="00FB0671"/>
    <w:rsid w:val="00FB0F61"/>
    <w:rsid w:val="00FB1208"/>
    <w:rsid w:val="00FB2D55"/>
    <w:rsid w:val="00FB3EF0"/>
    <w:rsid w:val="00FB4DBA"/>
    <w:rsid w:val="00FB667E"/>
    <w:rsid w:val="00FC0839"/>
    <w:rsid w:val="00FC1FA6"/>
    <w:rsid w:val="00FC2771"/>
    <w:rsid w:val="00FC38C2"/>
    <w:rsid w:val="00FC3A52"/>
    <w:rsid w:val="00FC407B"/>
    <w:rsid w:val="00FC4E03"/>
    <w:rsid w:val="00FC523B"/>
    <w:rsid w:val="00FC59FC"/>
    <w:rsid w:val="00FC5B16"/>
    <w:rsid w:val="00FC6E14"/>
    <w:rsid w:val="00FC6FE4"/>
    <w:rsid w:val="00FC71F5"/>
    <w:rsid w:val="00FC7D5D"/>
    <w:rsid w:val="00FD426D"/>
    <w:rsid w:val="00FD4F8B"/>
    <w:rsid w:val="00FD5533"/>
    <w:rsid w:val="00FD7460"/>
    <w:rsid w:val="00FD76D9"/>
    <w:rsid w:val="00FE102D"/>
    <w:rsid w:val="00FE1162"/>
    <w:rsid w:val="00FE1DD7"/>
    <w:rsid w:val="00FE1E69"/>
    <w:rsid w:val="00FE471D"/>
    <w:rsid w:val="00FE49E1"/>
    <w:rsid w:val="00FE4CB9"/>
    <w:rsid w:val="00FE52E5"/>
    <w:rsid w:val="00FE552D"/>
    <w:rsid w:val="00FE5D4D"/>
    <w:rsid w:val="00FE6E93"/>
    <w:rsid w:val="00FF1543"/>
    <w:rsid w:val="00FF195C"/>
    <w:rsid w:val="00FF275A"/>
    <w:rsid w:val="00FF39A1"/>
    <w:rsid w:val="00FF74F3"/>
    <w:rsid w:val="02535AE8"/>
    <w:rsid w:val="027E401B"/>
    <w:rsid w:val="031345A6"/>
    <w:rsid w:val="07BD6BD1"/>
    <w:rsid w:val="0998E801"/>
    <w:rsid w:val="0B856B71"/>
    <w:rsid w:val="0B8773DC"/>
    <w:rsid w:val="13A130E2"/>
    <w:rsid w:val="14EB830B"/>
    <w:rsid w:val="1528197B"/>
    <w:rsid w:val="157B452F"/>
    <w:rsid w:val="15CDCA04"/>
    <w:rsid w:val="17E861DA"/>
    <w:rsid w:val="1859816A"/>
    <w:rsid w:val="188454D8"/>
    <w:rsid w:val="19872847"/>
    <w:rsid w:val="1B6B527F"/>
    <w:rsid w:val="22839E8B"/>
    <w:rsid w:val="2367E17C"/>
    <w:rsid w:val="24A2F843"/>
    <w:rsid w:val="257D2E32"/>
    <w:rsid w:val="259E1049"/>
    <w:rsid w:val="25C4304F"/>
    <w:rsid w:val="261133AA"/>
    <w:rsid w:val="2740399E"/>
    <w:rsid w:val="274CE5EB"/>
    <w:rsid w:val="29D5F410"/>
    <w:rsid w:val="2AC92A23"/>
    <w:rsid w:val="2B2D6CC4"/>
    <w:rsid w:val="2BC9A61B"/>
    <w:rsid w:val="2E28D039"/>
    <w:rsid w:val="2E706893"/>
    <w:rsid w:val="2EEAF7B6"/>
    <w:rsid w:val="30C35725"/>
    <w:rsid w:val="31CAABB2"/>
    <w:rsid w:val="33EBBAE7"/>
    <w:rsid w:val="36AA7133"/>
    <w:rsid w:val="37DDD7DD"/>
    <w:rsid w:val="397835C3"/>
    <w:rsid w:val="3B69C7B0"/>
    <w:rsid w:val="3BAB9771"/>
    <w:rsid w:val="3BD57F7A"/>
    <w:rsid w:val="40C36E74"/>
    <w:rsid w:val="41879233"/>
    <w:rsid w:val="423C8555"/>
    <w:rsid w:val="470FB90F"/>
    <w:rsid w:val="47233FB8"/>
    <w:rsid w:val="478B6E8D"/>
    <w:rsid w:val="499A5ECD"/>
    <w:rsid w:val="4A60446C"/>
    <w:rsid w:val="4AD74694"/>
    <w:rsid w:val="4B926B6C"/>
    <w:rsid w:val="4EA93039"/>
    <w:rsid w:val="500F62C8"/>
    <w:rsid w:val="5132BE01"/>
    <w:rsid w:val="520D1AB8"/>
    <w:rsid w:val="5513409C"/>
    <w:rsid w:val="5652B819"/>
    <w:rsid w:val="6042C650"/>
    <w:rsid w:val="61FBD37A"/>
    <w:rsid w:val="62374773"/>
    <w:rsid w:val="637F6504"/>
    <w:rsid w:val="6526693E"/>
    <w:rsid w:val="666C68B3"/>
    <w:rsid w:val="6685CD7E"/>
    <w:rsid w:val="672D7D62"/>
    <w:rsid w:val="67D2E965"/>
    <w:rsid w:val="6C842AFA"/>
    <w:rsid w:val="6E1AD914"/>
    <w:rsid w:val="6EE48173"/>
    <w:rsid w:val="70003F22"/>
    <w:rsid w:val="7387A232"/>
    <w:rsid w:val="748222C0"/>
    <w:rsid w:val="76171CA1"/>
    <w:rsid w:val="76E14246"/>
    <w:rsid w:val="77C41343"/>
    <w:rsid w:val="7AC1F828"/>
    <w:rsid w:val="7B0BF3F3"/>
    <w:rsid w:val="7FA3AECA"/>
    <w:rsid w:val="7FE712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93A16"/>
  <w15:docId w15:val="{9D82875F-A14D-462A-9967-DF6600059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pPr>
        <w:spacing w:after="120"/>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1C9A"/>
    <w:rPr>
      <w:rFonts w:ascii="Arial" w:hAnsi="Arial"/>
    </w:rPr>
  </w:style>
  <w:style w:type="paragraph" w:styleId="Heading1">
    <w:name w:val="heading 1"/>
    <w:basedOn w:val="Normal"/>
    <w:next w:val="Normal"/>
    <w:link w:val="Heading1Char"/>
    <w:autoRedefine/>
    <w:qFormat/>
    <w:rsid w:val="000A0086"/>
    <w:pPr>
      <w:autoSpaceDE w:val="0"/>
      <w:autoSpaceDN w:val="0"/>
      <w:adjustRightInd w:val="0"/>
      <w:spacing w:line="360" w:lineRule="auto"/>
      <w:jc w:val="center"/>
      <w:outlineLvl w:val="0"/>
    </w:pPr>
    <w:rPr>
      <w:rFonts w:ascii="Times New Roman" w:hAnsi="Times New Roman" w:cs="Times New Roman"/>
      <w:b/>
      <w:bCs/>
      <w:caps/>
      <w:color w:val="000000" w:themeColor="text1"/>
      <w:sz w:val="28"/>
      <w:szCs w:val="28"/>
    </w:rPr>
  </w:style>
  <w:style w:type="paragraph" w:styleId="Heading2">
    <w:name w:val="heading 2"/>
    <w:basedOn w:val="Normal"/>
    <w:next w:val="Normal"/>
    <w:autoRedefine/>
    <w:qFormat/>
    <w:rsid w:val="00E3460B"/>
    <w:pPr>
      <w:keepNext/>
      <w:spacing w:before="240" w:after="60"/>
      <w:outlineLvl w:val="1"/>
    </w:pPr>
    <w:rPr>
      <w:rFonts w:ascii="Times New Roman" w:hAnsi="Times New Roman" w:cs="Times New Roman"/>
      <w:b/>
      <w:bCs/>
      <w:iCs/>
      <w:sz w:val="28"/>
      <w:szCs w:val="28"/>
    </w:rPr>
  </w:style>
  <w:style w:type="paragraph" w:styleId="Heading3">
    <w:name w:val="heading 3"/>
    <w:basedOn w:val="Normal"/>
    <w:next w:val="Normal"/>
    <w:autoRedefine/>
    <w:qFormat/>
    <w:rsid w:val="00E05E9B"/>
    <w:pPr>
      <w:keepNext/>
      <w:spacing w:before="240" w:after="60"/>
      <w:outlineLvl w:val="2"/>
    </w:pPr>
    <w:rPr>
      <w:rFonts w:ascii="Times New Roman" w:hAnsi="Times New Roman" w:cs="Times New Roman"/>
      <w:b/>
      <w:bCs/>
      <w:iCs/>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453450"/>
    <w:pPr>
      <w:tabs>
        <w:tab w:val="right" w:leader="dot" w:pos="8630"/>
      </w:tabs>
    </w:pPr>
    <w:rPr>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4741F8"/>
    <w:pPr>
      <w:tabs>
        <w:tab w:val="right" w:leader="dot" w:pos="8630"/>
      </w:tabs>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rPr>
  </w:style>
  <w:style w:type="character" w:customStyle="1" w:styleId="Heading1Char">
    <w:name w:val="Heading 1 Char"/>
    <w:link w:val="Heading1"/>
    <w:rsid w:val="000A0086"/>
    <w:rPr>
      <w:rFonts w:cs="Times New Roman"/>
      <w:b/>
      <w:bCs/>
      <w:caps/>
      <w:color w:val="000000" w:themeColor="text1"/>
      <w:sz w:val="28"/>
      <w:szCs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D60FB6"/>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10058B"/>
    <w:pPr>
      <w:numPr>
        <w:numId w:val="16"/>
      </w:numPr>
      <w:shd w:val="clear" w:color="auto" w:fill="FFFFFF" w:themeFill="background1"/>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923E9D"/>
    <w:pPr>
      <w:numPr>
        <w:ilvl w:val="12"/>
      </w:numPr>
    </w:pPr>
    <w:rPr>
      <w:bCs w:val="0"/>
      <w:sz w:val="24"/>
    </w:rPr>
  </w:style>
  <w:style w:type="paragraph" w:customStyle="1" w:styleId="msonormal0">
    <w:name w:val="msonormal"/>
    <w:basedOn w:val="Normal"/>
    <w:rsid w:val="00114353"/>
    <w:pPr>
      <w:spacing w:before="100" w:beforeAutospacing="1" w:after="100" w:afterAutospacing="1"/>
    </w:pPr>
    <w:rPr>
      <w:rFonts w:ascii="Times New Roman" w:hAnsi="Times New Roman" w:cs="Times New Roman"/>
    </w:rPr>
  </w:style>
  <w:style w:type="paragraph" w:customStyle="1" w:styleId="paragraph">
    <w:name w:val="paragraph"/>
    <w:basedOn w:val="Normal"/>
    <w:rsid w:val="00114353"/>
    <w:pPr>
      <w:spacing w:before="100" w:beforeAutospacing="1" w:after="100" w:afterAutospacing="1"/>
    </w:pPr>
    <w:rPr>
      <w:rFonts w:ascii="Times New Roman" w:hAnsi="Times New Roman" w:cs="Times New Roman"/>
    </w:rPr>
  </w:style>
  <w:style w:type="character" w:customStyle="1" w:styleId="textrun">
    <w:name w:val="textrun"/>
    <w:basedOn w:val="DefaultParagraphFont"/>
    <w:rsid w:val="00114353"/>
  </w:style>
  <w:style w:type="character" w:customStyle="1" w:styleId="normaltextrun">
    <w:name w:val="normaltextrun"/>
    <w:basedOn w:val="DefaultParagraphFont"/>
    <w:rsid w:val="00114353"/>
  </w:style>
  <w:style w:type="character" w:customStyle="1" w:styleId="eop">
    <w:name w:val="eop"/>
    <w:basedOn w:val="DefaultParagraphFont"/>
    <w:rsid w:val="00114353"/>
  </w:style>
  <w:style w:type="character" w:customStyle="1" w:styleId="linebreakblob">
    <w:name w:val="linebreakblob"/>
    <w:basedOn w:val="DefaultParagraphFont"/>
    <w:rsid w:val="00114353"/>
  </w:style>
  <w:style w:type="character" w:customStyle="1" w:styleId="scxw13309610">
    <w:name w:val="scxw13309610"/>
    <w:basedOn w:val="DefaultParagraphFont"/>
    <w:rsid w:val="00114353"/>
  </w:style>
  <w:style w:type="character" w:customStyle="1" w:styleId="wacimagecontainer">
    <w:name w:val="wacimagecontainer"/>
    <w:basedOn w:val="DefaultParagraphFont"/>
    <w:rsid w:val="00114353"/>
  </w:style>
  <w:style w:type="paragraph" w:styleId="Revision">
    <w:name w:val="Revision"/>
    <w:hidden/>
    <w:uiPriority w:val="99"/>
    <w:semiHidden/>
    <w:rsid w:val="00480187"/>
    <w:rPr>
      <w:rFonts w:ascii="Arial" w:hAnsi="Arial"/>
    </w:rPr>
  </w:style>
  <w:style w:type="character" w:styleId="CommentReference">
    <w:name w:val="annotation reference"/>
    <w:basedOn w:val="DefaultParagraphFont"/>
    <w:uiPriority w:val="99"/>
    <w:semiHidden/>
    <w:unhideWhenUsed/>
    <w:rsid w:val="007E1D9F"/>
    <w:rPr>
      <w:sz w:val="16"/>
      <w:szCs w:val="16"/>
    </w:rPr>
  </w:style>
  <w:style w:type="paragraph" w:styleId="CommentText">
    <w:name w:val="annotation text"/>
    <w:basedOn w:val="Normal"/>
    <w:link w:val="CommentTextChar"/>
    <w:unhideWhenUsed/>
    <w:rsid w:val="007E1D9F"/>
    <w:rPr>
      <w:sz w:val="20"/>
      <w:szCs w:val="20"/>
    </w:rPr>
  </w:style>
  <w:style w:type="character" w:customStyle="1" w:styleId="CommentTextChar">
    <w:name w:val="Comment Text Char"/>
    <w:basedOn w:val="DefaultParagraphFont"/>
    <w:link w:val="CommentText"/>
    <w:rsid w:val="007E1D9F"/>
    <w:rPr>
      <w:rFonts w:ascii="Arial" w:hAnsi="Arial"/>
      <w:sz w:val="20"/>
      <w:szCs w:val="20"/>
    </w:rPr>
  </w:style>
  <w:style w:type="paragraph" w:styleId="CommentSubject">
    <w:name w:val="annotation subject"/>
    <w:basedOn w:val="CommentText"/>
    <w:next w:val="CommentText"/>
    <w:link w:val="CommentSubjectChar"/>
    <w:semiHidden/>
    <w:unhideWhenUsed/>
    <w:rsid w:val="007E1D9F"/>
    <w:rPr>
      <w:b/>
      <w:bCs/>
    </w:rPr>
  </w:style>
  <w:style w:type="character" w:customStyle="1" w:styleId="CommentSubjectChar">
    <w:name w:val="Comment Subject Char"/>
    <w:basedOn w:val="CommentTextChar"/>
    <w:link w:val="CommentSubject"/>
    <w:semiHidden/>
    <w:rsid w:val="007E1D9F"/>
    <w:rPr>
      <w:rFonts w:ascii="Arial" w:hAnsi="Arial"/>
      <w:b/>
      <w:bCs/>
      <w:sz w:val="20"/>
      <w:szCs w:val="20"/>
    </w:rPr>
  </w:style>
  <w:style w:type="paragraph" w:customStyle="1" w:styleId="EndNoteBibliographyTitle">
    <w:name w:val="EndNote Bibliography Title"/>
    <w:basedOn w:val="Normal"/>
    <w:link w:val="EndNoteBibliographyTitleChar"/>
    <w:rsid w:val="00C057E5"/>
    <w:pPr>
      <w:spacing w:after="0"/>
      <w:jc w:val="center"/>
    </w:pPr>
    <w:rPr>
      <w:noProof/>
    </w:rPr>
  </w:style>
  <w:style w:type="character" w:customStyle="1" w:styleId="EndNoteBibliographyTitleChar">
    <w:name w:val="EndNote Bibliography Title Char"/>
    <w:basedOn w:val="Heading1Char"/>
    <w:link w:val="EndNoteBibliographyTitle"/>
    <w:rsid w:val="00C057E5"/>
    <w:rPr>
      <w:rFonts w:ascii="Arial" w:hAnsi="Arial" w:cs="Times New Roman"/>
      <w:b w:val="0"/>
      <w:bCs w:val="0"/>
      <w:caps w:val="0"/>
      <w:noProof/>
      <w:color w:val="000000" w:themeColor="text1"/>
      <w:sz w:val="28"/>
      <w:szCs w:val="28"/>
    </w:rPr>
  </w:style>
  <w:style w:type="paragraph" w:customStyle="1" w:styleId="EndNoteBibliography">
    <w:name w:val="EndNote Bibliography"/>
    <w:basedOn w:val="Normal"/>
    <w:link w:val="EndNoteBibliographyChar"/>
    <w:rsid w:val="00C057E5"/>
    <w:rPr>
      <w:noProof/>
    </w:rPr>
  </w:style>
  <w:style w:type="character" w:customStyle="1" w:styleId="EndNoteBibliographyChar">
    <w:name w:val="EndNote Bibliography Char"/>
    <w:basedOn w:val="Heading1Char"/>
    <w:link w:val="EndNoteBibliography"/>
    <w:rsid w:val="00C057E5"/>
    <w:rPr>
      <w:rFonts w:ascii="Arial" w:hAnsi="Arial" w:cs="Times New Roman"/>
      <w:b w:val="0"/>
      <w:bCs w:val="0"/>
      <w:caps w:val="0"/>
      <w:noProof/>
      <w:color w:val="000000" w:themeColor="text1"/>
      <w:sz w:val="28"/>
      <w:szCs w:val="28"/>
    </w:rPr>
  </w:style>
  <w:style w:type="character" w:styleId="UnresolvedMention">
    <w:name w:val="Unresolved Mention"/>
    <w:basedOn w:val="DefaultParagraphFont"/>
    <w:uiPriority w:val="99"/>
    <w:semiHidden/>
    <w:unhideWhenUsed/>
    <w:rsid w:val="00C057E5"/>
    <w:rPr>
      <w:color w:val="605E5C"/>
      <w:shd w:val="clear" w:color="auto" w:fill="E1DFDD"/>
    </w:rPr>
  </w:style>
  <w:style w:type="paragraph" w:styleId="NormalWeb">
    <w:name w:val="Normal (Web)"/>
    <w:basedOn w:val="Normal"/>
    <w:semiHidden/>
    <w:unhideWhenUsed/>
    <w:rsid w:val="0024678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4154">
      <w:bodyDiv w:val="1"/>
      <w:marLeft w:val="0"/>
      <w:marRight w:val="0"/>
      <w:marTop w:val="0"/>
      <w:marBottom w:val="0"/>
      <w:divBdr>
        <w:top w:val="none" w:sz="0" w:space="0" w:color="auto"/>
        <w:left w:val="none" w:sz="0" w:space="0" w:color="auto"/>
        <w:bottom w:val="none" w:sz="0" w:space="0" w:color="auto"/>
        <w:right w:val="none" w:sz="0" w:space="0" w:color="auto"/>
      </w:divBdr>
    </w:div>
    <w:div w:id="90856802">
      <w:bodyDiv w:val="1"/>
      <w:marLeft w:val="0"/>
      <w:marRight w:val="0"/>
      <w:marTop w:val="0"/>
      <w:marBottom w:val="0"/>
      <w:divBdr>
        <w:top w:val="none" w:sz="0" w:space="0" w:color="auto"/>
        <w:left w:val="none" w:sz="0" w:space="0" w:color="auto"/>
        <w:bottom w:val="none" w:sz="0" w:space="0" w:color="auto"/>
        <w:right w:val="none" w:sz="0" w:space="0" w:color="auto"/>
      </w:divBdr>
      <w:divsChild>
        <w:div w:id="1431269289">
          <w:marLeft w:val="0"/>
          <w:marRight w:val="0"/>
          <w:marTop w:val="0"/>
          <w:marBottom w:val="0"/>
          <w:divBdr>
            <w:top w:val="none" w:sz="0" w:space="0" w:color="auto"/>
            <w:left w:val="none" w:sz="0" w:space="0" w:color="auto"/>
            <w:bottom w:val="none" w:sz="0" w:space="0" w:color="auto"/>
            <w:right w:val="none" w:sz="0" w:space="0" w:color="auto"/>
          </w:divBdr>
        </w:div>
        <w:div w:id="1040940464">
          <w:marLeft w:val="0"/>
          <w:marRight w:val="0"/>
          <w:marTop w:val="0"/>
          <w:marBottom w:val="0"/>
          <w:divBdr>
            <w:top w:val="none" w:sz="0" w:space="0" w:color="auto"/>
            <w:left w:val="none" w:sz="0" w:space="0" w:color="auto"/>
            <w:bottom w:val="none" w:sz="0" w:space="0" w:color="auto"/>
            <w:right w:val="none" w:sz="0" w:space="0" w:color="auto"/>
          </w:divBdr>
        </w:div>
      </w:divsChild>
    </w:div>
    <w:div w:id="173038146">
      <w:bodyDiv w:val="1"/>
      <w:marLeft w:val="0"/>
      <w:marRight w:val="0"/>
      <w:marTop w:val="0"/>
      <w:marBottom w:val="0"/>
      <w:divBdr>
        <w:top w:val="none" w:sz="0" w:space="0" w:color="auto"/>
        <w:left w:val="none" w:sz="0" w:space="0" w:color="auto"/>
        <w:bottom w:val="none" w:sz="0" w:space="0" w:color="auto"/>
        <w:right w:val="none" w:sz="0" w:space="0" w:color="auto"/>
      </w:divBdr>
    </w:div>
    <w:div w:id="314769929">
      <w:bodyDiv w:val="1"/>
      <w:marLeft w:val="0"/>
      <w:marRight w:val="0"/>
      <w:marTop w:val="0"/>
      <w:marBottom w:val="0"/>
      <w:divBdr>
        <w:top w:val="none" w:sz="0" w:space="0" w:color="auto"/>
        <w:left w:val="none" w:sz="0" w:space="0" w:color="auto"/>
        <w:bottom w:val="none" w:sz="0" w:space="0" w:color="auto"/>
        <w:right w:val="none" w:sz="0" w:space="0" w:color="auto"/>
      </w:divBdr>
      <w:divsChild>
        <w:div w:id="1797137374">
          <w:marLeft w:val="0"/>
          <w:marRight w:val="0"/>
          <w:marTop w:val="0"/>
          <w:marBottom w:val="0"/>
          <w:divBdr>
            <w:top w:val="none" w:sz="0" w:space="0" w:color="auto"/>
            <w:left w:val="none" w:sz="0" w:space="0" w:color="auto"/>
            <w:bottom w:val="none" w:sz="0" w:space="0" w:color="auto"/>
            <w:right w:val="none" w:sz="0" w:space="0" w:color="auto"/>
          </w:divBdr>
        </w:div>
        <w:div w:id="513954132">
          <w:marLeft w:val="0"/>
          <w:marRight w:val="0"/>
          <w:marTop w:val="0"/>
          <w:marBottom w:val="0"/>
          <w:divBdr>
            <w:top w:val="none" w:sz="0" w:space="0" w:color="auto"/>
            <w:left w:val="none" w:sz="0" w:space="0" w:color="auto"/>
            <w:bottom w:val="none" w:sz="0" w:space="0" w:color="auto"/>
            <w:right w:val="none" w:sz="0" w:space="0" w:color="auto"/>
          </w:divBdr>
        </w:div>
      </w:divsChild>
    </w:div>
    <w:div w:id="340201004">
      <w:bodyDiv w:val="1"/>
      <w:marLeft w:val="0"/>
      <w:marRight w:val="0"/>
      <w:marTop w:val="0"/>
      <w:marBottom w:val="0"/>
      <w:divBdr>
        <w:top w:val="none" w:sz="0" w:space="0" w:color="auto"/>
        <w:left w:val="none" w:sz="0" w:space="0" w:color="auto"/>
        <w:bottom w:val="none" w:sz="0" w:space="0" w:color="auto"/>
        <w:right w:val="none" w:sz="0" w:space="0" w:color="auto"/>
      </w:divBdr>
      <w:divsChild>
        <w:div w:id="204954180">
          <w:marLeft w:val="0"/>
          <w:marRight w:val="0"/>
          <w:marTop w:val="0"/>
          <w:marBottom w:val="0"/>
          <w:divBdr>
            <w:top w:val="none" w:sz="0" w:space="0" w:color="auto"/>
            <w:left w:val="none" w:sz="0" w:space="0" w:color="auto"/>
            <w:bottom w:val="none" w:sz="0" w:space="0" w:color="auto"/>
            <w:right w:val="none" w:sz="0" w:space="0" w:color="auto"/>
          </w:divBdr>
        </w:div>
        <w:div w:id="362635001">
          <w:marLeft w:val="0"/>
          <w:marRight w:val="0"/>
          <w:marTop w:val="0"/>
          <w:marBottom w:val="0"/>
          <w:divBdr>
            <w:top w:val="none" w:sz="0" w:space="0" w:color="auto"/>
            <w:left w:val="none" w:sz="0" w:space="0" w:color="auto"/>
            <w:bottom w:val="none" w:sz="0" w:space="0" w:color="auto"/>
            <w:right w:val="none" w:sz="0" w:space="0" w:color="auto"/>
          </w:divBdr>
        </w:div>
        <w:div w:id="601842845">
          <w:marLeft w:val="0"/>
          <w:marRight w:val="0"/>
          <w:marTop w:val="0"/>
          <w:marBottom w:val="0"/>
          <w:divBdr>
            <w:top w:val="none" w:sz="0" w:space="0" w:color="auto"/>
            <w:left w:val="none" w:sz="0" w:space="0" w:color="auto"/>
            <w:bottom w:val="none" w:sz="0" w:space="0" w:color="auto"/>
            <w:right w:val="none" w:sz="0" w:space="0" w:color="auto"/>
          </w:divBdr>
        </w:div>
        <w:div w:id="612900674">
          <w:marLeft w:val="0"/>
          <w:marRight w:val="0"/>
          <w:marTop w:val="0"/>
          <w:marBottom w:val="0"/>
          <w:divBdr>
            <w:top w:val="none" w:sz="0" w:space="0" w:color="auto"/>
            <w:left w:val="none" w:sz="0" w:space="0" w:color="auto"/>
            <w:bottom w:val="none" w:sz="0" w:space="0" w:color="auto"/>
            <w:right w:val="none" w:sz="0" w:space="0" w:color="auto"/>
          </w:divBdr>
        </w:div>
        <w:div w:id="640379875">
          <w:marLeft w:val="0"/>
          <w:marRight w:val="0"/>
          <w:marTop w:val="0"/>
          <w:marBottom w:val="0"/>
          <w:divBdr>
            <w:top w:val="none" w:sz="0" w:space="0" w:color="auto"/>
            <w:left w:val="none" w:sz="0" w:space="0" w:color="auto"/>
            <w:bottom w:val="none" w:sz="0" w:space="0" w:color="auto"/>
            <w:right w:val="none" w:sz="0" w:space="0" w:color="auto"/>
          </w:divBdr>
        </w:div>
        <w:div w:id="648171104">
          <w:marLeft w:val="0"/>
          <w:marRight w:val="0"/>
          <w:marTop w:val="0"/>
          <w:marBottom w:val="0"/>
          <w:divBdr>
            <w:top w:val="none" w:sz="0" w:space="0" w:color="auto"/>
            <w:left w:val="none" w:sz="0" w:space="0" w:color="auto"/>
            <w:bottom w:val="none" w:sz="0" w:space="0" w:color="auto"/>
            <w:right w:val="none" w:sz="0" w:space="0" w:color="auto"/>
          </w:divBdr>
        </w:div>
        <w:div w:id="779252891">
          <w:marLeft w:val="0"/>
          <w:marRight w:val="0"/>
          <w:marTop w:val="0"/>
          <w:marBottom w:val="0"/>
          <w:divBdr>
            <w:top w:val="none" w:sz="0" w:space="0" w:color="auto"/>
            <w:left w:val="none" w:sz="0" w:space="0" w:color="auto"/>
            <w:bottom w:val="none" w:sz="0" w:space="0" w:color="auto"/>
            <w:right w:val="none" w:sz="0" w:space="0" w:color="auto"/>
          </w:divBdr>
        </w:div>
        <w:div w:id="928199886">
          <w:marLeft w:val="0"/>
          <w:marRight w:val="0"/>
          <w:marTop w:val="0"/>
          <w:marBottom w:val="0"/>
          <w:divBdr>
            <w:top w:val="none" w:sz="0" w:space="0" w:color="auto"/>
            <w:left w:val="none" w:sz="0" w:space="0" w:color="auto"/>
            <w:bottom w:val="none" w:sz="0" w:space="0" w:color="auto"/>
            <w:right w:val="none" w:sz="0" w:space="0" w:color="auto"/>
          </w:divBdr>
        </w:div>
        <w:div w:id="935678320">
          <w:marLeft w:val="0"/>
          <w:marRight w:val="0"/>
          <w:marTop w:val="0"/>
          <w:marBottom w:val="0"/>
          <w:divBdr>
            <w:top w:val="none" w:sz="0" w:space="0" w:color="auto"/>
            <w:left w:val="none" w:sz="0" w:space="0" w:color="auto"/>
            <w:bottom w:val="none" w:sz="0" w:space="0" w:color="auto"/>
            <w:right w:val="none" w:sz="0" w:space="0" w:color="auto"/>
          </w:divBdr>
        </w:div>
        <w:div w:id="965741525">
          <w:marLeft w:val="0"/>
          <w:marRight w:val="0"/>
          <w:marTop w:val="0"/>
          <w:marBottom w:val="0"/>
          <w:divBdr>
            <w:top w:val="none" w:sz="0" w:space="0" w:color="auto"/>
            <w:left w:val="none" w:sz="0" w:space="0" w:color="auto"/>
            <w:bottom w:val="none" w:sz="0" w:space="0" w:color="auto"/>
            <w:right w:val="none" w:sz="0" w:space="0" w:color="auto"/>
          </w:divBdr>
        </w:div>
        <w:div w:id="1020164358">
          <w:marLeft w:val="0"/>
          <w:marRight w:val="0"/>
          <w:marTop w:val="0"/>
          <w:marBottom w:val="0"/>
          <w:divBdr>
            <w:top w:val="none" w:sz="0" w:space="0" w:color="auto"/>
            <w:left w:val="none" w:sz="0" w:space="0" w:color="auto"/>
            <w:bottom w:val="none" w:sz="0" w:space="0" w:color="auto"/>
            <w:right w:val="none" w:sz="0" w:space="0" w:color="auto"/>
          </w:divBdr>
        </w:div>
        <w:div w:id="1114984599">
          <w:marLeft w:val="0"/>
          <w:marRight w:val="0"/>
          <w:marTop w:val="0"/>
          <w:marBottom w:val="0"/>
          <w:divBdr>
            <w:top w:val="none" w:sz="0" w:space="0" w:color="auto"/>
            <w:left w:val="none" w:sz="0" w:space="0" w:color="auto"/>
            <w:bottom w:val="none" w:sz="0" w:space="0" w:color="auto"/>
            <w:right w:val="none" w:sz="0" w:space="0" w:color="auto"/>
          </w:divBdr>
        </w:div>
        <w:div w:id="1157771065">
          <w:marLeft w:val="0"/>
          <w:marRight w:val="0"/>
          <w:marTop w:val="0"/>
          <w:marBottom w:val="0"/>
          <w:divBdr>
            <w:top w:val="none" w:sz="0" w:space="0" w:color="auto"/>
            <w:left w:val="none" w:sz="0" w:space="0" w:color="auto"/>
            <w:bottom w:val="none" w:sz="0" w:space="0" w:color="auto"/>
            <w:right w:val="none" w:sz="0" w:space="0" w:color="auto"/>
          </w:divBdr>
        </w:div>
        <w:div w:id="1217663629">
          <w:marLeft w:val="0"/>
          <w:marRight w:val="0"/>
          <w:marTop w:val="0"/>
          <w:marBottom w:val="0"/>
          <w:divBdr>
            <w:top w:val="none" w:sz="0" w:space="0" w:color="auto"/>
            <w:left w:val="none" w:sz="0" w:space="0" w:color="auto"/>
            <w:bottom w:val="none" w:sz="0" w:space="0" w:color="auto"/>
            <w:right w:val="none" w:sz="0" w:space="0" w:color="auto"/>
          </w:divBdr>
        </w:div>
        <w:div w:id="1219629785">
          <w:marLeft w:val="0"/>
          <w:marRight w:val="0"/>
          <w:marTop w:val="0"/>
          <w:marBottom w:val="0"/>
          <w:divBdr>
            <w:top w:val="none" w:sz="0" w:space="0" w:color="auto"/>
            <w:left w:val="none" w:sz="0" w:space="0" w:color="auto"/>
            <w:bottom w:val="none" w:sz="0" w:space="0" w:color="auto"/>
            <w:right w:val="none" w:sz="0" w:space="0" w:color="auto"/>
          </w:divBdr>
        </w:div>
        <w:div w:id="1293514035">
          <w:marLeft w:val="0"/>
          <w:marRight w:val="0"/>
          <w:marTop w:val="0"/>
          <w:marBottom w:val="0"/>
          <w:divBdr>
            <w:top w:val="none" w:sz="0" w:space="0" w:color="auto"/>
            <w:left w:val="none" w:sz="0" w:space="0" w:color="auto"/>
            <w:bottom w:val="none" w:sz="0" w:space="0" w:color="auto"/>
            <w:right w:val="none" w:sz="0" w:space="0" w:color="auto"/>
          </w:divBdr>
        </w:div>
        <w:div w:id="1350065902">
          <w:marLeft w:val="0"/>
          <w:marRight w:val="0"/>
          <w:marTop w:val="0"/>
          <w:marBottom w:val="0"/>
          <w:divBdr>
            <w:top w:val="none" w:sz="0" w:space="0" w:color="auto"/>
            <w:left w:val="none" w:sz="0" w:space="0" w:color="auto"/>
            <w:bottom w:val="none" w:sz="0" w:space="0" w:color="auto"/>
            <w:right w:val="none" w:sz="0" w:space="0" w:color="auto"/>
          </w:divBdr>
        </w:div>
        <w:div w:id="1430394207">
          <w:marLeft w:val="0"/>
          <w:marRight w:val="0"/>
          <w:marTop w:val="0"/>
          <w:marBottom w:val="0"/>
          <w:divBdr>
            <w:top w:val="none" w:sz="0" w:space="0" w:color="auto"/>
            <w:left w:val="none" w:sz="0" w:space="0" w:color="auto"/>
            <w:bottom w:val="none" w:sz="0" w:space="0" w:color="auto"/>
            <w:right w:val="none" w:sz="0" w:space="0" w:color="auto"/>
          </w:divBdr>
        </w:div>
        <w:div w:id="1538859282">
          <w:marLeft w:val="0"/>
          <w:marRight w:val="0"/>
          <w:marTop w:val="0"/>
          <w:marBottom w:val="0"/>
          <w:divBdr>
            <w:top w:val="none" w:sz="0" w:space="0" w:color="auto"/>
            <w:left w:val="none" w:sz="0" w:space="0" w:color="auto"/>
            <w:bottom w:val="none" w:sz="0" w:space="0" w:color="auto"/>
            <w:right w:val="none" w:sz="0" w:space="0" w:color="auto"/>
          </w:divBdr>
        </w:div>
        <w:div w:id="1627154005">
          <w:marLeft w:val="0"/>
          <w:marRight w:val="0"/>
          <w:marTop w:val="0"/>
          <w:marBottom w:val="0"/>
          <w:divBdr>
            <w:top w:val="none" w:sz="0" w:space="0" w:color="auto"/>
            <w:left w:val="none" w:sz="0" w:space="0" w:color="auto"/>
            <w:bottom w:val="none" w:sz="0" w:space="0" w:color="auto"/>
            <w:right w:val="none" w:sz="0" w:space="0" w:color="auto"/>
          </w:divBdr>
        </w:div>
        <w:div w:id="1675911759">
          <w:marLeft w:val="0"/>
          <w:marRight w:val="0"/>
          <w:marTop w:val="0"/>
          <w:marBottom w:val="0"/>
          <w:divBdr>
            <w:top w:val="none" w:sz="0" w:space="0" w:color="auto"/>
            <w:left w:val="none" w:sz="0" w:space="0" w:color="auto"/>
            <w:bottom w:val="none" w:sz="0" w:space="0" w:color="auto"/>
            <w:right w:val="none" w:sz="0" w:space="0" w:color="auto"/>
          </w:divBdr>
        </w:div>
        <w:div w:id="1676493169">
          <w:marLeft w:val="0"/>
          <w:marRight w:val="0"/>
          <w:marTop w:val="0"/>
          <w:marBottom w:val="0"/>
          <w:divBdr>
            <w:top w:val="none" w:sz="0" w:space="0" w:color="auto"/>
            <w:left w:val="none" w:sz="0" w:space="0" w:color="auto"/>
            <w:bottom w:val="none" w:sz="0" w:space="0" w:color="auto"/>
            <w:right w:val="none" w:sz="0" w:space="0" w:color="auto"/>
          </w:divBdr>
        </w:div>
        <w:div w:id="2044668432">
          <w:marLeft w:val="0"/>
          <w:marRight w:val="0"/>
          <w:marTop w:val="0"/>
          <w:marBottom w:val="0"/>
          <w:divBdr>
            <w:top w:val="none" w:sz="0" w:space="0" w:color="auto"/>
            <w:left w:val="none" w:sz="0" w:space="0" w:color="auto"/>
            <w:bottom w:val="none" w:sz="0" w:space="0" w:color="auto"/>
            <w:right w:val="none" w:sz="0" w:space="0" w:color="auto"/>
          </w:divBdr>
        </w:div>
        <w:div w:id="2055079625">
          <w:marLeft w:val="0"/>
          <w:marRight w:val="0"/>
          <w:marTop w:val="0"/>
          <w:marBottom w:val="0"/>
          <w:divBdr>
            <w:top w:val="none" w:sz="0" w:space="0" w:color="auto"/>
            <w:left w:val="none" w:sz="0" w:space="0" w:color="auto"/>
            <w:bottom w:val="none" w:sz="0" w:space="0" w:color="auto"/>
            <w:right w:val="none" w:sz="0" w:space="0" w:color="auto"/>
          </w:divBdr>
        </w:div>
        <w:div w:id="2096587619">
          <w:marLeft w:val="0"/>
          <w:marRight w:val="0"/>
          <w:marTop w:val="0"/>
          <w:marBottom w:val="0"/>
          <w:divBdr>
            <w:top w:val="none" w:sz="0" w:space="0" w:color="auto"/>
            <w:left w:val="none" w:sz="0" w:space="0" w:color="auto"/>
            <w:bottom w:val="none" w:sz="0" w:space="0" w:color="auto"/>
            <w:right w:val="none" w:sz="0" w:space="0" w:color="auto"/>
          </w:divBdr>
        </w:div>
        <w:div w:id="2098286541">
          <w:marLeft w:val="0"/>
          <w:marRight w:val="0"/>
          <w:marTop w:val="0"/>
          <w:marBottom w:val="0"/>
          <w:divBdr>
            <w:top w:val="none" w:sz="0" w:space="0" w:color="auto"/>
            <w:left w:val="none" w:sz="0" w:space="0" w:color="auto"/>
            <w:bottom w:val="none" w:sz="0" w:space="0" w:color="auto"/>
            <w:right w:val="none" w:sz="0" w:space="0" w:color="auto"/>
          </w:divBdr>
        </w:div>
        <w:div w:id="2107194407">
          <w:marLeft w:val="0"/>
          <w:marRight w:val="0"/>
          <w:marTop w:val="0"/>
          <w:marBottom w:val="0"/>
          <w:divBdr>
            <w:top w:val="none" w:sz="0" w:space="0" w:color="auto"/>
            <w:left w:val="none" w:sz="0" w:space="0" w:color="auto"/>
            <w:bottom w:val="none" w:sz="0" w:space="0" w:color="auto"/>
            <w:right w:val="none" w:sz="0" w:space="0" w:color="auto"/>
          </w:divBdr>
        </w:div>
        <w:div w:id="2123650259">
          <w:marLeft w:val="0"/>
          <w:marRight w:val="0"/>
          <w:marTop w:val="0"/>
          <w:marBottom w:val="0"/>
          <w:divBdr>
            <w:top w:val="none" w:sz="0" w:space="0" w:color="auto"/>
            <w:left w:val="none" w:sz="0" w:space="0" w:color="auto"/>
            <w:bottom w:val="none" w:sz="0" w:space="0" w:color="auto"/>
            <w:right w:val="none" w:sz="0" w:space="0" w:color="auto"/>
          </w:divBdr>
        </w:div>
        <w:div w:id="2128113239">
          <w:marLeft w:val="0"/>
          <w:marRight w:val="0"/>
          <w:marTop w:val="0"/>
          <w:marBottom w:val="0"/>
          <w:divBdr>
            <w:top w:val="none" w:sz="0" w:space="0" w:color="auto"/>
            <w:left w:val="none" w:sz="0" w:space="0" w:color="auto"/>
            <w:bottom w:val="none" w:sz="0" w:space="0" w:color="auto"/>
            <w:right w:val="none" w:sz="0" w:space="0" w:color="auto"/>
          </w:divBdr>
        </w:div>
      </w:divsChild>
    </w:div>
    <w:div w:id="355036404">
      <w:bodyDiv w:val="1"/>
      <w:marLeft w:val="0"/>
      <w:marRight w:val="0"/>
      <w:marTop w:val="0"/>
      <w:marBottom w:val="0"/>
      <w:divBdr>
        <w:top w:val="none" w:sz="0" w:space="0" w:color="auto"/>
        <w:left w:val="none" w:sz="0" w:space="0" w:color="auto"/>
        <w:bottom w:val="none" w:sz="0" w:space="0" w:color="auto"/>
        <w:right w:val="none" w:sz="0" w:space="0" w:color="auto"/>
      </w:divBdr>
      <w:divsChild>
        <w:div w:id="472910839">
          <w:marLeft w:val="-720"/>
          <w:marRight w:val="0"/>
          <w:marTop w:val="0"/>
          <w:marBottom w:val="0"/>
          <w:divBdr>
            <w:top w:val="none" w:sz="0" w:space="0" w:color="auto"/>
            <w:left w:val="none" w:sz="0" w:space="0" w:color="auto"/>
            <w:bottom w:val="none" w:sz="0" w:space="0" w:color="auto"/>
            <w:right w:val="none" w:sz="0" w:space="0" w:color="auto"/>
          </w:divBdr>
        </w:div>
      </w:divsChild>
    </w:div>
    <w:div w:id="399863099">
      <w:bodyDiv w:val="1"/>
      <w:marLeft w:val="0"/>
      <w:marRight w:val="0"/>
      <w:marTop w:val="0"/>
      <w:marBottom w:val="0"/>
      <w:divBdr>
        <w:top w:val="none" w:sz="0" w:space="0" w:color="auto"/>
        <w:left w:val="none" w:sz="0" w:space="0" w:color="auto"/>
        <w:bottom w:val="none" w:sz="0" w:space="0" w:color="auto"/>
        <w:right w:val="none" w:sz="0" w:space="0" w:color="auto"/>
      </w:divBdr>
      <w:divsChild>
        <w:div w:id="1810584763">
          <w:marLeft w:val="0"/>
          <w:marRight w:val="0"/>
          <w:marTop w:val="0"/>
          <w:marBottom w:val="0"/>
          <w:divBdr>
            <w:top w:val="none" w:sz="0" w:space="0" w:color="auto"/>
            <w:left w:val="none" w:sz="0" w:space="0" w:color="auto"/>
            <w:bottom w:val="none" w:sz="0" w:space="0" w:color="auto"/>
            <w:right w:val="none" w:sz="0" w:space="0" w:color="auto"/>
          </w:divBdr>
        </w:div>
        <w:div w:id="914390215">
          <w:marLeft w:val="0"/>
          <w:marRight w:val="0"/>
          <w:marTop w:val="0"/>
          <w:marBottom w:val="0"/>
          <w:divBdr>
            <w:top w:val="none" w:sz="0" w:space="0" w:color="auto"/>
            <w:left w:val="none" w:sz="0" w:space="0" w:color="auto"/>
            <w:bottom w:val="none" w:sz="0" w:space="0" w:color="auto"/>
            <w:right w:val="none" w:sz="0" w:space="0" w:color="auto"/>
          </w:divBdr>
        </w:div>
      </w:divsChild>
    </w:div>
    <w:div w:id="411004665">
      <w:bodyDiv w:val="1"/>
      <w:marLeft w:val="0"/>
      <w:marRight w:val="0"/>
      <w:marTop w:val="0"/>
      <w:marBottom w:val="0"/>
      <w:divBdr>
        <w:top w:val="none" w:sz="0" w:space="0" w:color="auto"/>
        <w:left w:val="none" w:sz="0" w:space="0" w:color="auto"/>
        <w:bottom w:val="none" w:sz="0" w:space="0" w:color="auto"/>
        <w:right w:val="none" w:sz="0" w:space="0" w:color="auto"/>
      </w:divBdr>
    </w:div>
    <w:div w:id="441072561">
      <w:bodyDiv w:val="1"/>
      <w:marLeft w:val="0"/>
      <w:marRight w:val="0"/>
      <w:marTop w:val="0"/>
      <w:marBottom w:val="0"/>
      <w:divBdr>
        <w:top w:val="none" w:sz="0" w:space="0" w:color="auto"/>
        <w:left w:val="none" w:sz="0" w:space="0" w:color="auto"/>
        <w:bottom w:val="none" w:sz="0" w:space="0" w:color="auto"/>
        <w:right w:val="none" w:sz="0" w:space="0" w:color="auto"/>
      </w:divBdr>
    </w:div>
    <w:div w:id="451750915">
      <w:bodyDiv w:val="1"/>
      <w:marLeft w:val="0"/>
      <w:marRight w:val="0"/>
      <w:marTop w:val="0"/>
      <w:marBottom w:val="0"/>
      <w:divBdr>
        <w:top w:val="none" w:sz="0" w:space="0" w:color="auto"/>
        <w:left w:val="none" w:sz="0" w:space="0" w:color="auto"/>
        <w:bottom w:val="none" w:sz="0" w:space="0" w:color="auto"/>
        <w:right w:val="none" w:sz="0" w:space="0" w:color="auto"/>
      </w:divBdr>
      <w:divsChild>
        <w:div w:id="233857663">
          <w:marLeft w:val="0"/>
          <w:marRight w:val="0"/>
          <w:marTop w:val="0"/>
          <w:marBottom w:val="0"/>
          <w:divBdr>
            <w:top w:val="none" w:sz="0" w:space="0" w:color="auto"/>
            <w:left w:val="none" w:sz="0" w:space="0" w:color="auto"/>
            <w:bottom w:val="none" w:sz="0" w:space="0" w:color="auto"/>
            <w:right w:val="none" w:sz="0" w:space="0" w:color="auto"/>
          </w:divBdr>
        </w:div>
        <w:div w:id="256136025">
          <w:marLeft w:val="0"/>
          <w:marRight w:val="0"/>
          <w:marTop w:val="0"/>
          <w:marBottom w:val="0"/>
          <w:divBdr>
            <w:top w:val="none" w:sz="0" w:space="0" w:color="auto"/>
            <w:left w:val="none" w:sz="0" w:space="0" w:color="auto"/>
            <w:bottom w:val="none" w:sz="0" w:space="0" w:color="auto"/>
            <w:right w:val="none" w:sz="0" w:space="0" w:color="auto"/>
          </w:divBdr>
        </w:div>
        <w:div w:id="285426847">
          <w:marLeft w:val="0"/>
          <w:marRight w:val="0"/>
          <w:marTop w:val="0"/>
          <w:marBottom w:val="0"/>
          <w:divBdr>
            <w:top w:val="none" w:sz="0" w:space="0" w:color="auto"/>
            <w:left w:val="none" w:sz="0" w:space="0" w:color="auto"/>
            <w:bottom w:val="none" w:sz="0" w:space="0" w:color="auto"/>
            <w:right w:val="none" w:sz="0" w:space="0" w:color="auto"/>
          </w:divBdr>
        </w:div>
        <w:div w:id="354501971">
          <w:marLeft w:val="0"/>
          <w:marRight w:val="0"/>
          <w:marTop w:val="0"/>
          <w:marBottom w:val="0"/>
          <w:divBdr>
            <w:top w:val="none" w:sz="0" w:space="0" w:color="auto"/>
            <w:left w:val="none" w:sz="0" w:space="0" w:color="auto"/>
            <w:bottom w:val="none" w:sz="0" w:space="0" w:color="auto"/>
            <w:right w:val="none" w:sz="0" w:space="0" w:color="auto"/>
          </w:divBdr>
        </w:div>
        <w:div w:id="403072074">
          <w:marLeft w:val="0"/>
          <w:marRight w:val="0"/>
          <w:marTop w:val="0"/>
          <w:marBottom w:val="0"/>
          <w:divBdr>
            <w:top w:val="none" w:sz="0" w:space="0" w:color="auto"/>
            <w:left w:val="none" w:sz="0" w:space="0" w:color="auto"/>
            <w:bottom w:val="none" w:sz="0" w:space="0" w:color="auto"/>
            <w:right w:val="none" w:sz="0" w:space="0" w:color="auto"/>
          </w:divBdr>
        </w:div>
        <w:div w:id="470757540">
          <w:marLeft w:val="0"/>
          <w:marRight w:val="0"/>
          <w:marTop w:val="0"/>
          <w:marBottom w:val="0"/>
          <w:divBdr>
            <w:top w:val="none" w:sz="0" w:space="0" w:color="auto"/>
            <w:left w:val="none" w:sz="0" w:space="0" w:color="auto"/>
            <w:bottom w:val="none" w:sz="0" w:space="0" w:color="auto"/>
            <w:right w:val="none" w:sz="0" w:space="0" w:color="auto"/>
          </w:divBdr>
        </w:div>
        <w:div w:id="915094759">
          <w:marLeft w:val="0"/>
          <w:marRight w:val="0"/>
          <w:marTop w:val="0"/>
          <w:marBottom w:val="0"/>
          <w:divBdr>
            <w:top w:val="none" w:sz="0" w:space="0" w:color="auto"/>
            <w:left w:val="none" w:sz="0" w:space="0" w:color="auto"/>
            <w:bottom w:val="none" w:sz="0" w:space="0" w:color="auto"/>
            <w:right w:val="none" w:sz="0" w:space="0" w:color="auto"/>
          </w:divBdr>
        </w:div>
        <w:div w:id="1302081470">
          <w:marLeft w:val="0"/>
          <w:marRight w:val="0"/>
          <w:marTop w:val="0"/>
          <w:marBottom w:val="0"/>
          <w:divBdr>
            <w:top w:val="none" w:sz="0" w:space="0" w:color="auto"/>
            <w:left w:val="none" w:sz="0" w:space="0" w:color="auto"/>
            <w:bottom w:val="none" w:sz="0" w:space="0" w:color="auto"/>
            <w:right w:val="none" w:sz="0" w:space="0" w:color="auto"/>
          </w:divBdr>
        </w:div>
        <w:div w:id="1430076222">
          <w:marLeft w:val="0"/>
          <w:marRight w:val="0"/>
          <w:marTop w:val="0"/>
          <w:marBottom w:val="0"/>
          <w:divBdr>
            <w:top w:val="none" w:sz="0" w:space="0" w:color="auto"/>
            <w:left w:val="none" w:sz="0" w:space="0" w:color="auto"/>
            <w:bottom w:val="none" w:sz="0" w:space="0" w:color="auto"/>
            <w:right w:val="none" w:sz="0" w:space="0" w:color="auto"/>
          </w:divBdr>
        </w:div>
        <w:div w:id="1976596893">
          <w:marLeft w:val="0"/>
          <w:marRight w:val="0"/>
          <w:marTop w:val="0"/>
          <w:marBottom w:val="0"/>
          <w:divBdr>
            <w:top w:val="none" w:sz="0" w:space="0" w:color="auto"/>
            <w:left w:val="none" w:sz="0" w:space="0" w:color="auto"/>
            <w:bottom w:val="none" w:sz="0" w:space="0" w:color="auto"/>
            <w:right w:val="none" w:sz="0" w:space="0" w:color="auto"/>
          </w:divBdr>
        </w:div>
      </w:divsChild>
    </w:div>
    <w:div w:id="469517731">
      <w:bodyDiv w:val="1"/>
      <w:marLeft w:val="0"/>
      <w:marRight w:val="0"/>
      <w:marTop w:val="0"/>
      <w:marBottom w:val="0"/>
      <w:divBdr>
        <w:top w:val="none" w:sz="0" w:space="0" w:color="auto"/>
        <w:left w:val="none" w:sz="0" w:space="0" w:color="auto"/>
        <w:bottom w:val="none" w:sz="0" w:space="0" w:color="auto"/>
        <w:right w:val="none" w:sz="0" w:space="0" w:color="auto"/>
      </w:divBdr>
    </w:div>
    <w:div w:id="504321833">
      <w:bodyDiv w:val="1"/>
      <w:marLeft w:val="0"/>
      <w:marRight w:val="0"/>
      <w:marTop w:val="0"/>
      <w:marBottom w:val="0"/>
      <w:divBdr>
        <w:top w:val="none" w:sz="0" w:space="0" w:color="auto"/>
        <w:left w:val="none" w:sz="0" w:space="0" w:color="auto"/>
        <w:bottom w:val="none" w:sz="0" w:space="0" w:color="auto"/>
        <w:right w:val="none" w:sz="0" w:space="0" w:color="auto"/>
      </w:divBdr>
    </w:div>
    <w:div w:id="519511036">
      <w:bodyDiv w:val="1"/>
      <w:marLeft w:val="0"/>
      <w:marRight w:val="0"/>
      <w:marTop w:val="0"/>
      <w:marBottom w:val="0"/>
      <w:divBdr>
        <w:top w:val="none" w:sz="0" w:space="0" w:color="auto"/>
        <w:left w:val="none" w:sz="0" w:space="0" w:color="auto"/>
        <w:bottom w:val="none" w:sz="0" w:space="0" w:color="auto"/>
        <w:right w:val="none" w:sz="0" w:space="0" w:color="auto"/>
      </w:divBdr>
      <w:divsChild>
        <w:div w:id="554513657">
          <w:marLeft w:val="0"/>
          <w:marRight w:val="0"/>
          <w:marTop w:val="0"/>
          <w:marBottom w:val="0"/>
          <w:divBdr>
            <w:top w:val="single" w:sz="2" w:space="0" w:color="E3E3E3"/>
            <w:left w:val="single" w:sz="2" w:space="0" w:color="E3E3E3"/>
            <w:bottom w:val="single" w:sz="2" w:space="0" w:color="E3E3E3"/>
            <w:right w:val="single" w:sz="2" w:space="0" w:color="E3E3E3"/>
          </w:divBdr>
          <w:divsChild>
            <w:div w:id="517161986">
              <w:marLeft w:val="0"/>
              <w:marRight w:val="0"/>
              <w:marTop w:val="0"/>
              <w:marBottom w:val="0"/>
              <w:divBdr>
                <w:top w:val="single" w:sz="2" w:space="0" w:color="E3E3E3"/>
                <w:left w:val="single" w:sz="2" w:space="0" w:color="E3E3E3"/>
                <w:bottom w:val="single" w:sz="2" w:space="0" w:color="E3E3E3"/>
                <w:right w:val="single" w:sz="2" w:space="0" w:color="E3E3E3"/>
              </w:divBdr>
              <w:divsChild>
                <w:div w:id="417486938">
                  <w:marLeft w:val="0"/>
                  <w:marRight w:val="0"/>
                  <w:marTop w:val="0"/>
                  <w:marBottom w:val="0"/>
                  <w:divBdr>
                    <w:top w:val="single" w:sz="2" w:space="0" w:color="E3E3E3"/>
                    <w:left w:val="single" w:sz="2" w:space="0" w:color="E3E3E3"/>
                    <w:bottom w:val="single" w:sz="2" w:space="0" w:color="E3E3E3"/>
                    <w:right w:val="single" w:sz="2" w:space="0" w:color="E3E3E3"/>
                  </w:divBdr>
                  <w:divsChild>
                    <w:div w:id="175848423">
                      <w:marLeft w:val="0"/>
                      <w:marRight w:val="0"/>
                      <w:marTop w:val="0"/>
                      <w:marBottom w:val="0"/>
                      <w:divBdr>
                        <w:top w:val="single" w:sz="2" w:space="0" w:color="E3E3E3"/>
                        <w:left w:val="single" w:sz="2" w:space="0" w:color="E3E3E3"/>
                        <w:bottom w:val="single" w:sz="2" w:space="0" w:color="E3E3E3"/>
                        <w:right w:val="single" w:sz="2" w:space="0" w:color="E3E3E3"/>
                      </w:divBdr>
                      <w:divsChild>
                        <w:div w:id="1340086551">
                          <w:marLeft w:val="0"/>
                          <w:marRight w:val="0"/>
                          <w:marTop w:val="0"/>
                          <w:marBottom w:val="0"/>
                          <w:divBdr>
                            <w:top w:val="single" w:sz="2" w:space="0" w:color="E3E3E3"/>
                            <w:left w:val="single" w:sz="2" w:space="0" w:color="E3E3E3"/>
                            <w:bottom w:val="single" w:sz="2" w:space="0" w:color="E3E3E3"/>
                            <w:right w:val="single" w:sz="2" w:space="0" w:color="E3E3E3"/>
                          </w:divBdr>
                          <w:divsChild>
                            <w:div w:id="583033501">
                              <w:marLeft w:val="0"/>
                              <w:marRight w:val="0"/>
                              <w:marTop w:val="0"/>
                              <w:marBottom w:val="0"/>
                              <w:divBdr>
                                <w:top w:val="single" w:sz="2" w:space="0" w:color="E3E3E3"/>
                                <w:left w:val="single" w:sz="2" w:space="0" w:color="E3E3E3"/>
                                <w:bottom w:val="single" w:sz="2" w:space="0" w:color="E3E3E3"/>
                                <w:right w:val="single" w:sz="2" w:space="0" w:color="E3E3E3"/>
                              </w:divBdr>
                              <w:divsChild>
                                <w:div w:id="1138298615">
                                  <w:marLeft w:val="0"/>
                                  <w:marRight w:val="0"/>
                                  <w:marTop w:val="100"/>
                                  <w:marBottom w:val="100"/>
                                  <w:divBdr>
                                    <w:top w:val="single" w:sz="2" w:space="0" w:color="E3E3E3"/>
                                    <w:left w:val="single" w:sz="2" w:space="0" w:color="E3E3E3"/>
                                    <w:bottom w:val="single" w:sz="2" w:space="0" w:color="E3E3E3"/>
                                    <w:right w:val="single" w:sz="2" w:space="0" w:color="E3E3E3"/>
                                  </w:divBdr>
                                  <w:divsChild>
                                    <w:div w:id="208805798">
                                      <w:marLeft w:val="0"/>
                                      <w:marRight w:val="0"/>
                                      <w:marTop w:val="0"/>
                                      <w:marBottom w:val="0"/>
                                      <w:divBdr>
                                        <w:top w:val="single" w:sz="2" w:space="0" w:color="E3E3E3"/>
                                        <w:left w:val="single" w:sz="2" w:space="0" w:color="E3E3E3"/>
                                        <w:bottom w:val="single" w:sz="2" w:space="0" w:color="E3E3E3"/>
                                        <w:right w:val="single" w:sz="2" w:space="0" w:color="E3E3E3"/>
                                      </w:divBdr>
                                      <w:divsChild>
                                        <w:div w:id="654338332">
                                          <w:marLeft w:val="0"/>
                                          <w:marRight w:val="0"/>
                                          <w:marTop w:val="0"/>
                                          <w:marBottom w:val="0"/>
                                          <w:divBdr>
                                            <w:top w:val="single" w:sz="2" w:space="0" w:color="E3E3E3"/>
                                            <w:left w:val="single" w:sz="2" w:space="0" w:color="E3E3E3"/>
                                            <w:bottom w:val="single" w:sz="2" w:space="0" w:color="E3E3E3"/>
                                            <w:right w:val="single" w:sz="2" w:space="0" w:color="E3E3E3"/>
                                          </w:divBdr>
                                          <w:divsChild>
                                            <w:div w:id="1543445410">
                                              <w:marLeft w:val="0"/>
                                              <w:marRight w:val="0"/>
                                              <w:marTop w:val="0"/>
                                              <w:marBottom w:val="0"/>
                                              <w:divBdr>
                                                <w:top w:val="single" w:sz="2" w:space="0" w:color="E3E3E3"/>
                                                <w:left w:val="single" w:sz="2" w:space="0" w:color="E3E3E3"/>
                                                <w:bottom w:val="single" w:sz="2" w:space="0" w:color="E3E3E3"/>
                                                <w:right w:val="single" w:sz="2" w:space="0" w:color="E3E3E3"/>
                                              </w:divBdr>
                                              <w:divsChild>
                                                <w:div w:id="947858457">
                                                  <w:marLeft w:val="0"/>
                                                  <w:marRight w:val="0"/>
                                                  <w:marTop w:val="0"/>
                                                  <w:marBottom w:val="0"/>
                                                  <w:divBdr>
                                                    <w:top w:val="single" w:sz="2" w:space="0" w:color="E3E3E3"/>
                                                    <w:left w:val="single" w:sz="2" w:space="0" w:color="E3E3E3"/>
                                                    <w:bottom w:val="single" w:sz="2" w:space="0" w:color="E3E3E3"/>
                                                    <w:right w:val="single" w:sz="2" w:space="0" w:color="E3E3E3"/>
                                                  </w:divBdr>
                                                  <w:divsChild>
                                                    <w:div w:id="1264534414">
                                                      <w:marLeft w:val="0"/>
                                                      <w:marRight w:val="0"/>
                                                      <w:marTop w:val="0"/>
                                                      <w:marBottom w:val="0"/>
                                                      <w:divBdr>
                                                        <w:top w:val="single" w:sz="2" w:space="0" w:color="E3E3E3"/>
                                                        <w:left w:val="single" w:sz="2" w:space="0" w:color="E3E3E3"/>
                                                        <w:bottom w:val="single" w:sz="2" w:space="0" w:color="E3E3E3"/>
                                                        <w:right w:val="single" w:sz="2" w:space="0" w:color="E3E3E3"/>
                                                      </w:divBdr>
                                                      <w:divsChild>
                                                        <w:div w:id="7485899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10330442">
          <w:marLeft w:val="0"/>
          <w:marRight w:val="0"/>
          <w:marTop w:val="0"/>
          <w:marBottom w:val="0"/>
          <w:divBdr>
            <w:top w:val="none" w:sz="0" w:space="0" w:color="auto"/>
            <w:left w:val="none" w:sz="0" w:space="0" w:color="auto"/>
            <w:bottom w:val="none" w:sz="0" w:space="0" w:color="auto"/>
            <w:right w:val="none" w:sz="0" w:space="0" w:color="auto"/>
          </w:divBdr>
        </w:div>
      </w:divsChild>
    </w:div>
    <w:div w:id="526911038">
      <w:bodyDiv w:val="1"/>
      <w:marLeft w:val="0"/>
      <w:marRight w:val="0"/>
      <w:marTop w:val="0"/>
      <w:marBottom w:val="0"/>
      <w:divBdr>
        <w:top w:val="none" w:sz="0" w:space="0" w:color="auto"/>
        <w:left w:val="none" w:sz="0" w:space="0" w:color="auto"/>
        <w:bottom w:val="none" w:sz="0" w:space="0" w:color="auto"/>
        <w:right w:val="none" w:sz="0" w:space="0" w:color="auto"/>
      </w:divBdr>
      <w:divsChild>
        <w:div w:id="687878694">
          <w:marLeft w:val="0"/>
          <w:marRight w:val="0"/>
          <w:marTop w:val="0"/>
          <w:marBottom w:val="0"/>
          <w:divBdr>
            <w:top w:val="none" w:sz="0" w:space="0" w:color="auto"/>
            <w:left w:val="none" w:sz="0" w:space="0" w:color="auto"/>
            <w:bottom w:val="none" w:sz="0" w:space="0" w:color="auto"/>
            <w:right w:val="none" w:sz="0" w:space="0" w:color="auto"/>
          </w:divBdr>
        </w:div>
        <w:div w:id="1881168586">
          <w:marLeft w:val="0"/>
          <w:marRight w:val="0"/>
          <w:marTop w:val="0"/>
          <w:marBottom w:val="0"/>
          <w:divBdr>
            <w:top w:val="none" w:sz="0" w:space="0" w:color="auto"/>
            <w:left w:val="none" w:sz="0" w:space="0" w:color="auto"/>
            <w:bottom w:val="none" w:sz="0" w:space="0" w:color="auto"/>
            <w:right w:val="none" w:sz="0" w:space="0" w:color="auto"/>
          </w:divBdr>
        </w:div>
        <w:div w:id="189145411">
          <w:marLeft w:val="0"/>
          <w:marRight w:val="0"/>
          <w:marTop w:val="0"/>
          <w:marBottom w:val="0"/>
          <w:divBdr>
            <w:top w:val="none" w:sz="0" w:space="0" w:color="auto"/>
            <w:left w:val="none" w:sz="0" w:space="0" w:color="auto"/>
            <w:bottom w:val="none" w:sz="0" w:space="0" w:color="auto"/>
            <w:right w:val="none" w:sz="0" w:space="0" w:color="auto"/>
          </w:divBdr>
        </w:div>
      </w:divsChild>
    </w:div>
    <w:div w:id="536695281">
      <w:bodyDiv w:val="1"/>
      <w:marLeft w:val="0"/>
      <w:marRight w:val="0"/>
      <w:marTop w:val="0"/>
      <w:marBottom w:val="0"/>
      <w:divBdr>
        <w:top w:val="none" w:sz="0" w:space="0" w:color="auto"/>
        <w:left w:val="none" w:sz="0" w:space="0" w:color="auto"/>
        <w:bottom w:val="none" w:sz="0" w:space="0" w:color="auto"/>
        <w:right w:val="none" w:sz="0" w:space="0" w:color="auto"/>
      </w:divBdr>
    </w:div>
    <w:div w:id="563836636">
      <w:bodyDiv w:val="1"/>
      <w:marLeft w:val="0"/>
      <w:marRight w:val="0"/>
      <w:marTop w:val="0"/>
      <w:marBottom w:val="0"/>
      <w:divBdr>
        <w:top w:val="none" w:sz="0" w:space="0" w:color="auto"/>
        <w:left w:val="none" w:sz="0" w:space="0" w:color="auto"/>
        <w:bottom w:val="none" w:sz="0" w:space="0" w:color="auto"/>
        <w:right w:val="none" w:sz="0" w:space="0" w:color="auto"/>
      </w:divBdr>
      <w:divsChild>
        <w:div w:id="645861021">
          <w:marLeft w:val="480"/>
          <w:marRight w:val="0"/>
          <w:marTop w:val="0"/>
          <w:marBottom w:val="0"/>
          <w:divBdr>
            <w:top w:val="none" w:sz="0" w:space="0" w:color="auto"/>
            <w:left w:val="none" w:sz="0" w:space="0" w:color="auto"/>
            <w:bottom w:val="none" w:sz="0" w:space="0" w:color="auto"/>
            <w:right w:val="none" w:sz="0" w:space="0" w:color="auto"/>
          </w:divBdr>
          <w:divsChild>
            <w:div w:id="154278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328805">
      <w:bodyDiv w:val="1"/>
      <w:marLeft w:val="0"/>
      <w:marRight w:val="0"/>
      <w:marTop w:val="0"/>
      <w:marBottom w:val="0"/>
      <w:divBdr>
        <w:top w:val="none" w:sz="0" w:space="0" w:color="auto"/>
        <w:left w:val="none" w:sz="0" w:space="0" w:color="auto"/>
        <w:bottom w:val="none" w:sz="0" w:space="0" w:color="auto"/>
        <w:right w:val="none" w:sz="0" w:space="0" w:color="auto"/>
      </w:divBdr>
      <w:divsChild>
        <w:div w:id="1238588030">
          <w:marLeft w:val="0"/>
          <w:marRight w:val="0"/>
          <w:marTop w:val="0"/>
          <w:marBottom w:val="0"/>
          <w:divBdr>
            <w:top w:val="single" w:sz="2" w:space="0" w:color="E3E3E3"/>
            <w:left w:val="single" w:sz="2" w:space="0" w:color="E3E3E3"/>
            <w:bottom w:val="single" w:sz="2" w:space="0" w:color="E3E3E3"/>
            <w:right w:val="single" w:sz="2" w:space="0" w:color="E3E3E3"/>
          </w:divBdr>
          <w:divsChild>
            <w:div w:id="16129798">
              <w:marLeft w:val="0"/>
              <w:marRight w:val="0"/>
              <w:marTop w:val="100"/>
              <w:marBottom w:val="100"/>
              <w:divBdr>
                <w:top w:val="single" w:sz="2" w:space="0" w:color="E3E3E3"/>
                <w:left w:val="single" w:sz="2" w:space="0" w:color="E3E3E3"/>
                <w:bottom w:val="single" w:sz="2" w:space="0" w:color="E3E3E3"/>
                <w:right w:val="single" w:sz="2" w:space="0" w:color="E3E3E3"/>
              </w:divBdr>
              <w:divsChild>
                <w:div w:id="50811716">
                  <w:marLeft w:val="0"/>
                  <w:marRight w:val="0"/>
                  <w:marTop w:val="0"/>
                  <w:marBottom w:val="0"/>
                  <w:divBdr>
                    <w:top w:val="single" w:sz="2" w:space="0" w:color="E3E3E3"/>
                    <w:left w:val="single" w:sz="2" w:space="0" w:color="E3E3E3"/>
                    <w:bottom w:val="single" w:sz="2" w:space="0" w:color="E3E3E3"/>
                    <w:right w:val="single" w:sz="2" w:space="0" w:color="E3E3E3"/>
                  </w:divBdr>
                  <w:divsChild>
                    <w:div w:id="410740183">
                      <w:marLeft w:val="0"/>
                      <w:marRight w:val="0"/>
                      <w:marTop w:val="0"/>
                      <w:marBottom w:val="0"/>
                      <w:divBdr>
                        <w:top w:val="single" w:sz="2" w:space="0" w:color="E3E3E3"/>
                        <w:left w:val="single" w:sz="2" w:space="0" w:color="E3E3E3"/>
                        <w:bottom w:val="single" w:sz="2" w:space="0" w:color="E3E3E3"/>
                        <w:right w:val="single" w:sz="2" w:space="0" w:color="E3E3E3"/>
                      </w:divBdr>
                      <w:divsChild>
                        <w:div w:id="1391340137">
                          <w:marLeft w:val="0"/>
                          <w:marRight w:val="0"/>
                          <w:marTop w:val="0"/>
                          <w:marBottom w:val="0"/>
                          <w:divBdr>
                            <w:top w:val="single" w:sz="2" w:space="0" w:color="E3E3E3"/>
                            <w:left w:val="single" w:sz="2" w:space="0" w:color="E3E3E3"/>
                            <w:bottom w:val="single" w:sz="2" w:space="0" w:color="E3E3E3"/>
                            <w:right w:val="single" w:sz="2" w:space="0" w:color="E3E3E3"/>
                          </w:divBdr>
                          <w:divsChild>
                            <w:div w:id="16739107">
                              <w:marLeft w:val="0"/>
                              <w:marRight w:val="0"/>
                              <w:marTop w:val="0"/>
                              <w:marBottom w:val="0"/>
                              <w:divBdr>
                                <w:top w:val="single" w:sz="2" w:space="0" w:color="E3E3E3"/>
                                <w:left w:val="single" w:sz="2" w:space="0" w:color="E3E3E3"/>
                                <w:bottom w:val="single" w:sz="2" w:space="0" w:color="E3E3E3"/>
                                <w:right w:val="single" w:sz="2" w:space="0" w:color="E3E3E3"/>
                              </w:divBdr>
                              <w:divsChild>
                                <w:div w:id="627050119">
                                  <w:marLeft w:val="0"/>
                                  <w:marRight w:val="0"/>
                                  <w:marTop w:val="0"/>
                                  <w:marBottom w:val="0"/>
                                  <w:divBdr>
                                    <w:top w:val="single" w:sz="2" w:space="0" w:color="E3E3E3"/>
                                    <w:left w:val="single" w:sz="2" w:space="0" w:color="E3E3E3"/>
                                    <w:bottom w:val="single" w:sz="2" w:space="0" w:color="E3E3E3"/>
                                    <w:right w:val="single" w:sz="2" w:space="0" w:color="E3E3E3"/>
                                  </w:divBdr>
                                  <w:divsChild>
                                    <w:div w:id="19030531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14943452">
      <w:bodyDiv w:val="1"/>
      <w:marLeft w:val="0"/>
      <w:marRight w:val="0"/>
      <w:marTop w:val="0"/>
      <w:marBottom w:val="0"/>
      <w:divBdr>
        <w:top w:val="none" w:sz="0" w:space="0" w:color="auto"/>
        <w:left w:val="none" w:sz="0" w:space="0" w:color="auto"/>
        <w:bottom w:val="none" w:sz="0" w:space="0" w:color="auto"/>
        <w:right w:val="none" w:sz="0" w:space="0" w:color="auto"/>
      </w:divBdr>
    </w:div>
    <w:div w:id="639115966">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3967473">
      <w:bodyDiv w:val="1"/>
      <w:marLeft w:val="0"/>
      <w:marRight w:val="0"/>
      <w:marTop w:val="0"/>
      <w:marBottom w:val="0"/>
      <w:divBdr>
        <w:top w:val="none" w:sz="0" w:space="0" w:color="auto"/>
        <w:left w:val="none" w:sz="0" w:space="0" w:color="auto"/>
        <w:bottom w:val="none" w:sz="0" w:space="0" w:color="auto"/>
        <w:right w:val="none" w:sz="0" w:space="0" w:color="auto"/>
      </w:divBdr>
      <w:divsChild>
        <w:div w:id="783185315">
          <w:marLeft w:val="-720"/>
          <w:marRight w:val="0"/>
          <w:marTop w:val="0"/>
          <w:marBottom w:val="0"/>
          <w:divBdr>
            <w:top w:val="none" w:sz="0" w:space="0" w:color="auto"/>
            <w:left w:val="none" w:sz="0" w:space="0" w:color="auto"/>
            <w:bottom w:val="none" w:sz="0" w:space="0" w:color="auto"/>
            <w:right w:val="none" w:sz="0" w:space="0" w:color="auto"/>
          </w:divBdr>
        </w:div>
      </w:divsChild>
    </w:div>
    <w:div w:id="649406473">
      <w:bodyDiv w:val="1"/>
      <w:marLeft w:val="0"/>
      <w:marRight w:val="0"/>
      <w:marTop w:val="0"/>
      <w:marBottom w:val="0"/>
      <w:divBdr>
        <w:top w:val="none" w:sz="0" w:space="0" w:color="auto"/>
        <w:left w:val="none" w:sz="0" w:space="0" w:color="auto"/>
        <w:bottom w:val="none" w:sz="0" w:space="0" w:color="auto"/>
        <w:right w:val="none" w:sz="0" w:space="0" w:color="auto"/>
      </w:divBdr>
    </w:div>
    <w:div w:id="662783208">
      <w:bodyDiv w:val="1"/>
      <w:marLeft w:val="0"/>
      <w:marRight w:val="0"/>
      <w:marTop w:val="0"/>
      <w:marBottom w:val="0"/>
      <w:divBdr>
        <w:top w:val="none" w:sz="0" w:space="0" w:color="auto"/>
        <w:left w:val="none" w:sz="0" w:space="0" w:color="auto"/>
        <w:bottom w:val="none" w:sz="0" w:space="0" w:color="auto"/>
        <w:right w:val="none" w:sz="0" w:space="0" w:color="auto"/>
      </w:divBdr>
    </w:div>
    <w:div w:id="699866905">
      <w:bodyDiv w:val="1"/>
      <w:marLeft w:val="0"/>
      <w:marRight w:val="0"/>
      <w:marTop w:val="0"/>
      <w:marBottom w:val="0"/>
      <w:divBdr>
        <w:top w:val="none" w:sz="0" w:space="0" w:color="auto"/>
        <w:left w:val="none" w:sz="0" w:space="0" w:color="auto"/>
        <w:bottom w:val="none" w:sz="0" w:space="0" w:color="auto"/>
        <w:right w:val="none" w:sz="0" w:space="0" w:color="auto"/>
      </w:divBdr>
      <w:divsChild>
        <w:div w:id="292368911">
          <w:marLeft w:val="0"/>
          <w:marRight w:val="0"/>
          <w:marTop w:val="0"/>
          <w:marBottom w:val="0"/>
          <w:divBdr>
            <w:top w:val="none" w:sz="0" w:space="0" w:color="auto"/>
            <w:left w:val="none" w:sz="0" w:space="0" w:color="auto"/>
            <w:bottom w:val="none" w:sz="0" w:space="0" w:color="auto"/>
            <w:right w:val="none" w:sz="0" w:space="0" w:color="auto"/>
          </w:divBdr>
          <w:divsChild>
            <w:div w:id="1826242561">
              <w:marLeft w:val="0"/>
              <w:marRight w:val="0"/>
              <w:marTop w:val="0"/>
              <w:marBottom w:val="0"/>
              <w:divBdr>
                <w:top w:val="none" w:sz="0" w:space="0" w:color="auto"/>
                <w:left w:val="none" w:sz="0" w:space="0" w:color="auto"/>
                <w:bottom w:val="none" w:sz="0" w:space="0" w:color="auto"/>
                <w:right w:val="none" w:sz="0" w:space="0" w:color="auto"/>
              </w:divBdr>
            </w:div>
          </w:divsChild>
        </w:div>
        <w:div w:id="418722367">
          <w:marLeft w:val="0"/>
          <w:marRight w:val="0"/>
          <w:marTop w:val="0"/>
          <w:marBottom w:val="0"/>
          <w:divBdr>
            <w:top w:val="none" w:sz="0" w:space="0" w:color="auto"/>
            <w:left w:val="none" w:sz="0" w:space="0" w:color="auto"/>
            <w:bottom w:val="none" w:sz="0" w:space="0" w:color="auto"/>
            <w:right w:val="none" w:sz="0" w:space="0" w:color="auto"/>
          </w:divBdr>
          <w:divsChild>
            <w:div w:id="294144292">
              <w:marLeft w:val="0"/>
              <w:marRight w:val="0"/>
              <w:marTop w:val="0"/>
              <w:marBottom w:val="0"/>
              <w:divBdr>
                <w:top w:val="none" w:sz="0" w:space="0" w:color="auto"/>
                <w:left w:val="none" w:sz="0" w:space="0" w:color="auto"/>
                <w:bottom w:val="none" w:sz="0" w:space="0" w:color="auto"/>
                <w:right w:val="none" w:sz="0" w:space="0" w:color="auto"/>
              </w:divBdr>
            </w:div>
          </w:divsChild>
        </w:div>
        <w:div w:id="1090469672">
          <w:marLeft w:val="0"/>
          <w:marRight w:val="0"/>
          <w:marTop w:val="0"/>
          <w:marBottom w:val="0"/>
          <w:divBdr>
            <w:top w:val="none" w:sz="0" w:space="0" w:color="auto"/>
            <w:left w:val="none" w:sz="0" w:space="0" w:color="auto"/>
            <w:bottom w:val="none" w:sz="0" w:space="0" w:color="auto"/>
            <w:right w:val="none" w:sz="0" w:space="0" w:color="auto"/>
          </w:divBdr>
          <w:divsChild>
            <w:div w:id="1639191238">
              <w:marLeft w:val="0"/>
              <w:marRight w:val="0"/>
              <w:marTop w:val="0"/>
              <w:marBottom w:val="0"/>
              <w:divBdr>
                <w:top w:val="none" w:sz="0" w:space="0" w:color="auto"/>
                <w:left w:val="none" w:sz="0" w:space="0" w:color="auto"/>
                <w:bottom w:val="none" w:sz="0" w:space="0" w:color="auto"/>
                <w:right w:val="none" w:sz="0" w:space="0" w:color="auto"/>
              </w:divBdr>
            </w:div>
          </w:divsChild>
        </w:div>
        <w:div w:id="1490437202">
          <w:marLeft w:val="0"/>
          <w:marRight w:val="0"/>
          <w:marTop w:val="0"/>
          <w:marBottom w:val="0"/>
          <w:divBdr>
            <w:top w:val="none" w:sz="0" w:space="0" w:color="auto"/>
            <w:left w:val="none" w:sz="0" w:space="0" w:color="auto"/>
            <w:bottom w:val="none" w:sz="0" w:space="0" w:color="auto"/>
            <w:right w:val="none" w:sz="0" w:space="0" w:color="auto"/>
          </w:divBdr>
          <w:divsChild>
            <w:div w:id="1850288330">
              <w:marLeft w:val="0"/>
              <w:marRight w:val="0"/>
              <w:marTop w:val="0"/>
              <w:marBottom w:val="0"/>
              <w:divBdr>
                <w:top w:val="none" w:sz="0" w:space="0" w:color="auto"/>
                <w:left w:val="none" w:sz="0" w:space="0" w:color="auto"/>
                <w:bottom w:val="none" w:sz="0" w:space="0" w:color="auto"/>
                <w:right w:val="none" w:sz="0" w:space="0" w:color="auto"/>
              </w:divBdr>
            </w:div>
          </w:divsChild>
        </w:div>
        <w:div w:id="1960526518">
          <w:marLeft w:val="0"/>
          <w:marRight w:val="0"/>
          <w:marTop w:val="0"/>
          <w:marBottom w:val="0"/>
          <w:divBdr>
            <w:top w:val="none" w:sz="0" w:space="0" w:color="auto"/>
            <w:left w:val="none" w:sz="0" w:space="0" w:color="auto"/>
            <w:bottom w:val="none" w:sz="0" w:space="0" w:color="auto"/>
            <w:right w:val="none" w:sz="0" w:space="0" w:color="auto"/>
          </w:divBdr>
          <w:divsChild>
            <w:div w:id="47706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646115">
      <w:bodyDiv w:val="1"/>
      <w:marLeft w:val="0"/>
      <w:marRight w:val="0"/>
      <w:marTop w:val="0"/>
      <w:marBottom w:val="0"/>
      <w:divBdr>
        <w:top w:val="none" w:sz="0" w:space="0" w:color="auto"/>
        <w:left w:val="none" w:sz="0" w:space="0" w:color="auto"/>
        <w:bottom w:val="none" w:sz="0" w:space="0" w:color="auto"/>
        <w:right w:val="none" w:sz="0" w:space="0" w:color="auto"/>
      </w:divBdr>
      <w:divsChild>
        <w:div w:id="1893999237">
          <w:marLeft w:val="0"/>
          <w:marRight w:val="0"/>
          <w:marTop w:val="0"/>
          <w:marBottom w:val="0"/>
          <w:divBdr>
            <w:top w:val="none" w:sz="0" w:space="0" w:color="auto"/>
            <w:left w:val="none" w:sz="0" w:space="0" w:color="auto"/>
            <w:bottom w:val="none" w:sz="0" w:space="0" w:color="auto"/>
            <w:right w:val="none" w:sz="0" w:space="0" w:color="auto"/>
          </w:divBdr>
        </w:div>
        <w:div w:id="1359232723">
          <w:marLeft w:val="0"/>
          <w:marRight w:val="0"/>
          <w:marTop w:val="0"/>
          <w:marBottom w:val="0"/>
          <w:divBdr>
            <w:top w:val="none" w:sz="0" w:space="0" w:color="auto"/>
            <w:left w:val="none" w:sz="0" w:space="0" w:color="auto"/>
            <w:bottom w:val="none" w:sz="0" w:space="0" w:color="auto"/>
            <w:right w:val="none" w:sz="0" w:space="0" w:color="auto"/>
          </w:divBdr>
        </w:div>
      </w:divsChild>
    </w:div>
    <w:div w:id="776674422">
      <w:bodyDiv w:val="1"/>
      <w:marLeft w:val="0"/>
      <w:marRight w:val="0"/>
      <w:marTop w:val="0"/>
      <w:marBottom w:val="0"/>
      <w:divBdr>
        <w:top w:val="none" w:sz="0" w:space="0" w:color="auto"/>
        <w:left w:val="none" w:sz="0" w:space="0" w:color="auto"/>
        <w:bottom w:val="none" w:sz="0" w:space="0" w:color="auto"/>
        <w:right w:val="none" w:sz="0" w:space="0" w:color="auto"/>
      </w:divBdr>
    </w:div>
    <w:div w:id="817649739">
      <w:bodyDiv w:val="1"/>
      <w:marLeft w:val="0"/>
      <w:marRight w:val="0"/>
      <w:marTop w:val="0"/>
      <w:marBottom w:val="0"/>
      <w:divBdr>
        <w:top w:val="none" w:sz="0" w:space="0" w:color="auto"/>
        <w:left w:val="none" w:sz="0" w:space="0" w:color="auto"/>
        <w:bottom w:val="none" w:sz="0" w:space="0" w:color="auto"/>
        <w:right w:val="none" w:sz="0" w:space="0" w:color="auto"/>
      </w:divBdr>
      <w:divsChild>
        <w:div w:id="1278946932">
          <w:marLeft w:val="0"/>
          <w:marRight w:val="0"/>
          <w:marTop w:val="0"/>
          <w:marBottom w:val="0"/>
          <w:divBdr>
            <w:top w:val="none" w:sz="0" w:space="0" w:color="auto"/>
            <w:left w:val="none" w:sz="0" w:space="0" w:color="auto"/>
            <w:bottom w:val="none" w:sz="0" w:space="0" w:color="auto"/>
            <w:right w:val="none" w:sz="0" w:space="0" w:color="auto"/>
          </w:divBdr>
        </w:div>
        <w:div w:id="787506518">
          <w:marLeft w:val="0"/>
          <w:marRight w:val="0"/>
          <w:marTop w:val="0"/>
          <w:marBottom w:val="0"/>
          <w:divBdr>
            <w:top w:val="none" w:sz="0" w:space="0" w:color="auto"/>
            <w:left w:val="none" w:sz="0" w:space="0" w:color="auto"/>
            <w:bottom w:val="none" w:sz="0" w:space="0" w:color="auto"/>
            <w:right w:val="none" w:sz="0" w:space="0" w:color="auto"/>
          </w:divBdr>
        </w:div>
      </w:divsChild>
    </w:div>
    <w:div w:id="833492165">
      <w:bodyDiv w:val="1"/>
      <w:marLeft w:val="0"/>
      <w:marRight w:val="0"/>
      <w:marTop w:val="0"/>
      <w:marBottom w:val="0"/>
      <w:divBdr>
        <w:top w:val="none" w:sz="0" w:space="0" w:color="auto"/>
        <w:left w:val="none" w:sz="0" w:space="0" w:color="auto"/>
        <w:bottom w:val="none" w:sz="0" w:space="0" w:color="auto"/>
        <w:right w:val="none" w:sz="0" w:space="0" w:color="auto"/>
      </w:divBdr>
    </w:div>
    <w:div w:id="837309679">
      <w:bodyDiv w:val="1"/>
      <w:marLeft w:val="0"/>
      <w:marRight w:val="0"/>
      <w:marTop w:val="0"/>
      <w:marBottom w:val="0"/>
      <w:divBdr>
        <w:top w:val="none" w:sz="0" w:space="0" w:color="auto"/>
        <w:left w:val="none" w:sz="0" w:space="0" w:color="auto"/>
        <w:bottom w:val="none" w:sz="0" w:space="0" w:color="auto"/>
        <w:right w:val="none" w:sz="0" w:space="0" w:color="auto"/>
      </w:divBdr>
    </w:div>
    <w:div w:id="845440695">
      <w:bodyDiv w:val="1"/>
      <w:marLeft w:val="0"/>
      <w:marRight w:val="0"/>
      <w:marTop w:val="0"/>
      <w:marBottom w:val="0"/>
      <w:divBdr>
        <w:top w:val="none" w:sz="0" w:space="0" w:color="auto"/>
        <w:left w:val="none" w:sz="0" w:space="0" w:color="auto"/>
        <w:bottom w:val="none" w:sz="0" w:space="0" w:color="auto"/>
        <w:right w:val="none" w:sz="0" w:space="0" w:color="auto"/>
      </w:divBdr>
    </w:div>
    <w:div w:id="866210733">
      <w:bodyDiv w:val="1"/>
      <w:marLeft w:val="0"/>
      <w:marRight w:val="0"/>
      <w:marTop w:val="0"/>
      <w:marBottom w:val="0"/>
      <w:divBdr>
        <w:top w:val="none" w:sz="0" w:space="0" w:color="auto"/>
        <w:left w:val="none" w:sz="0" w:space="0" w:color="auto"/>
        <w:bottom w:val="none" w:sz="0" w:space="0" w:color="auto"/>
        <w:right w:val="none" w:sz="0" w:space="0" w:color="auto"/>
      </w:divBdr>
      <w:divsChild>
        <w:div w:id="1920210336">
          <w:marLeft w:val="0"/>
          <w:marRight w:val="0"/>
          <w:marTop w:val="0"/>
          <w:marBottom w:val="0"/>
          <w:divBdr>
            <w:top w:val="none" w:sz="0" w:space="0" w:color="auto"/>
            <w:left w:val="none" w:sz="0" w:space="0" w:color="auto"/>
            <w:bottom w:val="none" w:sz="0" w:space="0" w:color="auto"/>
            <w:right w:val="none" w:sz="0" w:space="0" w:color="auto"/>
          </w:divBdr>
        </w:div>
        <w:div w:id="2146388001">
          <w:marLeft w:val="0"/>
          <w:marRight w:val="0"/>
          <w:marTop w:val="0"/>
          <w:marBottom w:val="0"/>
          <w:divBdr>
            <w:top w:val="single" w:sz="2" w:space="0" w:color="E3E3E3"/>
            <w:left w:val="single" w:sz="2" w:space="0" w:color="E3E3E3"/>
            <w:bottom w:val="single" w:sz="2" w:space="0" w:color="E3E3E3"/>
            <w:right w:val="single" w:sz="2" w:space="0" w:color="E3E3E3"/>
          </w:divBdr>
          <w:divsChild>
            <w:div w:id="1720086069">
              <w:marLeft w:val="0"/>
              <w:marRight w:val="0"/>
              <w:marTop w:val="0"/>
              <w:marBottom w:val="0"/>
              <w:divBdr>
                <w:top w:val="single" w:sz="2" w:space="0" w:color="E3E3E3"/>
                <w:left w:val="single" w:sz="2" w:space="0" w:color="E3E3E3"/>
                <w:bottom w:val="single" w:sz="2" w:space="0" w:color="E3E3E3"/>
                <w:right w:val="single" w:sz="2" w:space="0" w:color="E3E3E3"/>
              </w:divBdr>
              <w:divsChild>
                <w:div w:id="212162252">
                  <w:marLeft w:val="0"/>
                  <w:marRight w:val="0"/>
                  <w:marTop w:val="0"/>
                  <w:marBottom w:val="0"/>
                  <w:divBdr>
                    <w:top w:val="single" w:sz="2" w:space="0" w:color="E3E3E3"/>
                    <w:left w:val="single" w:sz="2" w:space="0" w:color="E3E3E3"/>
                    <w:bottom w:val="single" w:sz="2" w:space="0" w:color="E3E3E3"/>
                    <w:right w:val="single" w:sz="2" w:space="0" w:color="E3E3E3"/>
                  </w:divBdr>
                  <w:divsChild>
                    <w:div w:id="1944070130">
                      <w:marLeft w:val="0"/>
                      <w:marRight w:val="0"/>
                      <w:marTop w:val="0"/>
                      <w:marBottom w:val="0"/>
                      <w:divBdr>
                        <w:top w:val="single" w:sz="2" w:space="0" w:color="E3E3E3"/>
                        <w:left w:val="single" w:sz="2" w:space="0" w:color="E3E3E3"/>
                        <w:bottom w:val="single" w:sz="2" w:space="0" w:color="E3E3E3"/>
                        <w:right w:val="single" w:sz="2" w:space="0" w:color="E3E3E3"/>
                      </w:divBdr>
                      <w:divsChild>
                        <w:div w:id="1336306789">
                          <w:marLeft w:val="0"/>
                          <w:marRight w:val="0"/>
                          <w:marTop w:val="0"/>
                          <w:marBottom w:val="0"/>
                          <w:divBdr>
                            <w:top w:val="single" w:sz="2" w:space="0" w:color="E3E3E3"/>
                            <w:left w:val="single" w:sz="2" w:space="0" w:color="E3E3E3"/>
                            <w:bottom w:val="single" w:sz="2" w:space="0" w:color="E3E3E3"/>
                            <w:right w:val="single" w:sz="2" w:space="0" w:color="E3E3E3"/>
                          </w:divBdr>
                          <w:divsChild>
                            <w:div w:id="599876670">
                              <w:marLeft w:val="0"/>
                              <w:marRight w:val="0"/>
                              <w:marTop w:val="0"/>
                              <w:marBottom w:val="0"/>
                              <w:divBdr>
                                <w:top w:val="single" w:sz="2" w:space="0" w:color="E3E3E3"/>
                                <w:left w:val="single" w:sz="2" w:space="0" w:color="E3E3E3"/>
                                <w:bottom w:val="single" w:sz="2" w:space="0" w:color="E3E3E3"/>
                                <w:right w:val="single" w:sz="2" w:space="0" w:color="E3E3E3"/>
                              </w:divBdr>
                              <w:divsChild>
                                <w:div w:id="890582281">
                                  <w:marLeft w:val="0"/>
                                  <w:marRight w:val="0"/>
                                  <w:marTop w:val="100"/>
                                  <w:marBottom w:val="100"/>
                                  <w:divBdr>
                                    <w:top w:val="single" w:sz="2" w:space="0" w:color="E3E3E3"/>
                                    <w:left w:val="single" w:sz="2" w:space="0" w:color="E3E3E3"/>
                                    <w:bottom w:val="single" w:sz="2" w:space="0" w:color="E3E3E3"/>
                                    <w:right w:val="single" w:sz="2" w:space="0" w:color="E3E3E3"/>
                                  </w:divBdr>
                                  <w:divsChild>
                                    <w:div w:id="971860707">
                                      <w:marLeft w:val="0"/>
                                      <w:marRight w:val="0"/>
                                      <w:marTop w:val="0"/>
                                      <w:marBottom w:val="0"/>
                                      <w:divBdr>
                                        <w:top w:val="single" w:sz="2" w:space="0" w:color="E3E3E3"/>
                                        <w:left w:val="single" w:sz="2" w:space="0" w:color="E3E3E3"/>
                                        <w:bottom w:val="single" w:sz="2" w:space="0" w:color="E3E3E3"/>
                                        <w:right w:val="single" w:sz="2" w:space="0" w:color="E3E3E3"/>
                                      </w:divBdr>
                                      <w:divsChild>
                                        <w:div w:id="1934897460">
                                          <w:marLeft w:val="0"/>
                                          <w:marRight w:val="0"/>
                                          <w:marTop w:val="0"/>
                                          <w:marBottom w:val="0"/>
                                          <w:divBdr>
                                            <w:top w:val="single" w:sz="2" w:space="0" w:color="E3E3E3"/>
                                            <w:left w:val="single" w:sz="2" w:space="0" w:color="E3E3E3"/>
                                            <w:bottom w:val="single" w:sz="2" w:space="0" w:color="E3E3E3"/>
                                            <w:right w:val="single" w:sz="2" w:space="0" w:color="E3E3E3"/>
                                          </w:divBdr>
                                          <w:divsChild>
                                            <w:div w:id="1652061165">
                                              <w:marLeft w:val="0"/>
                                              <w:marRight w:val="0"/>
                                              <w:marTop w:val="0"/>
                                              <w:marBottom w:val="0"/>
                                              <w:divBdr>
                                                <w:top w:val="single" w:sz="2" w:space="0" w:color="E3E3E3"/>
                                                <w:left w:val="single" w:sz="2" w:space="0" w:color="E3E3E3"/>
                                                <w:bottom w:val="single" w:sz="2" w:space="0" w:color="E3E3E3"/>
                                                <w:right w:val="single" w:sz="2" w:space="0" w:color="E3E3E3"/>
                                              </w:divBdr>
                                              <w:divsChild>
                                                <w:div w:id="618297135">
                                                  <w:marLeft w:val="0"/>
                                                  <w:marRight w:val="0"/>
                                                  <w:marTop w:val="0"/>
                                                  <w:marBottom w:val="0"/>
                                                  <w:divBdr>
                                                    <w:top w:val="single" w:sz="2" w:space="0" w:color="E3E3E3"/>
                                                    <w:left w:val="single" w:sz="2" w:space="0" w:color="E3E3E3"/>
                                                    <w:bottom w:val="single" w:sz="2" w:space="0" w:color="E3E3E3"/>
                                                    <w:right w:val="single" w:sz="2" w:space="0" w:color="E3E3E3"/>
                                                  </w:divBdr>
                                                  <w:divsChild>
                                                    <w:div w:id="442963777">
                                                      <w:marLeft w:val="0"/>
                                                      <w:marRight w:val="0"/>
                                                      <w:marTop w:val="0"/>
                                                      <w:marBottom w:val="0"/>
                                                      <w:divBdr>
                                                        <w:top w:val="single" w:sz="2" w:space="0" w:color="E3E3E3"/>
                                                        <w:left w:val="single" w:sz="2" w:space="0" w:color="E3E3E3"/>
                                                        <w:bottom w:val="single" w:sz="2" w:space="0" w:color="E3E3E3"/>
                                                        <w:right w:val="single" w:sz="2" w:space="0" w:color="E3E3E3"/>
                                                      </w:divBdr>
                                                      <w:divsChild>
                                                        <w:div w:id="19380571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896008940">
      <w:bodyDiv w:val="1"/>
      <w:marLeft w:val="0"/>
      <w:marRight w:val="0"/>
      <w:marTop w:val="0"/>
      <w:marBottom w:val="0"/>
      <w:divBdr>
        <w:top w:val="none" w:sz="0" w:space="0" w:color="auto"/>
        <w:left w:val="none" w:sz="0" w:space="0" w:color="auto"/>
        <w:bottom w:val="none" w:sz="0" w:space="0" w:color="auto"/>
        <w:right w:val="none" w:sz="0" w:space="0" w:color="auto"/>
      </w:divBdr>
      <w:divsChild>
        <w:div w:id="2043937293">
          <w:marLeft w:val="0"/>
          <w:marRight w:val="0"/>
          <w:marTop w:val="0"/>
          <w:marBottom w:val="0"/>
          <w:divBdr>
            <w:top w:val="single" w:sz="2" w:space="0" w:color="E3E3E3"/>
            <w:left w:val="single" w:sz="2" w:space="0" w:color="E3E3E3"/>
            <w:bottom w:val="single" w:sz="2" w:space="0" w:color="E3E3E3"/>
            <w:right w:val="single" w:sz="2" w:space="0" w:color="E3E3E3"/>
          </w:divBdr>
          <w:divsChild>
            <w:div w:id="1008604625">
              <w:marLeft w:val="0"/>
              <w:marRight w:val="0"/>
              <w:marTop w:val="100"/>
              <w:marBottom w:val="100"/>
              <w:divBdr>
                <w:top w:val="single" w:sz="2" w:space="0" w:color="E3E3E3"/>
                <w:left w:val="single" w:sz="2" w:space="0" w:color="E3E3E3"/>
                <w:bottom w:val="single" w:sz="2" w:space="0" w:color="E3E3E3"/>
                <w:right w:val="single" w:sz="2" w:space="0" w:color="E3E3E3"/>
              </w:divBdr>
              <w:divsChild>
                <w:div w:id="761950067">
                  <w:marLeft w:val="0"/>
                  <w:marRight w:val="0"/>
                  <w:marTop w:val="0"/>
                  <w:marBottom w:val="0"/>
                  <w:divBdr>
                    <w:top w:val="single" w:sz="2" w:space="0" w:color="E3E3E3"/>
                    <w:left w:val="single" w:sz="2" w:space="0" w:color="E3E3E3"/>
                    <w:bottom w:val="single" w:sz="2" w:space="0" w:color="E3E3E3"/>
                    <w:right w:val="single" w:sz="2" w:space="0" w:color="E3E3E3"/>
                  </w:divBdr>
                  <w:divsChild>
                    <w:div w:id="67385276">
                      <w:marLeft w:val="0"/>
                      <w:marRight w:val="0"/>
                      <w:marTop w:val="0"/>
                      <w:marBottom w:val="0"/>
                      <w:divBdr>
                        <w:top w:val="single" w:sz="2" w:space="0" w:color="E3E3E3"/>
                        <w:left w:val="single" w:sz="2" w:space="0" w:color="E3E3E3"/>
                        <w:bottom w:val="single" w:sz="2" w:space="0" w:color="E3E3E3"/>
                        <w:right w:val="single" w:sz="2" w:space="0" w:color="E3E3E3"/>
                      </w:divBdr>
                      <w:divsChild>
                        <w:div w:id="1373579707">
                          <w:marLeft w:val="0"/>
                          <w:marRight w:val="0"/>
                          <w:marTop w:val="0"/>
                          <w:marBottom w:val="0"/>
                          <w:divBdr>
                            <w:top w:val="single" w:sz="2" w:space="0" w:color="E3E3E3"/>
                            <w:left w:val="single" w:sz="2" w:space="0" w:color="E3E3E3"/>
                            <w:bottom w:val="single" w:sz="2" w:space="0" w:color="E3E3E3"/>
                            <w:right w:val="single" w:sz="2" w:space="0" w:color="E3E3E3"/>
                          </w:divBdr>
                          <w:divsChild>
                            <w:div w:id="1328089951">
                              <w:marLeft w:val="0"/>
                              <w:marRight w:val="0"/>
                              <w:marTop w:val="0"/>
                              <w:marBottom w:val="0"/>
                              <w:divBdr>
                                <w:top w:val="single" w:sz="2" w:space="0" w:color="E3E3E3"/>
                                <w:left w:val="single" w:sz="2" w:space="0" w:color="E3E3E3"/>
                                <w:bottom w:val="single" w:sz="2" w:space="0" w:color="E3E3E3"/>
                                <w:right w:val="single" w:sz="2" w:space="0" w:color="E3E3E3"/>
                              </w:divBdr>
                              <w:divsChild>
                                <w:div w:id="58333932">
                                  <w:marLeft w:val="0"/>
                                  <w:marRight w:val="0"/>
                                  <w:marTop w:val="0"/>
                                  <w:marBottom w:val="0"/>
                                  <w:divBdr>
                                    <w:top w:val="single" w:sz="2" w:space="0" w:color="E3E3E3"/>
                                    <w:left w:val="single" w:sz="2" w:space="0" w:color="E3E3E3"/>
                                    <w:bottom w:val="single" w:sz="2" w:space="0" w:color="E3E3E3"/>
                                    <w:right w:val="single" w:sz="2" w:space="0" w:color="E3E3E3"/>
                                  </w:divBdr>
                                  <w:divsChild>
                                    <w:div w:id="15808224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988828199">
      <w:bodyDiv w:val="1"/>
      <w:marLeft w:val="0"/>
      <w:marRight w:val="0"/>
      <w:marTop w:val="0"/>
      <w:marBottom w:val="0"/>
      <w:divBdr>
        <w:top w:val="none" w:sz="0" w:space="0" w:color="auto"/>
        <w:left w:val="none" w:sz="0" w:space="0" w:color="auto"/>
        <w:bottom w:val="none" w:sz="0" w:space="0" w:color="auto"/>
        <w:right w:val="none" w:sz="0" w:space="0" w:color="auto"/>
      </w:divBdr>
    </w:div>
    <w:div w:id="1035545436">
      <w:bodyDiv w:val="1"/>
      <w:marLeft w:val="0"/>
      <w:marRight w:val="0"/>
      <w:marTop w:val="0"/>
      <w:marBottom w:val="0"/>
      <w:divBdr>
        <w:top w:val="none" w:sz="0" w:space="0" w:color="auto"/>
        <w:left w:val="none" w:sz="0" w:space="0" w:color="auto"/>
        <w:bottom w:val="none" w:sz="0" w:space="0" w:color="auto"/>
        <w:right w:val="none" w:sz="0" w:space="0" w:color="auto"/>
      </w:divBdr>
    </w:div>
    <w:div w:id="1045521822">
      <w:bodyDiv w:val="1"/>
      <w:marLeft w:val="0"/>
      <w:marRight w:val="0"/>
      <w:marTop w:val="0"/>
      <w:marBottom w:val="0"/>
      <w:divBdr>
        <w:top w:val="none" w:sz="0" w:space="0" w:color="auto"/>
        <w:left w:val="none" w:sz="0" w:space="0" w:color="auto"/>
        <w:bottom w:val="none" w:sz="0" w:space="0" w:color="auto"/>
        <w:right w:val="none" w:sz="0" w:space="0" w:color="auto"/>
      </w:divBdr>
    </w:div>
    <w:div w:id="1050761835">
      <w:bodyDiv w:val="1"/>
      <w:marLeft w:val="0"/>
      <w:marRight w:val="0"/>
      <w:marTop w:val="0"/>
      <w:marBottom w:val="0"/>
      <w:divBdr>
        <w:top w:val="none" w:sz="0" w:space="0" w:color="auto"/>
        <w:left w:val="none" w:sz="0" w:space="0" w:color="auto"/>
        <w:bottom w:val="none" w:sz="0" w:space="0" w:color="auto"/>
        <w:right w:val="none" w:sz="0" w:space="0" w:color="auto"/>
      </w:divBdr>
    </w:div>
    <w:div w:id="1063915527">
      <w:bodyDiv w:val="1"/>
      <w:marLeft w:val="0"/>
      <w:marRight w:val="0"/>
      <w:marTop w:val="0"/>
      <w:marBottom w:val="0"/>
      <w:divBdr>
        <w:top w:val="none" w:sz="0" w:space="0" w:color="auto"/>
        <w:left w:val="none" w:sz="0" w:space="0" w:color="auto"/>
        <w:bottom w:val="none" w:sz="0" w:space="0" w:color="auto"/>
        <w:right w:val="none" w:sz="0" w:space="0" w:color="auto"/>
      </w:divBdr>
    </w:div>
    <w:div w:id="1092895642">
      <w:bodyDiv w:val="1"/>
      <w:marLeft w:val="0"/>
      <w:marRight w:val="0"/>
      <w:marTop w:val="0"/>
      <w:marBottom w:val="0"/>
      <w:divBdr>
        <w:top w:val="none" w:sz="0" w:space="0" w:color="auto"/>
        <w:left w:val="none" w:sz="0" w:space="0" w:color="auto"/>
        <w:bottom w:val="none" w:sz="0" w:space="0" w:color="auto"/>
        <w:right w:val="none" w:sz="0" w:space="0" w:color="auto"/>
      </w:divBdr>
      <w:divsChild>
        <w:div w:id="178197648">
          <w:marLeft w:val="0"/>
          <w:marRight w:val="0"/>
          <w:marTop w:val="0"/>
          <w:marBottom w:val="0"/>
          <w:divBdr>
            <w:top w:val="none" w:sz="0" w:space="0" w:color="auto"/>
            <w:left w:val="none" w:sz="0" w:space="0" w:color="auto"/>
            <w:bottom w:val="none" w:sz="0" w:space="0" w:color="auto"/>
            <w:right w:val="none" w:sz="0" w:space="0" w:color="auto"/>
          </w:divBdr>
          <w:divsChild>
            <w:div w:id="564337830">
              <w:marLeft w:val="0"/>
              <w:marRight w:val="0"/>
              <w:marTop w:val="0"/>
              <w:marBottom w:val="0"/>
              <w:divBdr>
                <w:top w:val="none" w:sz="0" w:space="0" w:color="auto"/>
                <w:left w:val="none" w:sz="0" w:space="0" w:color="auto"/>
                <w:bottom w:val="none" w:sz="0" w:space="0" w:color="auto"/>
                <w:right w:val="none" w:sz="0" w:space="0" w:color="auto"/>
              </w:divBdr>
            </w:div>
          </w:divsChild>
        </w:div>
        <w:div w:id="772893900">
          <w:marLeft w:val="0"/>
          <w:marRight w:val="0"/>
          <w:marTop w:val="0"/>
          <w:marBottom w:val="0"/>
          <w:divBdr>
            <w:top w:val="none" w:sz="0" w:space="0" w:color="auto"/>
            <w:left w:val="none" w:sz="0" w:space="0" w:color="auto"/>
            <w:bottom w:val="none" w:sz="0" w:space="0" w:color="auto"/>
            <w:right w:val="none" w:sz="0" w:space="0" w:color="auto"/>
          </w:divBdr>
          <w:divsChild>
            <w:div w:id="1889994126">
              <w:marLeft w:val="0"/>
              <w:marRight w:val="0"/>
              <w:marTop w:val="0"/>
              <w:marBottom w:val="0"/>
              <w:divBdr>
                <w:top w:val="none" w:sz="0" w:space="0" w:color="auto"/>
                <w:left w:val="none" w:sz="0" w:space="0" w:color="auto"/>
                <w:bottom w:val="none" w:sz="0" w:space="0" w:color="auto"/>
                <w:right w:val="none" w:sz="0" w:space="0" w:color="auto"/>
              </w:divBdr>
            </w:div>
          </w:divsChild>
        </w:div>
        <w:div w:id="1400404541">
          <w:marLeft w:val="0"/>
          <w:marRight w:val="0"/>
          <w:marTop w:val="0"/>
          <w:marBottom w:val="0"/>
          <w:divBdr>
            <w:top w:val="none" w:sz="0" w:space="0" w:color="auto"/>
            <w:left w:val="none" w:sz="0" w:space="0" w:color="auto"/>
            <w:bottom w:val="none" w:sz="0" w:space="0" w:color="auto"/>
            <w:right w:val="none" w:sz="0" w:space="0" w:color="auto"/>
          </w:divBdr>
          <w:divsChild>
            <w:div w:id="164827329">
              <w:marLeft w:val="0"/>
              <w:marRight w:val="0"/>
              <w:marTop w:val="0"/>
              <w:marBottom w:val="0"/>
              <w:divBdr>
                <w:top w:val="none" w:sz="0" w:space="0" w:color="auto"/>
                <w:left w:val="none" w:sz="0" w:space="0" w:color="auto"/>
                <w:bottom w:val="none" w:sz="0" w:space="0" w:color="auto"/>
                <w:right w:val="none" w:sz="0" w:space="0" w:color="auto"/>
              </w:divBdr>
            </w:div>
          </w:divsChild>
        </w:div>
        <w:div w:id="1614165272">
          <w:marLeft w:val="0"/>
          <w:marRight w:val="0"/>
          <w:marTop w:val="0"/>
          <w:marBottom w:val="0"/>
          <w:divBdr>
            <w:top w:val="none" w:sz="0" w:space="0" w:color="auto"/>
            <w:left w:val="none" w:sz="0" w:space="0" w:color="auto"/>
            <w:bottom w:val="none" w:sz="0" w:space="0" w:color="auto"/>
            <w:right w:val="none" w:sz="0" w:space="0" w:color="auto"/>
          </w:divBdr>
          <w:divsChild>
            <w:div w:id="1685670679">
              <w:marLeft w:val="0"/>
              <w:marRight w:val="0"/>
              <w:marTop w:val="0"/>
              <w:marBottom w:val="0"/>
              <w:divBdr>
                <w:top w:val="none" w:sz="0" w:space="0" w:color="auto"/>
                <w:left w:val="none" w:sz="0" w:space="0" w:color="auto"/>
                <w:bottom w:val="none" w:sz="0" w:space="0" w:color="auto"/>
                <w:right w:val="none" w:sz="0" w:space="0" w:color="auto"/>
              </w:divBdr>
            </w:div>
          </w:divsChild>
        </w:div>
        <w:div w:id="1630238748">
          <w:marLeft w:val="0"/>
          <w:marRight w:val="0"/>
          <w:marTop w:val="0"/>
          <w:marBottom w:val="0"/>
          <w:divBdr>
            <w:top w:val="none" w:sz="0" w:space="0" w:color="auto"/>
            <w:left w:val="none" w:sz="0" w:space="0" w:color="auto"/>
            <w:bottom w:val="none" w:sz="0" w:space="0" w:color="auto"/>
            <w:right w:val="none" w:sz="0" w:space="0" w:color="auto"/>
          </w:divBdr>
          <w:divsChild>
            <w:div w:id="1402631829">
              <w:marLeft w:val="0"/>
              <w:marRight w:val="0"/>
              <w:marTop w:val="0"/>
              <w:marBottom w:val="0"/>
              <w:divBdr>
                <w:top w:val="none" w:sz="0" w:space="0" w:color="auto"/>
                <w:left w:val="none" w:sz="0" w:space="0" w:color="auto"/>
                <w:bottom w:val="none" w:sz="0" w:space="0" w:color="auto"/>
                <w:right w:val="none" w:sz="0" w:space="0" w:color="auto"/>
              </w:divBdr>
            </w:div>
          </w:divsChild>
        </w:div>
        <w:div w:id="1693528833">
          <w:marLeft w:val="0"/>
          <w:marRight w:val="0"/>
          <w:marTop w:val="0"/>
          <w:marBottom w:val="0"/>
          <w:divBdr>
            <w:top w:val="none" w:sz="0" w:space="0" w:color="auto"/>
            <w:left w:val="none" w:sz="0" w:space="0" w:color="auto"/>
            <w:bottom w:val="none" w:sz="0" w:space="0" w:color="auto"/>
            <w:right w:val="none" w:sz="0" w:space="0" w:color="auto"/>
          </w:divBdr>
          <w:divsChild>
            <w:div w:id="1607691788">
              <w:marLeft w:val="0"/>
              <w:marRight w:val="0"/>
              <w:marTop w:val="0"/>
              <w:marBottom w:val="0"/>
              <w:divBdr>
                <w:top w:val="none" w:sz="0" w:space="0" w:color="auto"/>
                <w:left w:val="none" w:sz="0" w:space="0" w:color="auto"/>
                <w:bottom w:val="none" w:sz="0" w:space="0" w:color="auto"/>
                <w:right w:val="none" w:sz="0" w:space="0" w:color="auto"/>
              </w:divBdr>
            </w:div>
          </w:divsChild>
        </w:div>
        <w:div w:id="2125420107">
          <w:marLeft w:val="0"/>
          <w:marRight w:val="0"/>
          <w:marTop w:val="0"/>
          <w:marBottom w:val="0"/>
          <w:divBdr>
            <w:top w:val="none" w:sz="0" w:space="0" w:color="auto"/>
            <w:left w:val="none" w:sz="0" w:space="0" w:color="auto"/>
            <w:bottom w:val="none" w:sz="0" w:space="0" w:color="auto"/>
            <w:right w:val="none" w:sz="0" w:space="0" w:color="auto"/>
          </w:divBdr>
          <w:divsChild>
            <w:div w:id="152150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202071">
      <w:bodyDiv w:val="1"/>
      <w:marLeft w:val="0"/>
      <w:marRight w:val="0"/>
      <w:marTop w:val="0"/>
      <w:marBottom w:val="0"/>
      <w:divBdr>
        <w:top w:val="none" w:sz="0" w:space="0" w:color="auto"/>
        <w:left w:val="none" w:sz="0" w:space="0" w:color="auto"/>
        <w:bottom w:val="none" w:sz="0" w:space="0" w:color="auto"/>
        <w:right w:val="none" w:sz="0" w:space="0" w:color="auto"/>
      </w:divBdr>
      <w:divsChild>
        <w:div w:id="481585197">
          <w:marLeft w:val="0"/>
          <w:marRight w:val="0"/>
          <w:marTop w:val="0"/>
          <w:marBottom w:val="0"/>
          <w:divBdr>
            <w:top w:val="none" w:sz="0" w:space="0" w:color="auto"/>
            <w:left w:val="none" w:sz="0" w:space="0" w:color="auto"/>
            <w:bottom w:val="none" w:sz="0" w:space="0" w:color="auto"/>
            <w:right w:val="none" w:sz="0" w:space="0" w:color="auto"/>
          </w:divBdr>
          <w:divsChild>
            <w:div w:id="333412037">
              <w:marLeft w:val="0"/>
              <w:marRight w:val="0"/>
              <w:marTop w:val="0"/>
              <w:marBottom w:val="0"/>
              <w:divBdr>
                <w:top w:val="none" w:sz="0" w:space="0" w:color="auto"/>
                <w:left w:val="none" w:sz="0" w:space="0" w:color="auto"/>
                <w:bottom w:val="none" w:sz="0" w:space="0" w:color="auto"/>
                <w:right w:val="none" w:sz="0" w:space="0" w:color="auto"/>
              </w:divBdr>
            </w:div>
          </w:divsChild>
        </w:div>
        <w:div w:id="642974047">
          <w:marLeft w:val="0"/>
          <w:marRight w:val="0"/>
          <w:marTop w:val="0"/>
          <w:marBottom w:val="0"/>
          <w:divBdr>
            <w:top w:val="none" w:sz="0" w:space="0" w:color="auto"/>
            <w:left w:val="none" w:sz="0" w:space="0" w:color="auto"/>
            <w:bottom w:val="none" w:sz="0" w:space="0" w:color="auto"/>
            <w:right w:val="none" w:sz="0" w:space="0" w:color="auto"/>
          </w:divBdr>
          <w:divsChild>
            <w:div w:id="665861305">
              <w:marLeft w:val="0"/>
              <w:marRight w:val="0"/>
              <w:marTop w:val="0"/>
              <w:marBottom w:val="0"/>
              <w:divBdr>
                <w:top w:val="none" w:sz="0" w:space="0" w:color="auto"/>
                <w:left w:val="none" w:sz="0" w:space="0" w:color="auto"/>
                <w:bottom w:val="none" w:sz="0" w:space="0" w:color="auto"/>
                <w:right w:val="none" w:sz="0" w:space="0" w:color="auto"/>
              </w:divBdr>
            </w:div>
          </w:divsChild>
        </w:div>
        <w:div w:id="659314197">
          <w:marLeft w:val="0"/>
          <w:marRight w:val="0"/>
          <w:marTop w:val="0"/>
          <w:marBottom w:val="0"/>
          <w:divBdr>
            <w:top w:val="none" w:sz="0" w:space="0" w:color="auto"/>
            <w:left w:val="none" w:sz="0" w:space="0" w:color="auto"/>
            <w:bottom w:val="none" w:sz="0" w:space="0" w:color="auto"/>
            <w:right w:val="none" w:sz="0" w:space="0" w:color="auto"/>
          </w:divBdr>
          <w:divsChild>
            <w:div w:id="856043377">
              <w:marLeft w:val="0"/>
              <w:marRight w:val="0"/>
              <w:marTop w:val="0"/>
              <w:marBottom w:val="0"/>
              <w:divBdr>
                <w:top w:val="none" w:sz="0" w:space="0" w:color="auto"/>
                <w:left w:val="none" w:sz="0" w:space="0" w:color="auto"/>
                <w:bottom w:val="none" w:sz="0" w:space="0" w:color="auto"/>
                <w:right w:val="none" w:sz="0" w:space="0" w:color="auto"/>
              </w:divBdr>
            </w:div>
          </w:divsChild>
        </w:div>
        <w:div w:id="1512917842">
          <w:marLeft w:val="0"/>
          <w:marRight w:val="0"/>
          <w:marTop w:val="0"/>
          <w:marBottom w:val="0"/>
          <w:divBdr>
            <w:top w:val="none" w:sz="0" w:space="0" w:color="auto"/>
            <w:left w:val="none" w:sz="0" w:space="0" w:color="auto"/>
            <w:bottom w:val="none" w:sz="0" w:space="0" w:color="auto"/>
            <w:right w:val="none" w:sz="0" w:space="0" w:color="auto"/>
          </w:divBdr>
          <w:divsChild>
            <w:div w:id="109130544">
              <w:marLeft w:val="0"/>
              <w:marRight w:val="0"/>
              <w:marTop w:val="0"/>
              <w:marBottom w:val="0"/>
              <w:divBdr>
                <w:top w:val="none" w:sz="0" w:space="0" w:color="auto"/>
                <w:left w:val="none" w:sz="0" w:space="0" w:color="auto"/>
                <w:bottom w:val="none" w:sz="0" w:space="0" w:color="auto"/>
                <w:right w:val="none" w:sz="0" w:space="0" w:color="auto"/>
              </w:divBdr>
            </w:div>
          </w:divsChild>
        </w:div>
        <w:div w:id="1753621664">
          <w:marLeft w:val="0"/>
          <w:marRight w:val="0"/>
          <w:marTop w:val="0"/>
          <w:marBottom w:val="0"/>
          <w:divBdr>
            <w:top w:val="none" w:sz="0" w:space="0" w:color="auto"/>
            <w:left w:val="none" w:sz="0" w:space="0" w:color="auto"/>
            <w:bottom w:val="none" w:sz="0" w:space="0" w:color="auto"/>
            <w:right w:val="none" w:sz="0" w:space="0" w:color="auto"/>
          </w:divBdr>
          <w:divsChild>
            <w:div w:id="654651972">
              <w:marLeft w:val="0"/>
              <w:marRight w:val="0"/>
              <w:marTop w:val="0"/>
              <w:marBottom w:val="0"/>
              <w:divBdr>
                <w:top w:val="none" w:sz="0" w:space="0" w:color="auto"/>
                <w:left w:val="none" w:sz="0" w:space="0" w:color="auto"/>
                <w:bottom w:val="none" w:sz="0" w:space="0" w:color="auto"/>
                <w:right w:val="none" w:sz="0" w:space="0" w:color="auto"/>
              </w:divBdr>
            </w:div>
          </w:divsChild>
        </w:div>
        <w:div w:id="1944222443">
          <w:marLeft w:val="0"/>
          <w:marRight w:val="0"/>
          <w:marTop w:val="0"/>
          <w:marBottom w:val="0"/>
          <w:divBdr>
            <w:top w:val="none" w:sz="0" w:space="0" w:color="auto"/>
            <w:left w:val="none" w:sz="0" w:space="0" w:color="auto"/>
            <w:bottom w:val="none" w:sz="0" w:space="0" w:color="auto"/>
            <w:right w:val="none" w:sz="0" w:space="0" w:color="auto"/>
          </w:divBdr>
          <w:divsChild>
            <w:div w:id="695158255">
              <w:marLeft w:val="0"/>
              <w:marRight w:val="0"/>
              <w:marTop w:val="0"/>
              <w:marBottom w:val="0"/>
              <w:divBdr>
                <w:top w:val="none" w:sz="0" w:space="0" w:color="auto"/>
                <w:left w:val="none" w:sz="0" w:space="0" w:color="auto"/>
                <w:bottom w:val="none" w:sz="0" w:space="0" w:color="auto"/>
                <w:right w:val="none" w:sz="0" w:space="0" w:color="auto"/>
              </w:divBdr>
            </w:div>
          </w:divsChild>
        </w:div>
        <w:div w:id="1947038116">
          <w:marLeft w:val="0"/>
          <w:marRight w:val="0"/>
          <w:marTop w:val="0"/>
          <w:marBottom w:val="0"/>
          <w:divBdr>
            <w:top w:val="none" w:sz="0" w:space="0" w:color="auto"/>
            <w:left w:val="none" w:sz="0" w:space="0" w:color="auto"/>
            <w:bottom w:val="none" w:sz="0" w:space="0" w:color="auto"/>
            <w:right w:val="none" w:sz="0" w:space="0" w:color="auto"/>
          </w:divBdr>
          <w:divsChild>
            <w:div w:id="23339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49290">
      <w:bodyDiv w:val="1"/>
      <w:marLeft w:val="0"/>
      <w:marRight w:val="0"/>
      <w:marTop w:val="0"/>
      <w:marBottom w:val="0"/>
      <w:divBdr>
        <w:top w:val="none" w:sz="0" w:space="0" w:color="auto"/>
        <w:left w:val="none" w:sz="0" w:space="0" w:color="auto"/>
        <w:bottom w:val="none" w:sz="0" w:space="0" w:color="auto"/>
        <w:right w:val="none" w:sz="0" w:space="0" w:color="auto"/>
      </w:divBdr>
    </w:div>
    <w:div w:id="1277907615">
      <w:bodyDiv w:val="1"/>
      <w:marLeft w:val="0"/>
      <w:marRight w:val="0"/>
      <w:marTop w:val="0"/>
      <w:marBottom w:val="0"/>
      <w:divBdr>
        <w:top w:val="none" w:sz="0" w:space="0" w:color="auto"/>
        <w:left w:val="none" w:sz="0" w:space="0" w:color="auto"/>
        <w:bottom w:val="none" w:sz="0" w:space="0" w:color="auto"/>
        <w:right w:val="none" w:sz="0" w:space="0" w:color="auto"/>
      </w:divBdr>
    </w:div>
    <w:div w:id="1299606835">
      <w:bodyDiv w:val="1"/>
      <w:marLeft w:val="0"/>
      <w:marRight w:val="0"/>
      <w:marTop w:val="0"/>
      <w:marBottom w:val="0"/>
      <w:divBdr>
        <w:top w:val="none" w:sz="0" w:space="0" w:color="auto"/>
        <w:left w:val="none" w:sz="0" w:space="0" w:color="auto"/>
        <w:bottom w:val="none" w:sz="0" w:space="0" w:color="auto"/>
        <w:right w:val="none" w:sz="0" w:space="0" w:color="auto"/>
      </w:divBdr>
      <w:divsChild>
        <w:div w:id="1388796149">
          <w:marLeft w:val="0"/>
          <w:marRight w:val="0"/>
          <w:marTop w:val="0"/>
          <w:marBottom w:val="0"/>
          <w:divBdr>
            <w:top w:val="none" w:sz="0" w:space="0" w:color="auto"/>
            <w:left w:val="none" w:sz="0" w:space="0" w:color="auto"/>
            <w:bottom w:val="none" w:sz="0" w:space="0" w:color="auto"/>
            <w:right w:val="none" w:sz="0" w:space="0" w:color="auto"/>
          </w:divBdr>
        </w:div>
        <w:div w:id="1220634623">
          <w:marLeft w:val="0"/>
          <w:marRight w:val="0"/>
          <w:marTop w:val="0"/>
          <w:marBottom w:val="0"/>
          <w:divBdr>
            <w:top w:val="none" w:sz="0" w:space="0" w:color="auto"/>
            <w:left w:val="none" w:sz="0" w:space="0" w:color="auto"/>
            <w:bottom w:val="none" w:sz="0" w:space="0" w:color="auto"/>
            <w:right w:val="none" w:sz="0" w:space="0" w:color="auto"/>
          </w:divBdr>
        </w:div>
      </w:divsChild>
    </w:div>
    <w:div w:id="1416708271">
      <w:bodyDiv w:val="1"/>
      <w:marLeft w:val="0"/>
      <w:marRight w:val="0"/>
      <w:marTop w:val="0"/>
      <w:marBottom w:val="0"/>
      <w:divBdr>
        <w:top w:val="none" w:sz="0" w:space="0" w:color="auto"/>
        <w:left w:val="none" w:sz="0" w:space="0" w:color="auto"/>
        <w:bottom w:val="none" w:sz="0" w:space="0" w:color="auto"/>
        <w:right w:val="none" w:sz="0" w:space="0" w:color="auto"/>
      </w:divBdr>
    </w:div>
    <w:div w:id="1444036183">
      <w:bodyDiv w:val="1"/>
      <w:marLeft w:val="0"/>
      <w:marRight w:val="0"/>
      <w:marTop w:val="0"/>
      <w:marBottom w:val="0"/>
      <w:divBdr>
        <w:top w:val="none" w:sz="0" w:space="0" w:color="auto"/>
        <w:left w:val="none" w:sz="0" w:space="0" w:color="auto"/>
        <w:bottom w:val="none" w:sz="0" w:space="0" w:color="auto"/>
        <w:right w:val="none" w:sz="0" w:space="0" w:color="auto"/>
      </w:divBdr>
      <w:divsChild>
        <w:div w:id="1340740241">
          <w:marLeft w:val="480"/>
          <w:marRight w:val="0"/>
          <w:marTop w:val="0"/>
          <w:marBottom w:val="0"/>
          <w:divBdr>
            <w:top w:val="none" w:sz="0" w:space="0" w:color="auto"/>
            <w:left w:val="none" w:sz="0" w:space="0" w:color="auto"/>
            <w:bottom w:val="none" w:sz="0" w:space="0" w:color="auto"/>
            <w:right w:val="none" w:sz="0" w:space="0" w:color="auto"/>
          </w:divBdr>
          <w:divsChild>
            <w:div w:id="147436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232709">
      <w:bodyDiv w:val="1"/>
      <w:marLeft w:val="0"/>
      <w:marRight w:val="0"/>
      <w:marTop w:val="0"/>
      <w:marBottom w:val="0"/>
      <w:divBdr>
        <w:top w:val="none" w:sz="0" w:space="0" w:color="auto"/>
        <w:left w:val="none" w:sz="0" w:space="0" w:color="auto"/>
        <w:bottom w:val="none" w:sz="0" w:space="0" w:color="auto"/>
        <w:right w:val="none" w:sz="0" w:space="0" w:color="auto"/>
      </w:divBdr>
      <w:divsChild>
        <w:div w:id="2027242308">
          <w:marLeft w:val="0"/>
          <w:marRight w:val="0"/>
          <w:marTop w:val="0"/>
          <w:marBottom w:val="0"/>
          <w:divBdr>
            <w:top w:val="none" w:sz="0" w:space="0" w:color="auto"/>
            <w:left w:val="none" w:sz="0" w:space="0" w:color="auto"/>
            <w:bottom w:val="none" w:sz="0" w:space="0" w:color="auto"/>
            <w:right w:val="none" w:sz="0" w:space="0" w:color="auto"/>
          </w:divBdr>
        </w:div>
        <w:div w:id="321468262">
          <w:marLeft w:val="0"/>
          <w:marRight w:val="0"/>
          <w:marTop w:val="0"/>
          <w:marBottom w:val="0"/>
          <w:divBdr>
            <w:top w:val="none" w:sz="0" w:space="0" w:color="auto"/>
            <w:left w:val="none" w:sz="0" w:space="0" w:color="auto"/>
            <w:bottom w:val="none" w:sz="0" w:space="0" w:color="auto"/>
            <w:right w:val="none" w:sz="0" w:space="0" w:color="auto"/>
          </w:divBdr>
        </w:div>
      </w:divsChild>
    </w:div>
    <w:div w:id="1473712378">
      <w:bodyDiv w:val="1"/>
      <w:marLeft w:val="0"/>
      <w:marRight w:val="0"/>
      <w:marTop w:val="0"/>
      <w:marBottom w:val="0"/>
      <w:divBdr>
        <w:top w:val="none" w:sz="0" w:space="0" w:color="auto"/>
        <w:left w:val="none" w:sz="0" w:space="0" w:color="auto"/>
        <w:bottom w:val="none" w:sz="0" w:space="0" w:color="auto"/>
        <w:right w:val="none" w:sz="0" w:space="0" w:color="auto"/>
      </w:divBdr>
    </w:div>
    <w:div w:id="1524778669">
      <w:bodyDiv w:val="1"/>
      <w:marLeft w:val="0"/>
      <w:marRight w:val="0"/>
      <w:marTop w:val="0"/>
      <w:marBottom w:val="0"/>
      <w:divBdr>
        <w:top w:val="none" w:sz="0" w:space="0" w:color="auto"/>
        <w:left w:val="none" w:sz="0" w:space="0" w:color="auto"/>
        <w:bottom w:val="none" w:sz="0" w:space="0" w:color="auto"/>
        <w:right w:val="none" w:sz="0" w:space="0" w:color="auto"/>
      </w:divBdr>
      <w:divsChild>
        <w:div w:id="1187987693">
          <w:marLeft w:val="480"/>
          <w:marRight w:val="0"/>
          <w:marTop w:val="0"/>
          <w:marBottom w:val="0"/>
          <w:divBdr>
            <w:top w:val="none" w:sz="0" w:space="0" w:color="auto"/>
            <w:left w:val="none" w:sz="0" w:space="0" w:color="auto"/>
            <w:bottom w:val="none" w:sz="0" w:space="0" w:color="auto"/>
            <w:right w:val="none" w:sz="0" w:space="0" w:color="auto"/>
          </w:divBdr>
          <w:divsChild>
            <w:div w:id="68413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895742">
      <w:bodyDiv w:val="1"/>
      <w:marLeft w:val="0"/>
      <w:marRight w:val="0"/>
      <w:marTop w:val="0"/>
      <w:marBottom w:val="0"/>
      <w:divBdr>
        <w:top w:val="none" w:sz="0" w:space="0" w:color="auto"/>
        <w:left w:val="none" w:sz="0" w:space="0" w:color="auto"/>
        <w:bottom w:val="none" w:sz="0" w:space="0" w:color="auto"/>
        <w:right w:val="none" w:sz="0" w:space="0" w:color="auto"/>
      </w:divBdr>
    </w:div>
    <w:div w:id="1665429582">
      <w:bodyDiv w:val="1"/>
      <w:marLeft w:val="0"/>
      <w:marRight w:val="0"/>
      <w:marTop w:val="0"/>
      <w:marBottom w:val="0"/>
      <w:divBdr>
        <w:top w:val="none" w:sz="0" w:space="0" w:color="auto"/>
        <w:left w:val="none" w:sz="0" w:space="0" w:color="auto"/>
        <w:bottom w:val="none" w:sz="0" w:space="0" w:color="auto"/>
        <w:right w:val="none" w:sz="0" w:space="0" w:color="auto"/>
      </w:divBdr>
      <w:divsChild>
        <w:div w:id="681469268">
          <w:marLeft w:val="0"/>
          <w:marRight w:val="0"/>
          <w:marTop w:val="0"/>
          <w:marBottom w:val="0"/>
          <w:divBdr>
            <w:top w:val="none" w:sz="0" w:space="0" w:color="auto"/>
            <w:left w:val="none" w:sz="0" w:space="0" w:color="auto"/>
            <w:bottom w:val="none" w:sz="0" w:space="0" w:color="auto"/>
            <w:right w:val="none" w:sz="0" w:space="0" w:color="auto"/>
          </w:divBdr>
        </w:div>
        <w:div w:id="2042392860">
          <w:marLeft w:val="0"/>
          <w:marRight w:val="0"/>
          <w:marTop w:val="0"/>
          <w:marBottom w:val="0"/>
          <w:divBdr>
            <w:top w:val="none" w:sz="0" w:space="0" w:color="auto"/>
            <w:left w:val="none" w:sz="0" w:space="0" w:color="auto"/>
            <w:bottom w:val="none" w:sz="0" w:space="0" w:color="auto"/>
            <w:right w:val="none" w:sz="0" w:space="0" w:color="auto"/>
          </w:divBdr>
        </w:div>
      </w:divsChild>
    </w:div>
    <w:div w:id="1688023297">
      <w:bodyDiv w:val="1"/>
      <w:marLeft w:val="0"/>
      <w:marRight w:val="0"/>
      <w:marTop w:val="0"/>
      <w:marBottom w:val="0"/>
      <w:divBdr>
        <w:top w:val="none" w:sz="0" w:space="0" w:color="auto"/>
        <w:left w:val="none" w:sz="0" w:space="0" w:color="auto"/>
        <w:bottom w:val="none" w:sz="0" w:space="0" w:color="auto"/>
        <w:right w:val="none" w:sz="0" w:space="0" w:color="auto"/>
      </w:divBdr>
      <w:divsChild>
        <w:div w:id="1433284887">
          <w:marLeft w:val="0"/>
          <w:marRight w:val="0"/>
          <w:marTop w:val="0"/>
          <w:marBottom w:val="0"/>
          <w:divBdr>
            <w:top w:val="none" w:sz="0" w:space="0" w:color="auto"/>
            <w:left w:val="none" w:sz="0" w:space="0" w:color="auto"/>
            <w:bottom w:val="none" w:sz="0" w:space="0" w:color="auto"/>
            <w:right w:val="none" w:sz="0" w:space="0" w:color="auto"/>
          </w:divBdr>
        </w:div>
        <w:div w:id="1724207769">
          <w:marLeft w:val="0"/>
          <w:marRight w:val="0"/>
          <w:marTop w:val="0"/>
          <w:marBottom w:val="0"/>
          <w:divBdr>
            <w:top w:val="none" w:sz="0" w:space="0" w:color="auto"/>
            <w:left w:val="none" w:sz="0" w:space="0" w:color="auto"/>
            <w:bottom w:val="none" w:sz="0" w:space="0" w:color="auto"/>
            <w:right w:val="none" w:sz="0" w:space="0" w:color="auto"/>
          </w:divBdr>
        </w:div>
      </w:divsChild>
    </w:div>
    <w:div w:id="1718773774">
      <w:bodyDiv w:val="1"/>
      <w:marLeft w:val="0"/>
      <w:marRight w:val="0"/>
      <w:marTop w:val="0"/>
      <w:marBottom w:val="0"/>
      <w:divBdr>
        <w:top w:val="none" w:sz="0" w:space="0" w:color="auto"/>
        <w:left w:val="none" w:sz="0" w:space="0" w:color="auto"/>
        <w:bottom w:val="none" w:sz="0" w:space="0" w:color="auto"/>
        <w:right w:val="none" w:sz="0" w:space="0" w:color="auto"/>
      </w:divBdr>
      <w:divsChild>
        <w:div w:id="1470634837">
          <w:marLeft w:val="0"/>
          <w:marRight w:val="0"/>
          <w:marTop w:val="0"/>
          <w:marBottom w:val="0"/>
          <w:divBdr>
            <w:top w:val="none" w:sz="0" w:space="0" w:color="auto"/>
            <w:left w:val="none" w:sz="0" w:space="0" w:color="auto"/>
            <w:bottom w:val="none" w:sz="0" w:space="0" w:color="auto"/>
            <w:right w:val="none" w:sz="0" w:space="0" w:color="auto"/>
          </w:divBdr>
        </w:div>
        <w:div w:id="325473792">
          <w:marLeft w:val="0"/>
          <w:marRight w:val="0"/>
          <w:marTop w:val="0"/>
          <w:marBottom w:val="0"/>
          <w:divBdr>
            <w:top w:val="none" w:sz="0" w:space="0" w:color="auto"/>
            <w:left w:val="none" w:sz="0" w:space="0" w:color="auto"/>
            <w:bottom w:val="none" w:sz="0" w:space="0" w:color="auto"/>
            <w:right w:val="none" w:sz="0" w:space="0" w:color="auto"/>
          </w:divBdr>
        </w:div>
      </w:divsChild>
    </w:div>
    <w:div w:id="1744597785">
      <w:bodyDiv w:val="1"/>
      <w:marLeft w:val="0"/>
      <w:marRight w:val="0"/>
      <w:marTop w:val="0"/>
      <w:marBottom w:val="0"/>
      <w:divBdr>
        <w:top w:val="none" w:sz="0" w:space="0" w:color="auto"/>
        <w:left w:val="none" w:sz="0" w:space="0" w:color="auto"/>
        <w:bottom w:val="none" w:sz="0" w:space="0" w:color="auto"/>
        <w:right w:val="none" w:sz="0" w:space="0" w:color="auto"/>
      </w:divBdr>
      <w:divsChild>
        <w:div w:id="185098841">
          <w:marLeft w:val="0"/>
          <w:marRight w:val="0"/>
          <w:marTop w:val="0"/>
          <w:marBottom w:val="0"/>
          <w:divBdr>
            <w:top w:val="none" w:sz="0" w:space="0" w:color="auto"/>
            <w:left w:val="none" w:sz="0" w:space="0" w:color="auto"/>
            <w:bottom w:val="none" w:sz="0" w:space="0" w:color="auto"/>
            <w:right w:val="none" w:sz="0" w:space="0" w:color="auto"/>
          </w:divBdr>
          <w:divsChild>
            <w:div w:id="1427536194">
              <w:marLeft w:val="0"/>
              <w:marRight w:val="0"/>
              <w:marTop w:val="0"/>
              <w:marBottom w:val="0"/>
              <w:divBdr>
                <w:top w:val="none" w:sz="0" w:space="0" w:color="auto"/>
                <w:left w:val="none" w:sz="0" w:space="0" w:color="auto"/>
                <w:bottom w:val="none" w:sz="0" w:space="0" w:color="auto"/>
                <w:right w:val="none" w:sz="0" w:space="0" w:color="auto"/>
              </w:divBdr>
            </w:div>
          </w:divsChild>
        </w:div>
        <w:div w:id="503709861">
          <w:marLeft w:val="0"/>
          <w:marRight w:val="0"/>
          <w:marTop w:val="0"/>
          <w:marBottom w:val="0"/>
          <w:divBdr>
            <w:top w:val="none" w:sz="0" w:space="0" w:color="auto"/>
            <w:left w:val="none" w:sz="0" w:space="0" w:color="auto"/>
            <w:bottom w:val="none" w:sz="0" w:space="0" w:color="auto"/>
            <w:right w:val="none" w:sz="0" w:space="0" w:color="auto"/>
          </w:divBdr>
          <w:divsChild>
            <w:div w:id="757023262">
              <w:marLeft w:val="0"/>
              <w:marRight w:val="0"/>
              <w:marTop w:val="0"/>
              <w:marBottom w:val="0"/>
              <w:divBdr>
                <w:top w:val="none" w:sz="0" w:space="0" w:color="auto"/>
                <w:left w:val="none" w:sz="0" w:space="0" w:color="auto"/>
                <w:bottom w:val="none" w:sz="0" w:space="0" w:color="auto"/>
                <w:right w:val="none" w:sz="0" w:space="0" w:color="auto"/>
              </w:divBdr>
            </w:div>
          </w:divsChild>
        </w:div>
        <w:div w:id="534540485">
          <w:marLeft w:val="0"/>
          <w:marRight w:val="0"/>
          <w:marTop w:val="0"/>
          <w:marBottom w:val="0"/>
          <w:divBdr>
            <w:top w:val="none" w:sz="0" w:space="0" w:color="auto"/>
            <w:left w:val="none" w:sz="0" w:space="0" w:color="auto"/>
            <w:bottom w:val="none" w:sz="0" w:space="0" w:color="auto"/>
            <w:right w:val="none" w:sz="0" w:space="0" w:color="auto"/>
          </w:divBdr>
          <w:divsChild>
            <w:div w:id="521941940">
              <w:marLeft w:val="0"/>
              <w:marRight w:val="0"/>
              <w:marTop w:val="0"/>
              <w:marBottom w:val="0"/>
              <w:divBdr>
                <w:top w:val="none" w:sz="0" w:space="0" w:color="auto"/>
                <w:left w:val="none" w:sz="0" w:space="0" w:color="auto"/>
                <w:bottom w:val="none" w:sz="0" w:space="0" w:color="auto"/>
                <w:right w:val="none" w:sz="0" w:space="0" w:color="auto"/>
              </w:divBdr>
            </w:div>
          </w:divsChild>
        </w:div>
        <w:div w:id="1016077119">
          <w:marLeft w:val="0"/>
          <w:marRight w:val="0"/>
          <w:marTop w:val="0"/>
          <w:marBottom w:val="0"/>
          <w:divBdr>
            <w:top w:val="none" w:sz="0" w:space="0" w:color="auto"/>
            <w:left w:val="none" w:sz="0" w:space="0" w:color="auto"/>
            <w:bottom w:val="none" w:sz="0" w:space="0" w:color="auto"/>
            <w:right w:val="none" w:sz="0" w:space="0" w:color="auto"/>
          </w:divBdr>
          <w:divsChild>
            <w:div w:id="1024211139">
              <w:marLeft w:val="0"/>
              <w:marRight w:val="0"/>
              <w:marTop w:val="0"/>
              <w:marBottom w:val="0"/>
              <w:divBdr>
                <w:top w:val="none" w:sz="0" w:space="0" w:color="auto"/>
                <w:left w:val="none" w:sz="0" w:space="0" w:color="auto"/>
                <w:bottom w:val="none" w:sz="0" w:space="0" w:color="auto"/>
                <w:right w:val="none" w:sz="0" w:space="0" w:color="auto"/>
              </w:divBdr>
            </w:div>
          </w:divsChild>
        </w:div>
        <w:div w:id="1171066048">
          <w:marLeft w:val="0"/>
          <w:marRight w:val="0"/>
          <w:marTop w:val="0"/>
          <w:marBottom w:val="0"/>
          <w:divBdr>
            <w:top w:val="none" w:sz="0" w:space="0" w:color="auto"/>
            <w:left w:val="none" w:sz="0" w:space="0" w:color="auto"/>
            <w:bottom w:val="none" w:sz="0" w:space="0" w:color="auto"/>
            <w:right w:val="none" w:sz="0" w:space="0" w:color="auto"/>
          </w:divBdr>
          <w:divsChild>
            <w:div w:id="398525642">
              <w:marLeft w:val="0"/>
              <w:marRight w:val="0"/>
              <w:marTop w:val="0"/>
              <w:marBottom w:val="0"/>
              <w:divBdr>
                <w:top w:val="none" w:sz="0" w:space="0" w:color="auto"/>
                <w:left w:val="none" w:sz="0" w:space="0" w:color="auto"/>
                <w:bottom w:val="none" w:sz="0" w:space="0" w:color="auto"/>
                <w:right w:val="none" w:sz="0" w:space="0" w:color="auto"/>
              </w:divBdr>
            </w:div>
          </w:divsChild>
        </w:div>
        <w:div w:id="1481459384">
          <w:marLeft w:val="0"/>
          <w:marRight w:val="0"/>
          <w:marTop w:val="0"/>
          <w:marBottom w:val="0"/>
          <w:divBdr>
            <w:top w:val="none" w:sz="0" w:space="0" w:color="auto"/>
            <w:left w:val="none" w:sz="0" w:space="0" w:color="auto"/>
            <w:bottom w:val="none" w:sz="0" w:space="0" w:color="auto"/>
            <w:right w:val="none" w:sz="0" w:space="0" w:color="auto"/>
          </w:divBdr>
          <w:divsChild>
            <w:div w:id="1368287979">
              <w:marLeft w:val="0"/>
              <w:marRight w:val="0"/>
              <w:marTop w:val="0"/>
              <w:marBottom w:val="0"/>
              <w:divBdr>
                <w:top w:val="none" w:sz="0" w:space="0" w:color="auto"/>
                <w:left w:val="none" w:sz="0" w:space="0" w:color="auto"/>
                <w:bottom w:val="none" w:sz="0" w:space="0" w:color="auto"/>
                <w:right w:val="none" w:sz="0" w:space="0" w:color="auto"/>
              </w:divBdr>
            </w:div>
          </w:divsChild>
        </w:div>
        <w:div w:id="2127000264">
          <w:marLeft w:val="0"/>
          <w:marRight w:val="0"/>
          <w:marTop w:val="0"/>
          <w:marBottom w:val="0"/>
          <w:divBdr>
            <w:top w:val="none" w:sz="0" w:space="0" w:color="auto"/>
            <w:left w:val="none" w:sz="0" w:space="0" w:color="auto"/>
            <w:bottom w:val="none" w:sz="0" w:space="0" w:color="auto"/>
            <w:right w:val="none" w:sz="0" w:space="0" w:color="auto"/>
          </w:divBdr>
          <w:divsChild>
            <w:div w:id="210961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779565">
      <w:bodyDiv w:val="1"/>
      <w:marLeft w:val="0"/>
      <w:marRight w:val="0"/>
      <w:marTop w:val="0"/>
      <w:marBottom w:val="0"/>
      <w:divBdr>
        <w:top w:val="none" w:sz="0" w:space="0" w:color="auto"/>
        <w:left w:val="none" w:sz="0" w:space="0" w:color="auto"/>
        <w:bottom w:val="none" w:sz="0" w:space="0" w:color="auto"/>
        <w:right w:val="none" w:sz="0" w:space="0" w:color="auto"/>
      </w:divBdr>
      <w:divsChild>
        <w:div w:id="1657952342">
          <w:marLeft w:val="-720"/>
          <w:marRight w:val="0"/>
          <w:marTop w:val="0"/>
          <w:marBottom w:val="0"/>
          <w:divBdr>
            <w:top w:val="none" w:sz="0" w:space="0" w:color="auto"/>
            <w:left w:val="none" w:sz="0" w:space="0" w:color="auto"/>
            <w:bottom w:val="none" w:sz="0" w:space="0" w:color="auto"/>
            <w:right w:val="none" w:sz="0" w:space="0" w:color="auto"/>
          </w:divBdr>
        </w:div>
      </w:divsChild>
    </w:div>
    <w:div w:id="1800104925">
      <w:bodyDiv w:val="1"/>
      <w:marLeft w:val="0"/>
      <w:marRight w:val="0"/>
      <w:marTop w:val="0"/>
      <w:marBottom w:val="0"/>
      <w:divBdr>
        <w:top w:val="none" w:sz="0" w:space="0" w:color="auto"/>
        <w:left w:val="none" w:sz="0" w:space="0" w:color="auto"/>
        <w:bottom w:val="none" w:sz="0" w:space="0" w:color="auto"/>
        <w:right w:val="none" w:sz="0" w:space="0" w:color="auto"/>
      </w:divBdr>
    </w:div>
    <w:div w:id="1800755645">
      <w:bodyDiv w:val="1"/>
      <w:marLeft w:val="0"/>
      <w:marRight w:val="0"/>
      <w:marTop w:val="0"/>
      <w:marBottom w:val="0"/>
      <w:divBdr>
        <w:top w:val="none" w:sz="0" w:space="0" w:color="auto"/>
        <w:left w:val="none" w:sz="0" w:space="0" w:color="auto"/>
        <w:bottom w:val="none" w:sz="0" w:space="0" w:color="auto"/>
        <w:right w:val="none" w:sz="0" w:space="0" w:color="auto"/>
      </w:divBdr>
      <w:divsChild>
        <w:div w:id="1986469666">
          <w:marLeft w:val="480"/>
          <w:marRight w:val="0"/>
          <w:marTop w:val="0"/>
          <w:marBottom w:val="0"/>
          <w:divBdr>
            <w:top w:val="none" w:sz="0" w:space="0" w:color="auto"/>
            <w:left w:val="none" w:sz="0" w:space="0" w:color="auto"/>
            <w:bottom w:val="none" w:sz="0" w:space="0" w:color="auto"/>
            <w:right w:val="none" w:sz="0" w:space="0" w:color="auto"/>
          </w:divBdr>
          <w:divsChild>
            <w:div w:id="10679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609929">
      <w:bodyDiv w:val="1"/>
      <w:marLeft w:val="0"/>
      <w:marRight w:val="0"/>
      <w:marTop w:val="0"/>
      <w:marBottom w:val="0"/>
      <w:divBdr>
        <w:top w:val="none" w:sz="0" w:space="0" w:color="auto"/>
        <w:left w:val="none" w:sz="0" w:space="0" w:color="auto"/>
        <w:bottom w:val="none" w:sz="0" w:space="0" w:color="auto"/>
        <w:right w:val="none" w:sz="0" w:space="0" w:color="auto"/>
      </w:divBdr>
      <w:divsChild>
        <w:div w:id="1554776926">
          <w:marLeft w:val="0"/>
          <w:marRight w:val="0"/>
          <w:marTop w:val="0"/>
          <w:marBottom w:val="0"/>
          <w:divBdr>
            <w:top w:val="none" w:sz="0" w:space="0" w:color="auto"/>
            <w:left w:val="none" w:sz="0" w:space="0" w:color="auto"/>
            <w:bottom w:val="none" w:sz="0" w:space="0" w:color="auto"/>
            <w:right w:val="none" w:sz="0" w:space="0" w:color="auto"/>
          </w:divBdr>
        </w:div>
        <w:div w:id="708722761">
          <w:marLeft w:val="0"/>
          <w:marRight w:val="0"/>
          <w:marTop w:val="0"/>
          <w:marBottom w:val="0"/>
          <w:divBdr>
            <w:top w:val="none" w:sz="0" w:space="0" w:color="auto"/>
            <w:left w:val="none" w:sz="0" w:space="0" w:color="auto"/>
            <w:bottom w:val="none" w:sz="0" w:space="0" w:color="auto"/>
            <w:right w:val="none" w:sz="0" w:space="0" w:color="auto"/>
          </w:divBdr>
        </w:div>
        <w:div w:id="1209344552">
          <w:marLeft w:val="0"/>
          <w:marRight w:val="0"/>
          <w:marTop w:val="0"/>
          <w:marBottom w:val="0"/>
          <w:divBdr>
            <w:top w:val="none" w:sz="0" w:space="0" w:color="auto"/>
            <w:left w:val="none" w:sz="0" w:space="0" w:color="auto"/>
            <w:bottom w:val="none" w:sz="0" w:space="0" w:color="auto"/>
            <w:right w:val="none" w:sz="0" w:space="0" w:color="auto"/>
          </w:divBdr>
        </w:div>
      </w:divsChild>
    </w:div>
    <w:div w:id="1889799518">
      <w:bodyDiv w:val="1"/>
      <w:marLeft w:val="0"/>
      <w:marRight w:val="0"/>
      <w:marTop w:val="0"/>
      <w:marBottom w:val="0"/>
      <w:divBdr>
        <w:top w:val="none" w:sz="0" w:space="0" w:color="auto"/>
        <w:left w:val="none" w:sz="0" w:space="0" w:color="auto"/>
        <w:bottom w:val="none" w:sz="0" w:space="0" w:color="auto"/>
        <w:right w:val="none" w:sz="0" w:space="0" w:color="auto"/>
      </w:divBdr>
    </w:div>
    <w:div w:id="1896694161">
      <w:bodyDiv w:val="1"/>
      <w:marLeft w:val="0"/>
      <w:marRight w:val="0"/>
      <w:marTop w:val="0"/>
      <w:marBottom w:val="0"/>
      <w:divBdr>
        <w:top w:val="none" w:sz="0" w:space="0" w:color="auto"/>
        <w:left w:val="none" w:sz="0" w:space="0" w:color="auto"/>
        <w:bottom w:val="none" w:sz="0" w:space="0" w:color="auto"/>
        <w:right w:val="none" w:sz="0" w:space="0" w:color="auto"/>
      </w:divBdr>
    </w:div>
    <w:div w:id="1981153701">
      <w:bodyDiv w:val="1"/>
      <w:marLeft w:val="0"/>
      <w:marRight w:val="0"/>
      <w:marTop w:val="0"/>
      <w:marBottom w:val="0"/>
      <w:divBdr>
        <w:top w:val="none" w:sz="0" w:space="0" w:color="auto"/>
        <w:left w:val="none" w:sz="0" w:space="0" w:color="auto"/>
        <w:bottom w:val="none" w:sz="0" w:space="0" w:color="auto"/>
        <w:right w:val="none" w:sz="0" w:space="0" w:color="auto"/>
      </w:divBdr>
      <w:divsChild>
        <w:div w:id="1909342366">
          <w:marLeft w:val="-720"/>
          <w:marRight w:val="0"/>
          <w:marTop w:val="0"/>
          <w:marBottom w:val="0"/>
          <w:divBdr>
            <w:top w:val="none" w:sz="0" w:space="0" w:color="auto"/>
            <w:left w:val="none" w:sz="0" w:space="0" w:color="auto"/>
            <w:bottom w:val="none" w:sz="0" w:space="0" w:color="auto"/>
            <w:right w:val="none" w:sz="0" w:space="0" w:color="auto"/>
          </w:divBdr>
        </w:div>
      </w:divsChild>
    </w:div>
    <w:div w:id="2082408009">
      <w:bodyDiv w:val="1"/>
      <w:marLeft w:val="0"/>
      <w:marRight w:val="0"/>
      <w:marTop w:val="0"/>
      <w:marBottom w:val="0"/>
      <w:divBdr>
        <w:top w:val="none" w:sz="0" w:space="0" w:color="auto"/>
        <w:left w:val="none" w:sz="0" w:space="0" w:color="auto"/>
        <w:bottom w:val="none" w:sz="0" w:space="0" w:color="auto"/>
        <w:right w:val="none" w:sz="0" w:space="0" w:color="auto"/>
      </w:divBdr>
    </w:div>
    <w:div w:id="2115587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www.sciencedirect.com/science/article/pii/S0168169916310389?casa_token=qYJuwHp0HIEAAAAA:aiLWCCE8nh3AJNhvxankSgQRufrouL8F2c5a0DuFHStdZYGtbWdKoBFcfeRV-q_viE2wBplG0Y8" TargetMode="External"/><Relationship Id="rId26" Type="http://schemas.openxmlformats.org/officeDocument/2006/relationships/chart" Target="charts/chart1.xml"/><Relationship Id="rId39" Type="http://schemas.openxmlformats.org/officeDocument/2006/relationships/image" Target="media/image14.png"/><Relationship Id="rId21" Type="http://schemas.openxmlformats.org/officeDocument/2006/relationships/image" Target="media/image1.jpeg"/><Relationship Id="rId34" Type="http://schemas.openxmlformats.org/officeDocument/2006/relationships/chart" Target="charts/chart2.xml"/><Relationship Id="rId42" Type="http://schemas.openxmlformats.org/officeDocument/2006/relationships/image" Target="media/image15.jp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8.jpg"/><Relationship Id="rId11" Type="http://schemas.openxmlformats.org/officeDocument/2006/relationships/comments" Target="comments.xml"/><Relationship Id="rId24" Type="http://schemas.openxmlformats.org/officeDocument/2006/relationships/image" Target="media/image4.jpeg"/><Relationship Id="rId32" Type="http://schemas.openxmlformats.org/officeDocument/2006/relationships/image" Target="media/image11.jpg"/><Relationship Id="rId37" Type="http://schemas.openxmlformats.org/officeDocument/2006/relationships/chart" Target="charts/chart5.xml"/><Relationship Id="rId40" Type="http://schemas.openxmlformats.org/officeDocument/2006/relationships/chart" Target="charts/chart6.xml"/><Relationship Id="rId45" Type="http://schemas.openxmlformats.org/officeDocument/2006/relationships/chart" Target="charts/chart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3.jpeg"/><Relationship Id="rId28" Type="http://schemas.openxmlformats.org/officeDocument/2006/relationships/image" Target="media/image7.jpg"/><Relationship Id="rId36" Type="http://schemas.openxmlformats.org/officeDocument/2006/relationships/chart" Target="charts/chart4.xm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cholar.google.com/citations?user=rn7TdpoAAAAJ&amp;hl=en&amp;oi=sra" TargetMode="External"/><Relationship Id="rId31" Type="http://schemas.openxmlformats.org/officeDocument/2006/relationships/image" Target="media/image10.jpg"/><Relationship Id="rId44" Type="http://schemas.openxmlformats.org/officeDocument/2006/relationships/image" Target="media/image17.jp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image" Target="media/image2.png"/><Relationship Id="rId27" Type="http://schemas.openxmlformats.org/officeDocument/2006/relationships/image" Target="media/image6.jpg"/><Relationship Id="rId30" Type="http://schemas.openxmlformats.org/officeDocument/2006/relationships/image" Target="media/image9.jpg"/><Relationship Id="rId35" Type="http://schemas.openxmlformats.org/officeDocument/2006/relationships/chart" Target="charts/chart3.xml"/><Relationship Id="rId43" Type="http://schemas.openxmlformats.org/officeDocument/2006/relationships/image" Target="media/image16.jpg"/><Relationship Id="rId48"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image" Target="media/image5.jpeg"/><Relationship Id="rId33" Type="http://schemas.openxmlformats.org/officeDocument/2006/relationships/image" Target="media/image12.jpg"/><Relationship Id="rId38" Type="http://schemas.openxmlformats.org/officeDocument/2006/relationships/image" Target="media/image13.png"/><Relationship Id="rId46" Type="http://schemas.openxmlformats.org/officeDocument/2006/relationships/chart" Target="charts/chart9.xml"/><Relationship Id="rId20" Type="http://schemas.openxmlformats.org/officeDocument/2006/relationships/hyperlink" Target="https://www.nass.usda.gov/AgCensus/" TargetMode="External"/><Relationship Id="rId41"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liveutk-my.sharepoint.com/personal/tthorn15_vols_utk_edu/Documents/Mortality%20recording_graph.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https://liveutk-my.sharepoint.com/personal/tthorn15_vols_utk_edu/Documents/temperature_time_of_day_time_graphs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liveutk-my.sharepoint.com/personal/tthorn15_vols_utk_edu/Documents/Attachments/humidity_time_of_day_time_on_scale_may_flock.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liveutk-my.sharepoint.com/personal/tthorn15_vols_utk_edu/Documents/temperature_time_of_day_time_graphs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liveutk-my.sharepoint.com/personal/tthorn15_vols_utk_edu/Documents/Attachments/humidity_time_of_day_time_on_scale_may_flock.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liveutk-my.sharepoint.com/personal/tthorn15_vols_utk_edu/Documents/Attachments/Mortality%20recording.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liveutk-my.sharepoint.com/personal/tthorn15_vols_utk_edu/Documents/Mortality%20recording_graph.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2.xml"/></Relationships>
</file>

<file path=word/charts/_rels/chart8.xml.rels><?xml version="1.0" encoding="UTF-8" standalone="yes"?>
<Relationships xmlns="http://schemas.openxmlformats.org/package/2006/relationships"><Relationship Id="rId3" Type="http://schemas.openxmlformats.org/officeDocument/2006/relationships/oleObject" Target="https://liveutk-my.sharepoint.com/personal/tthorn15_vols_utk_edu/Documents/Attachments/Mortality%20recording.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liveutk-my.sharepoint.com/personal/tthorn15_vols_utk_edu/Documents/Mortality%20recording_graph.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'[Mortality recording_graph.xlsx]Sheet1'!$V$1</c:f>
              <c:strCache>
                <c:ptCount val="1"/>
                <c:pt idx="0">
                  <c:v>length</c:v>
                </c:pt>
              </c:strCache>
            </c:strRef>
          </c:tx>
          <c:spPr>
            <a:ln w="19050" cap="rnd">
              <a:noFill/>
              <a:round/>
            </a:ln>
            <a:effectLst/>
          </c:spPr>
          <c:marker>
            <c:symbol val="none"/>
          </c:marker>
          <c:xVal>
            <c:numRef>
              <c:f>'[Mortality recording_graph.xlsx]Sheet1'!$U$2:$U$51</c:f>
              <c:numCache>
                <c:formatCode>General</c:formatCode>
                <c:ptCount val="5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numCache>
            </c:numRef>
          </c:xVal>
          <c:yVal>
            <c:numRef>
              <c:f>'[Mortality recording_graph.xlsx]Sheet1'!$V$2:$V$51</c:f>
              <c:numCache>
                <c:formatCode>General</c:formatCode>
                <c:ptCount val="5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numCache>
            </c:numRef>
          </c:yVal>
          <c:smooth val="0"/>
          <c:extLst>
            <c:ext xmlns:c16="http://schemas.microsoft.com/office/drawing/2014/chart" uri="{C3380CC4-5D6E-409C-BE32-E72D297353CC}">
              <c16:uniqueId val="{00000000-040D-4967-9AD5-DE0FF71A1DF7}"/>
            </c:ext>
          </c:extLst>
        </c:ser>
        <c:dLbls>
          <c:showLegendKey val="0"/>
          <c:showVal val="0"/>
          <c:showCatName val="0"/>
          <c:showSerName val="0"/>
          <c:showPercent val="0"/>
          <c:showBubbleSize val="0"/>
        </c:dLbls>
        <c:axId val="1528784800"/>
        <c:axId val="1528783840"/>
      </c:scatterChart>
      <c:valAx>
        <c:axId val="15287848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ln>
                      <a:solidFill>
                        <a:schemeClr val="dk1"/>
                      </a:solidFill>
                    </a:ln>
                    <a:solidFill>
                      <a:schemeClr val="tx1"/>
                    </a:solidFill>
                    <a:latin typeface="+mn-lt"/>
                    <a:ea typeface="+mn-ea"/>
                    <a:cs typeface="+mn-cs"/>
                  </a:defRPr>
                </a:pPr>
                <a:r>
                  <a:rPr lang="en-US" baseline="0">
                    <a:ln>
                      <a:solidFill>
                        <a:schemeClr val="dk1"/>
                      </a:solidFill>
                    </a:ln>
                    <a:solidFill>
                      <a:schemeClr val="tx1"/>
                    </a:solidFill>
                  </a:rPr>
                  <a:t>length (ft)</a:t>
                </a:r>
              </a:p>
            </c:rich>
          </c:tx>
          <c:overlay val="0"/>
          <c:spPr>
            <a:noFill/>
            <a:ln>
              <a:noFill/>
            </a:ln>
            <a:effectLst/>
          </c:spPr>
          <c:txPr>
            <a:bodyPr rot="0" spcFirstLastPara="1" vertOverflow="ellipsis" vert="horz" wrap="square" anchor="ctr" anchorCtr="1"/>
            <a:lstStyle/>
            <a:p>
              <a:pPr>
                <a:defRPr sz="1000" b="0" i="0" u="none" strike="noStrike" kern="1200" baseline="0">
                  <a:ln>
                    <a:solidFill>
                      <a:schemeClr val="dk1"/>
                    </a:solidFill>
                  </a:ln>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solidFill>
            <a:round/>
          </a:ln>
          <a:effectLst/>
        </c:spPr>
        <c:txPr>
          <a:bodyPr rot="-60000000" spcFirstLastPara="1" vertOverflow="ellipsis" vert="horz" wrap="square" anchor="ctr" anchorCtr="1"/>
          <a:lstStyle/>
          <a:p>
            <a:pPr>
              <a:defRPr sz="900" b="0" i="0" u="none" strike="noStrike" kern="1200" baseline="0">
                <a:ln>
                  <a:solidFill>
                    <a:schemeClr val="dk1"/>
                  </a:solidFill>
                </a:ln>
                <a:solidFill>
                  <a:schemeClr val="tx1"/>
                </a:solidFill>
                <a:latin typeface="+mn-lt"/>
                <a:ea typeface="+mn-ea"/>
                <a:cs typeface="+mn-cs"/>
              </a:defRPr>
            </a:pPr>
            <a:endParaRPr lang="en-US"/>
          </a:p>
        </c:txPr>
        <c:crossAx val="1528783840"/>
        <c:crosses val="autoZero"/>
        <c:crossBetween val="midCat"/>
      </c:valAx>
      <c:valAx>
        <c:axId val="1528783840"/>
        <c:scaling>
          <c:orientation val="minMax"/>
          <c:max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ln>
                      <a:solidFill>
                        <a:schemeClr val="dk1"/>
                      </a:solidFill>
                    </a:ln>
                    <a:solidFill>
                      <a:schemeClr val="tx1"/>
                    </a:solidFill>
                    <a:latin typeface="+mn-lt"/>
                    <a:ea typeface="+mn-ea"/>
                    <a:cs typeface="+mn-cs"/>
                  </a:defRPr>
                </a:pPr>
                <a:r>
                  <a:rPr lang="en-US" baseline="0">
                    <a:ln>
                      <a:solidFill>
                        <a:schemeClr val="dk1"/>
                      </a:solidFill>
                    </a:ln>
                    <a:solidFill>
                      <a:schemeClr val="tx1"/>
                    </a:solidFill>
                  </a:rPr>
                  <a:t>Width (ft)</a:t>
                </a:r>
              </a:p>
            </c:rich>
          </c:tx>
          <c:overlay val="0"/>
          <c:spPr>
            <a:noFill/>
            <a:ln>
              <a:noFill/>
            </a:ln>
            <a:effectLst/>
          </c:spPr>
          <c:txPr>
            <a:bodyPr rot="-5400000" spcFirstLastPara="1" vertOverflow="ellipsis" vert="horz" wrap="square" anchor="ctr" anchorCtr="1"/>
            <a:lstStyle/>
            <a:p>
              <a:pPr>
                <a:defRPr sz="1000" b="0" i="0" u="none" strike="noStrike" kern="1200" baseline="0">
                  <a:ln>
                    <a:solidFill>
                      <a:schemeClr val="dk1"/>
                    </a:solidFill>
                  </a:ln>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dk1"/>
                  </a:solidFill>
                </a:ln>
                <a:solidFill>
                  <a:schemeClr val="tx1"/>
                </a:solidFill>
                <a:latin typeface="+mn-lt"/>
                <a:ea typeface="+mn-ea"/>
                <a:cs typeface="+mn-cs"/>
              </a:defRPr>
            </a:pPr>
            <a:endParaRPr lang="en-US"/>
          </a:p>
        </c:txPr>
        <c:crossAx val="1528784800"/>
        <c:crosses val="autoZero"/>
        <c:crossBetween val="midCat"/>
      </c:valAx>
      <c:spPr>
        <a:noFill/>
        <a:ln>
          <a:solidFill>
            <a:schemeClr val="dk1"/>
          </a:solidFill>
        </a:ln>
        <a:effectLst/>
      </c:spPr>
    </c:plotArea>
    <c:legend>
      <c:legendPos val="b"/>
      <c:layout>
        <c:manualLayout>
          <c:xMode val="edge"/>
          <c:yMode val="edge"/>
          <c:x val="0.24360426812775668"/>
          <c:y val="0.86456722261974883"/>
          <c:w val="9.5400119977817721E-2"/>
          <c:h val="6.746674969078449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Sheet1!$M$1</c:f>
              <c:strCache>
                <c:ptCount val="1"/>
                <c:pt idx="0">
                  <c:v>Scout </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2743963254593175"/>
                  <c:y val="-1.8518518518518517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trendlineLbl>
          </c:trendline>
          <c:xVal>
            <c:numRef>
              <c:f>Sheet1!$L$2:$L$119</c:f>
              <c:numCache>
                <c:formatCode>General</c:formatCode>
                <c:ptCount val="118"/>
                <c:pt idx="0">
                  <c:v>29.4</c:v>
                </c:pt>
                <c:pt idx="1">
                  <c:v>28.3</c:v>
                </c:pt>
                <c:pt idx="2">
                  <c:v>31.1</c:v>
                </c:pt>
                <c:pt idx="3">
                  <c:v>30</c:v>
                </c:pt>
                <c:pt idx="4">
                  <c:v>28.9</c:v>
                </c:pt>
                <c:pt idx="5">
                  <c:v>29.4</c:v>
                </c:pt>
                <c:pt idx="6">
                  <c:v>31.1</c:v>
                </c:pt>
                <c:pt idx="7">
                  <c:v>30</c:v>
                </c:pt>
                <c:pt idx="8">
                  <c:v>28.9</c:v>
                </c:pt>
                <c:pt idx="9">
                  <c:v>29.4</c:v>
                </c:pt>
                <c:pt idx="10">
                  <c:v>29.4</c:v>
                </c:pt>
                <c:pt idx="11">
                  <c:v>30</c:v>
                </c:pt>
                <c:pt idx="12">
                  <c:v>27.78</c:v>
                </c:pt>
                <c:pt idx="13">
                  <c:v>30</c:v>
                </c:pt>
                <c:pt idx="14">
                  <c:v>29.4</c:v>
                </c:pt>
                <c:pt idx="15">
                  <c:v>30</c:v>
                </c:pt>
                <c:pt idx="16">
                  <c:v>28.9</c:v>
                </c:pt>
                <c:pt idx="17">
                  <c:v>29.4</c:v>
                </c:pt>
                <c:pt idx="18">
                  <c:v>29.4</c:v>
                </c:pt>
                <c:pt idx="19">
                  <c:v>30</c:v>
                </c:pt>
                <c:pt idx="20">
                  <c:v>29.4</c:v>
                </c:pt>
                <c:pt idx="21">
                  <c:v>28.9</c:v>
                </c:pt>
                <c:pt idx="22">
                  <c:v>28.9</c:v>
                </c:pt>
                <c:pt idx="23">
                  <c:v>28.9</c:v>
                </c:pt>
                <c:pt idx="24">
                  <c:v>29.4</c:v>
                </c:pt>
                <c:pt idx="25">
                  <c:v>28.9</c:v>
                </c:pt>
                <c:pt idx="26">
                  <c:v>28.9</c:v>
                </c:pt>
                <c:pt idx="27">
                  <c:v>29.4</c:v>
                </c:pt>
                <c:pt idx="28">
                  <c:v>28.3</c:v>
                </c:pt>
                <c:pt idx="29">
                  <c:v>28.3</c:v>
                </c:pt>
                <c:pt idx="30">
                  <c:v>28.9</c:v>
                </c:pt>
                <c:pt idx="31">
                  <c:v>29.4</c:v>
                </c:pt>
                <c:pt idx="32">
                  <c:v>27.78</c:v>
                </c:pt>
                <c:pt idx="33">
                  <c:v>27.78</c:v>
                </c:pt>
                <c:pt idx="34">
                  <c:v>28.9</c:v>
                </c:pt>
                <c:pt idx="35">
                  <c:v>28.3</c:v>
                </c:pt>
                <c:pt idx="36">
                  <c:v>27.2</c:v>
                </c:pt>
                <c:pt idx="37">
                  <c:v>27.8</c:v>
                </c:pt>
                <c:pt idx="38">
                  <c:v>29.4</c:v>
                </c:pt>
                <c:pt idx="39">
                  <c:v>29.4</c:v>
                </c:pt>
                <c:pt idx="40">
                  <c:v>27.8</c:v>
                </c:pt>
                <c:pt idx="41">
                  <c:v>27.8</c:v>
                </c:pt>
                <c:pt idx="42">
                  <c:v>30</c:v>
                </c:pt>
                <c:pt idx="43">
                  <c:v>29.4</c:v>
                </c:pt>
                <c:pt idx="44">
                  <c:v>29.4</c:v>
                </c:pt>
                <c:pt idx="45">
                  <c:v>27.8</c:v>
                </c:pt>
                <c:pt idx="46">
                  <c:v>29.4</c:v>
                </c:pt>
                <c:pt idx="47">
                  <c:v>29.4</c:v>
                </c:pt>
                <c:pt idx="48">
                  <c:v>27.8</c:v>
                </c:pt>
                <c:pt idx="49">
                  <c:v>27.8</c:v>
                </c:pt>
                <c:pt idx="50">
                  <c:v>28.9</c:v>
                </c:pt>
                <c:pt idx="51">
                  <c:v>28.9</c:v>
                </c:pt>
                <c:pt idx="52">
                  <c:v>26.7</c:v>
                </c:pt>
                <c:pt idx="53">
                  <c:v>27.2</c:v>
                </c:pt>
                <c:pt idx="54">
                  <c:v>28.9</c:v>
                </c:pt>
                <c:pt idx="55">
                  <c:v>27.8</c:v>
                </c:pt>
                <c:pt idx="56">
                  <c:v>26.7</c:v>
                </c:pt>
                <c:pt idx="57">
                  <c:v>27.2</c:v>
                </c:pt>
                <c:pt idx="58">
                  <c:v>27.2</c:v>
                </c:pt>
                <c:pt idx="59">
                  <c:v>28.3</c:v>
                </c:pt>
                <c:pt idx="60">
                  <c:v>26.1</c:v>
                </c:pt>
                <c:pt idx="61">
                  <c:v>27.2</c:v>
                </c:pt>
                <c:pt idx="62">
                  <c:v>26.1</c:v>
                </c:pt>
                <c:pt idx="63">
                  <c:v>27.8</c:v>
                </c:pt>
                <c:pt idx="64">
                  <c:v>26.7</c:v>
                </c:pt>
                <c:pt idx="65">
                  <c:v>27.8</c:v>
                </c:pt>
                <c:pt idx="66">
                  <c:v>24.4</c:v>
                </c:pt>
                <c:pt idx="67">
                  <c:v>27.8</c:v>
                </c:pt>
                <c:pt idx="68">
                  <c:v>26.7</c:v>
                </c:pt>
                <c:pt idx="69">
                  <c:v>27.8</c:v>
                </c:pt>
                <c:pt idx="70">
                  <c:v>25</c:v>
                </c:pt>
                <c:pt idx="71">
                  <c:v>25.6</c:v>
                </c:pt>
                <c:pt idx="72">
                  <c:v>27.2</c:v>
                </c:pt>
                <c:pt idx="73">
                  <c:v>26.7</c:v>
                </c:pt>
                <c:pt idx="74">
                  <c:v>25.6</c:v>
                </c:pt>
                <c:pt idx="75">
                  <c:v>26.7</c:v>
                </c:pt>
                <c:pt idx="76">
                  <c:v>25.6</c:v>
                </c:pt>
                <c:pt idx="77">
                  <c:v>26.1</c:v>
                </c:pt>
                <c:pt idx="78">
                  <c:v>26.7</c:v>
                </c:pt>
                <c:pt idx="79">
                  <c:v>24.4</c:v>
                </c:pt>
                <c:pt idx="80">
                  <c:v>25.6</c:v>
                </c:pt>
                <c:pt idx="81">
                  <c:v>26.7</c:v>
                </c:pt>
                <c:pt idx="82">
                  <c:v>24.4</c:v>
                </c:pt>
                <c:pt idx="83">
                  <c:v>23.9</c:v>
                </c:pt>
                <c:pt idx="84">
                  <c:v>25</c:v>
                </c:pt>
                <c:pt idx="85">
                  <c:v>23.9</c:v>
                </c:pt>
                <c:pt idx="86">
                  <c:v>26.1</c:v>
                </c:pt>
                <c:pt idx="87">
                  <c:v>26.1</c:v>
                </c:pt>
                <c:pt idx="88">
                  <c:v>26.1</c:v>
                </c:pt>
                <c:pt idx="89">
                  <c:v>25</c:v>
                </c:pt>
                <c:pt idx="90">
                  <c:v>25</c:v>
                </c:pt>
                <c:pt idx="91">
                  <c:v>25.6</c:v>
                </c:pt>
                <c:pt idx="92">
                  <c:v>25</c:v>
                </c:pt>
                <c:pt idx="93">
                  <c:v>23.3</c:v>
                </c:pt>
                <c:pt idx="94">
                  <c:v>23.9</c:v>
                </c:pt>
                <c:pt idx="95">
                  <c:v>23.9</c:v>
                </c:pt>
                <c:pt idx="96">
                  <c:v>25.6</c:v>
                </c:pt>
                <c:pt idx="97">
                  <c:v>22.8</c:v>
                </c:pt>
                <c:pt idx="98">
                  <c:v>24.4</c:v>
                </c:pt>
                <c:pt idx="99">
                  <c:v>22.2</c:v>
                </c:pt>
                <c:pt idx="100">
                  <c:v>23.3</c:v>
                </c:pt>
                <c:pt idx="101">
                  <c:v>25.6</c:v>
                </c:pt>
                <c:pt idx="102">
                  <c:v>26.1</c:v>
                </c:pt>
                <c:pt idx="103">
                  <c:v>22.2</c:v>
                </c:pt>
                <c:pt idx="104">
                  <c:v>23.3</c:v>
                </c:pt>
                <c:pt idx="105">
                  <c:v>21.1</c:v>
                </c:pt>
                <c:pt idx="106">
                  <c:v>23.3</c:v>
                </c:pt>
                <c:pt idx="107">
                  <c:v>23.3</c:v>
                </c:pt>
                <c:pt idx="108">
                  <c:v>25</c:v>
                </c:pt>
                <c:pt idx="109">
                  <c:v>22.2</c:v>
                </c:pt>
                <c:pt idx="110">
                  <c:v>25</c:v>
                </c:pt>
                <c:pt idx="111">
                  <c:v>25.6</c:v>
                </c:pt>
                <c:pt idx="112">
                  <c:v>22.8</c:v>
                </c:pt>
                <c:pt idx="113">
                  <c:v>22.8</c:v>
                </c:pt>
                <c:pt idx="114">
                  <c:v>22.8</c:v>
                </c:pt>
                <c:pt idx="115">
                  <c:v>22.2</c:v>
                </c:pt>
                <c:pt idx="116">
                  <c:v>23.3</c:v>
                </c:pt>
                <c:pt idx="117">
                  <c:v>24.4</c:v>
                </c:pt>
              </c:numCache>
            </c:numRef>
          </c:xVal>
          <c:yVal>
            <c:numRef>
              <c:f>Sheet1!$M$2:$M$119</c:f>
              <c:numCache>
                <c:formatCode>General</c:formatCode>
                <c:ptCount val="118"/>
                <c:pt idx="0">
                  <c:v>30.4</c:v>
                </c:pt>
                <c:pt idx="1">
                  <c:v>31</c:v>
                </c:pt>
                <c:pt idx="2">
                  <c:v>32.200000000000003</c:v>
                </c:pt>
                <c:pt idx="3">
                  <c:v>30.8</c:v>
                </c:pt>
                <c:pt idx="4">
                  <c:v>30.5</c:v>
                </c:pt>
                <c:pt idx="5">
                  <c:v>30.6</c:v>
                </c:pt>
                <c:pt idx="6">
                  <c:v>31.7</c:v>
                </c:pt>
                <c:pt idx="7">
                  <c:v>32</c:v>
                </c:pt>
                <c:pt idx="8">
                  <c:v>30</c:v>
                </c:pt>
                <c:pt idx="9">
                  <c:v>30.6</c:v>
                </c:pt>
                <c:pt idx="10">
                  <c:v>30.5</c:v>
                </c:pt>
                <c:pt idx="11">
                  <c:v>30.9</c:v>
                </c:pt>
                <c:pt idx="12">
                  <c:v>29.4</c:v>
                </c:pt>
                <c:pt idx="13">
                  <c:v>30</c:v>
                </c:pt>
                <c:pt idx="14">
                  <c:v>30.7</c:v>
                </c:pt>
                <c:pt idx="15">
                  <c:v>30.4</c:v>
                </c:pt>
                <c:pt idx="16">
                  <c:v>29.6</c:v>
                </c:pt>
                <c:pt idx="17">
                  <c:v>29.9</c:v>
                </c:pt>
                <c:pt idx="18">
                  <c:v>31</c:v>
                </c:pt>
                <c:pt idx="19">
                  <c:v>30.7</c:v>
                </c:pt>
                <c:pt idx="20">
                  <c:v>30</c:v>
                </c:pt>
                <c:pt idx="21">
                  <c:v>29.9</c:v>
                </c:pt>
                <c:pt idx="22">
                  <c:v>30.1</c:v>
                </c:pt>
                <c:pt idx="23">
                  <c:v>30.1</c:v>
                </c:pt>
                <c:pt idx="24">
                  <c:v>29.9</c:v>
                </c:pt>
                <c:pt idx="25">
                  <c:v>29.8</c:v>
                </c:pt>
                <c:pt idx="26">
                  <c:v>30.7</c:v>
                </c:pt>
                <c:pt idx="27">
                  <c:v>30.5</c:v>
                </c:pt>
                <c:pt idx="28">
                  <c:v>29.6</c:v>
                </c:pt>
                <c:pt idx="29">
                  <c:v>29.5</c:v>
                </c:pt>
                <c:pt idx="30">
                  <c:v>30.4</c:v>
                </c:pt>
                <c:pt idx="31">
                  <c:v>31.2</c:v>
                </c:pt>
                <c:pt idx="32">
                  <c:v>29.5</c:v>
                </c:pt>
                <c:pt idx="33">
                  <c:v>29.4</c:v>
                </c:pt>
                <c:pt idx="34">
                  <c:v>30.4</c:v>
                </c:pt>
                <c:pt idx="35">
                  <c:v>30</c:v>
                </c:pt>
                <c:pt idx="36">
                  <c:v>29.2</c:v>
                </c:pt>
                <c:pt idx="37">
                  <c:v>29.4</c:v>
                </c:pt>
                <c:pt idx="38">
                  <c:v>30.5</c:v>
                </c:pt>
                <c:pt idx="39">
                  <c:v>30.4</c:v>
                </c:pt>
                <c:pt idx="40">
                  <c:v>28.9</c:v>
                </c:pt>
                <c:pt idx="41">
                  <c:v>28.8</c:v>
                </c:pt>
                <c:pt idx="42">
                  <c:v>31</c:v>
                </c:pt>
                <c:pt idx="43">
                  <c:v>30.2</c:v>
                </c:pt>
                <c:pt idx="44">
                  <c:v>28.9</c:v>
                </c:pt>
                <c:pt idx="45">
                  <c:v>28.8</c:v>
                </c:pt>
                <c:pt idx="46">
                  <c:v>30.3</c:v>
                </c:pt>
                <c:pt idx="47">
                  <c:v>30.4</c:v>
                </c:pt>
                <c:pt idx="48">
                  <c:v>28.6</c:v>
                </c:pt>
                <c:pt idx="49">
                  <c:v>28.8</c:v>
                </c:pt>
                <c:pt idx="50">
                  <c:v>30.1</c:v>
                </c:pt>
                <c:pt idx="51">
                  <c:v>30.2</c:v>
                </c:pt>
                <c:pt idx="52">
                  <c:v>28.2</c:v>
                </c:pt>
                <c:pt idx="53">
                  <c:v>28.2</c:v>
                </c:pt>
                <c:pt idx="54">
                  <c:v>29.5</c:v>
                </c:pt>
                <c:pt idx="55">
                  <c:v>29.2</c:v>
                </c:pt>
                <c:pt idx="56">
                  <c:v>28</c:v>
                </c:pt>
                <c:pt idx="57">
                  <c:v>27.8</c:v>
                </c:pt>
                <c:pt idx="58">
                  <c:v>28.3</c:v>
                </c:pt>
                <c:pt idx="59">
                  <c:v>29.3</c:v>
                </c:pt>
                <c:pt idx="60">
                  <c:v>27.9</c:v>
                </c:pt>
                <c:pt idx="61">
                  <c:v>27.8</c:v>
                </c:pt>
                <c:pt idx="62">
                  <c:v>29.2</c:v>
                </c:pt>
                <c:pt idx="63">
                  <c:v>29.4</c:v>
                </c:pt>
                <c:pt idx="64">
                  <c:v>27.8</c:v>
                </c:pt>
                <c:pt idx="65">
                  <c:v>28.8</c:v>
                </c:pt>
                <c:pt idx="66">
                  <c:v>27.5</c:v>
                </c:pt>
                <c:pt idx="67">
                  <c:v>28.8</c:v>
                </c:pt>
                <c:pt idx="68">
                  <c:v>27.4</c:v>
                </c:pt>
                <c:pt idx="69">
                  <c:v>27.8</c:v>
                </c:pt>
                <c:pt idx="70">
                  <c:v>26.9</c:v>
                </c:pt>
                <c:pt idx="71">
                  <c:v>26.8</c:v>
                </c:pt>
                <c:pt idx="72">
                  <c:v>27.7</c:v>
                </c:pt>
                <c:pt idx="73">
                  <c:v>26.7</c:v>
                </c:pt>
                <c:pt idx="74">
                  <c:v>26.7</c:v>
                </c:pt>
                <c:pt idx="75">
                  <c:v>26.8</c:v>
                </c:pt>
                <c:pt idx="76">
                  <c:v>26.8</c:v>
                </c:pt>
                <c:pt idx="77">
                  <c:v>27.4</c:v>
                </c:pt>
                <c:pt idx="78">
                  <c:v>26</c:v>
                </c:pt>
                <c:pt idx="79">
                  <c:v>26.5</c:v>
                </c:pt>
                <c:pt idx="80">
                  <c:v>26.4</c:v>
                </c:pt>
                <c:pt idx="81">
                  <c:v>26.4</c:v>
                </c:pt>
                <c:pt idx="82">
                  <c:v>26.3</c:v>
                </c:pt>
                <c:pt idx="83">
                  <c:v>26</c:v>
                </c:pt>
                <c:pt idx="84">
                  <c:v>26.6</c:v>
                </c:pt>
                <c:pt idx="85">
                  <c:v>26.8</c:v>
                </c:pt>
                <c:pt idx="86">
                  <c:v>26.2</c:v>
                </c:pt>
                <c:pt idx="87">
                  <c:v>26.6</c:v>
                </c:pt>
                <c:pt idx="88">
                  <c:v>26.4</c:v>
                </c:pt>
                <c:pt idx="89">
                  <c:v>25.8</c:v>
                </c:pt>
                <c:pt idx="90">
                  <c:v>26.1</c:v>
                </c:pt>
                <c:pt idx="91">
                  <c:v>25.9</c:v>
                </c:pt>
                <c:pt idx="92">
                  <c:v>25.7</c:v>
                </c:pt>
                <c:pt idx="93">
                  <c:v>25.4</c:v>
                </c:pt>
                <c:pt idx="94">
                  <c:v>25.3</c:v>
                </c:pt>
                <c:pt idx="95">
                  <c:v>25.4</c:v>
                </c:pt>
                <c:pt idx="96">
                  <c:v>25.3</c:v>
                </c:pt>
                <c:pt idx="97">
                  <c:v>24.5</c:v>
                </c:pt>
                <c:pt idx="98">
                  <c:v>24.2</c:v>
                </c:pt>
                <c:pt idx="99">
                  <c:v>24.3</c:v>
                </c:pt>
                <c:pt idx="100">
                  <c:v>24.8</c:v>
                </c:pt>
                <c:pt idx="101">
                  <c:v>25.5</c:v>
                </c:pt>
                <c:pt idx="102">
                  <c:v>23.9</c:v>
                </c:pt>
                <c:pt idx="103">
                  <c:v>23.8</c:v>
                </c:pt>
                <c:pt idx="104">
                  <c:v>24.5</c:v>
                </c:pt>
                <c:pt idx="105">
                  <c:v>24.1</c:v>
                </c:pt>
                <c:pt idx="106">
                  <c:v>24.2</c:v>
                </c:pt>
                <c:pt idx="107">
                  <c:v>24.2</c:v>
                </c:pt>
                <c:pt idx="108">
                  <c:v>24.1</c:v>
                </c:pt>
                <c:pt idx="109">
                  <c:v>23.4</c:v>
                </c:pt>
                <c:pt idx="110">
                  <c:v>24.6</c:v>
                </c:pt>
                <c:pt idx="111">
                  <c:v>26</c:v>
                </c:pt>
                <c:pt idx="112">
                  <c:v>24.2</c:v>
                </c:pt>
                <c:pt idx="113">
                  <c:v>22.9</c:v>
                </c:pt>
                <c:pt idx="114">
                  <c:v>23.2</c:v>
                </c:pt>
                <c:pt idx="115">
                  <c:v>23.1</c:v>
                </c:pt>
                <c:pt idx="116">
                  <c:v>23.3</c:v>
                </c:pt>
                <c:pt idx="117">
                  <c:v>22.1</c:v>
                </c:pt>
              </c:numCache>
            </c:numRef>
          </c:yVal>
          <c:smooth val="0"/>
          <c:extLst>
            <c:ext xmlns:c16="http://schemas.microsoft.com/office/drawing/2014/chart" uri="{C3380CC4-5D6E-409C-BE32-E72D297353CC}">
              <c16:uniqueId val="{00000001-587E-4425-9A4A-9492EEBF5E17}"/>
            </c:ext>
          </c:extLst>
        </c:ser>
        <c:dLbls>
          <c:showLegendKey val="0"/>
          <c:showVal val="0"/>
          <c:showCatName val="0"/>
          <c:showSerName val="0"/>
          <c:showPercent val="0"/>
          <c:showBubbleSize val="0"/>
        </c:dLbls>
        <c:axId val="433122944"/>
        <c:axId val="1721348256"/>
      </c:scatterChart>
      <c:valAx>
        <c:axId val="433122944"/>
        <c:scaling>
          <c:orientation val="minMax"/>
          <c:min val="1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sz="1000" b="1" i="0" baseline="0">
                    <a:solidFill>
                      <a:schemeClr val="tx1"/>
                    </a:solidFill>
                    <a:effectLst/>
                  </a:rPr>
                  <a:t>Temperature by reference sensor "HOBO" (stationary) (˚C)</a:t>
                </a:r>
              </a:p>
            </c:rich>
          </c:tx>
          <c:layout>
            <c:manualLayout>
              <c:xMode val="edge"/>
              <c:yMode val="edge"/>
              <c:x val="0.47395013123359581"/>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1721348256"/>
        <c:crosses val="autoZero"/>
        <c:crossBetween val="midCat"/>
        <c:majorUnit val="5"/>
      </c:valAx>
      <c:valAx>
        <c:axId val="1721348256"/>
        <c:scaling>
          <c:orientation val="minMax"/>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sz="1000" b="1" i="0" baseline="0">
                    <a:solidFill>
                      <a:schemeClr val="tx1"/>
                    </a:solidFill>
                    <a:effectLst/>
                  </a:rPr>
                  <a:t>Temperature by challenging sensor "Scout" (˚C)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433122944"/>
        <c:crosses val="autoZero"/>
        <c:crossBetween val="midCat"/>
        <c:majorUnit val="5"/>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humidity_time_of_day_time_on_sc!$O$1</c:f>
              <c:strCache>
                <c:ptCount val="1"/>
                <c:pt idx="0">
                  <c:v>Challenge (Scout T/RH sensor)</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30243722659667543"/>
                  <c:y val="4.6090332458442691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trendlineLbl>
          </c:trendline>
          <c:xVal>
            <c:numRef>
              <c:f>humidity_time_of_day_time_on_sc!$N$2:$N$119</c:f>
              <c:numCache>
                <c:formatCode>General</c:formatCode>
                <c:ptCount val="118"/>
                <c:pt idx="0">
                  <c:v>72.44</c:v>
                </c:pt>
                <c:pt idx="1">
                  <c:v>71.17</c:v>
                </c:pt>
                <c:pt idx="2">
                  <c:v>62.75</c:v>
                </c:pt>
                <c:pt idx="3">
                  <c:v>71.38</c:v>
                </c:pt>
                <c:pt idx="4">
                  <c:v>76.48</c:v>
                </c:pt>
                <c:pt idx="5">
                  <c:v>75.16</c:v>
                </c:pt>
                <c:pt idx="6">
                  <c:v>68.97</c:v>
                </c:pt>
                <c:pt idx="7">
                  <c:v>63.57</c:v>
                </c:pt>
                <c:pt idx="8">
                  <c:v>71.58</c:v>
                </c:pt>
                <c:pt idx="9">
                  <c:v>73.290000000000006</c:v>
                </c:pt>
                <c:pt idx="10">
                  <c:v>65.459999999999994</c:v>
                </c:pt>
                <c:pt idx="11">
                  <c:v>62.93</c:v>
                </c:pt>
                <c:pt idx="12">
                  <c:v>71.790000000000006</c:v>
                </c:pt>
                <c:pt idx="13">
                  <c:v>73.03</c:v>
                </c:pt>
                <c:pt idx="14">
                  <c:v>62.75</c:v>
                </c:pt>
                <c:pt idx="15">
                  <c:v>69.349999999999994</c:v>
                </c:pt>
                <c:pt idx="16">
                  <c:v>72.849999999999994</c:v>
                </c:pt>
                <c:pt idx="17">
                  <c:v>71.45</c:v>
                </c:pt>
                <c:pt idx="18">
                  <c:v>60.61</c:v>
                </c:pt>
                <c:pt idx="19">
                  <c:v>59.86</c:v>
                </c:pt>
                <c:pt idx="20">
                  <c:v>69.42</c:v>
                </c:pt>
                <c:pt idx="21">
                  <c:v>70.64</c:v>
                </c:pt>
                <c:pt idx="22">
                  <c:v>73.3</c:v>
                </c:pt>
                <c:pt idx="23">
                  <c:v>74.14</c:v>
                </c:pt>
                <c:pt idx="24">
                  <c:v>73.73</c:v>
                </c:pt>
                <c:pt idx="25">
                  <c:v>71.290000000000006</c:v>
                </c:pt>
                <c:pt idx="26">
                  <c:v>62.68</c:v>
                </c:pt>
                <c:pt idx="27">
                  <c:v>58.3</c:v>
                </c:pt>
                <c:pt idx="28">
                  <c:v>72.39</c:v>
                </c:pt>
                <c:pt idx="29">
                  <c:v>66.03</c:v>
                </c:pt>
                <c:pt idx="30">
                  <c:v>61.12</c:v>
                </c:pt>
                <c:pt idx="31">
                  <c:v>60.4</c:v>
                </c:pt>
                <c:pt idx="32">
                  <c:v>70.13</c:v>
                </c:pt>
                <c:pt idx="33">
                  <c:v>68.41</c:v>
                </c:pt>
                <c:pt idx="34">
                  <c:v>59.74</c:v>
                </c:pt>
                <c:pt idx="35">
                  <c:v>63.17</c:v>
                </c:pt>
                <c:pt idx="36">
                  <c:v>71.3</c:v>
                </c:pt>
                <c:pt idx="37">
                  <c:v>64.510000000000005</c:v>
                </c:pt>
                <c:pt idx="38">
                  <c:v>52.02</c:v>
                </c:pt>
                <c:pt idx="39">
                  <c:v>49.91</c:v>
                </c:pt>
                <c:pt idx="40">
                  <c:v>67.650000000000006</c:v>
                </c:pt>
                <c:pt idx="41">
                  <c:v>68.03</c:v>
                </c:pt>
                <c:pt idx="42">
                  <c:v>47.66</c:v>
                </c:pt>
                <c:pt idx="43">
                  <c:v>45.75</c:v>
                </c:pt>
                <c:pt idx="44">
                  <c:v>65.69</c:v>
                </c:pt>
                <c:pt idx="45">
                  <c:v>66.58</c:v>
                </c:pt>
                <c:pt idx="46">
                  <c:v>52.44</c:v>
                </c:pt>
                <c:pt idx="47">
                  <c:v>53.93</c:v>
                </c:pt>
                <c:pt idx="48">
                  <c:v>63.86</c:v>
                </c:pt>
                <c:pt idx="49">
                  <c:v>58.6</c:v>
                </c:pt>
                <c:pt idx="50">
                  <c:v>54.8</c:v>
                </c:pt>
                <c:pt idx="51">
                  <c:v>44.06</c:v>
                </c:pt>
                <c:pt idx="52">
                  <c:v>67.84</c:v>
                </c:pt>
                <c:pt idx="53">
                  <c:v>62.41</c:v>
                </c:pt>
                <c:pt idx="54">
                  <c:v>54.54</c:v>
                </c:pt>
                <c:pt idx="55">
                  <c:v>57.18</c:v>
                </c:pt>
                <c:pt idx="56">
                  <c:v>64.69</c:v>
                </c:pt>
                <c:pt idx="57">
                  <c:v>62.65</c:v>
                </c:pt>
                <c:pt idx="58">
                  <c:v>63.42</c:v>
                </c:pt>
                <c:pt idx="59">
                  <c:v>54.59</c:v>
                </c:pt>
                <c:pt idx="60">
                  <c:v>64.989999999999995</c:v>
                </c:pt>
                <c:pt idx="61">
                  <c:v>67.14</c:v>
                </c:pt>
                <c:pt idx="62">
                  <c:v>70.28</c:v>
                </c:pt>
                <c:pt idx="63">
                  <c:v>68.39</c:v>
                </c:pt>
                <c:pt idx="64">
                  <c:v>69.27</c:v>
                </c:pt>
                <c:pt idx="65">
                  <c:v>69.2</c:v>
                </c:pt>
                <c:pt idx="66">
                  <c:v>82.55</c:v>
                </c:pt>
                <c:pt idx="67">
                  <c:v>76.16</c:v>
                </c:pt>
                <c:pt idx="68">
                  <c:v>72.16</c:v>
                </c:pt>
                <c:pt idx="69">
                  <c:v>71.209999999999994</c:v>
                </c:pt>
                <c:pt idx="70">
                  <c:v>73.930000000000007</c:v>
                </c:pt>
                <c:pt idx="71">
                  <c:v>73.56</c:v>
                </c:pt>
                <c:pt idx="72">
                  <c:v>71.33</c:v>
                </c:pt>
                <c:pt idx="73">
                  <c:v>77.849999999999994</c:v>
                </c:pt>
                <c:pt idx="74">
                  <c:v>79.86</c:v>
                </c:pt>
                <c:pt idx="75">
                  <c:v>62.39</c:v>
                </c:pt>
                <c:pt idx="76">
                  <c:v>73.33</c:v>
                </c:pt>
                <c:pt idx="77">
                  <c:v>76.319999999999993</c:v>
                </c:pt>
                <c:pt idx="78">
                  <c:v>62.02</c:v>
                </c:pt>
                <c:pt idx="79">
                  <c:v>71.22</c:v>
                </c:pt>
                <c:pt idx="80">
                  <c:v>69.44</c:v>
                </c:pt>
                <c:pt idx="81">
                  <c:v>70.14</c:v>
                </c:pt>
                <c:pt idx="82">
                  <c:v>75.53</c:v>
                </c:pt>
                <c:pt idx="83">
                  <c:v>79.069999999999993</c:v>
                </c:pt>
                <c:pt idx="84">
                  <c:v>79.209999999999994</c:v>
                </c:pt>
                <c:pt idx="85">
                  <c:v>76.5</c:v>
                </c:pt>
                <c:pt idx="86">
                  <c:v>78.78</c:v>
                </c:pt>
                <c:pt idx="87">
                  <c:v>81.56</c:v>
                </c:pt>
                <c:pt idx="88">
                  <c:v>77.599999999999994</c:v>
                </c:pt>
                <c:pt idx="89">
                  <c:v>82.72</c:v>
                </c:pt>
                <c:pt idx="90">
                  <c:v>80.22</c:v>
                </c:pt>
                <c:pt idx="91">
                  <c:v>78.78</c:v>
                </c:pt>
                <c:pt idx="92">
                  <c:v>72.790000000000006</c:v>
                </c:pt>
                <c:pt idx="93">
                  <c:v>80.349999999999994</c:v>
                </c:pt>
                <c:pt idx="94">
                  <c:v>74.22</c:v>
                </c:pt>
                <c:pt idx="95">
                  <c:v>76.14</c:v>
                </c:pt>
                <c:pt idx="96">
                  <c:v>68.98</c:v>
                </c:pt>
                <c:pt idx="97">
                  <c:v>73.94</c:v>
                </c:pt>
                <c:pt idx="98">
                  <c:v>64.47</c:v>
                </c:pt>
                <c:pt idx="99">
                  <c:v>66.8</c:v>
                </c:pt>
                <c:pt idx="100">
                  <c:v>71.31</c:v>
                </c:pt>
                <c:pt idx="101">
                  <c:v>61.59</c:v>
                </c:pt>
                <c:pt idx="102">
                  <c:v>52.54</c:v>
                </c:pt>
                <c:pt idx="103">
                  <c:v>64.06</c:v>
                </c:pt>
                <c:pt idx="104">
                  <c:v>68.930000000000007</c:v>
                </c:pt>
                <c:pt idx="105">
                  <c:v>74.72</c:v>
                </c:pt>
                <c:pt idx="106">
                  <c:v>72.959999999999994</c:v>
                </c:pt>
                <c:pt idx="107">
                  <c:v>71.34</c:v>
                </c:pt>
                <c:pt idx="108">
                  <c:v>66.77</c:v>
                </c:pt>
                <c:pt idx="109">
                  <c:v>82.36</c:v>
                </c:pt>
                <c:pt idx="110">
                  <c:v>83.58</c:v>
                </c:pt>
                <c:pt idx="111">
                  <c:v>82.2</c:v>
                </c:pt>
                <c:pt idx="112">
                  <c:v>80.44</c:v>
                </c:pt>
                <c:pt idx="113">
                  <c:v>78.13</c:v>
                </c:pt>
                <c:pt idx="114">
                  <c:v>78.900000000000006</c:v>
                </c:pt>
                <c:pt idx="115">
                  <c:v>78.61</c:v>
                </c:pt>
                <c:pt idx="116">
                  <c:v>73.16</c:v>
                </c:pt>
              </c:numCache>
            </c:numRef>
          </c:xVal>
          <c:yVal>
            <c:numRef>
              <c:f>humidity_time_of_day_time_on_sc!$O$2:$O$119</c:f>
              <c:numCache>
                <c:formatCode>General</c:formatCode>
                <c:ptCount val="118"/>
                <c:pt idx="0">
                  <c:v>68</c:v>
                </c:pt>
                <c:pt idx="1">
                  <c:v>69</c:v>
                </c:pt>
                <c:pt idx="2">
                  <c:v>59</c:v>
                </c:pt>
                <c:pt idx="3">
                  <c:v>67</c:v>
                </c:pt>
                <c:pt idx="4">
                  <c:v>71</c:v>
                </c:pt>
                <c:pt idx="5">
                  <c:v>71</c:v>
                </c:pt>
                <c:pt idx="6">
                  <c:v>63</c:v>
                </c:pt>
                <c:pt idx="7">
                  <c:v>58</c:v>
                </c:pt>
                <c:pt idx="8">
                  <c:v>69</c:v>
                </c:pt>
                <c:pt idx="9">
                  <c:v>68</c:v>
                </c:pt>
                <c:pt idx="10">
                  <c:v>62</c:v>
                </c:pt>
                <c:pt idx="11">
                  <c:v>57</c:v>
                </c:pt>
                <c:pt idx="12">
                  <c:v>66</c:v>
                </c:pt>
                <c:pt idx="13">
                  <c:v>66</c:v>
                </c:pt>
                <c:pt idx="14">
                  <c:v>56</c:v>
                </c:pt>
                <c:pt idx="15">
                  <c:v>62</c:v>
                </c:pt>
                <c:pt idx="16">
                  <c:v>68</c:v>
                </c:pt>
                <c:pt idx="17">
                  <c:v>64</c:v>
                </c:pt>
                <c:pt idx="18">
                  <c:v>56</c:v>
                </c:pt>
                <c:pt idx="19">
                  <c:v>57</c:v>
                </c:pt>
                <c:pt idx="20">
                  <c:v>68</c:v>
                </c:pt>
                <c:pt idx="21">
                  <c:v>69</c:v>
                </c:pt>
                <c:pt idx="22">
                  <c:v>66</c:v>
                </c:pt>
                <c:pt idx="23">
                  <c:v>69</c:v>
                </c:pt>
                <c:pt idx="24">
                  <c:v>70</c:v>
                </c:pt>
                <c:pt idx="25">
                  <c:v>67</c:v>
                </c:pt>
                <c:pt idx="26">
                  <c:v>58</c:v>
                </c:pt>
                <c:pt idx="27">
                  <c:v>54</c:v>
                </c:pt>
                <c:pt idx="28">
                  <c:v>65</c:v>
                </c:pt>
                <c:pt idx="29">
                  <c:v>65</c:v>
                </c:pt>
                <c:pt idx="30">
                  <c:v>59</c:v>
                </c:pt>
                <c:pt idx="31">
                  <c:v>56</c:v>
                </c:pt>
                <c:pt idx="32">
                  <c:v>66</c:v>
                </c:pt>
                <c:pt idx="33">
                  <c:v>64</c:v>
                </c:pt>
                <c:pt idx="34">
                  <c:v>54</c:v>
                </c:pt>
                <c:pt idx="35">
                  <c:v>59</c:v>
                </c:pt>
                <c:pt idx="36">
                  <c:v>67</c:v>
                </c:pt>
                <c:pt idx="37">
                  <c:v>64</c:v>
                </c:pt>
                <c:pt idx="38">
                  <c:v>49</c:v>
                </c:pt>
                <c:pt idx="39">
                  <c:v>49</c:v>
                </c:pt>
                <c:pt idx="40">
                  <c:v>64</c:v>
                </c:pt>
                <c:pt idx="41">
                  <c:v>60</c:v>
                </c:pt>
                <c:pt idx="42">
                  <c:v>45</c:v>
                </c:pt>
                <c:pt idx="43">
                  <c:v>42</c:v>
                </c:pt>
                <c:pt idx="44">
                  <c:v>63</c:v>
                </c:pt>
                <c:pt idx="45">
                  <c:v>64</c:v>
                </c:pt>
                <c:pt idx="46">
                  <c:v>51</c:v>
                </c:pt>
                <c:pt idx="47">
                  <c:v>53</c:v>
                </c:pt>
                <c:pt idx="48">
                  <c:v>62</c:v>
                </c:pt>
                <c:pt idx="49">
                  <c:v>54</c:v>
                </c:pt>
                <c:pt idx="50">
                  <c:v>51</c:v>
                </c:pt>
                <c:pt idx="51">
                  <c:v>41</c:v>
                </c:pt>
                <c:pt idx="52">
                  <c:v>60</c:v>
                </c:pt>
                <c:pt idx="53">
                  <c:v>62</c:v>
                </c:pt>
                <c:pt idx="54">
                  <c:v>51</c:v>
                </c:pt>
                <c:pt idx="55">
                  <c:v>53</c:v>
                </c:pt>
                <c:pt idx="56">
                  <c:v>63</c:v>
                </c:pt>
                <c:pt idx="57">
                  <c:v>62</c:v>
                </c:pt>
                <c:pt idx="58">
                  <c:v>58</c:v>
                </c:pt>
                <c:pt idx="59">
                  <c:v>55</c:v>
                </c:pt>
                <c:pt idx="60">
                  <c:v>64</c:v>
                </c:pt>
                <c:pt idx="61">
                  <c:v>66</c:v>
                </c:pt>
                <c:pt idx="62">
                  <c:v>63</c:v>
                </c:pt>
                <c:pt idx="63">
                  <c:v>65</c:v>
                </c:pt>
                <c:pt idx="64">
                  <c:v>69</c:v>
                </c:pt>
                <c:pt idx="65">
                  <c:v>65</c:v>
                </c:pt>
                <c:pt idx="66">
                  <c:v>69</c:v>
                </c:pt>
                <c:pt idx="67">
                  <c:v>69</c:v>
                </c:pt>
                <c:pt idx="68">
                  <c:v>70</c:v>
                </c:pt>
                <c:pt idx="69">
                  <c:v>71</c:v>
                </c:pt>
                <c:pt idx="70">
                  <c:v>71</c:v>
                </c:pt>
                <c:pt idx="71">
                  <c:v>72</c:v>
                </c:pt>
                <c:pt idx="72">
                  <c:v>71</c:v>
                </c:pt>
                <c:pt idx="73">
                  <c:v>75</c:v>
                </c:pt>
                <c:pt idx="74">
                  <c:v>73</c:v>
                </c:pt>
                <c:pt idx="75">
                  <c:v>65</c:v>
                </c:pt>
                <c:pt idx="76">
                  <c:v>68</c:v>
                </c:pt>
                <c:pt idx="77">
                  <c:v>68</c:v>
                </c:pt>
                <c:pt idx="78">
                  <c:v>70</c:v>
                </c:pt>
                <c:pt idx="79">
                  <c:v>63</c:v>
                </c:pt>
                <c:pt idx="80">
                  <c:v>68</c:v>
                </c:pt>
                <c:pt idx="81">
                  <c:v>71</c:v>
                </c:pt>
                <c:pt idx="82">
                  <c:v>73</c:v>
                </c:pt>
                <c:pt idx="83">
                  <c:v>74</c:v>
                </c:pt>
                <c:pt idx="84">
                  <c:v>72</c:v>
                </c:pt>
                <c:pt idx="85">
                  <c:v>74</c:v>
                </c:pt>
                <c:pt idx="86">
                  <c:v>80</c:v>
                </c:pt>
                <c:pt idx="87">
                  <c:v>78</c:v>
                </c:pt>
                <c:pt idx="88">
                  <c:v>77</c:v>
                </c:pt>
                <c:pt idx="89">
                  <c:v>80</c:v>
                </c:pt>
                <c:pt idx="90">
                  <c:v>77</c:v>
                </c:pt>
                <c:pt idx="91">
                  <c:v>76</c:v>
                </c:pt>
                <c:pt idx="92">
                  <c:v>71</c:v>
                </c:pt>
                <c:pt idx="93">
                  <c:v>75</c:v>
                </c:pt>
                <c:pt idx="94">
                  <c:v>74</c:v>
                </c:pt>
                <c:pt idx="95">
                  <c:v>75</c:v>
                </c:pt>
                <c:pt idx="96">
                  <c:v>69</c:v>
                </c:pt>
                <c:pt idx="97">
                  <c:v>72</c:v>
                </c:pt>
                <c:pt idx="98">
                  <c:v>65</c:v>
                </c:pt>
                <c:pt idx="99">
                  <c:v>62</c:v>
                </c:pt>
                <c:pt idx="100">
                  <c:v>66</c:v>
                </c:pt>
                <c:pt idx="101">
                  <c:v>65</c:v>
                </c:pt>
                <c:pt idx="102">
                  <c:v>64</c:v>
                </c:pt>
                <c:pt idx="103">
                  <c:v>64</c:v>
                </c:pt>
                <c:pt idx="104">
                  <c:v>66</c:v>
                </c:pt>
                <c:pt idx="105">
                  <c:v>70</c:v>
                </c:pt>
                <c:pt idx="106">
                  <c:v>73</c:v>
                </c:pt>
                <c:pt idx="107">
                  <c:v>72</c:v>
                </c:pt>
                <c:pt idx="108">
                  <c:v>68</c:v>
                </c:pt>
                <c:pt idx="109">
                  <c:v>81</c:v>
                </c:pt>
                <c:pt idx="110">
                  <c:v>84</c:v>
                </c:pt>
                <c:pt idx="111">
                  <c:v>83</c:v>
                </c:pt>
                <c:pt idx="112">
                  <c:v>79</c:v>
                </c:pt>
                <c:pt idx="113">
                  <c:v>79</c:v>
                </c:pt>
                <c:pt idx="114">
                  <c:v>78</c:v>
                </c:pt>
                <c:pt idx="115">
                  <c:v>78</c:v>
                </c:pt>
                <c:pt idx="116">
                  <c:v>74</c:v>
                </c:pt>
                <c:pt idx="117">
                  <c:v>73</c:v>
                </c:pt>
              </c:numCache>
            </c:numRef>
          </c:yVal>
          <c:smooth val="0"/>
          <c:extLst>
            <c:ext xmlns:c16="http://schemas.microsoft.com/office/drawing/2014/chart" uri="{C3380CC4-5D6E-409C-BE32-E72D297353CC}">
              <c16:uniqueId val="{00000001-82CA-4A30-BF97-2CF79FB480BC}"/>
            </c:ext>
          </c:extLst>
        </c:ser>
        <c:dLbls>
          <c:showLegendKey val="0"/>
          <c:showVal val="0"/>
          <c:showCatName val="0"/>
          <c:showSerName val="0"/>
          <c:showPercent val="0"/>
          <c:showBubbleSize val="0"/>
        </c:dLbls>
        <c:axId val="936279264"/>
        <c:axId val="936428672"/>
      </c:scatterChart>
      <c:valAx>
        <c:axId val="936279264"/>
        <c:scaling>
          <c:orientation val="minMax"/>
          <c:min val="3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sz="1000" b="1" i="0" baseline="0">
                    <a:solidFill>
                      <a:schemeClr val="tx1"/>
                    </a:solidFill>
                    <a:effectLst/>
                  </a:rPr>
                  <a:t>Humidity by reference sensor "HOBO (stationary)"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solidFill>
                <a:latin typeface="+mn-lt"/>
                <a:ea typeface="+mn-ea"/>
                <a:cs typeface="+mn-cs"/>
              </a:defRPr>
            </a:pPr>
            <a:endParaRPr lang="en-US"/>
          </a:p>
        </c:txPr>
        <c:crossAx val="936428672"/>
        <c:crosses val="autoZero"/>
        <c:crossBetween val="midCat"/>
        <c:majorUnit val="10"/>
      </c:valAx>
      <c:valAx>
        <c:axId val="936428672"/>
        <c:scaling>
          <c:orientation val="minMax"/>
          <c:min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ln>
                      <a:noFill/>
                    </a:ln>
                    <a:solidFill>
                      <a:schemeClr val="tx1"/>
                    </a:solidFill>
                    <a:latin typeface="+mn-lt"/>
                    <a:ea typeface="+mn-ea"/>
                    <a:cs typeface="+mn-cs"/>
                  </a:defRPr>
                </a:pPr>
                <a:r>
                  <a:rPr lang="en-US" sz="1000" b="1" i="0" baseline="0">
                    <a:ln>
                      <a:noFill/>
                    </a:ln>
                    <a:solidFill>
                      <a:schemeClr val="tx1"/>
                    </a:solidFill>
                    <a:effectLst/>
                  </a:rPr>
                  <a:t>Humidity by chanllenging sensor "Scout" (%)</a:t>
                </a:r>
              </a:p>
            </c:rich>
          </c:tx>
          <c:overlay val="0"/>
          <c:spPr>
            <a:noFill/>
            <a:ln>
              <a:noFill/>
            </a:ln>
            <a:effectLst/>
          </c:spPr>
          <c:txPr>
            <a:bodyPr rot="-5400000" spcFirstLastPara="1" vertOverflow="ellipsis" vert="horz" wrap="square" anchor="ctr" anchorCtr="1"/>
            <a:lstStyle/>
            <a:p>
              <a:pPr>
                <a:defRPr sz="1000" b="0" i="0" u="none" strike="noStrike" kern="1200" baseline="0">
                  <a:ln>
                    <a:noFill/>
                  </a:ln>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solidFill>
                <a:latin typeface="+mn-lt"/>
                <a:ea typeface="+mn-ea"/>
                <a:cs typeface="+mn-cs"/>
              </a:defRPr>
            </a:pPr>
            <a:endParaRPr lang="en-US"/>
          </a:p>
        </c:txPr>
        <c:crossAx val="936279264"/>
        <c:crosses val="autoZero"/>
        <c:crossBetween val="midCat"/>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Sheet1!$V$1</c:f>
              <c:strCache>
                <c:ptCount val="1"/>
                <c:pt idx="0">
                  <c:v>Challenge (Scout T/RH sensor) </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5038101487314085"/>
                  <c:y val="1.3888888888888888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trendlineLbl>
          </c:trendline>
          <c:xVal>
            <c:numRef>
              <c:f>Sheet1!$U$2:$U$119</c:f>
              <c:numCache>
                <c:formatCode>General</c:formatCode>
                <c:ptCount val="118"/>
                <c:pt idx="0">
                  <c:v>28.28</c:v>
                </c:pt>
                <c:pt idx="1">
                  <c:v>28.87</c:v>
                </c:pt>
                <c:pt idx="2">
                  <c:v>30.98</c:v>
                </c:pt>
                <c:pt idx="3">
                  <c:v>29.45</c:v>
                </c:pt>
                <c:pt idx="4">
                  <c:v>28.02</c:v>
                </c:pt>
                <c:pt idx="5">
                  <c:v>28.15</c:v>
                </c:pt>
                <c:pt idx="6">
                  <c:v>29.88</c:v>
                </c:pt>
                <c:pt idx="7">
                  <c:v>30.52</c:v>
                </c:pt>
                <c:pt idx="8">
                  <c:v>28.08</c:v>
                </c:pt>
                <c:pt idx="9">
                  <c:v>28.24</c:v>
                </c:pt>
                <c:pt idx="10">
                  <c:v>28.45</c:v>
                </c:pt>
                <c:pt idx="11">
                  <c:v>29.6</c:v>
                </c:pt>
                <c:pt idx="12">
                  <c:v>27.3</c:v>
                </c:pt>
                <c:pt idx="13">
                  <c:v>28.34</c:v>
                </c:pt>
                <c:pt idx="14">
                  <c:v>28.99</c:v>
                </c:pt>
                <c:pt idx="15">
                  <c:v>28.97</c:v>
                </c:pt>
                <c:pt idx="16">
                  <c:v>27.55</c:v>
                </c:pt>
                <c:pt idx="17">
                  <c:v>28.19</c:v>
                </c:pt>
                <c:pt idx="18">
                  <c:v>29.18</c:v>
                </c:pt>
                <c:pt idx="19">
                  <c:v>30.08</c:v>
                </c:pt>
                <c:pt idx="20">
                  <c:v>28.7</c:v>
                </c:pt>
                <c:pt idx="21">
                  <c:v>27.67</c:v>
                </c:pt>
                <c:pt idx="22">
                  <c:v>28.16</c:v>
                </c:pt>
                <c:pt idx="23">
                  <c:v>28.26</c:v>
                </c:pt>
                <c:pt idx="24">
                  <c:v>27.41</c:v>
                </c:pt>
                <c:pt idx="25">
                  <c:v>27.47</c:v>
                </c:pt>
                <c:pt idx="26">
                  <c:v>28.61</c:v>
                </c:pt>
                <c:pt idx="27">
                  <c:v>29.44</c:v>
                </c:pt>
                <c:pt idx="28">
                  <c:v>27.2</c:v>
                </c:pt>
                <c:pt idx="29">
                  <c:v>27.64</c:v>
                </c:pt>
                <c:pt idx="30">
                  <c:v>29.59</c:v>
                </c:pt>
                <c:pt idx="31">
                  <c:v>30.24</c:v>
                </c:pt>
                <c:pt idx="32">
                  <c:v>27.94</c:v>
                </c:pt>
                <c:pt idx="33">
                  <c:v>27.6</c:v>
                </c:pt>
                <c:pt idx="34">
                  <c:v>29.36</c:v>
                </c:pt>
                <c:pt idx="35">
                  <c:v>29.03</c:v>
                </c:pt>
                <c:pt idx="36">
                  <c:v>27.98</c:v>
                </c:pt>
                <c:pt idx="37">
                  <c:v>26.93</c:v>
                </c:pt>
                <c:pt idx="38">
                  <c:v>28.44</c:v>
                </c:pt>
                <c:pt idx="39">
                  <c:v>29.23</c:v>
                </c:pt>
                <c:pt idx="40">
                  <c:v>26.65</c:v>
                </c:pt>
                <c:pt idx="41">
                  <c:v>26.45</c:v>
                </c:pt>
                <c:pt idx="42">
                  <c:v>29.11</c:v>
                </c:pt>
                <c:pt idx="43">
                  <c:v>28.76</c:v>
                </c:pt>
                <c:pt idx="44">
                  <c:v>26.52</c:v>
                </c:pt>
                <c:pt idx="45">
                  <c:v>26.81</c:v>
                </c:pt>
                <c:pt idx="46">
                  <c:v>29.15</c:v>
                </c:pt>
                <c:pt idx="47">
                  <c:v>29.23</c:v>
                </c:pt>
                <c:pt idx="48">
                  <c:v>26.43</c:v>
                </c:pt>
                <c:pt idx="49">
                  <c:v>26.3</c:v>
                </c:pt>
                <c:pt idx="50">
                  <c:v>28.47</c:v>
                </c:pt>
                <c:pt idx="51">
                  <c:v>28.72</c:v>
                </c:pt>
                <c:pt idx="52">
                  <c:v>25.85</c:v>
                </c:pt>
                <c:pt idx="53">
                  <c:v>26.03</c:v>
                </c:pt>
                <c:pt idx="54">
                  <c:v>28.3</c:v>
                </c:pt>
                <c:pt idx="55">
                  <c:v>28.31</c:v>
                </c:pt>
                <c:pt idx="56">
                  <c:v>26.41</c:v>
                </c:pt>
                <c:pt idx="57">
                  <c:v>26.03</c:v>
                </c:pt>
                <c:pt idx="58">
                  <c:v>26.59</c:v>
                </c:pt>
                <c:pt idx="59">
                  <c:v>28.15</c:v>
                </c:pt>
                <c:pt idx="60">
                  <c:v>25.29</c:v>
                </c:pt>
                <c:pt idx="61">
                  <c:v>26.65</c:v>
                </c:pt>
                <c:pt idx="62">
                  <c:v>25.36</c:v>
                </c:pt>
                <c:pt idx="63">
                  <c:v>26.92</c:v>
                </c:pt>
                <c:pt idx="64">
                  <c:v>26.49</c:v>
                </c:pt>
                <c:pt idx="65">
                  <c:v>26.09</c:v>
                </c:pt>
                <c:pt idx="66">
                  <c:v>25.23</c:v>
                </c:pt>
                <c:pt idx="67">
                  <c:v>26.41</c:v>
                </c:pt>
                <c:pt idx="68">
                  <c:v>25.8</c:v>
                </c:pt>
                <c:pt idx="69">
                  <c:v>26.88</c:v>
                </c:pt>
                <c:pt idx="70">
                  <c:v>24.89</c:v>
                </c:pt>
                <c:pt idx="71">
                  <c:v>25.03</c:v>
                </c:pt>
                <c:pt idx="72">
                  <c:v>26.45</c:v>
                </c:pt>
                <c:pt idx="73">
                  <c:v>25.63</c:v>
                </c:pt>
                <c:pt idx="74">
                  <c:v>25.64</c:v>
                </c:pt>
                <c:pt idx="75">
                  <c:v>25.3</c:v>
                </c:pt>
                <c:pt idx="76">
                  <c:v>25.27</c:v>
                </c:pt>
                <c:pt idx="77">
                  <c:v>25.47</c:v>
                </c:pt>
                <c:pt idx="78">
                  <c:v>24.94</c:v>
                </c:pt>
                <c:pt idx="79">
                  <c:v>25.01</c:v>
                </c:pt>
                <c:pt idx="80">
                  <c:v>25.4</c:v>
                </c:pt>
                <c:pt idx="81">
                  <c:v>25.58</c:v>
                </c:pt>
                <c:pt idx="82">
                  <c:v>24.27</c:v>
                </c:pt>
                <c:pt idx="83">
                  <c:v>24.97</c:v>
                </c:pt>
                <c:pt idx="84">
                  <c:v>25.41</c:v>
                </c:pt>
                <c:pt idx="85">
                  <c:v>24.67</c:v>
                </c:pt>
                <c:pt idx="86">
                  <c:v>25.03</c:v>
                </c:pt>
                <c:pt idx="87">
                  <c:v>25.66</c:v>
                </c:pt>
                <c:pt idx="88">
                  <c:v>25.17</c:v>
                </c:pt>
                <c:pt idx="89">
                  <c:v>24.74</c:v>
                </c:pt>
                <c:pt idx="90">
                  <c:v>25.11</c:v>
                </c:pt>
                <c:pt idx="91">
                  <c:v>25.32</c:v>
                </c:pt>
                <c:pt idx="92">
                  <c:v>24.62</c:v>
                </c:pt>
                <c:pt idx="93">
                  <c:v>23.23</c:v>
                </c:pt>
                <c:pt idx="94">
                  <c:v>24.19</c:v>
                </c:pt>
                <c:pt idx="95">
                  <c:v>24.4</c:v>
                </c:pt>
                <c:pt idx="96">
                  <c:v>24.79</c:v>
                </c:pt>
                <c:pt idx="97">
                  <c:v>22.82</c:v>
                </c:pt>
                <c:pt idx="98">
                  <c:v>23.17</c:v>
                </c:pt>
                <c:pt idx="99">
                  <c:v>22.6</c:v>
                </c:pt>
                <c:pt idx="100">
                  <c:v>24.33</c:v>
                </c:pt>
                <c:pt idx="101">
                  <c:v>23.62</c:v>
                </c:pt>
                <c:pt idx="102">
                  <c:v>21.83</c:v>
                </c:pt>
                <c:pt idx="103">
                  <c:v>22.99</c:v>
                </c:pt>
                <c:pt idx="104">
                  <c:v>23.39</c:v>
                </c:pt>
                <c:pt idx="105">
                  <c:v>23.23</c:v>
                </c:pt>
                <c:pt idx="106">
                  <c:v>23.36</c:v>
                </c:pt>
                <c:pt idx="107">
                  <c:v>23.69</c:v>
                </c:pt>
                <c:pt idx="108">
                  <c:v>24</c:v>
                </c:pt>
                <c:pt idx="109">
                  <c:v>22.6</c:v>
                </c:pt>
                <c:pt idx="110">
                  <c:v>24.76</c:v>
                </c:pt>
                <c:pt idx="111">
                  <c:v>26.73</c:v>
                </c:pt>
                <c:pt idx="112">
                  <c:v>22.56</c:v>
                </c:pt>
                <c:pt idx="113">
                  <c:v>22.4</c:v>
                </c:pt>
                <c:pt idx="114">
                  <c:v>22.93</c:v>
                </c:pt>
                <c:pt idx="115">
                  <c:v>22.95</c:v>
                </c:pt>
                <c:pt idx="116">
                  <c:v>22.52</c:v>
                </c:pt>
                <c:pt idx="117">
                  <c:v>21.54</c:v>
                </c:pt>
              </c:numCache>
            </c:numRef>
          </c:xVal>
          <c:yVal>
            <c:numRef>
              <c:f>Sheet1!$V$2:$V$119</c:f>
              <c:numCache>
                <c:formatCode>General</c:formatCode>
                <c:ptCount val="118"/>
                <c:pt idx="0">
                  <c:v>30.4</c:v>
                </c:pt>
                <c:pt idx="1">
                  <c:v>31</c:v>
                </c:pt>
                <c:pt idx="2">
                  <c:v>32.200000000000003</c:v>
                </c:pt>
                <c:pt idx="3">
                  <c:v>30.8</c:v>
                </c:pt>
                <c:pt idx="4">
                  <c:v>30.5</c:v>
                </c:pt>
                <c:pt idx="5">
                  <c:v>30.6</c:v>
                </c:pt>
                <c:pt idx="6">
                  <c:v>31.7</c:v>
                </c:pt>
                <c:pt idx="7">
                  <c:v>32</c:v>
                </c:pt>
                <c:pt idx="8">
                  <c:v>30</c:v>
                </c:pt>
                <c:pt idx="9">
                  <c:v>30.6</c:v>
                </c:pt>
                <c:pt idx="10">
                  <c:v>30.5</c:v>
                </c:pt>
                <c:pt idx="11">
                  <c:v>30.9</c:v>
                </c:pt>
                <c:pt idx="12">
                  <c:v>29.4</c:v>
                </c:pt>
                <c:pt idx="13">
                  <c:v>30</c:v>
                </c:pt>
                <c:pt idx="14">
                  <c:v>30.7</c:v>
                </c:pt>
                <c:pt idx="15">
                  <c:v>30.4</c:v>
                </c:pt>
                <c:pt idx="16">
                  <c:v>29.6</c:v>
                </c:pt>
                <c:pt idx="17">
                  <c:v>29.9</c:v>
                </c:pt>
                <c:pt idx="18">
                  <c:v>31</c:v>
                </c:pt>
                <c:pt idx="19">
                  <c:v>30.7</c:v>
                </c:pt>
                <c:pt idx="20">
                  <c:v>30</c:v>
                </c:pt>
                <c:pt idx="21">
                  <c:v>29.9</c:v>
                </c:pt>
                <c:pt idx="22">
                  <c:v>30.1</c:v>
                </c:pt>
                <c:pt idx="23">
                  <c:v>30.1</c:v>
                </c:pt>
                <c:pt idx="24">
                  <c:v>29.9</c:v>
                </c:pt>
                <c:pt idx="25">
                  <c:v>29.8</c:v>
                </c:pt>
                <c:pt idx="26">
                  <c:v>30.7</c:v>
                </c:pt>
                <c:pt idx="27">
                  <c:v>30.5</c:v>
                </c:pt>
                <c:pt idx="28">
                  <c:v>29.6</c:v>
                </c:pt>
                <c:pt idx="29">
                  <c:v>29.5</c:v>
                </c:pt>
                <c:pt idx="30">
                  <c:v>30.4</c:v>
                </c:pt>
                <c:pt idx="31">
                  <c:v>31.2</c:v>
                </c:pt>
                <c:pt idx="32">
                  <c:v>29.5</c:v>
                </c:pt>
                <c:pt idx="33">
                  <c:v>29.4</c:v>
                </c:pt>
                <c:pt idx="34">
                  <c:v>30.4</c:v>
                </c:pt>
                <c:pt idx="35">
                  <c:v>30</c:v>
                </c:pt>
                <c:pt idx="36">
                  <c:v>29.2</c:v>
                </c:pt>
                <c:pt idx="37">
                  <c:v>29.4</c:v>
                </c:pt>
                <c:pt idx="38">
                  <c:v>30.5</c:v>
                </c:pt>
                <c:pt idx="39">
                  <c:v>30.4</c:v>
                </c:pt>
                <c:pt idx="40">
                  <c:v>28.9</c:v>
                </c:pt>
                <c:pt idx="41">
                  <c:v>28.8</c:v>
                </c:pt>
                <c:pt idx="42">
                  <c:v>31</c:v>
                </c:pt>
                <c:pt idx="43">
                  <c:v>30.2</c:v>
                </c:pt>
                <c:pt idx="44">
                  <c:v>28.9</c:v>
                </c:pt>
                <c:pt idx="45">
                  <c:v>28.8</c:v>
                </c:pt>
                <c:pt idx="46">
                  <c:v>30.3</c:v>
                </c:pt>
                <c:pt idx="47">
                  <c:v>30.4</c:v>
                </c:pt>
                <c:pt idx="48">
                  <c:v>28.6</c:v>
                </c:pt>
                <c:pt idx="49">
                  <c:v>28.8</c:v>
                </c:pt>
                <c:pt idx="50">
                  <c:v>30.1</c:v>
                </c:pt>
                <c:pt idx="51">
                  <c:v>30.2</c:v>
                </c:pt>
                <c:pt idx="52">
                  <c:v>28.2</c:v>
                </c:pt>
                <c:pt idx="53">
                  <c:v>28.2</c:v>
                </c:pt>
                <c:pt idx="54">
                  <c:v>29.5</c:v>
                </c:pt>
                <c:pt idx="55">
                  <c:v>29.2</c:v>
                </c:pt>
                <c:pt idx="56">
                  <c:v>28</c:v>
                </c:pt>
                <c:pt idx="57">
                  <c:v>27.8</c:v>
                </c:pt>
                <c:pt idx="58">
                  <c:v>28.3</c:v>
                </c:pt>
                <c:pt idx="59">
                  <c:v>29.3</c:v>
                </c:pt>
                <c:pt idx="60">
                  <c:v>27.9</c:v>
                </c:pt>
                <c:pt idx="61">
                  <c:v>27.8</c:v>
                </c:pt>
                <c:pt idx="62">
                  <c:v>29.2</c:v>
                </c:pt>
                <c:pt idx="63">
                  <c:v>29.4</c:v>
                </c:pt>
                <c:pt idx="64">
                  <c:v>27.8</c:v>
                </c:pt>
                <c:pt idx="65">
                  <c:v>28.8</c:v>
                </c:pt>
                <c:pt idx="66">
                  <c:v>27.5</c:v>
                </c:pt>
                <c:pt idx="67">
                  <c:v>28.8</c:v>
                </c:pt>
                <c:pt idx="68">
                  <c:v>27.4</c:v>
                </c:pt>
                <c:pt idx="69">
                  <c:v>27.8</c:v>
                </c:pt>
                <c:pt idx="70">
                  <c:v>26.9</c:v>
                </c:pt>
                <c:pt idx="71">
                  <c:v>26.8</c:v>
                </c:pt>
                <c:pt idx="72">
                  <c:v>27.7</c:v>
                </c:pt>
                <c:pt idx="73">
                  <c:v>26.7</c:v>
                </c:pt>
                <c:pt idx="74">
                  <c:v>26.7</c:v>
                </c:pt>
                <c:pt idx="75">
                  <c:v>26.8</c:v>
                </c:pt>
                <c:pt idx="76">
                  <c:v>26.8</c:v>
                </c:pt>
                <c:pt idx="77">
                  <c:v>27.4</c:v>
                </c:pt>
                <c:pt idx="78">
                  <c:v>26</c:v>
                </c:pt>
                <c:pt idx="79">
                  <c:v>26.5</c:v>
                </c:pt>
                <c:pt idx="80">
                  <c:v>26.4</c:v>
                </c:pt>
                <c:pt idx="81">
                  <c:v>26.4</c:v>
                </c:pt>
                <c:pt idx="82">
                  <c:v>26.3</c:v>
                </c:pt>
                <c:pt idx="83">
                  <c:v>26</c:v>
                </c:pt>
                <c:pt idx="84">
                  <c:v>26.6</c:v>
                </c:pt>
                <c:pt idx="85">
                  <c:v>26.8</c:v>
                </c:pt>
                <c:pt idx="86">
                  <c:v>26.2</c:v>
                </c:pt>
                <c:pt idx="87">
                  <c:v>26.6</c:v>
                </c:pt>
                <c:pt idx="88">
                  <c:v>26.4</c:v>
                </c:pt>
                <c:pt idx="89">
                  <c:v>25.8</c:v>
                </c:pt>
                <c:pt idx="90">
                  <c:v>26.1</c:v>
                </c:pt>
                <c:pt idx="91">
                  <c:v>25.9</c:v>
                </c:pt>
                <c:pt idx="92">
                  <c:v>25.7</c:v>
                </c:pt>
                <c:pt idx="93">
                  <c:v>25.4</c:v>
                </c:pt>
                <c:pt idx="94">
                  <c:v>25.3</c:v>
                </c:pt>
                <c:pt idx="95">
                  <c:v>25.4</c:v>
                </c:pt>
                <c:pt idx="96">
                  <c:v>25.3</c:v>
                </c:pt>
                <c:pt idx="97">
                  <c:v>24.5</c:v>
                </c:pt>
                <c:pt idx="98">
                  <c:v>24.2</c:v>
                </c:pt>
                <c:pt idx="99">
                  <c:v>24.3</c:v>
                </c:pt>
                <c:pt idx="100">
                  <c:v>24.8</c:v>
                </c:pt>
                <c:pt idx="101">
                  <c:v>25.5</c:v>
                </c:pt>
                <c:pt idx="102">
                  <c:v>23.9</c:v>
                </c:pt>
                <c:pt idx="103">
                  <c:v>23.8</c:v>
                </c:pt>
                <c:pt idx="104">
                  <c:v>24.5</c:v>
                </c:pt>
                <c:pt idx="105">
                  <c:v>24.1</c:v>
                </c:pt>
                <c:pt idx="106">
                  <c:v>24.2</c:v>
                </c:pt>
                <c:pt idx="107">
                  <c:v>24.2</c:v>
                </c:pt>
                <c:pt idx="108">
                  <c:v>24.1</c:v>
                </c:pt>
                <c:pt idx="109">
                  <c:v>23.4</c:v>
                </c:pt>
                <c:pt idx="110">
                  <c:v>24.6</c:v>
                </c:pt>
                <c:pt idx="111">
                  <c:v>26</c:v>
                </c:pt>
                <c:pt idx="112">
                  <c:v>24.2</c:v>
                </c:pt>
                <c:pt idx="113">
                  <c:v>22.9</c:v>
                </c:pt>
                <c:pt idx="114">
                  <c:v>23.2</c:v>
                </c:pt>
                <c:pt idx="115">
                  <c:v>23.1</c:v>
                </c:pt>
                <c:pt idx="116">
                  <c:v>23.3</c:v>
                </c:pt>
                <c:pt idx="117">
                  <c:v>22.1</c:v>
                </c:pt>
              </c:numCache>
            </c:numRef>
          </c:yVal>
          <c:smooth val="0"/>
          <c:extLst>
            <c:ext xmlns:c16="http://schemas.microsoft.com/office/drawing/2014/chart" uri="{C3380CC4-5D6E-409C-BE32-E72D297353CC}">
              <c16:uniqueId val="{00000001-D3E8-4E1A-AA71-0BFB561BA5DC}"/>
            </c:ext>
          </c:extLst>
        </c:ser>
        <c:dLbls>
          <c:showLegendKey val="0"/>
          <c:showVal val="0"/>
          <c:showCatName val="0"/>
          <c:showSerName val="0"/>
          <c:showPercent val="0"/>
          <c:showBubbleSize val="0"/>
        </c:dLbls>
        <c:axId val="435100816"/>
        <c:axId val="436866784"/>
      </c:scatterChart>
      <c:valAx>
        <c:axId val="435100816"/>
        <c:scaling>
          <c:orientation val="minMax"/>
          <c:max val="35"/>
          <c:min val="1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sz="1000" b="1" i="0" baseline="0">
                    <a:solidFill>
                      <a:schemeClr val="tx1"/>
                    </a:solidFill>
                    <a:effectLst/>
                  </a:rPr>
                  <a:t>Temperature by reference sensor "HOBO at bird level" (C˚)</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solidFill>
                <a:latin typeface="+mn-lt"/>
                <a:ea typeface="+mn-ea"/>
                <a:cs typeface="+mn-cs"/>
              </a:defRPr>
            </a:pPr>
            <a:endParaRPr lang="en-US"/>
          </a:p>
        </c:txPr>
        <c:crossAx val="436866784"/>
        <c:crosses val="autoZero"/>
        <c:crossBetween val="midCat"/>
      </c:valAx>
      <c:valAx>
        <c:axId val="436866784"/>
        <c:scaling>
          <c:orientation val="minMax"/>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sz="1000" b="1" i="0" baseline="0">
                    <a:solidFill>
                      <a:schemeClr val="tx1"/>
                    </a:solidFill>
                    <a:effectLst/>
                  </a:rPr>
                  <a:t>Temperature by reference sensor "HOBO at bird level"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solidFill>
                <a:latin typeface="+mn-lt"/>
                <a:ea typeface="+mn-ea"/>
                <a:cs typeface="+mn-cs"/>
              </a:defRPr>
            </a:pPr>
            <a:endParaRPr lang="en-US"/>
          </a:p>
        </c:txPr>
        <c:crossAx val="435100816"/>
        <c:crosses val="autoZero"/>
        <c:crossBetween val="midCat"/>
        <c:majorUnit val="5"/>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Sheet2!$Y$1</c:f>
              <c:strCache>
                <c:ptCount val="1"/>
                <c:pt idx="0">
                  <c:v>scout</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6.7249781277340326E-2"/>
                  <c:y val="-5.9900845727617379E-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trendlineLbl>
          </c:trendline>
          <c:xVal>
            <c:numRef>
              <c:f>Sheet2!$X$2:$X$120</c:f>
              <c:numCache>
                <c:formatCode>General</c:formatCode>
                <c:ptCount val="119"/>
                <c:pt idx="0">
                  <c:v>78.099999999999994</c:v>
                </c:pt>
                <c:pt idx="1">
                  <c:v>81.400000000000006</c:v>
                </c:pt>
                <c:pt idx="2">
                  <c:v>71.599999999999994</c:v>
                </c:pt>
                <c:pt idx="3">
                  <c:v>77.78</c:v>
                </c:pt>
                <c:pt idx="4">
                  <c:v>81.41</c:v>
                </c:pt>
                <c:pt idx="5">
                  <c:v>83</c:v>
                </c:pt>
                <c:pt idx="6">
                  <c:v>77.28</c:v>
                </c:pt>
                <c:pt idx="7">
                  <c:v>71.900000000000006</c:v>
                </c:pt>
                <c:pt idx="8">
                  <c:v>80.34</c:v>
                </c:pt>
                <c:pt idx="9">
                  <c:v>81.099999999999994</c:v>
                </c:pt>
                <c:pt idx="10">
                  <c:v>75.2</c:v>
                </c:pt>
                <c:pt idx="11">
                  <c:v>70.7</c:v>
                </c:pt>
                <c:pt idx="12">
                  <c:v>75.59</c:v>
                </c:pt>
                <c:pt idx="13">
                  <c:v>77.540000000000006</c:v>
                </c:pt>
                <c:pt idx="14">
                  <c:v>69.63</c:v>
                </c:pt>
                <c:pt idx="15">
                  <c:v>74.2</c:v>
                </c:pt>
                <c:pt idx="16">
                  <c:v>76.599999999999994</c:v>
                </c:pt>
                <c:pt idx="17">
                  <c:v>78.959999999999994</c:v>
                </c:pt>
                <c:pt idx="18">
                  <c:v>71.040000000000006</c:v>
                </c:pt>
                <c:pt idx="19">
                  <c:v>69.900000000000006</c:v>
                </c:pt>
                <c:pt idx="20">
                  <c:v>76.5</c:v>
                </c:pt>
                <c:pt idx="21">
                  <c:v>79.7</c:v>
                </c:pt>
                <c:pt idx="22">
                  <c:v>77.400000000000006</c:v>
                </c:pt>
                <c:pt idx="23">
                  <c:v>79.87</c:v>
                </c:pt>
                <c:pt idx="24">
                  <c:v>80.8</c:v>
                </c:pt>
                <c:pt idx="25">
                  <c:v>80.8</c:v>
                </c:pt>
                <c:pt idx="26">
                  <c:v>80.900000000000006</c:v>
                </c:pt>
                <c:pt idx="27">
                  <c:v>67.27</c:v>
                </c:pt>
                <c:pt idx="28">
                  <c:v>75.25</c:v>
                </c:pt>
                <c:pt idx="29">
                  <c:v>77.5</c:v>
                </c:pt>
                <c:pt idx="30">
                  <c:v>71.23</c:v>
                </c:pt>
                <c:pt idx="31">
                  <c:v>68.7</c:v>
                </c:pt>
                <c:pt idx="32">
                  <c:v>75.400000000000006</c:v>
                </c:pt>
                <c:pt idx="33">
                  <c:v>76.94</c:v>
                </c:pt>
                <c:pt idx="34">
                  <c:v>68.290000000000006</c:v>
                </c:pt>
                <c:pt idx="35">
                  <c:v>71.56</c:v>
                </c:pt>
                <c:pt idx="36">
                  <c:v>76.47</c:v>
                </c:pt>
                <c:pt idx="37">
                  <c:v>77.069999999999993</c:v>
                </c:pt>
                <c:pt idx="38">
                  <c:v>63.73</c:v>
                </c:pt>
                <c:pt idx="39">
                  <c:v>59.58</c:v>
                </c:pt>
                <c:pt idx="40">
                  <c:v>74.290000000000006</c:v>
                </c:pt>
                <c:pt idx="41">
                  <c:v>74.45</c:v>
                </c:pt>
                <c:pt idx="42">
                  <c:v>58.79</c:v>
                </c:pt>
                <c:pt idx="43">
                  <c:v>56.18</c:v>
                </c:pt>
                <c:pt idx="44">
                  <c:v>74.17</c:v>
                </c:pt>
                <c:pt idx="45">
                  <c:v>76.62</c:v>
                </c:pt>
                <c:pt idx="46">
                  <c:v>62.09</c:v>
                </c:pt>
                <c:pt idx="47">
                  <c:v>62.04</c:v>
                </c:pt>
                <c:pt idx="48">
                  <c:v>72.930000000000007</c:v>
                </c:pt>
                <c:pt idx="49">
                  <c:v>70.89</c:v>
                </c:pt>
                <c:pt idx="50">
                  <c:v>64</c:v>
                </c:pt>
                <c:pt idx="51">
                  <c:v>54.34</c:v>
                </c:pt>
                <c:pt idx="52">
                  <c:v>70.77</c:v>
                </c:pt>
                <c:pt idx="53">
                  <c:v>71.89</c:v>
                </c:pt>
                <c:pt idx="54">
                  <c:v>62.34</c:v>
                </c:pt>
                <c:pt idx="55">
                  <c:v>62.99</c:v>
                </c:pt>
                <c:pt idx="56">
                  <c:v>70.83</c:v>
                </c:pt>
                <c:pt idx="57">
                  <c:v>72.69</c:v>
                </c:pt>
                <c:pt idx="58">
                  <c:v>72.36</c:v>
                </c:pt>
                <c:pt idx="59">
                  <c:v>65.08</c:v>
                </c:pt>
                <c:pt idx="60">
                  <c:v>73.569999999999993</c:v>
                </c:pt>
                <c:pt idx="61">
                  <c:v>76.64</c:v>
                </c:pt>
                <c:pt idx="62">
                  <c:v>77.260000000000005</c:v>
                </c:pt>
                <c:pt idx="63">
                  <c:v>79.95</c:v>
                </c:pt>
                <c:pt idx="64">
                  <c:v>75.36</c:v>
                </c:pt>
                <c:pt idx="65">
                  <c:v>79.73</c:v>
                </c:pt>
                <c:pt idx="66">
                  <c:v>80.92</c:v>
                </c:pt>
                <c:pt idx="67">
                  <c:v>81.239999999999995</c:v>
                </c:pt>
                <c:pt idx="68">
                  <c:v>78.150000000000006</c:v>
                </c:pt>
                <c:pt idx="69">
                  <c:v>81.47</c:v>
                </c:pt>
                <c:pt idx="70">
                  <c:v>81.430000000000007</c:v>
                </c:pt>
                <c:pt idx="71">
                  <c:v>82.08</c:v>
                </c:pt>
                <c:pt idx="72">
                  <c:v>80.13</c:v>
                </c:pt>
                <c:pt idx="73">
                  <c:v>83.27</c:v>
                </c:pt>
                <c:pt idx="74">
                  <c:v>83.13</c:v>
                </c:pt>
                <c:pt idx="75">
                  <c:v>77.260000000000005</c:v>
                </c:pt>
                <c:pt idx="76">
                  <c:v>77.64</c:v>
                </c:pt>
                <c:pt idx="77">
                  <c:v>80.06</c:v>
                </c:pt>
                <c:pt idx="78">
                  <c:v>77.48</c:v>
                </c:pt>
                <c:pt idx="79">
                  <c:v>75.31</c:v>
                </c:pt>
                <c:pt idx="80">
                  <c:v>76.64</c:v>
                </c:pt>
                <c:pt idx="81">
                  <c:v>80.08</c:v>
                </c:pt>
                <c:pt idx="82">
                  <c:v>83.51</c:v>
                </c:pt>
                <c:pt idx="83">
                  <c:v>83.29</c:v>
                </c:pt>
                <c:pt idx="84">
                  <c:v>78.900000000000006</c:v>
                </c:pt>
                <c:pt idx="85">
                  <c:v>81.290000000000006</c:v>
                </c:pt>
                <c:pt idx="86">
                  <c:v>86.82</c:v>
                </c:pt>
                <c:pt idx="87">
                  <c:v>86.41</c:v>
                </c:pt>
                <c:pt idx="88">
                  <c:v>84.31</c:v>
                </c:pt>
                <c:pt idx="89">
                  <c:v>88.06</c:v>
                </c:pt>
                <c:pt idx="90">
                  <c:v>85.76</c:v>
                </c:pt>
                <c:pt idx="91">
                  <c:v>83.74</c:v>
                </c:pt>
                <c:pt idx="92">
                  <c:v>79.150000000000006</c:v>
                </c:pt>
                <c:pt idx="93">
                  <c:v>83.94</c:v>
                </c:pt>
                <c:pt idx="94">
                  <c:v>81.87</c:v>
                </c:pt>
                <c:pt idx="95">
                  <c:v>81.709999999999994</c:v>
                </c:pt>
                <c:pt idx="96">
                  <c:v>75.95</c:v>
                </c:pt>
                <c:pt idx="97">
                  <c:v>81.92</c:v>
                </c:pt>
                <c:pt idx="98">
                  <c:v>77.81</c:v>
                </c:pt>
                <c:pt idx="99">
                  <c:v>74.27</c:v>
                </c:pt>
                <c:pt idx="100">
                  <c:v>75.39</c:v>
                </c:pt>
                <c:pt idx="101">
                  <c:v>78.47</c:v>
                </c:pt>
                <c:pt idx="102">
                  <c:v>77.959999999999994</c:v>
                </c:pt>
                <c:pt idx="103">
                  <c:v>71.66</c:v>
                </c:pt>
                <c:pt idx="104">
                  <c:v>75.19</c:v>
                </c:pt>
                <c:pt idx="105">
                  <c:v>81.61</c:v>
                </c:pt>
                <c:pt idx="106">
                  <c:v>80.14</c:v>
                </c:pt>
                <c:pt idx="107">
                  <c:v>78.83</c:v>
                </c:pt>
                <c:pt idx="108">
                  <c:v>74.459999999999994</c:v>
                </c:pt>
                <c:pt idx="109">
                  <c:v>84.48</c:v>
                </c:pt>
                <c:pt idx="110">
                  <c:v>87.57</c:v>
                </c:pt>
                <c:pt idx="111">
                  <c:v>85.3</c:v>
                </c:pt>
                <c:pt idx="112">
                  <c:v>85.94</c:v>
                </c:pt>
                <c:pt idx="113">
                  <c:v>85.57</c:v>
                </c:pt>
                <c:pt idx="114">
                  <c:v>83.99</c:v>
                </c:pt>
                <c:pt idx="115">
                  <c:v>84.27</c:v>
                </c:pt>
                <c:pt idx="116">
                  <c:v>82.48</c:v>
                </c:pt>
                <c:pt idx="117">
                  <c:v>80.239999999999995</c:v>
                </c:pt>
              </c:numCache>
            </c:numRef>
          </c:xVal>
          <c:yVal>
            <c:numRef>
              <c:f>Sheet2!$Y$2:$Y$120</c:f>
              <c:numCache>
                <c:formatCode>General</c:formatCode>
                <c:ptCount val="119"/>
                <c:pt idx="0">
                  <c:v>68</c:v>
                </c:pt>
                <c:pt idx="1">
                  <c:v>69</c:v>
                </c:pt>
                <c:pt idx="2">
                  <c:v>59</c:v>
                </c:pt>
                <c:pt idx="3">
                  <c:v>67</c:v>
                </c:pt>
                <c:pt idx="4">
                  <c:v>71</c:v>
                </c:pt>
                <c:pt idx="5">
                  <c:v>71</c:v>
                </c:pt>
                <c:pt idx="6">
                  <c:v>63</c:v>
                </c:pt>
                <c:pt idx="7">
                  <c:v>58</c:v>
                </c:pt>
                <c:pt idx="8">
                  <c:v>69</c:v>
                </c:pt>
                <c:pt idx="9">
                  <c:v>68</c:v>
                </c:pt>
                <c:pt idx="10">
                  <c:v>62</c:v>
                </c:pt>
                <c:pt idx="11">
                  <c:v>57</c:v>
                </c:pt>
                <c:pt idx="12">
                  <c:v>66</c:v>
                </c:pt>
                <c:pt idx="13">
                  <c:v>66</c:v>
                </c:pt>
                <c:pt idx="14">
                  <c:v>56</c:v>
                </c:pt>
                <c:pt idx="15">
                  <c:v>62</c:v>
                </c:pt>
                <c:pt idx="16">
                  <c:v>68</c:v>
                </c:pt>
                <c:pt idx="17">
                  <c:v>64</c:v>
                </c:pt>
                <c:pt idx="18">
                  <c:v>56</c:v>
                </c:pt>
                <c:pt idx="19">
                  <c:v>57</c:v>
                </c:pt>
                <c:pt idx="20">
                  <c:v>68</c:v>
                </c:pt>
                <c:pt idx="21">
                  <c:v>69</c:v>
                </c:pt>
                <c:pt idx="22">
                  <c:v>66</c:v>
                </c:pt>
                <c:pt idx="23">
                  <c:v>69</c:v>
                </c:pt>
                <c:pt idx="24">
                  <c:v>70</c:v>
                </c:pt>
                <c:pt idx="25">
                  <c:v>67</c:v>
                </c:pt>
                <c:pt idx="26">
                  <c:v>58</c:v>
                </c:pt>
                <c:pt idx="27">
                  <c:v>54</c:v>
                </c:pt>
                <c:pt idx="28">
                  <c:v>65</c:v>
                </c:pt>
                <c:pt idx="29">
                  <c:v>65</c:v>
                </c:pt>
                <c:pt idx="30">
                  <c:v>59</c:v>
                </c:pt>
                <c:pt idx="31">
                  <c:v>56</c:v>
                </c:pt>
                <c:pt idx="32">
                  <c:v>66</c:v>
                </c:pt>
                <c:pt idx="33">
                  <c:v>64</c:v>
                </c:pt>
                <c:pt idx="34">
                  <c:v>54</c:v>
                </c:pt>
                <c:pt idx="35">
                  <c:v>59</c:v>
                </c:pt>
                <c:pt idx="36">
                  <c:v>67</c:v>
                </c:pt>
                <c:pt idx="37">
                  <c:v>64</c:v>
                </c:pt>
                <c:pt idx="38">
                  <c:v>49</c:v>
                </c:pt>
                <c:pt idx="39">
                  <c:v>49</c:v>
                </c:pt>
                <c:pt idx="40">
                  <c:v>64</c:v>
                </c:pt>
                <c:pt idx="41">
                  <c:v>60</c:v>
                </c:pt>
                <c:pt idx="42">
                  <c:v>45</c:v>
                </c:pt>
                <c:pt idx="43">
                  <c:v>42</c:v>
                </c:pt>
                <c:pt idx="44">
                  <c:v>63</c:v>
                </c:pt>
                <c:pt idx="45">
                  <c:v>64</c:v>
                </c:pt>
                <c:pt idx="46">
                  <c:v>51</c:v>
                </c:pt>
                <c:pt idx="47">
                  <c:v>53</c:v>
                </c:pt>
                <c:pt idx="48">
                  <c:v>62</c:v>
                </c:pt>
                <c:pt idx="49">
                  <c:v>54</c:v>
                </c:pt>
                <c:pt idx="50">
                  <c:v>51</c:v>
                </c:pt>
                <c:pt idx="51">
                  <c:v>41</c:v>
                </c:pt>
                <c:pt idx="52">
                  <c:v>60</c:v>
                </c:pt>
                <c:pt idx="53">
                  <c:v>62</c:v>
                </c:pt>
                <c:pt idx="54">
                  <c:v>51</c:v>
                </c:pt>
                <c:pt idx="55">
                  <c:v>53</c:v>
                </c:pt>
                <c:pt idx="56">
                  <c:v>63</c:v>
                </c:pt>
                <c:pt idx="57">
                  <c:v>62</c:v>
                </c:pt>
                <c:pt idx="58">
                  <c:v>58</c:v>
                </c:pt>
                <c:pt idx="59">
                  <c:v>55</c:v>
                </c:pt>
                <c:pt idx="60">
                  <c:v>64</c:v>
                </c:pt>
                <c:pt idx="61">
                  <c:v>66</c:v>
                </c:pt>
                <c:pt idx="62">
                  <c:v>63</c:v>
                </c:pt>
                <c:pt idx="63">
                  <c:v>65</c:v>
                </c:pt>
                <c:pt idx="64">
                  <c:v>69</c:v>
                </c:pt>
                <c:pt idx="65">
                  <c:v>65</c:v>
                </c:pt>
                <c:pt idx="66">
                  <c:v>69</c:v>
                </c:pt>
                <c:pt idx="67">
                  <c:v>69</c:v>
                </c:pt>
                <c:pt idx="68">
                  <c:v>70</c:v>
                </c:pt>
                <c:pt idx="69">
                  <c:v>71</c:v>
                </c:pt>
                <c:pt idx="70">
                  <c:v>71</c:v>
                </c:pt>
                <c:pt idx="71">
                  <c:v>72</c:v>
                </c:pt>
                <c:pt idx="72">
                  <c:v>71</c:v>
                </c:pt>
                <c:pt idx="73">
                  <c:v>75</c:v>
                </c:pt>
                <c:pt idx="74">
                  <c:v>73</c:v>
                </c:pt>
                <c:pt idx="75">
                  <c:v>65</c:v>
                </c:pt>
                <c:pt idx="76">
                  <c:v>68</c:v>
                </c:pt>
                <c:pt idx="77">
                  <c:v>68</c:v>
                </c:pt>
                <c:pt idx="78">
                  <c:v>70</c:v>
                </c:pt>
                <c:pt idx="79">
                  <c:v>63</c:v>
                </c:pt>
                <c:pt idx="80">
                  <c:v>68</c:v>
                </c:pt>
                <c:pt idx="81">
                  <c:v>71</c:v>
                </c:pt>
                <c:pt idx="82">
                  <c:v>73</c:v>
                </c:pt>
                <c:pt idx="83">
                  <c:v>74</c:v>
                </c:pt>
                <c:pt idx="84">
                  <c:v>72</c:v>
                </c:pt>
                <c:pt idx="85">
                  <c:v>74</c:v>
                </c:pt>
                <c:pt idx="86">
                  <c:v>80</c:v>
                </c:pt>
                <c:pt idx="87">
                  <c:v>78</c:v>
                </c:pt>
                <c:pt idx="88">
                  <c:v>77</c:v>
                </c:pt>
                <c:pt idx="89">
                  <c:v>80</c:v>
                </c:pt>
                <c:pt idx="90">
                  <c:v>77</c:v>
                </c:pt>
                <c:pt idx="91">
                  <c:v>76</c:v>
                </c:pt>
                <c:pt idx="92">
                  <c:v>71</c:v>
                </c:pt>
                <c:pt idx="93">
                  <c:v>75</c:v>
                </c:pt>
                <c:pt idx="94">
                  <c:v>74</c:v>
                </c:pt>
                <c:pt idx="95">
                  <c:v>75</c:v>
                </c:pt>
                <c:pt idx="96">
                  <c:v>69</c:v>
                </c:pt>
                <c:pt idx="97">
                  <c:v>72</c:v>
                </c:pt>
                <c:pt idx="98">
                  <c:v>65</c:v>
                </c:pt>
                <c:pt idx="99">
                  <c:v>62</c:v>
                </c:pt>
                <c:pt idx="100">
                  <c:v>66</c:v>
                </c:pt>
                <c:pt idx="101">
                  <c:v>65</c:v>
                </c:pt>
                <c:pt idx="102">
                  <c:v>64</c:v>
                </c:pt>
                <c:pt idx="103">
                  <c:v>64</c:v>
                </c:pt>
                <c:pt idx="104">
                  <c:v>66</c:v>
                </c:pt>
                <c:pt idx="105">
                  <c:v>70</c:v>
                </c:pt>
                <c:pt idx="106">
                  <c:v>73</c:v>
                </c:pt>
                <c:pt idx="107">
                  <c:v>72</c:v>
                </c:pt>
                <c:pt idx="108">
                  <c:v>68</c:v>
                </c:pt>
                <c:pt idx="109">
                  <c:v>81</c:v>
                </c:pt>
                <c:pt idx="110">
                  <c:v>84</c:v>
                </c:pt>
                <c:pt idx="111">
                  <c:v>83</c:v>
                </c:pt>
                <c:pt idx="112">
                  <c:v>79</c:v>
                </c:pt>
                <c:pt idx="113">
                  <c:v>79</c:v>
                </c:pt>
                <c:pt idx="114">
                  <c:v>78</c:v>
                </c:pt>
                <c:pt idx="115">
                  <c:v>78</c:v>
                </c:pt>
                <c:pt idx="116">
                  <c:v>74</c:v>
                </c:pt>
                <c:pt idx="117">
                  <c:v>73</c:v>
                </c:pt>
              </c:numCache>
            </c:numRef>
          </c:yVal>
          <c:smooth val="0"/>
          <c:extLst>
            <c:ext xmlns:c16="http://schemas.microsoft.com/office/drawing/2014/chart" uri="{C3380CC4-5D6E-409C-BE32-E72D297353CC}">
              <c16:uniqueId val="{00000001-17D3-4D61-A139-AF54D71DD53C}"/>
            </c:ext>
          </c:extLst>
        </c:ser>
        <c:dLbls>
          <c:showLegendKey val="0"/>
          <c:showVal val="0"/>
          <c:showCatName val="0"/>
          <c:showSerName val="0"/>
          <c:showPercent val="0"/>
          <c:showBubbleSize val="0"/>
        </c:dLbls>
        <c:axId val="881766576"/>
        <c:axId val="739755024"/>
      </c:scatterChart>
      <c:valAx>
        <c:axId val="881766576"/>
        <c:scaling>
          <c:orientation val="minMax"/>
          <c:max val="90"/>
          <c:min val="3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sz="1000" b="1" i="0" baseline="0">
                    <a:solidFill>
                      <a:schemeClr val="tx1"/>
                    </a:solidFill>
                    <a:effectLst/>
                  </a:rPr>
                  <a:t>Humidity by reference sensor "HOBO at bird level"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solidFill>
                <a:latin typeface="+mn-lt"/>
                <a:ea typeface="+mn-ea"/>
                <a:cs typeface="+mn-cs"/>
              </a:defRPr>
            </a:pPr>
            <a:endParaRPr lang="en-US"/>
          </a:p>
        </c:txPr>
        <c:crossAx val="739755024"/>
        <c:crosses val="autoZero"/>
        <c:crossBetween val="midCat"/>
      </c:valAx>
      <c:valAx>
        <c:axId val="739755024"/>
        <c:scaling>
          <c:orientation val="minMax"/>
          <c:min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sz="1000" b="1" i="0" baseline="0">
                    <a:solidFill>
                      <a:schemeClr val="tx1"/>
                    </a:solidFill>
                    <a:effectLst/>
                  </a:rPr>
                  <a:t>humidity by challenging sensor "scout"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solidFill>
                <a:latin typeface="+mn-lt"/>
                <a:ea typeface="+mn-ea"/>
                <a:cs typeface="+mn-cs"/>
              </a:defRPr>
            </a:pPr>
            <a:endParaRPr lang="en-US"/>
          </a:p>
        </c:txPr>
        <c:crossAx val="881766576"/>
        <c:crosses val="autoZero"/>
        <c:crossBetween val="midCat"/>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'[Mortality recording.xlsx]3.28'!$P$1</c:f>
              <c:strCache>
                <c:ptCount val="1"/>
                <c:pt idx="0">
                  <c:v>flock 1</c:v>
                </c:pt>
              </c:strCache>
            </c:strRef>
          </c:tx>
          <c:spPr>
            <a:solidFill>
              <a:schemeClr val="accent1"/>
            </a:solidFill>
            <a:ln>
              <a:noFill/>
            </a:ln>
            <a:effectLst/>
          </c:spPr>
          <c:invertIfNegative val="0"/>
          <c:cat>
            <c:strRef>
              <c:f>'[Mortality recording.xlsx]3.28'!$O$2:$O$6</c:f>
              <c:strCache>
                <c:ptCount val="5"/>
                <c:pt idx="0">
                  <c:v>Week 1</c:v>
                </c:pt>
                <c:pt idx="1">
                  <c:v>week 2</c:v>
                </c:pt>
                <c:pt idx="2">
                  <c:v>week 3</c:v>
                </c:pt>
                <c:pt idx="3">
                  <c:v>week 4</c:v>
                </c:pt>
                <c:pt idx="4">
                  <c:v>week 5 (4 days)</c:v>
                </c:pt>
              </c:strCache>
            </c:strRef>
          </c:cat>
          <c:val>
            <c:numRef>
              <c:f>'[Mortality recording.xlsx]3.28'!$P$2:$P$6</c:f>
              <c:numCache>
                <c:formatCode>General</c:formatCode>
                <c:ptCount val="5"/>
                <c:pt idx="0">
                  <c:v>76</c:v>
                </c:pt>
                <c:pt idx="1">
                  <c:v>66</c:v>
                </c:pt>
                <c:pt idx="2">
                  <c:v>70</c:v>
                </c:pt>
                <c:pt idx="3">
                  <c:v>47</c:v>
                </c:pt>
                <c:pt idx="4">
                  <c:v>61</c:v>
                </c:pt>
              </c:numCache>
            </c:numRef>
          </c:val>
          <c:extLst>
            <c:ext xmlns:c16="http://schemas.microsoft.com/office/drawing/2014/chart" uri="{C3380CC4-5D6E-409C-BE32-E72D297353CC}">
              <c16:uniqueId val="{00000000-2666-4FB5-BC31-8F3F4429E63A}"/>
            </c:ext>
          </c:extLst>
        </c:ser>
        <c:ser>
          <c:idx val="1"/>
          <c:order val="1"/>
          <c:tx>
            <c:strRef>
              <c:f>'[Mortality recording.xlsx]3.28'!$Q$1</c:f>
              <c:strCache>
                <c:ptCount val="1"/>
                <c:pt idx="0">
                  <c:v>flock 2</c:v>
                </c:pt>
              </c:strCache>
            </c:strRef>
          </c:tx>
          <c:spPr>
            <a:solidFill>
              <a:schemeClr val="accent2"/>
            </a:solidFill>
            <a:ln>
              <a:noFill/>
            </a:ln>
            <a:effectLst/>
          </c:spPr>
          <c:invertIfNegative val="0"/>
          <c:cat>
            <c:strRef>
              <c:f>'[Mortality recording.xlsx]3.28'!$O$2:$O$6</c:f>
              <c:strCache>
                <c:ptCount val="5"/>
                <c:pt idx="0">
                  <c:v>Week 1</c:v>
                </c:pt>
                <c:pt idx="1">
                  <c:v>week 2</c:v>
                </c:pt>
                <c:pt idx="2">
                  <c:v>week 3</c:v>
                </c:pt>
                <c:pt idx="3">
                  <c:v>week 4</c:v>
                </c:pt>
                <c:pt idx="4">
                  <c:v>week 5 (4 days)</c:v>
                </c:pt>
              </c:strCache>
            </c:strRef>
          </c:cat>
          <c:val>
            <c:numRef>
              <c:f>'[Mortality recording.xlsx]3.28'!$Q$2:$Q$6</c:f>
              <c:numCache>
                <c:formatCode>General</c:formatCode>
                <c:ptCount val="5"/>
                <c:pt idx="1">
                  <c:v>67</c:v>
                </c:pt>
                <c:pt idx="2">
                  <c:v>37</c:v>
                </c:pt>
                <c:pt idx="3">
                  <c:v>15</c:v>
                </c:pt>
                <c:pt idx="4">
                  <c:v>30</c:v>
                </c:pt>
              </c:numCache>
            </c:numRef>
          </c:val>
          <c:extLst>
            <c:ext xmlns:c16="http://schemas.microsoft.com/office/drawing/2014/chart" uri="{C3380CC4-5D6E-409C-BE32-E72D297353CC}">
              <c16:uniqueId val="{00000001-2666-4FB5-BC31-8F3F4429E63A}"/>
            </c:ext>
          </c:extLst>
        </c:ser>
        <c:dLbls>
          <c:showLegendKey val="0"/>
          <c:showVal val="0"/>
          <c:showCatName val="0"/>
          <c:showSerName val="0"/>
          <c:showPercent val="0"/>
          <c:showBubbleSize val="0"/>
        </c:dLbls>
        <c:gapWidth val="219"/>
        <c:overlap val="-27"/>
        <c:axId val="1791317567"/>
        <c:axId val="777412991"/>
      </c:barChart>
      <c:catAx>
        <c:axId val="1791317567"/>
        <c:scaling>
          <c:orientation val="minMax"/>
        </c:scaling>
        <c:delete val="0"/>
        <c:axPos val="b"/>
        <c:title>
          <c:tx>
            <c:rich>
              <a:bodyPr rot="0" spcFirstLastPara="1" vertOverflow="ellipsis" vert="horz" wrap="square" anchor="ctr" anchorCtr="1"/>
              <a:lstStyle/>
              <a:p>
                <a:pPr>
                  <a:defRPr sz="1000" b="1" i="0" u="none" strike="noStrike" kern="1200" baseline="0">
                    <a:ln>
                      <a:solidFill>
                        <a:schemeClr val="tx1"/>
                      </a:solidFill>
                    </a:ln>
                    <a:solidFill>
                      <a:schemeClr val="tx1">
                        <a:lumMod val="65000"/>
                        <a:lumOff val="35000"/>
                      </a:schemeClr>
                    </a:solidFill>
                    <a:latin typeface="+mn-lt"/>
                    <a:ea typeface="+mn-ea"/>
                    <a:cs typeface="+mn-cs"/>
                  </a:defRPr>
                </a:pPr>
                <a:r>
                  <a:rPr lang="en-US" b="1">
                    <a:ln>
                      <a:solidFill>
                        <a:schemeClr val="tx1"/>
                      </a:solidFill>
                    </a:ln>
                  </a:rPr>
                  <a:t>Week #</a:t>
                </a:r>
              </a:p>
            </c:rich>
          </c:tx>
          <c:overlay val="0"/>
          <c:spPr>
            <a:noFill/>
            <a:ln>
              <a:noFill/>
            </a:ln>
            <a:effectLst/>
          </c:spPr>
          <c:txPr>
            <a:bodyPr rot="0" spcFirstLastPara="1" vertOverflow="ellipsis" vert="horz" wrap="square" anchor="ctr" anchorCtr="1"/>
            <a:lstStyle/>
            <a:p>
              <a:pPr>
                <a:defRPr sz="1000" b="1" i="0" u="none" strike="noStrike" kern="1200" baseline="0">
                  <a:ln>
                    <a:solidFill>
                      <a:schemeClr val="tx1"/>
                    </a:solidFill>
                  </a:ln>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solidFill>
                <a:latin typeface="+mn-lt"/>
                <a:ea typeface="+mn-ea"/>
                <a:cs typeface="+mn-cs"/>
              </a:defRPr>
            </a:pPr>
            <a:endParaRPr lang="en-US"/>
          </a:p>
        </c:txPr>
        <c:crossAx val="777412991"/>
        <c:crosses val="autoZero"/>
        <c:auto val="1"/>
        <c:lblAlgn val="ctr"/>
        <c:lblOffset val="100"/>
        <c:noMultiLvlLbl val="0"/>
      </c:catAx>
      <c:valAx>
        <c:axId val="7774129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ln>
                      <a:solidFill>
                        <a:schemeClr val="tx1"/>
                      </a:solidFill>
                    </a:ln>
                    <a:solidFill>
                      <a:schemeClr val="tx1"/>
                    </a:solidFill>
                    <a:latin typeface="+mn-lt"/>
                    <a:ea typeface="+mn-ea"/>
                    <a:cs typeface="+mn-cs"/>
                  </a:defRPr>
                </a:pPr>
                <a:r>
                  <a:rPr lang="en-US" b="1" baseline="0">
                    <a:ln>
                      <a:solidFill>
                        <a:schemeClr val="tx1"/>
                      </a:solidFill>
                    </a:ln>
                    <a:solidFill>
                      <a:schemeClr val="tx1"/>
                    </a:solidFill>
                  </a:rPr>
                  <a:t># of mortalities</a:t>
                </a:r>
              </a:p>
            </c:rich>
          </c:tx>
          <c:overlay val="0"/>
          <c:spPr>
            <a:noFill/>
            <a:ln>
              <a:noFill/>
            </a:ln>
            <a:effectLst/>
          </c:spPr>
          <c:txPr>
            <a:bodyPr rot="-5400000" spcFirstLastPara="1" vertOverflow="ellipsis" vert="horz" wrap="square" anchor="ctr" anchorCtr="1"/>
            <a:lstStyle/>
            <a:p>
              <a:pPr>
                <a:defRPr sz="1000" b="1" i="0" u="none" strike="noStrike" kern="1200" baseline="0">
                  <a:ln>
                    <a:solidFill>
                      <a:schemeClr val="tx1"/>
                    </a:solidFill>
                  </a:ln>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solidFill>
                <a:latin typeface="+mn-lt"/>
                <a:ea typeface="+mn-ea"/>
                <a:cs typeface="+mn-cs"/>
              </a:defRPr>
            </a:pPr>
            <a:endParaRPr lang="en-US"/>
          </a:p>
        </c:txPr>
        <c:crossAx val="1791317567"/>
        <c:crosses val="autoZero"/>
        <c:crossBetween val="between"/>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solidFill>
                  <a:schemeClr val="tx1"/>
                </a:solidFill>
              </a:ln>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'[Mortality recording_graph.xlsx]Sheet1'!$V$1</c:f>
              <c:strCache>
                <c:ptCount val="1"/>
                <c:pt idx="0">
                  <c:v>length</c:v>
                </c:pt>
              </c:strCache>
            </c:strRef>
          </c:tx>
          <c:spPr>
            <a:ln w="19050" cap="rnd">
              <a:noFill/>
              <a:round/>
            </a:ln>
            <a:effectLst/>
          </c:spPr>
          <c:marker>
            <c:symbol val="none"/>
          </c:marker>
          <c:xVal>
            <c:numRef>
              <c:f>'[Mortality recording_graph.xlsx]Sheet1'!$U$2:$U$51</c:f>
              <c:numCache>
                <c:formatCode>General</c:formatCode>
                <c:ptCount val="5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numCache>
            </c:numRef>
          </c:xVal>
          <c:yVal>
            <c:numRef>
              <c:f>'[Mortality recording_graph.xlsx]Sheet1'!$V$2:$V$51</c:f>
              <c:numCache>
                <c:formatCode>General</c:formatCode>
                <c:ptCount val="5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numCache>
            </c:numRef>
          </c:yVal>
          <c:smooth val="0"/>
          <c:extLst>
            <c:ext xmlns:c16="http://schemas.microsoft.com/office/drawing/2014/chart" uri="{C3380CC4-5D6E-409C-BE32-E72D297353CC}">
              <c16:uniqueId val="{00000000-B4F8-4F60-939B-2CC43DF41227}"/>
            </c:ext>
          </c:extLst>
        </c:ser>
        <c:dLbls>
          <c:showLegendKey val="0"/>
          <c:showVal val="0"/>
          <c:showCatName val="0"/>
          <c:showSerName val="0"/>
          <c:showPercent val="0"/>
          <c:showBubbleSize val="0"/>
        </c:dLbls>
        <c:axId val="1528784800"/>
        <c:axId val="1528783840"/>
      </c:scatterChart>
      <c:valAx>
        <c:axId val="15287848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ln>
                      <a:solidFill>
                        <a:schemeClr val="dk1"/>
                      </a:solidFill>
                    </a:ln>
                    <a:solidFill>
                      <a:schemeClr val="tx1"/>
                    </a:solidFill>
                    <a:latin typeface="+mn-lt"/>
                    <a:ea typeface="+mn-ea"/>
                    <a:cs typeface="+mn-cs"/>
                  </a:defRPr>
                </a:pPr>
                <a:r>
                  <a:rPr lang="en-US" baseline="0">
                    <a:ln>
                      <a:solidFill>
                        <a:schemeClr val="dk1"/>
                      </a:solidFill>
                    </a:ln>
                    <a:solidFill>
                      <a:schemeClr val="tx1"/>
                    </a:solidFill>
                  </a:rPr>
                  <a:t>length (ft)</a:t>
                </a:r>
              </a:p>
            </c:rich>
          </c:tx>
          <c:overlay val="0"/>
          <c:spPr>
            <a:noFill/>
            <a:ln>
              <a:noFill/>
            </a:ln>
            <a:effectLst/>
          </c:spPr>
          <c:txPr>
            <a:bodyPr rot="0" spcFirstLastPara="1" vertOverflow="ellipsis" vert="horz" wrap="square" anchor="ctr" anchorCtr="1"/>
            <a:lstStyle/>
            <a:p>
              <a:pPr>
                <a:defRPr sz="1000" b="0" i="0" u="none" strike="noStrike" kern="1200" baseline="0">
                  <a:ln>
                    <a:solidFill>
                      <a:schemeClr val="dk1"/>
                    </a:solidFill>
                  </a:ln>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solidFill>
            <a:round/>
          </a:ln>
          <a:effectLst/>
        </c:spPr>
        <c:txPr>
          <a:bodyPr rot="-60000000" spcFirstLastPara="1" vertOverflow="ellipsis" vert="horz" wrap="square" anchor="ctr" anchorCtr="1"/>
          <a:lstStyle/>
          <a:p>
            <a:pPr>
              <a:defRPr sz="900" b="0" i="0" u="none" strike="noStrike" kern="1200" baseline="0">
                <a:ln>
                  <a:solidFill>
                    <a:schemeClr val="dk1"/>
                  </a:solidFill>
                </a:ln>
                <a:solidFill>
                  <a:schemeClr val="tx1"/>
                </a:solidFill>
                <a:latin typeface="+mn-lt"/>
                <a:ea typeface="+mn-ea"/>
                <a:cs typeface="+mn-cs"/>
              </a:defRPr>
            </a:pPr>
            <a:endParaRPr lang="en-US"/>
          </a:p>
        </c:txPr>
        <c:crossAx val="1528783840"/>
        <c:crosses val="autoZero"/>
        <c:crossBetween val="midCat"/>
      </c:valAx>
      <c:valAx>
        <c:axId val="1528783840"/>
        <c:scaling>
          <c:orientation val="minMax"/>
          <c:max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ln>
                      <a:solidFill>
                        <a:schemeClr val="dk1"/>
                      </a:solidFill>
                    </a:ln>
                    <a:solidFill>
                      <a:schemeClr val="tx1"/>
                    </a:solidFill>
                    <a:latin typeface="+mn-lt"/>
                    <a:ea typeface="+mn-ea"/>
                    <a:cs typeface="+mn-cs"/>
                  </a:defRPr>
                </a:pPr>
                <a:r>
                  <a:rPr lang="en-US" baseline="0">
                    <a:ln>
                      <a:solidFill>
                        <a:schemeClr val="dk1"/>
                      </a:solidFill>
                    </a:ln>
                    <a:solidFill>
                      <a:schemeClr val="tx1"/>
                    </a:solidFill>
                  </a:rPr>
                  <a:t>Width (ft)</a:t>
                </a:r>
              </a:p>
            </c:rich>
          </c:tx>
          <c:overlay val="0"/>
          <c:spPr>
            <a:noFill/>
            <a:ln>
              <a:noFill/>
            </a:ln>
            <a:effectLst/>
          </c:spPr>
          <c:txPr>
            <a:bodyPr rot="-5400000" spcFirstLastPara="1" vertOverflow="ellipsis" vert="horz" wrap="square" anchor="ctr" anchorCtr="1"/>
            <a:lstStyle/>
            <a:p>
              <a:pPr>
                <a:defRPr sz="1000" b="0" i="0" u="none" strike="noStrike" kern="1200" baseline="0">
                  <a:ln>
                    <a:solidFill>
                      <a:schemeClr val="dk1"/>
                    </a:solidFill>
                  </a:ln>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dk1"/>
                  </a:solidFill>
                </a:ln>
                <a:solidFill>
                  <a:schemeClr val="tx1"/>
                </a:solidFill>
                <a:latin typeface="+mn-lt"/>
                <a:ea typeface="+mn-ea"/>
                <a:cs typeface="+mn-cs"/>
              </a:defRPr>
            </a:pPr>
            <a:endParaRPr lang="en-US"/>
          </a:p>
        </c:txPr>
        <c:crossAx val="1528784800"/>
        <c:crosses val="autoZero"/>
        <c:crossBetween val="midCat"/>
      </c:valAx>
      <c:spPr>
        <a:noFill/>
        <a:ln>
          <a:solidFill>
            <a:schemeClr val="dk1"/>
          </a:solidFill>
        </a:ln>
        <a:effectLst/>
      </c:spPr>
    </c:plotArea>
    <c:legend>
      <c:legendPos val="b"/>
      <c:layout>
        <c:manualLayout>
          <c:xMode val="edge"/>
          <c:yMode val="edge"/>
          <c:x val="0.24360426812775668"/>
          <c:y val="0.86456722261974883"/>
          <c:w val="9.5400119977817721E-2"/>
          <c:h val="6.746674969078449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'[Mortality recording.xlsx]Sheet2'!$A$1:$C$1</c:f>
              <c:strCache>
                <c:ptCount val="3"/>
                <c:pt idx="0">
                  <c:v>bottom</c:v>
                </c:pt>
                <c:pt idx="1">
                  <c:v>right </c:v>
                </c:pt>
                <c:pt idx="2">
                  <c:v>left</c:v>
                </c:pt>
              </c:strCache>
            </c:strRef>
          </c:cat>
          <c:val>
            <c:numRef>
              <c:f>'[Mortality recording.xlsx]Sheet2'!$A$2:$C$2</c:f>
              <c:numCache>
                <c:formatCode>General</c:formatCode>
                <c:ptCount val="3"/>
                <c:pt idx="0">
                  <c:v>660</c:v>
                </c:pt>
                <c:pt idx="1">
                  <c:v>146</c:v>
                </c:pt>
                <c:pt idx="2">
                  <c:v>147</c:v>
                </c:pt>
              </c:numCache>
            </c:numRef>
          </c:val>
          <c:extLst>
            <c:ext xmlns:c16="http://schemas.microsoft.com/office/drawing/2014/chart" uri="{C3380CC4-5D6E-409C-BE32-E72D297353CC}">
              <c16:uniqueId val="{00000000-3FF3-4D47-BAD7-803BA14D807F}"/>
            </c:ext>
          </c:extLst>
        </c:ser>
        <c:dLbls>
          <c:showLegendKey val="0"/>
          <c:showVal val="0"/>
          <c:showCatName val="0"/>
          <c:showSerName val="0"/>
          <c:showPercent val="0"/>
          <c:showBubbleSize val="0"/>
        </c:dLbls>
        <c:gapWidth val="219"/>
        <c:overlap val="-27"/>
        <c:axId val="1707331328"/>
        <c:axId val="1707336608"/>
      </c:barChart>
      <c:catAx>
        <c:axId val="1707331328"/>
        <c:scaling>
          <c:orientation val="minMax"/>
        </c:scaling>
        <c:delete val="0"/>
        <c:axPos val="b"/>
        <c:title>
          <c:tx>
            <c:rich>
              <a:bodyPr rot="0" spcFirstLastPara="1" vertOverflow="ellipsis" vert="horz" wrap="square" anchor="ctr" anchorCtr="1"/>
              <a:lstStyle/>
              <a:p>
                <a:pPr>
                  <a:defRPr sz="1000" b="0" i="0" u="none" strike="noStrike" kern="1200" baseline="0">
                    <a:ln>
                      <a:solidFill>
                        <a:schemeClr val="tx1"/>
                      </a:solidFill>
                    </a:ln>
                    <a:solidFill>
                      <a:schemeClr val="tx1">
                        <a:lumMod val="65000"/>
                        <a:lumOff val="35000"/>
                      </a:schemeClr>
                    </a:solidFill>
                    <a:latin typeface="+mn-lt"/>
                    <a:ea typeface="+mn-ea"/>
                    <a:cs typeface="+mn-cs"/>
                  </a:defRPr>
                </a:pPr>
                <a:r>
                  <a:rPr lang="en-US"/>
                  <a:t>Camera</a:t>
                </a:r>
              </a:p>
            </c:rich>
          </c:tx>
          <c:overlay val="0"/>
          <c:spPr>
            <a:noFill/>
            <a:ln>
              <a:noFill/>
            </a:ln>
            <a:effectLst/>
          </c:spPr>
          <c:txPr>
            <a:bodyPr rot="0" spcFirstLastPara="1" vertOverflow="ellipsis" vert="horz" wrap="square" anchor="ctr" anchorCtr="1"/>
            <a:lstStyle/>
            <a:p>
              <a:pPr>
                <a:defRPr sz="10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accent1">
                <a:shade val="15000"/>
              </a:schemeClr>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1707336608"/>
        <c:crosses val="autoZero"/>
        <c:auto val="1"/>
        <c:lblAlgn val="ctr"/>
        <c:lblOffset val="100"/>
        <c:noMultiLvlLbl val="0"/>
      </c:catAx>
      <c:valAx>
        <c:axId val="1707336608"/>
        <c:scaling>
          <c:orientation val="minMax"/>
        </c:scaling>
        <c:delete val="0"/>
        <c:axPos val="l"/>
        <c:majorGridlines>
          <c:spPr>
            <a:ln w="9525" cap="flat" cmpd="sng" algn="ctr">
              <a:solidFill>
                <a:schemeClr val="accent1">
                  <a:shade val="15000"/>
                </a:schemeClr>
              </a:solidFill>
              <a:round/>
            </a:ln>
            <a:effectLst/>
          </c:spPr>
        </c:majorGridlines>
        <c:title>
          <c:tx>
            <c:rich>
              <a:bodyPr rot="-5400000" spcFirstLastPara="1" vertOverflow="ellipsis" vert="horz" wrap="square" anchor="ctr" anchorCtr="1"/>
              <a:lstStyle/>
              <a:p>
                <a:pPr>
                  <a:defRPr sz="1000" b="0" i="0" u="none" strike="noStrike" kern="1200" baseline="0">
                    <a:ln>
                      <a:solidFill>
                        <a:schemeClr val="tx1"/>
                      </a:solidFill>
                    </a:ln>
                    <a:solidFill>
                      <a:schemeClr val="tx1">
                        <a:lumMod val="65000"/>
                        <a:lumOff val="35000"/>
                      </a:schemeClr>
                    </a:solidFill>
                    <a:latin typeface="+mn-lt"/>
                    <a:ea typeface="+mn-ea"/>
                    <a:cs typeface="+mn-cs"/>
                  </a:defRPr>
                </a:pPr>
                <a:r>
                  <a:rPr lang="en-US"/>
                  <a:t># of images</a:t>
                </a:r>
              </a:p>
            </c:rich>
          </c:tx>
          <c:overlay val="0"/>
          <c:spPr>
            <a:noFill/>
            <a:ln>
              <a:noFill/>
            </a:ln>
            <a:effectLst/>
          </c:spPr>
          <c:txPr>
            <a:bodyPr rot="-5400000" spcFirstLastPara="1" vertOverflow="ellipsis" vert="horz" wrap="square" anchor="ctr" anchorCtr="1"/>
            <a:lstStyle/>
            <a:p>
              <a:pPr>
                <a:defRPr sz="10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1707331328"/>
        <c:crosses val="autoZero"/>
        <c:crossBetween val="between"/>
      </c:valAx>
      <c:spPr>
        <a:noFill/>
        <a:ln>
          <a:solidFill>
            <a:schemeClr val="accent1">
              <a:shade val="15000"/>
            </a:schemeClr>
          </a:solidFill>
        </a:ln>
        <a:effectLst/>
      </c:spPr>
    </c:plotArea>
    <c:plotVisOnly val="1"/>
    <c:dispBlanksAs val="gap"/>
    <c:showDLblsOverMax val="0"/>
  </c:chart>
  <c:spPr>
    <a:solidFill>
      <a:schemeClr val="bg1"/>
    </a:solidFill>
    <a:ln w="9525" cap="flat" cmpd="sng" algn="ctr">
      <a:noFill/>
      <a:round/>
    </a:ln>
    <a:effectLst/>
  </c:spPr>
  <c:txPr>
    <a:bodyPr/>
    <a:lstStyle/>
    <a:p>
      <a:pPr>
        <a:defRPr>
          <a:ln>
            <a:solidFill>
              <a:schemeClr val="tx1"/>
            </a:solidFill>
          </a:ln>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'[Mortality recording_graph.xlsx]Sheet1'!$C$39</c:f>
              <c:strCache>
                <c:ptCount val="1"/>
                <c:pt idx="0">
                  <c:v>Inside pen</c:v>
                </c:pt>
              </c:strCache>
            </c:strRef>
          </c:tx>
          <c:spPr>
            <a:solidFill>
              <a:schemeClr val="accent1"/>
            </a:solidFill>
            <a:ln>
              <a:noFill/>
            </a:ln>
            <a:effectLst/>
          </c:spPr>
          <c:invertIfNegative val="0"/>
          <c:cat>
            <c:strRef>
              <c:f>'[Mortality recording_graph.xlsx]Sheet1'!$D$38:$F$38</c:f>
              <c:strCache>
                <c:ptCount val="3"/>
                <c:pt idx="0">
                  <c:v>Directly under rail</c:v>
                </c:pt>
                <c:pt idx="1">
                  <c:v>in between feeder and drinker lines</c:v>
                </c:pt>
                <c:pt idx="2">
                  <c:v>along the wall</c:v>
                </c:pt>
              </c:strCache>
            </c:strRef>
          </c:cat>
          <c:val>
            <c:numRef>
              <c:f>'[Mortality recording_graph.xlsx]Sheet1'!$D$39:$F$39</c:f>
              <c:numCache>
                <c:formatCode>General</c:formatCode>
                <c:ptCount val="3"/>
                <c:pt idx="0">
                  <c:v>93</c:v>
                </c:pt>
                <c:pt idx="1">
                  <c:v>6</c:v>
                </c:pt>
                <c:pt idx="2">
                  <c:v>4</c:v>
                </c:pt>
              </c:numCache>
            </c:numRef>
          </c:val>
          <c:extLst>
            <c:ext xmlns:c16="http://schemas.microsoft.com/office/drawing/2014/chart" uri="{C3380CC4-5D6E-409C-BE32-E72D297353CC}">
              <c16:uniqueId val="{00000000-8C9F-48EB-A2DA-30067D9B6860}"/>
            </c:ext>
          </c:extLst>
        </c:ser>
        <c:ser>
          <c:idx val="1"/>
          <c:order val="1"/>
          <c:tx>
            <c:strRef>
              <c:f>'[Mortality recording_graph.xlsx]Sheet1'!$C$40</c:f>
              <c:strCache>
                <c:ptCount val="1"/>
                <c:pt idx="0">
                  <c:v>outside pen</c:v>
                </c:pt>
              </c:strCache>
            </c:strRef>
          </c:tx>
          <c:spPr>
            <a:solidFill>
              <a:schemeClr val="accent2"/>
            </a:solidFill>
            <a:ln>
              <a:noFill/>
            </a:ln>
            <a:effectLst/>
          </c:spPr>
          <c:invertIfNegative val="0"/>
          <c:cat>
            <c:strRef>
              <c:f>'[Mortality recording_graph.xlsx]Sheet1'!$D$38:$F$38</c:f>
              <c:strCache>
                <c:ptCount val="3"/>
                <c:pt idx="0">
                  <c:v>Directly under rail</c:v>
                </c:pt>
                <c:pt idx="1">
                  <c:v>in between feeder and drinker lines</c:v>
                </c:pt>
                <c:pt idx="2">
                  <c:v>along the wall</c:v>
                </c:pt>
              </c:strCache>
            </c:strRef>
          </c:cat>
          <c:val>
            <c:numRef>
              <c:f>'[Mortality recording_graph.xlsx]Sheet1'!$D$40:$F$40</c:f>
              <c:numCache>
                <c:formatCode>General</c:formatCode>
                <c:ptCount val="3"/>
                <c:pt idx="0">
                  <c:v>27</c:v>
                </c:pt>
                <c:pt idx="1">
                  <c:v>2</c:v>
                </c:pt>
                <c:pt idx="2">
                  <c:v>2</c:v>
                </c:pt>
              </c:numCache>
            </c:numRef>
          </c:val>
          <c:extLst>
            <c:ext xmlns:c16="http://schemas.microsoft.com/office/drawing/2014/chart" uri="{C3380CC4-5D6E-409C-BE32-E72D297353CC}">
              <c16:uniqueId val="{00000001-8C9F-48EB-A2DA-30067D9B6860}"/>
            </c:ext>
          </c:extLst>
        </c:ser>
        <c:dLbls>
          <c:showLegendKey val="0"/>
          <c:showVal val="0"/>
          <c:showCatName val="0"/>
          <c:showSerName val="0"/>
          <c:showPercent val="0"/>
          <c:showBubbleSize val="0"/>
        </c:dLbls>
        <c:gapWidth val="219"/>
        <c:overlap val="-27"/>
        <c:axId val="909640768"/>
        <c:axId val="909641728"/>
      </c:barChart>
      <c:catAx>
        <c:axId val="909640768"/>
        <c:scaling>
          <c:orientation val="minMax"/>
        </c:scaling>
        <c:delete val="0"/>
        <c:axPos val="b"/>
        <c:title>
          <c:tx>
            <c:rich>
              <a:bodyPr rot="0" spcFirstLastPara="1" vertOverflow="ellipsis" vert="horz" wrap="square" anchor="ctr" anchorCtr="1"/>
              <a:lstStyle/>
              <a:p>
                <a:pPr>
                  <a:defRPr sz="1000" b="0" i="0" u="none" strike="noStrike" kern="1200" baseline="0">
                    <a:ln>
                      <a:solidFill>
                        <a:schemeClr val="tx1"/>
                      </a:solidFill>
                    </a:ln>
                    <a:solidFill>
                      <a:schemeClr val="tx1"/>
                    </a:solidFill>
                    <a:latin typeface="+mn-lt"/>
                    <a:ea typeface="+mn-ea"/>
                    <a:cs typeface="+mn-cs"/>
                  </a:defRPr>
                </a:pPr>
                <a:r>
                  <a:rPr lang="en-US" baseline="0">
                    <a:ln>
                      <a:solidFill>
                        <a:schemeClr val="tx1"/>
                      </a:solidFill>
                    </a:ln>
                    <a:solidFill>
                      <a:schemeClr val="tx1"/>
                    </a:solidFill>
                  </a:rPr>
                  <a:t>Location</a:t>
                </a:r>
              </a:p>
            </c:rich>
          </c:tx>
          <c:overlay val="0"/>
          <c:spPr>
            <a:noFill/>
            <a:ln>
              <a:noFill/>
            </a:ln>
            <a:effectLst/>
          </c:spPr>
          <c:txPr>
            <a:bodyPr rot="0" spcFirstLastPara="1" vertOverflow="ellipsis" vert="horz" wrap="square" anchor="ctr" anchorCtr="1"/>
            <a:lstStyle/>
            <a:p>
              <a:pPr>
                <a:defRPr sz="1000" b="0" i="0" u="none" strike="noStrike" kern="1200" baseline="0">
                  <a:ln>
                    <a:solidFill>
                      <a:schemeClr val="tx1"/>
                    </a:solidFill>
                  </a:ln>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909641728"/>
        <c:crosses val="autoZero"/>
        <c:auto val="1"/>
        <c:lblAlgn val="ctr"/>
        <c:lblOffset val="100"/>
        <c:noMultiLvlLbl val="0"/>
      </c:catAx>
      <c:valAx>
        <c:axId val="9096417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ln>
                      <a:solidFill>
                        <a:schemeClr val="tx1"/>
                      </a:solidFill>
                    </a:ln>
                    <a:solidFill>
                      <a:schemeClr val="tx1"/>
                    </a:solidFill>
                    <a:latin typeface="+mn-lt"/>
                    <a:ea typeface="+mn-ea"/>
                    <a:cs typeface="+mn-cs"/>
                  </a:defRPr>
                </a:pPr>
                <a:r>
                  <a:rPr lang="en-US" baseline="0">
                    <a:ln>
                      <a:solidFill>
                        <a:schemeClr val="tx1"/>
                      </a:solidFill>
                    </a:ln>
                    <a:solidFill>
                      <a:schemeClr val="tx1"/>
                    </a:solidFill>
                  </a:rPr>
                  <a:t># of detections</a:t>
                </a:r>
              </a:p>
            </c:rich>
          </c:tx>
          <c:overlay val="0"/>
          <c:spPr>
            <a:noFill/>
            <a:ln>
              <a:noFill/>
            </a:ln>
            <a:effectLst/>
          </c:spPr>
          <c:txPr>
            <a:bodyPr rot="-5400000" spcFirstLastPara="1" vertOverflow="ellipsis" vert="horz" wrap="square" anchor="ctr" anchorCtr="1"/>
            <a:lstStyle/>
            <a:p>
              <a:pPr>
                <a:defRPr sz="1000" b="0" i="0" u="none" strike="noStrike" kern="1200" baseline="0">
                  <a:ln>
                    <a:solidFill>
                      <a:schemeClr val="tx1"/>
                    </a:solidFill>
                  </a:ln>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909640768"/>
        <c:crosses val="autoZero"/>
        <c:crossBetween val="between"/>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baseline="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0.10975</cdr:x>
      <cdr:y>0.52174</cdr:y>
    </cdr:from>
    <cdr:to>
      <cdr:x>0.96432</cdr:x>
      <cdr:y>0.52474</cdr:y>
    </cdr:to>
    <cdr:cxnSp macro="">
      <cdr:nvCxnSpPr>
        <cdr:cNvPr id="3" name="Straight Connector 2">
          <a:extLst xmlns:a="http://schemas.openxmlformats.org/drawingml/2006/main">
            <a:ext uri="{FF2B5EF4-FFF2-40B4-BE49-F238E27FC236}">
              <a16:creationId xmlns:a16="http://schemas.microsoft.com/office/drawing/2014/main" id="{8FEB8D39-18FA-0428-D64E-D90238C315E6}"/>
            </a:ext>
          </a:extLst>
        </cdr:cNvPr>
        <cdr:cNvCxnSpPr/>
      </cdr:nvCxnSpPr>
      <cdr:spPr>
        <a:xfrm xmlns:a="http://schemas.openxmlformats.org/drawingml/2006/main" flipV="1">
          <a:off x="581025" y="1657350"/>
          <a:ext cx="4524375" cy="9525"/>
        </a:xfrm>
        <a:prstGeom xmlns:a="http://schemas.openxmlformats.org/drawingml/2006/main" prst="line">
          <a:avLst/>
        </a:prstGeom>
        <a:ln xmlns:a="http://schemas.openxmlformats.org/drawingml/2006/main"/>
      </cdr:spPr>
      <cdr:style>
        <a:lnRef xmlns:a="http://schemas.openxmlformats.org/drawingml/2006/main" idx="3">
          <a:schemeClr val="accent1"/>
        </a:lnRef>
        <a:fillRef xmlns:a="http://schemas.openxmlformats.org/drawingml/2006/main" idx="0">
          <a:schemeClr val="accent1"/>
        </a:fillRef>
        <a:effectRef xmlns:a="http://schemas.openxmlformats.org/drawingml/2006/main" idx="2">
          <a:schemeClr val="accent1"/>
        </a:effectRef>
        <a:fontRef xmlns:a="http://schemas.openxmlformats.org/drawingml/2006/main" idx="minor">
          <a:schemeClr val="tx1"/>
        </a:fontRef>
      </cdr:style>
    </cdr:cxnSp>
  </cdr:relSizeAnchor>
  <cdr:relSizeAnchor xmlns:cdr="http://schemas.openxmlformats.org/drawingml/2006/chartDrawing">
    <cdr:from>
      <cdr:x>0.10975</cdr:x>
      <cdr:y>0.4078</cdr:y>
    </cdr:from>
    <cdr:to>
      <cdr:x>0.96252</cdr:x>
      <cdr:y>0.41379</cdr:y>
    </cdr:to>
    <cdr:cxnSp macro="">
      <cdr:nvCxnSpPr>
        <cdr:cNvPr id="6" name="Straight Connector 5">
          <a:extLst xmlns:a="http://schemas.openxmlformats.org/drawingml/2006/main">
            <a:ext uri="{FF2B5EF4-FFF2-40B4-BE49-F238E27FC236}">
              <a16:creationId xmlns:a16="http://schemas.microsoft.com/office/drawing/2014/main" id="{B492E6E3-1080-EC88-5159-0A2A18275A70}"/>
            </a:ext>
          </a:extLst>
        </cdr:cNvPr>
        <cdr:cNvCxnSpPr/>
      </cdr:nvCxnSpPr>
      <cdr:spPr>
        <a:xfrm xmlns:a="http://schemas.openxmlformats.org/drawingml/2006/main" flipV="1">
          <a:off x="581025" y="1295400"/>
          <a:ext cx="4514850" cy="19050"/>
        </a:xfrm>
        <a:prstGeom xmlns:a="http://schemas.openxmlformats.org/drawingml/2006/main" prst="line">
          <a:avLst/>
        </a:prstGeom>
        <a:ln xmlns:a="http://schemas.openxmlformats.org/drawingml/2006/main"/>
      </cdr:spPr>
      <cdr:style>
        <a:lnRef xmlns:a="http://schemas.openxmlformats.org/drawingml/2006/main" idx="3">
          <a:schemeClr val="accent1"/>
        </a:lnRef>
        <a:fillRef xmlns:a="http://schemas.openxmlformats.org/drawingml/2006/main" idx="0">
          <a:schemeClr val="accent1"/>
        </a:fillRef>
        <a:effectRef xmlns:a="http://schemas.openxmlformats.org/drawingml/2006/main" idx="2">
          <a:schemeClr val="accent1"/>
        </a:effectRef>
        <a:fontRef xmlns:a="http://schemas.openxmlformats.org/drawingml/2006/main" idx="minor">
          <a:schemeClr val="tx1"/>
        </a:fontRef>
      </cdr:style>
    </cdr:cxnSp>
  </cdr:relSizeAnchor>
  <cdr:relSizeAnchor xmlns:cdr="http://schemas.openxmlformats.org/drawingml/2006/chartDrawing">
    <cdr:from>
      <cdr:x>0.10615</cdr:x>
      <cdr:y>0.24288</cdr:y>
    </cdr:from>
    <cdr:to>
      <cdr:x>0.96432</cdr:x>
      <cdr:y>0.24886</cdr:y>
    </cdr:to>
    <cdr:cxnSp macro="">
      <cdr:nvCxnSpPr>
        <cdr:cNvPr id="7" name="Straight Connector 6">
          <a:extLst xmlns:a="http://schemas.openxmlformats.org/drawingml/2006/main">
            <a:ext uri="{FF2B5EF4-FFF2-40B4-BE49-F238E27FC236}">
              <a16:creationId xmlns:a16="http://schemas.microsoft.com/office/drawing/2014/main" id="{8F5105A9-72D4-E640-056D-6CE36BAE4CA9}"/>
            </a:ext>
          </a:extLst>
        </cdr:cNvPr>
        <cdr:cNvCxnSpPr/>
      </cdr:nvCxnSpPr>
      <cdr:spPr>
        <a:xfrm xmlns:a="http://schemas.openxmlformats.org/drawingml/2006/main" flipV="1">
          <a:off x="561975" y="771525"/>
          <a:ext cx="4543425" cy="18990"/>
        </a:xfrm>
        <a:prstGeom xmlns:a="http://schemas.openxmlformats.org/drawingml/2006/main" prst="line">
          <a:avLst/>
        </a:prstGeom>
        <a:ln xmlns:a="http://schemas.openxmlformats.org/drawingml/2006/main"/>
      </cdr:spPr>
      <cdr:style>
        <a:lnRef xmlns:a="http://schemas.openxmlformats.org/drawingml/2006/main" idx="3">
          <a:schemeClr val="accent1"/>
        </a:lnRef>
        <a:fillRef xmlns:a="http://schemas.openxmlformats.org/drawingml/2006/main" idx="0">
          <a:schemeClr val="accent1"/>
        </a:fillRef>
        <a:effectRef xmlns:a="http://schemas.openxmlformats.org/drawingml/2006/main" idx="2">
          <a:schemeClr val="accent1"/>
        </a:effectRef>
        <a:fontRef xmlns:a="http://schemas.openxmlformats.org/drawingml/2006/main" idx="minor">
          <a:schemeClr val="tx1"/>
        </a:fontRef>
      </cdr:style>
    </cdr:cxnSp>
  </cdr:relSizeAnchor>
  <cdr:relSizeAnchor xmlns:cdr="http://schemas.openxmlformats.org/drawingml/2006/chartDrawing">
    <cdr:from>
      <cdr:x>0.10975</cdr:x>
      <cdr:y>0.47976</cdr:y>
    </cdr:from>
    <cdr:to>
      <cdr:x>0.96432</cdr:x>
      <cdr:y>0.48576</cdr:y>
    </cdr:to>
    <cdr:cxnSp macro="">
      <cdr:nvCxnSpPr>
        <cdr:cNvPr id="8" name="Straight Connector 7">
          <a:extLst xmlns:a="http://schemas.openxmlformats.org/drawingml/2006/main">
            <a:ext uri="{FF2B5EF4-FFF2-40B4-BE49-F238E27FC236}">
              <a16:creationId xmlns:a16="http://schemas.microsoft.com/office/drawing/2014/main" id="{586EE0A3-45F9-DE94-CEB1-9A3AB77A7DB1}"/>
            </a:ext>
          </a:extLst>
        </cdr:cNvPr>
        <cdr:cNvCxnSpPr/>
      </cdr:nvCxnSpPr>
      <cdr:spPr>
        <a:xfrm xmlns:a="http://schemas.openxmlformats.org/drawingml/2006/main" flipV="1">
          <a:off x="581025" y="1524000"/>
          <a:ext cx="4524375" cy="19050"/>
        </a:xfrm>
        <a:prstGeom xmlns:a="http://schemas.openxmlformats.org/drawingml/2006/main" prst="line">
          <a:avLst/>
        </a:prstGeom>
        <a:ln xmlns:a="http://schemas.openxmlformats.org/drawingml/2006/main"/>
      </cdr:spPr>
      <cdr:style>
        <a:lnRef xmlns:a="http://schemas.openxmlformats.org/drawingml/2006/main" idx="3">
          <a:schemeClr val="accent2"/>
        </a:lnRef>
        <a:fillRef xmlns:a="http://schemas.openxmlformats.org/drawingml/2006/main" idx="0">
          <a:schemeClr val="accent2"/>
        </a:fillRef>
        <a:effectRef xmlns:a="http://schemas.openxmlformats.org/drawingml/2006/main" idx="2">
          <a:schemeClr val="accent2"/>
        </a:effectRef>
        <a:fontRef xmlns:a="http://schemas.openxmlformats.org/drawingml/2006/main" idx="minor">
          <a:schemeClr val="tx1"/>
        </a:fontRef>
      </cdr:style>
    </cdr:cxnSp>
  </cdr:relSizeAnchor>
  <cdr:relSizeAnchor xmlns:cdr="http://schemas.openxmlformats.org/drawingml/2006/chartDrawing">
    <cdr:from>
      <cdr:x>0.10765</cdr:x>
      <cdr:y>0.07496</cdr:y>
    </cdr:from>
    <cdr:to>
      <cdr:x>0.96252</cdr:x>
      <cdr:y>0.08496</cdr:y>
    </cdr:to>
    <cdr:cxnSp macro="">
      <cdr:nvCxnSpPr>
        <cdr:cNvPr id="9" name="Straight Connector 8">
          <a:extLst xmlns:a="http://schemas.openxmlformats.org/drawingml/2006/main">
            <a:ext uri="{FF2B5EF4-FFF2-40B4-BE49-F238E27FC236}">
              <a16:creationId xmlns:a16="http://schemas.microsoft.com/office/drawing/2014/main" id="{85E97909-FCE9-5EEB-386D-CB84D99C8EB0}"/>
            </a:ext>
          </a:extLst>
        </cdr:cNvPr>
        <cdr:cNvCxnSpPr/>
      </cdr:nvCxnSpPr>
      <cdr:spPr>
        <a:xfrm xmlns:a="http://schemas.openxmlformats.org/drawingml/2006/main" flipV="1">
          <a:off x="569912" y="238125"/>
          <a:ext cx="4525963" cy="31750"/>
        </a:xfrm>
        <a:prstGeom xmlns:a="http://schemas.openxmlformats.org/drawingml/2006/main" prst="line">
          <a:avLst/>
        </a:prstGeom>
        <a:ln xmlns:a="http://schemas.openxmlformats.org/drawingml/2006/main"/>
      </cdr:spPr>
      <cdr:style>
        <a:lnRef xmlns:a="http://schemas.openxmlformats.org/drawingml/2006/main" idx="3">
          <a:schemeClr val="accent2"/>
        </a:lnRef>
        <a:fillRef xmlns:a="http://schemas.openxmlformats.org/drawingml/2006/main" idx="0">
          <a:schemeClr val="accent2"/>
        </a:fillRef>
        <a:effectRef xmlns:a="http://schemas.openxmlformats.org/drawingml/2006/main" idx="2">
          <a:schemeClr val="accent2"/>
        </a:effectRef>
        <a:fontRef xmlns:a="http://schemas.openxmlformats.org/drawingml/2006/main" idx="minor">
          <a:schemeClr val="tx1"/>
        </a:fontRef>
      </cdr:style>
    </cdr:cxnSp>
  </cdr:relSizeAnchor>
  <cdr:relSizeAnchor xmlns:cdr="http://schemas.openxmlformats.org/drawingml/2006/chartDrawing">
    <cdr:from>
      <cdr:x>0.11334</cdr:x>
      <cdr:y>0.55172</cdr:y>
    </cdr:from>
    <cdr:to>
      <cdr:x>0.95892</cdr:x>
      <cdr:y>0.55172</cdr:y>
    </cdr:to>
    <cdr:cxnSp macro="">
      <cdr:nvCxnSpPr>
        <cdr:cNvPr id="10" name="Straight Connector 9">
          <a:extLst xmlns:a="http://schemas.openxmlformats.org/drawingml/2006/main">
            <a:ext uri="{FF2B5EF4-FFF2-40B4-BE49-F238E27FC236}">
              <a16:creationId xmlns:a16="http://schemas.microsoft.com/office/drawing/2014/main" id="{C6D72E1F-CCE9-A860-385F-AEBEAC681880}"/>
            </a:ext>
          </a:extLst>
        </cdr:cNvPr>
        <cdr:cNvCxnSpPr/>
      </cdr:nvCxnSpPr>
      <cdr:spPr>
        <a:xfrm xmlns:a="http://schemas.openxmlformats.org/drawingml/2006/main">
          <a:off x="600075" y="1752600"/>
          <a:ext cx="4476750" cy="0"/>
        </a:xfrm>
        <a:prstGeom xmlns:a="http://schemas.openxmlformats.org/drawingml/2006/main" prst="line">
          <a:avLst/>
        </a:prstGeom>
        <a:ln xmlns:a="http://schemas.openxmlformats.org/drawingml/2006/main" w="19050" cap="flat" cmpd="sng" algn="ctr">
          <a:solidFill>
            <a:schemeClr val="dk1"/>
          </a:solidFill>
          <a:prstDash val="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cxnSp>
  </cdr:relSizeAnchor>
  <cdr:relSizeAnchor xmlns:cdr="http://schemas.openxmlformats.org/drawingml/2006/chartDrawing">
    <cdr:from>
      <cdr:x>0.11154</cdr:x>
      <cdr:y>0.27886</cdr:y>
    </cdr:from>
    <cdr:to>
      <cdr:x>0.96072</cdr:x>
      <cdr:y>0.28186</cdr:y>
    </cdr:to>
    <cdr:cxnSp macro="">
      <cdr:nvCxnSpPr>
        <cdr:cNvPr id="12" name="Straight Connector 11">
          <a:extLst xmlns:a="http://schemas.openxmlformats.org/drawingml/2006/main">
            <a:ext uri="{FF2B5EF4-FFF2-40B4-BE49-F238E27FC236}">
              <a16:creationId xmlns:a16="http://schemas.microsoft.com/office/drawing/2014/main" id="{1AA9131E-E934-29A4-AB5A-0BE77885B806}"/>
            </a:ext>
          </a:extLst>
        </cdr:cNvPr>
        <cdr:cNvCxnSpPr/>
      </cdr:nvCxnSpPr>
      <cdr:spPr>
        <a:xfrm xmlns:a="http://schemas.openxmlformats.org/drawingml/2006/main" flipV="1">
          <a:off x="590550" y="885825"/>
          <a:ext cx="4495800" cy="9525"/>
        </a:xfrm>
        <a:prstGeom xmlns:a="http://schemas.openxmlformats.org/drawingml/2006/main" prst="line">
          <a:avLst/>
        </a:prstGeom>
        <a:ln xmlns:a="http://schemas.openxmlformats.org/drawingml/2006/main" w="19050" cap="flat" cmpd="sng" algn="ctr">
          <a:solidFill>
            <a:schemeClr val="dk1"/>
          </a:solidFill>
          <a:prstDash val="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cxnSp>
  </cdr:relSizeAnchor>
  <cdr:relSizeAnchor xmlns:cdr="http://schemas.openxmlformats.org/drawingml/2006/chartDrawing">
    <cdr:from>
      <cdr:x>0.09595</cdr:x>
      <cdr:y>0.92374</cdr:y>
    </cdr:from>
    <cdr:to>
      <cdr:x>0.15652</cdr:x>
      <cdr:y>0.92454</cdr:y>
    </cdr:to>
    <cdr:cxnSp macro="">
      <cdr:nvCxnSpPr>
        <cdr:cNvPr id="13" name="Straight Connector 12">
          <a:extLst xmlns:a="http://schemas.openxmlformats.org/drawingml/2006/main">
            <a:ext uri="{FF2B5EF4-FFF2-40B4-BE49-F238E27FC236}">
              <a16:creationId xmlns:a16="http://schemas.microsoft.com/office/drawing/2014/main" id="{423BB7E7-C82C-5BC9-732D-94B4BDAD7FCB}"/>
            </a:ext>
          </a:extLst>
        </cdr:cNvPr>
        <cdr:cNvCxnSpPr/>
      </cdr:nvCxnSpPr>
      <cdr:spPr>
        <a:xfrm xmlns:a="http://schemas.openxmlformats.org/drawingml/2006/main" flipV="1">
          <a:off x="508000" y="2934340"/>
          <a:ext cx="320675" cy="2535"/>
        </a:xfrm>
        <a:prstGeom xmlns:a="http://schemas.openxmlformats.org/drawingml/2006/main" prst="line">
          <a:avLst/>
        </a:prstGeom>
        <a:ln xmlns:a="http://schemas.openxmlformats.org/drawingml/2006/main"/>
      </cdr:spPr>
      <cdr:style>
        <a:lnRef xmlns:a="http://schemas.openxmlformats.org/drawingml/2006/main" idx="3">
          <a:schemeClr val="accent2"/>
        </a:lnRef>
        <a:fillRef xmlns:a="http://schemas.openxmlformats.org/drawingml/2006/main" idx="0">
          <a:schemeClr val="accent2"/>
        </a:fillRef>
        <a:effectRef xmlns:a="http://schemas.openxmlformats.org/drawingml/2006/main" idx="2">
          <a:schemeClr val="accent2"/>
        </a:effectRef>
        <a:fontRef xmlns:a="http://schemas.openxmlformats.org/drawingml/2006/main" idx="minor">
          <a:schemeClr val="tx1"/>
        </a:fontRef>
      </cdr:style>
    </cdr:cxnSp>
  </cdr:relSizeAnchor>
  <cdr:relSizeAnchor xmlns:cdr="http://schemas.openxmlformats.org/drawingml/2006/chartDrawing">
    <cdr:from>
      <cdr:x>0.05577</cdr:x>
      <cdr:y>0.83658</cdr:y>
    </cdr:from>
    <cdr:to>
      <cdr:x>0.22849</cdr:x>
      <cdr:y>0.89655</cdr:y>
    </cdr:to>
    <cdr:sp macro="" textlink="">
      <cdr:nvSpPr>
        <cdr:cNvPr id="15" name="TextBox 14">
          <a:extLst xmlns:a="http://schemas.openxmlformats.org/drawingml/2006/main">
            <a:ext uri="{FF2B5EF4-FFF2-40B4-BE49-F238E27FC236}">
              <a16:creationId xmlns:a16="http://schemas.microsoft.com/office/drawing/2014/main" id="{E2476829-9773-4EAF-29E9-DB8218389346}"/>
            </a:ext>
          </a:extLst>
        </cdr:cNvPr>
        <cdr:cNvSpPr txBox="1"/>
      </cdr:nvSpPr>
      <cdr:spPr>
        <a:xfrm xmlns:a="http://schemas.openxmlformats.org/drawingml/2006/main">
          <a:off x="295275" y="2657475"/>
          <a:ext cx="914400" cy="190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Feed line</a:t>
          </a:r>
        </a:p>
      </cdr:txBody>
    </cdr:sp>
  </cdr:relSizeAnchor>
  <cdr:relSizeAnchor xmlns:cdr="http://schemas.openxmlformats.org/drawingml/2006/chartDrawing">
    <cdr:from>
      <cdr:x>0.23028</cdr:x>
      <cdr:y>0.91754</cdr:y>
    </cdr:from>
    <cdr:to>
      <cdr:x>0.28066</cdr:x>
      <cdr:y>0.91754</cdr:y>
    </cdr:to>
    <cdr:cxnSp macro="">
      <cdr:nvCxnSpPr>
        <cdr:cNvPr id="16" name="Straight Connector 15">
          <a:extLst xmlns:a="http://schemas.openxmlformats.org/drawingml/2006/main">
            <a:ext uri="{FF2B5EF4-FFF2-40B4-BE49-F238E27FC236}">
              <a16:creationId xmlns:a16="http://schemas.microsoft.com/office/drawing/2014/main" id="{165210C1-D385-7CA7-6FBA-28255BA90375}"/>
            </a:ext>
          </a:extLst>
        </cdr:cNvPr>
        <cdr:cNvCxnSpPr/>
      </cdr:nvCxnSpPr>
      <cdr:spPr>
        <a:xfrm xmlns:a="http://schemas.openxmlformats.org/drawingml/2006/main" flipH="1">
          <a:off x="1219200" y="2914650"/>
          <a:ext cx="266700" cy="0"/>
        </a:xfrm>
        <a:prstGeom xmlns:a="http://schemas.openxmlformats.org/drawingml/2006/main" prst="line">
          <a:avLst/>
        </a:prstGeom>
        <a:ln xmlns:a="http://schemas.openxmlformats.org/drawingml/2006/main"/>
      </cdr:spPr>
      <cdr:style>
        <a:lnRef xmlns:a="http://schemas.openxmlformats.org/drawingml/2006/main" idx="3">
          <a:schemeClr val="accent1"/>
        </a:lnRef>
        <a:fillRef xmlns:a="http://schemas.openxmlformats.org/drawingml/2006/main" idx="0">
          <a:schemeClr val="accent1"/>
        </a:fillRef>
        <a:effectRef xmlns:a="http://schemas.openxmlformats.org/drawingml/2006/main" idx="2">
          <a:schemeClr val="accent1"/>
        </a:effectRef>
        <a:fontRef xmlns:a="http://schemas.openxmlformats.org/drawingml/2006/main" idx="minor">
          <a:schemeClr val="tx1"/>
        </a:fontRef>
      </cdr:style>
    </cdr:cxnSp>
  </cdr:relSizeAnchor>
  <cdr:relSizeAnchor xmlns:cdr="http://schemas.openxmlformats.org/drawingml/2006/chartDrawing">
    <cdr:from>
      <cdr:x>0.18711</cdr:x>
      <cdr:y>0.83058</cdr:y>
    </cdr:from>
    <cdr:to>
      <cdr:x>0.38321</cdr:x>
      <cdr:y>0.89655</cdr:y>
    </cdr:to>
    <cdr:sp macro="" textlink="">
      <cdr:nvSpPr>
        <cdr:cNvPr id="19" name="TextBox 18">
          <a:extLst xmlns:a="http://schemas.openxmlformats.org/drawingml/2006/main">
            <a:ext uri="{FF2B5EF4-FFF2-40B4-BE49-F238E27FC236}">
              <a16:creationId xmlns:a16="http://schemas.microsoft.com/office/drawing/2014/main" id="{6246E3A5-5E93-D11B-1855-6095AA45B063}"/>
            </a:ext>
          </a:extLst>
        </cdr:cNvPr>
        <cdr:cNvSpPr txBox="1"/>
      </cdr:nvSpPr>
      <cdr:spPr>
        <a:xfrm xmlns:a="http://schemas.openxmlformats.org/drawingml/2006/main">
          <a:off x="990599" y="2638425"/>
          <a:ext cx="1038225"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Drinker line</a:t>
          </a:r>
        </a:p>
      </cdr:txBody>
    </cdr:sp>
  </cdr:relSizeAnchor>
  <cdr:relSizeAnchor xmlns:cdr="http://schemas.openxmlformats.org/drawingml/2006/chartDrawing">
    <cdr:from>
      <cdr:x>0.67466</cdr:x>
      <cdr:y>0.81859</cdr:y>
    </cdr:from>
    <cdr:to>
      <cdr:x>0.83838</cdr:x>
      <cdr:y>0.93553</cdr:y>
    </cdr:to>
    <cdr:sp macro="" textlink="">
      <cdr:nvSpPr>
        <cdr:cNvPr id="22" name="TextBox 21">
          <a:extLst xmlns:a="http://schemas.openxmlformats.org/drawingml/2006/main">
            <a:ext uri="{FF2B5EF4-FFF2-40B4-BE49-F238E27FC236}">
              <a16:creationId xmlns:a16="http://schemas.microsoft.com/office/drawing/2014/main" id="{D56913A0-5641-94F7-AFA8-F7ED92E60041}"/>
            </a:ext>
          </a:extLst>
        </cdr:cNvPr>
        <cdr:cNvSpPr txBox="1"/>
      </cdr:nvSpPr>
      <cdr:spPr>
        <a:xfrm xmlns:a="http://schemas.openxmlformats.org/drawingml/2006/main">
          <a:off x="3571875" y="2600325"/>
          <a:ext cx="866775" cy="3714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solidFill>
                <a:schemeClr val="tx1"/>
              </a:solidFill>
            </a:rPr>
            <a:t>Zone 2</a:t>
          </a:r>
        </a:p>
      </cdr:txBody>
    </cdr:sp>
  </cdr:relSizeAnchor>
  <cdr:relSizeAnchor xmlns:cdr="http://schemas.openxmlformats.org/drawingml/2006/chartDrawing">
    <cdr:from>
      <cdr:x>0.10795</cdr:x>
      <cdr:y>0.52774</cdr:y>
    </cdr:from>
    <cdr:to>
      <cdr:x>0.96072</cdr:x>
      <cdr:y>0.72864</cdr:y>
    </cdr:to>
    <cdr:sp macro="" textlink="">
      <cdr:nvSpPr>
        <cdr:cNvPr id="49" name="Rectangle 48">
          <a:extLst xmlns:a="http://schemas.openxmlformats.org/drawingml/2006/main">
            <a:ext uri="{FF2B5EF4-FFF2-40B4-BE49-F238E27FC236}">
              <a16:creationId xmlns:a16="http://schemas.microsoft.com/office/drawing/2014/main" id="{AC9B8832-B504-4CBA-1E86-0FF392039B0E}"/>
            </a:ext>
          </a:extLst>
        </cdr:cNvPr>
        <cdr:cNvSpPr/>
      </cdr:nvSpPr>
      <cdr:spPr>
        <a:xfrm xmlns:a="http://schemas.openxmlformats.org/drawingml/2006/main">
          <a:off x="571500" y="1676399"/>
          <a:ext cx="4514850" cy="638175"/>
        </a:xfrm>
        <a:prstGeom xmlns:a="http://schemas.openxmlformats.org/drawingml/2006/main" prst="rect">
          <a:avLst/>
        </a:prstGeom>
        <a:solidFill xmlns:a="http://schemas.openxmlformats.org/drawingml/2006/main">
          <a:schemeClr val="accent6">
            <a:lumMod val="50000"/>
          </a:schemeClr>
        </a:solidFill>
      </cdr:spPr>
      <cdr:style>
        <a:lnRef xmlns:a="http://schemas.openxmlformats.org/drawingml/2006/main" idx="1">
          <a:schemeClr val="accent6"/>
        </a:lnRef>
        <a:fillRef xmlns:a="http://schemas.openxmlformats.org/drawingml/2006/main" idx="2">
          <a:schemeClr val="accent6"/>
        </a:fillRef>
        <a:effectRef xmlns:a="http://schemas.openxmlformats.org/drawingml/2006/main" idx="1">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endParaRPr lang="en-US">
            <a:solidFill>
              <a:schemeClr val="dk1">
                <a:alpha val="0"/>
              </a:schemeClr>
            </a:solidFill>
          </a:endParaRPr>
        </a:p>
      </cdr:txBody>
    </cdr:sp>
  </cdr:relSizeAnchor>
  <cdr:relSizeAnchor xmlns:cdr="http://schemas.openxmlformats.org/drawingml/2006/chartDrawing">
    <cdr:from>
      <cdr:x>0.10795</cdr:x>
      <cdr:y>0.24988</cdr:y>
    </cdr:from>
    <cdr:to>
      <cdr:x>0.96312</cdr:x>
      <cdr:y>0.3988</cdr:y>
    </cdr:to>
    <cdr:sp macro="" textlink="">
      <cdr:nvSpPr>
        <cdr:cNvPr id="50" name="Rectangle 49">
          <a:extLst xmlns:a="http://schemas.openxmlformats.org/drawingml/2006/main">
            <a:ext uri="{FF2B5EF4-FFF2-40B4-BE49-F238E27FC236}">
              <a16:creationId xmlns:a16="http://schemas.microsoft.com/office/drawing/2014/main" id="{B13B44E3-AF75-87C3-D564-22AE11290BC1}"/>
            </a:ext>
          </a:extLst>
        </cdr:cNvPr>
        <cdr:cNvSpPr/>
      </cdr:nvSpPr>
      <cdr:spPr>
        <a:xfrm xmlns:a="http://schemas.openxmlformats.org/drawingml/2006/main">
          <a:off x="571501" y="793750"/>
          <a:ext cx="4527550" cy="473075"/>
        </a:xfrm>
        <a:prstGeom xmlns:a="http://schemas.openxmlformats.org/drawingml/2006/main" prst="rect">
          <a:avLst/>
        </a:prstGeom>
        <a:solidFill xmlns:a="http://schemas.openxmlformats.org/drawingml/2006/main">
          <a:srgbClr val="FF0000"/>
        </a:solidFill>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0.69625</cdr:x>
      <cdr:y>0.89205</cdr:y>
    </cdr:from>
    <cdr:to>
      <cdr:x>0.76162</cdr:x>
      <cdr:y>0.92054</cdr:y>
    </cdr:to>
    <cdr:sp macro="" textlink="">
      <cdr:nvSpPr>
        <cdr:cNvPr id="55" name="Rectangle 54">
          <a:extLst xmlns:a="http://schemas.openxmlformats.org/drawingml/2006/main">
            <a:ext uri="{FF2B5EF4-FFF2-40B4-BE49-F238E27FC236}">
              <a16:creationId xmlns:a16="http://schemas.microsoft.com/office/drawing/2014/main" id="{AC76D935-9285-D166-57AA-A8E543159919}"/>
            </a:ext>
          </a:extLst>
        </cdr:cNvPr>
        <cdr:cNvSpPr/>
      </cdr:nvSpPr>
      <cdr:spPr>
        <a:xfrm xmlns:a="http://schemas.openxmlformats.org/drawingml/2006/main" flipV="1">
          <a:off x="3686174" y="2833687"/>
          <a:ext cx="346075" cy="90488"/>
        </a:xfrm>
        <a:prstGeom xmlns:a="http://schemas.openxmlformats.org/drawingml/2006/main" prst="rect">
          <a:avLst/>
        </a:prstGeom>
        <a:solidFill xmlns:a="http://schemas.openxmlformats.org/drawingml/2006/main">
          <a:schemeClr val="accent6">
            <a:lumMod val="50000"/>
          </a:schemeClr>
        </a:solidFill>
      </cdr:spPr>
      <cdr:style>
        <a:lnRef xmlns:a="http://schemas.openxmlformats.org/drawingml/2006/main" idx="1">
          <a:schemeClr val="accent6"/>
        </a:lnRef>
        <a:fillRef xmlns:a="http://schemas.openxmlformats.org/drawingml/2006/main" idx="2">
          <a:schemeClr val="accent6"/>
        </a:fillRef>
        <a:effectRef xmlns:a="http://schemas.openxmlformats.org/drawingml/2006/main" idx="1">
          <a:schemeClr val="accent6"/>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endParaRPr lang="en-US">
            <a:solidFill>
              <a:schemeClr val="dk1">
                <a:alpha val="0"/>
              </a:schemeClr>
            </a:solidFill>
          </a:endParaRPr>
        </a:p>
      </cdr:txBody>
    </cdr:sp>
  </cdr:relSizeAnchor>
  <cdr:relSizeAnchor xmlns:cdr="http://schemas.openxmlformats.org/drawingml/2006/chartDrawing">
    <cdr:from>
      <cdr:x>0.81773</cdr:x>
      <cdr:y>0.89064</cdr:y>
    </cdr:from>
    <cdr:to>
      <cdr:x>0.88161</cdr:x>
      <cdr:y>0.93359</cdr:y>
    </cdr:to>
    <cdr:sp macro="" textlink="">
      <cdr:nvSpPr>
        <cdr:cNvPr id="2" name="Rectangle 1"/>
        <cdr:cNvSpPr/>
      </cdr:nvSpPr>
      <cdr:spPr>
        <a:xfrm xmlns:a="http://schemas.openxmlformats.org/drawingml/2006/main">
          <a:off x="4329081" y="2828925"/>
          <a:ext cx="338170" cy="136395"/>
        </a:xfrm>
        <a:prstGeom xmlns:a="http://schemas.openxmlformats.org/drawingml/2006/main" prst="rect">
          <a:avLst/>
        </a:prstGeom>
        <a:solidFill xmlns:a="http://schemas.openxmlformats.org/drawingml/2006/main">
          <a:srgbClr val="FF0000"/>
        </a:solidFill>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0.79581</cdr:x>
      <cdr:y>0.81659</cdr:y>
    </cdr:from>
    <cdr:to>
      <cdr:x>0.95953</cdr:x>
      <cdr:y>0.93353</cdr:y>
    </cdr:to>
    <cdr:sp macro="" textlink="">
      <cdr:nvSpPr>
        <cdr:cNvPr id="4" name="TextBox 21"/>
        <cdr:cNvSpPr txBox="1"/>
      </cdr:nvSpPr>
      <cdr:spPr>
        <a:xfrm xmlns:a="http://schemas.openxmlformats.org/drawingml/2006/main">
          <a:off x="4212997" y="2593713"/>
          <a:ext cx="866733" cy="3714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1">
              <a:solidFill>
                <a:schemeClr val="tx1"/>
              </a:solidFill>
            </a:rPr>
            <a:t>Zone 3</a:t>
          </a:r>
        </a:p>
      </cdr:txBody>
    </cdr:sp>
  </cdr:relSizeAnchor>
</c:userShapes>
</file>

<file path=word/drawings/drawing2.xml><?xml version="1.0" encoding="utf-8"?>
<c:userShapes xmlns:c="http://schemas.openxmlformats.org/drawingml/2006/chart">
  <cdr:relSizeAnchor xmlns:cdr="http://schemas.openxmlformats.org/drawingml/2006/chartDrawing">
    <cdr:from>
      <cdr:x>0.10144</cdr:x>
      <cdr:y>0.51089</cdr:y>
    </cdr:from>
    <cdr:to>
      <cdr:x>0.96544</cdr:x>
      <cdr:y>0.51089</cdr:y>
    </cdr:to>
    <cdr:cxnSp macro="">
      <cdr:nvCxnSpPr>
        <cdr:cNvPr id="3" name="Straight Connector 2">
          <a:extLst xmlns:a="http://schemas.openxmlformats.org/drawingml/2006/main">
            <a:ext uri="{FF2B5EF4-FFF2-40B4-BE49-F238E27FC236}">
              <a16:creationId xmlns:a16="http://schemas.microsoft.com/office/drawing/2014/main" id="{8FEB8D39-18FA-0428-D64E-D90238C315E6}"/>
            </a:ext>
          </a:extLst>
        </cdr:cNvPr>
        <cdr:cNvCxnSpPr/>
      </cdr:nvCxnSpPr>
      <cdr:spPr>
        <a:xfrm xmlns:a="http://schemas.openxmlformats.org/drawingml/2006/main">
          <a:off x="581478" y="1757040"/>
          <a:ext cx="4952547" cy="0"/>
        </a:xfrm>
        <a:prstGeom xmlns:a="http://schemas.openxmlformats.org/drawingml/2006/main" prst="line">
          <a:avLst/>
        </a:prstGeom>
        <a:ln xmlns:a="http://schemas.openxmlformats.org/drawingml/2006/main"/>
      </cdr:spPr>
      <cdr:style>
        <a:lnRef xmlns:a="http://schemas.openxmlformats.org/drawingml/2006/main" idx="3">
          <a:schemeClr val="accent1"/>
        </a:lnRef>
        <a:fillRef xmlns:a="http://schemas.openxmlformats.org/drawingml/2006/main" idx="0">
          <a:schemeClr val="accent1"/>
        </a:fillRef>
        <a:effectRef xmlns:a="http://schemas.openxmlformats.org/drawingml/2006/main" idx="2">
          <a:schemeClr val="accent1"/>
        </a:effectRef>
        <a:fontRef xmlns:a="http://schemas.openxmlformats.org/drawingml/2006/main" idx="minor">
          <a:schemeClr val="tx1"/>
        </a:fontRef>
      </cdr:style>
    </cdr:cxnSp>
  </cdr:relSizeAnchor>
  <cdr:relSizeAnchor xmlns:cdr="http://schemas.openxmlformats.org/drawingml/2006/chartDrawing">
    <cdr:from>
      <cdr:x>0.10975</cdr:x>
      <cdr:y>0.4078</cdr:y>
    </cdr:from>
    <cdr:to>
      <cdr:x>0.96252</cdr:x>
      <cdr:y>0.41379</cdr:y>
    </cdr:to>
    <cdr:cxnSp macro="">
      <cdr:nvCxnSpPr>
        <cdr:cNvPr id="6" name="Straight Connector 5">
          <a:extLst xmlns:a="http://schemas.openxmlformats.org/drawingml/2006/main">
            <a:ext uri="{FF2B5EF4-FFF2-40B4-BE49-F238E27FC236}">
              <a16:creationId xmlns:a16="http://schemas.microsoft.com/office/drawing/2014/main" id="{B492E6E3-1080-EC88-5159-0A2A18275A70}"/>
            </a:ext>
          </a:extLst>
        </cdr:cNvPr>
        <cdr:cNvCxnSpPr/>
      </cdr:nvCxnSpPr>
      <cdr:spPr>
        <a:xfrm xmlns:a="http://schemas.openxmlformats.org/drawingml/2006/main" flipV="1">
          <a:off x="581025" y="1295400"/>
          <a:ext cx="4514850" cy="19050"/>
        </a:xfrm>
        <a:prstGeom xmlns:a="http://schemas.openxmlformats.org/drawingml/2006/main" prst="line">
          <a:avLst/>
        </a:prstGeom>
        <a:ln xmlns:a="http://schemas.openxmlformats.org/drawingml/2006/main"/>
      </cdr:spPr>
      <cdr:style>
        <a:lnRef xmlns:a="http://schemas.openxmlformats.org/drawingml/2006/main" idx="3">
          <a:schemeClr val="accent1"/>
        </a:lnRef>
        <a:fillRef xmlns:a="http://schemas.openxmlformats.org/drawingml/2006/main" idx="0">
          <a:schemeClr val="accent1"/>
        </a:fillRef>
        <a:effectRef xmlns:a="http://schemas.openxmlformats.org/drawingml/2006/main" idx="2">
          <a:schemeClr val="accent1"/>
        </a:effectRef>
        <a:fontRef xmlns:a="http://schemas.openxmlformats.org/drawingml/2006/main" idx="minor">
          <a:schemeClr val="tx1"/>
        </a:fontRef>
      </cdr:style>
    </cdr:cxnSp>
  </cdr:relSizeAnchor>
  <cdr:relSizeAnchor xmlns:cdr="http://schemas.openxmlformats.org/drawingml/2006/chartDrawing">
    <cdr:from>
      <cdr:x>0.10615</cdr:x>
      <cdr:y>0.24288</cdr:y>
    </cdr:from>
    <cdr:to>
      <cdr:x>0.96432</cdr:x>
      <cdr:y>0.24886</cdr:y>
    </cdr:to>
    <cdr:cxnSp macro="">
      <cdr:nvCxnSpPr>
        <cdr:cNvPr id="7" name="Straight Connector 6">
          <a:extLst xmlns:a="http://schemas.openxmlformats.org/drawingml/2006/main">
            <a:ext uri="{FF2B5EF4-FFF2-40B4-BE49-F238E27FC236}">
              <a16:creationId xmlns:a16="http://schemas.microsoft.com/office/drawing/2014/main" id="{8F5105A9-72D4-E640-056D-6CE36BAE4CA9}"/>
            </a:ext>
          </a:extLst>
        </cdr:cNvPr>
        <cdr:cNvCxnSpPr/>
      </cdr:nvCxnSpPr>
      <cdr:spPr>
        <a:xfrm xmlns:a="http://schemas.openxmlformats.org/drawingml/2006/main" flipV="1">
          <a:off x="561975" y="771525"/>
          <a:ext cx="4543425" cy="18990"/>
        </a:xfrm>
        <a:prstGeom xmlns:a="http://schemas.openxmlformats.org/drawingml/2006/main" prst="line">
          <a:avLst/>
        </a:prstGeom>
        <a:ln xmlns:a="http://schemas.openxmlformats.org/drawingml/2006/main"/>
      </cdr:spPr>
      <cdr:style>
        <a:lnRef xmlns:a="http://schemas.openxmlformats.org/drawingml/2006/main" idx="3">
          <a:schemeClr val="accent1"/>
        </a:lnRef>
        <a:fillRef xmlns:a="http://schemas.openxmlformats.org/drawingml/2006/main" idx="0">
          <a:schemeClr val="accent1"/>
        </a:fillRef>
        <a:effectRef xmlns:a="http://schemas.openxmlformats.org/drawingml/2006/main" idx="2">
          <a:schemeClr val="accent1"/>
        </a:effectRef>
        <a:fontRef xmlns:a="http://schemas.openxmlformats.org/drawingml/2006/main" idx="minor">
          <a:schemeClr val="tx1"/>
        </a:fontRef>
      </cdr:style>
    </cdr:cxnSp>
  </cdr:relSizeAnchor>
  <cdr:relSizeAnchor xmlns:cdr="http://schemas.openxmlformats.org/drawingml/2006/chartDrawing">
    <cdr:from>
      <cdr:x>0.09638</cdr:x>
      <cdr:y>0.4736</cdr:y>
    </cdr:from>
    <cdr:to>
      <cdr:x>0.96378</cdr:x>
      <cdr:y>0.47637</cdr:y>
    </cdr:to>
    <cdr:cxnSp macro="">
      <cdr:nvCxnSpPr>
        <cdr:cNvPr id="8" name="Straight Connector 7">
          <a:extLst xmlns:a="http://schemas.openxmlformats.org/drawingml/2006/main">
            <a:ext uri="{FF2B5EF4-FFF2-40B4-BE49-F238E27FC236}">
              <a16:creationId xmlns:a16="http://schemas.microsoft.com/office/drawing/2014/main" id="{586EE0A3-45F9-DE94-CEB1-9A3AB77A7DB1}"/>
            </a:ext>
          </a:extLst>
        </cdr:cNvPr>
        <cdr:cNvCxnSpPr/>
      </cdr:nvCxnSpPr>
      <cdr:spPr>
        <a:xfrm xmlns:a="http://schemas.openxmlformats.org/drawingml/2006/main" flipV="1">
          <a:off x="552450" y="1628775"/>
          <a:ext cx="4972050" cy="9525"/>
        </a:xfrm>
        <a:prstGeom xmlns:a="http://schemas.openxmlformats.org/drawingml/2006/main" prst="line">
          <a:avLst/>
        </a:prstGeom>
        <a:ln xmlns:a="http://schemas.openxmlformats.org/drawingml/2006/main"/>
      </cdr:spPr>
      <cdr:style>
        <a:lnRef xmlns:a="http://schemas.openxmlformats.org/drawingml/2006/main" idx="3">
          <a:schemeClr val="accent2"/>
        </a:lnRef>
        <a:fillRef xmlns:a="http://schemas.openxmlformats.org/drawingml/2006/main" idx="0">
          <a:schemeClr val="accent2"/>
        </a:fillRef>
        <a:effectRef xmlns:a="http://schemas.openxmlformats.org/drawingml/2006/main" idx="2">
          <a:schemeClr val="accent2"/>
        </a:effectRef>
        <a:fontRef xmlns:a="http://schemas.openxmlformats.org/drawingml/2006/main" idx="minor">
          <a:schemeClr val="tx1"/>
        </a:fontRef>
      </cdr:style>
    </cdr:cxnSp>
  </cdr:relSizeAnchor>
  <cdr:relSizeAnchor xmlns:cdr="http://schemas.openxmlformats.org/drawingml/2006/chartDrawing">
    <cdr:from>
      <cdr:x>0.10136</cdr:x>
      <cdr:y>0.07496</cdr:y>
    </cdr:from>
    <cdr:to>
      <cdr:x>0.96252</cdr:x>
      <cdr:y>0.08309</cdr:y>
    </cdr:to>
    <cdr:cxnSp macro="">
      <cdr:nvCxnSpPr>
        <cdr:cNvPr id="9" name="Straight Connector 8">
          <a:extLst xmlns:a="http://schemas.openxmlformats.org/drawingml/2006/main">
            <a:ext uri="{FF2B5EF4-FFF2-40B4-BE49-F238E27FC236}">
              <a16:creationId xmlns:a16="http://schemas.microsoft.com/office/drawing/2014/main" id="{85E97909-FCE9-5EEB-386D-CB84D99C8EB0}"/>
            </a:ext>
          </a:extLst>
        </cdr:cNvPr>
        <cdr:cNvCxnSpPr/>
      </cdr:nvCxnSpPr>
      <cdr:spPr>
        <a:xfrm xmlns:a="http://schemas.openxmlformats.org/drawingml/2006/main" flipV="1">
          <a:off x="581025" y="257799"/>
          <a:ext cx="4936279" cy="27951"/>
        </a:xfrm>
        <a:prstGeom xmlns:a="http://schemas.openxmlformats.org/drawingml/2006/main" prst="line">
          <a:avLst/>
        </a:prstGeom>
        <a:ln xmlns:a="http://schemas.openxmlformats.org/drawingml/2006/main"/>
      </cdr:spPr>
      <cdr:style>
        <a:lnRef xmlns:a="http://schemas.openxmlformats.org/drawingml/2006/main" idx="3">
          <a:schemeClr val="accent2"/>
        </a:lnRef>
        <a:fillRef xmlns:a="http://schemas.openxmlformats.org/drawingml/2006/main" idx="0">
          <a:schemeClr val="accent2"/>
        </a:fillRef>
        <a:effectRef xmlns:a="http://schemas.openxmlformats.org/drawingml/2006/main" idx="2">
          <a:schemeClr val="accent2"/>
        </a:effectRef>
        <a:fontRef xmlns:a="http://schemas.openxmlformats.org/drawingml/2006/main" idx="minor">
          <a:schemeClr val="tx1"/>
        </a:fontRef>
      </cdr:style>
    </cdr:cxnSp>
  </cdr:relSizeAnchor>
  <cdr:relSizeAnchor xmlns:cdr="http://schemas.openxmlformats.org/drawingml/2006/chartDrawing">
    <cdr:from>
      <cdr:x>0.11334</cdr:x>
      <cdr:y>0.54273</cdr:y>
    </cdr:from>
    <cdr:to>
      <cdr:x>0.95892</cdr:x>
      <cdr:y>0.54273</cdr:y>
    </cdr:to>
    <cdr:cxnSp macro="">
      <cdr:nvCxnSpPr>
        <cdr:cNvPr id="10" name="Straight Connector 9">
          <a:extLst xmlns:a="http://schemas.openxmlformats.org/drawingml/2006/main">
            <a:ext uri="{FF2B5EF4-FFF2-40B4-BE49-F238E27FC236}">
              <a16:creationId xmlns:a16="http://schemas.microsoft.com/office/drawing/2014/main" id="{C6D72E1F-CCE9-A860-385F-AEBEAC681880}"/>
            </a:ext>
          </a:extLst>
        </cdr:cNvPr>
        <cdr:cNvCxnSpPr/>
      </cdr:nvCxnSpPr>
      <cdr:spPr>
        <a:xfrm xmlns:a="http://schemas.openxmlformats.org/drawingml/2006/main">
          <a:off x="600075" y="1724025"/>
          <a:ext cx="4476750" cy="0"/>
        </a:xfrm>
        <a:prstGeom xmlns:a="http://schemas.openxmlformats.org/drawingml/2006/main" prst="line">
          <a:avLst/>
        </a:prstGeom>
        <a:ln xmlns:a="http://schemas.openxmlformats.org/drawingml/2006/main" w="19050" cap="flat" cmpd="sng" algn="ctr">
          <a:solidFill>
            <a:schemeClr val="dk1"/>
          </a:solidFill>
          <a:prstDash val="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cxnSp>
  </cdr:relSizeAnchor>
  <cdr:relSizeAnchor xmlns:cdr="http://schemas.openxmlformats.org/drawingml/2006/chartDrawing">
    <cdr:from>
      <cdr:x>0.11334</cdr:x>
      <cdr:y>0.43178</cdr:y>
    </cdr:from>
    <cdr:to>
      <cdr:x>0.95892</cdr:x>
      <cdr:y>0.44078</cdr:y>
    </cdr:to>
    <cdr:cxnSp macro="">
      <cdr:nvCxnSpPr>
        <cdr:cNvPr id="11" name="Straight Connector 10">
          <a:extLst xmlns:a="http://schemas.openxmlformats.org/drawingml/2006/main">
            <a:ext uri="{FF2B5EF4-FFF2-40B4-BE49-F238E27FC236}">
              <a16:creationId xmlns:a16="http://schemas.microsoft.com/office/drawing/2014/main" id="{1F642500-2ADD-E973-DF85-258230A271F1}"/>
            </a:ext>
          </a:extLst>
        </cdr:cNvPr>
        <cdr:cNvCxnSpPr/>
      </cdr:nvCxnSpPr>
      <cdr:spPr>
        <a:xfrm xmlns:a="http://schemas.openxmlformats.org/drawingml/2006/main" flipV="1">
          <a:off x="600075" y="1371600"/>
          <a:ext cx="4476750" cy="28575"/>
        </a:xfrm>
        <a:prstGeom xmlns:a="http://schemas.openxmlformats.org/drawingml/2006/main" prst="line">
          <a:avLst/>
        </a:prstGeom>
        <a:ln xmlns:a="http://schemas.openxmlformats.org/drawingml/2006/main" w="19050" cap="flat" cmpd="sng" algn="ctr">
          <a:solidFill>
            <a:schemeClr val="dk1"/>
          </a:solidFill>
          <a:prstDash val="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cxnSp>
  </cdr:relSizeAnchor>
  <cdr:relSizeAnchor xmlns:cdr="http://schemas.openxmlformats.org/drawingml/2006/chartDrawing">
    <cdr:from>
      <cdr:x>0.11154</cdr:x>
      <cdr:y>0.27886</cdr:y>
    </cdr:from>
    <cdr:to>
      <cdr:x>0.96072</cdr:x>
      <cdr:y>0.28186</cdr:y>
    </cdr:to>
    <cdr:cxnSp macro="">
      <cdr:nvCxnSpPr>
        <cdr:cNvPr id="12" name="Straight Connector 11">
          <a:extLst xmlns:a="http://schemas.openxmlformats.org/drawingml/2006/main">
            <a:ext uri="{FF2B5EF4-FFF2-40B4-BE49-F238E27FC236}">
              <a16:creationId xmlns:a16="http://schemas.microsoft.com/office/drawing/2014/main" id="{1AA9131E-E934-29A4-AB5A-0BE77885B806}"/>
            </a:ext>
          </a:extLst>
        </cdr:cNvPr>
        <cdr:cNvCxnSpPr/>
      </cdr:nvCxnSpPr>
      <cdr:spPr>
        <a:xfrm xmlns:a="http://schemas.openxmlformats.org/drawingml/2006/main" flipV="1">
          <a:off x="590550" y="885825"/>
          <a:ext cx="4495800" cy="9525"/>
        </a:xfrm>
        <a:prstGeom xmlns:a="http://schemas.openxmlformats.org/drawingml/2006/main" prst="line">
          <a:avLst/>
        </a:prstGeom>
        <a:ln xmlns:a="http://schemas.openxmlformats.org/drawingml/2006/main" w="19050" cap="flat" cmpd="sng" algn="ctr">
          <a:solidFill>
            <a:schemeClr val="dk1"/>
          </a:solidFill>
          <a:prstDash val="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cxnSp>
  </cdr:relSizeAnchor>
  <cdr:relSizeAnchor xmlns:cdr="http://schemas.openxmlformats.org/drawingml/2006/chartDrawing">
    <cdr:from>
      <cdr:x>0.09595</cdr:x>
      <cdr:y>0.92374</cdr:y>
    </cdr:from>
    <cdr:to>
      <cdr:x>0.15652</cdr:x>
      <cdr:y>0.92454</cdr:y>
    </cdr:to>
    <cdr:cxnSp macro="">
      <cdr:nvCxnSpPr>
        <cdr:cNvPr id="13" name="Straight Connector 12">
          <a:extLst xmlns:a="http://schemas.openxmlformats.org/drawingml/2006/main">
            <a:ext uri="{FF2B5EF4-FFF2-40B4-BE49-F238E27FC236}">
              <a16:creationId xmlns:a16="http://schemas.microsoft.com/office/drawing/2014/main" id="{423BB7E7-C82C-5BC9-732D-94B4BDAD7FCB}"/>
            </a:ext>
          </a:extLst>
        </cdr:cNvPr>
        <cdr:cNvCxnSpPr/>
      </cdr:nvCxnSpPr>
      <cdr:spPr>
        <a:xfrm xmlns:a="http://schemas.openxmlformats.org/drawingml/2006/main" flipV="1">
          <a:off x="508000" y="2934340"/>
          <a:ext cx="320675" cy="2535"/>
        </a:xfrm>
        <a:prstGeom xmlns:a="http://schemas.openxmlformats.org/drawingml/2006/main" prst="line">
          <a:avLst/>
        </a:prstGeom>
        <a:ln xmlns:a="http://schemas.openxmlformats.org/drawingml/2006/main"/>
      </cdr:spPr>
      <cdr:style>
        <a:lnRef xmlns:a="http://schemas.openxmlformats.org/drawingml/2006/main" idx="3">
          <a:schemeClr val="accent2"/>
        </a:lnRef>
        <a:fillRef xmlns:a="http://schemas.openxmlformats.org/drawingml/2006/main" idx="0">
          <a:schemeClr val="accent2"/>
        </a:fillRef>
        <a:effectRef xmlns:a="http://schemas.openxmlformats.org/drawingml/2006/main" idx="2">
          <a:schemeClr val="accent2"/>
        </a:effectRef>
        <a:fontRef xmlns:a="http://schemas.openxmlformats.org/drawingml/2006/main" idx="minor">
          <a:schemeClr val="tx1"/>
        </a:fontRef>
      </cdr:style>
    </cdr:cxnSp>
  </cdr:relSizeAnchor>
  <cdr:relSizeAnchor xmlns:cdr="http://schemas.openxmlformats.org/drawingml/2006/chartDrawing">
    <cdr:from>
      <cdr:x>0.05577</cdr:x>
      <cdr:y>0.83658</cdr:y>
    </cdr:from>
    <cdr:to>
      <cdr:x>0.22849</cdr:x>
      <cdr:y>0.89655</cdr:y>
    </cdr:to>
    <cdr:sp macro="" textlink="">
      <cdr:nvSpPr>
        <cdr:cNvPr id="15" name="TextBox 14">
          <a:extLst xmlns:a="http://schemas.openxmlformats.org/drawingml/2006/main">
            <a:ext uri="{FF2B5EF4-FFF2-40B4-BE49-F238E27FC236}">
              <a16:creationId xmlns:a16="http://schemas.microsoft.com/office/drawing/2014/main" id="{E2476829-9773-4EAF-29E9-DB8218389346}"/>
            </a:ext>
          </a:extLst>
        </cdr:cNvPr>
        <cdr:cNvSpPr txBox="1"/>
      </cdr:nvSpPr>
      <cdr:spPr>
        <a:xfrm xmlns:a="http://schemas.openxmlformats.org/drawingml/2006/main">
          <a:off x="295275" y="2657475"/>
          <a:ext cx="914400" cy="190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Feed line</a:t>
          </a:r>
        </a:p>
      </cdr:txBody>
    </cdr:sp>
  </cdr:relSizeAnchor>
  <cdr:relSizeAnchor xmlns:cdr="http://schemas.openxmlformats.org/drawingml/2006/chartDrawing">
    <cdr:from>
      <cdr:x>0.23028</cdr:x>
      <cdr:y>0.91754</cdr:y>
    </cdr:from>
    <cdr:to>
      <cdr:x>0.28066</cdr:x>
      <cdr:y>0.91754</cdr:y>
    </cdr:to>
    <cdr:cxnSp macro="">
      <cdr:nvCxnSpPr>
        <cdr:cNvPr id="16" name="Straight Connector 15">
          <a:extLst xmlns:a="http://schemas.openxmlformats.org/drawingml/2006/main">
            <a:ext uri="{FF2B5EF4-FFF2-40B4-BE49-F238E27FC236}">
              <a16:creationId xmlns:a16="http://schemas.microsoft.com/office/drawing/2014/main" id="{165210C1-D385-7CA7-6FBA-28255BA90375}"/>
            </a:ext>
          </a:extLst>
        </cdr:cNvPr>
        <cdr:cNvCxnSpPr/>
      </cdr:nvCxnSpPr>
      <cdr:spPr>
        <a:xfrm xmlns:a="http://schemas.openxmlformats.org/drawingml/2006/main" flipH="1">
          <a:off x="1219200" y="2914650"/>
          <a:ext cx="266700" cy="0"/>
        </a:xfrm>
        <a:prstGeom xmlns:a="http://schemas.openxmlformats.org/drawingml/2006/main" prst="line">
          <a:avLst/>
        </a:prstGeom>
        <a:ln xmlns:a="http://schemas.openxmlformats.org/drawingml/2006/main"/>
      </cdr:spPr>
      <cdr:style>
        <a:lnRef xmlns:a="http://schemas.openxmlformats.org/drawingml/2006/main" idx="3">
          <a:schemeClr val="accent1"/>
        </a:lnRef>
        <a:fillRef xmlns:a="http://schemas.openxmlformats.org/drawingml/2006/main" idx="0">
          <a:schemeClr val="accent1"/>
        </a:fillRef>
        <a:effectRef xmlns:a="http://schemas.openxmlformats.org/drawingml/2006/main" idx="2">
          <a:schemeClr val="accent1"/>
        </a:effectRef>
        <a:fontRef xmlns:a="http://schemas.openxmlformats.org/drawingml/2006/main" idx="minor">
          <a:schemeClr val="tx1"/>
        </a:fontRef>
      </cdr:style>
    </cdr:cxnSp>
  </cdr:relSizeAnchor>
  <cdr:relSizeAnchor xmlns:cdr="http://schemas.openxmlformats.org/drawingml/2006/chartDrawing">
    <cdr:from>
      <cdr:x>0.18711</cdr:x>
      <cdr:y>0.83058</cdr:y>
    </cdr:from>
    <cdr:to>
      <cdr:x>0.38321</cdr:x>
      <cdr:y>0.89655</cdr:y>
    </cdr:to>
    <cdr:sp macro="" textlink="">
      <cdr:nvSpPr>
        <cdr:cNvPr id="19" name="TextBox 18">
          <a:extLst xmlns:a="http://schemas.openxmlformats.org/drawingml/2006/main">
            <a:ext uri="{FF2B5EF4-FFF2-40B4-BE49-F238E27FC236}">
              <a16:creationId xmlns:a16="http://schemas.microsoft.com/office/drawing/2014/main" id="{6246E3A5-5E93-D11B-1855-6095AA45B063}"/>
            </a:ext>
          </a:extLst>
        </cdr:cNvPr>
        <cdr:cNvSpPr txBox="1"/>
      </cdr:nvSpPr>
      <cdr:spPr>
        <a:xfrm xmlns:a="http://schemas.openxmlformats.org/drawingml/2006/main">
          <a:off x="990599" y="2638425"/>
          <a:ext cx="1038225"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Drinker line</a:t>
          </a:r>
        </a:p>
      </cdr:txBody>
    </cdr:sp>
  </cdr:relSizeAnchor>
  <cdr:relSizeAnchor xmlns:cdr="http://schemas.openxmlformats.org/drawingml/2006/chartDrawing">
    <cdr:from>
      <cdr:x>0.71244</cdr:x>
      <cdr:y>0.90055</cdr:y>
    </cdr:from>
    <cdr:to>
      <cdr:x>0.76882</cdr:x>
      <cdr:y>0.90129</cdr:y>
    </cdr:to>
    <cdr:cxnSp macro="">
      <cdr:nvCxnSpPr>
        <cdr:cNvPr id="20" name="Straight Connector 19">
          <a:extLst xmlns:a="http://schemas.openxmlformats.org/drawingml/2006/main">
            <a:ext uri="{FF2B5EF4-FFF2-40B4-BE49-F238E27FC236}">
              <a16:creationId xmlns:a16="http://schemas.microsoft.com/office/drawing/2014/main" id="{AF353585-9FF6-9924-DCC4-10DF0B6616DC}"/>
            </a:ext>
          </a:extLst>
        </cdr:cNvPr>
        <cdr:cNvCxnSpPr/>
      </cdr:nvCxnSpPr>
      <cdr:spPr>
        <a:xfrm xmlns:a="http://schemas.openxmlformats.org/drawingml/2006/main" flipV="1">
          <a:off x="3771900" y="2860675"/>
          <a:ext cx="298450" cy="2359"/>
        </a:xfrm>
        <a:prstGeom xmlns:a="http://schemas.openxmlformats.org/drawingml/2006/main" prst="line">
          <a:avLst/>
        </a:prstGeom>
        <a:ln xmlns:a="http://schemas.openxmlformats.org/drawingml/2006/main" w="19050" cap="flat" cmpd="sng" algn="ctr">
          <a:solidFill>
            <a:schemeClr val="dk1"/>
          </a:solidFill>
          <a:prstDash val="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cxnSp>
  </cdr:relSizeAnchor>
  <cdr:relSizeAnchor xmlns:cdr="http://schemas.openxmlformats.org/drawingml/2006/chartDrawing">
    <cdr:from>
      <cdr:x>0.67826</cdr:x>
      <cdr:y>0.8096</cdr:y>
    </cdr:from>
    <cdr:to>
      <cdr:x>0.84198</cdr:x>
      <cdr:y>0.92654</cdr:y>
    </cdr:to>
    <cdr:sp macro="" textlink="">
      <cdr:nvSpPr>
        <cdr:cNvPr id="22" name="TextBox 21">
          <a:extLst xmlns:a="http://schemas.openxmlformats.org/drawingml/2006/main">
            <a:ext uri="{FF2B5EF4-FFF2-40B4-BE49-F238E27FC236}">
              <a16:creationId xmlns:a16="http://schemas.microsoft.com/office/drawing/2014/main" id="{D56913A0-5641-94F7-AFA8-F7ED92E60041}"/>
            </a:ext>
          </a:extLst>
        </cdr:cNvPr>
        <cdr:cNvSpPr txBox="1"/>
      </cdr:nvSpPr>
      <cdr:spPr>
        <a:xfrm xmlns:a="http://schemas.openxmlformats.org/drawingml/2006/main">
          <a:off x="3590925" y="2571750"/>
          <a:ext cx="866775" cy="3714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solidFill>
                <a:schemeClr val="tx1"/>
              </a:solidFill>
            </a:rPr>
            <a:t>Scout rail</a:t>
          </a:r>
        </a:p>
      </cdr:txBody>
    </cdr:sp>
  </cdr:relSizeAnchor>
  <cdr:relSizeAnchor xmlns:cdr="http://schemas.openxmlformats.org/drawingml/2006/chartDrawing">
    <cdr:from>
      <cdr:x>0.10136</cdr:x>
      <cdr:y>0.63575</cdr:y>
    </cdr:from>
    <cdr:to>
      <cdr:x>0.96211</cdr:x>
      <cdr:y>0.73463</cdr:y>
    </cdr:to>
    <cdr:sp macro="" textlink="">
      <cdr:nvSpPr>
        <cdr:cNvPr id="49" name="Rectangle 48">
          <a:extLst xmlns:a="http://schemas.openxmlformats.org/drawingml/2006/main">
            <a:ext uri="{FF2B5EF4-FFF2-40B4-BE49-F238E27FC236}">
              <a16:creationId xmlns:a16="http://schemas.microsoft.com/office/drawing/2014/main" id="{AC9B8832-B504-4CBA-1E86-0FF392039B0E}"/>
            </a:ext>
          </a:extLst>
        </cdr:cNvPr>
        <cdr:cNvSpPr/>
      </cdr:nvSpPr>
      <cdr:spPr>
        <a:xfrm xmlns:a="http://schemas.openxmlformats.org/drawingml/2006/main">
          <a:off x="581025" y="2186446"/>
          <a:ext cx="4933950" cy="340064"/>
        </a:xfrm>
        <a:prstGeom xmlns:a="http://schemas.openxmlformats.org/drawingml/2006/main" prst="rect">
          <a:avLst/>
        </a:prstGeom>
        <a:solidFill xmlns:a="http://schemas.openxmlformats.org/drawingml/2006/main">
          <a:srgbClr val="FF0000"/>
        </a:solidFill>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0.10136</cdr:x>
      <cdr:y>0.09995</cdr:y>
    </cdr:from>
    <cdr:to>
      <cdr:x>0.96312</cdr:x>
      <cdr:y>0.18891</cdr:y>
    </cdr:to>
    <cdr:sp macro="" textlink="">
      <cdr:nvSpPr>
        <cdr:cNvPr id="50" name="Rectangle 49">
          <a:extLst xmlns:a="http://schemas.openxmlformats.org/drawingml/2006/main">
            <a:ext uri="{FF2B5EF4-FFF2-40B4-BE49-F238E27FC236}">
              <a16:creationId xmlns:a16="http://schemas.microsoft.com/office/drawing/2014/main" id="{B13B44E3-AF75-87C3-D564-22AE11290BC1}"/>
            </a:ext>
          </a:extLst>
        </cdr:cNvPr>
        <cdr:cNvSpPr/>
      </cdr:nvSpPr>
      <cdr:spPr>
        <a:xfrm xmlns:a="http://schemas.openxmlformats.org/drawingml/2006/main">
          <a:off x="581025" y="343744"/>
          <a:ext cx="4939718" cy="305948"/>
        </a:xfrm>
        <a:prstGeom xmlns:a="http://schemas.openxmlformats.org/drawingml/2006/main" prst="rect">
          <a:avLst/>
        </a:prstGeom>
        <a:solidFill xmlns:a="http://schemas.openxmlformats.org/drawingml/2006/main">
          <a:srgbClr val="FF0000"/>
        </a:solidFill>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0.83483</cdr:x>
      <cdr:y>0.80368</cdr:y>
    </cdr:from>
    <cdr:to>
      <cdr:x>0.99316</cdr:x>
      <cdr:y>0.91763</cdr:y>
    </cdr:to>
    <cdr:sp macro="" textlink="">
      <cdr:nvSpPr>
        <cdr:cNvPr id="2" name="Text Box 1"/>
        <cdr:cNvSpPr txBox="1"/>
      </cdr:nvSpPr>
      <cdr:spPr>
        <a:xfrm xmlns:a="http://schemas.openxmlformats.org/drawingml/2006/main">
          <a:off x="4419600" y="2552700"/>
          <a:ext cx="838200" cy="3619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Blindspot</a:t>
          </a:r>
          <a:r>
            <a:rPr lang="en-US" sz="1100" baseline="0"/>
            <a:t> </a:t>
          </a:r>
          <a:endParaRPr lang="en-US" sz="1100"/>
        </a:p>
      </cdr:txBody>
    </cdr:sp>
  </cdr:relSizeAnchor>
  <cdr:relSizeAnchor xmlns:cdr="http://schemas.openxmlformats.org/drawingml/2006/chartDrawing">
    <cdr:from>
      <cdr:x>0.87626</cdr:x>
      <cdr:y>0.88903</cdr:y>
    </cdr:from>
    <cdr:to>
      <cdr:x>0.91891</cdr:x>
      <cdr:y>0.92111</cdr:y>
    </cdr:to>
    <cdr:sp macro="" textlink="">
      <cdr:nvSpPr>
        <cdr:cNvPr id="18" name="Rectangle 17"/>
        <cdr:cNvSpPr/>
      </cdr:nvSpPr>
      <cdr:spPr>
        <a:xfrm xmlns:a="http://schemas.openxmlformats.org/drawingml/2006/main">
          <a:off x="5022850" y="3057524"/>
          <a:ext cx="244475" cy="110335"/>
        </a:xfrm>
        <a:prstGeom xmlns:a="http://schemas.openxmlformats.org/drawingml/2006/main" prst="rect">
          <a:avLst/>
        </a:prstGeom>
        <a:solidFill xmlns:a="http://schemas.openxmlformats.org/drawingml/2006/main">
          <a:srgbClr val="FF0000"/>
        </a:solidFill>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E24086874336A4D9DFDB1EF030387A0" ma:contentTypeVersion="16" ma:contentTypeDescription="Create a new document." ma:contentTypeScope="" ma:versionID="84b64569ffc09ef499eb4bb6361eed0b">
  <xsd:schema xmlns:xsd="http://www.w3.org/2001/XMLSchema" xmlns:xs="http://www.w3.org/2001/XMLSchema" xmlns:p="http://schemas.microsoft.com/office/2006/metadata/properties" xmlns:ns3="f287e52d-4870-474c-a23b-a63f52cb14bd" xmlns:ns4="c476f2b1-edb2-4e4d-beef-15410140faff" targetNamespace="http://schemas.microsoft.com/office/2006/metadata/properties" ma:root="true" ma:fieldsID="8cbeda31a3d780f486961a8bd6d8be94" ns3:_="" ns4:_="">
    <xsd:import namespace="f287e52d-4870-474c-a23b-a63f52cb14bd"/>
    <xsd:import namespace="c476f2b1-edb2-4e4d-beef-15410140faff"/>
    <xsd:element name="properties">
      <xsd:complexType>
        <xsd:sequence>
          <xsd:element name="documentManagement">
            <xsd:complexType>
              <xsd:all>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_activity" minOccurs="0"/>
                <xsd:element ref="ns3:MediaServiceDateTaken"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7e52d-4870-474c-a23b-a63f52cb14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76f2b1-edb2-4e4d-beef-15410140fa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287e52d-4870-474c-a23b-a63f52cb14b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597F51-767F-44B6-8BC6-5205189B331A}">
  <ds:schemaRefs>
    <ds:schemaRef ds:uri="http://schemas.openxmlformats.org/officeDocument/2006/bibliography"/>
  </ds:schemaRefs>
</ds:datastoreItem>
</file>

<file path=customXml/itemProps2.xml><?xml version="1.0" encoding="utf-8"?>
<ds:datastoreItem xmlns:ds="http://schemas.openxmlformats.org/officeDocument/2006/customXml" ds:itemID="{E47F2410-3DAD-4211-B85D-E535A4302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7e52d-4870-474c-a23b-a63f52cb14bd"/>
    <ds:schemaRef ds:uri="c476f2b1-edb2-4e4d-beef-15410140fa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031B29-0311-4125-91DB-8FC6F6E7283A}">
  <ds:schemaRefs>
    <ds:schemaRef ds:uri="f287e52d-4870-474c-a23b-a63f52cb14bd"/>
    <ds:schemaRef ds:uri="http://www.w3.org/XML/1998/namespace"/>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c476f2b1-edb2-4e4d-beef-15410140faff"/>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A7E11F7E-7940-4F1D-B4AD-468CF75C9E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etd-word-template-1 (1)</Template>
  <TotalTime>0</TotalTime>
  <Pages>62</Pages>
  <Words>15535</Words>
  <Characters>88552</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103880</CharactersWithSpaces>
  <SharedDoc>false</SharedDoc>
  <HLinks>
    <vt:vector size="276" baseType="variant">
      <vt:variant>
        <vt:i4>6750254</vt:i4>
      </vt:variant>
      <vt:variant>
        <vt:i4>242</vt:i4>
      </vt:variant>
      <vt:variant>
        <vt:i4>0</vt:i4>
      </vt:variant>
      <vt:variant>
        <vt:i4>5</vt:i4>
      </vt:variant>
      <vt:variant>
        <vt:lpwstr>https://www.sciencedirect.com/science/article/pii/S1751731123000514</vt:lpwstr>
      </vt:variant>
      <vt:variant>
        <vt:lpwstr>b0145</vt:lpwstr>
      </vt:variant>
      <vt:variant>
        <vt:i4>7864355</vt:i4>
      </vt:variant>
      <vt:variant>
        <vt:i4>236</vt:i4>
      </vt:variant>
      <vt:variant>
        <vt:i4>0</vt:i4>
      </vt:variant>
      <vt:variant>
        <vt:i4>5</vt:i4>
      </vt:variant>
      <vt:variant>
        <vt:lpwstr>https://scholar.google.com/citations?user=rn7TdpoAAAAJ&amp;hl=en&amp;oi=sra</vt:lpwstr>
      </vt:variant>
      <vt:variant>
        <vt:lpwstr/>
      </vt:variant>
      <vt:variant>
        <vt:i4>2556022</vt:i4>
      </vt:variant>
      <vt:variant>
        <vt:i4>215</vt:i4>
      </vt:variant>
      <vt:variant>
        <vt:i4>0</vt:i4>
      </vt:variant>
      <vt:variant>
        <vt:i4>5</vt:i4>
      </vt:variant>
      <vt:variant>
        <vt:lpwstr>https://www.sciencedirect.com/science/article/pii/S0168169916310389?casa_token=qYJuwHp0HIEAAAAA:aiLWCCE8nh3AJNhvxankSgQRufrouL8F2c5a0DuFHStdZYGtbWdKoBFcfeRV-q_viE2wBplG0Y8</vt:lpwstr>
      </vt:variant>
      <vt:variant>
        <vt:lpwstr>b0135</vt:lpwstr>
      </vt:variant>
      <vt:variant>
        <vt:i4>2556022</vt:i4>
      </vt:variant>
      <vt:variant>
        <vt:i4>212</vt:i4>
      </vt:variant>
      <vt:variant>
        <vt:i4>0</vt:i4>
      </vt:variant>
      <vt:variant>
        <vt:i4>5</vt:i4>
      </vt:variant>
      <vt:variant>
        <vt:lpwstr>https://www.sciencedirect.com/science/article/pii/S0168169916310389?casa_token=qYJuwHp0HIEAAAAA:aiLWCCE8nh3AJNhvxankSgQRufrouL8F2c5a0DuFHStdZYGtbWdKoBFcfeRV-q_viE2wBplG0Y8</vt:lpwstr>
      </vt:variant>
      <vt:variant>
        <vt:lpwstr>b0130</vt:lpwstr>
      </vt:variant>
      <vt:variant>
        <vt:i4>2359415</vt:i4>
      </vt:variant>
      <vt:variant>
        <vt:i4>209</vt:i4>
      </vt:variant>
      <vt:variant>
        <vt:i4>0</vt:i4>
      </vt:variant>
      <vt:variant>
        <vt:i4>5</vt:i4>
      </vt:variant>
      <vt:variant>
        <vt:lpwstr>https://www.sciencedirect.com/science/article/pii/S0168169916310389?casa_token=qYJuwHp0HIEAAAAA:aiLWCCE8nh3AJNhvxankSgQRufrouL8F2c5a0DuFHStdZYGtbWdKoBFcfeRV-q_viE2wBplG0Y8</vt:lpwstr>
      </vt:variant>
      <vt:variant>
        <vt:lpwstr>b0005</vt:lpwstr>
      </vt:variant>
      <vt:variant>
        <vt:i4>1572913</vt:i4>
      </vt:variant>
      <vt:variant>
        <vt:i4>194</vt:i4>
      </vt:variant>
      <vt:variant>
        <vt:i4>0</vt:i4>
      </vt:variant>
      <vt:variant>
        <vt:i4>5</vt:i4>
      </vt:variant>
      <vt:variant>
        <vt:lpwstr/>
      </vt:variant>
      <vt:variant>
        <vt:lpwstr>_Toc164119517</vt:lpwstr>
      </vt:variant>
      <vt:variant>
        <vt:i4>1572913</vt:i4>
      </vt:variant>
      <vt:variant>
        <vt:i4>188</vt:i4>
      </vt:variant>
      <vt:variant>
        <vt:i4>0</vt:i4>
      </vt:variant>
      <vt:variant>
        <vt:i4>5</vt:i4>
      </vt:variant>
      <vt:variant>
        <vt:lpwstr/>
      </vt:variant>
      <vt:variant>
        <vt:lpwstr>_Toc164119516</vt:lpwstr>
      </vt:variant>
      <vt:variant>
        <vt:i4>1572913</vt:i4>
      </vt:variant>
      <vt:variant>
        <vt:i4>182</vt:i4>
      </vt:variant>
      <vt:variant>
        <vt:i4>0</vt:i4>
      </vt:variant>
      <vt:variant>
        <vt:i4>5</vt:i4>
      </vt:variant>
      <vt:variant>
        <vt:lpwstr/>
      </vt:variant>
      <vt:variant>
        <vt:lpwstr>_Toc164119515</vt:lpwstr>
      </vt:variant>
      <vt:variant>
        <vt:i4>1572913</vt:i4>
      </vt:variant>
      <vt:variant>
        <vt:i4>176</vt:i4>
      </vt:variant>
      <vt:variant>
        <vt:i4>0</vt:i4>
      </vt:variant>
      <vt:variant>
        <vt:i4>5</vt:i4>
      </vt:variant>
      <vt:variant>
        <vt:lpwstr/>
      </vt:variant>
      <vt:variant>
        <vt:lpwstr>_Toc164119514</vt:lpwstr>
      </vt:variant>
      <vt:variant>
        <vt:i4>1572913</vt:i4>
      </vt:variant>
      <vt:variant>
        <vt:i4>170</vt:i4>
      </vt:variant>
      <vt:variant>
        <vt:i4>0</vt:i4>
      </vt:variant>
      <vt:variant>
        <vt:i4>5</vt:i4>
      </vt:variant>
      <vt:variant>
        <vt:lpwstr/>
      </vt:variant>
      <vt:variant>
        <vt:lpwstr>_Toc164119513</vt:lpwstr>
      </vt:variant>
      <vt:variant>
        <vt:i4>1572913</vt:i4>
      </vt:variant>
      <vt:variant>
        <vt:i4>164</vt:i4>
      </vt:variant>
      <vt:variant>
        <vt:i4>0</vt:i4>
      </vt:variant>
      <vt:variant>
        <vt:i4>5</vt:i4>
      </vt:variant>
      <vt:variant>
        <vt:lpwstr/>
      </vt:variant>
      <vt:variant>
        <vt:lpwstr>_Toc164119512</vt:lpwstr>
      </vt:variant>
      <vt:variant>
        <vt:i4>1572913</vt:i4>
      </vt:variant>
      <vt:variant>
        <vt:i4>158</vt:i4>
      </vt:variant>
      <vt:variant>
        <vt:i4>0</vt:i4>
      </vt:variant>
      <vt:variant>
        <vt:i4>5</vt:i4>
      </vt:variant>
      <vt:variant>
        <vt:lpwstr/>
      </vt:variant>
      <vt:variant>
        <vt:lpwstr>_Toc164119511</vt:lpwstr>
      </vt:variant>
      <vt:variant>
        <vt:i4>1572913</vt:i4>
      </vt:variant>
      <vt:variant>
        <vt:i4>152</vt:i4>
      </vt:variant>
      <vt:variant>
        <vt:i4>0</vt:i4>
      </vt:variant>
      <vt:variant>
        <vt:i4>5</vt:i4>
      </vt:variant>
      <vt:variant>
        <vt:lpwstr/>
      </vt:variant>
      <vt:variant>
        <vt:lpwstr>_Toc164119510</vt:lpwstr>
      </vt:variant>
      <vt:variant>
        <vt:i4>1638449</vt:i4>
      </vt:variant>
      <vt:variant>
        <vt:i4>146</vt:i4>
      </vt:variant>
      <vt:variant>
        <vt:i4>0</vt:i4>
      </vt:variant>
      <vt:variant>
        <vt:i4>5</vt:i4>
      </vt:variant>
      <vt:variant>
        <vt:lpwstr/>
      </vt:variant>
      <vt:variant>
        <vt:lpwstr>_Toc164119509</vt:lpwstr>
      </vt:variant>
      <vt:variant>
        <vt:i4>1638449</vt:i4>
      </vt:variant>
      <vt:variant>
        <vt:i4>140</vt:i4>
      </vt:variant>
      <vt:variant>
        <vt:i4>0</vt:i4>
      </vt:variant>
      <vt:variant>
        <vt:i4>5</vt:i4>
      </vt:variant>
      <vt:variant>
        <vt:lpwstr/>
      </vt:variant>
      <vt:variant>
        <vt:lpwstr>_Toc164119508</vt:lpwstr>
      </vt:variant>
      <vt:variant>
        <vt:i4>1638449</vt:i4>
      </vt:variant>
      <vt:variant>
        <vt:i4>134</vt:i4>
      </vt:variant>
      <vt:variant>
        <vt:i4>0</vt:i4>
      </vt:variant>
      <vt:variant>
        <vt:i4>5</vt:i4>
      </vt:variant>
      <vt:variant>
        <vt:lpwstr/>
      </vt:variant>
      <vt:variant>
        <vt:lpwstr>_Toc164119507</vt:lpwstr>
      </vt:variant>
      <vt:variant>
        <vt:i4>1638449</vt:i4>
      </vt:variant>
      <vt:variant>
        <vt:i4>128</vt:i4>
      </vt:variant>
      <vt:variant>
        <vt:i4>0</vt:i4>
      </vt:variant>
      <vt:variant>
        <vt:i4>5</vt:i4>
      </vt:variant>
      <vt:variant>
        <vt:lpwstr/>
      </vt:variant>
      <vt:variant>
        <vt:lpwstr>_Toc164119506</vt:lpwstr>
      </vt:variant>
      <vt:variant>
        <vt:i4>1638449</vt:i4>
      </vt:variant>
      <vt:variant>
        <vt:i4>122</vt:i4>
      </vt:variant>
      <vt:variant>
        <vt:i4>0</vt:i4>
      </vt:variant>
      <vt:variant>
        <vt:i4>5</vt:i4>
      </vt:variant>
      <vt:variant>
        <vt:lpwstr/>
      </vt:variant>
      <vt:variant>
        <vt:lpwstr>_Toc164119505</vt:lpwstr>
      </vt:variant>
      <vt:variant>
        <vt:i4>1638449</vt:i4>
      </vt:variant>
      <vt:variant>
        <vt:i4>116</vt:i4>
      </vt:variant>
      <vt:variant>
        <vt:i4>0</vt:i4>
      </vt:variant>
      <vt:variant>
        <vt:i4>5</vt:i4>
      </vt:variant>
      <vt:variant>
        <vt:lpwstr/>
      </vt:variant>
      <vt:variant>
        <vt:lpwstr>_Toc164119504</vt:lpwstr>
      </vt:variant>
      <vt:variant>
        <vt:i4>1638449</vt:i4>
      </vt:variant>
      <vt:variant>
        <vt:i4>110</vt:i4>
      </vt:variant>
      <vt:variant>
        <vt:i4>0</vt:i4>
      </vt:variant>
      <vt:variant>
        <vt:i4>5</vt:i4>
      </vt:variant>
      <vt:variant>
        <vt:lpwstr/>
      </vt:variant>
      <vt:variant>
        <vt:lpwstr>_Toc164119503</vt:lpwstr>
      </vt:variant>
      <vt:variant>
        <vt:i4>1638449</vt:i4>
      </vt:variant>
      <vt:variant>
        <vt:i4>104</vt:i4>
      </vt:variant>
      <vt:variant>
        <vt:i4>0</vt:i4>
      </vt:variant>
      <vt:variant>
        <vt:i4>5</vt:i4>
      </vt:variant>
      <vt:variant>
        <vt:lpwstr/>
      </vt:variant>
      <vt:variant>
        <vt:lpwstr>_Toc164119502</vt:lpwstr>
      </vt:variant>
      <vt:variant>
        <vt:i4>1638449</vt:i4>
      </vt:variant>
      <vt:variant>
        <vt:i4>98</vt:i4>
      </vt:variant>
      <vt:variant>
        <vt:i4>0</vt:i4>
      </vt:variant>
      <vt:variant>
        <vt:i4>5</vt:i4>
      </vt:variant>
      <vt:variant>
        <vt:lpwstr/>
      </vt:variant>
      <vt:variant>
        <vt:lpwstr>_Toc164119501</vt:lpwstr>
      </vt:variant>
      <vt:variant>
        <vt:i4>1638449</vt:i4>
      </vt:variant>
      <vt:variant>
        <vt:i4>92</vt:i4>
      </vt:variant>
      <vt:variant>
        <vt:i4>0</vt:i4>
      </vt:variant>
      <vt:variant>
        <vt:i4>5</vt:i4>
      </vt:variant>
      <vt:variant>
        <vt:lpwstr/>
      </vt:variant>
      <vt:variant>
        <vt:lpwstr>_Toc164119500</vt:lpwstr>
      </vt:variant>
      <vt:variant>
        <vt:i4>1048624</vt:i4>
      </vt:variant>
      <vt:variant>
        <vt:i4>86</vt:i4>
      </vt:variant>
      <vt:variant>
        <vt:i4>0</vt:i4>
      </vt:variant>
      <vt:variant>
        <vt:i4>5</vt:i4>
      </vt:variant>
      <vt:variant>
        <vt:lpwstr/>
      </vt:variant>
      <vt:variant>
        <vt:lpwstr>_Toc164119499</vt:lpwstr>
      </vt:variant>
      <vt:variant>
        <vt:i4>1048624</vt:i4>
      </vt:variant>
      <vt:variant>
        <vt:i4>80</vt:i4>
      </vt:variant>
      <vt:variant>
        <vt:i4>0</vt:i4>
      </vt:variant>
      <vt:variant>
        <vt:i4>5</vt:i4>
      </vt:variant>
      <vt:variant>
        <vt:lpwstr/>
      </vt:variant>
      <vt:variant>
        <vt:lpwstr>_Toc164119498</vt:lpwstr>
      </vt:variant>
      <vt:variant>
        <vt:i4>1048624</vt:i4>
      </vt:variant>
      <vt:variant>
        <vt:i4>74</vt:i4>
      </vt:variant>
      <vt:variant>
        <vt:i4>0</vt:i4>
      </vt:variant>
      <vt:variant>
        <vt:i4>5</vt:i4>
      </vt:variant>
      <vt:variant>
        <vt:lpwstr/>
      </vt:variant>
      <vt:variant>
        <vt:lpwstr>_Toc164119497</vt:lpwstr>
      </vt:variant>
      <vt:variant>
        <vt:i4>1048624</vt:i4>
      </vt:variant>
      <vt:variant>
        <vt:i4>68</vt:i4>
      </vt:variant>
      <vt:variant>
        <vt:i4>0</vt:i4>
      </vt:variant>
      <vt:variant>
        <vt:i4>5</vt:i4>
      </vt:variant>
      <vt:variant>
        <vt:lpwstr/>
      </vt:variant>
      <vt:variant>
        <vt:lpwstr>_Toc164119496</vt:lpwstr>
      </vt:variant>
      <vt:variant>
        <vt:i4>1048624</vt:i4>
      </vt:variant>
      <vt:variant>
        <vt:i4>62</vt:i4>
      </vt:variant>
      <vt:variant>
        <vt:i4>0</vt:i4>
      </vt:variant>
      <vt:variant>
        <vt:i4>5</vt:i4>
      </vt:variant>
      <vt:variant>
        <vt:lpwstr/>
      </vt:variant>
      <vt:variant>
        <vt:lpwstr>_Toc164119495</vt:lpwstr>
      </vt:variant>
      <vt:variant>
        <vt:i4>1048624</vt:i4>
      </vt:variant>
      <vt:variant>
        <vt:i4>56</vt:i4>
      </vt:variant>
      <vt:variant>
        <vt:i4>0</vt:i4>
      </vt:variant>
      <vt:variant>
        <vt:i4>5</vt:i4>
      </vt:variant>
      <vt:variant>
        <vt:lpwstr/>
      </vt:variant>
      <vt:variant>
        <vt:lpwstr>_Toc164119494</vt:lpwstr>
      </vt:variant>
      <vt:variant>
        <vt:i4>1048624</vt:i4>
      </vt:variant>
      <vt:variant>
        <vt:i4>50</vt:i4>
      </vt:variant>
      <vt:variant>
        <vt:i4>0</vt:i4>
      </vt:variant>
      <vt:variant>
        <vt:i4>5</vt:i4>
      </vt:variant>
      <vt:variant>
        <vt:lpwstr/>
      </vt:variant>
      <vt:variant>
        <vt:lpwstr>_Toc164119493</vt:lpwstr>
      </vt:variant>
      <vt:variant>
        <vt:i4>1048624</vt:i4>
      </vt:variant>
      <vt:variant>
        <vt:i4>44</vt:i4>
      </vt:variant>
      <vt:variant>
        <vt:i4>0</vt:i4>
      </vt:variant>
      <vt:variant>
        <vt:i4>5</vt:i4>
      </vt:variant>
      <vt:variant>
        <vt:lpwstr/>
      </vt:variant>
      <vt:variant>
        <vt:lpwstr>_Toc164119492</vt:lpwstr>
      </vt:variant>
      <vt:variant>
        <vt:i4>1048624</vt:i4>
      </vt:variant>
      <vt:variant>
        <vt:i4>38</vt:i4>
      </vt:variant>
      <vt:variant>
        <vt:i4>0</vt:i4>
      </vt:variant>
      <vt:variant>
        <vt:i4>5</vt:i4>
      </vt:variant>
      <vt:variant>
        <vt:lpwstr/>
      </vt:variant>
      <vt:variant>
        <vt:lpwstr>_Toc164119491</vt:lpwstr>
      </vt:variant>
      <vt:variant>
        <vt:i4>1048624</vt:i4>
      </vt:variant>
      <vt:variant>
        <vt:i4>32</vt:i4>
      </vt:variant>
      <vt:variant>
        <vt:i4>0</vt:i4>
      </vt:variant>
      <vt:variant>
        <vt:i4>5</vt:i4>
      </vt:variant>
      <vt:variant>
        <vt:lpwstr/>
      </vt:variant>
      <vt:variant>
        <vt:lpwstr>_Toc164119490</vt:lpwstr>
      </vt:variant>
      <vt:variant>
        <vt:i4>1114160</vt:i4>
      </vt:variant>
      <vt:variant>
        <vt:i4>26</vt:i4>
      </vt:variant>
      <vt:variant>
        <vt:i4>0</vt:i4>
      </vt:variant>
      <vt:variant>
        <vt:i4>5</vt:i4>
      </vt:variant>
      <vt:variant>
        <vt:lpwstr/>
      </vt:variant>
      <vt:variant>
        <vt:lpwstr>_Toc164119489</vt:lpwstr>
      </vt:variant>
      <vt:variant>
        <vt:i4>1114160</vt:i4>
      </vt:variant>
      <vt:variant>
        <vt:i4>20</vt:i4>
      </vt:variant>
      <vt:variant>
        <vt:i4>0</vt:i4>
      </vt:variant>
      <vt:variant>
        <vt:i4>5</vt:i4>
      </vt:variant>
      <vt:variant>
        <vt:lpwstr/>
      </vt:variant>
      <vt:variant>
        <vt:lpwstr>_Toc164119488</vt:lpwstr>
      </vt:variant>
      <vt:variant>
        <vt:i4>1114160</vt:i4>
      </vt:variant>
      <vt:variant>
        <vt:i4>14</vt:i4>
      </vt:variant>
      <vt:variant>
        <vt:i4>0</vt:i4>
      </vt:variant>
      <vt:variant>
        <vt:i4>5</vt:i4>
      </vt:variant>
      <vt:variant>
        <vt:lpwstr/>
      </vt:variant>
      <vt:variant>
        <vt:lpwstr>_Toc164119487</vt:lpwstr>
      </vt:variant>
      <vt:variant>
        <vt:i4>1114160</vt:i4>
      </vt:variant>
      <vt:variant>
        <vt:i4>8</vt:i4>
      </vt:variant>
      <vt:variant>
        <vt:i4>0</vt:i4>
      </vt:variant>
      <vt:variant>
        <vt:i4>5</vt:i4>
      </vt:variant>
      <vt:variant>
        <vt:lpwstr/>
      </vt:variant>
      <vt:variant>
        <vt:lpwstr>_Toc164119486</vt:lpwstr>
      </vt:variant>
      <vt:variant>
        <vt:i4>1114160</vt:i4>
      </vt:variant>
      <vt:variant>
        <vt:i4>2</vt:i4>
      </vt:variant>
      <vt:variant>
        <vt:i4>0</vt:i4>
      </vt:variant>
      <vt:variant>
        <vt:i4>5</vt:i4>
      </vt:variant>
      <vt:variant>
        <vt:lpwstr/>
      </vt:variant>
      <vt:variant>
        <vt:lpwstr>_Toc164119485</vt:lpwstr>
      </vt:variant>
      <vt:variant>
        <vt:i4>458780</vt:i4>
      </vt:variant>
      <vt:variant>
        <vt:i4>21</vt:i4>
      </vt:variant>
      <vt:variant>
        <vt:i4>0</vt:i4>
      </vt:variant>
      <vt:variant>
        <vt:i4>5</vt:i4>
      </vt:variant>
      <vt:variant>
        <vt:lpwstr>https://scholar.google.com/citations?view_op=view_citation&amp;hl=en&amp;user=_4XseEwAAAAJ&amp;citation_for_view=_4XseEwAAAAJ:-38epGy1wY0C</vt:lpwstr>
      </vt:variant>
      <vt:variant>
        <vt:lpwstr/>
      </vt:variant>
      <vt:variant>
        <vt:i4>1835028</vt:i4>
      </vt:variant>
      <vt:variant>
        <vt:i4>18</vt:i4>
      </vt:variant>
      <vt:variant>
        <vt:i4>0</vt:i4>
      </vt:variant>
      <vt:variant>
        <vt:i4>5</vt:i4>
      </vt:variant>
      <vt:variant>
        <vt:lpwstr>https://scholar.google.com/citations?view_op=view_citation&amp;hl=en&amp;user=_4XseEwAAAAJ&amp;sortby=pubdate&amp;citation_for_view=_4XseEwAAAAJ:SgM-ki2adj0C</vt:lpwstr>
      </vt:variant>
      <vt:variant>
        <vt:lpwstr/>
      </vt:variant>
      <vt:variant>
        <vt:i4>3276925</vt:i4>
      </vt:variant>
      <vt:variant>
        <vt:i4>15</vt:i4>
      </vt:variant>
      <vt:variant>
        <vt:i4>0</vt:i4>
      </vt:variant>
      <vt:variant>
        <vt:i4>5</vt:i4>
      </vt:variant>
      <vt:variant>
        <vt:lpwstr>https://scholar.google.com/citations?view_op=view_citation&amp;hl=en&amp;user=_4XseEwAAAAJ&amp;cstart=20&amp;pagesize=80&amp;sortby=pubdate&amp;citation_for_view=_4XseEwAAAAJ:ynsZFq2pu0MC</vt:lpwstr>
      </vt:variant>
      <vt:variant>
        <vt:lpwstr/>
      </vt:variant>
      <vt:variant>
        <vt:i4>6815834</vt:i4>
      </vt:variant>
      <vt:variant>
        <vt:i4>12</vt:i4>
      </vt:variant>
      <vt:variant>
        <vt:i4>0</vt:i4>
      </vt:variant>
      <vt:variant>
        <vt:i4>5</vt:i4>
      </vt:variant>
      <vt:variant>
        <vt:lpwstr>https://scholar.google.com/citations?view_op=view_citation&amp;hl=en&amp;user=_4XseEwAAAAJ&amp;cstart=20&amp;pagesize=80&amp;sortby=pubdate&amp;citation_for_view=_4XseEwAAAAJ:o-PowTg_VKEC</vt:lpwstr>
      </vt:variant>
      <vt:variant>
        <vt:lpwstr/>
      </vt:variant>
      <vt:variant>
        <vt:i4>7274613</vt:i4>
      </vt:variant>
      <vt:variant>
        <vt:i4>9</vt:i4>
      </vt:variant>
      <vt:variant>
        <vt:i4>0</vt:i4>
      </vt:variant>
      <vt:variant>
        <vt:i4>5</vt:i4>
      </vt:variant>
      <vt:variant>
        <vt:lpwstr>https://scholar.google.com/citations?view_op=view_citation&amp;hl=en&amp;user=_4XseEwAAAAJ&amp;cstart=20&amp;pagesize=80&amp;sortby=pubdate&amp;citation_for_view=_4XseEwAAAAJ:9tXw7Op4-u0C</vt:lpwstr>
      </vt:variant>
      <vt:variant>
        <vt:lpwstr/>
      </vt:variant>
      <vt:variant>
        <vt:i4>7340139</vt:i4>
      </vt:variant>
      <vt:variant>
        <vt:i4>6</vt:i4>
      </vt:variant>
      <vt:variant>
        <vt:i4>0</vt:i4>
      </vt:variant>
      <vt:variant>
        <vt:i4>5</vt:i4>
      </vt:variant>
      <vt:variant>
        <vt:lpwstr>https://scholar.google.com/citations?view_op=view_citation&amp;hl=en&amp;user=_4XseEwAAAAJ&amp;cstart=20&amp;pagesize=80&amp;sortby=pubdate&amp;citation_for_view=_4XseEwAAAAJ:lRPiJ3GhvscC</vt:lpwstr>
      </vt:variant>
      <vt:variant>
        <vt:lpwstr/>
      </vt:variant>
      <vt:variant>
        <vt:i4>4784209</vt:i4>
      </vt:variant>
      <vt:variant>
        <vt:i4>3</vt:i4>
      </vt:variant>
      <vt:variant>
        <vt:i4>0</vt:i4>
      </vt:variant>
      <vt:variant>
        <vt:i4>5</vt:i4>
      </vt:variant>
      <vt:variant>
        <vt:lpwstr>https://scholar.google.com/citations?view_op=view_citation&amp;hl=en&amp;user=_4XseEwAAAAJ&amp;sortby=pubdate&amp;citation_for_view=_4XseEwAAAAJ:mJbmKSuM8toC</vt:lpwstr>
      </vt:variant>
      <vt:variant>
        <vt:lpwstr/>
      </vt:variant>
      <vt:variant>
        <vt:i4>4194308</vt:i4>
      </vt:variant>
      <vt:variant>
        <vt:i4>0</vt:i4>
      </vt:variant>
      <vt:variant>
        <vt:i4>0</vt:i4>
      </vt:variant>
      <vt:variant>
        <vt:i4>5</vt:i4>
      </vt:variant>
      <vt:variant>
        <vt:lpwstr>https://scholar.google.com/citations?view_op=view_citation&amp;hl=en&amp;user=_4XseEwAAAAJ&amp;sortby=pubdate&amp;citation_for_view=_4XseEwAAAAJ:6pF0wJmtdfAC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dc:description/>
  <cp:lastModifiedBy>Thornton, Tanner Alan</cp:lastModifiedBy>
  <cp:revision>2</cp:revision>
  <cp:lastPrinted>2005-09-22T16:02:00Z</cp:lastPrinted>
  <dcterms:created xsi:type="dcterms:W3CDTF">2024-04-25T20:35:00Z</dcterms:created>
  <dcterms:modified xsi:type="dcterms:W3CDTF">2024-04-25T20:35:00Z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0x010100EE24086874336A4D9DFDB1EF030387A0</vt:lpwstr>
  </property>
  <property fmtid="{D5CDD505-2E9C-101B-9397-08002B2CF9AE}" pid="3" name="MediaServiceImageTags">
    <vt:lpwstr/>
  </property>
</Properties>
</file>