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A12E8" w14:textId="061F486A" w:rsidR="003D07F7" w:rsidRPr="004A2514" w:rsidRDefault="00170D83" w:rsidP="006455C0">
      <w:pPr>
        <w:jc w:val="center"/>
        <w:rPr>
          <w:b/>
          <w:bCs/>
          <w:i/>
          <w:iCs/>
          <w:sz w:val="56"/>
          <w:szCs w:val="56"/>
          <w:lang w:val="en-CA"/>
        </w:rPr>
      </w:pPr>
      <w:r w:rsidRPr="004A2514">
        <w:rPr>
          <w:b/>
          <w:bCs/>
          <w:sz w:val="56"/>
          <w:szCs w:val="56"/>
          <w:lang w:val="en-CA"/>
        </w:rPr>
        <w:t xml:space="preserve">Ultrafast Laser </w:t>
      </w:r>
      <w:r w:rsidR="002E5DC4" w:rsidRPr="004A2514">
        <w:rPr>
          <w:b/>
          <w:bCs/>
          <w:sz w:val="56"/>
          <w:szCs w:val="56"/>
          <w:lang w:val="en-CA"/>
        </w:rPr>
        <w:t>Micromachining Studies</w:t>
      </w:r>
      <w:r w:rsidRPr="004A2514">
        <w:rPr>
          <w:b/>
          <w:bCs/>
          <w:sz w:val="56"/>
          <w:szCs w:val="56"/>
          <w:lang w:val="en-CA"/>
        </w:rPr>
        <w:t xml:space="preserve"> of Borosilicate Substrate</w:t>
      </w:r>
      <w:r w:rsidR="00C47175" w:rsidRPr="004A2514">
        <w:rPr>
          <w:b/>
          <w:bCs/>
          <w:sz w:val="56"/>
          <w:szCs w:val="56"/>
          <w:lang w:val="en-CA"/>
        </w:rPr>
        <w:t>s</w:t>
      </w:r>
      <w:r w:rsidRPr="004A2514">
        <w:rPr>
          <w:b/>
          <w:bCs/>
          <w:sz w:val="56"/>
          <w:szCs w:val="56"/>
          <w:lang w:val="en-CA"/>
        </w:rPr>
        <w:t xml:space="preserve"> Using Various </w:t>
      </w:r>
      <w:r w:rsidR="00751E82" w:rsidRPr="004A2514">
        <w:rPr>
          <w:b/>
          <w:bCs/>
          <w:sz w:val="56"/>
          <w:szCs w:val="56"/>
          <w:lang w:val="en-CA"/>
        </w:rPr>
        <w:t xml:space="preserve">Fluid </w:t>
      </w:r>
      <w:r w:rsidRPr="004A2514">
        <w:rPr>
          <w:b/>
          <w:bCs/>
          <w:sz w:val="56"/>
          <w:szCs w:val="56"/>
          <w:lang w:val="en-CA"/>
        </w:rPr>
        <w:t>Immersion Medi</w:t>
      </w:r>
      <w:r w:rsidR="00AF135D" w:rsidRPr="004A2514">
        <w:rPr>
          <w:b/>
          <w:bCs/>
          <w:sz w:val="56"/>
          <w:szCs w:val="56"/>
          <w:lang w:val="en-CA"/>
        </w:rPr>
        <w:t>a</w:t>
      </w:r>
      <w:r w:rsidRPr="004A2514">
        <w:rPr>
          <w:b/>
          <w:bCs/>
          <w:sz w:val="56"/>
          <w:szCs w:val="56"/>
          <w:lang w:val="en-CA"/>
        </w:rPr>
        <w:t xml:space="preserve"> to Characterize Cavitation Damage</w:t>
      </w:r>
    </w:p>
    <w:p w14:paraId="4B542EF0" w14:textId="77777777" w:rsidR="00236E6D" w:rsidRPr="004A2514" w:rsidRDefault="00236E6D">
      <w:pPr>
        <w:jc w:val="center"/>
        <w:rPr>
          <w:rFonts w:cs="Times New Roman"/>
        </w:rPr>
      </w:pPr>
    </w:p>
    <w:p w14:paraId="77999329" w14:textId="77777777" w:rsidR="00236E6D" w:rsidRPr="004A2514" w:rsidRDefault="00236E6D">
      <w:pPr>
        <w:jc w:val="center"/>
        <w:rPr>
          <w:rFonts w:cs="Times New Roman"/>
        </w:rPr>
      </w:pPr>
    </w:p>
    <w:p w14:paraId="59AF9443" w14:textId="77777777" w:rsidR="00236E6D" w:rsidRPr="004A2514" w:rsidRDefault="00236E6D">
      <w:pPr>
        <w:jc w:val="center"/>
        <w:rPr>
          <w:rFonts w:cs="Times New Roman"/>
        </w:rPr>
      </w:pPr>
    </w:p>
    <w:p w14:paraId="3FD7BEA8" w14:textId="77777777" w:rsidR="00236E6D" w:rsidRPr="004A2514" w:rsidRDefault="00236E6D">
      <w:pPr>
        <w:jc w:val="center"/>
        <w:rPr>
          <w:rFonts w:cs="Times New Roman"/>
        </w:rPr>
      </w:pPr>
    </w:p>
    <w:p w14:paraId="52BA1796" w14:textId="77777777" w:rsidR="00236E6D" w:rsidRPr="004A2514" w:rsidRDefault="00236E6D">
      <w:pPr>
        <w:jc w:val="center"/>
        <w:rPr>
          <w:rFonts w:cs="Times New Roman"/>
        </w:rPr>
      </w:pPr>
    </w:p>
    <w:p w14:paraId="4827A631" w14:textId="77777777" w:rsidR="00236E6D" w:rsidRPr="004A2514" w:rsidRDefault="00236E6D">
      <w:pPr>
        <w:jc w:val="center"/>
        <w:rPr>
          <w:rFonts w:cs="Times New Roman"/>
        </w:rPr>
      </w:pPr>
    </w:p>
    <w:p w14:paraId="341F7154" w14:textId="77777777" w:rsidR="00236E6D" w:rsidRPr="004A2514" w:rsidRDefault="00236E6D">
      <w:pPr>
        <w:jc w:val="center"/>
        <w:rPr>
          <w:rFonts w:cs="Times New Roman"/>
        </w:rPr>
      </w:pPr>
    </w:p>
    <w:p w14:paraId="354B80F4" w14:textId="77777777" w:rsidR="009D2AA9" w:rsidRPr="004A2514" w:rsidRDefault="009D2AA9">
      <w:pPr>
        <w:jc w:val="center"/>
        <w:rPr>
          <w:rFonts w:cs="Times New Roman"/>
        </w:rPr>
      </w:pPr>
    </w:p>
    <w:p w14:paraId="2C9ED786" w14:textId="77777777" w:rsidR="009D2AA9" w:rsidRPr="004A2514" w:rsidRDefault="009D2AA9">
      <w:pPr>
        <w:jc w:val="center"/>
        <w:rPr>
          <w:rFonts w:cs="Times New Roman"/>
        </w:rPr>
      </w:pPr>
    </w:p>
    <w:p w14:paraId="64BF0313" w14:textId="77777777" w:rsidR="009D2AA9" w:rsidRPr="004A2514" w:rsidRDefault="009D2AA9">
      <w:pPr>
        <w:jc w:val="center"/>
        <w:rPr>
          <w:rFonts w:cs="Times New Roman"/>
        </w:rPr>
      </w:pPr>
    </w:p>
    <w:p w14:paraId="0EE5D01D" w14:textId="77777777" w:rsidR="00236E6D" w:rsidRPr="004A2514" w:rsidRDefault="00236E6D">
      <w:pPr>
        <w:jc w:val="center"/>
        <w:rPr>
          <w:rFonts w:cs="Times New Roman"/>
        </w:rPr>
      </w:pPr>
    </w:p>
    <w:p w14:paraId="216DA4B4" w14:textId="77777777" w:rsidR="00236E6D" w:rsidRPr="004A2514" w:rsidRDefault="00236E6D">
      <w:pPr>
        <w:jc w:val="center"/>
        <w:rPr>
          <w:rFonts w:cs="Times New Roman"/>
        </w:rPr>
      </w:pPr>
    </w:p>
    <w:p w14:paraId="065461C4" w14:textId="77777777" w:rsidR="00236E6D" w:rsidRPr="004A2514" w:rsidRDefault="009C755C">
      <w:pPr>
        <w:jc w:val="center"/>
        <w:rPr>
          <w:rFonts w:cs="Times New Roman"/>
        </w:rPr>
      </w:pPr>
      <w:r w:rsidRPr="004A2514">
        <w:rPr>
          <w:rFonts w:cs="Times New Roman"/>
        </w:rPr>
        <w:t>A Thesis Presented for</w:t>
      </w:r>
      <w:r w:rsidR="008865B6" w:rsidRPr="004A2514">
        <w:rPr>
          <w:rFonts w:cs="Times New Roman"/>
        </w:rPr>
        <w:t xml:space="preserve"> the</w:t>
      </w:r>
    </w:p>
    <w:p w14:paraId="6E373D8B" w14:textId="77777777" w:rsidR="009C755C" w:rsidRPr="004A2514" w:rsidRDefault="009C755C">
      <w:pPr>
        <w:jc w:val="center"/>
        <w:rPr>
          <w:rFonts w:cs="Times New Roman"/>
        </w:rPr>
      </w:pPr>
      <w:r w:rsidRPr="004A2514">
        <w:rPr>
          <w:rFonts w:cs="Times New Roman"/>
        </w:rPr>
        <w:t>Master of Science</w:t>
      </w:r>
    </w:p>
    <w:p w14:paraId="5840F72E" w14:textId="77777777" w:rsidR="009C755C" w:rsidRPr="004A2514" w:rsidRDefault="009C755C">
      <w:pPr>
        <w:jc w:val="center"/>
        <w:rPr>
          <w:rFonts w:cs="Times New Roman"/>
        </w:rPr>
      </w:pPr>
      <w:r w:rsidRPr="004A2514">
        <w:rPr>
          <w:rFonts w:cs="Times New Roman"/>
        </w:rPr>
        <w:t>Degree</w:t>
      </w:r>
    </w:p>
    <w:p w14:paraId="4F5778F3" w14:textId="77777777" w:rsidR="009C755C" w:rsidRPr="004A2514" w:rsidRDefault="009C755C">
      <w:pPr>
        <w:jc w:val="center"/>
        <w:rPr>
          <w:rFonts w:cs="Times New Roman"/>
        </w:rPr>
      </w:pPr>
      <w:r w:rsidRPr="004A2514">
        <w:rPr>
          <w:rFonts w:cs="Times New Roman"/>
        </w:rPr>
        <w:t>The University of Tennessee, Knoxville</w:t>
      </w:r>
    </w:p>
    <w:p w14:paraId="69C7E8ED" w14:textId="77777777" w:rsidR="00236E6D" w:rsidRPr="004A2514" w:rsidRDefault="00236E6D">
      <w:pPr>
        <w:jc w:val="center"/>
        <w:rPr>
          <w:rFonts w:cs="Times New Roman"/>
        </w:rPr>
      </w:pPr>
    </w:p>
    <w:p w14:paraId="353FC675" w14:textId="77777777" w:rsidR="00236E6D" w:rsidRPr="004A2514" w:rsidRDefault="00236E6D">
      <w:pPr>
        <w:jc w:val="center"/>
        <w:rPr>
          <w:rFonts w:cs="Times New Roman"/>
        </w:rPr>
      </w:pPr>
    </w:p>
    <w:p w14:paraId="6AAD41BB" w14:textId="77777777" w:rsidR="00236E6D" w:rsidRPr="004A2514" w:rsidRDefault="00236E6D">
      <w:pPr>
        <w:jc w:val="center"/>
        <w:rPr>
          <w:rFonts w:cs="Times New Roman"/>
        </w:rPr>
      </w:pPr>
    </w:p>
    <w:p w14:paraId="13BF8ADD" w14:textId="77777777" w:rsidR="00236E6D" w:rsidRPr="004A2514" w:rsidRDefault="00236E6D">
      <w:pPr>
        <w:jc w:val="center"/>
        <w:rPr>
          <w:rFonts w:cs="Times New Roman"/>
        </w:rPr>
      </w:pPr>
    </w:p>
    <w:p w14:paraId="363EF14A" w14:textId="77777777" w:rsidR="00236E6D" w:rsidRPr="004A2514" w:rsidRDefault="00236E6D">
      <w:pPr>
        <w:jc w:val="center"/>
        <w:rPr>
          <w:rFonts w:cs="Times New Roman"/>
        </w:rPr>
      </w:pPr>
    </w:p>
    <w:p w14:paraId="27BB75C8" w14:textId="77777777" w:rsidR="00236E6D" w:rsidRPr="004A2514" w:rsidRDefault="00236E6D">
      <w:pPr>
        <w:jc w:val="center"/>
        <w:rPr>
          <w:rFonts w:cs="Times New Roman"/>
        </w:rPr>
      </w:pPr>
    </w:p>
    <w:p w14:paraId="5DA24196" w14:textId="77777777" w:rsidR="00236E6D" w:rsidRPr="004A2514" w:rsidRDefault="00236E6D">
      <w:pPr>
        <w:jc w:val="center"/>
        <w:rPr>
          <w:rFonts w:cs="Times New Roman"/>
        </w:rPr>
      </w:pPr>
    </w:p>
    <w:p w14:paraId="34BAFFB8" w14:textId="77777777" w:rsidR="00236E6D" w:rsidRPr="004A2514" w:rsidRDefault="00236E6D">
      <w:pPr>
        <w:jc w:val="center"/>
        <w:rPr>
          <w:rFonts w:cs="Times New Roman"/>
        </w:rPr>
      </w:pPr>
    </w:p>
    <w:p w14:paraId="04F102B9" w14:textId="77777777" w:rsidR="00236E6D" w:rsidRPr="004A2514" w:rsidRDefault="00236E6D">
      <w:pPr>
        <w:jc w:val="center"/>
        <w:rPr>
          <w:rFonts w:cs="Times New Roman"/>
        </w:rPr>
      </w:pPr>
    </w:p>
    <w:p w14:paraId="2D02349F" w14:textId="77777777" w:rsidR="009D2AA9" w:rsidRPr="004A2514" w:rsidRDefault="009D2AA9">
      <w:pPr>
        <w:jc w:val="center"/>
        <w:rPr>
          <w:rFonts w:cs="Times New Roman"/>
        </w:rPr>
      </w:pPr>
    </w:p>
    <w:p w14:paraId="48A98131" w14:textId="77777777" w:rsidR="009D2AA9" w:rsidRPr="004A2514" w:rsidRDefault="009D2AA9">
      <w:pPr>
        <w:jc w:val="center"/>
        <w:rPr>
          <w:rFonts w:cs="Times New Roman"/>
        </w:rPr>
      </w:pPr>
    </w:p>
    <w:p w14:paraId="29CE0EF1" w14:textId="77777777" w:rsidR="009D2AA9" w:rsidRPr="004A2514" w:rsidRDefault="009D2AA9">
      <w:pPr>
        <w:jc w:val="center"/>
        <w:rPr>
          <w:rFonts w:cs="Times New Roman"/>
        </w:rPr>
      </w:pPr>
    </w:p>
    <w:p w14:paraId="611FFABB" w14:textId="77777777" w:rsidR="009D2AA9" w:rsidRPr="004A2514" w:rsidRDefault="009D2AA9">
      <w:pPr>
        <w:jc w:val="center"/>
        <w:rPr>
          <w:rFonts w:cs="Times New Roman"/>
        </w:rPr>
      </w:pPr>
    </w:p>
    <w:p w14:paraId="6CA09F1B" w14:textId="77777777" w:rsidR="00236E6D" w:rsidRPr="004A2514" w:rsidRDefault="00236E6D">
      <w:pPr>
        <w:jc w:val="center"/>
        <w:rPr>
          <w:rFonts w:cs="Times New Roman"/>
        </w:rPr>
      </w:pPr>
    </w:p>
    <w:p w14:paraId="6904C259" w14:textId="77777777" w:rsidR="00236E6D" w:rsidRPr="004A2514" w:rsidRDefault="00236E6D">
      <w:pPr>
        <w:jc w:val="center"/>
        <w:rPr>
          <w:rFonts w:cs="Times New Roman"/>
        </w:rPr>
      </w:pPr>
    </w:p>
    <w:p w14:paraId="76A0ADC4" w14:textId="04196B1B" w:rsidR="00236E6D" w:rsidRPr="004A2514" w:rsidRDefault="00E45D66">
      <w:pPr>
        <w:jc w:val="center"/>
        <w:rPr>
          <w:rFonts w:cs="Times New Roman"/>
        </w:rPr>
      </w:pPr>
      <w:r w:rsidRPr="004A2514">
        <w:rPr>
          <w:rFonts w:cs="Times New Roman"/>
        </w:rPr>
        <w:t>John Allman</w:t>
      </w:r>
    </w:p>
    <w:p w14:paraId="148EE777" w14:textId="3B67AE98" w:rsidR="00E45D66" w:rsidRPr="004A2514" w:rsidRDefault="0017424E" w:rsidP="006455C0">
      <w:pPr>
        <w:jc w:val="center"/>
        <w:rPr>
          <w:rFonts w:cs="Times New Roman"/>
        </w:rPr>
      </w:pPr>
      <w:r w:rsidRPr="004A2514">
        <w:rPr>
          <w:rFonts w:cs="Times New Roman"/>
        </w:rPr>
        <w:t>August</w:t>
      </w:r>
      <w:r w:rsidR="00E45D66" w:rsidRPr="004A2514">
        <w:rPr>
          <w:rFonts w:cs="Times New Roman"/>
        </w:rPr>
        <w:t xml:space="preserve"> 2024</w:t>
      </w:r>
    </w:p>
    <w:p w14:paraId="342C261D" w14:textId="0B5AFEBE" w:rsidR="00236E6D" w:rsidRPr="004A2514" w:rsidRDefault="003D07F7" w:rsidP="00D91C27">
      <w:pPr>
        <w:jc w:val="center"/>
        <w:rPr>
          <w:rFonts w:cs="Times New Roman"/>
        </w:rPr>
      </w:pPr>
      <w:r w:rsidRPr="004A2514">
        <w:rPr>
          <w:rFonts w:cs="Times New Roman"/>
        </w:rPr>
        <w:lastRenderedPageBreak/>
        <w:t>Copyright © 20</w:t>
      </w:r>
      <w:r w:rsidR="00206090" w:rsidRPr="004A2514">
        <w:rPr>
          <w:rFonts w:cs="Times New Roman"/>
        </w:rPr>
        <w:t>2</w:t>
      </w:r>
      <w:r w:rsidR="00CE2491" w:rsidRPr="004A2514">
        <w:rPr>
          <w:rFonts w:cs="Times New Roman"/>
        </w:rPr>
        <w:t>4</w:t>
      </w:r>
      <w:r w:rsidR="00236E6D" w:rsidRPr="004A2514">
        <w:rPr>
          <w:rFonts w:cs="Times New Roman"/>
        </w:rPr>
        <w:t xml:space="preserve"> by </w:t>
      </w:r>
      <w:r w:rsidR="00E45D66" w:rsidRPr="004A2514">
        <w:rPr>
          <w:rFonts w:cs="Times New Roman"/>
        </w:rPr>
        <w:t>John Allman</w:t>
      </w:r>
      <w:r w:rsidR="008865B6" w:rsidRPr="004A2514">
        <w:rPr>
          <w:rFonts w:cs="Times New Roman"/>
        </w:rPr>
        <w:t xml:space="preserve">. </w:t>
      </w:r>
    </w:p>
    <w:p w14:paraId="1CBEFBA8" w14:textId="77777777" w:rsidR="00236E6D" w:rsidRPr="004A2514" w:rsidRDefault="00236E6D">
      <w:pPr>
        <w:jc w:val="center"/>
        <w:rPr>
          <w:rFonts w:cs="Times New Roman"/>
        </w:rPr>
      </w:pPr>
      <w:r w:rsidRPr="004A2514">
        <w:rPr>
          <w:rFonts w:cs="Times New Roman"/>
        </w:rPr>
        <w:t>All rights reserved.</w:t>
      </w:r>
    </w:p>
    <w:p w14:paraId="65C91CB1" w14:textId="77777777" w:rsidR="00236E6D" w:rsidRPr="004A2514" w:rsidRDefault="00236E6D">
      <w:pPr>
        <w:jc w:val="center"/>
        <w:rPr>
          <w:rFonts w:cs="Times New Roman"/>
        </w:rPr>
      </w:pPr>
    </w:p>
    <w:p w14:paraId="07C067A1" w14:textId="77777777" w:rsidR="009D2AA9" w:rsidRPr="004A2514" w:rsidRDefault="009D2AA9" w:rsidP="009D2AA9">
      <w:pPr>
        <w:rPr>
          <w:rFonts w:cs="Times New Roman"/>
        </w:rPr>
      </w:pPr>
    </w:p>
    <w:p w14:paraId="61061E09" w14:textId="77777777" w:rsidR="004D5C80" w:rsidRPr="004A2514" w:rsidRDefault="004D5C80">
      <w:pPr>
        <w:jc w:val="left"/>
        <w:rPr>
          <w:rFonts w:cs="Times New Roman"/>
          <w:b/>
        </w:rPr>
      </w:pPr>
      <w:r w:rsidRPr="004A2514">
        <w:rPr>
          <w:rFonts w:cs="Times New Roman"/>
          <w:b/>
        </w:rPr>
        <w:br w:type="page"/>
      </w:r>
    </w:p>
    <w:p w14:paraId="7B544C13" w14:textId="773901C7" w:rsidR="00CD73A9" w:rsidRPr="004A2514" w:rsidRDefault="00CD73A9" w:rsidP="009D2AA9">
      <w:pPr>
        <w:jc w:val="center"/>
        <w:rPr>
          <w:rFonts w:cs="Times New Roman"/>
          <w:b/>
        </w:rPr>
      </w:pPr>
      <w:r w:rsidRPr="004A2514">
        <w:rPr>
          <w:rFonts w:cs="Times New Roman"/>
          <w:b/>
        </w:rPr>
        <w:lastRenderedPageBreak/>
        <w:t>ACKNOWLEDGEMENTS</w:t>
      </w:r>
    </w:p>
    <w:p w14:paraId="3A1B898C" w14:textId="77777777" w:rsidR="004E2F47" w:rsidRPr="004A2514" w:rsidRDefault="004E2F47">
      <w:pPr>
        <w:jc w:val="left"/>
        <w:rPr>
          <w:rFonts w:cs="Times New Roman"/>
        </w:rPr>
      </w:pPr>
    </w:p>
    <w:p w14:paraId="00BCB0BF" w14:textId="79142E5A" w:rsidR="0014390B" w:rsidRPr="004A2514" w:rsidRDefault="004E2F47" w:rsidP="00541191">
      <w:pPr>
        <w:ind w:firstLine="720"/>
        <w:rPr>
          <w:rFonts w:cs="Times New Roman"/>
        </w:rPr>
      </w:pPr>
      <w:r w:rsidRPr="004A2514">
        <w:rPr>
          <w:rFonts w:cs="Times New Roman"/>
        </w:rPr>
        <w:t xml:space="preserve">I would like to thank </w:t>
      </w:r>
      <w:r w:rsidR="00D36130" w:rsidRPr="004A2514">
        <w:rPr>
          <w:rFonts w:cs="Times New Roman"/>
        </w:rPr>
        <w:t>Dr. Trevor Moeller, Dr. Brian Canfield, Dr. Lino Costa, and Alex</w:t>
      </w:r>
      <w:r w:rsidR="00D27ECF" w:rsidRPr="004A2514">
        <w:rPr>
          <w:rFonts w:cs="Times New Roman"/>
        </w:rPr>
        <w:t>ander Terekhov</w:t>
      </w:r>
      <w:r w:rsidR="00E63FF0" w:rsidRPr="004A2514">
        <w:rPr>
          <w:rFonts w:cs="Times New Roman"/>
        </w:rPr>
        <w:t xml:space="preserve"> for their guidance through my </w:t>
      </w:r>
      <w:r w:rsidR="00541191" w:rsidRPr="004A2514">
        <w:rPr>
          <w:rFonts w:cs="Times New Roman"/>
        </w:rPr>
        <w:t>master’s</w:t>
      </w:r>
      <w:r w:rsidR="00E63FF0" w:rsidRPr="004A2514">
        <w:rPr>
          <w:rFonts w:cs="Times New Roman"/>
        </w:rPr>
        <w:t xml:space="preserve"> program.</w:t>
      </w:r>
      <w:r w:rsidR="008874CD" w:rsidRPr="004A2514">
        <w:rPr>
          <w:rFonts w:cs="Times New Roman"/>
        </w:rPr>
        <w:t xml:space="preserve">  I would also like to thank the Army Research Lab for their funding </w:t>
      </w:r>
      <w:r w:rsidR="00BF2E09" w:rsidRPr="004A2514">
        <w:rPr>
          <w:rFonts w:cs="Times New Roman"/>
        </w:rPr>
        <w:t>for my research</w:t>
      </w:r>
      <w:r w:rsidR="00641676" w:rsidRPr="004A2514">
        <w:rPr>
          <w:rFonts w:cs="Times New Roman"/>
        </w:rPr>
        <w:t xml:space="preserve"> under the title</w:t>
      </w:r>
      <w:r w:rsidR="003C03C4" w:rsidRPr="004A2514">
        <w:rPr>
          <w:rFonts w:cs="Times New Roman"/>
        </w:rPr>
        <w:t xml:space="preserve"> Master Cooperative Agreement Unique Technology &amp; Engineering for Novel (UTEN) Materials Research for Army Modernization</w:t>
      </w:r>
      <w:r w:rsidR="00D05585" w:rsidRPr="004A2514">
        <w:rPr>
          <w:rFonts w:cs="Times New Roman"/>
        </w:rPr>
        <w:t xml:space="preserve">.  Finally, I am thankful for my family, friends, and colleagues who helped me </w:t>
      </w:r>
      <w:r w:rsidR="00D1757D" w:rsidRPr="004A2514">
        <w:rPr>
          <w:rFonts w:cs="Times New Roman"/>
        </w:rPr>
        <w:t>finish my degree.</w:t>
      </w:r>
      <w:r w:rsidR="00A42AB8" w:rsidRPr="004A2514">
        <w:rPr>
          <w:rFonts w:cs="Times New Roman"/>
        </w:rPr>
        <w:t xml:space="preserve">  </w:t>
      </w:r>
      <w:r w:rsidR="0014390B" w:rsidRPr="004A2514">
        <w:rPr>
          <w:rFonts w:cs="Times New Roman"/>
        </w:rPr>
        <w:br w:type="page"/>
      </w:r>
    </w:p>
    <w:p w14:paraId="3FCABBEE" w14:textId="77777777" w:rsidR="00236E6D" w:rsidRPr="004A2514" w:rsidRDefault="00236E6D" w:rsidP="007F7A99">
      <w:pPr>
        <w:jc w:val="center"/>
        <w:rPr>
          <w:rFonts w:cs="Times New Roman"/>
          <w:b/>
        </w:rPr>
      </w:pPr>
      <w:r w:rsidRPr="004A2514">
        <w:rPr>
          <w:rFonts w:cs="Times New Roman"/>
          <w:b/>
          <w:bCs/>
        </w:rPr>
        <w:lastRenderedPageBreak/>
        <w:t>ABSTRACT</w:t>
      </w:r>
    </w:p>
    <w:p w14:paraId="34FB138B" w14:textId="77777777" w:rsidR="00236E6D" w:rsidRPr="004A2514" w:rsidRDefault="00236E6D" w:rsidP="007F7A99">
      <w:pPr>
        <w:jc w:val="center"/>
        <w:rPr>
          <w:rFonts w:cs="Times New Roman"/>
          <w:sz w:val="28"/>
          <w:szCs w:val="28"/>
        </w:rPr>
      </w:pPr>
    </w:p>
    <w:p w14:paraId="28E5BD08" w14:textId="37390884" w:rsidR="0022328D" w:rsidRPr="004A2514" w:rsidRDefault="00B21BD1" w:rsidP="00727DCA">
      <w:pPr>
        <w:ind w:firstLine="720"/>
        <w:rPr>
          <w:rFonts w:cs="Times New Roman"/>
          <w:b/>
          <w:bCs/>
        </w:rPr>
      </w:pPr>
      <w:r w:rsidRPr="004A2514">
        <w:t xml:space="preserve">The discovery of fluid cavitation and the invention of the laser changed their respective fields of study permanently.  Over the past 70 years, cavitation has become more widely understood, and laser technology has advanced drastically.  The combination of these two is a narrow field of study, and an even more-focused concept is the tailoring of specific laser-machining immersion fluids to enhance or suppress cavitation damage on a substrate.  In this work, a study involving low vapor pressure fluids (LVPFs) such as ionic liquids (ILs) for ultrafast laser immersion micromachining </w:t>
      </w:r>
      <w:proofErr w:type="gramStart"/>
      <w:r w:rsidRPr="004A2514">
        <w:t>was</w:t>
      </w:r>
      <w:proofErr w:type="gramEnd"/>
      <w:r w:rsidRPr="004A2514">
        <w:t xml:space="preserve"> performed.  ILs are conductive</w:t>
      </w:r>
      <w:r w:rsidR="00A40275" w:rsidRPr="004A2514">
        <w:t>,</w:t>
      </w:r>
      <w:r w:rsidRPr="004A2514">
        <w:t xml:space="preserve"> molten salts.  These chemicals exhibit exceptionally low vapor pressure, which is theorized to make them good candidates for immersion machining.  The results of the experiments conducted in this Thesis suggest that LVPFs help to mitigate damage from fluid cavitation during ultrafast laser machining.  More specifically, it was determined that LVPFs in general appear to mitigate the damage to a substrate surface.  Other physical properties of the immersion fluids tested in these experiments were also considered, including density and viscosities (both kinematic and dynamic), and how these properties also affect cavitation damage to a substrate surface.  A total of eight fluids were tested in this paper, whereby the surface roughness of a borosilicate glass substrate was examined, as well as the cross section of the features made by laser ablation.  Additionally, the ability of each fluid to modify the effective focal range relative to the substrate surface, where material may still be removed from the substrate, was studied.  It was determined from these experiments that ILs may </w:t>
      </w:r>
      <w:r w:rsidR="004D025C" w:rsidRPr="004A2514">
        <w:t xml:space="preserve">offer specialized, functional </w:t>
      </w:r>
      <w:r w:rsidRPr="004A2514">
        <w:t xml:space="preserve">immersion alternatives to the </w:t>
      </w:r>
      <w:proofErr w:type="gramStart"/>
      <w:r w:rsidRPr="004A2514">
        <w:t>most commonly used</w:t>
      </w:r>
      <w:proofErr w:type="gramEnd"/>
      <w:r w:rsidRPr="004A2514">
        <w:t xml:space="preserve"> fluids (water or air) due to their ability to reduce surface damage from cavitation and, compared to air, reduce the amount of ejecta that resolidifies onto the substrate surface during laser machining.</w:t>
      </w:r>
      <w:r w:rsidR="009C755C" w:rsidRPr="004A2514">
        <w:rPr>
          <w:rFonts w:cs="Times New Roman"/>
          <w:b/>
          <w:bCs/>
        </w:rPr>
        <w:br w:type="page"/>
      </w:r>
    </w:p>
    <w:p w14:paraId="0114F1E7" w14:textId="7836EC65" w:rsidR="00EF1298" w:rsidRPr="004A2514" w:rsidRDefault="00EF1298" w:rsidP="00D271F4">
      <w:pPr>
        <w:jc w:val="center"/>
        <w:rPr>
          <w:b/>
          <w:bCs/>
        </w:rPr>
      </w:pPr>
      <w:r w:rsidRPr="004A2514">
        <w:rPr>
          <w:b/>
          <w:bCs/>
        </w:rPr>
        <w:lastRenderedPageBreak/>
        <w:t>TABLE OF CONTENTS</w:t>
      </w:r>
    </w:p>
    <w:sdt>
      <w:sdtPr>
        <w:rPr>
          <w:b/>
          <w:caps/>
        </w:rPr>
        <w:id w:val="-710182676"/>
        <w:docPartObj>
          <w:docPartGallery w:val="Table of Contents"/>
          <w:docPartUnique/>
        </w:docPartObj>
      </w:sdtPr>
      <w:sdtEndPr>
        <w:rPr>
          <w:rFonts w:cs="Times New Roman"/>
          <w:b w:val="0"/>
          <w:caps w:val="0"/>
        </w:rPr>
      </w:sdtEndPr>
      <w:sdtContent>
        <w:p w14:paraId="48029D3D" w14:textId="3B35268E" w:rsidR="000327F8" w:rsidRPr="004A2514" w:rsidRDefault="000327F8" w:rsidP="00EF1298">
          <w:pPr>
            <w:rPr>
              <w:rFonts w:cs="Times New Roman"/>
            </w:rPr>
          </w:pPr>
        </w:p>
        <w:p w14:paraId="53EE7320" w14:textId="6D5602C7" w:rsidR="00F9590F" w:rsidRPr="004A2514" w:rsidRDefault="000327F8">
          <w:pPr>
            <w:pStyle w:val="TOC1"/>
            <w:rPr>
              <w:rFonts w:eastAsiaTheme="minorEastAsia" w:cs="Times New Roman"/>
              <w:noProof/>
              <w:kern w:val="2"/>
              <w14:ligatures w14:val="standardContextual"/>
            </w:rPr>
          </w:pPr>
          <w:r w:rsidRPr="004A2514">
            <w:rPr>
              <w:rFonts w:cs="Times New Roman"/>
            </w:rPr>
            <w:fldChar w:fldCharType="begin"/>
          </w:r>
          <w:r w:rsidRPr="004A2514">
            <w:rPr>
              <w:rFonts w:cs="Times New Roman"/>
            </w:rPr>
            <w:instrText xml:space="preserve"> TOC \o "1-3" \h \z \u </w:instrText>
          </w:r>
          <w:r w:rsidRPr="004A2514">
            <w:rPr>
              <w:rFonts w:cs="Times New Roman"/>
            </w:rPr>
            <w:fldChar w:fldCharType="separate"/>
          </w:r>
          <w:hyperlink w:anchor="_Toc167803591" w:history="1">
            <w:r w:rsidR="00F9590F" w:rsidRPr="004A2514">
              <w:rPr>
                <w:rStyle w:val="Hyperlink"/>
                <w:rFonts w:ascii="Times New Roman" w:hAnsi="Times New Roman" w:cs="Times New Roman"/>
                <w:noProof/>
              </w:rPr>
              <w:t>Chapter 1: Introduction</w:t>
            </w:r>
            <w:r w:rsidR="00F9590F" w:rsidRPr="004A2514">
              <w:rPr>
                <w:rFonts w:cs="Times New Roman"/>
                <w:noProof/>
                <w:webHidden/>
              </w:rPr>
              <w:tab/>
            </w:r>
            <w:r w:rsidR="00F9590F" w:rsidRPr="004A2514">
              <w:rPr>
                <w:rFonts w:cs="Times New Roman"/>
                <w:noProof/>
                <w:webHidden/>
              </w:rPr>
              <w:fldChar w:fldCharType="begin"/>
            </w:r>
            <w:r w:rsidR="00F9590F" w:rsidRPr="004A2514">
              <w:rPr>
                <w:rFonts w:cs="Times New Roman"/>
                <w:noProof/>
                <w:webHidden/>
              </w:rPr>
              <w:instrText xml:space="preserve"> PAGEREF _Toc167803591 \h </w:instrText>
            </w:r>
            <w:r w:rsidR="00F9590F" w:rsidRPr="004A2514">
              <w:rPr>
                <w:rFonts w:cs="Times New Roman"/>
                <w:noProof/>
                <w:webHidden/>
              </w:rPr>
            </w:r>
            <w:r w:rsidR="00F9590F" w:rsidRPr="004A2514">
              <w:rPr>
                <w:rFonts w:cs="Times New Roman"/>
                <w:noProof/>
                <w:webHidden/>
              </w:rPr>
              <w:fldChar w:fldCharType="separate"/>
            </w:r>
            <w:r w:rsidR="00637738">
              <w:rPr>
                <w:rFonts w:cs="Times New Roman"/>
                <w:noProof/>
                <w:webHidden/>
              </w:rPr>
              <w:t>1</w:t>
            </w:r>
            <w:r w:rsidR="00F9590F" w:rsidRPr="004A2514">
              <w:rPr>
                <w:rFonts w:cs="Times New Roman"/>
                <w:noProof/>
                <w:webHidden/>
              </w:rPr>
              <w:fldChar w:fldCharType="end"/>
            </w:r>
          </w:hyperlink>
        </w:p>
        <w:p w14:paraId="7DC381BD" w14:textId="523F8B7F"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592" w:history="1">
            <w:r w:rsidRPr="004A2514">
              <w:rPr>
                <w:rStyle w:val="Hyperlink"/>
                <w:rFonts w:ascii="Times New Roman" w:hAnsi="Times New Roman" w:cs="Times New Roman"/>
                <w:noProof/>
              </w:rPr>
              <w:t>1.1 Overview</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_Toc167803592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w:t>
            </w:r>
            <w:r w:rsidRPr="004A2514">
              <w:rPr>
                <w:rFonts w:cs="Times New Roman"/>
                <w:noProof/>
                <w:webHidden/>
              </w:rPr>
              <w:fldChar w:fldCharType="end"/>
            </w:r>
          </w:hyperlink>
        </w:p>
        <w:p w14:paraId="50553E2C" w14:textId="64C41C13"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593" w:history="1">
            <w:r w:rsidRPr="004A2514">
              <w:rPr>
                <w:rStyle w:val="Hyperlink"/>
                <w:rFonts w:ascii="Times New Roman" w:hAnsi="Times New Roman" w:cs="Times New Roman"/>
                <w:noProof/>
              </w:rPr>
              <w:t>1.2 Cavitation and its Inception</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_Toc167803593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w:t>
            </w:r>
            <w:r w:rsidRPr="004A2514">
              <w:rPr>
                <w:rFonts w:cs="Times New Roman"/>
                <w:noProof/>
                <w:webHidden/>
              </w:rPr>
              <w:fldChar w:fldCharType="end"/>
            </w:r>
          </w:hyperlink>
        </w:p>
        <w:p w14:paraId="713F0A67" w14:textId="12D743B1"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594" w:history="1">
            <w:r w:rsidRPr="004A2514">
              <w:rPr>
                <w:rStyle w:val="Hyperlink"/>
                <w:rFonts w:ascii="Times New Roman" w:hAnsi="Times New Roman" w:cs="Times New Roman"/>
                <w:noProof/>
              </w:rPr>
              <w:t>1.3 Ultrafast Laser Micromachining</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_Toc167803594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2</w:t>
            </w:r>
            <w:r w:rsidRPr="004A2514">
              <w:rPr>
                <w:rFonts w:cs="Times New Roman"/>
                <w:noProof/>
                <w:webHidden/>
              </w:rPr>
              <w:fldChar w:fldCharType="end"/>
            </w:r>
          </w:hyperlink>
        </w:p>
        <w:p w14:paraId="1A7F0B41" w14:textId="02D60BE1"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595" w:history="1">
            <w:r w:rsidRPr="004A2514">
              <w:rPr>
                <w:rStyle w:val="Hyperlink"/>
                <w:rFonts w:ascii="Times New Roman" w:hAnsi="Times New Roman" w:cs="Times New Roman"/>
                <w:noProof/>
              </w:rPr>
              <w:t>1.4 Motivation</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_Toc167803595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2</w:t>
            </w:r>
            <w:r w:rsidRPr="004A2514">
              <w:rPr>
                <w:rFonts w:cs="Times New Roman"/>
                <w:noProof/>
                <w:webHidden/>
              </w:rPr>
              <w:fldChar w:fldCharType="end"/>
            </w:r>
          </w:hyperlink>
        </w:p>
        <w:p w14:paraId="16DF7D94" w14:textId="5235A659" w:rsidR="00F9590F" w:rsidRPr="004A2514" w:rsidRDefault="00F9590F">
          <w:pPr>
            <w:pStyle w:val="TOC1"/>
            <w:rPr>
              <w:rFonts w:eastAsiaTheme="minorEastAsia" w:cs="Times New Roman"/>
              <w:noProof/>
              <w:kern w:val="2"/>
              <w14:ligatures w14:val="standardContextual"/>
            </w:rPr>
          </w:pPr>
          <w:hyperlink w:anchor="_Toc167803596" w:history="1">
            <w:r w:rsidRPr="004A2514">
              <w:rPr>
                <w:rStyle w:val="Hyperlink"/>
                <w:rFonts w:ascii="Times New Roman" w:hAnsi="Times New Roman" w:cs="Times New Roman"/>
                <w:noProof/>
              </w:rPr>
              <w:t>Chapter 2: Technical background</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_Toc167803596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4</w:t>
            </w:r>
            <w:r w:rsidRPr="004A2514">
              <w:rPr>
                <w:rFonts w:cs="Times New Roman"/>
                <w:noProof/>
                <w:webHidden/>
              </w:rPr>
              <w:fldChar w:fldCharType="end"/>
            </w:r>
          </w:hyperlink>
        </w:p>
        <w:p w14:paraId="16E15CC0" w14:textId="57199E87"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597" w:history="1">
            <w:r w:rsidRPr="004A2514">
              <w:rPr>
                <w:rStyle w:val="Hyperlink"/>
                <w:rFonts w:ascii="Times New Roman" w:hAnsi="Times New Roman" w:cs="Times New Roman"/>
                <w:noProof/>
              </w:rPr>
              <w:t>2.1 A More In-depth Look at Cavitation</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_Toc167803597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4</w:t>
            </w:r>
            <w:r w:rsidRPr="004A2514">
              <w:rPr>
                <w:rFonts w:cs="Times New Roman"/>
                <w:noProof/>
                <w:webHidden/>
              </w:rPr>
              <w:fldChar w:fldCharType="end"/>
            </w:r>
          </w:hyperlink>
        </w:p>
        <w:p w14:paraId="5EAFFE40" w14:textId="0FE7EB04"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598" w:history="1">
            <w:r w:rsidRPr="004A2514">
              <w:rPr>
                <w:rStyle w:val="Hyperlink"/>
                <w:rFonts w:ascii="Times New Roman" w:hAnsi="Times New Roman" w:cs="Times New Roman"/>
                <w:noProof/>
              </w:rPr>
              <w:t>2.2 Ultrafast Laser Ablation</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_Toc167803598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7</w:t>
            </w:r>
            <w:r w:rsidRPr="004A2514">
              <w:rPr>
                <w:rFonts w:cs="Times New Roman"/>
                <w:noProof/>
                <w:webHidden/>
              </w:rPr>
              <w:fldChar w:fldCharType="end"/>
            </w:r>
          </w:hyperlink>
        </w:p>
        <w:p w14:paraId="20B9C88D" w14:textId="735C55B3" w:rsidR="00F9590F" w:rsidRPr="004A2514" w:rsidRDefault="00F9590F">
          <w:pPr>
            <w:pStyle w:val="TOC3"/>
            <w:tabs>
              <w:tab w:val="right" w:leader="dot" w:pos="8630"/>
            </w:tabs>
            <w:rPr>
              <w:rFonts w:eastAsiaTheme="minorEastAsia" w:cs="Times New Roman"/>
              <w:noProof/>
              <w:kern w:val="2"/>
              <w14:ligatures w14:val="standardContextual"/>
            </w:rPr>
          </w:pPr>
          <w:hyperlink w:anchor="_Toc167803599" w:history="1">
            <w:r w:rsidRPr="004A2514">
              <w:rPr>
                <w:rStyle w:val="Hyperlink"/>
                <w:rFonts w:ascii="Times New Roman" w:hAnsi="Times New Roman" w:cs="Times New Roman"/>
                <w:noProof/>
              </w:rPr>
              <w:t>2.2.1 Laser Ablation Plasma and its Expansion into a Fluid</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_Toc167803599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10</w:t>
            </w:r>
            <w:r w:rsidRPr="004A2514">
              <w:rPr>
                <w:rFonts w:cs="Times New Roman"/>
                <w:noProof/>
                <w:webHidden/>
              </w:rPr>
              <w:fldChar w:fldCharType="end"/>
            </w:r>
          </w:hyperlink>
        </w:p>
        <w:p w14:paraId="124F80E6" w14:textId="081CAFD8" w:rsidR="00F9590F" w:rsidRPr="004A2514" w:rsidRDefault="00F9590F">
          <w:pPr>
            <w:pStyle w:val="TOC1"/>
            <w:rPr>
              <w:rFonts w:eastAsiaTheme="minorEastAsia" w:cs="Times New Roman"/>
              <w:noProof/>
              <w:kern w:val="2"/>
              <w14:ligatures w14:val="standardContextual"/>
            </w:rPr>
          </w:pPr>
          <w:hyperlink w:anchor="_Toc167803600" w:history="1">
            <w:r w:rsidRPr="004A2514">
              <w:rPr>
                <w:rStyle w:val="Hyperlink"/>
                <w:rFonts w:ascii="Times New Roman" w:hAnsi="Times New Roman" w:cs="Times New Roman"/>
                <w:noProof/>
              </w:rPr>
              <w:t>Chapter 3: Materials and Methods</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_Toc167803600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15</w:t>
            </w:r>
            <w:r w:rsidRPr="004A2514">
              <w:rPr>
                <w:rFonts w:cs="Times New Roman"/>
                <w:noProof/>
                <w:webHidden/>
              </w:rPr>
              <w:fldChar w:fldCharType="end"/>
            </w:r>
          </w:hyperlink>
        </w:p>
        <w:p w14:paraId="0F10A976" w14:textId="47924C4D"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01" w:history="1">
            <w:r w:rsidRPr="004A2514">
              <w:rPr>
                <w:rStyle w:val="Hyperlink"/>
                <w:rFonts w:ascii="Times New Roman" w:hAnsi="Times New Roman" w:cs="Times New Roman"/>
                <w:noProof/>
              </w:rPr>
              <w:t>3.1 Fluid Physical Properties</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_Toc167803601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15</w:t>
            </w:r>
            <w:r w:rsidRPr="004A2514">
              <w:rPr>
                <w:rFonts w:cs="Times New Roman"/>
                <w:noProof/>
                <w:webHidden/>
              </w:rPr>
              <w:fldChar w:fldCharType="end"/>
            </w:r>
          </w:hyperlink>
        </w:p>
        <w:p w14:paraId="0D41C64C" w14:textId="7B1AF011"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02" w:history="1">
            <w:r w:rsidRPr="004A2514">
              <w:rPr>
                <w:rStyle w:val="Hyperlink"/>
                <w:rFonts w:ascii="Times New Roman" w:hAnsi="Times New Roman" w:cs="Times New Roman"/>
                <w:noProof/>
              </w:rPr>
              <w:t>3.2 Materials and Setup</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_Toc167803602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16</w:t>
            </w:r>
            <w:r w:rsidRPr="004A2514">
              <w:rPr>
                <w:rFonts w:cs="Times New Roman"/>
                <w:noProof/>
                <w:webHidden/>
              </w:rPr>
              <w:fldChar w:fldCharType="end"/>
            </w:r>
          </w:hyperlink>
        </w:p>
        <w:p w14:paraId="2F610E74" w14:textId="5758E428"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03" w:history="1">
            <w:r w:rsidRPr="004A2514">
              <w:rPr>
                <w:rStyle w:val="Hyperlink"/>
                <w:rFonts w:ascii="Times New Roman" w:hAnsi="Times New Roman" w:cs="Times New Roman"/>
                <w:noProof/>
              </w:rPr>
              <w:t>3.3 Z-Step Array</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_Toc167803603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16</w:t>
            </w:r>
            <w:r w:rsidRPr="004A2514">
              <w:rPr>
                <w:rFonts w:cs="Times New Roman"/>
                <w:noProof/>
                <w:webHidden/>
              </w:rPr>
              <w:fldChar w:fldCharType="end"/>
            </w:r>
          </w:hyperlink>
        </w:p>
        <w:p w14:paraId="39743E80" w14:textId="112207A8" w:rsidR="00F9590F" w:rsidRPr="004A2514" w:rsidRDefault="00F9590F">
          <w:pPr>
            <w:pStyle w:val="TOC3"/>
            <w:tabs>
              <w:tab w:val="right" w:leader="dot" w:pos="8630"/>
            </w:tabs>
            <w:rPr>
              <w:rFonts w:eastAsiaTheme="minorEastAsia" w:cs="Times New Roman"/>
              <w:noProof/>
              <w:kern w:val="2"/>
              <w14:ligatures w14:val="standardContextual"/>
            </w:rPr>
          </w:pPr>
          <w:hyperlink w:anchor="_Toc167803604" w:history="1">
            <w:r w:rsidRPr="004A2514">
              <w:rPr>
                <w:rStyle w:val="Hyperlink"/>
                <w:rFonts w:ascii="Times New Roman" w:hAnsi="Times New Roman" w:cs="Times New Roman"/>
                <w:noProof/>
              </w:rPr>
              <w:t>3.3.1 Immersion Machining</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_Toc167803604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19</w:t>
            </w:r>
            <w:r w:rsidRPr="004A2514">
              <w:rPr>
                <w:rFonts w:cs="Times New Roman"/>
                <w:noProof/>
                <w:webHidden/>
              </w:rPr>
              <w:fldChar w:fldCharType="end"/>
            </w:r>
          </w:hyperlink>
        </w:p>
        <w:p w14:paraId="3B8E7D7B" w14:textId="64C87798" w:rsidR="00F9590F" w:rsidRPr="004A2514" w:rsidRDefault="00F9590F">
          <w:pPr>
            <w:pStyle w:val="TOC3"/>
            <w:tabs>
              <w:tab w:val="right" w:leader="dot" w:pos="8630"/>
            </w:tabs>
            <w:rPr>
              <w:rFonts w:eastAsiaTheme="minorEastAsia" w:cs="Times New Roman"/>
              <w:noProof/>
              <w:kern w:val="2"/>
              <w14:ligatures w14:val="standardContextual"/>
            </w:rPr>
          </w:pPr>
          <w:hyperlink w:anchor="_Toc167803605" w:history="1">
            <w:r w:rsidRPr="004A2514">
              <w:rPr>
                <w:rStyle w:val="Hyperlink"/>
                <w:rFonts w:ascii="Times New Roman" w:hAnsi="Times New Roman" w:cs="Times New Roman"/>
                <w:noProof/>
              </w:rPr>
              <w:t>3.3.2 Pulse Energy Selection</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_Toc167803605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21</w:t>
            </w:r>
            <w:r w:rsidRPr="004A2514">
              <w:rPr>
                <w:rFonts w:cs="Times New Roman"/>
                <w:noProof/>
                <w:webHidden/>
              </w:rPr>
              <w:fldChar w:fldCharType="end"/>
            </w:r>
          </w:hyperlink>
        </w:p>
        <w:p w14:paraId="6470AE60" w14:textId="2BDC14FA"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06" w:history="1">
            <w:r w:rsidRPr="004A2514">
              <w:rPr>
                <w:rStyle w:val="Hyperlink"/>
                <w:rFonts w:ascii="Times New Roman" w:hAnsi="Times New Roman" w:cs="Times New Roman"/>
                <w:noProof/>
              </w:rPr>
              <w:t>3.4 Surface Focus Damage and Cross Section Experiment</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_Toc167803606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21</w:t>
            </w:r>
            <w:r w:rsidRPr="004A2514">
              <w:rPr>
                <w:rFonts w:cs="Times New Roman"/>
                <w:noProof/>
                <w:webHidden/>
              </w:rPr>
              <w:fldChar w:fldCharType="end"/>
            </w:r>
          </w:hyperlink>
        </w:p>
        <w:p w14:paraId="51DE78C8" w14:textId="4664DC8A"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07" w:history="1">
            <w:r w:rsidRPr="004A2514">
              <w:rPr>
                <w:rStyle w:val="Hyperlink"/>
                <w:rFonts w:ascii="Times New Roman" w:hAnsi="Times New Roman" w:cs="Times New Roman"/>
                <w:noProof/>
              </w:rPr>
              <w:t>3.5 Sample Imaging</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_Toc167803607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22</w:t>
            </w:r>
            <w:r w:rsidRPr="004A2514">
              <w:rPr>
                <w:rFonts w:cs="Times New Roman"/>
                <w:noProof/>
                <w:webHidden/>
              </w:rPr>
              <w:fldChar w:fldCharType="end"/>
            </w:r>
          </w:hyperlink>
        </w:p>
        <w:p w14:paraId="5ECC7DAD" w14:textId="4E8B7A33" w:rsidR="00F9590F" w:rsidRPr="004A2514" w:rsidRDefault="00F9590F">
          <w:pPr>
            <w:pStyle w:val="TOC1"/>
            <w:rPr>
              <w:rFonts w:eastAsiaTheme="minorEastAsia" w:cs="Times New Roman"/>
              <w:noProof/>
              <w:kern w:val="2"/>
              <w14:ligatures w14:val="standardContextual"/>
            </w:rPr>
          </w:pPr>
          <w:hyperlink w:anchor="_Toc167803608" w:history="1">
            <w:r w:rsidRPr="004A2514">
              <w:rPr>
                <w:rStyle w:val="Hyperlink"/>
                <w:rFonts w:ascii="Times New Roman" w:hAnsi="Times New Roman" w:cs="Times New Roman"/>
                <w:noProof/>
              </w:rPr>
              <w:t>Chapter 4: Results and Discussion</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_Toc167803608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25</w:t>
            </w:r>
            <w:r w:rsidRPr="004A2514">
              <w:rPr>
                <w:rFonts w:cs="Times New Roman"/>
                <w:noProof/>
                <w:webHidden/>
              </w:rPr>
              <w:fldChar w:fldCharType="end"/>
            </w:r>
          </w:hyperlink>
        </w:p>
        <w:p w14:paraId="65FE3AB3" w14:textId="27CCACB3"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09" w:history="1">
            <w:r w:rsidRPr="004A2514">
              <w:rPr>
                <w:rStyle w:val="Hyperlink"/>
                <w:rFonts w:ascii="Times New Roman" w:hAnsi="Times New Roman" w:cs="Times New Roman"/>
                <w:noProof/>
              </w:rPr>
              <w:t>4.1 Z-Step Array Results</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_Toc167803609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25</w:t>
            </w:r>
            <w:r w:rsidRPr="004A2514">
              <w:rPr>
                <w:rFonts w:cs="Times New Roman"/>
                <w:noProof/>
                <w:webHidden/>
              </w:rPr>
              <w:fldChar w:fldCharType="end"/>
            </w:r>
          </w:hyperlink>
        </w:p>
        <w:p w14:paraId="651ED199" w14:textId="095EAEE1"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10" w:history="1">
            <w:r w:rsidRPr="004A2514">
              <w:rPr>
                <w:rStyle w:val="Hyperlink"/>
                <w:rFonts w:ascii="Times New Roman" w:hAnsi="Times New Roman" w:cs="Times New Roman"/>
                <w:noProof/>
              </w:rPr>
              <w:t>4.2 Surface Focus Damage</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_Toc167803610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31</w:t>
            </w:r>
            <w:r w:rsidRPr="004A2514">
              <w:rPr>
                <w:rFonts w:cs="Times New Roman"/>
                <w:noProof/>
                <w:webHidden/>
              </w:rPr>
              <w:fldChar w:fldCharType="end"/>
            </w:r>
          </w:hyperlink>
        </w:p>
        <w:p w14:paraId="6A5BBBFD" w14:textId="71251DB8" w:rsidR="00F9590F" w:rsidRPr="004A2514" w:rsidRDefault="00F9590F">
          <w:pPr>
            <w:pStyle w:val="TOC2"/>
            <w:tabs>
              <w:tab w:val="right" w:leader="dot" w:pos="8630"/>
            </w:tabs>
            <w:rPr>
              <w:rFonts w:eastAsiaTheme="minorEastAsia" w:cs="Times New Roman"/>
              <w:noProof/>
              <w:kern w:val="2"/>
              <w14:ligatures w14:val="standardContextual"/>
            </w:rPr>
          </w:pPr>
          <w:hyperlink w:anchor="_Toc167803611" w:history="1">
            <w:r w:rsidRPr="004A2514">
              <w:rPr>
                <w:rStyle w:val="Hyperlink"/>
                <w:rFonts w:ascii="Times New Roman" w:hAnsi="Times New Roman" w:cs="Times New Roman"/>
                <w:noProof/>
              </w:rPr>
              <w:t>4.3 Cross Section</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_Toc167803611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39</w:t>
            </w:r>
            <w:r w:rsidRPr="004A2514">
              <w:rPr>
                <w:rFonts w:cs="Times New Roman"/>
                <w:noProof/>
                <w:webHidden/>
              </w:rPr>
              <w:fldChar w:fldCharType="end"/>
            </w:r>
          </w:hyperlink>
        </w:p>
        <w:p w14:paraId="5C47B7D8" w14:textId="5F21FEFC" w:rsidR="00F9590F" w:rsidRPr="004A2514" w:rsidRDefault="00F9590F">
          <w:pPr>
            <w:pStyle w:val="TOC1"/>
            <w:rPr>
              <w:rFonts w:eastAsiaTheme="minorEastAsia" w:cs="Times New Roman"/>
              <w:noProof/>
              <w:kern w:val="2"/>
              <w14:ligatures w14:val="standardContextual"/>
            </w:rPr>
          </w:pPr>
          <w:hyperlink w:anchor="_Toc167803612" w:history="1">
            <w:r w:rsidRPr="004A2514">
              <w:rPr>
                <w:rStyle w:val="Hyperlink"/>
                <w:rFonts w:ascii="Times New Roman" w:hAnsi="Times New Roman" w:cs="Times New Roman"/>
                <w:noProof/>
              </w:rPr>
              <w:t>Chapter 5: Conclusions and Recommendations</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_Toc167803612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47</w:t>
            </w:r>
            <w:r w:rsidRPr="004A2514">
              <w:rPr>
                <w:rFonts w:cs="Times New Roman"/>
                <w:noProof/>
                <w:webHidden/>
              </w:rPr>
              <w:fldChar w:fldCharType="end"/>
            </w:r>
          </w:hyperlink>
        </w:p>
        <w:p w14:paraId="4664B8A1" w14:textId="4B9E832A" w:rsidR="00F9590F" w:rsidRPr="004A2514" w:rsidRDefault="00F9590F">
          <w:pPr>
            <w:pStyle w:val="TOC1"/>
            <w:rPr>
              <w:rFonts w:eastAsiaTheme="minorEastAsia" w:cs="Times New Roman"/>
              <w:noProof/>
              <w:kern w:val="2"/>
              <w14:ligatures w14:val="standardContextual"/>
            </w:rPr>
          </w:pPr>
          <w:hyperlink w:anchor="_Toc167803613" w:history="1">
            <w:r w:rsidRPr="004A2514">
              <w:rPr>
                <w:rStyle w:val="Hyperlink"/>
                <w:rFonts w:ascii="Times New Roman" w:hAnsi="Times New Roman" w:cs="Times New Roman"/>
                <w:noProof/>
              </w:rPr>
              <w:t>References</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_Toc167803613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49</w:t>
            </w:r>
            <w:r w:rsidRPr="004A2514">
              <w:rPr>
                <w:rFonts w:cs="Times New Roman"/>
                <w:noProof/>
                <w:webHidden/>
              </w:rPr>
              <w:fldChar w:fldCharType="end"/>
            </w:r>
          </w:hyperlink>
        </w:p>
        <w:p w14:paraId="210BC631" w14:textId="6A3C0D6F" w:rsidR="00F9590F" w:rsidRPr="004A2514" w:rsidRDefault="00F9590F">
          <w:pPr>
            <w:pStyle w:val="TOC1"/>
            <w:rPr>
              <w:rFonts w:eastAsiaTheme="minorEastAsia" w:cs="Times New Roman"/>
              <w:noProof/>
              <w:kern w:val="2"/>
              <w14:ligatures w14:val="standardContextual"/>
            </w:rPr>
          </w:pPr>
          <w:hyperlink w:anchor="_Toc167803614" w:history="1">
            <w:r w:rsidRPr="004A2514">
              <w:rPr>
                <w:rStyle w:val="Hyperlink"/>
                <w:rFonts w:ascii="Times New Roman" w:hAnsi="Times New Roman" w:cs="Times New Roman"/>
                <w:noProof/>
              </w:rPr>
              <w:t>Appendix</w:t>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_Toc167803614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54</w:t>
            </w:r>
            <w:r w:rsidRPr="004A2514">
              <w:rPr>
                <w:rFonts w:cs="Times New Roman"/>
                <w:noProof/>
                <w:webHidden/>
              </w:rPr>
              <w:fldChar w:fldCharType="end"/>
            </w:r>
          </w:hyperlink>
        </w:p>
        <w:p w14:paraId="5BBF0723" w14:textId="4BCD05EE" w:rsidR="00F9590F" w:rsidRPr="004A2514" w:rsidRDefault="00F9590F">
          <w:pPr>
            <w:pStyle w:val="TOC1"/>
            <w:rPr>
              <w:rFonts w:eastAsiaTheme="minorEastAsia" w:cs="Times New Roman"/>
              <w:noProof/>
              <w:kern w:val="2"/>
              <w14:ligatures w14:val="standardContextual"/>
            </w:rPr>
          </w:pPr>
          <w:hyperlink w:anchor="_Toc167803615" w:history="1">
            <w:r w:rsidRPr="004A2514">
              <w:rPr>
                <w:rStyle w:val="Hyperlink"/>
                <w:rFonts w:ascii="Times New Roman" w:hAnsi="Times New Roman" w:cs="Times New Roman"/>
                <w:noProof/>
              </w:rPr>
              <w:t>Vita</w:t>
            </w:r>
            <w:r w:rsidRPr="004A2514">
              <w:rPr>
                <w:rStyle w:val="Hyperlink"/>
                <w:rFonts w:ascii="Times New Roman" w:hAnsi="Times New Roman" w:cs="Times New Roman"/>
                <w:noProof/>
              </w:rPr>
              <w:tab/>
            </w:r>
            <w:r w:rsidRPr="004A2514">
              <w:rPr>
                <w:rFonts w:cs="Times New Roman"/>
                <w:noProof/>
                <w:webHidden/>
              </w:rPr>
              <w:tab/>
            </w:r>
            <w:r w:rsidRPr="004A2514">
              <w:rPr>
                <w:rFonts w:cs="Times New Roman"/>
                <w:noProof/>
                <w:webHidden/>
              </w:rPr>
              <w:fldChar w:fldCharType="begin"/>
            </w:r>
            <w:r w:rsidRPr="004A2514">
              <w:rPr>
                <w:rFonts w:cs="Times New Roman"/>
                <w:noProof/>
                <w:webHidden/>
              </w:rPr>
              <w:instrText xml:space="preserve"> PAGEREF _Toc167803615 \h </w:instrText>
            </w:r>
            <w:r w:rsidRPr="004A2514">
              <w:rPr>
                <w:rFonts w:cs="Times New Roman"/>
                <w:noProof/>
                <w:webHidden/>
              </w:rPr>
            </w:r>
            <w:r w:rsidRPr="004A2514">
              <w:rPr>
                <w:rFonts w:cs="Times New Roman"/>
                <w:noProof/>
                <w:webHidden/>
              </w:rPr>
              <w:fldChar w:fldCharType="separate"/>
            </w:r>
            <w:r w:rsidR="00637738">
              <w:rPr>
                <w:rFonts w:cs="Times New Roman"/>
                <w:noProof/>
                <w:webHidden/>
              </w:rPr>
              <w:t>55</w:t>
            </w:r>
            <w:r w:rsidRPr="004A2514">
              <w:rPr>
                <w:rFonts w:cs="Times New Roman"/>
                <w:noProof/>
                <w:webHidden/>
              </w:rPr>
              <w:fldChar w:fldCharType="end"/>
            </w:r>
          </w:hyperlink>
        </w:p>
        <w:p w14:paraId="27570BA6" w14:textId="4A81B28A" w:rsidR="000327F8" w:rsidRPr="004A2514" w:rsidRDefault="000327F8">
          <w:pPr>
            <w:rPr>
              <w:rFonts w:cs="Times New Roman"/>
            </w:rPr>
          </w:pPr>
          <w:r w:rsidRPr="004A2514">
            <w:rPr>
              <w:rFonts w:cs="Times New Roman"/>
              <w:b/>
              <w:bCs/>
              <w:noProof/>
            </w:rPr>
            <w:fldChar w:fldCharType="end"/>
          </w:r>
        </w:p>
      </w:sdtContent>
    </w:sdt>
    <w:p w14:paraId="2E8AA9AF" w14:textId="77777777" w:rsidR="002F55A9" w:rsidRPr="004A2514" w:rsidRDefault="002F55A9" w:rsidP="002F55A9">
      <w:pPr>
        <w:rPr>
          <w:rFonts w:cs="Times New Roman"/>
        </w:rPr>
      </w:pPr>
    </w:p>
    <w:p w14:paraId="4254B3C1" w14:textId="77777777" w:rsidR="002F55A9" w:rsidRPr="004A2514" w:rsidRDefault="002F55A9" w:rsidP="002F55A9">
      <w:pPr>
        <w:rPr>
          <w:rFonts w:cs="Times New Roman"/>
        </w:rPr>
      </w:pPr>
    </w:p>
    <w:p w14:paraId="1D353B56" w14:textId="77777777" w:rsidR="002F55A9" w:rsidRPr="004A2514" w:rsidRDefault="002F55A9" w:rsidP="00171D0F">
      <w:pPr>
        <w:jc w:val="center"/>
        <w:rPr>
          <w:rFonts w:cs="Times New Roman"/>
          <w:b/>
          <w:bCs/>
        </w:rPr>
      </w:pPr>
    </w:p>
    <w:p w14:paraId="01DB40F5" w14:textId="77777777" w:rsidR="002F55A9" w:rsidRPr="004A2514" w:rsidRDefault="002F55A9" w:rsidP="00171D0F">
      <w:pPr>
        <w:jc w:val="center"/>
        <w:rPr>
          <w:rFonts w:cs="Times New Roman"/>
          <w:b/>
          <w:bCs/>
        </w:rPr>
      </w:pPr>
    </w:p>
    <w:p w14:paraId="64ACE86F" w14:textId="585DDC97" w:rsidR="002F55A9" w:rsidRPr="004A2514" w:rsidRDefault="002F55A9" w:rsidP="002F55A9">
      <w:pPr>
        <w:tabs>
          <w:tab w:val="left" w:pos="2895"/>
        </w:tabs>
        <w:rPr>
          <w:rFonts w:cs="Times New Roman"/>
          <w:b/>
          <w:bCs/>
        </w:rPr>
      </w:pPr>
      <w:r w:rsidRPr="004A2514">
        <w:rPr>
          <w:rFonts w:cs="Times New Roman"/>
          <w:b/>
          <w:bCs/>
        </w:rPr>
        <w:tab/>
      </w:r>
    </w:p>
    <w:p w14:paraId="250E5770" w14:textId="5357A6F5" w:rsidR="00171D0F" w:rsidRPr="004A2514" w:rsidRDefault="003F7FED" w:rsidP="00171D0F">
      <w:pPr>
        <w:jc w:val="center"/>
        <w:rPr>
          <w:rFonts w:cs="Times New Roman"/>
          <w:b/>
        </w:rPr>
      </w:pPr>
      <w:r w:rsidRPr="004A2514">
        <w:rPr>
          <w:rFonts w:cs="Times New Roman"/>
        </w:rPr>
        <w:br w:type="page"/>
      </w:r>
      <w:r w:rsidR="00171D0F" w:rsidRPr="004A2514">
        <w:rPr>
          <w:rFonts w:cs="Times New Roman"/>
          <w:b/>
        </w:rPr>
        <w:lastRenderedPageBreak/>
        <w:t>LIST OF TABLES</w:t>
      </w:r>
    </w:p>
    <w:p w14:paraId="3FAC5341" w14:textId="77777777" w:rsidR="000C12C5" w:rsidRPr="004A2514" w:rsidRDefault="000C12C5" w:rsidP="00171D0F">
      <w:pPr>
        <w:jc w:val="center"/>
        <w:rPr>
          <w:rFonts w:cs="Times New Roman"/>
          <w:b/>
        </w:rPr>
      </w:pPr>
    </w:p>
    <w:p w14:paraId="3CD3845E" w14:textId="281E524D" w:rsidR="00F9590F" w:rsidRPr="004A2514" w:rsidRDefault="00171D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rFonts w:cs="Times New Roman"/>
        </w:rPr>
        <w:fldChar w:fldCharType="begin"/>
      </w:r>
      <w:r w:rsidRPr="004A2514">
        <w:rPr>
          <w:rFonts w:cs="Times New Roman"/>
        </w:rPr>
        <w:instrText xml:space="preserve"> TOC \t "Table Captions" \c </w:instrText>
      </w:r>
      <w:r w:rsidRPr="004A2514">
        <w:rPr>
          <w:rFonts w:cs="Times New Roman"/>
        </w:rPr>
        <w:fldChar w:fldCharType="separate"/>
      </w:r>
      <w:r w:rsidR="00F9590F" w:rsidRPr="004A2514">
        <w:rPr>
          <w:noProof/>
        </w:rPr>
        <w:t>Table 3.1. Fluid physical properties</w:t>
      </w:r>
      <w:r w:rsidR="00F9590F" w:rsidRPr="004A2514">
        <w:rPr>
          <w:noProof/>
        </w:rPr>
        <w:tab/>
      </w:r>
      <w:r w:rsidR="00F9590F" w:rsidRPr="004A2514">
        <w:rPr>
          <w:noProof/>
        </w:rPr>
        <w:fldChar w:fldCharType="begin"/>
      </w:r>
      <w:r w:rsidR="00F9590F" w:rsidRPr="004A2514">
        <w:rPr>
          <w:noProof/>
        </w:rPr>
        <w:instrText xml:space="preserve"> PAGEREF _Toc167803616 \h </w:instrText>
      </w:r>
      <w:r w:rsidR="00F9590F" w:rsidRPr="004A2514">
        <w:rPr>
          <w:noProof/>
        </w:rPr>
      </w:r>
      <w:r w:rsidR="00F9590F" w:rsidRPr="004A2514">
        <w:rPr>
          <w:noProof/>
        </w:rPr>
        <w:fldChar w:fldCharType="separate"/>
      </w:r>
      <w:r w:rsidR="00637738">
        <w:rPr>
          <w:noProof/>
        </w:rPr>
        <w:t>17</w:t>
      </w:r>
      <w:r w:rsidR="00F9590F" w:rsidRPr="004A2514">
        <w:rPr>
          <w:noProof/>
        </w:rPr>
        <w:fldChar w:fldCharType="end"/>
      </w:r>
    </w:p>
    <w:p w14:paraId="1989E783" w14:textId="1E3582BA"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Table 4.1. Translational machining speed for each immersion fluid and its kinematic viscosity.</w:t>
      </w:r>
      <w:r w:rsidRPr="004A2514">
        <w:rPr>
          <w:noProof/>
        </w:rPr>
        <w:tab/>
      </w:r>
      <w:r w:rsidRPr="004A2514">
        <w:rPr>
          <w:noProof/>
        </w:rPr>
        <w:fldChar w:fldCharType="begin"/>
      </w:r>
      <w:r w:rsidRPr="004A2514">
        <w:rPr>
          <w:noProof/>
        </w:rPr>
        <w:instrText xml:space="preserve"> PAGEREF _Toc167803617 \h </w:instrText>
      </w:r>
      <w:r w:rsidRPr="004A2514">
        <w:rPr>
          <w:noProof/>
        </w:rPr>
      </w:r>
      <w:r w:rsidRPr="004A2514">
        <w:rPr>
          <w:noProof/>
        </w:rPr>
        <w:fldChar w:fldCharType="separate"/>
      </w:r>
      <w:r w:rsidR="00637738">
        <w:rPr>
          <w:noProof/>
        </w:rPr>
        <w:t>40</w:t>
      </w:r>
      <w:r w:rsidRPr="004A2514">
        <w:rPr>
          <w:noProof/>
        </w:rPr>
        <w:fldChar w:fldCharType="end"/>
      </w:r>
    </w:p>
    <w:p w14:paraId="12781D72" w14:textId="5A834C81" w:rsidR="00171D0F" w:rsidRPr="004A2514" w:rsidRDefault="00171D0F" w:rsidP="00171D0F">
      <w:pPr>
        <w:rPr>
          <w:rFonts w:cs="Times New Roman"/>
          <w:b/>
          <w:bCs/>
        </w:rPr>
      </w:pPr>
      <w:r w:rsidRPr="004A2514">
        <w:rPr>
          <w:rFonts w:cs="Times New Roman"/>
        </w:rPr>
        <w:fldChar w:fldCharType="end"/>
      </w:r>
      <w:r w:rsidRPr="004A2514">
        <w:rPr>
          <w:rFonts w:cs="Times New Roman"/>
          <w:b/>
          <w:bCs/>
        </w:rPr>
        <w:br w:type="page"/>
      </w:r>
    </w:p>
    <w:p w14:paraId="07426117" w14:textId="0C248AA7" w:rsidR="00236E6D" w:rsidRPr="004A2514" w:rsidRDefault="00236E6D" w:rsidP="004A0EEE">
      <w:pPr>
        <w:jc w:val="center"/>
        <w:rPr>
          <w:rFonts w:cs="Times New Roman"/>
          <w:b/>
          <w:bCs/>
        </w:rPr>
      </w:pPr>
      <w:r w:rsidRPr="004A2514">
        <w:rPr>
          <w:rFonts w:cs="Times New Roman"/>
          <w:b/>
          <w:bCs/>
        </w:rPr>
        <w:lastRenderedPageBreak/>
        <w:t xml:space="preserve">LIST OF </w:t>
      </w:r>
      <w:r w:rsidR="00810442" w:rsidRPr="004A2514">
        <w:rPr>
          <w:rFonts w:cs="Times New Roman"/>
          <w:b/>
          <w:bCs/>
        </w:rPr>
        <w:t>FIGURES</w:t>
      </w:r>
    </w:p>
    <w:p w14:paraId="2606BED4" w14:textId="77777777" w:rsidR="000C12C5" w:rsidRPr="004A2514" w:rsidRDefault="000C12C5" w:rsidP="004A0EEE">
      <w:pPr>
        <w:jc w:val="center"/>
        <w:rPr>
          <w:rFonts w:cs="Times New Roman"/>
          <w:b/>
          <w:bCs/>
        </w:rPr>
      </w:pPr>
    </w:p>
    <w:p w14:paraId="53F97F1D" w14:textId="3544DAE9" w:rsidR="00F9590F" w:rsidRPr="004A2514" w:rsidRDefault="00810442">
      <w:pPr>
        <w:pStyle w:val="TableofFigures"/>
        <w:tabs>
          <w:tab w:val="right" w:leader="dot" w:pos="8630"/>
        </w:tabs>
        <w:rPr>
          <w:rFonts w:asciiTheme="minorHAnsi" w:eastAsiaTheme="minorEastAsia" w:hAnsiTheme="minorHAnsi" w:cstheme="minorBidi"/>
          <w:noProof/>
          <w:kern w:val="2"/>
          <w14:ligatures w14:val="standardContextual"/>
        </w:rPr>
      </w:pPr>
      <w:r w:rsidRPr="004A2514">
        <w:rPr>
          <w:rFonts w:cs="Times New Roman"/>
        </w:rPr>
        <w:fldChar w:fldCharType="begin"/>
      </w:r>
      <w:r w:rsidRPr="004A2514">
        <w:rPr>
          <w:rFonts w:cs="Times New Roman"/>
        </w:rPr>
        <w:instrText xml:space="preserve"> TOC \t "Figure Caption" \c </w:instrText>
      </w:r>
      <w:r w:rsidRPr="004A2514">
        <w:rPr>
          <w:rFonts w:cs="Times New Roman"/>
        </w:rPr>
        <w:fldChar w:fldCharType="separate"/>
      </w:r>
      <w:r w:rsidR="00F9590F" w:rsidRPr="004A2514">
        <w:rPr>
          <w:noProof/>
        </w:rPr>
        <w:t xml:space="preserve">Figure 2.1. Equilibrium forces on the bubble interface.  Forces are displayed using solid blue arrows.  The lamina is the solid purple semicircle spanning the top half of the bubble. </w:t>
      </w:r>
      <w:r w:rsidR="00F9590F" w:rsidRPr="004A2514">
        <w:rPr>
          <w:i/>
          <w:iCs/>
          <w:noProof/>
        </w:rPr>
        <w:t>R</w:t>
      </w:r>
      <w:r w:rsidR="00F9590F" w:rsidRPr="004A2514">
        <w:rPr>
          <w:noProof/>
        </w:rPr>
        <w:t xml:space="preserve"> is the bubble radius and </w:t>
      </w:r>
      <w:r w:rsidR="00F9590F" w:rsidRPr="004A2514">
        <w:rPr>
          <w:i/>
          <w:iCs/>
          <w:noProof/>
        </w:rPr>
        <w:t>P</w:t>
      </w:r>
      <w:r w:rsidR="00F9590F" w:rsidRPr="004A2514">
        <w:rPr>
          <w:i/>
          <w:iCs/>
          <w:noProof/>
          <w:vertAlign w:val="subscript"/>
        </w:rPr>
        <w:t>b</w:t>
      </w:r>
      <w:r w:rsidR="00F9590F" w:rsidRPr="004A2514">
        <w:rPr>
          <w:noProof/>
        </w:rPr>
        <w:t xml:space="preserve"> is the pressure inside of the bubble.</w:t>
      </w:r>
      <w:r w:rsidR="00F9590F" w:rsidRPr="004A2514">
        <w:rPr>
          <w:noProof/>
        </w:rPr>
        <w:tab/>
      </w:r>
      <w:r w:rsidR="00F9590F" w:rsidRPr="004A2514">
        <w:rPr>
          <w:noProof/>
        </w:rPr>
        <w:fldChar w:fldCharType="begin"/>
      </w:r>
      <w:r w:rsidR="00F9590F" w:rsidRPr="004A2514">
        <w:rPr>
          <w:noProof/>
        </w:rPr>
        <w:instrText xml:space="preserve"> PAGEREF _Toc167803618 \h </w:instrText>
      </w:r>
      <w:r w:rsidR="00F9590F" w:rsidRPr="004A2514">
        <w:rPr>
          <w:noProof/>
        </w:rPr>
      </w:r>
      <w:r w:rsidR="00F9590F" w:rsidRPr="004A2514">
        <w:rPr>
          <w:noProof/>
        </w:rPr>
        <w:fldChar w:fldCharType="separate"/>
      </w:r>
      <w:r w:rsidR="00637738">
        <w:rPr>
          <w:noProof/>
        </w:rPr>
        <w:t>6</w:t>
      </w:r>
      <w:r w:rsidR="00F9590F" w:rsidRPr="004A2514">
        <w:rPr>
          <w:noProof/>
        </w:rPr>
        <w:fldChar w:fldCharType="end"/>
      </w:r>
    </w:p>
    <w:p w14:paraId="258E6722" w14:textId="61C936C0"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2.2 Approximate time scales of ultrafast laser ablation processes [12].</w:t>
      </w:r>
      <w:r w:rsidRPr="004A2514">
        <w:rPr>
          <w:noProof/>
        </w:rPr>
        <w:tab/>
      </w:r>
      <w:r w:rsidRPr="004A2514">
        <w:rPr>
          <w:noProof/>
        </w:rPr>
        <w:fldChar w:fldCharType="begin"/>
      </w:r>
      <w:r w:rsidRPr="004A2514">
        <w:rPr>
          <w:noProof/>
        </w:rPr>
        <w:instrText xml:space="preserve"> PAGEREF _Toc167803619 \h </w:instrText>
      </w:r>
      <w:r w:rsidRPr="004A2514">
        <w:rPr>
          <w:noProof/>
        </w:rPr>
      </w:r>
      <w:r w:rsidRPr="004A2514">
        <w:rPr>
          <w:noProof/>
        </w:rPr>
        <w:fldChar w:fldCharType="separate"/>
      </w:r>
      <w:r w:rsidR="00637738">
        <w:rPr>
          <w:noProof/>
        </w:rPr>
        <w:t>11</w:t>
      </w:r>
      <w:r w:rsidRPr="004A2514">
        <w:rPr>
          <w:noProof/>
        </w:rPr>
        <w:fldChar w:fldCharType="end"/>
      </w:r>
    </w:p>
    <w:p w14:paraId="631756E5" w14:textId="46EEC1EC"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2.3. A diagram of the temporal evolution of cavitation bubbles, (a) The definition of γ; (b) γ &gt; 1; (c) γ &lt; 1 [25].</w:t>
      </w:r>
      <w:r w:rsidRPr="004A2514">
        <w:rPr>
          <w:noProof/>
        </w:rPr>
        <w:tab/>
      </w:r>
      <w:r w:rsidRPr="004A2514">
        <w:rPr>
          <w:noProof/>
        </w:rPr>
        <w:fldChar w:fldCharType="begin"/>
      </w:r>
      <w:r w:rsidRPr="004A2514">
        <w:rPr>
          <w:noProof/>
        </w:rPr>
        <w:instrText xml:space="preserve"> PAGEREF _Toc167803620 \h </w:instrText>
      </w:r>
      <w:r w:rsidRPr="004A2514">
        <w:rPr>
          <w:noProof/>
        </w:rPr>
      </w:r>
      <w:r w:rsidRPr="004A2514">
        <w:rPr>
          <w:noProof/>
        </w:rPr>
        <w:fldChar w:fldCharType="separate"/>
      </w:r>
      <w:r w:rsidR="00637738">
        <w:rPr>
          <w:noProof/>
        </w:rPr>
        <w:t>13</w:t>
      </w:r>
      <w:r w:rsidRPr="004A2514">
        <w:rPr>
          <w:noProof/>
        </w:rPr>
        <w:fldChar w:fldCharType="end"/>
      </w:r>
    </w:p>
    <w:p w14:paraId="116D7D57" w14:textId="17256FB3"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3.1. Laser machining setup with coordinate axes.</w:t>
      </w:r>
      <w:r w:rsidRPr="004A2514">
        <w:rPr>
          <w:noProof/>
        </w:rPr>
        <w:tab/>
      </w:r>
      <w:r w:rsidRPr="004A2514">
        <w:rPr>
          <w:noProof/>
        </w:rPr>
        <w:fldChar w:fldCharType="begin"/>
      </w:r>
      <w:r w:rsidRPr="004A2514">
        <w:rPr>
          <w:noProof/>
        </w:rPr>
        <w:instrText xml:space="preserve"> PAGEREF _Toc167803621 \h </w:instrText>
      </w:r>
      <w:r w:rsidRPr="004A2514">
        <w:rPr>
          <w:noProof/>
        </w:rPr>
      </w:r>
      <w:r w:rsidRPr="004A2514">
        <w:rPr>
          <w:noProof/>
        </w:rPr>
        <w:fldChar w:fldCharType="separate"/>
      </w:r>
      <w:r w:rsidR="00637738">
        <w:rPr>
          <w:noProof/>
        </w:rPr>
        <w:t>18</w:t>
      </w:r>
      <w:r w:rsidRPr="004A2514">
        <w:rPr>
          <w:noProof/>
        </w:rPr>
        <w:fldChar w:fldCharType="end"/>
      </w:r>
    </w:p>
    <w:p w14:paraId="306E2688" w14:textId="79579D45"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3.2. Z-step array machining with immersion fluid.</w:t>
      </w:r>
      <w:r w:rsidRPr="004A2514">
        <w:rPr>
          <w:noProof/>
        </w:rPr>
        <w:tab/>
      </w:r>
      <w:r w:rsidRPr="004A2514">
        <w:rPr>
          <w:noProof/>
        </w:rPr>
        <w:fldChar w:fldCharType="begin"/>
      </w:r>
      <w:r w:rsidRPr="004A2514">
        <w:rPr>
          <w:noProof/>
        </w:rPr>
        <w:instrText xml:space="preserve"> PAGEREF _Toc167803622 \h </w:instrText>
      </w:r>
      <w:r w:rsidRPr="004A2514">
        <w:rPr>
          <w:noProof/>
        </w:rPr>
      </w:r>
      <w:r w:rsidRPr="004A2514">
        <w:rPr>
          <w:noProof/>
        </w:rPr>
        <w:fldChar w:fldCharType="separate"/>
      </w:r>
      <w:r w:rsidR="00637738">
        <w:rPr>
          <w:noProof/>
        </w:rPr>
        <w:t>20</w:t>
      </w:r>
      <w:r w:rsidRPr="004A2514">
        <w:rPr>
          <w:noProof/>
        </w:rPr>
        <w:fldChar w:fldCharType="end"/>
      </w:r>
    </w:p>
    <w:p w14:paraId="0CC90487" w14:textId="005492A5"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 xml:space="preserve">Figure 3.3. Z-step array example for H2O.  Surface damage for both 2.5 </w:t>
      </w:r>
      <w:r w:rsidRPr="004A2514">
        <w:rPr>
          <w:rFonts w:cs="Times New Roman"/>
          <w:noProof/>
        </w:rPr>
        <w:t>µ</w:t>
      </w:r>
      <w:r w:rsidRPr="004A2514">
        <w:rPr>
          <w:noProof/>
        </w:rPr>
        <w:t xml:space="preserve">J and 5 </w:t>
      </w:r>
      <w:r w:rsidRPr="004A2514">
        <w:rPr>
          <w:rFonts w:cs="Times New Roman"/>
          <w:noProof/>
        </w:rPr>
        <w:t xml:space="preserve">µJ pulse energies starts approximately </w:t>
      </w:r>
      <w:r w:rsidRPr="004A2514">
        <w:rPr>
          <w:noProof/>
        </w:rPr>
        <w:t xml:space="preserve">−10 </w:t>
      </w:r>
      <w:r w:rsidRPr="004A2514">
        <w:rPr>
          <w:rFonts w:cs="Times New Roman"/>
          <w:noProof/>
        </w:rPr>
        <w:t>µ</w:t>
      </w:r>
      <w:r w:rsidRPr="004A2514">
        <w:rPr>
          <w:noProof/>
        </w:rPr>
        <w:t>m below apparent surface focus.</w:t>
      </w:r>
      <w:r w:rsidRPr="004A2514">
        <w:rPr>
          <w:noProof/>
        </w:rPr>
        <w:tab/>
      </w:r>
      <w:r w:rsidRPr="004A2514">
        <w:rPr>
          <w:noProof/>
        </w:rPr>
        <w:fldChar w:fldCharType="begin"/>
      </w:r>
      <w:r w:rsidRPr="004A2514">
        <w:rPr>
          <w:noProof/>
        </w:rPr>
        <w:instrText xml:space="preserve"> PAGEREF _Toc167803623 \h </w:instrText>
      </w:r>
      <w:r w:rsidRPr="004A2514">
        <w:rPr>
          <w:noProof/>
        </w:rPr>
      </w:r>
      <w:r w:rsidRPr="004A2514">
        <w:rPr>
          <w:noProof/>
        </w:rPr>
        <w:fldChar w:fldCharType="separate"/>
      </w:r>
      <w:r w:rsidR="00637738">
        <w:rPr>
          <w:noProof/>
        </w:rPr>
        <w:t>20</w:t>
      </w:r>
      <w:r w:rsidRPr="004A2514">
        <w:rPr>
          <w:noProof/>
        </w:rPr>
        <w:fldChar w:fldCharType="end"/>
      </w:r>
    </w:p>
    <w:p w14:paraId="16BF6FB5" w14:textId="27FF9F6E"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3.4. A sample being sputter coated in platinum.</w:t>
      </w:r>
      <w:r w:rsidRPr="004A2514">
        <w:rPr>
          <w:noProof/>
        </w:rPr>
        <w:tab/>
      </w:r>
      <w:r w:rsidRPr="004A2514">
        <w:rPr>
          <w:noProof/>
        </w:rPr>
        <w:fldChar w:fldCharType="begin"/>
      </w:r>
      <w:r w:rsidRPr="004A2514">
        <w:rPr>
          <w:noProof/>
        </w:rPr>
        <w:instrText xml:space="preserve"> PAGEREF _Toc167803624 \h </w:instrText>
      </w:r>
      <w:r w:rsidRPr="004A2514">
        <w:rPr>
          <w:noProof/>
        </w:rPr>
      </w:r>
      <w:r w:rsidRPr="004A2514">
        <w:rPr>
          <w:noProof/>
        </w:rPr>
        <w:fldChar w:fldCharType="separate"/>
      </w:r>
      <w:r w:rsidR="00637738">
        <w:rPr>
          <w:noProof/>
        </w:rPr>
        <w:t>24</w:t>
      </w:r>
      <w:r w:rsidRPr="004A2514">
        <w:rPr>
          <w:noProof/>
        </w:rPr>
        <w:fldChar w:fldCharType="end"/>
      </w:r>
    </w:p>
    <w:p w14:paraId="492D433A" w14:textId="107FA289"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 xml:space="preserve">Figure 3.5. Left: an example of a hole created using H2O as an immersion fluid with a single 5 </w:t>
      </w:r>
      <w:r w:rsidRPr="004A2514">
        <w:rPr>
          <w:rFonts w:cs="Times New Roman"/>
          <w:noProof/>
        </w:rPr>
        <w:t>µ</w:t>
      </w:r>
      <w:r w:rsidRPr="004A2514">
        <w:rPr>
          <w:noProof/>
        </w:rPr>
        <w:t>J pulse.  Right: the superimposed red outer circle denotes the brittle fracturing region, while the yellow inner circle denotes the filamentation region.</w:t>
      </w:r>
      <w:r w:rsidRPr="004A2514">
        <w:rPr>
          <w:noProof/>
        </w:rPr>
        <w:tab/>
      </w:r>
      <w:r w:rsidRPr="004A2514">
        <w:rPr>
          <w:noProof/>
        </w:rPr>
        <w:fldChar w:fldCharType="begin"/>
      </w:r>
      <w:r w:rsidRPr="004A2514">
        <w:rPr>
          <w:noProof/>
        </w:rPr>
        <w:instrText xml:space="preserve"> PAGEREF _Toc167803625 \h </w:instrText>
      </w:r>
      <w:r w:rsidRPr="004A2514">
        <w:rPr>
          <w:noProof/>
        </w:rPr>
      </w:r>
      <w:r w:rsidRPr="004A2514">
        <w:rPr>
          <w:noProof/>
        </w:rPr>
        <w:fldChar w:fldCharType="separate"/>
      </w:r>
      <w:r w:rsidR="00637738">
        <w:rPr>
          <w:noProof/>
        </w:rPr>
        <w:t>24</w:t>
      </w:r>
      <w:r w:rsidRPr="004A2514">
        <w:rPr>
          <w:noProof/>
        </w:rPr>
        <w:fldChar w:fldCharType="end"/>
      </w:r>
    </w:p>
    <w:p w14:paraId="6878E50E" w14:textId="7383EEFE"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 xml:space="preserve">Figure 4.1. Range of features for each fluid with 2.5 </w:t>
      </w:r>
      <w:r w:rsidRPr="004A2514">
        <w:rPr>
          <w:rFonts w:cs="Times New Roman"/>
          <w:noProof/>
        </w:rPr>
        <w:t xml:space="preserve">µJ pulse energy (a, c, e) and 5 µJ pulse energy (b, d, f).  Each fluid is sorted by ascending: vapor pressure (a,b), </w:t>
      </w:r>
      <w:r w:rsidRPr="004A2514">
        <w:rPr>
          <w:noProof/>
        </w:rPr>
        <w:t>kinematic viscosity (c, d), and density</w:t>
      </w:r>
      <w:r w:rsidRPr="004A2514">
        <w:rPr>
          <w:rFonts w:cs="Times New Roman"/>
          <w:noProof/>
        </w:rPr>
        <w:t xml:space="preserve"> (e, f).</w:t>
      </w:r>
      <w:r w:rsidRPr="004A2514">
        <w:rPr>
          <w:noProof/>
        </w:rPr>
        <w:tab/>
      </w:r>
      <w:r w:rsidRPr="004A2514">
        <w:rPr>
          <w:noProof/>
        </w:rPr>
        <w:fldChar w:fldCharType="begin"/>
      </w:r>
      <w:r w:rsidRPr="004A2514">
        <w:rPr>
          <w:noProof/>
        </w:rPr>
        <w:instrText xml:space="preserve"> PAGEREF _Toc167803626 \h </w:instrText>
      </w:r>
      <w:r w:rsidRPr="004A2514">
        <w:rPr>
          <w:noProof/>
        </w:rPr>
      </w:r>
      <w:r w:rsidRPr="004A2514">
        <w:rPr>
          <w:noProof/>
        </w:rPr>
        <w:fldChar w:fldCharType="separate"/>
      </w:r>
      <w:r w:rsidR="00637738">
        <w:rPr>
          <w:noProof/>
        </w:rPr>
        <w:t>26</w:t>
      </w:r>
      <w:r w:rsidRPr="004A2514">
        <w:rPr>
          <w:noProof/>
        </w:rPr>
        <w:fldChar w:fldCharType="end"/>
      </w:r>
    </w:p>
    <w:p w14:paraId="00F833E4" w14:textId="3BD0AE12"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 xml:space="preserve">Figure 4.2. High-magnification SEM images of holes created by cavitation using (a) AIR, (b) H2O, (c) IPA, and (d) GLY as the immersion media.  Each hole was made with a single 2.5 </w:t>
      </w:r>
      <w:r w:rsidRPr="004A2514">
        <w:rPr>
          <w:rFonts w:cs="Times New Roman"/>
          <w:noProof/>
        </w:rPr>
        <w:t>µ</w:t>
      </w:r>
      <w:r w:rsidRPr="004A2514">
        <w:rPr>
          <w:noProof/>
        </w:rPr>
        <w:t>J pulse.</w:t>
      </w:r>
      <w:r w:rsidRPr="004A2514">
        <w:rPr>
          <w:noProof/>
        </w:rPr>
        <w:tab/>
      </w:r>
      <w:r w:rsidRPr="004A2514">
        <w:rPr>
          <w:noProof/>
        </w:rPr>
        <w:fldChar w:fldCharType="begin"/>
      </w:r>
      <w:r w:rsidRPr="004A2514">
        <w:rPr>
          <w:noProof/>
        </w:rPr>
        <w:instrText xml:space="preserve"> PAGEREF _Toc167803627 \h </w:instrText>
      </w:r>
      <w:r w:rsidRPr="004A2514">
        <w:rPr>
          <w:noProof/>
        </w:rPr>
      </w:r>
      <w:r w:rsidRPr="004A2514">
        <w:rPr>
          <w:noProof/>
        </w:rPr>
        <w:fldChar w:fldCharType="separate"/>
      </w:r>
      <w:r w:rsidR="00637738">
        <w:rPr>
          <w:noProof/>
        </w:rPr>
        <w:t>28</w:t>
      </w:r>
      <w:r w:rsidRPr="004A2514">
        <w:rPr>
          <w:noProof/>
        </w:rPr>
        <w:fldChar w:fldCharType="end"/>
      </w:r>
    </w:p>
    <w:p w14:paraId="4CEB5139" w14:textId="180E7275"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 xml:space="preserve">Figure 4.3. High-magnification SEM images of holes created by cavitation using (a) EMI, (b) BMI, (c) TA, and (d) TB as the immersion media.  Each hole was produced using a single 5 </w:t>
      </w:r>
      <w:r w:rsidRPr="004A2514">
        <w:rPr>
          <w:rFonts w:cs="Times New Roman"/>
          <w:noProof/>
        </w:rPr>
        <w:t>µ</w:t>
      </w:r>
      <w:r w:rsidRPr="004A2514">
        <w:rPr>
          <w:noProof/>
        </w:rPr>
        <w:t>J pulse.</w:t>
      </w:r>
      <w:r w:rsidRPr="004A2514">
        <w:rPr>
          <w:noProof/>
        </w:rPr>
        <w:tab/>
      </w:r>
      <w:r w:rsidRPr="004A2514">
        <w:rPr>
          <w:noProof/>
        </w:rPr>
        <w:fldChar w:fldCharType="begin"/>
      </w:r>
      <w:r w:rsidRPr="004A2514">
        <w:rPr>
          <w:noProof/>
        </w:rPr>
        <w:instrText xml:space="preserve"> PAGEREF _Toc167803628 \h </w:instrText>
      </w:r>
      <w:r w:rsidRPr="004A2514">
        <w:rPr>
          <w:noProof/>
        </w:rPr>
      </w:r>
      <w:r w:rsidRPr="004A2514">
        <w:rPr>
          <w:noProof/>
        </w:rPr>
        <w:fldChar w:fldCharType="separate"/>
      </w:r>
      <w:r w:rsidR="00637738">
        <w:rPr>
          <w:noProof/>
        </w:rPr>
        <w:t>30</w:t>
      </w:r>
      <w:r w:rsidRPr="004A2514">
        <w:rPr>
          <w:noProof/>
        </w:rPr>
        <w:fldChar w:fldCharType="end"/>
      </w:r>
    </w:p>
    <w:p w14:paraId="7A97D5AA" w14:textId="0D23C35A"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4.3. Variation in arithmetical mean height for all fluids tested over the five test areas.</w:t>
      </w:r>
      <w:r w:rsidRPr="004A2514">
        <w:rPr>
          <w:noProof/>
        </w:rPr>
        <w:tab/>
      </w:r>
      <w:r w:rsidRPr="004A2514">
        <w:rPr>
          <w:noProof/>
        </w:rPr>
        <w:fldChar w:fldCharType="begin"/>
      </w:r>
      <w:r w:rsidRPr="004A2514">
        <w:rPr>
          <w:noProof/>
        </w:rPr>
        <w:instrText xml:space="preserve"> PAGEREF _Toc167803629 \h </w:instrText>
      </w:r>
      <w:r w:rsidRPr="004A2514">
        <w:rPr>
          <w:noProof/>
        </w:rPr>
      </w:r>
      <w:r w:rsidRPr="004A2514">
        <w:rPr>
          <w:noProof/>
        </w:rPr>
        <w:fldChar w:fldCharType="separate"/>
      </w:r>
      <w:r w:rsidR="00637738">
        <w:rPr>
          <w:noProof/>
        </w:rPr>
        <w:t>32</w:t>
      </w:r>
      <w:r w:rsidRPr="004A2514">
        <w:rPr>
          <w:noProof/>
        </w:rPr>
        <w:fldChar w:fldCharType="end"/>
      </w:r>
    </w:p>
    <w:p w14:paraId="2DECDDE2" w14:textId="0B20FBE7"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4.4. Variation in maximum height for all fluids tested over the five test areas.</w:t>
      </w:r>
      <w:r w:rsidRPr="004A2514">
        <w:rPr>
          <w:noProof/>
        </w:rPr>
        <w:tab/>
      </w:r>
      <w:r w:rsidRPr="004A2514">
        <w:rPr>
          <w:noProof/>
        </w:rPr>
        <w:fldChar w:fldCharType="begin"/>
      </w:r>
      <w:r w:rsidRPr="004A2514">
        <w:rPr>
          <w:noProof/>
        </w:rPr>
        <w:instrText xml:space="preserve"> PAGEREF _Toc167803630 \h </w:instrText>
      </w:r>
      <w:r w:rsidRPr="004A2514">
        <w:rPr>
          <w:noProof/>
        </w:rPr>
      </w:r>
      <w:r w:rsidRPr="004A2514">
        <w:rPr>
          <w:noProof/>
        </w:rPr>
        <w:fldChar w:fldCharType="separate"/>
      </w:r>
      <w:r w:rsidR="00637738">
        <w:rPr>
          <w:noProof/>
        </w:rPr>
        <w:t>32</w:t>
      </w:r>
      <w:r w:rsidRPr="004A2514">
        <w:rPr>
          <w:noProof/>
        </w:rPr>
        <w:fldChar w:fldCharType="end"/>
      </w:r>
    </w:p>
    <w:p w14:paraId="7308FC24" w14:textId="5C8C341A"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4.5. Averaged Sa sorted by vapor pressure in ascending order.</w:t>
      </w:r>
      <w:r w:rsidRPr="004A2514">
        <w:rPr>
          <w:noProof/>
        </w:rPr>
        <w:tab/>
      </w:r>
      <w:r w:rsidRPr="004A2514">
        <w:rPr>
          <w:noProof/>
        </w:rPr>
        <w:fldChar w:fldCharType="begin"/>
      </w:r>
      <w:r w:rsidRPr="004A2514">
        <w:rPr>
          <w:noProof/>
        </w:rPr>
        <w:instrText xml:space="preserve"> PAGEREF _Toc167803631 \h </w:instrText>
      </w:r>
      <w:r w:rsidRPr="004A2514">
        <w:rPr>
          <w:noProof/>
        </w:rPr>
      </w:r>
      <w:r w:rsidRPr="004A2514">
        <w:rPr>
          <w:noProof/>
        </w:rPr>
        <w:fldChar w:fldCharType="separate"/>
      </w:r>
      <w:r w:rsidR="00637738">
        <w:rPr>
          <w:noProof/>
        </w:rPr>
        <w:t>34</w:t>
      </w:r>
      <w:r w:rsidRPr="004A2514">
        <w:rPr>
          <w:noProof/>
        </w:rPr>
        <w:fldChar w:fldCharType="end"/>
      </w:r>
    </w:p>
    <w:p w14:paraId="3ABDF780" w14:textId="697245FA"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rFonts w:cs="Times New Roman"/>
          <w:noProof/>
        </w:rPr>
        <w:t>Figure 4.6. Optical and laser confocal images combined (left) and subsequent 3D surface roughness plots (right) for (a), (b) TA; (c), (d) H2O; and (e), (f) IPA.</w:t>
      </w:r>
      <w:r w:rsidRPr="004A2514">
        <w:rPr>
          <w:noProof/>
        </w:rPr>
        <w:tab/>
      </w:r>
      <w:r w:rsidRPr="004A2514">
        <w:rPr>
          <w:noProof/>
        </w:rPr>
        <w:fldChar w:fldCharType="begin"/>
      </w:r>
      <w:r w:rsidRPr="004A2514">
        <w:rPr>
          <w:noProof/>
        </w:rPr>
        <w:instrText xml:space="preserve"> PAGEREF _Toc167803632 \h </w:instrText>
      </w:r>
      <w:r w:rsidRPr="004A2514">
        <w:rPr>
          <w:noProof/>
        </w:rPr>
      </w:r>
      <w:r w:rsidRPr="004A2514">
        <w:rPr>
          <w:noProof/>
        </w:rPr>
        <w:fldChar w:fldCharType="separate"/>
      </w:r>
      <w:r w:rsidR="00637738">
        <w:rPr>
          <w:noProof/>
        </w:rPr>
        <w:t>36</w:t>
      </w:r>
      <w:r w:rsidRPr="004A2514">
        <w:rPr>
          <w:noProof/>
        </w:rPr>
        <w:fldChar w:fldCharType="end"/>
      </w:r>
    </w:p>
    <w:p w14:paraId="24CCBE3F" w14:textId="198B8453"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4.7. Averaged Sa sorted by density of the fluids in ascending order.</w:t>
      </w:r>
      <w:r w:rsidRPr="004A2514">
        <w:rPr>
          <w:noProof/>
        </w:rPr>
        <w:tab/>
      </w:r>
      <w:r w:rsidRPr="004A2514">
        <w:rPr>
          <w:noProof/>
        </w:rPr>
        <w:fldChar w:fldCharType="begin"/>
      </w:r>
      <w:r w:rsidRPr="004A2514">
        <w:rPr>
          <w:noProof/>
        </w:rPr>
        <w:instrText xml:space="preserve"> PAGEREF _Toc167803633 \h </w:instrText>
      </w:r>
      <w:r w:rsidRPr="004A2514">
        <w:rPr>
          <w:noProof/>
        </w:rPr>
      </w:r>
      <w:r w:rsidRPr="004A2514">
        <w:rPr>
          <w:noProof/>
        </w:rPr>
        <w:fldChar w:fldCharType="separate"/>
      </w:r>
      <w:r w:rsidR="00637738">
        <w:rPr>
          <w:noProof/>
        </w:rPr>
        <w:t>37</w:t>
      </w:r>
      <w:r w:rsidRPr="004A2514">
        <w:rPr>
          <w:noProof/>
        </w:rPr>
        <w:fldChar w:fldCharType="end"/>
      </w:r>
    </w:p>
    <w:p w14:paraId="5DAB3B12" w14:textId="3B153A8A"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4.8. Averaged Sa sorted by the kinematic viscosity of the fluids in ascending order.</w:t>
      </w:r>
      <w:r w:rsidRPr="004A2514">
        <w:rPr>
          <w:noProof/>
        </w:rPr>
        <w:tab/>
      </w:r>
      <w:r w:rsidRPr="004A2514">
        <w:rPr>
          <w:noProof/>
        </w:rPr>
        <w:fldChar w:fldCharType="begin"/>
      </w:r>
      <w:r w:rsidRPr="004A2514">
        <w:rPr>
          <w:noProof/>
        </w:rPr>
        <w:instrText xml:space="preserve"> PAGEREF _Toc167803634 \h </w:instrText>
      </w:r>
      <w:r w:rsidRPr="004A2514">
        <w:rPr>
          <w:noProof/>
        </w:rPr>
      </w:r>
      <w:r w:rsidRPr="004A2514">
        <w:rPr>
          <w:noProof/>
        </w:rPr>
        <w:fldChar w:fldCharType="separate"/>
      </w:r>
      <w:r w:rsidR="00637738">
        <w:rPr>
          <w:noProof/>
        </w:rPr>
        <w:t>37</w:t>
      </w:r>
      <w:r w:rsidRPr="004A2514">
        <w:rPr>
          <w:noProof/>
        </w:rPr>
        <w:fldChar w:fldCharType="end"/>
      </w:r>
    </w:p>
    <w:p w14:paraId="0D06069F" w14:textId="432396F1"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4.9. Cross-sectional view of EMI (a), (c) and BMI (b), (d).  Images (c) and (d) were acquired at a lower magnification so that the filament depth can be observed.</w:t>
      </w:r>
      <w:r w:rsidRPr="004A2514">
        <w:rPr>
          <w:noProof/>
        </w:rPr>
        <w:tab/>
      </w:r>
      <w:r w:rsidRPr="004A2514">
        <w:rPr>
          <w:noProof/>
        </w:rPr>
        <w:fldChar w:fldCharType="begin"/>
      </w:r>
      <w:r w:rsidRPr="004A2514">
        <w:rPr>
          <w:noProof/>
        </w:rPr>
        <w:instrText xml:space="preserve"> PAGEREF _Toc167803635 \h </w:instrText>
      </w:r>
      <w:r w:rsidRPr="004A2514">
        <w:rPr>
          <w:noProof/>
        </w:rPr>
      </w:r>
      <w:r w:rsidRPr="004A2514">
        <w:rPr>
          <w:noProof/>
        </w:rPr>
        <w:fldChar w:fldCharType="separate"/>
      </w:r>
      <w:r w:rsidR="00637738">
        <w:rPr>
          <w:noProof/>
        </w:rPr>
        <w:t>40</w:t>
      </w:r>
      <w:r w:rsidRPr="004A2514">
        <w:rPr>
          <w:noProof/>
        </w:rPr>
        <w:fldChar w:fldCharType="end"/>
      </w:r>
    </w:p>
    <w:p w14:paraId="3B38B683" w14:textId="299FB396"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4.10. Cross-sectional views of TA (a), (c) and TB (b), (d).  Minimal surface modification is seen in both samples.</w:t>
      </w:r>
      <w:r w:rsidRPr="004A2514">
        <w:rPr>
          <w:noProof/>
        </w:rPr>
        <w:tab/>
      </w:r>
      <w:r w:rsidRPr="004A2514">
        <w:rPr>
          <w:noProof/>
        </w:rPr>
        <w:fldChar w:fldCharType="begin"/>
      </w:r>
      <w:r w:rsidRPr="004A2514">
        <w:rPr>
          <w:noProof/>
        </w:rPr>
        <w:instrText xml:space="preserve"> PAGEREF _Toc167803636 \h </w:instrText>
      </w:r>
      <w:r w:rsidRPr="004A2514">
        <w:rPr>
          <w:noProof/>
        </w:rPr>
      </w:r>
      <w:r w:rsidRPr="004A2514">
        <w:rPr>
          <w:noProof/>
        </w:rPr>
        <w:fldChar w:fldCharType="separate"/>
      </w:r>
      <w:r w:rsidR="00637738">
        <w:rPr>
          <w:noProof/>
        </w:rPr>
        <w:t>42</w:t>
      </w:r>
      <w:r w:rsidRPr="004A2514">
        <w:rPr>
          <w:noProof/>
        </w:rPr>
        <w:fldChar w:fldCharType="end"/>
      </w:r>
    </w:p>
    <w:p w14:paraId="09BE94A3" w14:textId="536E118A"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4.11. Cross-sectional views of H2O (a), (c) and AIR (b), (d).</w:t>
      </w:r>
      <w:r w:rsidRPr="004A2514">
        <w:rPr>
          <w:noProof/>
        </w:rPr>
        <w:tab/>
      </w:r>
      <w:r w:rsidRPr="004A2514">
        <w:rPr>
          <w:noProof/>
        </w:rPr>
        <w:fldChar w:fldCharType="begin"/>
      </w:r>
      <w:r w:rsidRPr="004A2514">
        <w:rPr>
          <w:noProof/>
        </w:rPr>
        <w:instrText xml:space="preserve"> PAGEREF _Toc167803637 \h </w:instrText>
      </w:r>
      <w:r w:rsidRPr="004A2514">
        <w:rPr>
          <w:noProof/>
        </w:rPr>
      </w:r>
      <w:r w:rsidRPr="004A2514">
        <w:rPr>
          <w:noProof/>
        </w:rPr>
        <w:fldChar w:fldCharType="separate"/>
      </w:r>
      <w:r w:rsidR="00637738">
        <w:rPr>
          <w:noProof/>
        </w:rPr>
        <w:t>43</w:t>
      </w:r>
      <w:r w:rsidRPr="004A2514">
        <w:rPr>
          <w:noProof/>
        </w:rPr>
        <w:fldChar w:fldCharType="end"/>
      </w:r>
    </w:p>
    <w:p w14:paraId="6F58EAE8" w14:textId="645F7ABF"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4.12. Cross-sectional view of IPA (a), (c) and GLY (b), (d).</w:t>
      </w:r>
      <w:r w:rsidRPr="004A2514">
        <w:rPr>
          <w:noProof/>
        </w:rPr>
        <w:tab/>
      </w:r>
      <w:r w:rsidRPr="004A2514">
        <w:rPr>
          <w:noProof/>
        </w:rPr>
        <w:fldChar w:fldCharType="begin"/>
      </w:r>
      <w:r w:rsidRPr="004A2514">
        <w:rPr>
          <w:noProof/>
        </w:rPr>
        <w:instrText xml:space="preserve"> PAGEREF _Toc167803638 \h </w:instrText>
      </w:r>
      <w:r w:rsidRPr="004A2514">
        <w:rPr>
          <w:noProof/>
        </w:rPr>
      </w:r>
      <w:r w:rsidRPr="004A2514">
        <w:rPr>
          <w:noProof/>
        </w:rPr>
        <w:fldChar w:fldCharType="separate"/>
      </w:r>
      <w:r w:rsidR="00637738">
        <w:rPr>
          <w:noProof/>
        </w:rPr>
        <w:t>45</w:t>
      </w:r>
      <w:r w:rsidRPr="004A2514">
        <w:rPr>
          <w:noProof/>
        </w:rPr>
        <w:fldChar w:fldCharType="end"/>
      </w:r>
    </w:p>
    <w:p w14:paraId="4138C13D" w14:textId="7638DE4E" w:rsidR="00F9590F" w:rsidRPr="004A2514" w:rsidRDefault="00F9590F">
      <w:pPr>
        <w:pStyle w:val="TableofFigures"/>
        <w:tabs>
          <w:tab w:val="right" w:leader="dot" w:pos="8630"/>
        </w:tabs>
        <w:rPr>
          <w:rFonts w:asciiTheme="minorHAnsi" w:eastAsiaTheme="minorEastAsia" w:hAnsiTheme="minorHAnsi" w:cstheme="minorBidi"/>
          <w:noProof/>
          <w:kern w:val="2"/>
          <w14:ligatures w14:val="standardContextual"/>
        </w:rPr>
      </w:pPr>
      <w:r w:rsidRPr="004A2514">
        <w:rPr>
          <w:noProof/>
        </w:rPr>
        <w:t>Figure 4.13. Optical images of fracture propagation between hole locations of (a) H2O and (b) IPA.  The red ovals encapsulate examples of localized fracture propagation between holes.</w:t>
      </w:r>
      <w:r w:rsidRPr="004A2514">
        <w:rPr>
          <w:noProof/>
        </w:rPr>
        <w:tab/>
      </w:r>
      <w:r w:rsidRPr="004A2514">
        <w:rPr>
          <w:noProof/>
        </w:rPr>
        <w:fldChar w:fldCharType="begin"/>
      </w:r>
      <w:r w:rsidRPr="004A2514">
        <w:rPr>
          <w:noProof/>
        </w:rPr>
        <w:instrText xml:space="preserve"> PAGEREF _Toc167803639 \h </w:instrText>
      </w:r>
      <w:r w:rsidRPr="004A2514">
        <w:rPr>
          <w:noProof/>
        </w:rPr>
      </w:r>
      <w:r w:rsidRPr="004A2514">
        <w:rPr>
          <w:noProof/>
        </w:rPr>
        <w:fldChar w:fldCharType="separate"/>
      </w:r>
      <w:r w:rsidR="00637738">
        <w:rPr>
          <w:noProof/>
        </w:rPr>
        <w:t>45</w:t>
      </w:r>
      <w:r w:rsidRPr="004A2514">
        <w:rPr>
          <w:noProof/>
        </w:rPr>
        <w:fldChar w:fldCharType="end"/>
      </w:r>
    </w:p>
    <w:p w14:paraId="7AC37638" w14:textId="395A1DD9" w:rsidR="00236E6D" w:rsidRPr="004A2514" w:rsidRDefault="0081044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4A2514">
        <w:rPr>
          <w:rFonts w:cs="Times New Roman"/>
        </w:rPr>
        <w:fldChar w:fldCharType="end"/>
      </w:r>
    </w:p>
    <w:p w14:paraId="15111B50" w14:textId="77777777" w:rsidR="0076167D" w:rsidRPr="004A2514" w:rsidRDefault="00171D0F" w:rsidP="00736BE6">
      <w:pPr>
        <w:jc w:val="center"/>
        <w:rPr>
          <w:b/>
          <w:bCs/>
          <w:sz w:val="28"/>
          <w:szCs w:val="28"/>
        </w:rPr>
      </w:pPr>
      <w:r w:rsidRPr="004A2514">
        <w:br w:type="page"/>
      </w:r>
      <w:r w:rsidR="0076167D" w:rsidRPr="004A2514">
        <w:rPr>
          <w:b/>
          <w:bCs/>
        </w:rPr>
        <w:lastRenderedPageBreak/>
        <w:t>Nomenclature</w:t>
      </w:r>
    </w:p>
    <w:p w14:paraId="2DEA3F74" w14:textId="77777777" w:rsidR="000C12C5" w:rsidRPr="004A2514" w:rsidRDefault="000C12C5" w:rsidP="00736BE6">
      <w:pPr>
        <w:jc w:val="center"/>
        <w:rPr>
          <w:b/>
          <w:bCs/>
        </w:rPr>
      </w:pPr>
    </w:p>
    <w:p w14:paraId="63B45899" w14:textId="0E082153" w:rsidR="007F5F45" w:rsidRPr="004A2514" w:rsidRDefault="007F5F45" w:rsidP="007F5F45">
      <w:r w:rsidRPr="004A2514">
        <w:t>In order of appearance</w:t>
      </w:r>
      <w:r w:rsidR="00B875F8" w:rsidRPr="004A2514">
        <w:t>:</w:t>
      </w:r>
    </w:p>
    <w:p w14:paraId="522C12AD" w14:textId="77777777" w:rsidR="00B875F8" w:rsidRPr="004A2514" w:rsidRDefault="00B875F8" w:rsidP="007F5F45"/>
    <w:p w14:paraId="0809B5D6" w14:textId="77777777" w:rsidR="007F5F45" w:rsidRPr="004A2514" w:rsidRDefault="007F5F45" w:rsidP="007F5F45"/>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9"/>
        <w:gridCol w:w="4626"/>
        <w:gridCol w:w="2335"/>
      </w:tblGrid>
      <w:tr w:rsidR="0076167D" w:rsidRPr="004A2514" w14:paraId="4B10EA9E" w14:textId="77777777" w:rsidTr="00B96F8A">
        <w:trPr>
          <w:jc w:val="center"/>
        </w:trPr>
        <w:tc>
          <w:tcPr>
            <w:tcW w:w="1669" w:type="dxa"/>
            <w:vAlign w:val="center"/>
          </w:tcPr>
          <w:p w14:paraId="45CC8FB0" w14:textId="2BDD4932" w:rsidR="0076167D" w:rsidRPr="004A2514" w:rsidRDefault="0076167D" w:rsidP="00AD00FE">
            <w:pPr>
              <w:jc w:val="center"/>
              <w:rPr>
                <w:b/>
                <w:bCs/>
              </w:rPr>
            </w:pPr>
            <w:r w:rsidRPr="004A2514">
              <w:rPr>
                <w:b/>
                <w:bCs/>
              </w:rPr>
              <w:t>Nomenclature</w:t>
            </w:r>
          </w:p>
        </w:tc>
        <w:tc>
          <w:tcPr>
            <w:tcW w:w="4626" w:type="dxa"/>
            <w:vAlign w:val="center"/>
          </w:tcPr>
          <w:p w14:paraId="53B12595" w14:textId="31B1314D" w:rsidR="0076167D" w:rsidRPr="004A2514" w:rsidRDefault="00D148CC" w:rsidP="00AD00FE">
            <w:pPr>
              <w:jc w:val="center"/>
              <w:rPr>
                <w:b/>
                <w:bCs/>
              </w:rPr>
            </w:pPr>
            <w:r w:rsidRPr="004A2514">
              <w:rPr>
                <w:b/>
                <w:bCs/>
              </w:rPr>
              <w:t>Verbiage</w:t>
            </w:r>
          </w:p>
        </w:tc>
        <w:tc>
          <w:tcPr>
            <w:tcW w:w="2335" w:type="dxa"/>
            <w:vAlign w:val="center"/>
          </w:tcPr>
          <w:p w14:paraId="4DFBAC61" w14:textId="690D3165" w:rsidR="0076167D" w:rsidRPr="004A2514" w:rsidRDefault="00DB61CF" w:rsidP="00AD00FE">
            <w:pPr>
              <w:jc w:val="center"/>
              <w:rPr>
                <w:b/>
                <w:bCs/>
              </w:rPr>
            </w:pPr>
            <w:r w:rsidRPr="004A2514">
              <w:rPr>
                <w:b/>
                <w:bCs/>
              </w:rPr>
              <w:t>Units / Value</w:t>
            </w:r>
          </w:p>
        </w:tc>
      </w:tr>
      <w:tr w:rsidR="00293E7B" w:rsidRPr="004A2514" w14:paraId="44546818" w14:textId="77777777" w:rsidTr="00B96F8A">
        <w:trPr>
          <w:trHeight w:val="755"/>
          <w:jc w:val="center"/>
        </w:trPr>
        <w:tc>
          <w:tcPr>
            <w:tcW w:w="1669" w:type="dxa"/>
            <w:vAlign w:val="center"/>
          </w:tcPr>
          <w:p w14:paraId="2BC66667" w14:textId="01FA845E" w:rsidR="00293E7B" w:rsidRPr="004A2514" w:rsidRDefault="005F3081" w:rsidP="00AD00FE">
            <w:pPr>
              <w:jc w:val="center"/>
            </w:pPr>
            <m:oMath>
              <m:r>
                <w:rPr>
                  <w:rFonts w:ascii="Cambria Math" w:hAnsi="Cambria Math" w:cs="Times New Roman"/>
                </w:rPr>
                <m:t>ρ</m:t>
              </m:r>
            </m:oMath>
            <w:r w:rsidRPr="004A2514">
              <w:rPr>
                <w:rFonts w:cs="Times New Roman"/>
              </w:rPr>
              <w:t xml:space="preserve"> or </w:t>
            </w: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L</m:t>
                  </m:r>
                </m:sub>
              </m:sSub>
            </m:oMath>
          </w:p>
        </w:tc>
        <w:tc>
          <w:tcPr>
            <w:tcW w:w="4626" w:type="dxa"/>
            <w:vAlign w:val="center"/>
          </w:tcPr>
          <w:p w14:paraId="75535874" w14:textId="42A4FCC9" w:rsidR="00293E7B" w:rsidRPr="004A2514" w:rsidRDefault="00405289" w:rsidP="00B875F8">
            <w:pPr>
              <w:jc w:val="center"/>
            </w:pPr>
            <w:r w:rsidRPr="004A2514">
              <w:t>Density</w:t>
            </w:r>
          </w:p>
        </w:tc>
        <w:tc>
          <w:tcPr>
            <w:tcW w:w="2335" w:type="dxa"/>
            <w:vAlign w:val="center"/>
          </w:tcPr>
          <w:p w14:paraId="19754E95" w14:textId="4D123238" w:rsidR="00293E7B" w:rsidRPr="004A2514" w:rsidRDefault="00000000" w:rsidP="00AD00FE">
            <w:pPr>
              <w:jc w:val="center"/>
            </w:pPr>
            <m:oMathPara>
              <m:oMathParaPr>
                <m:jc m:val="center"/>
              </m:oMathParaPr>
              <m:oMath>
                <m:f>
                  <m:fPr>
                    <m:ctrlPr>
                      <w:rPr>
                        <w:rFonts w:ascii="Cambria Math" w:hAnsi="Cambria Math"/>
                        <w:i/>
                      </w:rPr>
                    </m:ctrlPr>
                  </m:fPr>
                  <m:num>
                    <m:r>
                      <m:rPr>
                        <m:nor/>
                      </m:rPr>
                      <w:rPr>
                        <w:rFonts w:ascii="Cambria Math" w:hAnsi="Cambria Math"/>
                      </w:rPr>
                      <m:t>kg</m:t>
                    </m:r>
                  </m:num>
                  <m:den>
                    <m:sSup>
                      <m:sSupPr>
                        <m:ctrlPr>
                          <w:rPr>
                            <w:rFonts w:ascii="Cambria Math" w:hAnsi="Cambria Math"/>
                            <w:i/>
                          </w:rPr>
                        </m:ctrlPr>
                      </m:sSupPr>
                      <m:e>
                        <m:r>
                          <m:rPr>
                            <m:nor/>
                          </m:rPr>
                          <w:rPr>
                            <w:rFonts w:ascii="Cambria Math" w:hAnsi="Cambria Math"/>
                          </w:rPr>
                          <m:t>m</m:t>
                        </m:r>
                      </m:e>
                      <m:sup>
                        <m:r>
                          <m:rPr>
                            <m:nor/>
                          </m:rPr>
                          <w:rPr>
                            <w:rFonts w:ascii="Cambria Math" w:hAnsi="Cambria Math"/>
                          </w:rPr>
                          <m:t>3</m:t>
                        </m:r>
                      </m:sup>
                    </m:sSup>
                  </m:den>
                </m:f>
              </m:oMath>
            </m:oMathPara>
          </w:p>
        </w:tc>
      </w:tr>
      <w:tr w:rsidR="0076167D" w:rsidRPr="004A2514" w14:paraId="7C1D08D9" w14:textId="77777777" w:rsidTr="00B96F8A">
        <w:trPr>
          <w:trHeight w:val="603"/>
          <w:jc w:val="center"/>
        </w:trPr>
        <w:tc>
          <w:tcPr>
            <w:tcW w:w="1669" w:type="dxa"/>
            <w:vAlign w:val="center"/>
          </w:tcPr>
          <w:p w14:paraId="63058005" w14:textId="43DA0197" w:rsidR="0076167D" w:rsidRPr="004A2514" w:rsidRDefault="00AB3448" w:rsidP="00AD00FE">
            <w:pPr>
              <w:jc w:val="center"/>
            </w:pPr>
            <w:r w:rsidRPr="004A2514">
              <w:t>v</w:t>
            </w:r>
          </w:p>
        </w:tc>
        <w:tc>
          <w:tcPr>
            <w:tcW w:w="4626" w:type="dxa"/>
            <w:vAlign w:val="center"/>
          </w:tcPr>
          <w:p w14:paraId="650D2ABD" w14:textId="2C8F314D" w:rsidR="0076167D" w:rsidRPr="004A2514" w:rsidRDefault="00AB3448" w:rsidP="00B875F8">
            <w:pPr>
              <w:jc w:val="center"/>
            </w:pPr>
            <w:r w:rsidRPr="004A2514">
              <w:t>Velocity</w:t>
            </w:r>
          </w:p>
        </w:tc>
        <w:tc>
          <w:tcPr>
            <w:tcW w:w="2335" w:type="dxa"/>
            <w:vAlign w:val="center"/>
          </w:tcPr>
          <w:p w14:paraId="452D7638" w14:textId="077B80F8" w:rsidR="0076167D" w:rsidRPr="004A2514" w:rsidRDefault="00000000" w:rsidP="00AD00FE">
            <w:pPr>
              <w:jc w:val="center"/>
            </w:pPr>
            <m:oMathPara>
              <m:oMath>
                <m:f>
                  <m:fPr>
                    <m:ctrlPr>
                      <w:rPr>
                        <w:rFonts w:ascii="Cambria Math" w:hAnsi="Cambria Math"/>
                        <w:i/>
                      </w:rPr>
                    </m:ctrlPr>
                  </m:fPr>
                  <m:num>
                    <m:r>
                      <m:rPr>
                        <m:nor/>
                      </m:rPr>
                      <w:rPr>
                        <w:rFonts w:ascii="Cambria Math" w:hAnsi="Cambria Math"/>
                      </w:rPr>
                      <m:t>m</m:t>
                    </m:r>
                  </m:num>
                  <m:den>
                    <m:r>
                      <m:rPr>
                        <m:nor/>
                      </m:rPr>
                      <w:rPr>
                        <w:rFonts w:ascii="Cambria Math" w:hAnsi="Cambria Math"/>
                      </w:rPr>
                      <m:t>s</m:t>
                    </m:r>
                  </m:den>
                </m:f>
              </m:oMath>
            </m:oMathPara>
          </w:p>
        </w:tc>
      </w:tr>
      <w:tr w:rsidR="0076167D" w:rsidRPr="004A2514" w14:paraId="01B63860" w14:textId="77777777" w:rsidTr="00B96F8A">
        <w:trPr>
          <w:trHeight w:val="728"/>
          <w:jc w:val="center"/>
        </w:trPr>
        <w:tc>
          <w:tcPr>
            <w:tcW w:w="1669" w:type="dxa"/>
            <w:vAlign w:val="center"/>
          </w:tcPr>
          <w:p w14:paraId="00E96A1E" w14:textId="612336E4" w:rsidR="0076167D" w:rsidRPr="004A2514" w:rsidRDefault="00293E7B" w:rsidP="00AD00FE">
            <w:pPr>
              <w:jc w:val="center"/>
            </w:pPr>
            <m:oMathPara>
              <m:oMath>
                <m:r>
                  <w:rPr>
                    <w:rFonts w:ascii="Cambria Math" w:hAnsi="Cambria Math"/>
                  </w:rPr>
                  <m:t>p</m:t>
                </m:r>
              </m:oMath>
            </m:oMathPara>
          </w:p>
        </w:tc>
        <w:tc>
          <w:tcPr>
            <w:tcW w:w="4626" w:type="dxa"/>
            <w:vAlign w:val="center"/>
          </w:tcPr>
          <w:p w14:paraId="1598A8FD" w14:textId="52670E46" w:rsidR="0076167D" w:rsidRPr="004A2514" w:rsidRDefault="005631EA" w:rsidP="00B875F8">
            <w:pPr>
              <w:jc w:val="center"/>
            </w:pPr>
            <w:r w:rsidRPr="004A2514">
              <w:t>Pressure</w:t>
            </w:r>
          </w:p>
        </w:tc>
        <w:tc>
          <w:tcPr>
            <w:tcW w:w="2335" w:type="dxa"/>
            <w:vAlign w:val="center"/>
          </w:tcPr>
          <w:p w14:paraId="1C97AC35" w14:textId="067824E3" w:rsidR="0076167D" w:rsidRPr="004A2514" w:rsidRDefault="00000000" w:rsidP="00AD00FE">
            <w:pPr>
              <w:jc w:val="center"/>
            </w:pPr>
            <m:oMathPara>
              <m:oMath>
                <m:f>
                  <m:fPr>
                    <m:ctrlPr>
                      <w:rPr>
                        <w:rFonts w:ascii="Cambria Math" w:hAnsi="Cambria Math"/>
                        <w:i/>
                      </w:rPr>
                    </m:ctrlPr>
                  </m:fPr>
                  <m:num>
                    <m:r>
                      <m:rPr>
                        <m:nor/>
                      </m:rPr>
                      <w:rPr>
                        <w:rFonts w:ascii="Cambria Math" w:hAnsi="Cambria Math"/>
                      </w:rPr>
                      <m:t>N</m:t>
                    </m:r>
                  </m:num>
                  <m:den>
                    <m:sSup>
                      <m:sSupPr>
                        <m:ctrlPr>
                          <w:rPr>
                            <w:rFonts w:ascii="Cambria Math" w:hAnsi="Cambria Math"/>
                            <w:i/>
                          </w:rPr>
                        </m:ctrlPr>
                      </m:sSupPr>
                      <m:e>
                        <m:r>
                          <m:rPr>
                            <m:nor/>
                          </m:rPr>
                          <w:rPr>
                            <w:rFonts w:ascii="Cambria Math" w:hAnsi="Cambria Math"/>
                          </w:rPr>
                          <m:t>m</m:t>
                        </m:r>
                      </m:e>
                      <m:sup>
                        <m:r>
                          <m:rPr>
                            <m:nor/>
                          </m:rPr>
                          <w:rPr>
                            <w:rFonts w:ascii="Cambria Math" w:hAnsi="Cambria Math"/>
                          </w:rPr>
                          <m:t>2</m:t>
                        </m:r>
                      </m:sup>
                    </m:sSup>
                  </m:den>
                </m:f>
              </m:oMath>
            </m:oMathPara>
          </w:p>
        </w:tc>
      </w:tr>
      <w:tr w:rsidR="0076167D" w:rsidRPr="004A2514" w14:paraId="78BAB9A4" w14:textId="77777777" w:rsidTr="00B96F8A">
        <w:trPr>
          <w:trHeight w:val="800"/>
          <w:jc w:val="center"/>
        </w:trPr>
        <w:tc>
          <w:tcPr>
            <w:tcW w:w="1669" w:type="dxa"/>
            <w:vAlign w:val="center"/>
          </w:tcPr>
          <w:p w14:paraId="469D5ECE" w14:textId="32A797C6" w:rsidR="0076167D" w:rsidRPr="004A2514" w:rsidRDefault="00E0750A" w:rsidP="00AD00FE">
            <w:pPr>
              <w:jc w:val="center"/>
            </w:pPr>
            <w:r w:rsidRPr="004A2514">
              <w:t>fs</w:t>
            </w:r>
          </w:p>
        </w:tc>
        <w:tc>
          <w:tcPr>
            <w:tcW w:w="4626" w:type="dxa"/>
            <w:vAlign w:val="center"/>
          </w:tcPr>
          <w:p w14:paraId="1E4ACF35" w14:textId="34583A5A" w:rsidR="0076167D" w:rsidRPr="004A2514" w:rsidRDefault="00E0750A" w:rsidP="00B875F8">
            <w:pPr>
              <w:jc w:val="center"/>
            </w:pPr>
            <w:r w:rsidRPr="004A2514">
              <w:t>Femtosecond</w:t>
            </w:r>
          </w:p>
        </w:tc>
        <w:tc>
          <w:tcPr>
            <w:tcW w:w="2335" w:type="dxa"/>
            <w:vAlign w:val="center"/>
          </w:tcPr>
          <w:p w14:paraId="36FBE631" w14:textId="41CC30B9" w:rsidR="0076167D" w:rsidRPr="004A2514" w:rsidRDefault="0030678A" w:rsidP="00AD00FE">
            <w:pPr>
              <w:jc w:val="center"/>
            </w:pPr>
            <m:oMath>
              <m:r>
                <m:rPr>
                  <m:nor/>
                </m:rPr>
                <w:rPr>
                  <w:rFonts w:ascii="Cambria Math" w:hAnsi="Cambria Math"/>
                </w:rPr>
                <m:t>1×</m:t>
              </m:r>
              <m:sSup>
                <m:sSupPr>
                  <m:ctrlPr>
                    <w:rPr>
                      <w:rFonts w:ascii="Cambria Math" w:hAnsi="Cambria Math"/>
                      <w:i/>
                    </w:rPr>
                  </m:ctrlPr>
                </m:sSupPr>
                <m:e>
                  <m:r>
                    <m:rPr>
                      <m:nor/>
                    </m:rPr>
                    <w:rPr>
                      <w:rFonts w:ascii="Cambria Math" w:hAnsi="Cambria Math"/>
                    </w:rPr>
                    <m:t>10</m:t>
                  </m:r>
                </m:e>
                <m:sup>
                  <m:r>
                    <m:rPr>
                      <m:nor/>
                    </m:rPr>
                    <w:rPr>
                      <w:rFonts w:ascii="Cambria Math" w:hAnsi="Cambria Math"/>
                    </w:rPr>
                    <m:t>-15</m:t>
                  </m:r>
                </m:sup>
              </m:sSup>
            </m:oMath>
            <w:r w:rsidR="00E0750A" w:rsidRPr="004A2514">
              <w:t>s</w:t>
            </w:r>
          </w:p>
        </w:tc>
      </w:tr>
      <w:tr w:rsidR="0076167D" w:rsidRPr="004A2514" w14:paraId="44AF45DA" w14:textId="77777777" w:rsidTr="00B96F8A">
        <w:trPr>
          <w:trHeight w:val="800"/>
          <w:jc w:val="center"/>
        </w:trPr>
        <w:tc>
          <w:tcPr>
            <w:tcW w:w="1669" w:type="dxa"/>
            <w:vAlign w:val="center"/>
          </w:tcPr>
          <w:p w14:paraId="2E70D299" w14:textId="19D62D85" w:rsidR="0076167D" w:rsidRPr="004A2514" w:rsidRDefault="00000000" w:rsidP="00AD00FE">
            <w:pPr>
              <w:jc w:val="center"/>
            </w:pPr>
            <m:oMathPara>
              <m:oMath>
                <m:sSub>
                  <m:sSubPr>
                    <m:ctrlPr>
                      <w:rPr>
                        <w:rFonts w:ascii="Cambria Math" w:hAnsi="Cambria Math"/>
                        <w:i/>
                      </w:rPr>
                    </m:ctrlPr>
                  </m:sSubPr>
                  <m:e>
                    <m:r>
                      <w:rPr>
                        <w:rFonts w:ascii="Cambria Math" w:hAnsi="Cambria Math"/>
                      </w:rPr>
                      <m:t>R</m:t>
                    </m:r>
                  </m:e>
                  <m:sub>
                    <m:r>
                      <w:rPr>
                        <w:rFonts w:ascii="Cambria Math" w:hAnsi="Cambria Math"/>
                      </w:rPr>
                      <m:t>b</m:t>
                    </m:r>
                  </m:sub>
                </m:sSub>
              </m:oMath>
            </m:oMathPara>
          </w:p>
        </w:tc>
        <w:tc>
          <w:tcPr>
            <w:tcW w:w="4626" w:type="dxa"/>
            <w:vAlign w:val="center"/>
          </w:tcPr>
          <w:p w14:paraId="394C0189" w14:textId="373E147D" w:rsidR="0076167D" w:rsidRPr="004A2514" w:rsidRDefault="00C2191E" w:rsidP="00B875F8">
            <w:pPr>
              <w:jc w:val="center"/>
            </w:pPr>
            <w:r w:rsidRPr="004A2514">
              <w:t xml:space="preserve">Radius of </w:t>
            </w:r>
            <w:r w:rsidR="002E5113" w:rsidRPr="004A2514">
              <w:t>C</w:t>
            </w:r>
            <w:r w:rsidRPr="004A2514">
              <w:t xml:space="preserve">avitation </w:t>
            </w:r>
            <w:r w:rsidR="002E5113" w:rsidRPr="004A2514">
              <w:t>B</w:t>
            </w:r>
            <w:r w:rsidRPr="004A2514">
              <w:t>ubble</w:t>
            </w:r>
          </w:p>
        </w:tc>
        <w:tc>
          <w:tcPr>
            <w:tcW w:w="2335" w:type="dxa"/>
            <w:vAlign w:val="center"/>
          </w:tcPr>
          <w:p w14:paraId="33E3C953" w14:textId="11C613EA" w:rsidR="0076167D" w:rsidRPr="004A2514" w:rsidRDefault="00C2191E" w:rsidP="00AD00FE">
            <w:pPr>
              <w:jc w:val="center"/>
            </w:pPr>
            <w:r w:rsidRPr="004A2514">
              <w:t>m</w:t>
            </w:r>
          </w:p>
        </w:tc>
      </w:tr>
      <w:tr w:rsidR="0076167D" w:rsidRPr="004A2514" w14:paraId="42555B0C" w14:textId="77777777" w:rsidTr="00B96F8A">
        <w:trPr>
          <w:trHeight w:val="800"/>
          <w:jc w:val="center"/>
        </w:trPr>
        <w:tc>
          <w:tcPr>
            <w:tcW w:w="1669" w:type="dxa"/>
            <w:vAlign w:val="center"/>
          </w:tcPr>
          <w:p w14:paraId="131787BA" w14:textId="72E829C5" w:rsidR="0076167D" w:rsidRPr="004A2514" w:rsidRDefault="003A7862" w:rsidP="00AD00FE">
            <w:pPr>
              <w:jc w:val="center"/>
            </w:pPr>
            <w:r w:rsidRPr="004A2514">
              <w:rPr>
                <w:i/>
                <w:iCs/>
              </w:rPr>
              <w:t>t</w:t>
            </w:r>
          </w:p>
        </w:tc>
        <w:tc>
          <w:tcPr>
            <w:tcW w:w="4626" w:type="dxa"/>
            <w:vAlign w:val="center"/>
          </w:tcPr>
          <w:p w14:paraId="08BEA1A5" w14:textId="46D9ED37" w:rsidR="0076167D" w:rsidRPr="004A2514" w:rsidRDefault="003A7862" w:rsidP="00B875F8">
            <w:pPr>
              <w:jc w:val="center"/>
            </w:pPr>
            <w:r w:rsidRPr="004A2514">
              <w:t>Time</w:t>
            </w:r>
          </w:p>
        </w:tc>
        <w:tc>
          <w:tcPr>
            <w:tcW w:w="2335" w:type="dxa"/>
            <w:vAlign w:val="center"/>
          </w:tcPr>
          <w:p w14:paraId="144BFDD4" w14:textId="316E3F6F" w:rsidR="0076167D" w:rsidRPr="004A2514" w:rsidRDefault="003A7862" w:rsidP="00AD00FE">
            <w:pPr>
              <w:jc w:val="center"/>
            </w:pPr>
            <w:r w:rsidRPr="004A2514">
              <w:t>s</w:t>
            </w:r>
          </w:p>
        </w:tc>
      </w:tr>
      <w:tr w:rsidR="0076167D" w:rsidRPr="004A2514" w14:paraId="26FA3ED5" w14:textId="77777777" w:rsidTr="00B96F8A">
        <w:trPr>
          <w:trHeight w:val="800"/>
          <w:jc w:val="center"/>
        </w:trPr>
        <w:tc>
          <w:tcPr>
            <w:tcW w:w="1669" w:type="dxa"/>
            <w:vAlign w:val="center"/>
          </w:tcPr>
          <w:p w14:paraId="5F92BB91" w14:textId="49128559" w:rsidR="0076167D" w:rsidRPr="004A2514" w:rsidRDefault="00000000" w:rsidP="00AD00FE">
            <w:pPr>
              <w:jc w:val="center"/>
            </w:pPr>
            <m:oMathPara>
              <m:oMath>
                <m:sSub>
                  <m:sSubPr>
                    <m:ctrlPr>
                      <w:rPr>
                        <w:rFonts w:ascii="Cambria Math" w:hAnsi="Cambria Math"/>
                        <w:i/>
                      </w:rPr>
                    </m:ctrlPr>
                  </m:sSubPr>
                  <m:e>
                    <m:r>
                      <w:rPr>
                        <w:rFonts w:ascii="Cambria Math" w:hAnsi="Cambria Math"/>
                      </w:rPr>
                      <m:t>T</m:t>
                    </m:r>
                  </m:e>
                  <m:sub>
                    <m:r>
                      <w:rPr>
                        <w:rFonts w:ascii="Cambria Math" w:hAnsi="Cambria Math"/>
                      </w:rPr>
                      <m:t>∞</m:t>
                    </m:r>
                  </m:sub>
                </m:sSub>
              </m:oMath>
            </m:oMathPara>
          </w:p>
        </w:tc>
        <w:tc>
          <w:tcPr>
            <w:tcW w:w="4626" w:type="dxa"/>
            <w:vAlign w:val="center"/>
          </w:tcPr>
          <w:p w14:paraId="1B328C36" w14:textId="5F782C34" w:rsidR="0076167D" w:rsidRPr="004A2514" w:rsidRDefault="00337759" w:rsidP="00B875F8">
            <w:pPr>
              <w:jc w:val="center"/>
            </w:pPr>
            <w:r w:rsidRPr="004A2514">
              <w:t xml:space="preserve">Ambient </w:t>
            </w:r>
            <w:r w:rsidR="002E5113" w:rsidRPr="004A2514">
              <w:t>T</w:t>
            </w:r>
            <w:r w:rsidRPr="004A2514">
              <w:t>emperature</w:t>
            </w:r>
          </w:p>
        </w:tc>
        <w:tc>
          <w:tcPr>
            <w:tcW w:w="2335" w:type="dxa"/>
            <w:vAlign w:val="center"/>
          </w:tcPr>
          <w:p w14:paraId="7D39A19F" w14:textId="57A9544E" w:rsidR="0076167D" w:rsidRPr="004A2514" w:rsidRDefault="00083317" w:rsidP="00AD00FE">
            <w:pPr>
              <w:jc w:val="center"/>
            </w:pPr>
            <w:r w:rsidRPr="004A2514">
              <w:rPr>
                <w:rFonts w:cs="Times New Roman"/>
              </w:rPr>
              <w:t>K</w:t>
            </w:r>
          </w:p>
        </w:tc>
      </w:tr>
      <w:tr w:rsidR="00263464" w:rsidRPr="004A2514" w14:paraId="4007775D" w14:textId="77777777" w:rsidTr="00B96F8A">
        <w:trPr>
          <w:trHeight w:val="683"/>
          <w:jc w:val="center"/>
        </w:trPr>
        <w:tc>
          <w:tcPr>
            <w:tcW w:w="1669" w:type="dxa"/>
            <w:vAlign w:val="center"/>
          </w:tcPr>
          <w:p w14:paraId="16F82C88" w14:textId="2117128B" w:rsidR="00263464" w:rsidRPr="004A2514" w:rsidRDefault="00000000" w:rsidP="00AD00FE">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B</m:t>
                    </m:r>
                  </m:sub>
                </m:sSub>
              </m:oMath>
            </m:oMathPara>
          </w:p>
        </w:tc>
        <w:tc>
          <w:tcPr>
            <w:tcW w:w="4626" w:type="dxa"/>
            <w:vAlign w:val="center"/>
          </w:tcPr>
          <w:p w14:paraId="49D12A35" w14:textId="7D43F10C" w:rsidR="00263464" w:rsidRPr="004A2514" w:rsidRDefault="00263464" w:rsidP="00B875F8">
            <w:pPr>
              <w:jc w:val="center"/>
            </w:pPr>
            <w:r w:rsidRPr="004A2514">
              <w:t>Interior Bubble Pressure</w:t>
            </w:r>
          </w:p>
        </w:tc>
        <w:tc>
          <w:tcPr>
            <w:tcW w:w="2335" w:type="dxa"/>
            <w:vAlign w:val="center"/>
          </w:tcPr>
          <w:p w14:paraId="784D140F" w14:textId="7474569B" w:rsidR="00263464" w:rsidRPr="004A2514" w:rsidRDefault="00263464" w:rsidP="00AD00FE">
            <w:pPr>
              <w:jc w:val="center"/>
              <w:rPr>
                <w:rFonts w:cs="Times New Roman"/>
              </w:rPr>
            </w:pPr>
            <w:r w:rsidRPr="004A2514">
              <w:rPr>
                <w:rFonts w:cs="Times New Roman"/>
              </w:rPr>
              <w:t>Pa</w:t>
            </w:r>
          </w:p>
        </w:tc>
      </w:tr>
      <w:tr w:rsidR="0076167D" w:rsidRPr="004A2514" w14:paraId="2AE48242" w14:textId="77777777" w:rsidTr="00B96F8A">
        <w:trPr>
          <w:trHeight w:val="845"/>
          <w:jc w:val="center"/>
        </w:trPr>
        <w:tc>
          <w:tcPr>
            <w:tcW w:w="1669" w:type="dxa"/>
            <w:vAlign w:val="center"/>
          </w:tcPr>
          <w:p w14:paraId="694944C6" w14:textId="4C1E2A67" w:rsidR="0076167D" w:rsidRPr="004A2514" w:rsidRDefault="00000000" w:rsidP="00AD00FE">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m:t>
                    </m:r>
                  </m:sub>
                </m:sSub>
              </m:oMath>
            </m:oMathPara>
          </w:p>
        </w:tc>
        <w:tc>
          <w:tcPr>
            <w:tcW w:w="4626" w:type="dxa"/>
            <w:vAlign w:val="center"/>
          </w:tcPr>
          <w:p w14:paraId="3AE04023" w14:textId="45B0C39D" w:rsidR="0076167D" w:rsidRPr="004A2514" w:rsidRDefault="005D45AB" w:rsidP="00B875F8">
            <w:pPr>
              <w:jc w:val="center"/>
            </w:pPr>
            <w:r w:rsidRPr="004A2514">
              <w:t xml:space="preserve">Ambient </w:t>
            </w:r>
            <w:r w:rsidR="002E5113" w:rsidRPr="004A2514">
              <w:t>P</w:t>
            </w:r>
            <w:r w:rsidRPr="004A2514">
              <w:t>ressure</w:t>
            </w:r>
          </w:p>
        </w:tc>
        <w:tc>
          <w:tcPr>
            <w:tcW w:w="2335" w:type="dxa"/>
            <w:vAlign w:val="center"/>
          </w:tcPr>
          <w:p w14:paraId="4809613F" w14:textId="4B43E526" w:rsidR="0076167D" w:rsidRPr="004A2514" w:rsidRDefault="005D45AB" w:rsidP="00AD00FE">
            <w:pPr>
              <w:jc w:val="center"/>
            </w:pPr>
            <w:r w:rsidRPr="004A2514">
              <w:t>Pa</w:t>
            </w:r>
          </w:p>
        </w:tc>
      </w:tr>
      <w:tr w:rsidR="006F097F" w:rsidRPr="004A2514" w14:paraId="500D793E" w14:textId="77777777" w:rsidTr="00B96F8A">
        <w:trPr>
          <w:trHeight w:val="890"/>
          <w:jc w:val="center"/>
        </w:trPr>
        <w:tc>
          <w:tcPr>
            <w:tcW w:w="1669" w:type="dxa"/>
            <w:vAlign w:val="center"/>
          </w:tcPr>
          <w:p w14:paraId="3A8F0906" w14:textId="109C8F24" w:rsidR="006F097F" w:rsidRPr="004A2514" w:rsidRDefault="00000000" w:rsidP="00AD00FE">
            <w:pPr>
              <w:jc w:val="center"/>
            </w:pPr>
            <m:oMathPara>
              <m:oMath>
                <m:sSub>
                  <m:sSubPr>
                    <m:ctrlPr>
                      <w:rPr>
                        <w:rFonts w:ascii="Cambria Math" w:hAnsi="Cambria Math"/>
                        <w:i/>
                      </w:rPr>
                    </m:ctrlPr>
                  </m:sSubPr>
                  <m:e>
                    <m:r>
                      <w:rPr>
                        <w:rFonts w:ascii="Cambria Math" w:hAnsi="Cambria Math"/>
                      </w:rPr>
                      <m:t>ν</m:t>
                    </m:r>
                  </m:e>
                  <m:sub>
                    <m:r>
                      <w:rPr>
                        <w:rFonts w:ascii="Cambria Math" w:hAnsi="Cambria Math"/>
                      </w:rPr>
                      <m:t>L</m:t>
                    </m:r>
                  </m:sub>
                </m:sSub>
              </m:oMath>
            </m:oMathPara>
          </w:p>
        </w:tc>
        <w:tc>
          <w:tcPr>
            <w:tcW w:w="4626" w:type="dxa"/>
            <w:vAlign w:val="center"/>
          </w:tcPr>
          <w:p w14:paraId="1C5A0E50" w14:textId="2647A494" w:rsidR="006F097F" w:rsidRPr="004A2514" w:rsidRDefault="005446D2" w:rsidP="00B875F8">
            <w:pPr>
              <w:jc w:val="center"/>
            </w:pPr>
            <w:r w:rsidRPr="004A2514">
              <w:t>Kinematic Viscosity</w:t>
            </w:r>
          </w:p>
        </w:tc>
        <w:tc>
          <w:tcPr>
            <w:tcW w:w="2335" w:type="dxa"/>
            <w:vAlign w:val="center"/>
          </w:tcPr>
          <w:p w14:paraId="45E3D274" w14:textId="09445F63" w:rsidR="006F097F" w:rsidRPr="004A2514" w:rsidRDefault="005446D2" w:rsidP="00AD00FE">
            <w:pPr>
              <w:jc w:val="center"/>
            </w:pPr>
            <w:proofErr w:type="spellStart"/>
            <w:r w:rsidRPr="004A2514">
              <w:t>cSt</w:t>
            </w:r>
            <w:proofErr w:type="spellEnd"/>
          </w:p>
        </w:tc>
      </w:tr>
      <w:tr w:rsidR="00EE39C7" w:rsidRPr="004A2514" w14:paraId="46504BD0" w14:textId="77777777" w:rsidTr="00B96F8A">
        <w:trPr>
          <w:trHeight w:val="710"/>
          <w:jc w:val="center"/>
        </w:trPr>
        <w:tc>
          <w:tcPr>
            <w:tcW w:w="1669" w:type="dxa"/>
            <w:vAlign w:val="center"/>
          </w:tcPr>
          <w:p w14:paraId="41B9A3F4" w14:textId="375CAEE3" w:rsidR="00EE39C7" w:rsidRPr="004A2514" w:rsidRDefault="001E4552" w:rsidP="005F3081">
            <m:oMathPara>
              <m:oMath>
                <m:r>
                  <w:rPr>
                    <w:rFonts w:ascii="Cambria Math" w:hAnsi="Cambria Math"/>
                  </w:rPr>
                  <m:t>σ</m:t>
                </m:r>
              </m:oMath>
            </m:oMathPara>
          </w:p>
        </w:tc>
        <w:tc>
          <w:tcPr>
            <w:tcW w:w="4626" w:type="dxa"/>
            <w:vAlign w:val="center"/>
          </w:tcPr>
          <w:p w14:paraId="09D3AC33" w14:textId="10C1B0EE" w:rsidR="00EE39C7" w:rsidRPr="004A2514" w:rsidRDefault="001E4552" w:rsidP="00B875F8">
            <w:pPr>
              <w:jc w:val="center"/>
            </w:pPr>
            <w:r w:rsidRPr="004A2514">
              <w:t xml:space="preserve">Surface </w:t>
            </w:r>
            <w:r w:rsidR="002E5113" w:rsidRPr="004A2514">
              <w:t>T</w:t>
            </w:r>
            <w:r w:rsidRPr="004A2514">
              <w:t>ension</w:t>
            </w:r>
          </w:p>
        </w:tc>
        <w:tc>
          <w:tcPr>
            <w:tcW w:w="2335" w:type="dxa"/>
            <w:vAlign w:val="center"/>
          </w:tcPr>
          <w:p w14:paraId="1881CADD" w14:textId="14373A87" w:rsidR="00EE39C7" w:rsidRPr="004A2514" w:rsidRDefault="00000000" w:rsidP="00AD00FE">
            <w:pPr>
              <w:jc w:val="center"/>
              <w:rPr>
                <w:rFonts w:cs="Times New Roman"/>
              </w:rPr>
            </w:pPr>
            <m:oMathPara>
              <m:oMath>
                <m:f>
                  <m:fPr>
                    <m:ctrlPr>
                      <w:rPr>
                        <w:rFonts w:ascii="Cambria Math" w:hAnsi="Cambria Math" w:cs="Times New Roman"/>
                        <w:i/>
                      </w:rPr>
                    </m:ctrlPr>
                  </m:fPr>
                  <m:num>
                    <m:r>
                      <m:rPr>
                        <m:nor/>
                      </m:rPr>
                      <w:rPr>
                        <w:rFonts w:ascii="Cambria Math" w:hAnsi="Cambria Math" w:cs="Times New Roman"/>
                      </w:rPr>
                      <m:t>N</m:t>
                    </m:r>
                  </m:num>
                  <m:den>
                    <m:r>
                      <m:rPr>
                        <m:nor/>
                      </m:rPr>
                      <w:rPr>
                        <w:rFonts w:ascii="Cambria Math" w:hAnsi="Cambria Math" w:cs="Times New Roman"/>
                      </w:rPr>
                      <m:t>m</m:t>
                    </m:r>
                  </m:den>
                </m:f>
              </m:oMath>
            </m:oMathPara>
          </w:p>
        </w:tc>
      </w:tr>
      <w:tr w:rsidR="00012CD7" w:rsidRPr="004A2514" w14:paraId="6155EDF6" w14:textId="77777777" w:rsidTr="00B96F8A">
        <w:trPr>
          <w:trHeight w:val="710"/>
          <w:jc w:val="center"/>
        </w:trPr>
        <w:tc>
          <w:tcPr>
            <w:tcW w:w="1669" w:type="dxa"/>
            <w:vAlign w:val="center"/>
          </w:tcPr>
          <w:p w14:paraId="2E0EE367" w14:textId="35267E7B" w:rsidR="00012CD7" w:rsidRPr="004A2514" w:rsidRDefault="00000000" w:rsidP="005F3081">
            <m:oMathPara>
              <m:oMath>
                <m:sSub>
                  <m:sSubPr>
                    <m:ctrlPr>
                      <w:rPr>
                        <w:rFonts w:ascii="Cambria Math" w:hAnsi="Cambria Math"/>
                        <w:i/>
                      </w:rPr>
                    </m:ctrlPr>
                  </m:sSubPr>
                  <m:e>
                    <m:r>
                      <w:rPr>
                        <w:rFonts w:ascii="Cambria Math" w:hAnsi="Cambria Math"/>
                      </w:rPr>
                      <m:t>µ</m:t>
                    </m:r>
                  </m:e>
                  <m:sub>
                    <m:r>
                      <w:rPr>
                        <w:rFonts w:ascii="Cambria Math" w:hAnsi="Cambria Math"/>
                      </w:rPr>
                      <m:t>L</m:t>
                    </m:r>
                  </m:sub>
                </m:sSub>
              </m:oMath>
            </m:oMathPara>
          </w:p>
        </w:tc>
        <w:tc>
          <w:tcPr>
            <w:tcW w:w="4626" w:type="dxa"/>
            <w:vAlign w:val="center"/>
          </w:tcPr>
          <w:p w14:paraId="0C36AAD5" w14:textId="24709560" w:rsidR="00012CD7" w:rsidRPr="004A2514" w:rsidRDefault="005446D2" w:rsidP="00B875F8">
            <w:pPr>
              <w:jc w:val="center"/>
            </w:pPr>
            <w:r w:rsidRPr="004A2514">
              <w:t xml:space="preserve">Dynamic (absolute) </w:t>
            </w:r>
            <w:r w:rsidR="002E5113" w:rsidRPr="004A2514">
              <w:t>V</w:t>
            </w:r>
            <w:r w:rsidRPr="004A2514">
              <w:t>iscosity</w:t>
            </w:r>
          </w:p>
        </w:tc>
        <w:tc>
          <w:tcPr>
            <w:tcW w:w="2335" w:type="dxa"/>
            <w:vAlign w:val="center"/>
          </w:tcPr>
          <w:p w14:paraId="28445AA3" w14:textId="4635006F" w:rsidR="00012CD7" w:rsidRPr="004A2514" w:rsidRDefault="0030678A" w:rsidP="00AD00FE">
            <w:pPr>
              <w:jc w:val="center"/>
            </w:pPr>
            <w:proofErr w:type="spellStart"/>
            <m:oMathPara>
              <m:oMath>
                <m:r>
                  <m:rPr>
                    <m:nor/>
                  </m:rPr>
                  <w:rPr>
                    <w:rFonts w:ascii="Cambria Math" w:hAnsi="Cambria Math"/>
                  </w:rPr>
                  <m:t>Pa∙s</m:t>
                </m:r>
              </m:oMath>
            </m:oMathPara>
            <w:proofErr w:type="spellEnd"/>
          </w:p>
        </w:tc>
      </w:tr>
      <w:tr w:rsidR="00E63FD8" w:rsidRPr="004A2514" w14:paraId="474552F8" w14:textId="77777777" w:rsidTr="00B96F8A">
        <w:trPr>
          <w:trHeight w:val="710"/>
          <w:jc w:val="center"/>
        </w:trPr>
        <w:tc>
          <w:tcPr>
            <w:tcW w:w="1669" w:type="dxa"/>
            <w:vAlign w:val="center"/>
          </w:tcPr>
          <w:p w14:paraId="51E323A9" w14:textId="06F92D98" w:rsidR="00E63FD8" w:rsidRPr="004A2514" w:rsidRDefault="009B4937" w:rsidP="009B4937">
            <w:pPr>
              <w:jc w:val="center"/>
              <w:rPr>
                <w:i/>
                <w:iCs/>
              </w:rPr>
            </w:pPr>
            <w:r w:rsidRPr="004A2514">
              <w:rPr>
                <w:i/>
                <w:iCs/>
              </w:rPr>
              <w:t>m</w:t>
            </w:r>
          </w:p>
        </w:tc>
        <w:tc>
          <w:tcPr>
            <w:tcW w:w="4626" w:type="dxa"/>
            <w:vAlign w:val="center"/>
          </w:tcPr>
          <w:p w14:paraId="11DBE390" w14:textId="2873D896" w:rsidR="00E63FD8" w:rsidRPr="004A2514" w:rsidRDefault="009B4937" w:rsidP="00B875F8">
            <w:pPr>
              <w:jc w:val="center"/>
            </w:pPr>
            <w:r w:rsidRPr="004A2514">
              <w:t>Number of Photons</w:t>
            </w:r>
          </w:p>
        </w:tc>
        <w:tc>
          <w:tcPr>
            <w:tcW w:w="2335" w:type="dxa"/>
            <w:vAlign w:val="center"/>
          </w:tcPr>
          <w:p w14:paraId="3BB5C4A2" w14:textId="49087A48" w:rsidR="00E63FD8" w:rsidRPr="004A2514" w:rsidRDefault="00CB7C4C" w:rsidP="00AD00FE">
            <w:pPr>
              <w:jc w:val="center"/>
            </w:pPr>
            <w:r w:rsidRPr="004A2514">
              <w:t>-</w:t>
            </w:r>
          </w:p>
        </w:tc>
      </w:tr>
      <w:tr w:rsidR="00CB7C4C" w:rsidRPr="004A2514" w14:paraId="755036BB" w14:textId="77777777" w:rsidTr="00B96F8A">
        <w:trPr>
          <w:trHeight w:val="710"/>
          <w:jc w:val="center"/>
        </w:trPr>
        <w:tc>
          <w:tcPr>
            <w:tcW w:w="1669" w:type="dxa"/>
            <w:vAlign w:val="center"/>
          </w:tcPr>
          <w:p w14:paraId="1FA237DA" w14:textId="2150A004" w:rsidR="00CB7C4C" w:rsidRPr="004A2514" w:rsidRDefault="00CB7C4C" w:rsidP="009B4937">
            <w:pPr>
              <w:jc w:val="center"/>
              <w:rPr>
                <w:i/>
                <w:iCs/>
              </w:rPr>
            </w:pPr>
            <w:r w:rsidRPr="004A2514">
              <w:rPr>
                <w:i/>
                <w:iCs/>
              </w:rPr>
              <w:t>h</w:t>
            </w:r>
          </w:p>
        </w:tc>
        <w:tc>
          <w:tcPr>
            <w:tcW w:w="4626" w:type="dxa"/>
            <w:vAlign w:val="center"/>
          </w:tcPr>
          <w:p w14:paraId="2D455B2C" w14:textId="595243D2" w:rsidR="00CB7C4C" w:rsidRPr="004A2514" w:rsidRDefault="00CB7C4C" w:rsidP="00B875F8">
            <w:pPr>
              <w:jc w:val="center"/>
            </w:pPr>
            <w:r w:rsidRPr="004A2514">
              <w:t>Planck’s Constant</w:t>
            </w:r>
          </w:p>
        </w:tc>
        <w:tc>
          <w:tcPr>
            <w:tcW w:w="2335" w:type="dxa"/>
            <w:vAlign w:val="center"/>
          </w:tcPr>
          <w:p w14:paraId="58C76A92" w14:textId="3DB4ADE2" w:rsidR="00CB7C4C" w:rsidRPr="004A2514" w:rsidRDefault="00002B8C" w:rsidP="00AD00FE">
            <w:pPr>
              <w:jc w:val="center"/>
            </w:pPr>
            <m:oMathPara>
              <m:oMath>
                <m:r>
                  <m:rPr>
                    <m:nor/>
                  </m:rPr>
                  <w:rPr>
                    <w:rFonts w:ascii="Cambria Math" w:hAnsi="Cambria Math"/>
                  </w:rPr>
                  <m:t>6.62×</m:t>
                </m:r>
                <m:sSup>
                  <m:sSupPr>
                    <m:ctrlPr>
                      <w:rPr>
                        <w:rFonts w:ascii="Cambria Math" w:hAnsi="Cambria Math"/>
                        <w:i/>
                      </w:rPr>
                    </m:ctrlPr>
                  </m:sSupPr>
                  <m:e>
                    <m:r>
                      <m:rPr>
                        <m:nor/>
                      </m:rPr>
                      <w:rPr>
                        <w:rFonts w:ascii="Cambria Math" w:hAnsi="Cambria Math"/>
                      </w:rPr>
                      <m:t>10</m:t>
                    </m:r>
                  </m:e>
                  <m:sup>
                    <m:r>
                      <m:rPr>
                        <m:nor/>
                      </m:rPr>
                      <w:rPr>
                        <w:rFonts w:ascii="Cambria Math" w:hAnsi="Cambria Math"/>
                      </w:rPr>
                      <m:t>-34</m:t>
                    </m:r>
                  </m:sup>
                </m:sSup>
                <m:r>
                  <m:rPr>
                    <m:nor/>
                  </m:rPr>
                  <w:rPr>
                    <w:rFonts w:ascii="Cambria Math" w:hAnsi="Cambria Math"/>
                  </w:rPr>
                  <m:t xml:space="preserve"> J∙s</m:t>
                </m:r>
              </m:oMath>
            </m:oMathPara>
          </w:p>
        </w:tc>
      </w:tr>
      <w:tr w:rsidR="00C533E1" w:rsidRPr="004A2514" w14:paraId="1E46C74F" w14:textId="77777777" w:rsidTr="00B96F8A">
        <w:trPr>
          <w:trHeight w:val="710"/>
          <w:jc w:val="center"/>
        </w:trPr>
        <w:tc>
          <w:tcPr>
            <w:tcW w:w="1669" w:type="dxa"/>
            <w:vAlign w:val="center"/>
          </w:tcPr>
          <w:p w14:paraId="05C36BAE" w14:textId="18587B21" w:rsidR="00C533E1" w:rsidRPr="004A2514" w:rsidRDefault="008B1FB2" w:rsidP="009B4937">
            <w:pPr>
              <w:jc w:val="center"/>
              <w:rPr>
                <w:i/>
                <w:iCs/>
              </w:rPr>
            </w:pPr>
            <w:r w:rsidRPr="004A2514">
              <w:rPr>
                <w:i/>
                <w:iCs/>
              </w:rPr>
              <w:lastRenderedPageBreak/>
              <w:t>f</w:t>
            </w:r>
            <w:r w:rsidR="00A06CA3" w:rsidRPr="004A2514">
              <w:rPr>
                <w:i/>
                <w:iCs/>
              </w:rPr>
              <w:t xml:space="preserve">, </w:t>
            </w:r>
            <w:r w:rsidR="00A06CA3" w:rsidRPr="004A2514">
              <w:rPr>
                <w:rFonts w:cs="Times New Roman"/>
                <w:i/>
                <w:iCs/>
              </w:rPr>
              <w:t>ω</w:t>
            </w:r>
          </w:p>
        </w:tc>
        <w:tc>
          <w:tcPr>
            <w:tcW w:w="4626" w:type="dxa"/>
            <w:vAlign w:val="center"/>
          </w:tcPr>
          <w:p w14:paraId="35069880" w14:textId="1A4B3B94" w:rsidR="00C533E1" w:rsidRPr="004A2514" w:rsidRDefault="008B1FB2" w:rsidP="00B875F8">
            <w:pPr>
              <w:jc w:val="center"/>
            </w:pPr>
            <w:r w:rsidRPr="004A2514">
              <w:t>Frequency (of Light)</w:t>
            </w:r>
          </w:p>
        </w:tc>
        <w:tc>
          <w:tcPr>
            <w:tcW w:w="2335" w:type="dxa"/>
            <w:vAlign w:val="center"/>
          </w:tcPr>
          <w:p w14:paraId="5915395F" w14:textId="4C0FAAB6" w:rsidR="00C533E1" w:rsidRPr="004A2514" w:rsidRDefault="000A4F71" w:rsidP="00AD00FE">
            <w:pPr>
              <w:jc w:val="center"/>
            </w:pPr>
            <w:r w:rsidRPr="004A2514">
              <w:t xml:space="preserve">Hz, </w:t>
            </w:r>
            <w:r w:rsidR="008B1FB2" w:rsidRPr="004A2514">
              <w:t>s</w:t>
            </w:r>
            <w:r w:rsidR="008B1FB2" w:rsidRPr="004A2514">
              <w:rPr>
                <w:vertAlign w:val="superscript"/>
              </w:rPr>
              <w:t>-1</w:t>
            </w:r>
          </w:p>
        </w:tc>
      </w:tr>
      <w:tr w:rsidR="008B1FB2" w:rsidRPr="004A2514" w14:paraId="6D2A0714" w14:textId="77777777" w:rsidTr="00B96F8A">
        <w:trPr>
          <w:trHeight w:val="710"/>
          <w:jc w:val="center"/>
        </w:trPr>
        <w:tc>
          <w:tcPr>
            <w:tcW w:w="1669" w:type="dxa"/>
            <w:vAlign w:val="center"/>
          </w:tcPr>
          <w:p w14:paraId="7FFD4A09" w14:textId="333B2949" w:rsidR="008B1FB2" w:rsidRPr="004A2514" w:rsidRDefault="00FF0425" w:rsidP="009B4937">
            <w:pPr>
              <w:jc w:val="center"/>
              <w:rPr>
                <w:i/>
                <w:iCs/>
              </w:rPr>
            </w:pPr>
            <w:proofErr w:type="spellStart"/>
            <w:r w:rsidRPr="004A2514">
              <w:rPr>
                <w:i/>
                <w:iCs/>
              </w:rPr>
              <w:t>E</w:t>
            </w:r>
            <w:r w:rsidRPr="004A2514">
              <w:rPr>
                <w:i/>
                <w:iCs/>
                <w:vertAlign w:val="subscript"/>
              </w:rPr>
              <w:t>g</w:t>
            </w:r>
            <w:proofErr w:type="spellEnd"/>
          </w:p>
        </w:tc>
        <w:tc>
          <w:tcPr>
            <w:tcW w:w="4626" w:type="dxa"/>
            <w:vAlign w:val="center"/>
          </w:tcPr>
          <w:p w14:paraId="330E3AA6" w14:textId="47189F68" w:rsidR="008B1FB2" w:rsidRPr="004A2514" w:rsidRDefault="00FF0425" w:rsidP="00B875F8">
            <w:pPr>
              <w:jc w:val="center"/>
            </w:pPr>
            <w:r w:rsidRPr="004A2514">
              <w:t>Bandgap Energy</w:t>
            </w:r>
          </w:p>
        </w:tc>
        <w:tc>
          <w:tcPr>
            <w:tcW w:w="2335" w:type="dxa"/>
            <w:vAlign w:val="center"/>
          </w:tcPr>
          <w:p w14:paraId="43ECC40D" w14:textId="16A8273C" w:rsidR="008B1FB2" w:rsidRPr="004A2514" w:rsidRDefault="00FF0425" w:rsidP="00AD00FE">
            <w:pPr>
              <w:jc w:val="center"/>
            </w:pPr>
            <w:r w:rsidRPr="004A2514">
              <w:t>J</w:t>
            </w:r>
          </w:p>
        </w:tc>
      </w:tr>
      <w:tr w:rsidR="00DF1522" w:rsidRPr="004A2514" w14:paraId="724ACDA6" w14:textId="77777777" w:rsidTr="00B96F8A">
        <w:trPr>
          <w:trHeight w:val="710"/>
          <w:jc w:val="center"/>
        </w:trPr>
        <w:tc>
          <w:tcPr>
            <w:tcW w:w="1669" w:type="dxa"/>
            <w:vAlign w:val="center"/>
          </w:tcPr>
          <w:p w14:paraId="2BB0DE73" w14:textId="35D4AC4D" w:rsidR="00DF1522" w:rsidRPr="004A2514" w:rsidRDefault="00C15F25" w:rsidP="009B4937">
            <w:pPr>
              <w:jc w:val="center"/>
            </w:pPr>
            <w:r w:rsidRPr="004A2514">
              <w:t>nm</w:t>
            </w:r>
          </w:p>
        </w:tc>
        <w:tc>
          <w:tcPr>
            <w:tcW w:w="4626" w:type="dxa"/>
            <w:vAlign w:val="center"/>
          </w:tcPr>
          <w:p w14:paraId="3B52A1C4" w14:textId="1153EC5D" w:rsidR="00DF1522" w:rsidRPr="004A2514" w:rsidRDefault="00C15F25" w:rsidP="00B875F8">
            <w:pPr>
              <w:jc w:val="center"/>
            </w:pPr>
            <w:r w:rsidRPr="004A2514">
              <w:t>Nanometer</w:t>
            </w:r>
          </w:p>
        </w:tc>
        <w:tc>
          <w:tcPr>
            <w:tcW w:w="2335" w:type="dxa"/>
            <w:vAlign w:val="center"/>
          </w:tcPr>
          <w:p w14:paraId="6C14BAAF" w14:textId="37075319" w:rsidR="00DF1522" w:rsidRPr="004A2514" w:rsidRDefault="00002B8C" w:rsidP="00AD00FE">
            <w:pPr>
              <w:jc w:val="center"/>
            </w:pPr>
            <m:oMath>
              <m:r>
                <m:rPr>
                  <m:nor/>
                </m:rPr>
                <w:rPr>
                  <w:rFonts w:ascii="Cambria Math" w:hAnsi="Cambria Math"/>
                </w:rPr>
                <m:t>1×</m:t>
              </m:r>
              <m:sSup>
                <m:sSupPr>
                  <m:ctrlPr>
                    <w:rPr>
                      <w:rFonts w:ascii="Cambria Math" w:hAnsi="Cambria Math"/>
                      <w:i/>
                    </w:rPr>
                  </m:ctrlPr>
                </m:sSupPr>
                <m:e>
                  <m:r>
                    <m:rPr>
                      <m:nor/>
                    </m:rPr>
                    <w:rPr>
                      <w:rFonts w:ascii="Cambria Math" w:hAnsi="Cambria Math"/>
                    </w:rPr>
                    <m:t>10</m:t>
                  </m:r>
                </m:e>
                <m:sup>
                  <m:r>
                    <m:rPr>
                      <m:nor/>
                    </m:rPr>
                    <w:rPr>
                      <w:rFonts w:ascii="Cambria Math" w:hAnsi="Cambria Math"/>
                    </w:rPr>
                    <m:t>-9</m:t>
                  </m:r>
                </m:sup>
              </m:sSup>
            </m:oMath>
            <w:r w:rsidR="00C15F25" w:rsidRPr="004A2514">
              <w:t xml:space="preserve"> m</w:t>
            </w:r>
          </w:p>
        </w:tc>
      </w:tr>
      <w:tr w:rsidR="00C15F25" w:rsidRPr="004A2514" w14:paraId="5949505B" w14:textId="77777777" w:rsidTr="00B96F8A">
        <w:trPr>
          <w:trHeight w:val="710"/>
          <w:jc w:val="center"/>
        </w:trPr>
        <w:tc>
          <w:tcPr>
            <w:tcW w:w="1669" w:type="dxa"/>
            <w:vAlign w:val="center"/>
          </w:tcPr>
          <w:p w14:paraId="4F663AFD" w14:textId="0F5D03A5" w:rsidR="00C15F25" w:rsidRPr="004A2514" w:rsidRDefault="00AD7EB9" w:rsidP="009B4937">
            <w:pPr>
              <w:jc w:val="center"/>
            </w:pPr>
            <w:proofErr w:type="spellStart"/>
            <w:r w:rsidRPr="004A2514">
              <w:rPr>
                <w:rFonts w:cs="Times New Roman"/>
                <w:i/>
                <w:iCs/>
              </w:rPr>
              <w:t>ω</w:t>
            </w:r>
            <w:r w:rsidRPr="004A2514">
              <w:rPr>
                <w:i/>
                <w:iCs/>
                <w:vertAlign w:val="subscript"/>
              </w:rPr>
              <w:t>p</w:t>
            </w:r>
            <w:proofErr w:type="spellEnd"/>
          </w:p>
        </w:tc>
        <w:tc>
          <w:tcPr>
            <w:tcW w:w="4626" w:type="dxa"/>
            <w:vAlign w:val="center"/>
          </w:tcPr>
          <w:p w14:paraId="1FF1CF15" w14:textId="0DCD66EF" w:rsidR="00C15F25" w:rsidRPr="004A2514" w:rsidRDefault="006D167B" w:rsidP="00B875F8">
            <w:pPr>
              <w:jc w:val="center"/>
            </w:pPr>
            <w:r w:rsidRPr="004A2514">
              <w:t>Plasma Frequency</w:t>
            </w:r>
          </w:p>
        </w:tc>
        <w:tc>
          <w:tcPr>
            <w:tcW w:w="2335" w:type="dxa"/>
            <w:vAlign w:val="center"/>
          </w:tcPr>
          <w:p w14:paraId="1AA223EF" w14:textId="2A88A422" w:rsidR="00C15F25" w:rsidRPr="004A2514" w:rsidRDefault="000A4F71" w:rsidP="00AD00FE">
            <w:pPr>
              <w:jc w:val="center"/>
              <w:rPr>
                <w:vertAlign w:val="subscript"/>
              </w:rPr>
            </w:pPr>
            <w:r w:rsidRPr="004A2514">
              <w:t>Hz, s</w:t>
            </w:r>
            <w:r w:rsidRPr="004A2514">
              <w:rPr>
                <w:vertAlign w:val="superscript"/>
              </w:rPr>
              <w:t>-1</w:t>
            </w:r>
          </w:p>
        </w:tc>
      </w:tr>
      <w:tr w:rsidR="000A4F71" w:rsidRPr="004A2514" w14:paraId="6C5246DA" w14:textId="77777777" w:rsidTr="00B96F8A">
        <w:trPr>
          <w:trHeight w:val="710"/>
          <w:jc w:val="center"/>
        </w:trPr>
        <w:tc>
          <w:tcPr>
            <w:tcW w:w="1669" w:type="dxa"/>
            <w:vAlign w:val="center"/>
          </w:tcPr>
          <w:p w14:paraId="7F69B2BD" w14:textId="3C6677FA" w:rsidR="000A4F71" w:rsidRPr="004A2514" w:rsidRDefault="004E41E5" w:rsidP="009B4937">
            <w:pPr>
              <w:jc w:val="center"/>
              <w:rPr>
                <w:rFonts w:cs="Times New Roman"/>
                <w:i/>
                <w:iCs/>
              </w:rPr>
            </w:pPr>
            <w:r w:rsidRPr="004A2514">
              <w:rPr>
                <w:rFonts w:cs="Times New Roman"/>
                <w:i/>
                <w:iCs/>
              </w:rPr>
              <w:t>q</w:t>
            </w:r>
          </w:p>
        </w:tc>
        <w:tc>
          <w:tcPr>
            <w:tcW w:w="4626" w:type="dxa"/>
            <w:vAlign w:val="center"/>
          </w:tcPr>
          <w:p w14:paraId="14FAF4EC" w14:textId="6D6D0722" w:rsidR="000A4F71" w:rsidRPr="004A2514" w:rsidRDefault="004E41E5" w:rsidP="00B875F8">
            <w:pPr>
              <w:jc w:val="center"/>
            </w:pPr>
            <w:r w:rsidRPr="004A2514">
              <w:t>Fundamental Electric Charge</w:t>
            </w:r>
          </w:p>
        </w:tc>
        <w:tc>
          <w:tcPr>
            <w:tcW w:w="2335" w:type="dxa"/>
            <w:vAlign w:val="center"/>
          </w:tcPr>
          <w:p w14:paraId="7A92C9BD" w14:textId="64B64F12" w:rsidR="000A4F71" w:rsidRPr="004A2514" w:rsidRDefault="00002B8C" w:rsidP="00AD00FE">
            <w:pPr>
              <w:jc w:val="center"/>
            </w:pPr>
            <m:oMath>
              <m:r>
                <w:rPr>
                  <w:rFonts w:ascii="Cambria Math" w:hAnsi="Cambria Math"/>
                </w:rPr>
                <m:t>1.60×</m:t>
              </m:r>
              <m:sSup>
                <m:sSupPr>
                  <m:ctrlPr>
                    <w:rPr>
                      <w:rFonts w:ascii="Cambria Math" w:hAnsi="Cambria Math"/>
                      <w:i/>
                    </w:rPr>
                  </m:ctrlPr>
                </m:sSupPr>
                <m:e>
                  <m:r>
                    <w:rPr>
                      <w:rFonts w:ascii="Cambria Math" w:hAnsi="Cambria Math"/>
                    </w:rPr>
                    <m:t>10</m:t>
                  </m:r>
                </m:e>
                <m:sup>
                  <m:r>
                    <w:rPr>
                      <w:rFonts w:ascii="Cambria Math" w:hAnsi="Cambria Math"/>
                    </w:rPr>
                    <m:t>-19</m:t>
                  </m:r>
                </m:sup>
              </m:sSup>
            </m:oMath>
            <w:r w:rsidR="00355F59" w:rsidRPr="004A2514">
              <w:t xml:space="preserve"> </w:t>
            </w:r>
            <w:r w:rsidR="00483EB1" w:rsidRPr="004A2514">
              <w:t>C</w:t>
            </w:r>
          </w:p>
        </w:tc>
      </w:tr>
      <w:tr w:rsidR="00483EB1" w:rsidRPr="004A2514" w14:paraId="425AAD98" w14:textId="77777777" w:rsidTr="00B96F8A">
        <w:trPr>
          <w:trHeight w:val="710"/>
          <w:jc w:val="center"/>
        </w:trPr>
        <w:tc>
          <w:tcPr>
            <w:tcW w:w="1669" w:type="dxa"/>
            <w:vAlign w:val="center"/>
          </w:tcPr>
          <w:p w14:paraId="6FF0677B" w14:textId="0B7F8D97" w:rsidR="00483EB1" w:rsidRPr="004A2514" w:rsidRDefault="005C5920" w:rsidP="009B4937">
            <w:pPr>
              <w:jc w:val="center"/>
              <w:rPr>
                <w:rFonts w:cs="Times New Roman"/>
              </w:rPr>
            </w:pPr>
            <w:r w:rsidRPr="004A2514">
              <w:rPr>
                <w:rFonts w:cs="Times New Roman"/>
                <w:i/>
                <w:iCs/>
              </w:rPr>
              <w:t>n</w:t>
            </w:r>
            <w:r w:rsidRPr="004A2514">
              <w:rPr>
                <w:rFonts w:cs="Times New Roman"/>
                <w:i/>
                <w:iCs/>
                <w:vertAlign w:val="subscript"/>
              </w:rPr>
              <w:t>e</w:t>
            </w:r>
          </w:p>
        </w:tc>
        <w:tc>
          <w:tcPr>
            <w:tcW w:w="4626" w:type="dxa"/>
            <w:vAlign w:val="center"/>
          </w:tcPr>
          <w:p w14:paraId="74BEDEE7" w14:textId="2B5EAFDB" w:rsidR="00483EB1" w:rsidRPr="004A2514" w:rsidRDefault="005C5920" w:rsidP="00B875F8">
            <w:pPr>
              <w:jc w:val="center"/>
            </w:pPr>
            <w:r w:rsidRPr="004A2514">
              <w:t>Number Density of Electrons</w:t>
            </w:r>
          </w:p>
        </w:tc>
        <w:tc>
          <w:tcPr>
            <w:tcW w:w="2335" w:type="dxa"/>
            <w:vAlign w:val="center"/>
          </w:tcPr>
          <w:p w14:paraId="597A429F" w14:textId="6A8D2B10" w:rsidR="00483EB1" w:rsidRPr="004A2514" w:rsidRDefault="005C5920" w:rsidP="00AD00FE">
            <w:pPr>
              <w:jc w:val="center"/>
            </w:pPr>
            <w:r w:rsidRPr="004A2514">
              <w:t>-</w:t>
            </w:r>
          </w:p>
        </w:tc>
      </w:tr>
      <w:tr w:rsidR="005C5920" w:rsidRPr="004A2514" w14:paraId="10FB7F9E" w14:textId="77777777" w:rsidTr="00B96F8A">
        <w:trPr>
          <w:trHeight w:val="710"/>
          <w:jc w:val="center"/>
        </w:trPr>
        <w:tc>
          <w:tcPr>
            <w:tcW w:w="1669" w:type="dxa"/>
            <w:vAlign w:val="center"/>
          </w:tcPr>
          <w:p w14:paraId="53663CC5" w14:textId="1B5B7AE3" w:rsidR="005C5920" w:rsidRPr="004A2514" w:rsidRDefault="005C5920" w:rsidP="009B4937">
            <w:pPr>
              <w:jc w:val="center"/>
              <w:rPr>
                <w:rFonts w:cs="Times New Roman"/>
                <w:i/>
                <w:iCs/>
              </w:rPr>
            </w:pPr>
            <w:r w:rsidRPr="004A2514">
              <w:rPr>
                <w:rFonts w:cs="Times New Roman"/>
                <w:i/>
                <w:iCs/>
              </w:rPr>
              <w:t>λ</w:t>
            </w:r>
          </w:p>
        </w:tc>
        <w:tc>
          <w:tcPr>
            <w:tcW w:w="4626" w:type="dxa"/>
            <w:vAlign w:val="center"/>
          </w:tcPr>
          <w:p w14:paraId="14363393" w14:textId="18E3AA5D" w:rsidR="005C5920" w:rsidRPr="004A2514" w:rsidRDefault="005C5920" w:rsidP="00B875F8">
            <w:pPr>
              <w:jc w:val="center"/>
            </w:pPr>
            <w:r w:rsidRPr="004A2514">
              <w:t>Electromagnetic Wavelength</w:t>
            </w:r>
          </w:p>
        </w:tc>
        <w:tc>
          <w:tcPr>
            <w:tcW w:w="2335" w:type="dxa"/>
            <w:vAlign w:val="center"/>
          </w:tcPr>
          <w:p w14:paraId="7E65585A" w14:textId="61076738" w:rsidR="005C5920" w:rsidRPr="004A2514" w:rsidRDefault="005C5920" w:rsidP="00AD00FE">
            <w:pPr>
              <w:jc w:val="center"/>
            </w:pPr>
            <w:r w:rsidRPr="004A2514">
              <w:t>m</w:t>
            </w:r>
          </w:p>
        </w:tc>
      </w:tr>
      <w:tr w:rsidR="005C5920" w:rsidRPr="004A2514" w14:paraId="2BDD8059" w14:textId="77777777" w:rsidTr="00B96F8A">
        <w:trPr>
          <w:trHeight w:val="710"/>
          <w:jc w:val="center"/>
        </w:trPr>
        <w:tc>
          <w:tcPr>
            <w:tcW w:w="1669" w:type="dxa"/>
            <w:vAlign w:val="center"/>
          </w:tcPr>
          <w:p w14:paraId="22931B37" w14:textId="6F2B26EB" w:rsidR="005C5920" w:rsidRPr="004A2514" w:rsidRDefault="00000000" w:rsidP="009B4937">
            <w:pPr>
              <w:jc w:val="center"/>
              <w:rPr>
                <w:rFonts w:cs="Times New Roman"/>
                <w:vertAlign w:val="subscript"/>
              </w:rPr>
            </w:pPr>
            <m:oMathPara>
              <m:oMath>
                <m:sSub>
                  <m:sSubPr>
                    <m:ctrlPr>
                      <w:rPr>
                        <w:rFonts w:ascii="Cambria Math" w:hAnsi="Cambria Math" w:cs="Times New Roman"/>
                        <w:i/>
                        <w:vertAlign w:val="subscript"/>
                      </w:rPr>
                    </m:ctrlPr>
                  </m:sSubPr>
                  <m:e>
                    <m:r>
                      <w:rPr>
                        <w:rFonts w:ascii="Cambria Math" w:hAnsi="Cambria Math" w:cs="Times New Roman"/>
                        <w:vertAlign w:val="subscript"/>
                      </w:rPr>
                      <m:t>ε</m:t>
                    </m:r>
                  </m:e>
                  <m:sub>
                    <m:r>
                      <w:rPr>
                        <w:rFonts w:ascii="Cambria Math" w:hAnsi="Cambria Math" w:cs="Times New Roman"/>
                        <w:vertAlign w:val="subscript"/>
                      </w:rPr>
                      <m:t>0</m:t>
                    </m:r>
                  </m:sub>
                </m:sSub>
              </m:oMath>
            </m:oMathPara>
          </w:p>
        </w:tc>
        <w:tc>
          <w:tcPr>
            <w:tcW w:w="4626" w:type="dxa"/>
            <w:vAlign w:val="center"/>
          </w:tcPr>
          <w:p w14:paraId="0087DA16" w14:textId="3EB02E19" w:rsidR="005C5920" w:rsidRPr="004A2514" w:rsidRDefault="00180399" w:rsidP="00B875F8">
            <w:pPr>
              <w:jc w:val="center"/>
            </w:pPr>
            <w:r w:rsidRPr="004A2514">
              <w:t>Vacuum Permittivity</w:t>
            </w:r>
          </w:p>
        </w:tc>
        <w:tc>
          <w:tcPr>
            <w:tcW w:w="2335" w:type="dxa"/>
            <w:vAlign w:val="center"/>
          </w:tcPr>
          <w:p w14:paraId="76C62DF1" w14:textId="5D1CA598" w:rsidR="005C5920" w:rsidRPr="004A2514" w:rsidRDefault="00002B8C" w:rsidP="00AD00FE">
            <w:pPr>
              <w:jc w:val="center"/>
            </w:pPr>
            <m:oMath>
              <m:r>
                <m:rPr>
                  <m:nor/>
                </m:rPr>
                <w:rPr>
                  <w:rFonts w:ascii="Cambria Math" w:hAnsi="Cambria Math"/>
                </w:rPr>
                <m:t>8.85×</m:t>
              </m:r>
              <m:sSup>
                <m:sSupPr>
                  <m:ctrlPr>
                    <w:rPr>
                      <w:rFonts w:ascii="Cambria Math" w:hAnsi="Cambria Math"/>
                      <w:i/>
                    </w:rPr>
                  </m:ctrlPr>
                </m:sSupPr>
                <m:e>
                  <m:r>
                    <m:rPr>
                      <m:nor/>
                    </m:rPr>
                    <w:rPr>
                      <w:rFonts w:ascii="Cambria Math" w:hAnsi="Cambria Math"/>
                    </w:rPr>
                    <m:t>10</m:t>
                  </m:r>
                </m:e>
                <m:sup>
                  <m:r>
                    <m:rPr>
                      <m:nor/>
                    </m:rPr>
                    <w:rPr>
                      <w:rFonts w:ascii="Cambria Math" w:hAnsi="Cambria Math"/>
                    </w:rPr>
                    <m:t>-12</m:t>
                  </m:r>
                </m:sup>
              </m:sSup>
            </m:oMath>
            <w:r w:rsidR="001F7787" w:rsidRPr="004A2514">
              <w:t xml:space="preserve"> </w:t>
            </w:r>
            <m:oMath>
              <m:f>
                <m:fPr>
                  <m:ctrlPr>
                    <w:rPr>
                      <w:rFonts w:ascii="Cambria Math" w:hAnsi="Cambria Math"/>
                      <w:i/>
                    </w:rPr>
                  </m:ctrlPr>
                </m:fPr>
                <m:num>
                  <m:r>
                    <m:rPr>
                      <m:nor/>
                    </m:rPr>
                    <w:rPr>
                      <w:rFonts w:ascii="Cambria Math" w:hAnsi="Cambria Math"/>
                    </w:rPr>
                    <m:t>F</m:t>
                  </m:r>
                </m:num>
                <m:den>
                  <m:r>
                    <m:rPr>
                      <m:nor/>
                    </m:rPr>
                    <w:rPr>
                      <w:rFonts w:ascii="Cambria Math" w:hAnsi="Cambria Math"/>
                    </w:rPr>
                    <m:t>m</m:t>
                  </m:r>
                </m:den>
              </m:f>
            </m:oMath>
          </w:p>
        </w:tc>
      </w:tr>
      <w:tr w:rsidR="00643F58" w:rsidRPr="004A2514" w14:paraId="143E8B79" w14:textId="77777777" w:rsidTr="00B96F8A">
        <w:trPr>
          <w:trHeight w:val="710"/>
          <w:jc w:val="center"/>
        </w:trPr>
        <w:tc>
          <w:tcPr>
            <w:tcW w:w="1669" w:type="dxa"/>
            <w:vAlign w:val="center"/>
          </w:tcPr>
          <w:p w14:paraId="693E3734" w14:textId="235E3D42" w:rsidR="00643F58" w:rsidRPr="004A2514" w:rsidRDefault="00723D2F" w:rsidP="009B4937">
            <w:pPr>
              <w:jc w:val="center"/>
              <w:rPr>
                <w:i/>
                <w:iCs/>
              </w:rPr>
            </w:pPr>
            <w:r w:rsidRPr="004A2514">
              <w:rPr>
                <w:i/>
                <w:iCs/>
              </w:rPr>
              <w:t>m</w:t>
            </w:r>
            <w:r w:rsidRPr="004A2514">
              <w:rPr>
                <w:i/>
                <w:iCs/>
                <w:vertAlign w:val="subscript"/>
              </w:rPr>
              <w:t>e</w:t>
            </w:r>
          </w:p>
        </w:tc>
        <w:tc>
          <w:tcPr>
            <w:tcW w:w="4626" w:type="dxa"/>
            <w:vAlign w:val="center"/>
          </w:tcPr>
          <w:p w14:paraId="12D8AD98" w14:textId="27E2A144" w:rsidR="00643F58" w:rsidRPr="004A2514" w:rsidRDefault="00723D2F" w:rsidP="00B875F8">
            <w:pPr>
              <w:jc w:val="center"/>
            </w:pPr>
            <w:r w:rsidRPr="004A2514">
              <w:t>Electron Mass</w:t>
            </w:r>
          </w:p>
        </w:tc>
        <w:tc>
          <w:tcPr>
            <w:tcW w:w="2335" w:type="dxa"/>
            <w:vAlign w:val="center"/>
          </w:tcPr>
          <w:p w14:paraId="1D8862AF" w14:textId="155E25E9" w:rsidR="00643F58" w:rsidRPr="004A2514" w:rsidRDefault="00002B8C" w:rsidP="00AD00FE">
            <w:pPr>
              <w:jc w:val="center"/>
            </w:pPr>
            <m:oMath>
              <m:r>
                <w:rPr>
                  <w:rFonts w:ascii="Cambria Math" w:hAnsi="Cambria Math"/>
                </w:rPr>
                <m:t>9.11×</m:t>
              </m:r>
              <m:sSup>
                <m:sSupPr>
                  <m:ctrlPr>
                    <w:rPr>
                      <w:rFonts w:ascii="Cambria Math" w:hAnsi="Cambria Math"/>
                      <w:i/>
                    </w:rPr>
                  </m:ctrlPr>
                </m:sSupPr>
                <m:e>
                  <m:r>
                    <w:rPr>
                      <w:rFonts w:ascii="Cambria Math" w:hAnsi="Cambria Math"/>
                    </w:rPr>
                    <m:t>10</m:t>
                  </m:r>
                </m:e>
                <m:sup>
                  <m:r>
                    <w:rPr>
                      <w:rFonts w:ascii="Cambria Math" w:hAnsi="Cambria Math"/>
                    </w:rPr>
                    <m:t>-31</m:t>
                  </m:r>
                </m:sup>
              </m:sSup>
            </m:oMath>
            <w:r w:rsidR="001F7787" w:rsidRPr="004A2514">
              <w:t xml:space="preserve"> </w:t>
            </w:r>
            <w:r w:rsidR="00E41776" w:rsidRPr="004A2514">
              <w:t>k</w:t>
            </w:r>
            <w:r w:rsidR="001F7787" w:rsidRPr="004A2514">
              <w:t>g</w:t>
            </w:r>
          </w:p>
        </w:tc>
      </w:tr>
      <w:tr w:rsidR="00E41776" w:rsidRPr="004A2514" w14:paraId="3CE0A774" w14:textId="77777777" w:rsidTr="00B96F8A">
        <w:trPr>
          <w:trHeight w:val="710"/>
          <w:jc w:val="center"/>
        </w:trPr>
        <w:tc>
          <w:tcPr>
            <w:tcW w:w="1669" w:type="dxa"/>
            <w:vAlign w:val="center"/>
          </w:tcPr>
          <w:p w14:paraId="19EBECE2" w14:textId="1184E45D" w:rsidR="00E41776" w:rsidRPr="004A2514" w:rsidRDefault="00E41776" w:rsidP="009B4937">
            <w:pPr>
              <w:jc w:val="center"/>
              <w:rPr>
                <w:i/>
                <w:iCs/>
              </w:rPr>
            </w:pPr>
            <w:r w:rsidRPr="004A2514">
              <w:rPr>
                <w:i/>
                <w:iCs/>
              </w:rPr>
              <w:t>c</w:t>
            </w:r>
          </w:p>
        </w:tc>
        <w:tc>
          <w:tcPr>
            <w:tcW w:w="4626" w:type="dxa"/>
            <w:vAlign w:val="center"/>
          </w:tcPr>
          <w:p w14:paraId="0AEB4F61" w14:textId="21FD8B19" w:rsidR="00E41776" w:rsidRPr="004A2514" w:rsidRDefault="00E41776" w:rsidP="00B875F8">
            <w:pPr>
              <w:jc w:val="center"/>
            </w:pPr>
            <w:r w:rsidRPr="004A2514">
              <w:t>Speed of Light (in a Vacuum)</w:t>
            </w:r>
          </w:p>
        </w:tc>
        <w:tc>
          <w:tcPr>
            <w:tcW w:w="2335" w:type="dxa"/>
            <w:vAlign w:val="center"/>
          </w:tcPr>
          <w:p w14:paraId="0050F556" w14:textId="3C7A3F9F" w:rsidR="00E41776" w:rsidRPr="004A2514" w:rsidRDefault="004D025C" w:rsidP="00AD00FE">
            <w:pPr>
              <w:jc w:val="center"/>
            </w:pPr>
            <m:oMath>
              <m:r>
                <w:rPr>
                  <w:rFonts w:ascii="Cambria Math" w:hAnsi="Cambria Math"/>
                </w:rPr>
                <m:t>3.00×</m:t>
              </m:r>
              <m:sSup>
                <m:sSupPr>
                  <m:ctrlPr>
                    <w:rPr>
                      <w:rFonts w:ascii="Cambria Math" w:hAnsi="Cambria Math"/>
                      <w:i/>
                    </w:rPr>
                  </m:ctrlPr>
                </m:sSupPr>
                <m:e>
                  <m:r>
                    <w:rPr>
                      <w:rFonts w:ascii="Cambria Math" w:hAnsi="Cambria Math"/>
                    </w:rPr>
                    <m:t>10</m:t>
                  </m:r>
                </m:e>
                <m:sup>
                  <m:r>
                    <w:rPr>
                      <w:rFonts w:ascii="Cambria Math" w:hAnsi="Cambria Math"/>
                    </w:rPr>
                    <m:t>8</m:t>
                  </m:r>
                </m:sup>
              </m:sSup>
            </m:oMath>
            <w:r w:rsidR="00AE0950" w:rsidRPr="004A2514">
              <w:t xml:space="preserve"> </w:t>
            </w:r>
            <m:oMath>
              <m:f>
                <m:fPr>
                  <m:ctrlPr>
                    <w:rPr>
                      <w:rFonts w:ascii="Cambria Math" w:hAnsi="Cambria Math"/>
                      <w:i/>
                    </w:rPr>
                  </m:ctrlPr>
                </m:fPr>
                <m:num>
                  <m:r>
                    <m:rPr>
                      <m:nor/>
                    </m:rPr>
                    <w:rPr>
                      <w:rFonts w:ascii="Cambria Math" w:hAnsi="Cambria Math"/>
                    </w:rPr>
                    <m:t>m</m:t>
                  </m:r>
                </m:num>
                <m:den>
                  <m:r>
                    <m:rPr>
                      <m:nor/>
                    </m:rPr>
                    <w:rPr>
                      <w:rFonts w:ascii="Cambria Math" w:hAnsi="Cambria Math"/>
                    </w:rPr>
                    <m:t>s</m:t>
                  </m:r>
                </m:den>
              </m:f>
            </m:oMath>
          </w:p>
        </w:tc>
      </w:tr>
      <w:tr w:rsidR="00AE0950" w:rsidRPr="004A2514" w14:paraId="57460EC2" w14:textId="77777777" w:rsidTr="00B96F8A">
        <w:trPr>
          <w:trHeight w:val="710"/>
          <w:jc w:val="center"/>
        </w:trPr>
        <w:tc>
          <w:tcPr>
            <w:tcW w:w="1669" w:type="dxa"/>
            <w:vAlign w:val="center"/>
          </w:tcPr>
          <w:p w14:paraId="0EA6B05B" w14:textId="4FE3A8D5" w:rsidR="00AE0950" w:rsidRPr="004A2514" w:rsidRDefault="00205202" w:rsidP="009B4937">
            <w:pPr>
              <w:jc w:val="center"/>
              <w:rPr>
                <w:i/>
                <w:iCs/>
              </w:rPr>
            </w:pPr>
            <w:r w:rsidRPr="004A2514">
              <w:rPr>
                <w:rFonts w:cs="Times New Roman"/>
                <w:i/>
                <w:iCs/>
              </w:rPr>
              <w:t>χ</w:t>
            </w:r>
          </w:p>
        </w:tc>
        <w:tc>
          <w:tcPr>
            <w:tcW w:w="4626" w:type="dxa"/>
            <w:vAlign w:val="center"/>
          </w:tcPr>
          <w:p w14:paraId="2BC84F3A" w14:textId="3B07E740" w:rsidR="00AE0950" w:rsidRPr="004A2514" w:rsidRDefault="00C11D6B" w:rsidP="00B875F8">
            <w:pPr>
              <w:jc w:val="center"/>
            </w:pPr>
            <w:r w:rsidRPr="004A2514">
              <w:t>Electric Susceptibility</w:t>
            </w:r>
          </w:p>
        </w:tc>
        <w:tc>
          <w:tcPr>
            <w:tcW w:w="2335" w:type="dxa"/>
            <w:vAlign w:val="center"/>
          </w:tcPr>
          <w:p w14:paraId="3E943871" w14:textId="393F42D7" w:rsidR="00AE0950" w:rsidRPr="004A2514" w:rsidRDefault="00C11D6B" w:rsidP="00AD00FE">
            <w:pPr>
              <w:jc w:val="center"/>
            </w:pPr>
            <w:r w:rsidRPr="004A2514">
              <w:t>-</w:t>
            </w:r>
          </w:p>
        </w:tc>
      </w:tr>
      <w:tr w:rsidR="00C11D6B" w:rsidRPr="004A2514" w14:paraId="046B3136" w14:textId="77777777" w:rsidTr="00B96F8A">
        <w:trPr>
          <w:trHeight w:val="710"/>
          <w:jc w:val="center"/>
        </w:trPr>
        <w:tc>
          <w:tcPr>
            <w:tcW w:w="1669" w:type="dxa"/>
            <w:vAlign w:val="center"/>
          </w:tcPr>
          <w:p w14:paraId="57C03B1F" w14:textId="7C3B595A" w:rsidR="00C11D6B" w:rsidRPr="004A2514" w:rsidRDefault="00000000" w:rsidP="009B4937">
            <w:pPr>
              <w:jc w:val="center"/>
              <w:rPr>
                <w:rFonts w:cs="Times New Roman"/>
                <w:i/>
                <w:iCs/>
              </w:rPr>
            </w:pPr>
            <m:oMathPara>
              <m:oMath>
                <m:acc>
                  <m:accPr>
                    <m:chr m:val="⃑"/>
                    <m:ctrlPr>
                      <w:rPr>
                        <w:rFonts w:ascii="Cambria Math" w:hAnsi="Cambria Math" w:cs="Times New Roman"/>
                        <w:i/>
                        <w:iCs/>
                      </w:rPr>
                    </m:ctrlPr>
                  </m:accPr>
                  <m:e>
                    <m:r>
                      <w:rPr>
                        <w:rFonts w:ascii="Cambria Math" w:hAnsi="Cambria Math" w:cs="Times New Roman"/>
                      </w:rPr>
                      <m:t>P</m:t>
                    </m:r>
                  </m:e>
                </m:acc>
              </m:oMath>
            </m:oMathPara>
          </w:p>
        </w:tc>
        <w:tc>
          <w:tcPr>
            <w:tcW w:w="4626" w:type="dxa"/>
            <w:vAlign w:val="center"/>
          </w:tcPr>
          <w:p w14:paraId="04A906D5" w14:textId="4D9786A1" w:rsidR="00C11D6B" w:rsidRPr="004A2514" w:rsidRDefault="00DF7D57" w:rsidP="00B875F8">
            <w:pPr>
              <w:jc w:val="center"/>
            </w:pPr>
            <w:r w:rsidRPr="004A2514">
              <w:t xml:space="preserve">Electric </w:t>
            </w:r>
            <w:r w:rsidR="00355F59" w:rsidRPr="004A2514">
              <w:t>Polarization</w:t>
            </w:r>
          </w:p>
        </w:tc>
        <w:tc>
          <w:tcPr>
            <w:tcW w:w="2335" w:type="dxa"/>
            <w:vAlign w:val="center"/>
          </w:tcPr>
          <w:p w14:paraId="6377C270" w14:textId="0ADF8D64" w:rsidR="00C11D6B" w:rsidRPr="004A2514" w:rsidRDefault="00000000" w:rsidP="00AD00FE">
            <w:pPr>
              <w:jc w:val="center"/>
            </w:pPr>
            <m:oMathPara>
              <m:oMath>
                <m:f>
                  <m:fPr>
                    <m:ctrlPr>
                      <w:rPr>
                        <w:rFonts w:ascii="Cambria Math" w:hAnsi="Cambria Math"/>
                        <w:i/>
                      </w:rPr>
                    </m:ctrlPr>
                  </m:fPr>
                  <m:num>
                    <m:r>
                      <m:rPr>
                        <m:nor/>
                      </m:rPr>
                      <w:rPr>
                        <w:rFonts w:ascii="Cambria Math" w:hAnsi="Cambria Math"/>
                      </w:rPr>
                      <m:t>C</m:t>
                    </m:r>
                  </m:num>
                  <m:den>
                    <m:sSup>
                      <m:sSupPr>
                        <m:ctrlPr>
                          <w:rPr>
                            <w:rFonts w:ascii="Cambria Math" w:hAnsi="Cambria Math"/>
                            <w:i/>
                          </w:rPr>
                        </m:ctrlPr>
                      </m:sSupPr>
                      <m:e>
                        <m:r>
                          <m:rPr>
                            <m:nor/>
                          </m:rPr>
                          <w:rPr>
                            <w:rFonts w:ascii="Cambria Math" w:hAnsi="Cambria Math"/>
                          </w:rPr>
                          <m:t>m</m:t>
                        </m:r>
                      </m:e>
                      <m:sup>
                        <m:r>
                          <m:rPr>
                            <m:nor/>
                          </m:rPr>
                          <w:rPr>
                            <w:rFonts w:ascii="Cambria Math" w:hAnsi="Cambria Math"/>
                          </w:rPr>
                          <m:t>2</m:t>
                        </m:r>
                      </m:sup>
                    </m:sSup>
                  </m:den>
                </m:f>
              </m:oMath>
            </m:oMathPara>
          </w:p>
        </w:tc>
      </w:tr>
      <w:tr w:rsidR="00420CCE" w:rsidRPr="004A2514" w14:paraId="30D88DED" w14:textId="77777777" w:rsidTr="00B96F8A">
        <w:trPr>
          <w:trHeight w:val="710"/>
          <w:jc w:val="center"/>
        </w:trPr>
        <w:tc>
          <w:tcPr>
            <w:tcW w:w="1669" w:type="dxa"/>
            <w:vAlign w:val="center"/>
          </w:tcPr>
          <w:p w14:paraId="14E86C03" w14:textId="69E1C73C" w:rsidR="00420CCE" w:rsidRPr="004A2514" w:rsidRDefault="00000000" w:rsidP="009B4937">
            <w:pPr>
              <w:jc w:val="center"/>
              <w:rPr>
                <w:iCs/>
              </w:rPr>
            </w:pPr>
            <m:oMathPara>
              <m:oMath>
                <m:acc>
                  <m:accPr>
                    <m:chr m:val="⃑"/>
                    <m:ctrlPr>
                      <w:rPr>
                        <w:rFonts w:ascii="Cambria Math" w:hAnsi="Cambria Math"/>
                        <w:i/>
                        <w:iCs/>
                      </w:rPr>
                    </m:ctrlPr>
                  </m:accPr>
                  <m:e>
                    <m:r>
                      <w:rPr>
                        <w:rFonts w:ascii="Cambria Math" w:hAnsi="Cambria Math"/>
                      </w:rPr>
                      <m:t>E</m:t>
                    </m:r>
                  </m:e>
                </m:acc>
              </m:oMath>
            </m:oMathPara>
          </w:p>
        </w:tc>
        <w:tc>
          <w:tcPr>
            <w:tcW w:w="4626" w:type="dxa"/>
            <w:vAlign w:val="center"/>
          </w:tcPr>
          <w:p w14:paraId="33847DD7" w14:textId="6F028DC7" w:rsidR="00420CCE" w:rsidRPr="004A2514" w:rsidRDefault="00420CCE" w:rsidP="00B875F8">
            <w:pPr>
              <w:jc w:val="center"/>
            </w:pPr>
            <w:r w:rsidRPr="004A2514">
              <w:t>Electric Field</w:t>
            </w:r>
          </w:p>
        </w:tc>
        <w:tc>
          <w:tcPr>
            <w:tcW w:w="2335" w:type="dxa"/>
            <w:vAlign w:val="center"/>
          </w:tcPr>
          <w:p w14:paraId="7CDC7745" w14:textId="264B4CAC" w:rsidR="00420CCE" w:rsidRPr="004A2514" w:rsidRDefault="00000000" w:rsidP="00AD00FE">
            <w:pPr>
              <w:jc w:val="center"/>
            </w:pPr>
            <m:oMathPara>
              <m:oMath>
                <m:f>
                  <m:fPr>
                    <m:ctrlPr>
                      <w:rPr>
                        <w:rFonts w:ascii="Cambria Math" w:hAnsi="Cambria Math"/>
                        <w:i/>
                      </w:rPr>
                    </m:ctrlPr>
                  </m:fPr>
                  <m:num>
                    <m:r>
                      <m:rPr>
                        <m:nor/>
                      </m:rPr>
                      <w:rPr>
                        <w:rFonts w:ascii="Cambria Math" w:hAnsi="Cambria Math"/>
                      </w:rPr>
                      <m:t>V</m:t>
                    </m:r>
                  </m:num>
                  <m:den>
                    <m:r>
                      <m:rPr>
                        <m:nor/>
                      </m:rPr>
                      <w:rPr>
                        <w:rFonts w:ascii="Cambria Math" w:hAnsi="Cambria Math"/>
                      </w:rPr>
                      <m:t>m</m:t>
                    </m:r>
                  </m:den>
                </m:f>
              </m:oMath>
            </m:oMathPara>
          </w:p>
        </w:tc>
      </w:tr>
      <w:tr w:rsidR="00C22C44" w:rsidRPr="004A2514" w14:paraId="1F2D3560" w14:textId="77777777" w:rsidTr="00B96F8A">
        <w:trPr>
          <w:trHeight w:val="710"/>
          <w:jc w:val="center"/>
        </w:trPr>
        <w:tc>
          <w:tcPr>
            <w:tcW w:w="1669" w:type="dxa"/>
            <w:vAlign w:val="center"/>
          </w:tcPr>
          <w:p w14:paraId="790997DE" w14:textId="246561D8" w:rsidR="00C22C44" w:rsidRPr="004A2514" w:rsidRDefault="00C22C44" w:rsidP="009B4937">
            <w:pPr>
              <w:jc w:val="center"/>
              <w:rPr>
                <w:i/>
              </w:rPr>
            </w:pPr>
            <w:r w:rsidRPr="004A2514">
              <w:rPr>
                <w:i/>
              </w:rPr>
              <w:t>n</w:t>
            </w:r>
          </w:p>
        </w:tc>
        <w:tc>
          <w:tcPr>
            <w:tcW w:w="4626" w:type="dxa"/>
            <w:vAlign w:val="center"/>
          </w:tcPr>
          <w:p w14:paraId="00142939" w14:textId="5EFEE81D" w:rsidR="00C22C44" w:rsidRPr="004A2514" w:rsidRDefault="00C22C44" w:rsidP="00B875F8">
            <w:pPr>
              <w:jc w:val="center"/>
            </w:pPr>
            <w:r w:rsidRPr="004A2514">
              <w:t>Index of Refraction</w:t>
            </w:r>
          </w:p>
        </w:tc>
        <w:tc>
          <w:tcPr>
            <w:tcW w:w="2335" w:type="dxa"/>
            <w:vAlign w:val="center"/>
          </w:tcPr>
          <w:p w14:paraId="207E0FB4" w14:textId="741B7CC5" w:rsidR="00C22C44" w:rsidRPr="004A2514" w:rsidRDefault="00C22C44" w:rsidP="00AD00FE">
            <w:pPr>
              <w:jc w:val="center"/>
            </w:pPr>
            <w:r w:rsidRPr="004A2514">
              <w:t>-</w:t>
            </w:r>
          </w:p>
        </w:tc>
      </w:tr>
      <w:tr w:rsidR="00420CCE" w:rsidRPr="004A2514" w14:paraId="6F129E8D" w14:textId="77777777" w:rsidTr="00B96F8A">
        <w:trPr>
          <w:trHeight w:val="710"/>
          <w:jc w:val="center"/>
        </w:trPr>
        <w:tc>
          <w:tcPr>
            <w:tcW w:w="1669" w:type="dxa"/>
            <w:vAlign w:val="center"/>
          </w:tcPr>
          <w:p w14:paraId="0BA01543" w14:textId="2DADA55F" w:rsidR="00420CCE" w:rsidRPr="004A2514" w:rsidRDefault="004112D2" w:rsidP="009B4937">
            <w:pPr>
              <w:jc w:val="center"/>
              <w:rPr>
                <w:i/>
              </w:rPr>
            </w:pPr>
            <w:r w:rsidRPr="004A2514">
              <w:rPr>
                <w:i/>
              </w:rPr>
              <w:t>I</w:t>
            </w:r>
          </w:p>
        </w:tc>
        <w:tc>
          <w:tcPr>
            <w:tcW w:w="4626" w:type="dxa"/>
            <w:vAlign w:val="center"/>
          </w:tcPr>
          <w:p w14:paraId="175C6962" w14:textId="2293CF79" w:rsidR="00420CCE" w:rsidRPr="004A2514" w:rsidRDefault="004C42B8" w:rsidP="00B875F8">
            <w:pPr>
              <w:jc w:val="center"/>
            </w:pPr>
            <w:r w:rsidRPr="004A2514">
              <w:t xml:space="preserve">Optical </w:t>
            </w:r>
            <w:r w:rsidR="004112D2" w:rsidRPr="004A2514">
              <w:t>Intensity (of a Laser)</w:t>
            </w:r>
          </w:p>
        </w:tc>
        <w:tc>
          <w:tcPr>
            <w:tcW w:w="2335" w:type="dxa"/>
            <w:vAlign w:val="center"/>
          </w:tcPr>
          <w:p w14:paraId="4F43975D" w14:textId="3233C4AA" w:rsidR="00420CCE" w:rsidRPr="004A2514" w:rsidRDefault="00000000" w:rsidP="00AD00FE">
            <w:pPr>
              <w:jc w:val="center"/>
            </w:pPr>
            <m:oMathPara>
              <m:oMath>
                <m:f>
                  <m:fPr>
                    <m:ctrlPr>
                      <w:rPr>
                        <w:rFonts w:ascii="Cambria Math" w:hAnsi="Cambria Math"/>
                        <w:i/>
                      </w:rPr>
                    </m:ctrlPr>
                  </m:fPr>
                  <m:num>
                    <m:r>
                      <m:rPr>
                        <m:nor/>
                      </m:rPr>
                      <w:rPr>
                        <w:rFonts w:ascii="Cambria Math" w:hAnsi="Cambria Math"/>
                      </w:rPr>
                      <m:t>W</m:t>
                    </m:r>
                  </m:num>
                  <m:den>
                    <m:sSup>
                      <m:sSupPr>
                        <m:ctrlPr>
                          <w:rPr>
                            <w:rFonts w:ascii="Cambria Math" w:hAnsi="Cambria Math"/>
                            <w:i/>
                          </w:rPr>
                        </m:ctrlPr>
                      </m:sSupPr>
                      <m:e>
                        <m:r>
                          <m:rPr>
                            <m:nor/>
                          </m:rPr>
                          <w:rPr>
                            <w:rFonts w:ascii="Cambria Math" w:hAnsi="Cambria Math"/>
                          </w:rPr>
                          <m:t>m</m:t>
                        </m:r>
                      </m:e>
                      <m:sup>
                        <m:r>
                          <m:rPr>
                            <m:nor/>
                          </m:rPr>
                          <w:rPr>
                            <w:rFonts w:ascii="Cambria Math" w:hAnsi="Cambria Math"/>
                          </w:rPr>
                          <m:t>2</m:t>
                        </m:r>
                      </m:sup>
                    </m:sSup>
                  </m:den>
                </m:f>
              </m:oMath>
            </m:oMathPara>
          </w:p>
        </w:tc>
      </w:tr>
      <w:tr w:rsidR="004C42B8" w:rsidRPr="004A2514" w14:paraId="108C7AD8" w14:textId="77777777" w:rsidTr="00B96F8A">
        <w:trPr>
          <w:trHeight w:val="710"/>
          <w:jc w:val="center"/>
        </w:trPr>
        <w:tc>
          <w:tcPr>
            <w:tcW w:w="1669" w:type="dxa"/>
            <w:vAlign w:val="center"/>
          </w:tcPr>
          <w:p w14:paraId="38E3F37F" w14:textId="1ED3484F" w:rsidR="004C42B8" w:rsidRPr="004A2514" w:rsidRDefault="009369EB" w:rsidP="009B4937">
            <w:pPr>
              <w:jc w:val="center"/>
              <w:rPr>
                <w:i/>
              </w:rPr>
            </w:pPr>
            <w:r w:rsidRPr="004A2514">
              <w:rPr>
                <w:rFonts w:cs="Times New Roman"/>
                <w:i/>
              </w:rPr>
              <w:t>γ</w:t>
            </w:r>
          </w:p>
        </w:tc>
        <w:tc>
          <w:tcPr>
            <w:tcW w:w="4626" w:type="dxa"/>
            <w:vAlign w:val="center"/>
          </w:tcPr>
          <w:p w14:paraId="1C0132CB" w14:textId="28718DA1" w:rsidR="004C42B8" w:rsidRPr="004A2514" w:rsidRDefault="00D011EA" w:rsidP="00B875F8">
            <w:pPr>
              <w:jc w:val="center"/>
            </w:pPr>
            <w:r w:rsidRPr="004A2514">
              <w:t xml:space="preserve">Ratio of </w:t>
            </w:r>
            <w:r w:rsidR="00DB41FF" w:rsidRPr="004A2514">
              <w:t xml:space="preserve">Distance Between Laser Focal Point and </w:t>
            </w:r>
            <w:r w:rsidR="00505F68" w:rsidRPr="004A2514">
              <w:t>Maximum Bubble Radius</w:t>
            </w:r>
          </w:p>
        </w:tc>
        <w:tc>
          <w:tcPr>
            <w:tcW w:w="2335" w:type="dxa"/>
            <w:vAlign w:val="center"/>
          </w:tcPr>
          <w:p w14:paraId="75065F8C" w14:textId="1A17BDBD" w:rsidR="004C42B8" w:rsidRPr="004A2514" w:rsidRDefault="00DB41FF" w:rsidP="00AD00FE">
            <w:pPr>
              <w:jc w:val="center"/>
            </w:pPr>
            <w:r w:rsidRPr="004A2514">
              <w:t>-</w:t>
            </w:r>
          </w:p>
        </w:tc>
      </w:tr>
      <w:tr w:rsidR="00505F68" w:rsidRPr="004A2514" w14:paraId="4E7C41B2" w14:textId="77777777" w:rsidTr="00B96F8A">
        <w:trPr>
          <w:trHeight w:val="710"/>
          <w:jc w:val="center"/>
        </w:trPr>
        <w:tc>
          <w:tcPr>
            <w:tcW w:w="1669" w:type="dxa"/>
            <w:vAlign w:val="center"/>
          </w:tcPr>
          <w:p w14:paraId="263DF6AE" w14:textId="02319C43" w:rsidR="00505F68" w:rsidRPr="004A2514" w:rsidRDefault="002F30BA" w:rsidP="009B4937">
            <w:pPr>
              <w:jc w:val="center"/>
              <w:rPr>
                <w:rFonts w:cs="Times New Roman"/>
                <w:iCs/>
              </w:rPr>
            </w:pPr>
            <w:r w:rsidRPr="004A2514">
              <w:rPr>
                <w:rFonts w:cs="Times New Roman"/>
                <w:iCs/>
              </w:rPr>
              <w:t>NA</w:t>
            </w:r>
          </w:p>
        </w:tc>
        <w:tc>
          <w:tcPr>
            <w:tcW w:w="4626" w:type="dxa"/>
            <w:vAlign w:val="center"/>
          </w:tcPr>
          <w:p w14:paraId="322D3612" w14:textId="745578CC" w:rsidR="00505F68" w:rsidRPr="004A2514" w:rsidRDefault="002F30BA" w:rsidP="00B875F8">
            <w:pPr>
              <w:jc w:val="center"/>
            </w:pPr>
            <w:r w:rsidRPr="004A2514">
              <w:t>Numerical Aperture</w:t>
            </w:r>
          </w:p>
        </w:tc>
        <w:tc>
          <w:tcPr>
            <w:tcW w:w="2335" w:type="dxa"/>
            <w:vAlign w:val="center"/>
          </w:tcPr>
          <w:p w14:paraId="0B80279C" w14:textId="74D29DE1" w:rsidR="00505F68" w:rsidRPr="004A2514" w:rsidRDefault="002F30BA" w:rsidP="00AD00FE">
            <w:pPr>
              <w:jc w:val="center"/>
            </w:pPr>
            <w:r w:rsidRPr="004A2514">
              <w:t>-</w:t>
            </w:r>
          </w:p>
        </w:tc>
      </w:tr>
      <w:tr w:rsidR="002F30BA" w:rsidRPr="004A2514" w14:paraId="6FCB4A43" w14:textId="77777777" w:rsidTr="00B96F8A">
        <w:trPr>
          <w:trHeight w:val="710"/>
          <w:jc w:val="center"/>
        </w:trPr>
        <w:tc>
          <w:tcPr>
            <w:tcW w:w="1669" w:type="dxa"/>
            <w:vAlign w:val="center"/>
          </w:tcPr>
          <w:p w14:paraId="4054131D" w14:textId="5EA96C83" w:rsidR="002F30BA" w:rsidRPr="004A2514" w:rsidRDefault="00764C38" w:rsidP="009B4937">
            <w:pPr>
              <w:jc w:val="center"/>
              <w:rPr>
                <w:rFonts w:cs="Times New Roman"/>
                <w:iCs/>
              </w:rPr>
            </w:pPr>
            <w:r w:rsidRPr="004A2514">
              <w:rPr>
                <w:rFonts w:cs="Times New Roman"/>
                <w:iCs/>
              </w:rPr>
              <w:lastRenderedPageBreak/>
              <w:t>Sa</w:t>
            </w:r>
          </w:p>
        </w:tc>
        <w:tc>
          <w:tcPr>
            <w:tcW w:w="4626" w:type="dxa"/>
            <w:vAlign w:val="center"/>
          </w:tcPr>
          <w:p w14:paraId="746E042B" w14:textId="2D745D16" w:rsidR="002F30BA" w:rsidRPr="004A2514" w:rsidRDefault="00764C38" w:rsidP="00B875F8">
            <w:pPr>
              <w:jc w:val="center"/>
            </w:pPr>
            <w:r w:rsidRPr="004A2514">
              <w:t>Arithmetic Mean Height</w:t>
            </w:r>
          </w:p>
        </w:tc>
        <w:tc>
          <w:tcPr>
            <w:tcW w:w="2335" w:type="dxa"/>
            <w:vAlign w:val="center"/>
          </w:tcPr>
          <w:p w14:paraId="3BA2CE26" w14:textId="3B0F52F3" w:rsidR="002F30BA" w:rsidRPr="004A2514" w:rsidRDefault="00144773" w:rsidP="00AD00FE">
            <w:pPr>
              <w:jc w:val="center"/>
            </w:pPr>
            <w:r w:rsidRPr="004A2514">
              <w:t>m</w:t>
            </w:r>
          </w:p>
        </w:tc>
      </w:tr>
      <w:tr w:rsidR="00144773" w:rsidRPr="004A2514" w14:paraId="4887B7CF" w14:textId="77777777" w:rsidTr="00B96F8A">
        <w:trPr>
          <w:trHeight w:val="710"/>
          <w:jc w:val="center"/>
        </w:trPr>
        <w:tc>
          <w:tcPr>
            <w:tcW w:w="1669" w:type="dxa"/>
            <w:vAlign w:val="center"/>
          </w:tcPr>
          <w:p w14:paraId="0230E137" w14:textId="2D0F48CB" w:rsidR="00144773" w:rsidRPr="004A2514" w:rsidRDefault="00144773" w:rsidP="009B4937">
            <w:pPr>
              <w:jc w:val="center"/>
              <w:rPr>
                <w:rFonts w:cs="Times New Roman"/>
                <w:iCs/>
              </w:rPr>
            </w:pPr>
            <w:r w:rsidRPr="004A2514">
              <w:rPr>
                <w:rFonts w:cs="Times New Roman"/>
                <w:iCs/>
              </w:rPr>
              <w:t>Sz</w:t>
            </w:r>
          </w:p>
        </w:tc>
        <w:tc>
          <w:tcPr>
            <w:tcW w:w="4626" w:type="dxa"/>
            <w:vAlign w:val="center"/>
          </w:tcPr>
          <w:p w14:paraId="283C9EA6" w14:textId="298B518A" w:rsidR="00144773" w:rsidRPr="004A2514" w:rsidRDefault="00144773" w:rsidP="00B875F8">
            <w:pPr>
              <w:jc w:val="center"/>
            </w:pPr>
            <w:r w:rsidRPr="004A2514">
              <w:t>Maximum Height</w:t>
            </w:r>
          </w:p>
        </w:tc>
        <w:tc>
          <w:tcPr>
            <w:tcW w:w="2335" w:type="dxa"/>
            <w:vAlign w:val="center"/>
          </w:tcPr>
          <w:p w14:paraId="389F0B77" w14:textId="60C3EA08" w:rsidR="00144773" w:rsidRPr="004A2514" w:rsidRDefault="00144773" w:rsidP="00AD00FE">
            <w:pPr>
              <w:jc w:val="center"/>
            </w:pPr>
            <w:r w:rsidRPr="004A2514">
              <w:t>m</w:t>
            </w:r>
          </w:p>
        </w:tc>
      </w:tr>
      <w:tr w:rsidR="00144773" w:rsidRPr="004A2514" w14:paraId="512B7E0F" w14:textId="77777777" w:rsidTr="00B96F8A">
        <w:trPr>
          <w:trHeight w:val="710"/>
          <w:jc w:val="center"/>
        </w:trPr>
        <w:tc>
          <w:tcPr>
            <w:tcW w:w="1669" w:type="dxa"/>
            <w:vAlign w:val="center"/>
          </w:tcPr>
          <w:p w14:paraId="23C4A91D" w14:textId="364D4FF5" w:rsidR="00144773" w:rsidRPr="004A2514" w:rsidRDefault="005F7DDA" w:rsidP="009B4937">
            <w:pPr>
              <w:jc w:val="center"/>
              <w:rPr>
                <w:rFonts w:cs="Times New Roman"/>
                <w:iCs/>
              </w:rPr>
            </w:pPr>
            <w:r w:rsidRPr="004A2514">
              <w:rPr>
                <w:rFonts w:cs="Times New Roman"/>
                <w:i/>
              </w:rPr>
              <w:t>P</w:t>
            </w:r>
            <w:r w:rsidRPr="004A2514">
              <w:rPr>
                <w:rFonts w:cs="Times New Roman"/>
                <w:i/>
                <w:vertAlign w:val="subscript"/>
              </w:rPr>
              <w:t>vp</w:t>
            </w:r>
          </w:p>
        </w:tc>
        <w:tc>
          <w:tcPr>
            <w:tcW w:w="4626" w:type="dxa"/>
            <w:vAlign w:val="center"/>
          </w:tcPr>
          <w:p w14:paraId="4A98732F" w14:textId="6892E060" w:rsidR="00144773" w:rsidRPr="004A2514" w:rsidRDefault="005F7DDA" w:rsidP="00B875F8">
            <w:pPr>
              <w:jc w:val="center"/>
            </w:pPr>
            <w:r w:rsidRPr="004A2514">
              <w:t>Vapor Pressure</w:t>
            </w:r>
          </w:p>
        </w:tc>
        <w:tc>
          <w:tcPr>
            <w:tcW w:w="2335" w:type="dxa"/>
            <w:vAlign w:val="center"/>
          </w:tcPr>
          <w:p w14:paraId="5587AE03" w14:textId="2B505703" w:rsidR="00144773" w:rsidRPr="004A2514" w:rsidRDefault="005F7DDA" w:rsidP="00AD00FE">
            <w:pPr>
              <w:jc w:val="center"/>
            </w:pPr>
            <w:r w:rsidRPr="004A2514">
              <w:t>Pa</w:t>
            </w:r>
          </w:p>
        </w:tc>
      </w:tr>
    </w:tbl>
    <w:p w14:paraId="012A0171" w14:textId="1F94A8EE" w:rsidR="002B6A77" w:rsidRPr="004A2514" w:rsidRDefault="002B6A77">
      <w:pPr>
        <w:sectPr w:rsidR="002B6A77" w:rsidRPr="004A2514" w:rsidSect="00D77E8F">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docGrid w:linePitch="360"/>
        </w:sectPr>
      </w:pPr>
    </w:p>
    <w:p w14:paraId="0941E26B" w14:textId="18C2A6BA" w:rsidR="00236E6D" w:rsidRPr="004A2514" w:rsidRDefault="00703C92" w:rsidP="00703C92">
      <w:pPr>
        <w:pStyle w:val="Heading1"/>
      </w:pPr>
      <w:bookmarkStart w:id="0" w:name="_Toc164783342"/>
      <w:bookmarkStart w:id="1" w:name="_Toc167803591"/>
      <w:r w:rsidRPr="004A2514">
        <w:lastRenderedPageBreak/>
        <w:t>Chapter 1: Introduction</w:t>
      </w:r>
      <w:bookmarkEnd w:id="0"/>
      <w:bookmarkEnd w:id="1"/>
    </w:p>
    <w:p w14:paraId="3F97E7E1" w14:textId="77777777" w:rsidR="004F08CE" w:rsidRPr="004A2514" w:rsidRDefault="004F08CE" w:rsidP="004F08CE"/>
    <w:p w14:paraId="41A787BE" w14:textId="5D05B34E" w:rsidR="004F08CE" w:rsidRPr="004A2514" w:rsidRDefault="00703C92" w:rsidP="00525A8A">
      <w:pPr>
        <w:pStyle w:val="Heading2"/>
      </w:pPr>
      <w:bookmarkStart w:id="2" w:name="_Toc164783343"/>
      <w:bookmarkStart w:id="3" w:name="_Toc167803592"/>
      <w:r w:rsidRPr="004A2514">
        <w:t>1.1 Overview</w:t>
      </w:r>
      <w:bookmarkEnd w:id="2"/>
      <w:bookmarkEnd w:id="3"/>
    </w:p>
    <w:p w14:paraId="67A47551" w14:textId="24FC5BB6" w:rsidR="001B6D11" w:rsidRPr="004A2514" w:rsidRDefault="001B6D11" w:rsidP="001B6D11">
      <w:pPr>
        <w:ind w:firstLine="720"/>
      </w:pPr>
      <w:r w:rsidRPr="004A2514">
        <w:t xml:space="preserve">In this thesis, the concept of cavitation will be discussed as well as how ultrafast laser machining creates it.  Chapter 1 is a brief overview of cavitation and lasers and a small amount of history regarding these topics.  Chapter 2 will discuss in more detail the mechanisms which dictate </w:t>
      </w:r>
      <w:r w:rsidR="00C85003" w:rsidRPr="004A2514">
        <w:t xml:space="preserve">the dynamics of </w:t>
      </w:r>
      <w:r w:rsidRPr="004A2514">
        <w:t>cavitation bubble</w:t>
      </w:r>
      <w:r w:rsidR="00C85003" w:rsidRPr="004A2514">
        <w:t>s</w:t>
      </w:r>
      <w:r w:rsidRPr="004A2514">
        <w:t xml:space="preserve"> and </w:t>
      </w:r>
      <w:r w:rsidR="00C85003" w:rsidRPr="004A2514">
        <w:t>their</w:t>
      </w:r>
      <w:r w:rsidRPr="004A2514">
        <w:t xml:space="preserve"> formation</w:t>
      </w:r>
      <w:r w:rsidR="00C85003" w:rsidRPr="004A2514">
        <w:t>,</w:t>
      </w:r>
      <w:r w:rsidRPr="004A2514">
        <w:t xml:space="preserve"> in addition to how laser ablation works.  The end of Chapter 2 ties these two concepts together.  Chapter 3 discusses the experimental set</w:t>
      </w:r>
      <w:r w:rsidR="00F1643D" w:rsidRPr="004A2514">
        <w:t>-</w:t>
      </w:r>
      <w:r w:rsidRPr="004A2514">
        <w:t>up and data</w:t>
      </w:r>
      <w:r w:rsidR="00F1643D" w:rsidRPr="004A2514">
        <w:t>-</w:t>
      </w:r>
      <w:r w:rsidRPr="004A2514">
        <w:t xml:space="preserve">collection methods.  In Chapter 4 the results of all experiments are discussed in detail, and the main ideas and take-aways are given in the conclusion, Chapter 5. </w:t>
      </w:r>
    </w:p>
    <w:p w14:paraId="012CF8B5" w14:textId="2839F743" w:rsidR="004F08CE" w:rsidRPr="004A2514" w:rsidRDefault="00656D0D" w:rsidP="00525A8A">
      <w:pPr>
        <w:pStyle w:val="Heading2"/>
      </w:pPr>
      <w:bookmarkStart w:id="4" w:name="_Toc164783344"/>
      <w:bookmarkStart w:id="5" w:name="_Toc167803593"/>
      <w:r w:rsidRPr="004A2514">
        <w:t xml:space="preserve">1.2 </w:t>
      </w:r>
      <w:r w:rsidR="00BF3AF5" w:rsidRPr="004A2514">
        <w:t>Cavitation and its Inception</w:t>
      </w:r>
      <w:bookmarkEnd w:id="4"/>
      <w:bookmarkEnd w:id="5"/>
    </w:p>
    <w:p w14:paraId="3E98B08F" w14:textId="15E76219" w:rsidR="004711B4" w:rsidRPr="004A2514" w:rsidRDefault="00D367FD" w:rsidP="008C01BB">
      <w:pPr>
        <w:ind w:firstLine="720"/>
        <w:rPr>
          <w:rFonts w:cs="Times New Roman"/>
        </w:rPr>
      </w:pPr>
      <w:r w:rsidRPr="004A2514">
        <w:rPr>
          <w:rFonts w:cs="Times New Roman"/>
        </w:rPr>
        <w:t>The birth of the term “c</w:t>
      </w:r>
      <w:r w:rsidR="00634867" w:rsidRPr="004A2514">
        <w:rPr>
          <w:rFonts w:cs="Times New Roman"/>
        </w:rPr>
        <w:t>avitation</w:t>
      </w:r>
      <w:r w:rsidR="00063A37" w:rsidRPr="004A2514">
        <w:rPr>
          <w:rFonts w:cs="Times New Roman"/>
        </w:rPr>
        <w:t xml:space="preserve">,” in reference to fluids, may date back to as early as </w:t>
      </w:r>
      <w:r w:rsidR="00844C82" w:rsidRPr="004A2514">
        <w:rPr>
          <w:rFonts w:cs="Times New Roman"/>
        </w:rPr>
        <w:t xml:space="preserve">the </w:t>
      </w:r>
      <w:r w:rsidR="00063A37" w:rsidRPr="004A2514">
        <w:rPr>
          <w:rFonts w:cs="Times New Roman"/>
        </w:rPr>
        <w:t>189</w:t>
      </w:r>
      <w:r w:rsidR="008D5AD2" w:rsidRPr="004A2514">
        <w:rPr>
          <w:rFonts w:cs="Times New Roman"/>
        </w:rPr>
        <w:t>0’s</w:t>
      </w:r>
      <w:r w:rsidR="00063A37" w:rsidRPr="004A2514">
        <w:rPr>
          <w:rFonts w:cs="Times New Roman"/>
        </w:rPr>
        <w:t xml:space="preserve">, when </w:t>
      </w:r>
      <w:r w:rsidR="002A1DD3" w:rsidRPr="004A2514">
        <w:rPr>
          <w:rFonts w:cs="Times New Roman"/>
        </w:rPr>
        <w:t>the phenomenon was first investigated by Barnaby and Parsons</w:t>
      </w:r>
      <w:r w:rsidR="00E91390" w:rsidRPr="004A2514">
        <w:rPr>
          <w:rFonts w:cs="Times New Roman"/>
        </w:rPr>
        <w:t xml:space="preserve">, but may even be attributed to Euler in </w:t>
      </w:r>
      <w:r w:rsidR="00C92A96" w:rsidRPr="004A2514">
        <w:rPr>
          <w:rFonts w:cs="Times New Roman"/>
        </w:rPr>
        <w:t>1754</w:t>
      </w:r>
      <w:r w:rsidR="006A28DC" w:rsidRPr="004A2514">
        <w:rPr>
          <w:rFonts w:cs="Times New Roman"/>
        </w:rPr>
        <w:t xml:space="preserve"> </w:t>
      </w:r>
      <w:r w:rsidR="00194D6D" w:rsidRPr="004A2514">
        <w:rPr>
          <w:rFonts w:cs="Times New Roman"/>
        </w:rPr>
        <w:fldChar w:fldCharType="begin"/>
      </w:r>
      <w:r w:rsidR="00194D6D" w:rsidRPr="004A2514">
        <w:rPr>
          <w:rFonts w:cs="Times New Roman"/>
        </w:rPr>
        <w:instrText xml:space="preserve"> ADDIN EN.CITE &lt;EndNote&gt;&lt;Cite&gt;&lt;Author&gt;Li&lt;/Author&gt;&lt;Year&gt;2015&lt;/Year&gt;&lt;RecNum&gt;56&lt;/RecNum&gt;&lt;DisplayText&gt;[1]&lt;/DisplayText&gt;&lt;record&gt;&lt;rec-number&gt;56&lt;/rec-number&gt;&lt;foreign-keys&gt;&lt;key app="EN" db-id="92r59f5ec029vkew9f9vvawnaw9d2drftafv" timestamp="1714585999"&gt;56&lt;/key&gt;&lt;/foreign-keys&gt;&lt;ref-type name="Journal Article"&gt;17&lt;/ref-type&gt;&lt;contributors&gt;&lt;authors&gt;&lt;author&gt;Shengcai Li&lt;/author&gt;&lt;author&gt;Christopher E. Brennen&lt;/author&gt;&lt;author&gt;Yoichiro Matsumoto&lt;/author&gt;&lt;/authors&gt;&lt;/contributors&gt;&lt;titles&gt;&lt;title&gt;Introduction for amazing (cavitation) bubbles&lt;/title&gt;&lt;secondary-title&gt;Interface Focus&lt;/secondary-title&gt;&lt;/titles&gt;&lt;periodical&gt;&lt;full-title&gt;Interface Focus&lt;/full-title&gt;&lt;/periodical&gt;&lt;volume&gt;5&lt;/volume&gt;&lt;dates&gt;&lt;year&gt;2015&lt;/year&gt;&lt;/dates&gt;&lt;urls&gt;&lt;/urls&gt;&lt;custom2&gt;PMC4549851&lt;/custom2&gt;&lt;electronic-resource-num&gt;10.1098/rsfs.2015.0059&lt;/electronic-resource-num&gt;&lt;/record&gt;&lt;/Cite&gt;&lt;/EndNote&gt;</w:instrText>
      </w:r>
      <w:r w:rsidR="00194D6D" w:rsidRPr="004A2514">
        <w:rPr>
          <w:rFonts w:cs="Times New Roman"/>
        </w:rPr>
        <w:fldChar w:fldCharType="separate"/>
      </w:r>
      <w:r w:rsidR="00194D6D" w:rsidRPr="004A2514">
        <w:rPr>
          <w:rFonts w:cs="Times New Roman"/>
          <w:noProof/>
        </w:rPr>
        <w:t>[</w:t>
      </w:r>
      <w:hyperlink w:anchor="_ENREF_1" w:tooltip="Li, 2015 #56" w:history="1">
        <w:r w:rsidR="0060233D" w:rsidRPr="004A2514">
          <w:rPr>
            <w:rStyle w:val="Hyperlink"/>
            <w:rFonts w:ascii="Times New Roman" w:hAnsi="Times New Roman"/>
          </w:rPr>
          <w:t>1</w:t>
        </w:r>
      </w:hyperlink>
      <w:r w:rsidR="00194D6D" w:rsidRPr="004A2514">
        <w:rPr>
          <w:rFonts w:cs="Times New Roman"/>
          <w:noProof/>
        </w:rPr>
        <w:t>]</w:t>
      </w:r>
      <w:r w:rsidR="00194D6D" w:rsidRPr="004A2514">
        <w:rPr>
          <w:rFonts w:cs="Times New Roman"/>
        </w:rPr>
        <w:fldChar w:fldCharType="end"/>
      </w:r>
      <w:r w:rsidR="002A1DD3" w:rsidRPr="004A2514">
        <w:rPr>
          <w:rFonts w:cs="Times New Roman"/>
        </w:rPr>
        <w:t>.</w:t>
      </w:r>
      <w:r w:rsidR="000C772B" w:rsidRPr="004A2514">
        <w:rPr>
          <w:rFonts w:cs="Times New Roman"/>
        </w:rPr>
        <w:t xml:space="preserve">  </w:t>
      </w:r>
      <w:r w:rsidR="009A7AD3" w:rsidRPr="004A2514">
        <w:rPr>
          <w:rFonts w:cs="Times New Roman"/>
        </w:rPr>
        <w:t xml:space="preserve">In </w:t>
      </w:r>
      <w:r w:rsidR="000C772B" w:rsidRPr="004A2514">
        <w:rPr>
          <w:rFonts w:cs="Times New Roman"/>
        </w:rPr>
        <w:t>1917</w:t>
      </w:r>
      <w:r w:rsidR="009A7AD3" w:rsidRPr="004A2514">
        <w:rPr>
          <w:rFonts w:cs="Times New Roman"/>
        </w:rPr>
        <w:t xml:space="preserve">, </w:t>
      </w:r>
      <w:r w:rsidR="000C772B" w:rsidRPr="004A2514">
        <w:rPr>
          <w:rFonts w:cs="Times New Roman"/>
        </w:rPr>
        <w:t>Lord Rayleigh</w:t>
      </w:r>
      <w:r w:rsidR="006B3068" w:rsidRPr="004A2514">
        <w:rPr>
          <w:rFonts w:cs="Times New Roman"/>
        </w:rPr>
        <w:t xml:space="preserve"> developed the theoretical work to describe the process</w:t>
      </w:r>
      <w:r w:rsidR="009A7AD3" w:rsidRPr="004A2514">
        <w:rPr>
          <w:rFonts w:cs="Times New Roman"/>
        </w:rPr>
        <w:t xml:space="preserve">, from which </w:t>
      </w:r>
      <w:r w:rsidR="00994F99" w:rsidRPr="004A2514">
        <w:rPr>
          <w:rFonts w:cs="Times New Roman"/>
        </w:rPr>
        <w:t xml:space="preserve">Milton </w:t>
      </w:r>
      <w:proofErr w:type="spellStart"/>
      <w:r w:rsidR="00994F99" w:rsidRPr="004A2514">
        <w:rPr>
          <w:rFonts w:cs="Times New Roman"/>
        </w:rPr>
        <w:t>Plesset</w:t>
      </w:r>
      <w:proofErr w:type="spellEnd"/>
      <w:r w:rsidR="006C0E6A" w:rsidRPr="004A2514">
        <w:rPr>
          <w:rFonts w:cs="Times New Roman"/>
        </w:rPr>
        <w:t xml:space="preserve"> </w:t>
      </w:r>
      <w:r w:rsidR="00FE6FC9" w:rsidRPr="004A2514">
        <w:rPr>
          <w:rFonts w:cs="Times New Roman"/>
        </w:rPr>
        <w:t>expanded</w:t>
      </w:r>
      <w:r w:rsidR="003225C7" w:rsidRPr="004A2514">
        <w:rPr>
          <w:rFonts w:cs="Times New Roman"/>
        </w:rPr>
        <w:t xml:space="preserve"> his work to </w:t>
      </w:r>
      <w:r w:rsidR="006875E1" w:rsidRPr="004A2514">
        <w:rPr>
          <w:rFonts w:cs="Times New Roman"/>
        </w:rPr>
        <w:t xml:space="preserve">derive the </w:t>
      </w:r>
      <w:r w:rsidR="00367CB6" w:rsidRPr="004A2514">
        <w:rPr>
          <w:rFonts w:cs="Times New Roman"/>
        </w:rPr>
        <w:t>Rayleigh-</w:t>
      </w:r>
      <w:proofErr w:type="spellStart"/>
      <w:r w:rsidR="00367CB6" w:rsidRPr="004A2514">
        <w:rPr>
          <w:rFonts w:cs="Times New Roman"/>
        </w:rPr>
        <w:t>Plesset</w:t>
      </w:r>
      <w:proofErr w:type="spellEnd"/>
      <w:r w:rsidR="00367CB6" w:rsidRPr="004A2514">
        <w:rPr>
          <w:rFonts w:cs="Times New Roman"/>
        </w:rPr>
        <w:t xml:space="preserve"> equation</w:t>
      </w:r>
      <w:r w:rsidR="004207CC" w:rsidRPr="004A2514">
        <w:rPr>
          <w:rFonts w:cs="Times New Roman"/>
        </w:rPr>
        <w:t xml:space="preserve"> in 1949 </w:t>
      </w:r>
      <w:r w:rsidR="00F62932" w:rsidRPr="004A2514">
        <w:rPr>
          <w:rFonts w:cs="Times New Roman"/>
        </w:rPr>
        <w:fldChar w:fldCharType="begin"/>
      </w:r>
      <w:r w:rsidR="00F2231E" w:rsidRPr="004A2514">
        <w:rPr>
          <w:rFonts w:cs="Times New Roman"/>
        </w:rPr>
        <w:instrText xml:space="preserve"> ADDIN EN.CITE &lt;EndNote&gt;&lt;Cite&gt;&lt;Author&gt;Li&lt;/Author&gt;&lt;Year&gt;2015&lt;/Year&gt;&lt;RecNum&gt;56&lt;/RecNum&gt;&lt;DisplayText&gt;[1,2]&lt;/DisplayText&gt;&lt;record&gt;&lt;rec-number&gt;56&lt;/rec-number&gt;&lt;foreign-keys&gt;&lt;key app="EN" db-id="92r59f5ec029vkew9f9vvawnaw9d2drftafv" timestamp="1714585999"&gt;56&lt;/key&gt;&lt;/foreign-keys&gt;&lt;ref-type name="Journal Article"&gt;17&lt;/ref-type&gt;&lt;contributors&gt;&lt;authors&gt;&lt;author&gt;Shengcai Li&lt;/author&gt;&lt;author&gt;Christopher E. Brennen&lt;/author&gt;&lt;author&gt;Yoichiro Matsumoto&lt;/author&gt;&lt;/authors&gt;&lt;/contributors&gt;&lt;titles&gt;&lt;title&gt;Introduction for amazing (cavitation) bubbles&lt;/title&gt;&lt;secondary-title&gt;Interface Focus&lt;/secondary-title&gt;&lt;/titles&gt;&lt;periodical&gt;&lt;full-title&gt;Interface Focus&lt;/full-title&gt;&lt;/periodical&gt;&lt;volume&gt;5&lt;/volume&gt;&lt;dates&gt;&lt;year&gt;2015&lt;/year&gt;&lt;/dates&gt;&lt;urls&gt;&lt;/urls&gt;&lt;custom2&gt;PMC4549851&lt;/custom2&gt;&lt;electronic-resource-num&gt;10.1098/rsfs.2015.0059&lt;/electronic-resource-num&gt;&lt;/record&gt;&lt;/Cite&gt;&lt;Cite&gt;&lt;Author&gt;Plesset&lt;/Author&gt;&lt;Year&gt;2021&lt;/Year&gt;&lt;RecNum&gt;55&lt;/RecNum&gt;&lt;record&gt;&lt;rec-number&gt;55&lt;/rec-number&gt;&lt;foreign-keys&gt;&lt;key app="EN" db-id="92r59f5ec029vkew9f9vvawnaw9d2drftafv" timestamp="1714079870"&gt;55&lt;/key&gt;&lt;/foreign-keys&gt;&lt;ref-type name="Journal Article"&gt;17&lt;/ref-type&gt;&lt;contributors&gt;&lt;authors&gt;&lt;author&gt;Plesset, M. S.&lt;/author&gt;&lt;/authors&gt;&lt;/contributors&gt;&lt;titles&gt;&lt;title&gt;The Dynamics of Cavitation Bubbles&lt;/title&gt;&lt;secondary-title&gt;Journal of Applied Mechanics&lt;/secondary-title&gt;&lt;/titles&gt;&lt;periodical&gt;&lt;full-title&gt;Journal of Applied Mechanics&lt;/full-title&gt;&lt;/periodical&gt;&lt;pages&gt;277-282&lt;/pages&gt;&lt;volume&gt;16&lt;/volume&gt;&lt;number&gt;3&lt;/number&gt;&lt;dates&gt;&lt;year&gt;2021&lt;/year&gt;&lt;/dates&gt;&lt;isbn&gt;0021-8936&lt;/isbn&gt;&lt;urls&gt;&lt;related-urls&gt;&lt;url&gt;https://doi.org/10.1115/1.4009975&lt;/url&gt;&lt;/related-urls&gt;&lt;/urls&gt;&lt;electronic-resource-num&gt;10.1115/1.4009975&lt;/electronic-resource-num&gt;&lt;access-date&gt;4/25/2024&lt;/access-date&gt;&lt;/record&gt;&lt;/Cite&gt;&lt;/EndNote&gt;</w:instrText>
      </w:r>
      <w:r w:rsidR="00F62932" w:rsidRPr="004A2514">
        <w:rPr>
          <w:rFonts w:cs="Times New Roman"/>
        </w:rPr>
        <w:fldChar w:fldCharType="separate"/>
      </w:r>
      <w:r w:rsidR="00F2231E" w:rsidRPr="004A2514">
        <w:rPr>
          <w:rFonts w:cs="Times New Roman"/>
          <w:noProof/>
        </w:rPr>
        <w:t>[</w:t>
      </w:r>
      <w:hyperlink w:anchor="_ENREF_1" w:tooltip="Li, 2015 #56" w:history="1">
        <w:r w:rsidR="0060233D" w:rsidRPr="004A2514">
          <w:rPr>
            <w:rStyle w:val="Hyperlink"/>
            <w:rFonts w:ascii="Times New Roman" w:hAnsi="Times New Roman"/>
          </w:rPr>
          <w:t>1</w:t>
        </w:r>
      </w:hyperlink>
      <w:r w:rsidR="00F2231E" w:rsidRPr="004A2514">
        <w:rPr>
          <w:rFonts w:cs="Times New Roman"/>
          <w:noProof/>
        </w:rPr>
        <w:t>,</w:t>
      </w:r>
      <w:hyperlink w:anchor="_ENREF_2" w:tooltip="Plesset, 2021 #55" w:history="1">
        <w:r w:rsidR="0060233D" w:rsidRPr="004A2514">
          <w:rPr>
            <w:rStyle w:val="Hyperlink"/>
            <w:rFonts w:ascii="Times New Roman" w:hAnsi="Times New Roman"/>
          </w:rPr>
          <w:t>2</w:t>
        </w:r>
      </w:hyperlink>
      <w:r w:rsidR="00F2231E" w:rsidRPr="004A2514">
        <w:rPr>
          <w:rFonts w:cs="Times New Roman"/>
          <w:noProof/>
        </w:rPr>
        <w:t>]</w:t>
      </w:r>
      <w:r w:rsidR="00F62932" w:rsidRPr="004A2514">
        <w:rPr>
          <w:rFonts w:cs="Times New Roman"/>
        </w:rPr>
        <w:fldChar w:fldCharType="end"/>
      </w:r>
      <w:r w:rsidR="00367CB6" w:rsidRPr="004A2514">
        <w:rPr>
          <w:rFonts w:cs="Times New Roman"/>
        </w:rPr>
        <w:t>.</w:t>
      </w:r>
      <w:r w:rsidR="000438F7" w:rsidRPr="004A2514">
        <w:rPr>
          <w:rFonts w:cs="Times New Roman"/>
        </w:rPr>
        <w:t xml:space="preserve">  Since then, the research on fluid cavitation has increased, and more models have been developed to </w:t>
      </w:r>
      <w:r w:rsidR="0012527C" w:rsidRPr="004A2514">
        <w:rPr>
          <w:rFonts w:cs="Times New Roman"/>
        </w:rPr>
        <w:t>depict the proce</w:t>
      </w:r>
      <w:r w:rsidR="00E82E75" w:rsidRPr="004A2514">
        <w:rPr>
          <w:rFonts w:cs="Times New Roman"/>
        </w:rPr>
        <w:t>ss of cavitation.</w:t>
      </w:r>
    </w:p>
    <w:p w14:paraId="3CBBD4E6" w14:textId="77777777" w:rsidR="004711B4" w:rsidRPr="004A2514" w:rsidRDefault="004711B4" w:rsidP="008C01BB">
      <w:pPr>
        <w:ind w:firstLine="720"/>
        <w:rPr>
          <w:rFonts w:cs="Times New Roman"/>
        </w:rPr>
      </w:pPr>
    </w:p>
    <w:p w14:paraId="2188CBC3" w14:textId="6E6004FD" w:rsidR="00656D0D" w:rsidRPr="004A2514" w:rsidRDefault="00B32D6D" w:rsidP="008C01BB">
      <w:pPr>
        <w:ind w:firstLine="720"/>
        <w:rPr>
          <w:rFonts w:cs="Times New Roman"/>
        </w:rPr>
      </w:pPr>
      <w:r w:rsidRPr="004A2514">
        <w:rPr>
          <w:rFonts w:cs="Times New Roman"/>
        </w:rPr>
        <w:t xml:space="preserve">Fluid cavitation occurs when the static pressure </w:t>
      </w:r>
      <w:r w:rsidR="5D7D70FD" w:rsidRPr="004A2514">
        <w:rPr>
          <w:rFonts w:cs="Times New Roman"/>
        </w:rPr>
        <w:t xml:space="preserve">in a localized volume </w:t>
      </w:r>
      <w:r w:rsidRPr="004A2514">
        <w:rPr>
          <w:rFonts w:cs="Times New Roman"/>
        </w:rPr>
        <w:t xml:space="preserve">of the fluid drops below the fluid’s vapor pressure at the current ambient temperature and pressure.  </w:t>
      </w:r>
      <w:r w:rsidR="00BF3AF5" w:rsidRPr="004A2514">
        <w:rPr>
          <w:rFonts w:cs="Times New Roman"/>
        </w:rPr>
        <w:t xml:space="preserve">Cavitation is widely studied in an inertial reference frame, where </w:t>
      </w:r>
      <w:r w:rsidR="005C2FD9" w:rsidRPr="004A2514">
        <w:rPr>
          <w:rFonts w:cs="Times New Roman"/>
        </w:rPr>
        <w:t>a</w:t>
      </w:r>
      <w:r w:rsidR="00BF3AF5" w:rsidRPr="004A2514">
        <w:rPr>
          <w:rFonts w:cs="Times New Roman"/>
        </w:rPr>
        <w:t xml:space="preserve"> fluid or an object </w:t>
      </w:r>
      <w:r w:rsidR="00851838" w:rsidRPr="004A2514">
        <w:rPr>
          <w:rFonts w:cs="Times New Roman"/>
        </w:rPr>
        <w:t>is</w:t>
      </w:r>
      <w:r w:rsidR="00BF3AF5" w:rsidRPr="004A2514">
        <w:rPr>
          <w:rFonts w:cs="Times New Roman"/>
        </w:rPr>
        <w:t xml:space="preserve"> moving </w:t>
      </w:r>
      <w:r w:rsidR="00844C82" w:rsidRPr="004A2514">
        <w:rPr>
          <w:rFonts w:cs="Times New Roman"/>
        </w:rPr>
        <w:t xml:space="preserve">relative to </w:t>
      </w:r>
      <w:r w:rsidR="005C2FD9" w:rsidRPr="004A2514">
        <w:rPr>
          <w:rFonts w:cs="Times New Roman"/>
        </w:rPr>
        <w:t>the</w:t>
      </w:r>
      <w:r w:rsidR="00BF3AF5" w:rsidRPr="004A2514">
        <w:rPr>
          <w:rFonts w:cs="Times New Roman"/>
        </w:rPr>
        <w:t xml:space="preserve"> other.  This is of particular importance for fluid engineering, where one must consider the pressure drop over surfaces such as propellers, pump blades, pipes, and hydrofoils</w:t>
      </w:r>
      <w:r w:rsidR="00056E79" w:rsidRPr="004A2514">
        <w:rPr>
          <w:rFonts w:cs="Times New Roman"/>
        </w:rPr>
        <w:t xml:space="preserve"> to prevent cavitation from occurring</w:t>
      </w:r>
      <w:r w:rsidR="00BF3AF5" w:rsidRPr="004A2514">
        <w:rPr>
          <w:rFonts w:cs="Times New Roman"/>
        </w:rPr>
        <w:t>.</w:t>
      </w:r>
      <w:r w:rsidR="00CD120D" w:rsidRPr="004A2514">
        <w:rPr>
          <w:rFonts w:cs="Times New Roman"/>
        </w:rPr>
        <w:t xml:space="preserve">  </w:t>
      </w:r>
      <w:r w:rsidR="008A68A6" w:rsidRPr="004A2514">
        <w:rPr>
          <w:rFonts w:cs="Times New Roman"/>
        </w:rPr>
        <w:t>C</w:t>
      </w:r>
      <w:r w:rsidR="00CD120D" w:rsidRPr="004A2514">
        <w:rPr>
          <w:rFonts w:cs="Times New Roman"/>
        </w:rPr>
        <w:t>avitation causes surface damage</w:t>
      </w:r>
      <w:r w:rsidR="008A68A6" w:rsidRPr="004A2514">
        <w:rPr>
          <w:rFonts w:cs="Times New Roman"/>
        </w:rPr>
        <w:t xml:space="preserve">, which can </w:t>
      </w:r>
      <w:r w:rsidR="00AF0395" w:rsidRPr="004A2514">
        <w:rPr>
          <w:rFonts w:cs="Times New Roman"/>
        </w:rPr>
        <w:t xml:space="preserve">reduce the useful life of </w:t>
      </w:r>
      <w:r w:rsidR="002479BF" w:rsidRPr="004A2514">
        <w:rPr>
          <w:rFonts w:cs="Times New Roman"/>
        </w:rPr>
        <w:t>the object</w:t>
      </w:r>
      <w:r w:rsidR="00D311CA" w:rsidRPr="004A2514">
        <w:rPr>
          <w:rFonts w:cs="Times New Roman"/>
        </w:rPr>
        <w:t>.</w:t>
      </w:r>
      <w:r w:rsidR="00CD120D" w:rsidRPr="004A2514">
        <w:rPr>
          <w:rFonts w:cs="Times New Roman"/>
        </w:rPr>
        <w:t xml:space="preserve"> </w:t>
      </w:r>
      <w:r w:rsidR="00656D0D" w:rsidRPr="004A2514">
        <w:rPr>
          <w:rFonts w:cs="Times New Roman"/>
        </w:rPr>
        <w:t xml:space="preserve"> In accordance with Bernoulli’s principle (</w:t>
      </w:r>
      <w:r w:rsidR="00AB79C5" w:rsidRPr="004A2514">
        <w:rPr>
          <w:rFonts w:cs="Times New Roman"/>
        </w:rPr>
        <w:t>E</w:t>
      </w:r>
      <w:r w:rsidR="00656D0D" w:rsidRPr="004A2514">
        <w:rPr>
          <w:rFonts w:cs="Times New Roman"/>
        </w:rPr>
        <w:t>q. 1.1), as a fluid increases its velocity</w:t>
      </w:r>
      <w:r w:rsidR="00C32650" w:rsidRPr="004A2514">
        <w:rPr>
          <w:rFonts w:cs="Times New Roman"/>
        </w:rPr>
        <w:t xml:space="preserve"> at a constant depth</w:t>
      </w:r>
      <w:r w:rsidR="00656D0D" w:rsidRPr="004A2514">
        <w:rPr>
          <w:rFonts w:cs="Times New Roman"/>
        </w:rPr>
        <w:t>, the static pressure must decrease to maintain continuity</w:t>
      </w:r>
      <w:r w:rsidR="00D311CA" w:rsidRPr="004A2514">
        <w:rPr>
          <w:rFonts w:cs="Times New Roman"/>
        </w:rPr>
        <w:t xml:space="preserve"> </w:t>
      </w:r>
      <w:r w:rsidR="006C04B1" w:rsidRPr="004A2514">
        <w:rPr>
          <w:rFonts w:cs="Times New Roman"/>
        </w:rPr>
        <w:fldChar w:fldCharType="begin"/>
      </w:r>
      <w:r w:rsidR="00AC5C4E" w:rsidRPr="004A2514">
        <w:rPr>
          <w:rFonts w:cs="Times New Roman"/>
        </w:rPr>
        <w:instrText xml:space="preserve"> ADDIN EN.CITE &lt;EndNote&gt;&lt;Cite&gt;&lt;Author&gt;Wilson&lt;/Author&gt;&lt;Year&gt;2000&lt;/Year&gt;&lt;RecNum&gt;44&lt;/RecNum&gt;&lt;DisplayText&gt;[3]&lt;/DisplayText&gt;&lt;record&gt;&lt;rec-number&gt;44&lt;/rec-number&gt;&lt;foreign-keys&gt;&lt;key app="EN" db-id="92r59f5ec029vkew9f9vvawnaw9d2drftafv" timestamp="1708111681"&gt;44&lt;/key&gt;&lt;/foreign-keys&gt;&lt;ref-type name="Book"&gt;6&lt;/ref-type&gt;&lt;contributors&gt;&lt;authors&gt;&lt;author&gt;Jerry D. Wilson&lt;/author&gt;&lt;author&gt;Anthony J. Buffa&lt;/author&gt;&lt;/authors&gt;&lt;/contributors&gt;&lt;titles&gt;&lt;title&gt;College Physics&lt;/title&gt;&lt;/titles&gt;&lt;section&gt;317&lt;/section&gt;&lt;dates&gt;&lt;year&gt;2000&lt;/year&gt;&lt;/dates&gt;&lt;pub-location&gt;Saddle River, NJ&lt;/pub-location&gt;&lt;publisher&gt;Prentice Hall&lt;/publisher&gt;&lt;isbn&gt;0-13-082444-5&lt;/isbn&gt;&lt;urls&gt;&lt;/urls&gt;&lt;/record&gt;&lt;/Cite&gt;&lt;/EndNote&gt;</w:instrText>
      </w:r>
      <w:r w:rsidR="006C04B1" w:rsidRPr="004A2514">
        <w:rPr>
          <w:rFonts w:cs="Times New Roman"/>
        </w:rPr>
        <w:fldChar w:fldCharType="separate"/>
      </w:r>
      <w:r w:rsidR="006C04B1" w:rsidRPr="004A2514">
        <w:rPr>
          <w:rFonts w:cs="Times New Roman"/>
          <w:noProof/>
        </w:rPr>
        <w:t>[</w:t>
      </w:r>
      <w:hyperlink w:anchor="_ENREF_3" w:tooltip="Wilson, 2000 #44" w:history="1">
        <w:r w:rsidR="0060233D" w:rsidRPr="004A2514">
          <w:rPr>
            <w:rStyle w:val="Hyperlink"/>
            <w:rFonts w:ascii="Times New Roman" w:hAnsi="Times New Roman"/>
          </w:rPr>
          <w:t>3</w:t>
        </w:r>
      </w:hyperlink>
      <w:r w:rsidR="006C04B1" w:rsidRPr="004A2514">
        <w:rPr>
          <w:rFonts w:cs="Times New Roman"/>
          <w:noProof/>
        </w:rPr>
        <w:t>]</w:t>
      </w:r>
      <w:r w:rsidR="006C04B1" w:rsidRPr="004A2514">
        <w:rPr>
          <w:rFonts w:cs="Times New Roman"/>
        </w:rPr>
        <w:fldChar w:fldCharType="end"/>
      </w:r>
      <w:r w:rsidR="00CF397B" w:rsidRPr="004A2514">
        <w:rPr>
          <w:rFonts w:cs="Times New Roman"/>
        </w:rPr>
        <w:t>:</w:t>
      </w:r>
      <w:r w:rsidR="00656D0D" w:rsidRPr="004A2514">
        <w:rPr>
          <w:rFonts w:cs="Times New Roman"/>
        </w:rPr>
        <w:t xml:space="preserve"> </w:t>
      </w:r>
    </w:p>
    <w:p w14:paraId="400B1006" w14:textId="77777777" w:rsidR="008C01BB" w:rsidRPr="004A2514" w:rsidRDefault="008C01BB" w:rsidP="008C01BB">
      <w:pPr>
        <w:ind w:firstLine="720"/>
        <w:rPr>
          <w:rFonts w:cs="Times New Roman"/>
        </w:rPr>
      </w:pPr>
    </w:p>
    <w:p w14:paraId="249AE625" w14:textId="29D2FAB3" w:rsidR="00BF3AF5" w:rsidRPr="004A2514" w:rsidRDefault="00000000" w:rsidP="008C01BB">
      <w:pPr>
        <w:pStyle w:val="Caption"/>
        <w:spacing w:before="0" w:after="0" w:line="240" w:lineRule="auto"/>
      </w:pPr>
      <m:oMath>
        <m:f>
          <m:fPr>
            <m:ctrlPr>
              <w:rPr>
                <w:rFonts w:ascii="Cambria Math" w:hAnsi="Cambria Math"/>
                <w:color w:val="auto"/>
                <w:sz w:val="24"/>
                <w:szCs w:val="24"/>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ρ</m:t>
        </m:r>
        <m:sSup>
          <m:sSupPr>
            <m:ctrlPr>
              <w:rPr>
                <w:rFonts w:ascii="Cambria Math" w:hAnsi="Cambria Math"/>
                <w:color w:val="auto"/>
                <w:sz w:val="24"/>
                <w:szCs w:val="24"/>
              </w:rPr>
            </m:ctrlPr>
          </m:sSupPr>
          <m:e>
            <m:r>
              <w:rPr>
                <w:rFonts w:ascii="Cambria Math" w:hAnsi="Cambria Math"/>
              </w:rPr>
              <m:t>v</m:t>
            </m:r>
          </m:e>
          <m:sup>
            <m:r>
              <m:rPr>
                <m:sty m:val="p"/>
              </m:rPr>
              <w:rPr>
                <w:rFonts w:ascii="Cambria Math" w:hAnsi="Cambria Math"/>
              </w:rPr>
              <m:t>2</m:t>
            </m:r>
          </m:sup>
        </m:sSup>
        <m:r>
          <m:rPr>
            <m:sty m:val="p"/>
          </m:rPr>
          <w:rPr>
            <w:rFonts w:ascii="Cambria Math" w:hAnsi="Cambria Math"/>
          </w:rPr>
          <m:t xml:space="preserve"> +</m:t>
        </m:r>
        <m:r>
          <w:rPr>
            <w:rFonts w:ascii="Cambria Math" w:hAnsi="Cambria Math"/>
          </w:rPr>
          <m:t>p</m:t>
        </m:r>
        <m:r>
          <m:rPr>
            <m:sty m:val="p"/>
          </m:rPr>
          <w:rPr>
            <w:rFonts w:ascii="Cambria Math" w:hAnsi="Cambria Math"/>
          </w:rPr>
          <m:t>=</m:t>
        </m:r>
        <m:r>
          <w:rPr>
            <w:rFonts w:ascii="Cambria Math" w:hAnsi="Cambria Math"/>
          </w:rPr>
          <m:t>const</m:t>
        </m:r>
        <m:r>
          <m:rPr>
            <m:sty m:val="p"/>
          </m:rPr>
          <w:rPr>
            <w:rFonts w:ascii="Cambria Math" w:hAnsi="Cambria Math"/>
          </w:rPr>
          <m:t>.</m:t>
        </m:r>
      </m:oMath>
      <w:r w:rsidR="00C30F44" w:rsidRPr="004A2514">
        <w:t>,</w:t>
      </w:r>
      <w:r w:rsidR="00656D0D" w:rsidRPr="004A2514">
        <w:tab/>
      </w:r>
      <w:r w:rsidR="00656D0D" w:rsidRPr="004A2514">
        <w:tab/>
      </w:r>
      <w:r w:rsidR="006209F4" w:rsidRPr="004A2514">
        <w:tab/>
      </w:r>
      <w:r w:rsidR="000D613A" w:rsidRPr="004A2514">
        <w:rPr>
          <w:rStyle w:val="CommentReference"/>
        </w:rPr>
        <w:tab/>
      </w:r>
      <w:r w:rsidR="008301DD" w:rsidRPr="004A2514">
        <w:t xml:space="preserve"> (</w:t>
      </w:r>
      <w:r w:rsidR="00656D0D" w:rsidRPr="004A2514">
        <w:t>1.1)</w:t>
      </w:r>
    </w:p>
    <w:p w14:paraId="71A4FAEE" w14:textId="77777777" w:rsidR="008C01BB" w:rsidRPr="004A2514" w:rsidRDefault="008C01BB" w:rsidP="008C01BB"/>
    <w:p w14:paraId="7A2EA25C" w14:textId="45CF8698" w:rsidR="00BF3AF5" w:rsidRPr="004A2514" w:rsidRDefault="00CF397B" w:rsidP="008C01BB">
      <w:pPr>
        <w:rPr>
          <w:rFonts w:cs="Times New Roman"/>
        </w:rPr>
      </w:pPr>
      <w:r w:rsidRPr="004A2514">
        <w:rPr>
          <w:rFonts w:cs="Times New Roman"/>
        </w:rPr>
        <w:t xml:space="preserve">where </w:t>
      </w:r>
      <m:oMath>
        <m:r>
          <m:rPr>
            <m:sty m:val="p"/>
          </m:rPr>
          <w:rPr>
            <w:rFonts w:ascii="Cambria Math" w:hAnsi="Cambria Math" w:cs="Times New Roman"/>
          </w:rPr>
          <m:t>ρ</m:t>
        </m:r>
      </m:oMath>
      <w:r w:rsidRPr="004A2514">
        <w:rPr>
          <w:rFonts w:cs="Times New Roman"/>
          <w:iCs/>
        </w:rPr>
        <w:t xml:space="preserve"> i</w:t>
      </w:r>
      <w:proofErr w:type="spellStart"/>
      <w:r w:rsidRPr="004A2514">
        <w:rPr>
          <w:rFonts w:cs="Times New Roman"/>
        </w:rPr>
        <w:t>s</w:t>
      </w:r>
      <w:proofErr w:type="spellEnd"/>
      <w:r w:rsidRPr="004A2514">
        <w:rPr>
          <w:rFonts w:cs="Times New Roman"/>
        </w:rPr>
        <w:t xml:space="preserve"> the fluid density, </w:t>
      </w:r>
      <m:oMath>
        <m:r>
          <w:rPr>
            <w:rFonts w:ascii="Cambria Math" w:hAnsi="Cambria Math" w:cs="Times New Roman"/>
          </w:rPr>
          <m:t>v</m:t>
        </m:r>
      </m:oMath>
      <w:r w:rsidRPr="004A2514">
        <w:rPr>
          <w:rFonts w:cs="Times New Roman"/>
        </w:rPr>
        <w:t xml:space="preserve"> is the fluid velocity, and </w:t>
      </w:r>
      <m:oMath>
        <m:r>
          <w:rPr>
            <w:rFonts w:ascii="Cambria Math" w:hAnsi="Cambria Math" w:cs="Times New Roman"/>
          </w:rPr>
          <m:t>p</m:t>
        </m:r>
      </m:oMath>
      <w:r w:rsidRPr="004A2514">
        <w:rPr>
          <w:rFonts w:cs="Times New Roman"/>
        </w:rPr>
        <w:t xml:space="preserve"> is the fluid pressure</w:t>
      </w:r>
      <w:r w:rsidR="00C32650" w:rsidRPr="004A2514">
        <w:rPr>
          <w:rFonts w:cs="Times New Roman"/>
        </w:rPr>
        <w:t xml:space="preserve">.  </w:t>
      </w:r>
      <w:r w:rsidR="00F90319" w:rsidRPr="004A2514">
        <w:rPr>
          <w:rFonts w:cs="Times New Roman"/>
        </w:rPr>
        <w:t xml:space="preserve">If </w:t>
      </w:r>
      <m:oMath>
        <m:r>
          <w:rPr>
            <w:rFonts w:ascii="Cambria Math" w:hAnsi="Cambria Math" w:cs="Times New Roman"/>
          </w:rPr>
          <m:t>p</m:t>
        </m:r>
      </m:oMath>
      <w:r w:rsidR="00F90319" w:rsidRPr="004A2514">
        <w:rPr>
          <w:rFonts w:cs="Times New Roman"/>
        </w:rPr>
        <w:t xml:space="preserve"> decreases to a value below the fluid’s vapor pressure, the fluid will spontaneously </w:t>
      </w:r>
      <w:r w:rsidR="00A32EA1" w:rsidRPr="004A2514">
        <w:rPr>
          <w:rFonts w:cs="Times New Roman"/>
        </w:rPr>
        <w:t>change phase into a vaporous form</w:t>
      </w:r>
      <w:r w:rsidR="361ED745" w:rsidRPr="004A2514">
        <w:rPr>
          <w:rFonts w:cs="Times New Roman"/>
        </w:rPr>
        <w:t>,</w:t>
      </w:r>
      <w:r w:rsidR="00BF3AF5" w:rsidRPr="004A2514">
        <w:rPr>
          <w:rFonts w:cs="Times New Roman"/>
        </w:rPr>
        <w:t xml:space="preserve"> caus</w:t>
      </w:r>
      <w:r w:rsidR="009E5F3D" w:rsidRPr="004A2514">
        <w:rPr>
          <w:rFonts w:cs="Times New Roman"/>
        </w:rPr>
        <w:t>ing</w:t>
      </w:r>
      <w:r w:rsidR="00BF3AF5" w:rsidRPr="004A2514">
        <w:rPr>
          <w:rFonts w:cs="Times New Roman"/>
        </w:rPr>
        <w:t xml:space="preserve"> vapor pockets</w:t>
      </w:r>
      <w:r w:rsidR="00BA2D93" w:rsidRPr="004A2514">
        <w:rPr>
          <w:rFonts w:cs="Times New Roman"/>
        </w:rPr>
        <w:t xml:space="preserve"> or ‘cavities’</w:t>
      </w:r>
      <w:r w:rsidR="00BF3AF5" w:rsidRPr="004A2514">
        <w:rPr>
          <w:rFonts w:cs="Times New Roman"/>
        </w:rPr>
        <w:t xml:space="preserve"> to form.  These vapor cavities may </w:t>
      </w:r>
      <w:r w:rsidR="0035087E" w:rsidRPr="004A2514">
        <w:rPr>
          <w:rFonts w:cs="Times New Roman"/>
        </w:rPr>
        <w:t>grow</w:t>
      </w:r>
      <w:r w:rsidR="00BF3AF5" w:rsidRPr="004A2514">
        <w:rPr>
          <w:rFonts w:cs="Times New Roman"/>
        </w:rPr>
        <w:t xml:space="preserve"> until the fluid static pressure causes the bubble to collapse on itself.</w:t>
      </w:r>
      <w:r w:rsidR="004920D4" w:rsidRPr="004A2514">
        <w:rPr>
          <w:rFonts w:cs="Times New Roman"/>
        </w:rPr>
        <w:t xml:space="preserve">  </w:t>
      </w:r>
      <w:r w:rsidR="00BF3AF5" w:rsidRPr="004A2514">
        <w:rPr>
          <w:rFonts w:cs="Times New Roman"/>
        </w:rPr>
        <w:t>In such cases where cavitation is present, surface damage</w:t>
      </w:r>
      <w:r w:rsidR="006D07CD" w:rsidRPr="004A2514">
        <w:rPr>
          <w:rFonts w:cs="Times New Roman"/>
        </w:rPr>
        <w:t xml:space="preserve"> caused by cavitation</w:t>
      </w:r>
      <w:r w:rsidR="00BF3AF5" w:rsidRPr="004A2514">
        <w:rPr>
          <w:rFonts w:cs="Times New Roman"/>
        </w:rPr>
        <w:t xml:space="preserve"> to the object immersed in the fluid is usually detrimental. </w:t>
      </w:r>
    </w:p>
    <w:p w14:paraId="5B0F1861" w14:textId="77777777" w:rsidR="008C01BB" w:rsidRPr="004A2514" w:rsidRDefault="008C01BB" w:rsidP="008C01BB">
      <w:pPr>
        <w:rPr>
          <w:rFonts w:cs="Times New Roman"/>
        </w:rPr>
      </w:pPr>
    </w:p>
    <w:p w14:paraId="0903EB16" w14:textId="1C78FF46" w:rsidR="004F08CE" w:rsidRPr="004A2514" w:rsidRDefault="00AA7CDA" w:rsidP="006C04B1">
      <w:pPr>
        <w:ind w:firstLine="720"/>
        <w:rPr>
          <w:rFonts w:cs="Times New Roman"/>
        </w:rPr>
      </w:pPr>
      <w:r w:rsidRPr="004A2514">
        <w:rPr>
          <w:rFonts w:cs="Times New Roman"/>
        </w:rPr>
        <w:t xml:space="preserve">This is a simplified explanation of inertial cavitation, </w:t>
      </w:r>
      <w:r w:rsidR="5473700F" w:rsidRPr="004A2514">
        <w:rPr>
          <w:rFonts w:cs="Times New Roman"/>
        </w:rPr>
        <w:t>and</w:t>
      </w:r>
      <w:r w:rsidR="50C1F54C" w:rsidRPr="004A2514">
        <w:rPr>
          <w:rFonts w:cs="Times New Roman"/>
        </w:rPr>
        <w:t xml:space="preserve"> </w:t>
      </w:r>
      <w:r w:rsidRPr="004A2514">
        <w:rPr>
          <w:rFonts w:cs="Times New Roman"/>
        </w:rPr>
        <w:t>a more in-depth review of laser</w:t>
      </w:r>
      <w:r w:rsidR="00BA2D93" w:rsidRPr="004A2514">
        <w:rPr>
          <w:rFonts w:cs="Times New Roman"/>
        </w:rPr>
        <w:t>-i</w:t>
      </w:r>
      <w:r w:rsidRPr="004A2514">
        <w:rPr>
          <w:rFonts w:cs="Times New Roman"/>
        </w:rPr>
        <w:t xml:space="preserve">nduced cavitation will be explored in the literature review; however, the main </w:t>
      </w:r>
      <w:r w:rsidRPr="004A2514">
        <w:rPr>
          <w:rFonts w:cs="Times New Roman"/>
        </w:rPr>
        <w:lastRenderedPageBreak/>
        <w:t>ideas remain the same: a vapor bubble is created, expands, and finally, collapses</w:t>
      </w:r>
      <w:r w:rsidR="00BA2D93" w:rsidRPr="004A2514">
        <w:rPr>
          <w:rFonts w:cs="Times New Roman"/>
        </w:rPr>
        <w:t>,</w:t>
      </w:r>
      <w:r w:rsidRPr="004A2514">
        <w:rPr>
          <w:rFonts w:cs="Times New Roman"/>
        </w:rPr>
        <w:t xml:space="preserve"> causing damage to the surface of </w:t>
      </w:r>
      <w:r w:rsidR="2D33D8EE" w:rsidRPr="004A2514">
        <w:rPr>
          <w:rFonts w:cs="Times New Roman"/>
        </w:rPr>
        <w:t>a nearby</w:t>
      </w:r>
      <w:r w:rsidR="50C1F54C" w:rsidRPr="004A2514">
        <w:rPr>
          <w:rFonts w:cs="Times New Roman"/>
        </w:rPr>
        <w:t xml:space="preserve"> </w:t>
      </w:r>
      <w:r w:rsidRPr="004A2514">
        <w:rPr>
          <w:rFonts w:cs="Times New Roman"/>
        </w:rPr>
        <w:t xml:space="preserve">substrate. </w:t>
      </w:r>
    </w:p>
    <w:p w14:paraId="765E5536" w14:textId="60520895" w:rsidR="00236E6D" w:rsidRPr="004A2514" w:rsidRDefault="00B50335" w:rsidP="00525A8A">
      <w:pPr>
        <w:pStyle w:val="Heading2"/>
      </w:pPr>
      <w:bookmarkStart w:id="6" w:name="_Toc164783345"/>
      <w:bookmarkStart w:id="7" w:name="_Toc167803594"/>
      <w:r w:rsidRPr="004A2514">
        <w:t xml:space="preserve">1.3 </w:t>
      </w:r>
      <w:r w:rsidR="00AA7CDA" w:rsidRPr="004A2514">
        <w:t>Ultrafast Laser Micromachining</w:t>
      </w:r>
      <w:bookmarkEnd w:id="6"/>
      <w:bookmarkEnd w:id="7"/>
    </w:p>
    <w:p w14:paraId="4C832454" w14:textId="44D07DD1" w:rsidR="00782CA3" w:rsidRPr="004A2514" w:rsidRDefault="00782CA3" w:rsidP="008C01BB">
      <w:pPr>
        <w:ind w:firstLine="720"/>
        <w:rPr>
          <w:rFonts w:cs="Times New Roman"/>
        </w:rPr>
      </w:pPr>
      <w:r w:rsidRPr="004A2514">
        <w:rPr>
          <w:rFonts w:cs="Times New Roman"/>
        </w:rPr>
        <w:t xml:space="preserve">In </w:t>
      </w:r>
      <w:r w:rsidR="00D27FE3" w:rsidRPr="004A2514">
        <w:rPr>
          <w:rFonts w:cs="Times New Roman"/>
        </w:rPr>
        <w:t>191</w:t>
      </w:r>
      <w:r w:rsidR="00D907FB" w:rsidRPr="004A2514">
        <w:rPr>
          <w:rFonts w:cs="Times New Roman"/>
        </w:rPr>
        <w:t>6</w:t>
      </w:r>
      <w:r w:rsidR="0059490A" w:rsidRPr="004A2514">
        <w:rPr>
          <w:rFonts w:cs="Times New Roman"/>
        </w:rPr>
        <w:t xml:space="preserve">, Albert Einstein predicted the </w:t>
      </w:r>
      <w:r w:rsidR="00C62A30" w:rsidRPr="004A2514">
        <w:rPr>
          <w:rFonts w:cs="Times New Roman"/>
        </w:rPr>
        <w:t>process of stimulated emission</w:t>
      </w:r>
      <w:r w:rsidR="006B7FBB" w:rsidRPr="004A2514">
        <w:rPr>
          <w:rFonts w:cs="Times New Roman"/>
        </w:rPr>
        <w:t xml:space="preserve">, by which </w:t>
      </w:r>
      <w:r w:rsidR="00D76CF3" w:rsidRPr="004A2514">
        <w:rPr>
          <w:rFonts w:cs="Times New Roman"/>
        </w:rPr>
        <w:t>a photon</w:t>
      </w:r>
      <w:r w:rsidR="00880B53" w:rsidRPr="004A2514">
        <w:rPr>
          <w:rFonts w:cs="Times New Roman"/>
        </w:rPr>
        <w:t xml:space="preserve"> of sufficient energy</w:t>
      </w:r>
      <w:r w:rsidR="00436BAF" w:rsidRPr="004A2514">
        <w:rPr>
          <w:rFonts w:cs="Times New Roman"/>
        </w:rPr>
        <w:t>,</w:t>
      </w:r>
      <w:r w:rsidR="00880B53" w:rsidRPr="004A2514">
        <w:rPr>
          <w:rFonts w:cs="Times New Roman"/>
        </w:rPr>
        <w:t xml:space="preserve"> and </w:t>
      </w:r>
      <w:r w:rsidR="000174CD" w:rsidRPr="004A2514">
        <w:rPr>
          <w:rFonts w:cs="Times New Roman"/>
        </w:rPr>
        <w:t>some arbitrary</w:t>
      </w:r>
      <w:r w:rsidR="00D67DB3" w:rsidRPr="004A2514">
        <w:rPr>
          <w:rFonts w:cs="Times New Roman"/>
        </w:rPr>
        <w:t xml:space="preserve"> phase and</w:t>
      </w:r>
      <w:r w:rsidR="000174CD" w:rsidRPr="004A2514">
        <w:rPr>
          <w:rFonts w:cs="Times New Roman"/>
        </w:rPr>
        <w:t xml:space="preserve"> frequency</w:t>
      </w:r>
      <w:r w:rsidR="00436BAF" w:rsidRPr="004A2514">
        <w:rPr>
          <w:rFonts w:cs="Times New Roman"/>
        </w:rPr>
        <w:t>,</w:t>
      </w:r>
      <w:r w:rsidR="000174CD" w:rsidRPr="004A2514">
        <w:rPr>
          <w:rFonts w:cs="Times New Roman"/>
        </w:rPr>
        <w:t xml:space="preserve"> will pass by an</w:t>
      </w:r>
      <w:r w:rsidR="00BF3B46" w:rsidRPr="004A2514">
        <w:rPr>
          <w:rFonts w:cs="Times New Roman"/>
        </w:rPr>
        <w:t xml:space="preserve"> excited</w:t>
      </w:r>
      <w:r w:rsidR="000174CD" w:rsidRPr="004A2514">
        <w:rPr>
          <w:rFonts w:cs="Times New Roman"/>
        </w:rPr>
        <w:t xml:space="preserve"> ato</w:t>
      </w:r>
      <w:r w:rsidR="008A2963" w:rsidRPr="004A2514">
        <w:rPr>
          <w:rFonts w:cs="Times New Roman"/>
        </w:rPr>
        <w:t>m’s electron orbital</w:t>
      </w:r>
      <w:r w:rsidR="00880B53" w:rsidRPr="004A2514">
        <w:rPr>
          <w:rFonts w:cs="Times New Roman"/>
        </w:rPr>
        <w:t xml:space="preserve"> causing </w:t>
      </w:r>
      <w:r w:rsidR="00AD06FC" w:rsidRPr="004A2514">
        <w:rPr>
          <w:rFonts w:cs="Times New Roman"/>
        </w:rPr>
        <w:t>this atom to spontaneously release its excess energy as a photon</w:t>
      </w:r>
      <w:r w:rsidR="0087408C" w:rsidRPr="004A2514">
        <w:rPr>
          <w:rFonts w:cs="Times New Roman"/>
        </w:rPr>
        <w:t xml:space="preserve"> </w:t>
      </w:r>
      <w:r w:rsidR="004F61EA" w:rsidRPr="004A2514">
        <w:rPr>
          <w:rFonts w:cs="Times New Roman"/>
        </w:rPr>
        <w:fldChar w:fldCharType="begin"/>
      </w:r>
      <w:r w:rsidR="00AC5C4E" w:rsidRPr="004A2514">
        <w:rPr>
          <w:rFonts w:cs="Times New Roman"/>
        </w:rPr>
        <w:instrText xml:space="preserve"> ADDIN EN.CITE &lt;EndNote&gt;&lt;Cite&gt;&lt;Author&gt;Hecht&lt;/Author&gt;&lt;Year&gt;2017&lt;/Year&gt;&lt;RecNum&gt;57&lt;/RecNum&gt;&lt;DisplayText&gt;[4,5]&lt;/DisplayText&gt;&lt;record&gt;&lt;rec-number&gt;57&lt;/rec-number&gt;&lt;foreign-keys&gt;&lt;key app="EN" db-id="92r59f5ec029vkew9f9vvawnaw9d2drftafv" timestamp="1714587007"&gt;57&lt;/key&gt;&lt;/foreign-keys&gt;&lt;ref-type name="Book"&gt;6&lt;/ref-type&gt;&lt;contributors&gt;&lt;authors&gt;&lt;author&gt;Eugene Hecht&lt;/author&gt;&lt;/authors&gt;&lt;/contributors&gt;&lt;titles&gt;&lt;title&gt;Optics&lt;/title&gt;&lt;/titles&gt;&lt;edition&gt;5&lt;/edition&gt;&lt;dates&gt;&lt;year&gt;2017&lt;/year&gt;&lt;/dates&gt;&lt;pub-location&gt;United States&lt;/pub-location&gt;&lt;publisher&gt;Pearson&lt;/publisher&gt;&lt;isbn&gt;0-133-97722-6&lt;/isbn&gt;&lt;urls&gt;&lt;/urls&gt;&lt;/record&gt;&lt;/Cite&gt;&lt;Cite&gt;&lt;Author&gt;Straumann&lt;/Author&gt;&lt;Year&gt;2017&lt;/Year&gt;&lt;RecNum&gt;59&lt;/RecNum&gt;&lt;record&gt;&lt;rec-number&gt;59&lt;/rec-number&gt;&lt;foreign-keys&gt;&lt;key app="EN" db-id="92r59f5ec029vkew9f9vvawnaw9d2drftafv" timestamp="1714587518"&gt;59&lt;/key&gt;&lt;/foreign-keys&gt;&lt;ref-type name="Journal Article"&gt;17&lt;/ref-type&gt;&lt;contributors&gt;&lt;authors&gt;&lt;author&gt;Straumann, Norbert&lt;/author&gt;&lt;/authors&gt;&lt;/contributors&gt;&lt;titles&gt;&lt;title&gt;Einstein in 1916:&amp;quot; On the Quantum Theory of Radiation&amp;quot;&lt;/title&gt;&lt;secondary-title&gt;arXiv preprint arXiv:1703.08176&lt;/secondary-title&gt;&lt;/titles&gt;&lt;periodical&gt;&lt;full-title&gt;arXiv preprint arXiv:1703.08176&lt;/full-title&gt;&lt;/periodical&gt;&lt;dates&gt;&lt;year&gt;2017&lt;/year&gt;&lt;/dates&gt;&lt;urls&gt;&lt;/urls&gt;&lt;/record&gt;&lt;/Cite&gt;&lt;/EndNote&gt;</w:instrText>
      </w:r>
      <w:r w:rsidR="004F61EA" w:rsidRPr="004A2514">
        <w:rPr>
          <w:rFonts w:cs="Times New Roman"/>
        </w:rPr>
        <w:fldChar w:fldCharType="separate"/>
      </w:r>
      <w:r w:rsidR="00F2231E" w:rsidRPr="004A2514">
        <w:rPr>
          <w:rFonts w:cs="Times New Roman"/>
          <w:noProof/>
        </w:rPr>
        <w:t>[</w:t>
      </w:r>
      <w:hyperlink w:anchor="_ENREF_4" w:tooltip="Hecht, 2017 #57" w:history="1">
        <w:r w:rsidR="0060233D" w:rsidRPr="004A2514">
          <w:rPr>
            <w:rStyle w:val="Hyperlink"/>
            <w:rFonts w:ascii="Times New Roman" w:hAnsi="Times New Roman"/>
          </w:rPr>
          <w:t>4</w:t>
        </w:r>
      </w:hyperlink>
      <w:r w:rsidR="00F2231E" w:rsidRPr="004A2514">
        <w:rPr>
          <w:rFonts w:cs="Times New Roman"/>
          <w:noProof/>
        </w:rPr>
        <w:t>,</w:t>
      </w:r>
      <w:hyperlink w:anchor="_ENREF_5" w:tooltip="Straumann, 2017 #59" w:history="1">
        <w:r w:rsidR="0060233D" w:rsidRPr="004A2514">
          <w:rPr>
            <w:rStyle w:val="Hyperlink"/>
            <w:rFonts w:ascii="Times New Roman" w:hAnsi="Times New Roman"/>
          </w:rPr>
          <w:t>5</w:t>
        </w:r>
      </w:hyperlink>
      <w:r w:rsidR="00F2231E" w:rsidRPr="004A2514">
        <w:rPr>
          <w:rFonts w:cs="Times New Roman"/>
          <w:noProof/>
        </w:rPr>
        <w:t>]</w:t>
      </w:r>
      <w:r w:rsidR="004F61EA" w:rsidRPr="004A2514">
        <w:rPr>
          <w:rFonts w:cs="Times New Roman"/>
        </w:rPr>
        <w:fldChar w:fldCharType="end"/>
      </w:r>
      <w:r w:rsidR="0087408C" w:rsidRPr="004A2514">
        <w:rPr>
          <w:rFonts w:cs="Times New Roman"/>
        </w:rPr>
        <w:t xml:space="preserve">.  </w:t>
      </w:r>
      <w:r w:rsidR="001F7D12" w:rsidRPr="004A2514">
        <w:rPr>
          <w:rFonts w:cs="Times New Roman"/>
        </w:rPr>
        <w:t xml:space="preserve">This </w:t>
      </w:r>
      <w:r w:rsidR="006C13F4" w:rsidRPr="004A2514">
        <w:rPr>
          <w:rFonts w:cs="Times New Roman"/>
        </w:rPr>
        <w:t xml:space="preserve">emitted </w:t>
      </w:r>
      <w:r w:rsidR="001F7D12" w:rsidRPr="004A2514">
        <w:rPr>
          <w:rFonts w:cs="Times New Roman"/>
        </w:rPr>
        <w:t xml:space="preserve">photon will have the same </w:t>
      </w:r>
      <w:r w:rsidR="00C82A06" w:rsidRPr="004A2514">
        <w:rPr>
          <w:rFonts w:cs="Times New Roman"/>
        </w:rPr>
        <w:t>frequency</w:t>
      </w:r>
      <w:r w:rsidR="00BD7FE2" w:rsidRPr="004A2514">
        <w:rPr>
          <w:rFonts w:cs="Times New Roman"/>
        </w:rPr>
        <w:t xml:space="preserve">, phase, and </w:t>
      </w:r>
      <w:r w:rsidR="00EB70DC" w:rsidRPr="004A2514">
        <w:rPr>
          <w:rFonts w:cs="Times New Roman"/>
        </w:rPr>
        <w:t>propagation direction</w:t>
      </w:r>
      <w:r w:rsidR="00C82A06" w:rsidRPr="004A2514">
        <w:rPr>
          <w:rFonts w:cs="Times New Roman"/>
        </w:rPr>
        <w:t xml:space="preserve"> </w:t>
      </w:r>
      <w:r w:rsidR="006C13F4" w:rsidRPr="004A2514">
        <w:rPr>
          <w:rFonts w:cs="Times New Roman"/>
        </w:rPr>
        <w:t>as the photon which passed by the electron orbital</w:t>
      </w:r>
      <w:r w:rsidR="00691AB9" w:rsidRPr="004A2514">
        <w:rPr>
          <w:rFonts w:cs="Times New Roman"/>
        </w:rPr>
        <w:t xml:space="preserve"> </w:t>
      </w:r>
      <w:r w:rsidR="004755CC" w:rsidRPr="004A2514">
        <w:rPr>
          <w:rFonts w:cs="Times New Roman"/>
        </w:rPr>
        <w:fldChar w:fldCharType="begin"/>
      </w:r>
      <w:r w:rsidR="00AC5C4E" w:rsidRPr="004A2514">
        <w:rPr>
          <w:rFonts w:cs="Times New Roman"/>
        </w:rPr>
        <w:instrText xml:space="preserve"> ADDIN EN.CITE &lt;EndNote&gt;&lt;Cite&gt;&lt;Author&gt;Hecht&lt;/Author&gt;&lt;Year&gt;2017&lt;/Year&gt;&lt;RecNum&gt;57&lt;/RecNum&gt;&lt;DisplayText&gt;[4]&lt;/DisplayText&gt;&lt;record&gt;&lt;rec-number&gt;57&lt;/rec-number&gt;&lt;foreign-keys&gt;&lt;key app="EN" db-id="92r59f5ec029vkew9f9vvawnaw9d2drftafv" timestamp="1714587007"&gt;57&lt;/key&gt;&lt;/foreign-keys&gt;&lt;ref-type name="Book"&gt;6&lt;/ref-type&gt;&lt;contributors&gt;&lt;authors&gt;&lt;author&gt;Eugene Hecht&lt;/author&gt;&lt;/authors&gt;&lt;/contributors&gt;&lt;titles&gt;&lt;title&gt;Optics&lt;/title&gt;&lt;/titles&gt;&lt;edition&gt;5&lt;/edition&gt;&lt;dates&gt;&lt;year&gt;2017&lt;/year&gt;&lt;/dates&gt;&lt;pub-location&gt;United States&lt;/pub-location&gt;&lt;publisher&gt;Pearson&lt;/publisher&gt;&lt;isbn&gt;0-133-97722-6&lt;/isbn&gt;&lt;urls&gt;&lt;/urls&gt;&lt;/record&gt;&lt;/Cite&gt;&lt;/EndNote&gt;</w:instrText>
      </w:r>
      <w:r w:rsidR="004755CC" w:rsidRPr="004A2514">
        <w:rPr>
          <w:rFonts w:cs="Times New Roman"/>
        </w:rPr>
        <w:fldChar w:fldCharType="separate"/>
      </w:r>
      <w:r w:rsidR="004755CC" w:rsidRPr="004A2514">
        <w:rPr>
          <w:rFonts w:cs="Times New Roman"/>
          <w:noProof/>
        </w:rPr>
        <w:t>[</w:t>
      </w:r>
      <w:hyperlink w:anchor="_ENREF_4" w:tooltip="Hecht, 2017 #57" w:history="1">
        <w:r w:rsidR="0060233D" w:rsidRPr="004A2514">
          <w:rPr>
            <w:rStyle w:val="Hyperlink"/>
            <w:rFonts w:ascii="Times New Roman" w:hAnsi="Times New Roman"/>
          </w:rPr>
          <w:t>4</w:t>
        </w:r>
      </w:hyperlink>
      <w:r w:rsidR="004755CC" w:rsidRPr="004A2514">
        <w:rPr>
          <w:rFonts w:cs="Times New Roman"/>
          <w:noProof/>
        </w:rPr>
        <w:t>]</w:t>
      </w:r>
      <w:r w:rsidR="004755CC" w:rsidRPr="004A2514">
        <w:rPr>
          <w:rFonts w:cs="Times New Roman"/>
        </w:rPr>
        <w:fldChar w:fldCharType="end"/>
      </w:r>
      <w:r w:rsidR="00691AB9" w:rsidRPr="004A2514">
        <w:rPr>
          <w:rFonts w:cs="Times New Roman"/>
        </w:rPr>
        <w:t>.</w:t>
      </w:r>
      <w:r w:rsidR="0003158A" w:rsidRPr="004A2514">
        <w:rPr>
          <w:rFonts w:cs="Times New Roman"/>
        </w:rPr>
        <w:t xml:space="preserve">  In most materials, </w:t>
      </w:r>
      <w:proofErr w:type="gramStart"/>
      <w:r w:rsidR="0003158A" w:rsidRPr="004A2514">
        <w:rPr>
          <w:rFonts w:cs="Times New Roman"/>
        </w:rPr>
        <w:t>the vast majority of</w:t>
      </w:r>
      <w:proofErr w:type="gramEnd"/>
      <w:r w:rsidR="0003158A" w:rsidRPr="004A2514">
        <w:rPr>
          <w:rFonts w:cs="Times New Roman"/>
        </w:rPr>
        <w:t xml:space="preserve"> atoms are not </w:t>
      </w:r>
      <w:r w:rsidR="00971000" w:rsidRPr="004A2514">
        <w:rPr>
          <w:rFonts w:cs="Times New Roman"/>
        </w:rPr>
        <w:t>in an excited state</w:t>
      </w:r>
      <w:r w:rsidR="004C7D26" w:rsidRPr="004A2514">
        <w:rPr>
          <w:rFonts w:cs="Times New Roman"/>
        </w:rPr>
        <w:t xml:space="preserve">, however, if they are excited such that </w:t>
      </w:r>
      <w:r w:rsidR="00CF100B" w:rsidRPr="004A2514">
        <w:rPr>
          <w:rFonts w:cs="Times New Roman"/>
        </w:rPr>
        <w:t xml:space="preserve">the vast majority of atoms </w:t>
      </w:r>
      <w:r w:rsidR="00CF100B" w:rsidRPr="004A2514">
        <w:rPr>
          <w:rFonts w:cs="Times New Roman"/>
          <w:i/>
          <w:iCs/>
        </w:rPr>
        <w:t>are</w:t>
      </w:r>
      <w:r w:rsidR="00CF100B" w:rsidRPr="004A2514">
        <w:rPr>
          <w:rFonts w:cs="Times New Roman"/>
        </w:rPr>
        <w:t xml:space="preserve"> in the excited state, then the spontaneous emission of a photon can cause a cascading effect whereby </w:t>
      </w:r>
      <w:r w:rsidR="002E7D34" w:rsidRPr="004A2514">
        <w:rPr>
          <w:rFonts w:cs="Times New Roman"/>
        </w:rPr>
        <w:t>all of the</w:t>
      </w:r>
      <w:r w:rsidR="006A51CC" w:rsidRPr="004A2514">
        <w:rPr>
          <w:rFonts w:cs="Times New Roman"/>
        </w:rPr>
        <w:t xml:space="preserve"> excited</w:t>
      </w:r>
      <w:r w:rsidR="002E7D34" w:rsidRPr="004A2514">
        <w:rPr>
          <w:rFonts w:cs="Times New Roman"/>
        </w:rPr>
        <w:t xml:space="preserve"> atoms will release a photon (or multiple) simultaneously.</w:t>
      </w:r>
      <w:r w:rsidR="0066498C" w:rsidRPr="004A2514">
        <w:rPr>
          <w:rFonts w:cs="Times New Roman"/>
        </w:rPr>
        <w:t xml:space="preserve">  This is the premise on how lasers work</w:t>
      </w:r>
      <w:r w:rsidR="008C4BC0" w:rsidRPr="004A2514">
        <w:rPr>
          <w:rFonts w:cs="Times New Roman"/>
        </w:rPr>
        <w:t xml:space="preserve">, </w:t>
      </w:r>
      <w:r w:rsidR="006342FC" w:rsidRPr="004A2514">
        <w:rPr>
          <w:rFonts w:cs="Times New Roman"/>
        </w:rPr>
        <w:t xml:space="preserve">where ‘laser’ was originally </w:t>
      </w:r>
      <w:r w:rsidR="00A7381B" w:rsidRPr="004A2514">
        <w:rPr>
          <w:rFonts w:cs="Times New Roman"/>
        </w:rPr>
        <w:t>an</w:t>
      </w:r>
      <w:r w:rsidR="008C4BC0" w:rsidRPr="004A2514">
        <w:rPr>
          <w:rFonts w:cs="Times New Roman"/>
        </w:rPr>
        <w:t xml:space="preserve"> acronym</w:t>
      </w:r>
      <w:r w:rsidR="001A09C4" w:rsidRPr="004A2514">
        <w:rPr>
          <w:rFonts w:cs="Times New Roman"/>
        </w:rPr>
        <w:t>—</w:t>
      </w:r>
      <w:r w:rsidR="008C4BC0" w:rsidRPr="004A2514">
        <w:rPr>
          <w:rFonts w:cs="Times New Roman"/>
        </w:rPr>
        <w:t xml:space="preserve">Light Amplification by Stimulated </w:t>
      </w:r>
      <w:r w:rsidR="00F722B5" w:rsidRPr="004A2514">
        <w:rPr>
          <w:rFonts w:cs="Times New Roman"/>
        </w:rPr>
        <w:t>Emission of Radiation (LASER</w:t>
      </w:r>
      <w:r w:rsidR="00E7697F" w:rsidRPr="004A2514">
        <w:rPr>
          <w:rFonts w:cs="Times New Roman"/>
        </w:rPr>
        <w:t>)—that has now become a commonplace term</w:t>
      </w:r>
      <w:r w:rsidR="0066498C" w:rsidRPr="004A2514">
        <w:rPr>
          <w:rFonts w:cs="Times New Roman"/>
        </w:rPr>
        <w:t xml:space="preserve">.  In </w:t>
      </w:r>
      <w:r w:rsidR="00F50353" w:rsidRPr="004A2514">
        <w:rPr>
          <w:rFonts w:cs="Times New Roman"/>
        </w:rPr>
        <w:t>mid-1960</w:t>
      </w:r>
      <w:r w:rsidR="0066498C" w:rsidRPr="004A2514">
        <w:rPr>
          <w:rFonts w:cs="Times New Roman"/>
        </w:rPr>
        <w:t>,</w:t>
      </w:r>
      <w:r w:rsidR="00F50353" w:rsidRPr="004A2514">
        <w:rPr>
          <w:rFonts w:cs="Times New Roman"/>
        </w:rPr>
        <w:t xml:space="preserve"> Theodore H. Maiman </w:t>
      </w:r>
      <w:r w:rsidR="00E7697F" w:rsidRPr="004A2514">
        <w:rPr>
          <w:rFonts w:cs="Times New Roman"/>
        </w:rPr>
        <w:t>demonstrated</w:t>
      </w:r>
      <w:r w:rsidR="00BD5A4B" w:rsidRPr="004A2514">
        <w:rPr>
          <w:rFonts w:cs="Times New Roman"/>
        </w:rPr>
        <w:t xml:space="preserve"> the first successful </w:t>
      </w:r>
      <w:r w:rsidR="00E7697F" w:rsidRPr="004A2514">
        <w:rPr>
          <w:rFonts w:cs="Times New Roman"/>
        </w:rPr>
        <w:t>operation</w:t>
      </w:r>
      <w:r w:rsidR="00114C61" w:rsidRPr="004A2514">
        <w:rPr>
          <w:rFonts w:cs="Times New Roman"/>
        </w:rPr>
        <w:t xml:space="preserve"> of a laser</w:t>
      </w:r>
      <w:r w:rsidR="004755CC" w:rsidRPr="004A2514">
        <w:rPr>
          <w:rFonts w:cs="Times New Roman"/>
        </w:rPr>
        <w:t xml:space="preserve"> </w:t>
      </w:r>
      <w:r w:rsidR="004755CC" w:rsidRPr="004A2514">
        <w:rPr>
          <w:rFonts w:cs="Times New Roman"/>
        </w:rPr>
        <w:fldChar w:fldCharType="begin"/>
      </w:r>
      <w:r w:rsidR="00AC5C4E" w:rsidRPr="004A2514">
        <w:rPr>
          <w:rFonts w:cs="Times New Roman"/>
        </w:rPr>
        <w:instrText xml:space="preserve"> ADDIN EN.CITE &lt;EndNote&gt;&lt;Cite&gt;&lt;Author&gt;Hecht&lt;/Author&gt;&lt;Year&gt;2017&lt;/Year&gt;&lt;RecNum&gt;57&lt;/RecNum&gt;&lt;DisplayText&gt;[4]&lt;/DisplayText&gt;&lt;record&gt;&lt;rec-number&gt;57&lt;/rec-number&gt;&lt;foreign-keys&gt;&lt;key app="EN" db-id="92r59f5ec029vkew9f9vvawnaw9d2drftafv" timestamp="1714587007"&gt;57&lt;/key&gt;&lt;/foreign-keys&gt;&lt;ref-type name="Book"&gt;6&lt;/ref-type&gt;&lt;contributors&gt;&lt;authors&gt;&lt;author&gt;Eugene Hecht&lt;/author&gt;&lt;/authors&gt;&lt;/contributors&gt;&lt;titles&gt;&lt;title&gt;Optics&lt;/title&gt;&lt;/titles&gt;&lt;edition&gt;5&lt;/edition&gt;&lt;dates&gt;&lt;year&gt;2017&lt;/year&gt;&lt;/dates&gt;&lt;pub-location&gt;United States&lt;/pub-location&gt;&lt;publisher&gt;Pearson&lt;/publisher&gt;&lt;isbn&gt;0-133-97722-6&lt;/isbn&gt;&lt;urls&gt;&lt;/urls&gt;&lt;/record&gt;&lt;/Cite&gt;&lt;/EndNote&gt;</w:instrText>
      </w:r>
      <w:r w:rsidR="004755CC" w:rsidRPr="004A2514">
        <w:rPr>
          <w:rFonts w:cs="Times New Roman"/>
        </w:rPr>
        <w:fldChar w:fldCharType="separate"/>
      </w:r>
      <w:r w:rsidR="004755CC" w:rsidRPr="004A2514">
        <w:rPr>
          <w:rFonts w:cs="Times New Roman"/>
          <w:noProof/>
        </w:rPr>
        <w:t>[</w:t>
      </w:r>
      <w:hyperlink w:anchor="_ENREF_4" w:tooltip="Hecht, 2017 #57" w:history="1">
        <w:r w:rsidR="0060233D" w:rsidRPr="004A2514">
          <w:rPr>
            <w:rStyle w:val="Hyperlink"/>
            <w:rFonts w:ascii="Times New Roman" w:hAnsi="Times New Roman"/>
          </w:rPr>
          <w:t>4</w:t>
        </w:r>
      </w:hyperlink>
      <w:r w:rsidR="004755CC" w:rsidRPr="004A2514">
        <w:rPr>
          <w:rFonts w:cs="Times New Roman"/>
          <w:noProof/>
        </w:rPr>
        <w:t>]</w:t>
      </w:r>
      <w:r w:rsidR="004755CC" w:rsidRPr="004A2514">
        <w:rPr>
          <w:rFonts w:cs="Times New Roman"/>
        </w:rPr>
        <w:fldChar w:fldCharType="end"/>
      </w:r>
      <w:r w:rsidR="00092384" w:rsidRPr="004A2514">
        <w:rPr>
          <w:rFonts w:cs="Times New Roman"/>
        </w:rPr>
        <w:t xml:space="preserve">.  </w:t>
      </w:r>
      <w:r w:rsidR="00E11C6E" w:rsidRPr="004A2514">
        <w:rPr>
          <w:rFonts w:cs="Times New Roman"/>
        </w:rPr>
        <w:t xml:space="preserve">A short time later in 1964, the first </w:t>
      </w:r>
      <w:r w:rsidR="00CD4B35" w:rsidRPr="004A2514">
        <w:rPr>
          <w:rFonts w:cs="Times New Roman"/>
        </w:rPr>
        <w:t>picosecond</w:t>
      </w:r>
      <w:r w:rsidR="00262B28" w:rsidRPr="004A2514">
        <w:rPr>
          <w:rFonts w:cs="Times New Roman"/>
        </w:rPr>
        <w:t>-</w:t>
      </w:r>
      <w:r w:rsidR="00CD4B35" w:rsidRPr="004A2514">
        <w:rPr>
          <w:rFonts w:cs="Times New Roman"/>
        </w:rPr>
        <w:t xml:space="preserve">pulsed laser was demonstrated </w:t>
      </w:r>
      <w:r w:rsidR="00636476" w:rsidRPr="004A2514">
        <w:rPr>
          <w:rFonts w:cs="Times New Roman"/>
        </w:rPr>
        <w:fldChar w:fldCharType="begin"/>
      </w:r>
      <w:r w:rsidR="00636476" w:rsidRPr="004A2514">
        <w:rPr>
          <w:rFonts w:cs="Times New Roman"/>
        </w:rPr>
        <w:instrText xml:space="preserve"> ADDIN EN.CITE &lt;EndNote&gt;&lt;Cite&gt;&lt;Author&gt;Phillips&lt;/Author&gt;&lt;Year&gt;2015&lt;/Year&gt;&lt;RecNum&gt;43&lt;/RecNum&gt;&lt;DisplayText&gt;[6]&lt;/DisplayText&gt;&lt;record&gt;&lt;rec-number&gt;43&lt;/rec-number&gt;&lt;foreign-keys&gt;&lt;key app="EN" db-id="92r59f5ec029vkew9f9vvawnaw9d2drftafv" timestamp="1708111529"&gt;43&lt;/key&gt;&lt;/foreign-keys&gt;&lt;ref-type name="Journal Article"&gt;17&lt;/ref-type&gt;&lt;contributors&gt;&lt;authors&gt;&lt;author&gt;Phillips, Katherine C.&lt;/author&gt;&lt;author&gt;Gandhi, Hemi H.&lt;/author&gt;&lt;author&gt;Mazur, Eric&lt;/author&gt;&lt;author&gt;Sundaram, S. K.&lt;/author&gt;&lt;/authors&gt;&lt;/contributors&gt;&lt;titles&gt;&lt;title&gt;Ultrafast laser processing of materials: a review&lt;/title&gt;&lt;secondary-title&gt;Advances in Optics and Photonics&lt;/secondary-title&gt;&lt;alt-title&gt;Adv. Opt. Photon.&lt;/alt-title&gt;&lt;/titles&gt;&lt;periodical&gt;&lt;full-title&gt;Advances in Optics and Photonics&lt;/full-title&gt;&lt;abbr-1&gt;Adv. Opt. Photon.&lt;/abbr-1&gt;&lt;/periodical&gt;&lt;alt-periodical&gt;&lt;full-title&gt;Advances in Optics and Photonics&lt;/full-title&gt;&lt;abbr-1&gt;Adv. Opt. Photon.&lt;/abbr-1&gt;&lt;/alt-periodical&gt;&lt;pages&gt;684-712&lt;/pages&gt;&lt;volume&gt;7&lt;/volume&gt;&lt;number&gt;4&lt;/number&gt;&lt;keywords&gt;&lt;keyword&gt;Femtosecond phenomena&lt;/keyword&gt;&lt;keyword&gt;Laser materials processing&lt;/keyword&gt;&lt;keyword&gt;Diode lasers&lt;/keyword&gt;&lt;keyword&gt;Fiber lasers&lt;/keyword&gt;&lt;keyword&gt;Frequency combs&lt;/keyword&gt;&lt;keyword&gt;Laser light&lt;/keyword&gt;&lt;keyword&gt;Laser systems&lt;/keyword&gt;&lt;keyword&gt;Ultrafast lasers&lt;/keyword&gt;&lt;/keywords&gt;&lt;dates&gt;&lt;year&gt;2015&lt;/year&gt;&lt;pub-dates&gt;&lt;date&gt;2015/12/31&lt;/date&gt;&lt;/pub-dates&gt;&lt;/dates&gt;&lt;publisher&gt;Optica Publishing Group&lt;/publisher&gt;&lt;urls&gt;&lt;related-urls&gt;&lt;url&gt;https://opg.optica.org/aop/abstract.cfm?URI=aop-7-4-684&lt;/url&gt;&lt;/related-urls&gt;&lt;/urls&gt;&lt;electronic-resource-num&gt;10.1364/AOP.7.000684&lt;/electronic-resource-num&gt;&lt;/record&gt;&lt;/Cite&gt;&lt;/EndNote&gt;</w:instrText>
      </w:r>
      <w:r w:rsidR="00636476" w:rsidRPr="004A2514">
        <w:rPr>
          <w:rFonts w:cs="Times New Roman"/>
        </w:rPr>
        <w:fldChar w:fldCharType="separate"/>
      </w:r>
      <w:r w:rsidR="00636476" w:rsidRPr="004A2514">
        <w:rPr>
          <w:rFonts w:cs="Times New Roman"/>
          <w:noProof/>
        </w:rPr>
        <w:t>[</w:t>
      </w:r>
      <w:hyperlink w:anchor="_ENREF_6" w:tooltip="Phillips, 2015 #43" w:history="1">
        <w:r w:rsidR="0060233D" w:rsidRPr="004A2514">
          <w:rPr>
            <w:rStyle w:val="Hyperlink"/>
            <w:rFonts w:ascii="Times New Roman" w:hAnsi="Times New Roman"/>
          </w:rPr>
          <w:t>6</w:t>
        </w:r>
      </w:hyperlink>
      <w:r w:rsidR="00636476" w:rsidRPr="004A2514">
        <w:rPr>
          <w:rFonts w:cs="Times New Roman"/>
          <w:noProof/>
        </w:rPr>
        <w:t>]</w:t>
      </w:r>
      <w:r w:rsidR="00636476" w:rsidRPr="004A2514">
        <w:rPr>
          <w:rFonts w:cs="Times New Roman"/>
        </w:rPr>
        <w:fldChar w:fldCharType="end"/>
      </w:r>
      <w:r w:rsidR="00C72597" w:rsidRPr="004A2514">
        <w:rPr>
          <w:rFonts w:cs="Times New Roman"/>
        </w:rPr>
        <w:t xml:space="preserve">. </w:t>
      </w:r>
      <w:r w:rsidR="00CD4B35" w:rsidRPr="004A2514">
        <w:rPr>
          <w:rFonts w:cs="Times New Roman"/>
        </w:rPr>
        <w:t xml:space="preserve">  </w:t>
      </w:r>
      <w:r w:rsidR="00EF1803" w:rsidRPr="004A2514">
        <w:rPr>
          <w:rFonts w:cs="Times New Roman"/>
        </w:rPr>
        <w:t xml:space="preserve">Since then, the field of lasers and laser optics has grown </w:t>
      </w:r>
      <w:r w:rsidR="006D6EF2" w:rsidRPr="004A2514">
        <w:rPr>
          <w:rFonts w:cs="Times New Roman"/>
        </w:rPr>
        <w:t>dramatically,</w:t>
      </w:r>
      <w:r w:rsidR="00EF1803" w:rsidRPr="004A2514">
        <w:rPr>
          <w:rFonts w:cs="Times New Roman"/>
        </w:rPr>
        <w:t xml:space="preserve"> </w:t>
      </w:r>
      <w:r w:rsidR="007A518D" w:rsidRPr="004A2514">
        <w:rPr>
          <w:rFonts w:cs="Times New Roman"/>
        </w:rPr>
        <w:t>and lasers are used in everyday applications from laser point</w:t>
      </w:r>
      <w:r w:rsidR="006D6EF2" w:rsidRPr="004A2514">
        <w:rPr>
          <w:rFonts w:cs="Times New Roman"/>
        </w:rPr>
        <w:t>ers</w:t>
      </w:r>
      <w:r w:rsidR="007A518D" w:rsidRPr="004A2514">
        <w:rPr>
          <w:rFonts w:cs="Times New Roman"/>
        </w:rPr>
        <w:t xml:space="preserve"> to </w:t>
      </w:r>
      <w:r w:rsidR="006D6EF2" w:rsidRPr="004A2514">
        <w:rPr>
          <w:rFonts w:cs="Times New Roman"/>
        </w:rPr>
        <w:t xml:space="preserve">medical devices. </w:t>
      </w:r>
    </w:p>
    <w:p w14:paraId="0406F731" w14:textId="77777777" w:rsidR="0059490A" w:rsidRPr="004A2514" w:rsidRDefault="0059490A" w:rsidP="008C01BB">
      <w:pPr>
        <w:ind w:firstLine="720"/>
        <w:rPr>
          <w:rFonts w:cs="Times New Roman"/>
        </w:rPr>
      </w:pPr>
    </w:p>
    <w:p w14:paraId="24306FD8" w14:textId="175FA383" w:rsidR="009F7BDC" w:rsidRPr="004A2514" w:rsidRDefault="00B50335" w:rsidP="008C01BB">
      <w:pPr>
        <w:ind w:firstLine="720"/>
        <w:rPr>
          <w:rFonts w:cs="Times New Roman"/>
        </w:rPr>
      </w:pPr>
      <w:r w:rsidRPr="004A2514">
        <w:rPr>
          <w:rFonts w:cs="Times New Roman"/>
        </w:rPr>
        <w:t>Ultrafast</w:t>
      </w:r>
      <w:r w:rsidR="00F72244" w:rsidRPr="004A2514">
        <w:rPr>
          <w:rFonts w:cs="Times New Roman"/>
        </w:rPr>
        <w:t xml:space="preserve"> lasers are </w:t>
      </w:r>
      <w:r w:rsidR="032154D9" w:rsidRPr="004A2514">
        <w:rPr>
          <w:rFonts w:cs="Times New Roman"/>
        </w:rPr>
        <w:t xml:space="preserve">pulsed </w:t>
      </w:r>
      <w:r w:rsidR="00F72244" w:rsidRPr="004A2514">
        <w:rPr>
          <w:rFonts w:cs="Times New Roman"/>
        </w:rPr>
        <w:t xml:space="preserve">lasers </w:t>
      </w:r>
      <w:r w:rsidR="7034451C" w:rsidRPr="004A2514">
        <w:rPr>
          <w:rFonts w:cs="Times New Roman"/>
        </w:rPr>
        <w:t xml:space="preserve">that </w:t>
      </w:r>
      <w:r w:rsidR="786108FB" w:rsidRPr="004A2514">
        <w:rPr>
          <w:rFonts w:cs="Times New Roman"/>
        </w:rPr>
        <w:t>emit</w:t>
      </w:r>
      <w:r w:rsidR="00F72244" w:rsidRPr="004A2514">
        <w:rPr>
          <w:rFonts w:cs="Times New Roman"/>
        </w:rPr>
        <w:t xml:space="preserve"> ultrashort pulse</w:t>
      </w:r>
      <w:r w:rsidR="297A3ED8" w:rsidRPr="004A2514">
        <w:rPr>
          <w:rFonts w:cs="Times New Roman"/>
        </w:rPr>
        <w:t xml:space="preserve"> length</w:t>
      </w:r>
      <w:r w:rsidR="00F72244" w:rsidRPr="004A2514">
        <w:rPr>
          <w:rFonts w:cs="Times New Roman"/>
        </w:rPr>
        <w:t>s, usually on</w:t>
      </w:r>
      <w:r w:rsidR="006D07CD" w:rsidRPr="004A2514">
        <w:rPr>
          <w:rFonts w:cs="Times New Roman"/>
        </w:rPr>
        <w:t xml:space="preserve"> the order of</w:t>
      </w:r>
      <w:r w:rsidR="00F72244" w:rsidRPr="004A2514">
        <w:rPr>
          <w:rFonts w:cs="Times New Roman"/>
        </w:rPr>
        <w:t xml:space="preserve"> </w:t>
      </w:r>
      <w:r w:rsidR="4457A32E" w:rsidRPr="004A2514">
        <w:rPr>
          <w:rFonts w:cs="Times New Roman"/>
        </w:rPr>
        <w:t>nano</w:t>
      </w:r>
      <w:r w:rsidR="00F72244" w:rsidRPr="004A2514">
        <w:rPr>
          <w:rFonts w:cs="Times New Roman"/>
        </w:rPr>
        <w:t>seconds</w:t>
      </w:r>
      <w:r w:rsidR="00892050" w:rsidRPr="004A2514">
        <w:rPr>
          <w:rFonts w:cs="Times New Roman"/>
        </w:rPr>
        <w:t xml:space="preserve"> (ns,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-9</m:t>
            </m:r>
          </m:sup>
        </m:sSup>
      </m:oMath>
      <w:r w:rsidR="00F72244" w:rsidRPr="004A2514">
        <w:rPr>
          <w:rFonts w:cs="Times New Roman"/>
        </w:rPr>
        <w:t xml:space="preserve"> s) </w:t>
      </w:r>
      <w:r w:rsidR="5EBD877F" w:rsidRPr="004A2514">
        <w:rPr>
          <w:rFonts w:cs="Times New Roman"/>
        </w:rPr>
        <w:t>to</w:t>
      </w:r>
      <w:r w:rsidR="00F72244" w:rsidRPr="004A2514">
        <w:rPr>
          <w:rFonts w:cs="Times New Roman"/>
        </w:rPr>
        <w:t xml:space="preserve"> femtoseconds</w:t>
      </w:r>
      <w:r w:rsidR="00E0750A" w:rsidRPr="004A2514">
        <w:rPr>
          <w:rFonts w:cs="Times New Roman"/>
        </w:rPr>
        <w:t xml:space="preserve"> (fs</w:t>
      </w:r>
      <w:r w:rsidR="00892050" w:rsidRPr="004A2514">
        <w:rPr>
          <w:rFonts w:cs="Times New Roman"/>
        </w:rPr>
        <w:t xml:space="preserve">,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-15</m:t>
            </m:r>
          </m:sup>
        </m:sSup>
      </m:oMath>
      <w:r w:rsidR="00F72244" w:rsidRPr="004A2514">
        <w:rPr>
          <w:rFonts w:cs="Times New Roman"/>
        </w:rPr>
        <w:t xml:space="preserve"> s) </w:t>
      </w:r>
      <w:r w:rsidR="0004228D" w:rsidRPr="004A2514">
        <w:rPr>
          <w:rFonts w:cs="Times New Roman"/>
        </w:rPr>
        <w:fldChar w:fldCharType="begin"/>
      </w:r>
      <w:r w:rsidR="006F5514" w:rsidRPr="004A2514">
        <w:rPr>
          <w:rFonts w:cs="Times New Roman"/>
        </w:rPr>
        <w:instrText xml:space="preserve"> ADDIN EN.CITE &lt;EndNote&gt;&lt;Cite&gt;&lt;Author&gt;Paschotta&lt;/Author&gt;&lt;RecNum&gt;61&lt;/RecNum&gt;&lt;DisplayText&gt;[7]&lt;/DisplayText&gt;&lt;record&gt;&lt;rec-number&gt;61&lt;/rec-number&gt;&lt;foreign-keys&gt;&lt;key app="EN" db-id="92r59f5ec029vkew9f9vvawnaw9d2drftafv" timestamp="1714587780"&gt;61&lt;/key&gt;&lt;/foreign-keys&gt;&lt;ref-type name="Web Page"&gt;12&lt;/ref-type&gt;&lt;contributors&gt;&lt;authors&gt;&lt;author&gt;Paschotta, R.&lt;/author&gt;&lt;/authors&gt;&lt;/contributors&gt;&lt;titles&gt;&lt;title&gt;Ultrafast Lasers&lt;/title&gt;&lt;secondary-title&gt;RP Photonics Encyclopedia&lt;/secondary-title&gt;&lt;/titles&gt;&lt;volume&gt;May 22, 2024&lt;/volume&gt;&lt;keywords&gt;&lt;keyword&gt;ultrafast lasers&lt;/keyword&gt;&lt;keyword&gt;ultrashort pulses&lt;/keyword&gt;&lt;keyword&gt;mode-locked laser&lt;/keyword&gt;&lt;keyword&gt;femtosecond&lt;/keyword&gt;&lt;keyword&gt;picosecond&lt;/keyword&gt;&lt;keyword&gt;applications&lt;/keyword&gt;&lt;/keywords&gt;&lt;dates&gt;&lt;pub-dates&gt;&lt;date&gt;2024/02/28&lt;/date&gt;&lt;/pub-dates&gt;&lt;/dates&gt;&lt;urls&gt;&lt;related-urls&gt;&lt;url&gt;https://www.rp-photonics.com/ultrafast_lasers.html&lt;/url&gt;&lt;/related-urls&gt;&lt;/urls&gt;&lt;electronic-resource-num&gt;10.61835/rx4&lt;/electronic-resource-num&gt;&lt;access-date&gt;2024/05/01&lt;/access-date&gt;&lt;/record&gt;&lt;/Cite&gt;&lt;/EndNote&gt;</w:instrText>
      </w:r>
      <w:r w:rsidR="0004228D" w:rsidRPr="004A2514">
        <w:rPr>
          <w:rFonts w:cs="Times New Roman"/>
        </w:rPr>
        <w:fldChar w:fldCharType="separate"/>
      </w:r>
      <w:r w:rsidR="0004228D" w:rsidRPr="004A2514">
        <w:rPr>
          <w:rFonts w:cs="Times New Roman"/>
          <w:noProof/>
        </w:rPr>
        <w:t>[</w:t>
      </w:r>
      <w:hyperlink w:anchor="_ENREF_7" w:tooltip="Paschotta,  #61" w:history="1">
        <w:r w:rsidR="0060233D" w:rsidRPr="004A2514">
          <w:rPr>
            <w:rStyle w:val="Hyperlink"/>
            <w:rFonts w:ascii="Times New Roman" w:hAnsi="Times New Roman"/>
          </w:rPr>
          <w:t>7</w:t>
        </w:r>
      </w:hyperlink>
      <w:r w:rsidR="0004228D" w:rsidRPr="004A2514">
        <w:rPr>
          <w:rFonts w:cs="Times New Roman"/>
          <w:noProof/>
        </w:rPr>
        <w:t>]</w:t>
      </w:r>
      <w:r w:rsidR="0004228D" w:rsidRPr="004A2514">
        <w:rPr>
          <w:rFonts w:cs="Times New Roman"/>
        </w:rPr>
        <w:fldChar w:fldCharType="end"/>
      </w:r>
      <w:r w:rsidR="00F72244" w:rsidRPr="004A2514">
        <w:rPr>
          <w:rFonts w:cs="Times New Roman"/>
        </w:rPr>
        <w:t>.  Th</w:t>
      </w:r>
      <w:r w:rsidR="0DA65B58" w:rsidRPr="004A2514">
        <w:rPr>
          <w:rFonts w:cs="Times New Roman"/>
        </w:rPr>
        <w:t>is</w:t>
      </w:r>
      <w:r w:rsidR="00F72244" w:rsidRPr="004A2514">
        <w:rPr>
          <w:rFonts w:cs="Times New Roman"/>
        </w:rPr>
        <w:t xml:space="preserve"> incredibly </w:t>
      </w:r>
      <w:r w:rsidR="00CC6836" w:rsidRPr="004A2514">
        <w:rPr>
          <w:rFonts w:cs="Times New Roman"/>
        </w:rPr>
        <w:t>short temporal pulse length gives rise to a very steep electric field gradient</w:t>
      </w:r>
      <w:r w:rsidR="14AD5F92" w:rsidRPr="004A2514">
        <w:rPr>
          <w:rFonts w:cs="Times New Roman"/>
        </w:rPr>
        <w:t>,</w:t>
      </w:r>
      <w:r w:rsidR="006D07CD" w:rsidRPr="004A2514">
        <w:rPr>
          <w:rFonts w:cs="Times New Roman"/>
        </w:rPr>
        <w:t xml:space="preserve"> </w:t>
      </w:r>
      <w:r w:rsidR="152082F3" w:rsidRPr="004A2514">
        <w:rPr>
          <w:rFonts w:cs="Times New Roman"/>
        </w:rPr>
        <w:t>which, when focused,</w:t>
      </w:r>
      <w:r w:rsidR="006D07CD" w:rsidRPr="004A2514">
        <w:rPr>
          <w:rFonts w:cs="Times New Roman"/>
        </w:rPr>
        <w:t xml:space="preserve"> </w:t>
      </w:r>
      <w:r w:rsidR="4A13B6F5" w:rsidRPr="004A2514">
        <w:rPr>
          <w:rFonts w:cs="Times New Roman"/>
        </w:rPr>
        <w:t xml:space="preserve">enables </w:t>
      </w:r>
      <w:r w:rsidR="006D07CD" w:rsidRPr="004A2514">
        <w:rPr>
          <w:rFonts w:cs="Times New Roman"/>
        </w:rPr>
        <w:t>nonlinear optical effects, such as Kerr self-focusing</w:t>
      </w:r>
      <w:r w:rsidR="584AA7B3" w:rsidRPr="004A2514">
        <w:rPr>
          <w:rFonts w:cs="Times New Roman"/>
        </w:rPr>
        <w:t>, multiphoton absorption,</w:t>
      </w:r>
      <w:r w:rsidR="006D07CD" w:rsidRPr="004A2514">
        <w:rPr>
          <w:rFonts w:cs="Times New Roman"/>
        </w:rPr>
        <w:t xml:space="preserve"> and filamentation</w:t>
      </w:r>
      <w:r w:rsidR="000429AE" w:rsidRPr="004A2514">
        <w:rPr>
          <w:rFonts w:cs="Times New Roman"/>
        </w:rPr>
        <w:t xml:space="preserve"> </w:t>
      </w:r>
      <w:r w:rsidR="000429AE" w:rsidRPr="004A2514">
        <w:rPr>
          <w:rFonts w:cs="Times New Roman"/>
        </w:rPr>
        <w:fldChar w:fldCharType="begin"/>
      </w:r>
      <w:r w:rsidR="00AC5C4E" w:rsidRPr="004A2514">
        <w:rPr>
          <w:rFonts w:cs="Times New Roman"/>
        </w:rPr>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0429AE" w:rsidRPr="004A2514">
        <w:rPr>
          <w:rFonts w:cs="Times New Roman"/>
        </w:rPr>
        <w:fldChar w:fldCharType="separate"/>
      </w:r>
      <w:r w:rsidR="000429AE" w:rsidRPr="004A2514">
        <w:rPr>
          <w:rFonts w:cs="Times New Roman"/>
          <w:noProof/>
        </w:rPr>
        <w:t>[</w:t>
      </w:r>
      <w:hyperlink w:anchor="_ENREF_8" w:tooltip="Osellame,  #46" w:history="1">
        <w:r w:rsidR="0060233D" w:rsidRPr="004A2514">
          <w:rPr>
            <w:rStyle w:val="Hyperlink"/>
            <w:rFonts w:ascii="Times New Roman" w:hAnsi="Times New Roman"/>
          </w:rPr>
          <w:t>8</w:t>
        </w:r>
      </w:hyperlink>
      <w:r w:rsidR="000429AE" w:rsidRPr="004A2514">
        <w:rPr>
          <w:rFonts w:cs="Times New Roman"/>
          <w:noProof/>
        </w:rPr>
        <w:t>]</w:t>
      </w:r>
      <w:r w:rsidR="000429AE" w:rsidRPr="004A2514">
        <w:rPr>
          <w:rFonts w:cs="Times New Roman"/>
        </w:rPr>
        <w:fldChar w:fldCharType="end"/>
      </w:r>
      <w:r w:rsidR="000429AE" w:rsidRPr="004A2514">
        <w:rPr>
          <w:rFonts w:cs="Times New Roman"/>
        </w:rPr>
        <w:t>.</w:t>
      </w:r>
      <w:r w:rsidR="000C4FAB" w:rsidRPr="004A2514">
        <w:rPr>
          <w:rFonts w:cs="Times New Roman"/>
        </w:rPr>
        <w:t xml:space="preserve">  </w:t>
      </w:r>
      <w:r w:rsidR="00DB642E" w:rsidRPr="004A2514">
        <w:rPr>
          <w:color w:val="000000"/>
          <w:shd w:val="clear" w:color="auto" w:fill="FFFFFF"/>
        </w:rPr>
        <w:t>With picosecond (</w:t>
      </w:r>
      <w:proofErr w:type="spellStart"/>
      <w:r w:rsidR="00DB642E" w:rsidRPr="004A2514">
        <w:rPr>
          <w:color w:val="000000"/>
          <w:shd w:val="clear" w:color="auto" w:fill="FFFFFF"/>
        </w:rPr>
        <w:t>ps</w:t>
      </w:r>
      <w:proofErr w:type="spellEnd"/>
      <w:r w:rsidR="00DB642E" w:rsidRPr="004A2514">
        <w:rPr>
          <w:color w:val="000000"/>
          <w:shd w:val="clear" w:color="auto" w:fill="FFFFFF"/>
        </w:rPr>
        <w:t xml:space="preserve">, </w:t>
      </w:r>
      <m:oMath>
        <m:sSup>
          <m:sSupPr>
            <m:ctrlPr>
              <w:rPr>
                <w:rFonts w:ascii="Cambria Math" w:hAnsi="Cambria Math"/>
                <w:i/>
                <w:color w:val="000000"/>
                <w:shd w:val="clear" w:color="auto" w:fill="FFFFFF"/>
              </w:rPr>
            </m:ctrlPr>
          </m:sSupPr>
          <m:e>
            <m:r>
              <w:rPr>
                <w:rFonts w:ascii="Cambria Math" w:hAnsi="Cambria Math"/>
                <w:color w:val="000000"/>
                <w:shd w:val="clear" w:color="auto" w:fill="FFFFFF"/>
              </w:rPr>
              <m:t>10</m:t>
            </m:r>
          </m:e>
          <m:sup>
            <m:r>
              <w:rPr>
                <w:rFonts w:ascii="Cambria Math" w:hAnsi="Cambria Math"/>
                <w:color w:val="000000"/>
                <w:shd w:val="clear" w:color="auto" w:fill="FFFFFF"/>
              </w:rPr>
              <m:t>-12</m:t>
            </m:r>
          </m:sup>
        </m:sSup>
      </m:oMath>
      <w:r w:rsidR="00DB642E" w:rsidRPr="004A2514">
        <w:rPr>
          <w:color w:val="000000"/>
          <w:shd w:val="clear" w:color="auto" w:fill="FFFFFF"/>
        </w:rPr>
        <w:t xml:space="preserve"> s) to fs pulse lengths, laser ablation can be achieved without melting the substrate, and causing what is known as a heat affected zone (HAZ)</w:t>
      </w:r>
      <w:r w:rsidR="00B50C78" w:rsidRPr="004A2514">
        <w:rPr>
          <w:color w:val="000000"/>
          <w:shd w:val="clear" w:color="auto" w:fill="FFFFFF"/>
        </w:rPr>
        <w:t xml:space="preserve"> </w:t>
      </w:r>
      <w:r w:rsidR="00B50C78" w:rsidRPr="004A2514">
        <w:rPr>
          <w:color w:val="000000"/>
          <w:shd w:val="clear" w:color="auto" w:fill="FFFFFF"/>
        </w:rPr>
        <w:fldChar w:fldCharType="begin"/>
      </w:r>
      <w:r w:rsidR="00B50C78" w:rsidRPr="004A2514">
        <w:rPr>
          <w:color w:val="000000"/>
          <w:shd w:val="clear" w:color="auto" w:fill="FFFFFF"/>
        </w:rPr>
        <w:instrText xml:space="preserve"> ADDIN EN.CITE &lt;EndNote&gt;&lt;Cite&gt;&lt;Author&gt;Hodgson&lt;/Author&gt;&lt;Year&gt;2019&lt;/Year&gt;&lt;RecNum&gt;126&lt;/RecNum&gt;&lt;DisplayText&gt;[9,10]&lt;/DisplayText&gt;&lt;record&gt;&lt;rec-number&gt;126&lt;/rec-number&gt;&lt;foreign-keys&gt;&lt;key app="EN" db-id="92r59f5ec029vkew9f9vvawnaw9d2drftafv" timestamp="1716397980"&gt;126&lt;/key&gt;&lt;/foreign-keys&gt;&lt;ref-type name="Conference Proceedings"&gt;10&lt;/ref-type&gt;&lt;contributors&gt;&lt;authors&gt;&lt;author&gt;Hodgson, N&lt;/author&gt;&lt;author&gt;Heming, S&lt;/author&gt;&lt;author&gt;Steinkopff, A&lt;/author&gt;&lt;author&gt;Haloui, H&lt;/author&gt;&lt;author&gt;Lee, TS&lt;/author&gt;&lt;/authors&gt;&lt;/contributors&gt;&lt;titles&gt;&lt;title&gt;Ultrafast Laser Ablation at 1035 nm, 517 nm and 345 nm as a Function of Pulse Duration and Fluence&lt;/title&gt;&lt;secondary-title&gt;Proceedings of the Lasers in Manufacturing Conference&lt;/secondary-title&gt;&lt;/titles&gt;&lt;dates&gt;&lt;year&gt;2019&lt;/year&gt;&lt;/dates&gt;&lt;urls&gt;&lt;/urls&gt;&lt;/record&gt;&lt;/Cite&gt;&lt;Cite&gt;&lt;Author&gt;Paschotta&lt;/Author&gt;&lt;RecNum&gt;124&lt;/RecNum&gt;&lt;record&gt;&lt;rec-number&gt;124&lt;/rec-number&gt;&lt;foreign-keys&gt;&lt;key app="EN" db-id="92r59f5ec029vkew9f9vvawnaw9d2drftafv" timestamp="1716397841"&gt;124&lt;/key&gt;&lt;/foreign-keys&gt;&lt;ref-type name="Web Page"&gt;12&lt;/ref-type&gt;&lt;contributors&gt;&lt;authors&gt;&lt;author&gt;Paschotta, R.&lt;/author&gt;&lt;/authors&gt;&lt;/contributors&gt;&lt;titles&gt;&lt;title&gt;Laser Ablation&lt;/title&gt;&lt;secondary-title&gt;RP Photonics Encyclopedia&lt;/secondary-title&gt;&lt;/titles&gt;&lt;number&gt;May 22, 2024&lt;/number&gt;&lt;keywords&gt;&lt;keyword&gt;laser ablation&lt;/keyword&gt;&lt;keyword&gt;laser machining&lt;/keyword&gt;&lt;keyword&gt;applications&lt;/keyword&gt;&lt;keyword&gt;material processing&lt;/keyword&gt;&lt;keyword&gt;absorption&lt;/keyword&gt;&lt;keyword&gt;laser&lt;/keyword&gt;&lt;keyword&gt;multiple pulses&lt;/keyword&gt;&lt;keyword&gt;threshold&lt;/keyword&gt;&lt;keyword&gt;processing speed&lt;/keyword&gt;&lt;keyword&gt;efficiency&lt;/keyword&gt;&lt;/keywords&gt;&lt;dates&gt;&lt;pub-dates&gt;&lt;date&gt;2024/02/28&lt;/date&gt;&lt;/pub-dates&gt;&lt;/dates&gt;&lt;urls&gt;&lt;related-urls&gt;&lt;url&gt;https://www.rp-photonics.com/laser_ablation.html&lt;/url&gt;&lt;/related-urls&gt;&lt;/urls&gt;&lt;electronic-resource-num&gt;10.61835/kf6&lt;/electronic-resource-num&gt;&lt;access-date&gt;2024/05/22&lt;/access-date&gt;&lt;/record&gt;&lt;/Cite&gt;&lt;/EndNote&gt;</w:instrText>
      </w:r>
      <w:r w:rsidR="00B50C78" w:rsidRPr="004A2514">
        <w:rPr>
          <w:color w:val="000000"/>
          <w:shd w:val="clear" w:color="auto" w:fill="FFFFFF"/>
        </w:rPr>
        <w:fldChar w:fldCharType="separate"/>
      </w:r>
      <w:r w:rsidR="00B50C78" w:rsidRPr="004A2514">
        <w:rPr>
          <w:noProof/>
          <w:color w:val="000000"/>
          <w:shd w:val="clear" w:color="auto" w:fill="FFFFFF"/>
        </w:rPr>
        <w:t>[</w:t>
      </w:r>
      <w:hyperlink w:anchor="_ENREF_9" w:tooltip="Hodgson, 2019 #126" w:history="1">
        <w:r w:rsidR="0060233D" w:rsidRPr="004A2514">
          <w:rPr>
            <w:rStyle w:val="Hyperlink"/>
            <w:rFonts w:ascii="Times New Roman" w:hAnsi="Times New Roman"/>
          </w:rPr>
          <w:t>9</w:t>
        </w:r>
      </w:hyperlink>
      <w:r w:rsidR="00B50C78" w:rsidRPr="004A2514">
        <w:rPr>
          <w:noProof/>
          <w:color w:val="000000"/>
          <w:shd w:val="clear" w:color="auto" w:fill="FFFFFF"/>
        </w:rPr>
        <w:t>,</w:t>
      </w:r>
      <w:hyperlink w:anchor="_ENREF_10" w:tooltip="Paschotta,  #124" w:history="1">
        <w:r w:rsidR="0060233D" w:rsidRPr="004A2514">
          <w:rPr>
            <w:rStyle w:val="Hyperlink"/>
            <w:rFonts w:ascii="Times New Roman" w:hAnsi="Times New Roman"/>
          </w:rPr>
          <w:t>10</w:t>
        </w:r>
      </w:hyperlink>
      <w:r w:rsidR="00B50C78" w:rsidRPr="004A2514">
        <w:rPr>
          <w:noProof/>
          <w:color w:val="000000"/>
          <w:shd w:val="clear" w:color="auto" w:fill="FFFFFF"/>
        </w:rPr>
        <w:t>]</w:t>
      </w:r>
      <w:r w:rsidR="00B50C78" w:rsidRPr="004A2514">
        <w:rPr>
          <w:color w:val="000000"/>
          <w:shd w:val="clear" w:color="auto" w:fill="FFFFFF"/>
        </w:rPr>
        <w:fldChar w:fldCharType="end"/>
      </w:r>
      <w:r w:rsidR="00DB642E" w:rsidRPr="004A2514">
        <w:rPr>
          <w:color w:val="000000"/>
          <w:shd w:val="clear" w:color="auto" w:fill="FFFFFF"/>
        </w:rPr>
        <w:t xml:space="preserve">.  A HAZ results from longer (tens of </w:t>
      </w:r>
      <w:proofErr w:type="spellStart"/>
      <w:r w:rsidR="00DB642E" w:rsidRPr="004A2514">
        <w:rPr>
          <w:color w:val="000000"/>
          <w:shd w:val="clear" w:color="auto" w:fill="FFFFFF"/>
        </w:rPr>
        <w:t>ps</w:t>
      </w:r>
      <w:proofErr w:type="spellEnd"/>
      <w:r w:rsidR="00DB642E" w:rsidRPr="004A2514">
        <w:rPr>
          <w:color w:val="000000"/>
          <w:shd w:val="clear" w:color="auto" w:fill="FFFFFF"/>
        </w:rPr>
        <w:t xml:space="preserve"> or greater) pulses which continue to couple energy into an excited, under-dense plasma while it expands outward around the focal region</w:t>
      </w:r>
      <w:r w:rsidR="00BC6844" w:rsidRPr="004A2514">
        <w:rPr>
          <w:color w:val="000000"/>
          <w:shd w:val="clear" w:color="auto" w:fill="FFFFFF"/>
        </w:rPr>
        <w:t xml:space="preserve"> </w:t>
      </w:r>
      <w:r w:rsidR="00BC6844" w:rsidRPr="004A2514">
        <w:rPr>
          <w:color w:val="000000"/>
          <w:shd w:val="clear" w:color="auto" w:fill="FFFFFF"/>
        </w:rPr>
        <w:fldChar w:fldCharType="begin"/>
      </w:r>
      <w:r w:rsidR="00BC6844" w:rsidRPr="004A2514">
        <w:rPr>
          <w:color w:val="000000"/>
          <w:shd w:val="clear" w:color="auto" w:fill="FFFFFF"/>
        </w:rPr>
        <w:instrText xml:space="preserve"> ADDIN EN.CITE &lt;EndNote&gt;&lt;Cite&gt;&lt;Author&gt;Ikeda&lt;/Author&gt;&lt;Year&gt;2023&lt;/Year&gt;&lt;RecNum&gt;127&lt;/RecNum&gt;&lt;DisplayText&gt;[11]&lt;/DisplayText&gt;&lt;record&gt;&lt;rec-number&gt;127&lt;/rec-number&gt;&lt;foreign-keys&gt;&lt;key app="EN" db-id="92r59f5ec029vkew9f9vvawnaw9d2drftafv" timestamp="1716398575"&gt;127&lt;/key&gt;&lt;/foreign-keys&gt;&lt;ref-type name="Journal Article"&gt;17&lt;/ref-type&gt;&lt;contributors&gt;&lt;authors&gt;&lt;author&gt;Ikeda, Yuji&lt;/author&gt;&lt;author&gt;Soriano, Joey Kim&lt;/author&gt;&lt;author&gt;Ohba, Hironori&lt;/author&gt;&lt;author&gt;Wakaida, Ikuo&lt;/author&gt;&lt;/authors&gt;&lt;/contributors&gt;&lt;titles&gt;&lt;title&gt;Laser ablation plasma expansion using microwaves&lt;/title&gt;&lt;secondary-title&gt;Scientific Reports&lt;/secondary-title&gt;&lt;/titles&gt;&lt;periodical&gt;&lt;full-title&gt;Scientific Reports&lt;/full-title&gt;&lt;/periodical&gt;&lt;pages&gt;13901&lt;/pages&gt;&lt;volume&gt;13&lt;/volume&gt;&lt;number&gt;1&lt;/number&gt;&lt;dates&gt;&lt;year&gt;2023&lt;/year&gt;&lt;pub-dates&gt;&lt;date&gt;2023/08/25&lt;/date&gt;&lt;/pub-dates&gt;&lt;/dates&gt;&lt;isbn&gt;2045-2322&lt;/isbn&gt;&lt;urls&gt;&lt;related-urls&gt;&lt;url&gt;https://doi.org/10.1038/s41598-023-41208-z&lt;/url&gt;&lt;/related-urls&gt;&lt;/urls&gt;&lt;electronic-resource-num&gt;10.1038/s41598-023-41208-z&lt;/electronic-resource-num&gt;&lt;/record&gt;&lt;/Cite&gt;&lt;/EndNote&gt;</w:instrText>
      </w:r>
      <w:r w:rsidR="00BC6844" w:rsidRPr="004A2514">
        <w:rPr>
          <w:color w:val="000000"/>
          <w:shd w:val="clear" w:color="auto" w:fill="FFFFFF"/>
        </w:rPr>
        <w:fldChar w:fldCharType="separate"/>
      </w:r>
      <w:r w:rsidR="00BC6844" w:rsidRPr="004A2514">
        <w:rPr>
          <w:noProof/>
          <w:color w:val="000000"/>
          <w:shd w:val="clear" w:color="auto" w:fill="FFFFFF"/>
        </w:rPr>
        <w:t>[</w:t>
      </w:r>
      <w:hyperlink w:anchor="_ENREF_11" w:tooltip="Ikeda, 2023 #127" w:history="1">
        <w:r w:rsidR="0060233D" w:rsidRPr="004A2514">
          <w:rPr>
            <w:rStyle w:val="Hyperlink"/>
            <w:rFonts w:ascii="Times New Roman" w:hAnsi="Times New Roman"/>
          </w:rPr>
          <w:t>11</w:t>
        </w:r>
      </w:hyperlink>
      <w:r w:rsidR="00BC6844" w:rsidRPr="004A2514">
        <w:rPr>
          <w:noProof/>
          <w:color w:val="000000"/>
          <w:shd w:val="clear" w:color="auto" w:fill="FFFFFF"/>
        </w:rPr>
        <w:t>]</w:t>
      </w:r>
      <w:r w:rsidR="00BC6844" w:rsidRPr="004A2514">
        <w:rPr>
          <w:color w:val="000000"/>
          <w:shd w:val="clear" w:color="auto" w:fill="FFFFFF"/>
        </w:rPr>
        <w:fldChar w:fldCharType="end"/>
      </w:r>
      <w:r w:rsidR="00DB642E" w:rsidRPr="004A2514">
        <w:rPr>
          <w:color w:val="000000"/>
          <w:shd w:val="clear" w:color="auto" w:fill="FFFFFF"/>
        </w:rPr>
        <w:t>.  This greater amount of absorbed energy will then be transferred to the lattice during electron recombination, leading to thermal gradients appearing as discolored annular bands covering a much wider radial region centered around an ablated crater, where melting and splatter traces are often visibly apparent.  In contrast, sub-</w:t>
      </w:r>
      <w:proofErr w:type="spellStart"/>
      <w:r w:rsidR="00DB642E" w:rsidRPr="004A2514">
        <w:rPr>
          <w:color w:val="000000"/>
          <w:shd w:val="clear" w:color="auto" w:fill="FFFFFF"/>
        </w:rPr>
        <w:t>ps</w:t>
      </w:r>
      <w:proofErr w:type="spellEnd"/>
      <w:r w:rsidR="00DB642E" w:rsidRPr="004A2514">
        <w:rPr>
          <w:color w:val="000000"/>
          <w:shd w:val="clear" w:color="auto" w:fill="FFFFFF"/>
        </w:rPr>
        <w:t xml:space="preserve"> pulse lengths are too short to interact with the plasma on long-enough time scales to induce such large-area thermal effects</w:t>
      </w:r>
      <w:r w:rsidR="00C57CA7" w:rsidRPr="004A2514">
        <w:rPr>
          <w:color w:val="000000"/>
          <w:shd w:val="clear" w:color="auto" w:fill="FFFFFF"/>
        </w:rPr>
        <w:t xml:space="preserve"> </w:t>
      </w:r>
      <w:r w:rsidR="00C57CA7" w:rsidRPr="004A2514">
        <w:rPr>
          <w:color w:val="000000"/>
          <w:shd w:val="clear" w:color="auto" w:fill="FFFFFF"/>
        </w:rPr>
        <w:fldChar w:fldCharType="begin">
          <w:fldData xml:space="preserve">PEVuZE5vdGU+PENpdGU+PEF1dGhvcj5Pc2VsbGFtZTwvQXV0aG9yPjxSZWNOdW0+NDY8L1JlY051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</w:fldData>
        </w:fldChar>
      </w:r>
      <w:r w:rsidR="006A4564" w:rsidRPr="004A2514">
        <w:rPr>
          <w:color w:val="000000"/>
          <w:shd w:val="clear" w:color="auto" w:fill="FFFFFF"/>
        </w:rPr>
        <w:instrText xml:space="preserve"> ADDIN EN.CITE </w:instrText>
      </w:r>
      <w:r w:rsidR="006A4564" w:rsidRPr="004A2514">
        <w:rPr>
          <w:color w:val="000000"/>
          <w:shd w:val="clear" w:color="auto" w:fill="FFFFFF"/>
        </w:rPr>
        <w:fldChar w:fldCharType="begin">
          <w:fldData xml:space="preserve">PEVuZE5vdGU+PENpdGU+PEF1dGhvcj5Pc2VsbGFtZTwvQXV0aG9yPjxSZWNOdW0+NDY8L1JlY051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</w:fldData>
        </w:fldChar>
      </w:r>
      <w:r w:rsidR="006A4564" w:rsidRPr="004A2514">
        <w:rPr>
          <w:color w:val="000000"/>
          <w:shd w:val="clear" w:color="auto" w:fill="FFFFFF"/>
        </w:rPr>
        <w:instrText xml:space="preserve"> ADDIN EN.CITE.DATA </w:instrText>
      </w:r>
      <w:r w:rsidR="006A4564" w:rsidRPr="004A2514">
        <w:rPr>
          <w:color w:val="000000"/>
          <w:shd w:val="clear" w:color="auto" w:fill="FFFFFF"/>
        </w:rPr>
      </w:r>
      <w:r w:rsidR="006A4564" w:rsidRPr="004A2514">
        <w:rPr>
          <w:color w:val="000000"/>
          <w:shd w:val="clear" w:color="auto" w:fill="FFFFFF"/>
        </w:rPr>
        <w:fldChar w:fldCharType="end"/>
      </w:r>
      <w:r w:rsidR="00C57CA7" w:rsidRPr="004A2514">
        <w:rPr>
          <w:color w:val="000000"/>
          <w:shd w:val="clear" w:color="auto" w:fill="FFFFFF"/>
        </w:rPr>
      </w:r>
      <w:r w:rsidR="00C57CA7" w:rsidRPr="004A2514">
        <w:rPr>
          <w:color w:val="000000"/>
          <w:shd w:val="clear" w:color="auto" w:fill="FFFFFF"/>
        </w:rPr>
        <w:fldChar w:fldCharType="separate"/>
      </w:r>
      <w:r w:rsidR="006A4564" w:rsidRPr="004A2514">
        <w:rPr>
          <w:noProof/>
          <w:color w:val="000000"/>
          <w:shd w:val="clear" w:color="auto" w:fill="FFFFFF"/>
        </w:rPr>
        <w:t>[</w:t>
      </w:r>
      <w:hyperlink w:anchor="_ENREF_8" w:tooltip="Osellame,  #46" w:history="1">
        <w:r w:rsidR="0060233D" w:rsidRPr="004A2514">
          <w:rPr>
            <w:rStyle w:val="Hyperlink"/>
            <w:rFonts w:ascii="Times New Roman" w:hAnsi="Times New Roman"/>
          </w:rPr>
          <w:t>8</w:t>
        </w:r>
      </w:hyperlink>
      <w:r w:rsidR="006A4564" w:rsidRPr="004A2514">
        <w:rPr>
          <w:noProof/>
          <w:color w:val="000000"/>
          <w:shd w:val="clear" w:color="auto" w:fill="FFFFFF"/>
        </w:rPr>
        <w:t>,</w:t>
      </w:r>
      <w:hyperlink w:anchor="_ENREF_12" w:tooltip="Gattass, 2008 #15" w:history="1">
        <w:r w:rsidR="0060233D" w:rsidRPr="004A2514">
          <w:rPr>
            <w:rStyle w:val="Hyperlink"/>
            <w:rFonts w:ascii="Times New Roman" w:hAnsi="Times New Roman"/>
          </w:rPr>
          <w:t>12</w:t>
        </w:r>
      </w:hyperlink>
      <w:r w:rsidR="006A4564" w:rsidRPr="004A2514">
        <w:rPr>
          <w:noProof/>
          <w:color w:val="000000"/>
          <w:shd w:val="clear" w:color="auto" w:fill="FFFFFF"/>
        </w:rPr>
        <w:t>]</w:t>
      </w:r>
      <w:r w:rsidR="00C57CA7" w:rsidRPr="004A2514">
        <w:rPr>
          <w:color w:val="000000"/>
          <w:shd w:val="clear" w:color="auto" w:fill="FFFFFF"/>
        </w:rPr>
        <w:fldChar w:fldCharType="end"/>
      </w:r>
      <w:r w:rsidR="00DB642E" w:rsidRPr="004A2514">
        <w:rPr>
          <w:color w:val="000000"/>
          <w:shd w:val="clear" w:color="auto" w:fill="FFFFFF"/>
        </w:rPr>
        <w:t xml:space="preserve">.  </w:t>
      </w:r>
      <w:r w:rsidR="002158C4" w:rsidRPr="004A2514">
        <w:rPr>
          <w:rFonts w:cs="Times New Roman"/>
        </w:rPr>
        <w:t xml:space="preserve">In </w:t>
      </w:r>
      <w:r w:rsidR="006D139A" w:rsidRPr="004A2514">
        <w:rPr>
          <w:rFonts w:cs="Times New Roman"/>
        </w:rPr>
        <w:t xml:space="preserve">some </w:t>
      </w:r>
      <w:proofErr w:type="gramStart"/>
      <w:r w:rsidR="00F7563D" w:rsidRPr="004A2514">
        <w:rPr>
          <w:rFonts w:cs="Times New Roman"/>
        </w:rPr>
        <w:t>cases</w:t>
      </w:r>
      <w:proofErr w:type="gramEnd"/>
      <w:r w:rsidR="006D139A" w:rsidRPr="004A2514">
        <w:rPr>
          <w:rFonts w:cs="Times New Roman"/>
        </w:rPr>
        <w:t xml:space="preserve"> with </w:t>
      </w:r>
      <w:r w:rsidR="00E349C5" w:rsidRPr="004A2514">
        <w:rPr>
          <w:rFonts w:cs="Times New Roman"/>
        </w:rPr>
        <w:t xml:space="preserve">laser </w:t>
      </w:r>
      <w:r w:rsidR="006D139A" w:rsidRPr="004A2514">
        <w:rPr>
          <w:rFonts w:cs="Times New Roman"/>
        </w:rPr>
        <w:t xml:space="preserve">machining, reducing the excess damage to the surrounding </w:t>
      </w:r>
      <w:r w:rsidR="00F57B6D" w:rsidRPr="004A2514">
        <w:rPr>
          <w:rFonts w:cs="Times New Roman"/>
        </w:rPr>
        <w:t>affected area is ideal, and u</w:t>
      </w:r>
      <w:r w:rsidR="009A3D48" w:rsidRPr="004A2514">
        <w:rPr>
          <w:rFonts w:cs="Times New Roman"/>
        </w:rPr>
        <w:t>ltrafast lasers excel in this field.</w:t>
      </w:r>
      <w:r w:rsidR="00F7563D" w:rsidRPr="004A2514">
        <w:rPr>
          <w:rFonts w:cs="Times New Roman"/>
        </w:rPr>
        <w:t xml:space="preserve">  A</w:t>
      </w:r>
      <w:r w:rsidR="00A35D78" w:rsidRPr="004A2514">
        <w:rPr>
          <w:rFonts w:cs="Times New Roman"/>
        </w:rPr>
        <w:t xml:space="preserve">nother use for ultrafast laser micromachining is the use of an immersion fluid to produce cavitation bubbles.  These bubbles can then either be studied or perhaps used </w:t>
      </w:r>
      <w:r w:rsidR="005F78E9" w:rsidRPr="004A2514">
        <w:rPr>
          <w:rFonts w:cs="Times New Roman"/>
        </w:rPr>
        <w:t>in</w:t>
      </w:r>
      <w:r w:rsidR="00A35D78" w:rsidRPr="004A2514">
        <w:rPr>
          <w:rFonts w:cs="Times New Roman"/>
        </w:rPr>
        <w:t xml:space="preserve"> </w:t>
      </w:r>
      <w:r w:rsidR="005F78E9" w:rsidRPr="004A2514">
        <w:rPr>
          <w:rFonts w:cs="Times New Roman"/>
        </w:rPr>
        <w:t>laser peening, a technique to work harden the surface of steels</w:t>
      </w:r>
      <w:r w:rsidR="006E1A60" w:rsidRPr="004A2514">
        <w:rPr>
          <w:rFonts w:cs="Times New Roman"/>
        </w:rPr>
        <w:t xml:space="preserve"> </w:t>
      </w:r>
      <w:r w:rsidR="00417EBF" w:rsidRPr="004A2514">
        <w:rPr>
          <w:rFonts w:cs="Times New Roman"/>
        </w:rPr>
        <w:fldChar w:fldCharType="begin"/>
      </w:r>
      <w:r w:rsidR="006A4564" w:rsidRPr="004A2514">
        <w:rPr>
          <w:rFonts w:cs="Times New Roman"/>
        </w:rPr>
        <w:instrText xml:space="preserve"> ADDIN EN.CITE &lt;EndNote&gt;&lt;Cite&gt;&lt;Author&gt;Cheng&lt;/Author&gt;&lt;Year&gt;2013&lt;/Year&gt;&lt;RecNum&gt;63&lt;/RecNum&gt;&lt;DisplayText&gt;[13]&lt;/DisplayText&gt;&lt;record&gt;&lt;rec-number&gt;63&lt;/rec-number&gt;&lt;foreign-keys&gt;&lt;key app="EN" db-id="92r59f5ec029vkew9f9vvawnaw9d2drftafv" timestamp="1714587940"&gt;63&lt;/key&gt;&lt;/foreign-keys&gt;&lt;ref-type name="Journal Article"&gt;17&lt;/ref-type&gt;&lt;contributors&gt;&lt;authors&gt;&lt;author&gt;Cheng, Jian&lt;/author&gt;&lt;author&gt;Liu, Chang-sheng&lt;/author&gt;&lt;author&gt;Shang, Shuo&lt;/author&gt;&lt;author&gt;Liu, Dun&lt;/author&gt;&lt;author&gt;Perrie, Walter&lt;/author&gt;&lt;author&gt;Dearden, Geoff&lt;/author&gt;&lt;author&gt;Watkins, Ken&lt;/author&gt;&lt;/authors&gt;&lt;/contributors&gt;&lt;titles&gt;&lt;title&gt;A review of ultrafast laser materials micromachining&lt;/title&gt;&lt;secondary-title&gt;Optics &amp;amp; Laser Technology&lt;/secondary-title&gt;&lt;/titles&gt;&lt;periodical&gt;&lt;full-title&gt;Optics &amp;amp; Laser Technology&lt;/full-title&gt;&lt;/periodical&gt;&lt;pages&gt;88-102&lt;/pages&gt;&lt;volume&gt;46&lt;/volume&gt;&lt;keywords&gt;&lt;keyword&gt;Ultrafast laser&lt;/keyword&gt;&lt;keyword&gt;Micromachining&lt;/keyword&gt;&lt;keyword&gt;Ablation mechanism&lt;/keyword&gt;&lt;/keywords&gt;&lt;dates&gt;&lt;year&gt;2013&lt;/year&gt;&lt;pub-dates&gt;&lt;date&gt;2013/03/01/&lt;/date&gt;&lt;/pub-dates&gt;&lt;/dates&gt;&lt;isbn&gt;0030-3992&lt;/isbn&gt;&lt;urls&gt;&lt;related-urls&gt;&lt;url&gt;https://www.sciencedirect.com/science/article/pii/S0030399212003064&lt;/url&gt;&lt;/related-urls&gt;&lt;/urls&gt;&lt;electronic-resource-num&gt;https://doi.org/10.1016/j.optlastec.2012.06.037&lt;/electronic-resource-num&gt;&lt;/record&gt;&lt;/Cite&gt;&lt;/EndNote&gt;</w:instrText>
      </w:r>
      <w:r w:rsidR="00417EBF" w:rsidRPr="004A2514">
        <w:rPr>
          <w:rFonts w:cs="Times New Roman"/>
        </w:rPr>
        <w:fldChar w:fldCharType="separate"/>
      </w:r>
      <w:r w:rsidR="006A4564" w:rsidRPr="004A2514">
        <w:rPr>
          <w:rFonts w:cs="Times New Roman"/>
          <w:noProof/>
        </w:rPr>
        <w:t>[</w:t>
      </w:r>
      <w:hyperlink w:anchor="_ENREF_13" w:tooltip="Cheng, 2013 #63" w:history="1">
        <w:r w:rsidR="0060233D" w:rsidRPr="004A2514">
          <w:rPr>
            <w:rStyle w:val="Hyperlink"/>
            <w:rFonts w:ascii="Times New Roman" w:hAnsi="Times New Roman"/>
          </w:rPr>
          <w:t>13</w:t>
        </w:r>
      </w:hyperlink>
      <w:r w:rsidR="006A4564" w:rsidRPr="004A2514">
        <w:rPr>
          <w:rFonts w:cs="Times New Roman"/>
          <w:noProof/>
        </w:rPr>
        <w:t>]</w:t>
      </w:r>
      <w:r w:rsidR="00417EBF" w:rsidRPr="004A2514">
        <w:rPr>
          <w:rFonts w:cs="Times New Roman"/>
        </w:rPr>
        <w:fldChar w:fldCharType="end"/>
      </w:r>
      <w:r w:rsidR="005F78E9" w:rsidRPr="004A2514">
        <w:rPr>
          <w:rFonts w:cs="Times New Roman"/>
        </w:rPr>
        <w:t>.  In Chapter 2.2 and 2.3, the process</w:t>
      </w:r>
      <w:r w:rsidR="00E349C5" w:rsidRPr="004A2514">
        <w:rPr>
          <w:rFonts w:cs="Times New Roman"/>
        </w:rPr>
        <w:t xml:space="preserve">es </w:t>
      </w:r>
      <w:r w:rsidR="005F78E9" w:rsidRPr="004A2514">
        <w:rPr>
          <w:rFonts w:cs="Times New Roman"/>
        </w:rPr>
        <w:t xml:space="preserve">of laser ablation and cavitation will be discussed in greater detail. </w:t>
      </w:r>
    </w:p>
    <w:p w14:paraId="459251F1" w14:textId="4BC0DF5C" w:rsidR="004F08CE" w:rsidRPr="004A2514" w:rsidRDefault="0031260E" w:rsidP="00525A8A">
      <w:pPr>
        <w:pStyle w:val="Heading2"/>
      </w:pPr>
      <w:bookmarkStart w:id="8" w:name="_Toc164783346"/>
      <w:bookmarkStart w:id="9" w:name="_Toc167803595"/>
      <w:r w:rsidRPr="004A2514">
        <w:t>1.4 Motivation</w:t>
      </w:r>
      <w:bookmarkEnd w:id="8"/>
      <w:bookmarkEnd w:id="9"/>
    </w:p>
    <w:p w14:paraId="171CB800" w14:textId="33A440BF" w:rsidR="00C92253" w:rsidRPr="004A2514" w:rsidRDefault="00D13D0E" w:rsidP="00B36E15">
      <w:r w:rsidRPr="004A2514">
        <w:tab/>
      </w:r>
      <w:r w:rsidR="002B744C" w:rsidRPr="004A2514">
        <w:t xml:space="preserve">Fluid cavitation </w:t>
      </w:r>
      <w:r w:rsidR="007F7B5E" w:rsidRPr="004A2514">
        <w:t xml:space="preserve">is typically detrimental wherever it is present.  Cavitation is known to cause damage to the surface </w:t>
      </w:r>
      <w:r w:rsidR="00EE4C5B" w:rsidRPr="004A2514">
        <w:t xml:space="preserve">of </w:t>
      </w:r>
      <w:r w:rsidR="00DB316D" w:rsidRPr="004A2514">
        <w:t>materials and</w:t>
      </w:r>
      <w:r w:rsidR="00AA3C36" w:rsidRPr="004A2514">
        <w:t xml:space="preserve"> is of concern for </w:t>
      </w:r>
      <w:r w:rsidR="00977778" w:rsidRPr="004A2514">
        <w:t xml:space="preserve">engineers designing ship screws (propellers), </w:t>
      </w:r>
      <w:r w:rsidR="00E2474D" w:rsidRPr="004A2514">
        <w:t xml:space="preserve">hydraulic pumps, impellers, piping, and nearly all applications where </w:t>
      </w:r>
      <w:r w:rsidR="00E2474D" w:rsidRPr="004A2514">
        <w:lastRenderedPageBreak/>
        <w:t>fluid</w:t>
      </w:r>
      <w:r w:rsidR="00DA4445" w:rsidRPr="004A2514">
        <w:t>s</w:t>
      </w:r>
      <w:r w:rsidR="00E2474D" w:rsidRPr="004A2514">
        <w:t xml:space="preserve"> flow over a surface.</w:t>
      </w:r>
      <w:r w:rsidR="00DB316D" w:rsidRPr="004A2514">
        <w:t xml:space="preserve">  In the </w:t>
      </w:r>
      <w:r w:rsidR="00C84B4F" w:rsidRPr="004A2514">
        <w:t>work outline</w:t>
      </w:r>
      <w:r w:rsidR="00C030D6" w:rsidRPr="004A2514">
        <w:t>d</w:t>
      </w:r>
      <w:r w:rsidR="00C84B4F" w:rsidRPr="004A2514">
        <w:t xml:space="preserve"> in this </w:t>
      </w:r>
      <w:r w:rsidR="00C030D6" w:rsidRPr="004A2514">
        <w:t>T</w:t>
      </w:r>
      <w:r w:rsidR="00C84B4F" w:rsidRPr="004A2514">
        <w:t>hesis,</w:t>
      </w:r>
      <w:r w:rsidR="002205FC" w:rsidRPr="004A2514">
        <w:t xml:space="preserve"> </w:t>
      </w:r>
      <w:r w:rsidR="00DA4445" w:rsidRPr="004A2514">
        <w:t xml:space="preserve">different </w:t>
      </w:r>
      <w:r w:rsidR="00AF4A83" w:rsidRPr="004A2514">
        <w:t xml:space="preserve">immersion fluids are </w:t>
      </w:r>
      <w:r w:rsidR="00524EE5" w:rsidRPr="004A2514">
        <w:t>use</w:t>
      </w:r>
      <w:r w:rsidR="002205FC" w:rsidRPr="004A2514">
        <w:t>d</w:t>
      </w:r>
      <w:r w:rsidR="0081579A" w:rsidRPr="004A2514">
        <w:t xml:space="preserve"> to enhance or suppress </w:t>
      </w:r>
      <w:r w:rsidR="00AF4A83" w:rsidRPr="004A2514">
        <w:t xml:space="preserve">cavitation </w:t>
      </w:r>
      <w:r w:rsidR="0081579A" w:rsidRPr="004A2514">
        <w:t>damage done to a substrate during immersion laser machining</w:t>
      </w:r>
      <w:r w:rsidR="00BE590C" w:rsidRPr="004A2514">
        <w:t>.  The goal is to determine if a specific fluid</w:t>
      </w:r>
      <w:r w:rsidR="001C02A8" w:rsidRPr="004A2514">
        <w:t xml:space="preserve"> (or fluids)</w:t>
      </w:r>
      <w:r w:rsidR="00BE590C" w:rsidRPr="004A2514">
        <w:t xml:space="preserve"> may be </w:t>
      </w:r>
      <w:r w:rsidR="004A1513" w:rsidRPr="004A2514">
        <w:t xml:space="preserve">used in conjunction with ultrafast lasers to produce better </w:t>
      </w:r>
      <w:r w:rsidR="003571E8" w:rsidRPr="004A2514">
        <w:t>laser</w:t>
      </w:r>
      <w:r w:rsidR="00113101" w:rsidRPr="004A2514">
        <w:t>-</w:t>
      </w:r>
      <w:r w:rsidR="004A1513" w:rsidRPr="004A2514">
        <w:t>machin</w:t>
      </w:r>
      <w:r w:rsidR="003571E8" w:rsidRPr="004A2514">
        <w:t>ed</w:t>
      </w:r>
      <w:r w:rsidR="004A1513" w:rsidRPr="004A2514">
        <w:t xml:space="preserve"> </w:t>
      </w:r>
      <w:r w:rsidR="003571E8" w:rsidRPr="004A2514">
        <w:t>surfaces</w:t>
      </w:r>
      <w:r w:rsidR="00113101" w:rsidRPr="004A2514">
        <w:t>, or at least categorize the effects of the different liquid immersions</w:t>
      </w:r>
      <w:r w:rsidR="004A1513" w:rsidRPr="004A2514">
        <w:t>.</w:t>
      </w:r>
      <w:r w:rsidR="003571E8" w:rsidRPr="004A2514">
        <w:t xml:space="preserve">  </w:t>
      </w:r>
      <w:r w:rsidR="00B36E15" w:rsidRPr="004A2514">
        <w:t>To define “better laser</w:t>
      </w:r>
      <w:r w:rsidR="00113101" w:rsidRPr="004A2514">
        <w:t>-</w:t>
      </w:r>
      <w:r w:rsidR="00B36E15" w:rsidRPr="004A2514">
        <w:t xml:space="preserve">machined surfaces,” the intent is to produce smooth final products whereby the ejected material from laser ablation does not </w:t>
      </w:r>
      <w:r w:rsidR="007C25F5" w:rsidRPr="004A2514">
        <w:t>redeposit</w:t>
      </w:r>
      <w:r w:rsidR="00B36E15" w:rsidRPr="004A2514">
        <w:t xml:space="preserve"> onto the surface, leaving clean region</w:t>
      </w:r>
      <w:r w:rsidR="007C25F5" w:rsidRPr="004A2514">
        <w:t>s between ablation events</w:t>
      </w:r>
      <w:r w:rsidR="00B36E15" w:rsidRPr="004A2514">
        <w:t>.</w:t>
      </w:r>
      <w:r w:rsidR="008A408D" w:rsidRPr="004A2514">
        <w:t xml:space="preserve">  </w:t>
      </w:r>
      <w:r w:rsidR="00B36E15" w:rsidRPr="004A2514">
        <w:t xml:space="preserve">This may be of use for work in microfluidics, medicine delivery devices, and biological work or study, where smooth surfaces </w:t>
      </w:r>
      <w:r w:rsidR="008A408D" w:rsidRPr="004A2514">
        <w:t>surrounding ablated pits or holes are desired</w:t>
      </w:r>
      <w:r w:rsidR="00B36E15" w:rsidRPr="004A2514">
        <w:t>.  Other work at the University of Tennessee Space Institute (UTSI) involves the development of an electrospray thruster.  This device uses a dielectric material with specifically located holes to aid in directing and accelerating a propellant to produce thrust in a CubeSat</w:t>
      </w:r>
      <w:r w:rsidR="00005006" w:rsidRPr="004A2514">
        <w:t xml:space="preserve"> </w:t>
      </w:r>
      <w:r w:rsidR="00005006" w:rsidRPr="004A2514">
        <w:fldChar w:fldCharType="begin"/>
      </w:r>
      <w:r w:rsidR="006A4564" w:rsidRPr="004A2514">
        <w:instrText xml:space="preserve"> ADDIN EN.CITE &lt;EndNote&gt;&lt;Cite&gt;&lt;Author&gt;Howell&lt;/Author&gt;&lt;Year&gt;2022&lt;/Year&gt;&lt;RecNum&gt;117&lt;/RecNum&gt;&lt;DisplayText&gt;[14,15]&lt;/DisplayText&gt;&lt;record&gt;&lt;rec-number&gt;117&lt;/rec-number&gt;&lt;foreign-keys&gt;&lt;key app="EN" db-id="92r59f5ec029vkew9f9vvawnaw9d2drftafv" timestamp="1716225633"&gt;117&lt;/key&gt;&lt;/foreign-keys&gt;&lt;ref-type name="Thesis"&gt;32&lt;/ref-type&gt;&lt;contributors&gt;&lt;authors&gt;&lt;author&gt;Joshua H. Howell&lt;/author&gt;&lt;/authors&gt;&lt;tertiary-authors&gt;&lt;author&gt;Trevor M. Moeller&lt;/author&gt;&lt;/tertiary-authors&gt;&lt;/contributors&gt;&lt;titles&gt;&lt;title&gt;A Numerical Optimization Study of a Novel Electrospray Emitter Design&lt;/title&gt;&lt;/titles&gt;&lt;pages&gt;137&lt;/pages&gt;&lt;volume&gt;Master of Science&lt;/volume&gt;&lt;dates&gt;&lt;year&gt;2022&lt;/year&gt;&lt;pub-dates&gt;&lt;date&gt;May 2022&lt;/date&gt;&lt;/pub-dates&gt;&lt;/dates&gt;&lt;pub-location&gt;Knoxville Tennessee&lt;/pub-location&gt;&lt;publisher&gt;University of Tennessee Space Institute&lt;/publisher&gt;&lt;urls&gt;&lt;/urls&gt;&lt;/record&gt;&lt;/Cite&gt;&lt;Cite&gt;&lt;Author&gt;Jones&lt;/Author&gt;&lt;Year&gt;2020&lt;/Year&gt;&lt;RecNum&gt;118&lt;/RecNum&gt;&lt;record&gt;&lt;rec-number&gt;118&lt;/rec-number&gt;&lt;foreign-keys&gt;&lt;key app="EN" db-id="92r59f5ec029vkew9f9vvawnaw9d2drftafv" timestamp="1716225743"&gt;118&lt;/key&gt;&lt;/foreign-keys&gt;&lt;ref-type name="Thesis"&gt;32&lt;/ref-type&gt;&lt;contributors&gt;&lt;authors&gt;&lt;author&gt;Justin Michael Jones&lt;/author&gt;&lt;/authors&gt;&lt;tertiary-authors&gt;&lt;author&gt;Trevor M. Moeller&lt;/author&gt;&lt;/tertiary-authors&gt;&lt;/contributors&gt;&lt;titles&gt;&lt;title&gt;The Effects of Geometry and Material Variations on the Onset Voltage of Electrospray Emitters&lt;/title&gt;&lt;/titles&gt;&lt;pages&gt;88&lt;/pages&gt;&lt;volume&gt;Master of Science&lt;/volume&gt;&lt;dates&gt;&lt;year&gt;2020&lt;/year&gt;&lt;pub-dates&gt;&lt;date&gt;May 2020&lt;/date&gt;&lt;/pub-dates&gt;&lt;/dates&gt;&lt;pub-location&gt;Knoxville Tennessee&lt;/pub-location&gt;&lt;publisher&gt;University of Tennessee Space Institute&lt;/publisher&gt;&lt;urls&gt;&lt;/urls&gt;&lt;/record&gt;&lt;/Cite&gt;&lt;/EndNote&gt;</w:instrText>
      </w:r>
      <w:r w:rsidR="00005006" w:rsidRPr="004A2514">
        <w:fldChar w:fldCharType="separate"/>
      </w:r>
      <w:r w:rsidR="006A4564" w:rsidRPr="004A2514">
        <w:rPr>
          <w:noProof/>
        </w:rPr>
        <w:t>[</w:t>
      </w:r>
      <w:hyperlink w:anchor="_ENREF_14" w:tooltip="Howell, 2022 #117" w:history="1">
        <w:r w:rsidR="0060233D" w:rsidRPr="004A2514">
          <w:rPr>
            <w:rStyle w:val="Hyperlink"/>
            <w:rFonts w:ascii="Times New Roman" w:hAnsi="Times New Roman"/>
          </w:rPr>
          <w:t>14</w:t>
        </w:r>
      </w:hyperlink>
      <w:r w:rsidR="006A4564" w:rsidRPr="004A2514">
        <w:rPr>
          <w:noProof/>
        </w:rPr>
        <w:t>,</w:t>
      </w:r>
      <w:hyperlink w:anchor="_ENREF_15" w:tooltip="Jones, 2020 #118" w:history="1">
        <w:r w:rsidR="0060233D" w:rsidRPr="004A2514">
          <w:rPr>
            <w:rStyle w:val="Hyperlink"/>
            <w:rFonts w:ascii="Times New Roman" w:hAnsi="Times New Roman"/>
          </w:rPr>
          <w:t>15</w:t>
        </w:r>
      </w:hyperlink>
      <w:r w:rsidR="006A4564" w:rsidRPr="004A2514">
        <w:rPr>
          <w:noProof/>
        </w:rPr>
        <w:t>]</w:t>
      </w:r>
      <w:r w:rsidR="00005006" w:rsidRPr="004A2514">
        <w:fldChar w:fldCharType="end"/>
      </w:r>
      <w:r w:rsidR="00005006" w:rsidRPr="004A2514">
        <w:t>.</w:t>
      </w:r>
      <w:r w:rsidR="00B36E15" w:rsidRPr="004A2514">
        <w:t xml:space="preserve">  For this </w:t>
      </w:r>
      <w:r w:rsidR="00CE722E" w:rsidRPr="004A2514">
        <w:t>project</w:t>
      </w:r>
      <w:r w:rsidR="00B36E15" w:rsidRPr="004A2514">
        <w:t xml:space="preserve">, deep, smooth, symmetrical holes are desired.  The author believes there are many other potential uses from the results outlined in this </w:t>
      </w:r>
      <w:r w:rsidR="00272F4F" w:rsidRPr="004A2514">
        <w:t>T</w:t>
      </w:r>
      <w:r w:rsidR="00B36E15" w:rsidRPr="004A2514">
        <w:t xml:space="preserve">hesis, but future work should be conducted to further this research.  </w:t>
      </w:r>
    </w:p>
    <w:p w14:paraId="569FB218" w14:textId="2D426DCA" w:rsidR="00C92253" w:rsidRPr="004A2514" w:rsidRDefault="00C92253">
      <w:pPr>
        <w:jc w:val="left"/>
      </w:pPr>
      <w:r w:rsidRPr="004A2514">
        <w:br w:type="page"/>
      </w:r>
    </w:p>
    <w:p w14:paraId="478013F1" w14:textId="757ACD09" w:rsidR="00236E6D" w:rsidRPr="004A2514" w:rsidRDefault="00B01B84" w:rsidP="00703C92">
      <w:pPr>
        <w:pStyle w:val="Heading1"/>
      </w:pPr>
      <w:bookmarkStart w:id="10" w:name="_Toc164783347"/>
      <w:bookmarkStart w:id="11" w:name="_Toc167803596"/>
      <w:r w:rsidRPr="004A2514">
        <w:lastRenderedPageBreak/>
        <w:t xml:space="preserve">Chapter 2: </w:t>
      </w:r>
      <w:r w:rsidR="0031260E" w:rsidRPr="004A2514">
        <w:t>Technical background</w:t>
      </w:r>
      <w:bookmarkEnd w:id="10"/>
      <w:bookmarkEnd w:id="11"/>
      <w:r w:rsidR="00236E6D" w:rsidRPr="004A2514">
        <w:tab/>
      </w:r>
    </w:p>
    <w:p w14:paraId="56315B26" w14:textId="3E5100C3" w:rsidR="004F08CE" w:rsidRPr="004A2514" w:rsidRDefault="00236E6D">
      <w:pPr>
        <w:numPr>
          <w:ilvl w:val="12"/>
          <w:numId w:val="0"/>
        </w:numPr>
        <w:rPr>
          <w:rFonts w:cs="Times New Roman"/>
        </w:rPr>
      </w:pPr>
      <w:r w:rsidRPr="004A2514">
        <w:rPr>
          <w:rFonts w:cs="Times New Roman"/>
        </w:rPr>
        <w:tab/>
      </w:r>
    </w:p>
    <w:p w14:paraId="3E82B073" w14:textId="6FDFCD0D" w:rsidR="004F08CE" w:rsidRPr="004A2514" w:rsidRDefault="00B01B84" w:rsidP="00525A8A">
      <w:pPr>
        <w:pStyle w:val="Heading2"/>
      </w:pPr>
      <w:bookmarkStart w:id="12" w:name="_Toc164783348"/>
      <w:bookmarkStart w:id="13" w:name="_Toc167803597"/>
      <w:r w:rsidRPr="004A2514">
        <w:t xml:space="preserve">2.1 </w:t>
      </w:r>
      <w:r w:rsidR="0031260E" w:rsidRPr="004A2514">
        <w:t>A More In-</w:t>
      </w:r>
      <w:r w:rsidR="00272F4F" w:rsidRPr="004A2514">
        <w:t>d</w:t>
      </w:r>
      <w:r w:rsidR="0031260E" w:rsidRPr="004A2514">
        <w:t>epth Look at Cavitation</w:t>
      </w:r>
      <w:bookmarkEnd w:id="12"/>
      <w:bookmarkEnd w:id="13"/>
    </w:p>
    <w:p w14:paraId="7313A142" w14:textId="1F294911" w:rsidR="00F470F5" w:rsidRPr="004A2514" w:rsidRDefault="0031260E" w:rsidP="0C65F1FB">
      <w:pPr>
        <w:ind w:firstLine="720"/>
        <w:rPr>
          <w:rFonts w:cs="Times New Roman"/>
        </w:rPr>
      </w:pPr>
      <w:r w:rsidRPr="004A2514">
        <w:rPr>
          <w:rFonts w:cs="Times New Roman"/>
        </w:rPr>
        <w:t xml:space="preserve">Consider a bubble of radius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oMath>
      <w:r w:rsidRPr="004A2514">
        <w:rPr>
          <w:rFonts w:cs="Times New Roman"/>
        </w:rPr>
        <w:t xml:space="preserve"> as a function of time </w:t>
      </w:r>
      <w:r w:rsidRPr="004A2514">
        <w:rPr>
          <w:rFonts w:cs="Times New Roman"/>
          <w:i/>
        </w:rPr>
        <w:t>t</w:t>
      </w:r>
      <w:r w:rsidRPr="004A2514">
        <w:rPr>
          <w:rFonts w:cs="Times New Roman"/>
        </w:rPr>
        <w:t xml:space="preserve"> inside a bulk fluid.  The bulk fluid will have an ambient temperature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t>
            </m:r>
          </m:sub>
        </m:sSub>
      </m:oMath>
      <w:r w:rsidR="007758C9" w:rsidRPr="004A2514">
        <w:rPr>
          <w:rFonts w:cs="Times New Roman"/>
        </w:rPr>
        <w:t xml:space="preserve"> and pressure</w:t>
      </w:r>
      <w:r w:rsidR="00A97BAF" w:rsidRPr="004A2514">
        <w:rPr>
          <w:rFonts w:cs="Times New Roman"/>
        </w:rPr>
        <w:t xml:space="preserv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m:t>
            </m:r>
          </m:sub>
        </m:sSub>
      </m:oMath>
      <w:r w:rsidR="00A97BAF" w:rsidRPr="004A2514">
        <w:rPr>
          <w:rFonts w:cs="Times New Roman"/>
        </w:rPr>
        <w:t>.</w:t>
      </w:r>
      <w:r w:rsidR="00F470F5" w:rsidRPr="004A2514">
        <w:rPr>
          <w:rFonts w:cs="Times New Roman"/>
        </w:rPr>
        <w:t xml:space="preserve">  The matter in the interior of the bubble is assumed to be uniform and thus will be assigned a pressure and temperature of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B</m:t>
            </m:r>
          </m:sub>
        </m:sSub>
        <m:r>
          <w:rPr>
            <w:rFonts w:ascii="Cambria Math" w:hAnsi="Cambria Math" w:cs="Times New Roman"/>
          </w:rPr>
          <m:t>(t)</m:t>
        </m:r>
      </m:oMath>
      <w:r w:rsidR="00F470F5" w:rsidRPr="004A2514">
        <w:rPr>
          <w:rFonts w:cs="Times New Roman"/>
        </w:rPr>
        <w:t xml:space="preserve"> and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B</m:t>
            </m:r>
          </m:sub>
        </m:sSub>
        <m:r>
          <w:rPr>
            <w:rFonts w:ascii="Cambria Math" w:hAnsi="Cambria Math" w:cs="Times New Roman"/>
          </w:rPr>
          <m:t>(t)</m:t>
        </m:r>
      </m:oMath>
      <w:r w:rsidR="6398E005" w:rsidRPr="004A2514">
        <w:rPr>
          <w:rFonts w:cs="Times New Roman"/>
        </w:rPr>
        <w:t>,</w:t>
      </w:r>
      <w:r w:rsidR="00F470F5" w:rsidRPr="004A2514">
        <w:rPr>
          <w:rFonts w:cs="Times New Roman"/>
        </w:rPr>
        <w:t xml:space="preserve"> respectively.  </w:t>
      </w:r>
      <w:r w:rsidR="00A97BAF" w:rsidRPr="004A2514">
        <w:rPr>
          <w:rFonts w:cs="Times New Roman"/>
        </w:rPr>
        <w:t xml:space="preserve">Assuming the bubble boundary is not </w:t>
      </w:r>
      <w:r w:rsidR="007C3A09" w:rsidRPr="004A2514">
        <w:rPr>
          <w:rFonts w:cs="Times New Roman"/>
        </w:rPr>
        <w:t>stagnated</w:t>
      </w:r>
      <w:r w:rsidR="00A97BAF" w:rsidRPr="004A2514">
        <w:rPr>
          <w:rFonts w:cs="Times New Roman"/>
        </w:rPr>
        <w:t>, it will have some velocity</w:t>
      </w:r>
      <w:r w:rsidR="00271069" w:rsidRPr="004A2514">
        <w:rPr>
          <w:rFonts w:cs="Times New Roman"/>
        </w:rPr>
        <w:t xml:space="preserve"> </w:t>
      </w:r>
      <m:oMath>
        <m:r>
          <w:rPr>
            <w:rFonts w:ascii="Cambria Math" w:hAnsi="Cambria Math" w:cs="Times New Roman"/>
          </w:rPr>
          <m:t>u(r,t)</m:t>
        </m:r>
      </m:oMath>
      <w:r w:rsidR="00A97BAF" w:rsidRPr="004A2514">
        <w:rPr>
          <w:rFonts w:cs="Times New Roman"/>
        </w:rPr>
        <w:t>,</w:t>
      </w:r>
      <w:r w:rsidR="009661B5" w:rsidRPr="004A2514">
        <w:rPr>
          <w:rFonts w:cs="Times New Roman"/>
        </w:rPr>
        <w:t xml:space="preserve"> </w:t>
      </w:r>
      <w:r w:rsidR="553E280E" w:rsidRPr="004A2514">
        <w:rPr>
          <w:rFonts w:cs="Times New Roman"/>
        </w:rPr>
        <w:t>where</w:t>
      </w:r>
      <w:r w:rsidR="5B6A7BC9" w:rsidRPr="004A2514">
        <w:rPr>
          <w:rFonts w:cs="Times New Roman"/>
        </w:rPr>
        <w:t xml:space="preserve"> </w:t>
      </w:r>
      <m:oMath>
        <m:r>
          <w:rPr>
            <w:rFonts w:ascii="Cambria Math" w:hAnsi="Cambria Math" w:cs="Times New Roman"/>
          </w:rPr>
          <m:t>r</m:t>
        </m:r>
      </m:oMath>
      <w:r w:rsidR="00BD5C11" w:rsidRPr="004A2514">
        <w:rPr>
          <w:rFonts w:cs="Times New Roman"/>
        </w:rPr>
        <w:t xml:space="preserve"> is the distance the bubble boundary is from the center of the bubble.</w:t>
      </w:r>
      <w:r w:rsidR="00F470F5" w:rsidRPr="004A2514">
        <w:rPr>
          <w:rFonts w:cs="Times New Roman"/>
        </w:rPr>
        <w:t xml:space="preserve">  </w:t>
      </w:r>
      <w:r w:rsidR="00272F4F" w:rsidRPr="004A2514">
        <w:rPr>
          <w:rFonts w:cs="Times New Roman"/>
        </w:rPr>
        <w:t>Assuming</w:t>
      </w:r>
      <w:r w:rsidR="00F470F5" w:rsidRPr="004A2514">
        <w:rPr>
          <w:rFonts w:cs="Times New Roman"/>
        </w:rPr>
        <w:t xml:space="preserve"> negligible mass transfer</w:t>
      </w:r>
      <w:r w:rsidR="00E47D76" w:rsidRPr="004A2514">
        <w:rPr>
          <w:rFonts w:cs="Times New Roman"/>
        </w:rPr>
        <w:t xml:space="preserve"> across the bubble boundary</w:t>
      </w:r>
      <w:r w:rsidR="00073489" w:rsidRPr="004A2514">
        <w:rPr>
          <w:rFonts w:cs="Times New Roman"/>
        </w:rPr>
        <w:t xml:space="preserve">, </w:t>
      </w:r>
      <w:r w:rsidR="007C3A09" w:rsidRPr="004A2514">
        <w:rPr>
          <w:rFonts w:cs="Times New Roman"/>
        </w:rPr>
        <w:t>conservation of mass</w:t>
      </w:r>
      <w:r w:rsidR="00F470F5" w:rsidRPr="004A2514">
        <w:rPr>
          <w:rFonts w:cs="Times New Roman"/>
        </w:rPr>
        <w:t xml:space="preserve"> yields</w:t>
      </w:r>
      <w:r w:rsidR="00676955" w:rsidRPr="004A2514">
        <w:rPr>
          <w:rFonts w:cs="Times New Roman"/>
        </w:rPr>
        <w:t xml:space="preserve"> </w:t>
      </w:r>
      <w:r w:rsidR="008035E7" w:rsidRPr="004A2514">
        <w:rPr>
          <w:rFonts w:cs="Times New Roman"/>
        </w:rPr>
        <w:fldChar w:fldCharType="begin"/>
      </w:r>
      <w:r w:rsidR="006A4564" w:rsidRPr="004A2514">
        <w:rPr>
          <w:rFonts w:cs="Times New Roman"/>
        </w:rPr>
        <w:instrText xml:space="preserve"> ADDIN EN.CITE &lt;EndNote&gt;&lt;Cite&gt;&lt;Author&gt;Aliseda&lt;/Author&gt;&lt;RecNum&gt;64&lt;/RecNum&gt;&lt;DisplayText&gt;[16,17]&lt;/DisplayText&gt;&lt;record&gt;&lt;rec-number&gt;64&lt;/rec-number&gt;&lt;foreign-keys&gt;&lt;key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Cite&gt;&lt;Author&gt;Brennen&lt;/Author&gt;&lt;Year&gt;2005&lt;/Year&gt;&lt;RecNum&gt;67&lt;/RecNum&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Press&lt;/remote-database-provider&gt;&lt;/record&gt;&lt;/Cite&gt;&lt;/EndNote&gt;</w:instrText>
      </w:r>
      <w:r w:rsidR="008035E7" w:rsidRPr="004A2514">
        <w:rPr>
          <w:rFonts w:cs="Times New Roman"/>
        </w:rPr>
        <w:fldChar w:fldCharType="separate"/>
      </w:r>
      <w:r w:rsidR="006A4564"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6A4564"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6A4564" w:rsidRPr="004A2514">
        <w:rPr>
          <w:rFonts w:cs="Times New Roman"/>
          <w:noProof/>
        </w:rPr>
        <w:t>]</w:t>
      </w:r>
      <w:r w:rsidR="008035E7" w:rsidRPr="004A2514">
        <w:rPr>
          <w:rFonts w:cs="Times New Roman"/>
        </w:rPr>
        <w:fldChar w:fldCharType="end"/>
      </w:r>
    </w:p>
    <w:p w14:paraId="584C7BE8" w14:textId="77777777" w:rsidR="003449D9" w:rsidRPr="004A2514" w:rsidRDefault="003449D9">
      <w:pPr>
        <w:numPr>
          <w:ilvl w:val="12"/>
          <w:numId w:val="0"/>
        </w:numPr>
        <w:rPr>
          <w:rFonts w:cs="Times New Roman"/>
        </w:rPr>
      </w:pPr>
    </w:p>
    <w:p w14:paraId="1E5C9C89" w14:textId="09E49698" w:rsidR="003449D9" w:rsidRPr="004A2514" w:rsidRDefault="00F470F5" w:rsidP="2B724780">
      <w:pPr>
        <w:jc w:val="right"/>
        <w:rPr>
          <w:rFonts w:cs="Times New Roman"/>
          <w:sz w:val="20"/>
          <w:szCs w:val="20"/>
        </w:rPr>
      </w:pPr>
      <m:oMath>
        <m:r>
          <w:rPr>
            <w:rFonts w:ascii="Cambria Math" w:hAnsi="Cambria Math" w:cs="Times New Roman"/>
            <w:sz w:val="20"/>
            <w:szCs w:val="20"/>
          </w:rPr>
          <m:t>4π</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2</m:t>
            </m:r>
          </m:sup>
        </m:sSubSup>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dt</m:t>
            </m:r>
          </m:den>
        </m:f>
        <m:r>
          <w:rPr>
            <w:rFonts w:ascii="Cambria Math" w:hAnsi="Cambria Math" w:cs="Times New Roman"/>
            <w:sz w:val="20"/>
            <w:szCs w:val="20"/>
          </w:rPr>
          <m:t>=4π</m:t>
        </m:r>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r>
          <w:rPr>
            <w:rFonts w:ascii="Cambria Math" w:hAnsi="Cambria Math" w:cs="Times New Roman"/>
            <w:sz w:val="20"/>
            <w:szCs w:val="20"/>
          </w:rPr>
          <m:t>u(r,t)</m:t>
        </m:r>
      </m:oMath>
      <w:r w:rsidR="009830EF" w:rsidRPr="004A2514">
        <w:rPr>
          <w:rFonts w:cs="Times New Roman"/>
          <w:sz w:val="20"/>
          <w:szCs w:val="20"/>
        </w:rPr>
        <w:t>,</w:t>
      </w:r>
      <w:r w:rsidR="009830EF" w:rsidRPr="004A2514">
        <w:rPr>
          <w:rFonts w:cs="Times New Roman"/>
          <w:sz w:val="20"/>
          <w:szCs w:val="20"/>
        </w:rPr>
        <w:tab/>
      </w:r>
      <w:r w:rsidR="009830EF" w:rsidRPr="004A2514">
        <w:rPr>
          <w:rFonts w:cs="Times New Roman"/>
          <w:sz w:val="20"/>
          <w:szCs w:val="20"/>
        </w:rPr>
        <w:tab/>
        <w:t xml:space="preserve">             </w:t>
      </w:r>
      <w:r w:rsidR="009830EF" w:rsidRPr="004A2514">
        <w:rPr>
          <w:rFonts w:cs="Times New Roman"/>
          <w:sz w:val="20"/>
          <w:szCs w:val="20"/>
        </w:rPr>
        <w:tab/>
      </w:r>
      <w:r w:rsidR="009830EF" w:rsidRPr="004A2514">
        <w:rPr>
          <w:rFonts w:cs="Times New Roman"/>
          <w:sz w:val="20"/>
          <w:szCs w:val="20"/>
        </w:rPr>
        <w:tab/>
        <w:t xml:space="preserve"> (</w:t>
      </w:r>
      <w:r w:rsidR="00171D0F" w:rsidRPr="004A2514">
        <w:rPr>
          <w:rFonts w:cs="Times New Roman"/>
          <w:sz w:val="20"/>
          <w:szCs w:val="20"/>
        </w:rPr>
        <w:t>2.1</w:t>
      </w:r>
      <w:r w:rsidR="006748D9" w:rsidRPr="004A2514">
        <w:rPr>
          <w:rFonts w:cs="Times New Roman"/>
          <w:sz w:val="20"/>
          <w:szCs w:val="20"/>
        </w:rPr>
        <w:t>)</w:t>
      </w:r>
    </w:p>
    <w:p w14:paraId="232BB62F" w14:textId="77777777" w:rsidR="003449D9" w:rsidRPr="004A2514" w:rsidRDefault="003449D9" w:rsidP="003449D9">
      <w:pPr>
        <w:numPr>
          <w:ilvl w:val="12"/>
          <w:numId w:val="0"/>
        </w:numPr>
        <w:jc w:val="right"/>
        <w:rPr>
          <w:rFonts w:cs="Times New Roman"/>
        </w:rPr>
      </w:pPr>
    </w:p>
    <w:p w14:paraId="3AD27F4F" w14:textId="161DAFFD" w:rsidR="003449D9" w:rsidRPr="004A2514" w:rsidRDefault="325A858F" w:rsidP="2B724780">
      <w:pPr>
        <w:rPr>
          <w:rFonts w:cs="Times New Roman"/>
        </w:rPr>
      </w:pPr>
      <w:r w:rsidRPr="004A2514">
        <w:rPr>
          <w:rFonts w:cs="Times New Roman"/>
        </w:rPr>
        <w:t>w</w:t>
      </w:r>
      <w:r w:rsidR="625DFFB6" w:rsidRPr="004A2514">
        <w:rPr>
          <w:rFonts w:cs="Times New Roman"/>
        </w:rPr>
        <w:t>hich</w:t>
      </w:r>
      <w:r w:rsidR="008225CB" w:rsidRPr="004A2514">
        <w:rPr>
          <w:rFonts w:cs="Times New Roman"/>
        </w:rPr>
        <w:t xml:space="preserve"> simplifies </w:t>
      </w:r>
      <w:proofErr w:type="gramStart"/>
      <w:r w:rsidR="008225CB" w:rsidRPr="004A2514">
        <w:rPr>
          <w:rFonts w:cs="Times New Roman"/>
        </w:rPr>
        <w:t>to</w:t>
      </w:r>
      <w:proofErr w:type="gramEnd"/>
    </w:p>
    <w:p w14:paraId="7A00CD5B" w14:textId="77777777" w:rsidR="008225CB" w:rsidRPr="004A2514" w:rsidRDefault="008225CB">
      <w:pPr>
        <w:numPr>
          <w:ilvl w:val="12"/>
          <w:numId w:val="0"/>
        </w:numPr>
        <w:rPr>
          <w:rFonts w:cs="Times New Roman"/>
        </w:rPr>
      </w:pPr>
    </w:p>
    <w:p w14:paraId="3BCAD547" w14:textId="12B94BC5" w:rsidR="008225CB" w:rsidRPr="004A2514" w:rsidRDefault="008225CB" w:rsidP="008225CB">
      <w:pPr>
        <w:numPr>
          <w:ilvl w:val="12"/>
          <w:numId w:val="0"/>
        </w:numPr>
        <w:jc w:val="right"/>
        <w:rPr>
          <w:rFonts w:cs="Times New Roman"/>
          <w:sz w:val="20"/>
          <w:szCs w:val="20"/>
        </w:rPr>
      </w:pPr>
      <m:oMath>
        <m:r>
          <w:rPr>
            <w:rFonts w:ascii="Cambria Math" w:hAnsi="Cambria Math" w:cs="Times New Roman"/>
            <w:sz w:val="20"/>
            <w:szCs w:val="20"/>
          </w:rPr>
          <m:t>u</m:t>
        </m:r>
        <m:d>
          <m:dPr>
            <m:ctrlPr>
              <w:rPr>
                <w:rFonts w:ascii="Cambria Math" w:hAnsi="Cambria Math" w:cs="Times New Roman"/>
                <w:i/>
                <w:sz w:val="20"/>
                <w:szCs w:val="20"/>
              </w:rPr>
            </m:ctrlPr>
          </m:dPr>
          <m:e>
            <m:r>
              <w:rPr>
                <w:rFonts w:ascii="Cambria Math" w:hAnsi="Cambria Math" w:cs="Times New Roman"/>
                <w:sz w:val="20"/>
                <w:szCs w:val="20"/>
              </w:rPr>
              <m:t>r,t</m:t>
            </m:r>
          </m:e>
        </m:d>
        <m:r>
          <w:rPr>
            <w:rFonts w:ascii="Cambria Math" w:hAnsi="Cambria Math" w:cs="Times New Roman"/>
            <w:sz w:val="20"/>
            <w:szCs w:val="20"/>
          </w:rPr>
          <m:t xml:space="preserve">= </m:t>
        </m:r>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2</m:t>
                </m:r>
              </m:sup>
            </m:sSubSup>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dt</m:t>
                </m:r>
              </m:den>
            </m:f>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oMath>
      <w:r w:rsidR="0002482C" w:rsidRPr="004A2514">
        <w:rPr>
          <w:rFonts w:cs="Times New Roman"/>
          <w:sz w:val="20"/>
          <w:szCs w:val="20"/>
        </w:rPr>
        <w:t>.</w:t>
      </w:r>
      <w:r w:rsidR="0035030C" w:rsidRPr="004A2514">
        <w:rPr>
          <w:rFonts w:cs="Times New Roman"/>
          <w:sz w:val="20"/>
          <w:szCs w:val="20"/>
        </w:rPr>
        <w:tab/>
      </w:r>
      <w:r w:rsidR="0035030C" w:rsidRPr="004A2514">
        <w:rPr>
          <w:rFonts w:cs="Times New Roman"/>
          <w:sz w:val="20"/>
          <w:szCs w:val="20"/>
        </w:rPr>
        <w:tab/>
      </w:r>
      <w:r w:rsidR="0035030C" w:rsidRPr="004A2514">
        <w:rPr>
          <w:rFonts w:cs="Times New Roman"/>
          <w:sz w:val="20"/>
          <w:szCs w:val="20"/>
        </w:rPr>
        <w:tab/>
      </w:r>
      <w:r w:rsidR="0035030C" w:rsidRPr="004A2514">
        <w:rPr>
          <w:rFonts w:cs="Times New Roman"/>
          <w:sz w:val="20"/>
          <w:szCs w:val="20"/>
        </w:rPr>
        <w:tab/>
      </w:r>
      <w:r w:rsidR="0035030C" w:rsidRPr="004A2514">
        <w:rPr>
          <w:rFonts w:cs="Times New Roman"/>
          <w:sz w:val="20"/>
          <w:szCs w:val="20"/>
        </w:rPr>
        <w:tab/>
      </w:r>
      <w:r w:rsidR="006748D9" w:rsidRPr="004A2514">
        <w:rPr>
          <w:rFonts w:cs="Times New Roman"/>
          <w:sz w:val="20"/>
          <w:szCs w:val="20"/>
        </w:rPr>
        <w:t>(</w:t>
      </w:r>
      <w:r w:rsidR="00171D0F" w:rsidRPr="004A2514">
        <w:rPr>
          <w:rFonts w:cs="Times New Roman"/>
          <w:sz w:val="20"/>
          <w:szCs w:val="20"/>
        </w:rPr>
        <w:t>2.2</w:t>
      </w:r>
      <w:r w:rsidR="006748D9" w:rsidRPr="004A2514">
        <w:rPr>
          <w:rFonts w:cs="Times New Roman"/>
          <w:sz w:val="20"/>
          <w:szCs w:val="20"/>
        </w:rPr>
        <w:t>)</w:t>
      </w:r>
    </w:p>
    <w:p w14:paraId="2102A4E3" w14:textId="77777777" w:rsidR="008225CB" w:rsidRPr="004A2514" w:rsidRDefault="008225CB" w:rsidP="008225CB">
      <w:pPr>
        <w:numPr>
          <w:ilvl w:val="12"/>
          <w:numId w:val="0"/>
        </w:numPr>
        <w:jc w:val="right"/>
        <w:rPr>
          <w:rFonts w:cs="Times New Roman"/>
        </w:rPr>
      </w:pPr>
    </w:p>
    <w:p w14:paraId="26F571A5" w14:textId="19AB9B29" w:rsidR="008225CB" w:rsidRPr="004A2514" w:rsidRDefault="00CC305D" w:rsidP="2B724780">
      <w:pPr>
        <w:rPr>
          <w:rFonts w:cs="Times New Roman"/>
        </w:rPr>
      </w:pPr>
      <w:r w:rsidRPr="004A2514">
        <w:rPr>
          <w:rFonts w:cs="Times New Roman"/>
        </w:rPr>
        <w:t>Substituting</w:t>
      </w:r>
      <w:r w:rsidR="005B6169" w:rsidRPr="004A2514">
        <w:rPr>
          <w:rFonts w:cs="Times New Roman"/>
        </w:rPr>
        <w:t xml:space="preserve"> some </w:t>
      </w:r>
      <w:r w:rsidR="00D512E4" w:rsidRPr="004A2514">
        <w:rPr>
          <w:rFonts w:cs="Times New Roman"/>
        </w:rPr>
        <w:t xml:space="preserve">arbitrary </w:t>
      </w:r>
      <w:r w:rsidR="005B6169" w:rsidRPr="004A2514">
        <w:rPr>
          <w:rFonts w:cs="Times New Roman"/>
        </w:rPr>
        <w:t>function,</w:t>
      </w:r>
      <w:r w:rsidRPr="004A2514">
        <w:rPr>
          <w:rFonts w:cs="Times New Roman"/>
        </w:rPr>
        <w:t xml:space="preserve"> </w:t>
      </w:r>
      <m:oMath>
        <m:r>
          <w:rPr>
            <w:rFonts w:ascii="Cambria Math" w:hAnsi="Cambria Math" w:cs="Times New Roman"/>
          </w:rPr>
          <m:t>F(t)</m:t>
        </m:r>
      </m:oMath>
      <w:r w:rsidR="005B6169" w:rsidRPr="004A2514">
        <w:rPr>
          <w:rFonts w:cs="Times New Roman"/>
        </w:rPr>
        <w:t>,</w:t>
      </w:r>
      <w:r w:rsidRPr="004A2514">
        <w:rPr>
          <w:rFonts w:cs="Times New Roman"/>
        </w:rPr>
        <w:t xml:space="preserve"> for the kinematic boundary condition </w:t>
      </w:r>
      <m:oMath>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m:t>
                </m:r>
              </m:sub>
              <m:sup>
                <m:r>
                  <w:rPr>
                    <w:rFonts w:ascii="Cambria Math" w:hAnsi="Cambria Math" w:cs="Times New Roman"/>
                  </w:rPr>
                  <m:t>2</m:t>
                </m:r>
              </m:sup>
            </m:sSubSup>
          </m:e>
        </m:d>
        <m:r>
          <w:rPr>
            <w:rFonts w:ascii="Cambria Math" w:hAnsi="Cambria Math" w:cs="Times New Roman"/>
          </w:rPr>
          <m:t>×</m:t>
        </m:r>
        <m:d>
          <m:dPr>
            <m:ctrlPr>
              <w:rPr>
                <w:rFonts w:ascii="Cambria Math" w:hAnsi="Cambria Math"/>
                <w:i/>
              </w:rPr>
            </m:ctrlPr>
          </m:dP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R</m:t>
                    </m:r>
                  </m:e>
                  <m:sub>
                    <m:r>
                      <w:rPr>
                        <w:rFonts w:ascii="Cambria Math" w:hAnsi="Cambria Math"/>
                      </w:rPr>
                      <m:t>B</m:t>
                    </m:r>
                  </m:sub>
                </m:sSub>
              </m:num>
              <m:den>
                <m:r>
                  <w:rPr>
                    <w:rFonts w:ascii="Cambria Math" w:hAnsi="Cambria Math"/>
                  </w:rPr>
                  <m:t>dt</m:t>
                </m:r>
              </m:den>
            </m:f>
          </m:e>
        </m:d>
        <m:r>
          <w:rPr>
            <w:rFonts w:ascii="Cambria Math" w:hAnsi="Cambria Math"/>
          </w:rPr>
          <m:t xml:space="preserve"> </m:t>
        </m:r>
      </m:oMath>
      <w:r w:rsidR="003B2BD3" w:rsidRPr="004A2514">
        <w:rPr>
          <w:rFonts w:cs="Times New Roman"/>
        </w:rPr>
        <w:t xml:space="preserve">, </w:t>
      </w:r>
      <w:r w:rsidR="00F26D9B" w:rsidRPr="004A2514">
        <w:rPr>
          <w:rFonts w:cs="Times New Roman"/>
        </w:rPr>
        <w:t>Eq. (2.2)</w:t>
      </w:r>
      <w:r w:rsidRPr="004A2514">
        <w:rPr>
          <w:rFonts w:cs="Times New Roman"/>
        </w:rPr>
        <w:t xml:space="preserve"> will further simplify to</w:t>
      </w:r>
    </w:p>
    <w:p w14:paraId="7726F40F" w14:textId="77777777" w:rsidR="00CC305D" w:rsidRPr="004A2514" w:rsidRDefault="00CC305D" w:rsidP="008225CB">
      <w:pPr>
        <w:numPr>
          <w:ilvl w:val="12"/>
          <w:numId w:val="0"/>
        </w:numPr>
        <w:rPr>
          <w:rFonts w:cs="Times New Roman"/>
        </w:rPr>
      </w:pPr>
    </w:p>
    <w:p w14:paraId="0F2ACAC3" w14:textId="1BD217D1" w:rsidR="00CC305D" w:rsidRPr="004A2514" w:rsidRDefault="00CC305D" w:rsidP="00CC305D">
      <w:pPr>
        <w:numPr>
          <w:ilvl w:val="12"/>
          <w:numId w:val="0"/>
        </w:numPr>
        <w:jc w:val="right"/>
        <w:rPr>
          <w:rFonts w:cs="Times New Roman"/>
        </w:rPr>
      </w:pPr>
      <m:oMath>
        <m:r>
          <w:rPr>
            <w:rFonts w:ascii="Cambria Math" w:hAnsi="Cambria Math" w:cs="Times New Roman"/>
            <w:sz w:val="20"/>
            <w:szCs w:val="20"/>
          </w:rPr>
          <m:t>u</m:t>
        </m:r>
        <m:d>
          <m:dPr>
            <m:ctrlPr>
              <w:rPr>
                <w:rFonts w:ascii="Cambria Math" w:hAnsi="Cambria Math" w:cs="Times New Roman"/>
                <w:i/>
                <w:sz w:val="20"/>
                <w:szCs w:val="20"/>
              </w:rPr>
            </m:ctrlPr>
          </m:dPr>
          <m:e>
            <m:r>
              <w:rPr>
                <w:rFonts w:ascii="Cambria Math" w:hAnsi="Cambria Math" w:cs="Times New Roman"/>
                <w:sz w:val="20"/>
                <w:szCs w:val="20"/>
              </w:rPr>
              <m:t>r,t</m:t>
            </m:r>
          </m:e>
        </m:d>
        <m:r>
          <w:rPr>
            <w:rFonts w:ascii="Cambria Math" w:hAnsi="Cambria Math" w:cs="Times New Roman"/>
            <w:sz w:val="20"/>
            <w:szCs w:val="20"/>
          </w:rPr>
          <m:t xml:space="preserve">= </m:t>
        </m:r>
        <m:f>
          <m:fPr>
            <m:ctrlPr>
              <w:rPr>
                <w:rFonts w:ascii="Cambria Math" w:hAnsi="Cambria Math" w:cs="Times New Roman"/>
                <w:i/>
                <w:sz w:val="20"/>
                <w:szCs w:val="20"/>
              </w:rPr>
            </m:ctrlPr>
          </m:fPr>
          <m:num>
            <m:r>
              <w:rPr>
                <w:rFonts w:ascii="Cambria Math" w:hAnsi="Cambria Math" w:cs="Times New Roman"/>
                <w:sz w:val="20"/>
                <w:szCs w:val="20"/>
              </w:rPr>
              <m:t>F(t)</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oMath>
      <w:r w:rsidR="00CD4211" w:rsidRPr="004A2514">
        <w:rPr>
          <w:rFonts w:cs="Times New Roman"/>
          <w:sz w:val="20"/>
          <w:szCs w:val="20"/>
        </w:rPr>
        <w:t>.</w:t>
      </w:r>
      <w:r w:rsidR="0035030C" w:rsidRPr="004A2514">
        <w:rPr>
          <w:rFonts w:cs="Times New Roman"/>
          <w:sz w:val="20"/>
          <w:szCs w:val="20"/>
        </w:rPr>
        <w:tab/>
      </w:r>
      <w:r w:rsidR="0035030C" w:rsidRPr="004A2514">
        <w:rPr>
          <w:rFonts w:cs="Times New Roman"/>
          <w:sz w:val="20"/>
          <w:szCs w:val="20"/>
        </w:rPr>
        <w:tab/>
      </w:r>
      <w:r w:rsidR="0035030C" w:rsidRPr="004A2514">
        <w:rPr>
          <w:rFonts w:cs="Times New Roman"/>
          <w:sz w:val="20"/>
          <w:szCs w:val="20"/>
        </w:rPr>
        <w:tab/>
      </w:r>
      <w:r w:rsidR="0035030C" w:rsidRPr="004A2514">
        <w:rPr>
          <w:rFonts w:cs="Times New Roman"/>
          <w:sz w:val="20"/>
          <w:szCs w:val="20"/>
        </w:rPr>
        <w:tab/>
      </w:r>
      <w:r w:rsidR="0035030C" w:rsidRPr="004A2514">
        <w:rPr>
          <w:rFonts w:cs="Times New Roman"/>
          <w:sz w:val="20"/>
          <w:szCs w:val="20"/>
        </w:rPr>
        <w:tab/>
      </w:r>
      <w:r w:rsidR="006748D9" w:rsidRPr="004A2514">
        <w:rPr>
          <w:rFonts w:cs="Times New Roman"/>
          <w:sz w:val="20"/>
          <w:szCs w:val="20"/>
        </w:rPr>
        <w:t>(</w:t>
      </w:r>
      <w:r w:rsidR="00171D0F" w:rsidRPr="004A2514">
        <w:rPr>
          <w:rFonts w:cs="Times New Roman"/>
          <w:sz w:val="20"/>
          <w:szCs w:val="20"/>
        </w:rPr>
        <w:t>2.3</w:t>
      </w:r>
      <w:r w:rsidR="006748D9" w:rsidRPr="004A2514">
        <w:rPr>
          <w:rFonts w:cs="Times New Roman"/>
          <w:sz w:val="20"/>
          <w:szCs w:val="20"/>
        </w:rPr>
        <w:t>)</w:t>
      </w:r>
    </w:p>
    <w:p w14:paraId="733907D6" w14:textId="77777777" w:rsidR="00CC305D" w:rsidRPr="004A2514" w:rsidRDefault="00CC305D" w:rsidP="001F49AC">
      <w:pPr>
        <w:numPr>
          <w:ilvl w:val="12"/>
          <w:numId w:val="0"/>
        </w:numPr>
        <w:rPr>
          <w:rFonts w:cs="Times New Roman"/>
        </w:rPr>
      </w:pPr>
    </w:p>
    <w:p w14:paraId="738C7E50" w14:textId="2332CF52" w:rsidR="00CC305D" w:rsidRPr="004A2514" w:rsidRDefault="7BDC8FED" w:rsidP="2B724780">
      <w:pPr>
        <w:rPr>
          <w:rFonts w:cs="Times New Roman"/>
        </w:rPr>
      </w:pPr>
      <w:r w:rsidRPr="004A2514">
        <w:rPr>
          <w:rFonts w:cs="Times New Roman"/>
        </w:rPr>
        <w:t>T</w:t>
      </w:r>
      <w:r w:rsidR="00DA7887" w:rsidRPr="004A2514">
        <w:rPr>
          <w:rFonts w:cs="Times New Roman"/>
        </w:rPr>
        <w:t xml:space="preserve">he Navier-Stokes equation for conservation of momentum in spherical coordinates in the </w:t>
      </w:r>
      <m:oMath>
        <m:acc>
          <m:accPr>
            <m:ctrlPr>
              <w:rPr>
                <w:rFonts w:ascii="Cambria Math" w:hAnsi="Cambria Math" w:cs="Times New Roman"/>
                <w:i/>
              </w:rPr>
            </m:ctrlPr>
          </m:accPr>
          <m:e>
            <m:r>
              <w:rPr>
                <w:rFonts w:ascii="Cambria Math" w:hAnsi="Cambria Math" w:cs="Times New Roman"/>
              </w:rPr>
              <m:t>r</m:t>
            </m:r>
          </m:e>
        </m:acc>
      </m:oMath>
      <w:r w:rsidR="00DA7887" w:rsidRPr="004A2514">
        <w:rPr>
          <w:rFonts w:cs="Times New Roman"/>
        </w:rPr>
        <w:t xml:space="preserve"> direction is</w:t>
      </w:r>
      <w:r w:rsidR="008035E7" w:rsidRPr="004A2514">
        <w:rPr>
          <w:rFonts w:cs="Times New Roman"/>
        </w:rPr>
        <w:t xml:space="preserve"> </w:t>
      </w:r>
      <w:r w:rsidR="008035E7" w:rsidRPr="004A2514">
        <w:rPr>
          <w:rFonts w:cs="Times New Roman"/>
        </w:rPr>
        <w:fldChar w:fldCharType="begin"/>
      </w:r>
      <w:r w:rsidR="006A4564" w:rsidRPr="004A2514">
        <w:rPr>
          <w:rFonts w:cs="Times New Roman"/>
        </w:rPr>
        <w:instrText xml:space="preserve"> ADDIN EN.CITE &lt;EndNote&gt;&lt;Cite&gt;&lt;Author&gt;Brennen&lt;/Author&gt;&lt;Year&gt;2005&lt;/Year&gt;&lt;RecNum&gt;67&lt;/RecNum&gt;&lt;DisplayText&gt;[16,17]&lt;/DisplayText&gt;&lt;record&gt;&lt;rec-number&gt;67&lt;/rec-number&gt;&lt;foreign-keys&gt;&lt;key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Press&lt;/remote-database-provider&gt;&lt;/record&gt;&lt;/Cite&gt;&lt;Cite&gt;&lt;Author&gt;Aliseda&lt;/Author&gt;&lt;RecNum&gt;64&lt;/RecNum&gt;&lt;record&gt;&lt;rec-number&gt;64&lt;/rec-number&gt;&lt;foreign-keys&gt;&lt;key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Equation&lt;/title&gt;&lt;/titles&gt;&lt;dates&gt;&lt;/dates&gt;&lt;work-type&gt;Lecture&lt;/work-type&gt;&lt;urls&gt;&lt;/urls&gt;&lt;/record&gt;&lt;/Cite&gt;&lt;/EndNote&gt;</w:instrText>
      </w:r>
      <w:r w:rsidR="008035E7" w:rsidRPr="004A2514">
        <w:rPr>
          <w:rFonts w:cs="Times New Roman"/>
        </w:rPr>
        <w:fldChar w:fldCharType="separate"/>
      </w:r>
      <w:r w:rsidR="006A4564"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6A4564"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6A4564" w:rsidRPr="004A2514">
        <w:rPr>
          <w:rFonts w:cs="Times New Roman"/>
          <w:noProof/>
        </w:rPr>
        <w:t>]</w:t>
      </w:r>
      <w:r w:rsidR="008035E7" w:rsidRPr="004A2514">
        <w:rPr>
          <w:rFonts w:cs="Times New Roman"/>
        </w:rPr>
        <w:fldChar w:fldCharType="end"/>
      </w:r>
    </w:p>
    <w:p w14:paraId="50A1DDAC" w14:textId="77777777" w:rsidR="00DA7887" w:rsidRPr="004A2514" w:rsidRDefault="00DA7887" w:rsidP="00CC305D">
      <w:pPr>
        <w:numPr>
          <w:ilvl w:val="12"/>
          <w:numId w:val="0"/>
        </w:numPr>
        <w:rPr>
          <w:rFonts w:cs="Times New Roman"/>
        </w:rPr>
      </w:pPr>
    </w:p>
    <w:p w14:paraId="6800F13A" w14:textId="564B24DD" w:rsidR="00DA7887" w:rsidRPr="004A2514" w:rsidRDefault="00DA7887" w:rsidP="00DA7887">
      <w:pPr>
        <w:numPr>
          <w:ilvl w:val="12"/>
          <w:numId w:val="0"/>
        </w:numPr>
        <w:jc w:val="right"/>
        <w:rPr>
          <w:rFonts w:cs="Times New Roman"/>
          <w:sz w:val="20"/>
          <w:szCs w:val="20"/>
        </w:rPr>
      </w:pPr>
      <m:oMath>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∂r</m:t>
            </m:r>
          </m:den>
        </m:f>
        <m:r>
          <w:rPr>
            <w:rFonts w:ascii="Cambria Math" w:hAnsi="Cambria Math" w:cs="Times New Roman"/>
            <w:sz w:val="20"/>
            <w:szCs w:val="20"/>
          </w:rPr>
          <m:t xml:space="preserve"> = </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∂t</m:t>
            </m:r>
          </m:den>
        </m:f>
        <m:r>
          <w:rPr>
            <w:rFonts w:ascii="Cambria Math" w:hAnsi="Cambria Math" w:cs="Times New Roman"/>
            <w:sz w:val="20"/>
            <w:szCs w:val="20"/>
          </w:rPr>
          <m:t>+u</m:t>
        </m:r>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∂r</m:t>
            </m:r>
          </m:den>
        </m:f>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L</m:t>
            </m:r>
          </m:sub>
        </m:sSub>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f>
              <m:fPr>
                <m:ctrlPr>
                  <w:rPr>
                    <w:rFonts w:ascii="Cambria Math" w:hAnsi="Cambria Math" w:cs="Times New Roman"/>
                    <w:i/>
                    <w:sz w:val="20"/>
                    <w:szCs w:val="20"/>
                  </w:rPr>
                </m:ctrlPr>
              </m:fPr>
              <m:num>
                <m:r>
                  <w:rPr>
                    <w:rFonts w:ascii="Cambria Math" w:hAnsi="Cambria Math" w:cs="Times New Roman"/>
                    <w:sz w:val="20"/>
                    <w:szCs w:val="20"/>
                  </w:rPr>
                  <m:t>∂</m:t>
                </m:r>
              </m:num>
              <m:den>
                <m:r>
                  <w:rPr>
                    <w:rFonts w:ascii="Cambria Math" w:hAnsi="Cambria Math" w:cs="Times New Roman"/>
                    <w:sz w:val="20"/>
                    <w:szCs w:val="20"/>
                  </w:rPr>
                  <m:t>∂r</m:t>
                </m:r>
              </m:den>
            </m:f>
            <m:d>
              <m:dPr>
                <m:begChr m:val="["/>
                <m:endChr m:val="]"/>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∂r</m:t>
                    </m:r>
                  </m:den>
                </m:f>
              </m:e>
            </m:d>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2u</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e>
        </m:d>
      </m:oMath>
      <w:r w:rsidR="00CD4211" w:rsidRPr="004A2514">
        <w:rPr>
          <w:rFonts w:cs="Times New Roman"/>
          <w:sz w:val="20"/>
          <w:szCs w:val="20"/>
        </w:rPr>
        <w:t>.</w:t>
      </w:r>
      <w:r w:rsidR="00A65F35" w:rsidRPr="004A2514">
        <w:rPr>
          <w:rFonts w:cs="Times New Roman"/>
          <w:sz w:val="20"/>
          <w:szCs w:val="20"/>
        </w:rPr>
        <w:tab/>
      </w:r>
      <w:r w:rsidR="00A65F35" w:rsidRPr="004A2514">
        <w:rPr>
          <w:rFonts w:cs="Times New Roman"/>
          <w:sz w:val="20"/>
          <w:szCs w:val="20"/>
        </w:rPr>
        <w:tab/>
      </w:r>
      <w:r w:rsidR="00A65F35" w:rsidRPr="004A2514">
        <w:rPr>
          <w:rFonts w:cs="Times New Roman"/>
          <w:sz w:val="20"/>
          <w:szCs w:val="20"/>
        </w:rPr>
        <w:tab/>
      </w:r>
      <w:r w:rsidR="006748D9" w:rsidRPr="004A2514">
        <w:rPr>
          <w:rFonts w:cs="Times New Roman"/>
          <w:sz w:val="20"/>
          <w:szCs w:val="20"/>
        </w:rPr>
        <w:t>(</w:t>
      </w:r>
      <w:r w:rsidR="00171D0F" w:rsidRPr="004A2514">
        <w:rPr>
          <w:rFonts w:cs="Times New Roman"/>
          <w:sz w:val="20"/>
          <w:szCs w:val="20"/>
        </w:rPr>
        <w:t>2.4</w:t>
      </w:r>
      <w:r w:rsidR="006748D9" w:rsidRPr="004A2514">
        <w:rPr>
          <w:rFonts w:cs="Times New Roman"/>
          <w:sz w:val="20"/>
          <w:szCs w:val="20"/>
        </w:rPr>
        <w:t>)</w:t>
      </w:r>
    </w:p>
    <w:p w14:paraId="191F9F7F" w14:textId="77777777" w:rsidR="00254CC7" w:rsidRPr="004A2514" w:rsidRDefault="00254CC7" w:rsidP="00254CC7">
      <w:pPr>
        <w:numPr>
          <w:ilvl w:val="12"/>
          <w:numId w:val="0"/>
        </w:numPr>
        <w:rPr>
          <w:rFonts w:cs="Times New Roman"/>
        </w:rPr>
      </w:pPr>
    </w:p>
    <w:p w14:paraId="41D1B3C8" w14:textId="77777777" w:rsidR="00DA7887" w:rsidRPr="004A2514" w:rsidRDefault="00DA7887" w:rsidP="001F49AC">
      <w:pPr>
        <w:numPr>
          <w:ilvl w:val="12"/>
          <w:numId w:val="0"/>
        </w:numPr>
        <w:rPr>
          <w:rFonts w:cs="Times New Roman"/>
        </w:rPr>
      </w:pPr>
    </w:p>
    <w:p w14:paraId="626CDA60" w14:textId="40EDC441" w:rsidR="00DA7887" w:rsidRPr="004A2514" w:rsidRDefault="06EE8C78" w:rsidP="2B724780">
      <w:pPr>
        <w:rPr>
          <w:rFonts w:cs="Times New Roman"/>
        </w:rPr>
      </w:pPr>
      <w:r w:rsidRPr="004A2514">
        <w:rPr>
          <w:rFonts w:cs="Times New Roman"/>
        </w:rPr>
        <w:t>S</w:t>
      </w:r>
      <w:r w:rsidR="6C60B346" w:rsidRPr="004A2514">
        <w:rPr>
          <w:rFonts w:cs="Times New Roman"/>
        </w:rPr>
        <w:t>ubstituting</w:t>
      </w:r>
      <w:r w:rsidR="00DA7887" w:rsidRPr="004A2514">
        <w:rPr>
          <w:rFonts w:cs="Times New Roman"/>
        </w:rPr>
        <w:t xml:space="preserve"> </w:t>
      </w:r>
      <w:r w:rsidR="00C55D09" w:rsidRPr="004A2514">
        <w:rPr>
          <w:rFonts w:cs="Times New Roman"/>
        </w:rPr>
        <w:t xml:space="preserve">Eq. </w:t>
      </w:r>
      <w:r w:rsidR="00C375EE" w:rsidRPr="004A2514">
        <w:rPr>
          <w:rFonts w:cs="Times New Roman"/>
        </w:rPr>
        <w:t>(2.3)</w:t>
      </w:r>
      <w:r w:rsidR="00DA7887" w:rsidRPr="004A2514">
        <w:rPr>
          <w:rFonts w:cs="Times New Roman"/>
        </w:rPr>
        <w:t xml:space="preserve"> </w:t>
      </w:r>
      <w:r w:rsidR="00B41A6C" w:rsidRPr="004A2514">
        <w:rPr>
          <w:rFonts w:cs="Times New Roman"/>
        </w:rPr>
        <w:t xml:space="preserve">and simplifying </w:t>
      </w:r>
      <w:r w:rsidR="00DA7887" w:rsidRPr="004A2514">
        <w:rPr>
          <w:rFonts w:cs="Times New Roman"/>
        </w:rPr>
        <w:t>yields</w:t>
      </w:r>
    </w:p>
    <w:p w14:paraId="1D97D33F" w14:textId="77777777" w:rsidR="00CC305D" w:rsidRPr="004A2514" w:rsidRDefault="00CC305D" w:rsidP="00CC305D">
      <w:pPr>
        <w:numPr>
          <w:ilvl w:val="12"/>
          <w:numId w:val="0"/>
        </w:numPr>
        <w:rPr>
          <w:rFonts w:cs="Times New Roman"/>
        </w:rPr>
      </w:pPr>
    </w:p>
    <w:p w14:paraId="21FB5031" w14:textId="636A2CF8" w:rsidR="00DA7887" w:rsidRPr="004A2514" w:rsidRDefault="00000000" w:rsidP="006748D9">
      <w:pPr>
        <w:numPr>
          <w:ilvl w:val="12"/>
          <w:numId w:val="0"/>
        </w:numPr>
        <w:jc w:val="right"/>
        <w:rPr>
          <w:rFonts w:cs="Times New Roman"/>
        </w:rPr>
      </w:pPr>
      <m:oMath>
        <m:f>
          <m:fPr>
            <m:ctrlPr>
              <w:rPr>
                <w:rFonts w:ascii="Cambria Math" w:hAnsi="Cambria Math" w:cs="Times New Roman"/>
                <w:i/>
                <w:sz w:val="20"/>
                <w:szCs w:val="20"/>
              </w:rPr>
            </m:ctrlPr>
          </m:fPr>
          <m:num>
            <m:r>
              <w:rPr>
                <w:rFonts w:ascii="Cambria Math" w:hAnsi="Cambria Math" w:cs="Times New Roman"/>
                <w:sz w:val="20"/>
                <w:szCs w:val="20"/>
              </w:rPr>
              <m:t>1</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f>
          <m:fPr>
            <m:ctrlPr>
              <w:rPr>
                <w:rFonts w:ascii="Cambria Math" w:hAnsi="Cambria Math" w:cs="Times New Roman"/>
                <w:i/>
                <w:sz w:val="20"/>
                <w:szCs w:val="20"/>
              </w:rPr>
            </m:ctrlPr>
          </m:fPr>
          <m:num>
            <m:r>
              <w:rPr>
                <w:rFonts w:ascii="Cambria Math" w:hAnsi="Cambria Math" w:cs="Times New Roman"/>
                <w:sz w:val="20"/>
                <w:szCs w:val="20"/>
              </w:rPr>
              <m:t>dF(t)</m:t>
            </m:r>
          </m:num>
          <m:den>
            <m:r>
              <w:rPr>
                <w:rFonts w:ascii="Cambria Math" w:hAnsi="Cambria Math" w:cs="Times New Roman"/>
                <w:sz w:val="20"/>
                <w:szCs w:val="20"/>
              </w:rPr>
              <m:t>dt</m:t>
            </m:r>
          </m:den>
        </m:f>
        <m:r>
          <w:rPr>
            <w:rFonts w:ascii="Cambria Math" w:hAnsi="Cambria Math" w:cs="Times New Roman"/>
            <w:sz w:val="20"/>
            <w:szCs w:val="20"/>
          </w:rPr>
          <m:t>+</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F(t)</m:t>
                </m:r>
              </m:e>
              <m:sup>
                <m:r>
                  <w:rPr>
                    <w:rFonts w:ascii="Cambria Math" w:hAnsi="Cambria Math" w:cs="Times New Roman"/>
                    <w:sz w:val="20"/>
                    <w:szCs w:val="20"/>
                  </w:rPr>
                  <m:t>2</m:t>
                </m:r>
              </m:sup>
            </m:sSup>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d>
          <m:dPr>
            <m:ctrlPr>
              <w:rPr>
                <w:rFonts w:ascii="Cambria Math" w:hAnsi="Cambria Math" w:cs="Times New Roman"/>
                <w:i/>
                <w:sz w:val="20"/>
                <w:szCs w:val="20"/>
              </w:rPr>
            </m:ctrlPr>
          </m:dPr>
          <m:e>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3</m:t>
                    </m:r>
                  </m:sup>
                </m:sSup>
              </m:den>
            </m:f>
          </m:e>
        </m:d>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∂r</m:t>
            </m:r>
          </m:den>
        </m:f>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L</m:t>
            </m:r>
          </m:sub>
        </m:sSub>
        <m:f>
          <m:fPr>
            <m:ctrlPr>
              <w:rPr>
                <w:rFonts w:ascii="Cambria Math" w:hAnsi="Cambria Math" w:cs="Times New Roman"/>
                <w:i/>
                <w:sz w:val="20"/>
                <w:szCs w:val="20"/>
              </w:rPr>
            </m:ctrlPr>
          </m:fPr>
          <m:num>
            <m:r>
              <w:rPr>
                <w:rFonts w:ascii="Cambria Math" w:hAnsi="Cambria Math" w:cs="Times New Roman"/>
                <w:sz w:val="20"/>
                <w:szCs w:val="20"/>
              </w:rPr>
              <m:t>F(t)</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d</m:t>
                </m:r>
              </m:num>
              <m:den>
                <m:r>
                  <w:rPr>
                    <w:rFonts w:ascii="Cambria Math" w:hAnsi="Cambria Math" w:cs="Times New Roman"/>
                    <w:sz w:val="20"/>
                    <w:szCs w:val="20"/>
                  </w:rPr>
                  <m:t>dr</m:t>
                </m:r>
              </m:den>
            </m:f>
            <m:d>
              <m:dPr>
                <m:begChr m:val="["/>
                <m:endChr m:val="]"/>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
                  <m:dPr>
                    <m:ctrlPr>
                      <w:rPr>
                        <w:rFonts w:ascii="Cambria Math" w:hAnsi="Cambria Math" w:cs="Times New Roman"/>
                        <w:i/>
                        <w:sz w:val="20"/>
                        <w:szCs w:val="20"/>
                      </w:rPr>
                    </m:ctrlPr>
                  </m:dPr>
                  <m:e>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3</m:t>
                            </m:r>
                          </m:sup>
                        </m:sSup>
                      </m:den>
                    </m:f>
                  </m:e>
                </m:d>
              </m:e>
            </m:d>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e>
        </m:d>
      </m:oMath>
      <w:r w:rsidR="002657B3" w:rsidRPr="004A2514">
        <w:rPr>
          <w:rFonts w:cs="Times New Roman"/>
          <w:sz w:val="20"/>
          <w:szCs w:val="20"/>
        </w:rPr>
        <w:t>,</w:t>
      </w:r>
      <w:r w:rsidR="00A65F35" w:rsidRPr="004A2514">
        <w:rPr>
          <w:rFonts w:cs="Times New Roman"/>
          <w:sz w:val="20"/>
          <w:szCs w:val="20"/>
        </w:rPr>
        <w:tab/>
      </w:r>
      <w:r w:rsidR="00A65F35" w:rsidRPr="004A2514">
        <w:rPr>
          <w:rFonts w:cs="Times New Roman"/>
          <w:sz w:val="20"/>
          <w:szCs w:val="20"/>
        </w:rPr>
        <w:tab/>
      </w:r>
      <w:r w:rsidR="006748D9" w:rsidRPr="004A2514">
        <w:rPr>
          <w:rFonts w:cs="Times New Roman"/>
          <w:sz w:val="20"/>
          <w:szCs w:val="20"/>
        </w:rPr>
        <w:t>(</w:t>
      </w:r>
      <w:r w:rsidR="00171D0F" w:rsidRPr="004A2514">
        <w:rPr>
          <w:rFonts w:cs="Times New Roman"/>
          <w:sz w:val="20"/>
          <w:szCs w:val="20"/>
        </w:rPr>
        <w:t>2.5</w:t>
      </w:r>
      <w:r w:rsidR="006748D9" w:rsidRPr="004A2514">
        <w:rPr>
          <w:rFonts w:cs="Times New Roman"/>
          <w:sz w:val="20"/>
          <w:szCs w:val="20"/>
        </w:rPr>
        <w:t>)</w:t>
      </w:r>
    </w:p>
    <w:p w14:paraId="71EFBC71" w14:textId="77777777" w:rsidR="004519A5" w:rsidRPr="004A2514" w:rsidRDefault="004519A5" w:rsidP="004519A5">
      <w:pPr>
        <w:numPr>
          <w:ilvl w:val="12"/>
          <w:numId w:val="0"/>
        </w:numPr>
        <w:rPr>
          <w:rFonts w:cs="Times New Roman"/>
        </w:rPr>
      </w:pPr>
    </w:p>
    <w:p w14:paraId="65DAB2C6" w14:textId="0BE26A9D" w:rsidR="00BA1450" w:rsidRPr="004A2514" w:rsidRDefault="002657B3" w:rsidP="00E74C36">
      <w:pPr>
        <w:rPr>
          <w:rFonts w:cs="Times New Roman"/>
        </w:rPr>
      </w:pPr>
      <w:r w:rsidRPr="004A2514">
        <w:rPr>
          <w:rFonts w:cs="Times New Roman"/>
        </w:rPr>
        <w:t>where</w:t>
      </w:r>
      <w:r w:rsidR="00CD4211" w:rsidRPr="004A2514">
        <w:rPr>
          <w:rFonts w:cs="Times New Roman"/>
        </w:rPr>
        <w:t xml:space="preserve"> </w:t>
      </w:r>
      <m:oMath>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L</m:t>
            </m:r>
          </m:sub>
        </m:sSub>
      </m:oMath>
      <w:r w:rsidR="00CD4211" w:rsidRPr="004A2514">
        <w:rPr>
          <w:rFonts w:cs="Times New Roman"/>
        </w:rPr>
        <w:t xml:space="preserve"> is the kinematic viscosity, and </w:t>
      </w: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L</m:t>
            </m:r>
          </m:sub>
        </m:sSub>
      </m:oMath>
      <w:r w:rsidR="00CD4211" w:rsidRPr="004A2514">
        <w:rPr>
          <w:rFonts w:cs="Times New Roman"/>
        </w:rPr>
        <w:t xml:space="preserve"> is the density</w:t>
      </w:r>
      <w:r w:rsidR="003B295F" w:rsidRPr="004A2514">
        <w:rPr>
          <w:rFonts w:cs="Times New Roman"/>
        </w:rPr>
        <w:t xml:space="preserve"> (of the liquid).</w:t>
      </w:r>
      <w:r w:rsidR="00D738E0" w:rsidRPr="004A2514">
        <w:rPr>
          <w:rFonts w:cs="Times New Roman"/>
        </w:rPr>
        <w:t xml:space="preserve">  The</w:t>
      </w:r>
      <w:r w:rsidR="00656B1F" w:rsidRPr="004A2514">
        <w:rPr>
          <w:rFonts w:cs="Times New Roman"/>
        </w:rPr>
        <w:t xml:space="preserve"> </w:t>
      </w:r>
      <w:r w:rsidR="006F25C0" w:rsidRPr="004A2514">
        <w:rPr>
          <w:rFonts w:cs="Times New Roman"/>
        </w:rPr>
        <w:t xml:space="preserve">second </w:t>
      </w:r>
      <w:r w:rsidR="004235E5" w:rsidRPr="004A2514">
        <w:rPr>
          <w:rFonts w:cs="Times New Roman"/>
        </w:rPr>
        <w:t xml:space="preserve">term on the </w:t>
      </w:r>
      <w:r w:rsidR="00656B1F" w:rsidRPr="004A2514">
        <w:rPr>
          <w:rFonts w:cs="Times New Roman"/>
        </w:rPr>
        <w:t>right-hand-side</w:t>
      </w:r>
      <w:r w:rsidR="004235E5" w:rsidRPr="004A2514">
        <w:rPr>
          <w:rFonts w:cs="Times New Roman"/>
        </w:rPr>
        <w:t xml:space="preserve"> </w:t>
      </w:r>
      <w:r w:rsidR="00A87FCA" w:rsidRPr="004A2514">
        <w:rPr>
          <w:rFonts w:cs="Times New Roman"/>
        </w:rPr>
        <w:t>(</w:t>
      </w:r>
      <w:r w:rsidR="007E52B8" w:rsidRPr="004A2514">
        <w:rPr>
          <w:rFonts w:cs="Times New Roman"/>
        </w:rPr>
        <w:t>attached to</w:t>
      </w:r>
      <w:r w:rsidR="00A87FCA" w:rsidRPr="004A2514">
        <w:rPr>
          <w:rFonts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L</m:t>
            </m:r>
          </m:sub>
        </m:sSub>
      </m:oMath>
      <w:r w:rsidR="007E52B8" w:rsidRPr="004A2514">
        <w:rPr>
          <w:rFonts w:cs="Times New Roman"/>
        </w:rPr>
        <w:t>)</w:t>
      </w:r>
      <w:r w:rsidR="00254CC7" w:rsidRPr="004A2514">
        <w:rPr>
          <w:rFonts w:cs="Times New Roman"/>
        </w:rPr>
        <w:t xml:space="preserve"> </w:t>
      </w:r>
      <w:r w:rsidR="00CB455E" w:rsidRPr="004A2514">
        <w:rPr>
          <w:rFonts w:cs="Times New Roman"/>
        </w:rPr>
        <w:t xml:space="preserve">equals </w:t>
      </w:r>
      <w:r w:rsidR="005C2FD9" w:rsidRPr="004A2514">
        <w:rPr>
          <w:rFonts w:cs="Times New Roman"/>
        </w:rPr>
        <w:t>zero</w:t>
      </w:r>
      <w:r w:rsidR="00CB455E" w:rsidRPr="004A2514">
        <w:rPr>
          <w:rFonts w:cs="Times New Roman"/>
        </w:rPr>
        <w:t xml:space="preserve"> upon simplifying</w:t>
      </w:r>
      <w:r w:rsidR="003A3755" w:rsidRPr="004A2514">
        <w:rPr>
          <w:rFonts w:cs="Times New Roman"/>
        </w:rPr>
        <w:t xml:space="preserve"> the derivative</w:t>
      </w:r>
      <w:r w:rsidR="00254CC7" w:rsidRPr="004A2514">
        <w:rPr>
          <w:rFonts w:cs="Times New Roman"/>
        </w:rPr>
        <w:t>, thus removing it from the equation.  This implies that</w:t>
      </w:r>
      <w:r w:rsidR="00BA1450" w:rsidRPr="004A2514">
        <w:rPr>
          <w:rFonts w:cs="Times New Roman"/>
        </w:rPr>
        <w:t xml:space="preserve"> kinematic</w:t>
      </w:r>
      <w:r w:rsidR="00254CC7" w:rsidRPr="004A2514">
        <w:rPr>
          <w:rFonts w:cs="Times New Roman"/>
        </w:rPr>
        <w:t xml:space="preserve"> viscous stresses cancel out in spherical symmetry</w:t>
      </w:r>
      <w:r w:rsidR="0001566E" w:rsidRPr="004A2514">
        <w:rPr>
          <w:rFonts w:cs="Times New Roman"/>
        </w:rPr>
        <w:t xml:space="preserve"> </w:t>
      </w:r>
      <w:r w:rsidR="008035E7" w:rsidRPr="004A2514">
        <w:rPr>
          <w:rFonts w:cs="Times New Roman"/>
        </w:rPr>
        <w:fldChar w:fldCharType="begin"/>
      </w:r>
      <w:r w:rsidR="006A4564" w:rsidRPr="004A2514">
        <w:rPr>
          <w:rFonts w:cs="Times New Roman"/>
        </w:rPr>
        <w:instrText xml:space="preserve"> ADDIN EN.CITE &lt;EndNote&gt;&lt;Cite&gt;&lt;Author&gt;Brennen&lt;/Author&gt;&lt;Year&gt;2005&lt;/Year&gt;&lt;RecNum&gt;67&lt;/RecNum&gt;&lt;DisplayText&gt;[16,17]&lt;/DisplayText&gt;&lt;record&gt;&lt;rec-number&gt;67&lt;/rec-number&gt;&lt;foreign-keys&gt;&lt;key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Press&lt;/remote-database-provider&gt;&lt;/record&gt;&lt;/Cite&gt;&lt;Cite&gt;&lt;Author&gt;Aliseda&lt;/Author&gt;&lt;RecNum&gt;64&lt;/RecNum&gt;&lt;record&gt;&lt;rec-number&gt;64&lt;/rec-number&gt;&lt;foreign-keys&gt;&lt;key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Equation&lt;/title&gt;&lt;/titles&gt;&lt;dates&gt;&lt;/dates&gt;&lt;work-type&gt;Lecture&lt;/work-type&gt;&lt;urls&gt;&lt;/urls&gt;&lt;/record&gt;&lt;/Cite&gt;&lt;/EndNote&gt;</w:instrText>
      </w:r>
      <w:r w:rsidR="008035E7" w:rsidRPr="004A2514">
        <w:rPr>
          <w:rFonts w:cs="Times New Roman"/>
        </w:rPr>
        <w:fldChar w:fldCharType="separate"/>
      </w:r>
      <w:r w:rsidR="006A4564"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6A4564"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6A4564" w:rsidRPr="004A2514">
        <w:rPr>
          <w:rFonts w:cs="Times New Roman"/>
          <w:noProof/>
        </w:rPr>
        <w:t>]</w:t>
      </w:r>
      <w:r w:rsidR="008035E7" w:rsidRPr="004A2514">
        <w:rPr>
          <w:rFonts w:cs="Times New Roman"/>
        </w:rPr>
        <w:fldChar w:fldCharType="end"/>
      </w:r>
      <w:r w:rsidR="0001566E" w:rsidRPr="004A2514">
        <w:rPr>
          <w:rFonts w:cs="Times New Roman"/>
        </w:rPr>
        <w:t xml:space="preserve">.  </w:t>
      </w:r>
      <w:r w:rsidR="00B4654A" w:rsidRPr="004A2514">
        <w:rPr>
          <w:rFonts w:cs="Times New Roman"/>
        </w:rPr>
        <w:t xml:space="preserve">Eq. (2.5) </w:t>
      </w:r>
      <w:r w:rsidR="001632F7" w:rsidRPr="004A2514">
        <w:rPr>
          <w:rFonts w:cs="Times New Roman"/>
        </w:rPr>
        <w:t xml:space="preserve">then </w:t>
      </w:r>
      <w:r w:rsidR="00FB41BA" w:rsidRPr="004A2514">
        <w:rPr>
          <w:rFonts w:cs="Times New Roman"/>
        </w:rPr>
        <w:t>simplifies to</w:t>
      </w:r>
      <w:r w:rsidR="0001566E" w:rsidRPr="004A2514">
        <w:rPr>
          <w:rFonts w:cs="Times New Roman"/>
        </w:rPr>
        <w:t xml:space="preserve"> </w:t>
      </w:r>
    </w:p>
    <w:p w14:paraId="1BB97257" w14:textId="77777777" w:rsidR="00E74C36" w:rsidRPr="004A2514" w:rsidRDefault="00E74C36" w:rsidP="00E74C36">
      <w:pPr>
        <w:rPr>
          <w:rFonts w:cs="Times New Roman"/>
        </w:rPr>
      </w:pPr>
    </w:p>
    <w:p w14:paraId="03A346A1" w14:textId="679072D6" w:rsidR="00E74C36" w:rsidRPr="004A2514" w:rsidRDefault="009768B5" w:rsidP="0035030C">
      <w:pPr>
        <w:jc w:val="right"/>
        <w:rPr>
          <w:rFonts w:cs="Times New Roman"/>
        </w:rPr>
      </w:pPr>
      <m:oMath>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den>
        </m:f>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∂r</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den>
        </m:f>
        <m:f>
          <m:fPr>
            <m:ctrlPr>
              <w:rPr>
                <w:rFonts w:ascii="Cambria Math" w:hAnsi="Cambria Math" w:cs="Times New Roman"/>
                <w:i/>
                <w:sz w:val="20"/>
                <w:szCs w:val="20"/>
              </w:rPr>
            </m:ctrlPr>
          </m:fPr>
          <m:num>
            <m:r>
              <w:rPr>
                <w:rFonts w:ascii="Cambria Math" w:hAnsi="Cambria Math" w:cs="Times New Roman"/>
                <w:sz w:val="20"/>
                <w:szCs w:val="20"/>
              </w:rPr>
              <m:t>dF</m:t>
            </m:r>
          </m:num>
          <m:den>
            <m:r>
              <w:rPr>
                <w:rFonts w:ascii="Cambria Math" w:hAnsi="Cambria Math" w:cs="Times New Roman"/>
                <w:sz w:val="20"/>
                <w:szCs w:val="20"/>
              </w:rPr>
              <m:t>dt</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m:t>
            </m:r>
            <m:sSup>
              <m:sSupPr>
                <m:ctrlPr>
                  <w:rPr>
                    <w:rFonts w:ascii="Cambria Math" w:hAnsi="Cambria Math" w:cs="Times New Roman"/>
                    <w:i/>
                    <w:sz w:val="20"/>
                    <w:szCs w:val="20"/>
                  </w:rPr>
                </m:ctrlPr>
              </m:sSupPr>
              <m:e>
                <m:r>
                  <w:rPr>
                    <w:rFonts w:ascii="Cambria Math" w:hAnsi="Cambria Math" w:cs="Times New Roman"/>
                    <w:sz w:val="20"/>
                    <w:szCs w:val="20"/>
                  </w:rPr>
                  <m:t>F(t)</m:t>
                </m:r>
              </m:e>
              <m:sup>
                <m:r>
                  <w:rPr>
                    <w:rFonts w:ascii="Cambria Math" w:hAnsi="Cambria Math" w:cs="Times New Roman"/>
                    <w:sz w:val="20"/>
                    <w:szCs w:val="20"/>
                  </w:rPr>
                  <m:t>2</m:t>
                </m:r>
              </m:sup>
            </m:sSup>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5</m:t>
                </m:r>
              </m:sup>
            </m:sSup>
          </m:den>
        </m:f>
      </m:oMath>
      <w:r w:rsidR="00D640B1" w:rsidRPr="004A2514">
        <w:rPr>
          <w:rFonts w:cs="Times New Roman"/>
          <w:sz w:val="20"/>
          <w:szCs w:val="20"/>
        </w:rPr>
        <w:t>.</w:t>
      </w:r>
      <w:r w:rsidR="00A65F35" w:rsidRPr="004A2514">
        <w:rPr>
          <w:rFonts w:cs="Times New Roman"/>
        </w:rPr>
        <w:tab/>
      </w:r>
      <w:r w:rsidR="00A65F35" w:rsidRPr="004A2514">
        <w:rPr>
          <w:rFonts w:cs="Times New Roman"/>
        </w:rPr>
        <w:tab/>
      </w:r>
      <w:r w:rsidR="00A65F35" w:rsidRPr="004A2514">
        <w:rPr>
          <w:rFonts w:cs="Times New Roman"/>
        </w:rPr>
        <w:tab/>
      </w:r>
      <w:r w:rsidR="00A65F35" w:rsidRPr="004A2514">
        <w:rPr>
          <w:rFonts w:cs="Times New Roman"/>
        </w:rPr>
        <w:tab/>
      </w:r>
      <w:r w:rsidR="00A65F35" w:rsidRPr="004A2514">
        <w:rPr>
          <w:rFonts w:cs="Times New Roman"/>
        </w:rPr>
        <w:tab/>
      </w:r>
      <w:r w:rsidR="004461AB" w:rsidRPr="004A2514">
        <w:rPr>
          <w:rFonts w:cs="Times New Roman"/>
          <w:sz w:val="20"/>
          <w:szCs w:val="20"/>
        </w:rPr>
        <w:t>(2.</w:t>
      </w:r>
      <w:r w:rsidR="0035030C" w:rsidRPr="004A2514">
        <w:rPr>
          <w:rFonts w:cs="Times New Roman"/>
          <w:sz w:val="20"/>
          <w:szCs w:val="20"/>
        </w:rPr>
        <w:t>6)</w:t>
      </w:r>
    </w:p>
    <w:p w14:paraId="0EC47268" w14:textId="77777777" w:rsidR="00E74C36" w:rsidRPr="004A2514" w:rsidRDefault="00E74C36" w:rsidP="00E74C36">
      <w:pPr>
        <w:rPr>
          <w:rFonts w:cs="Times New Roman"/>
        </w:rPr>
      </w:pPr>
    </w:p>
    <w:p w14:paraId="55897D6C" w14:textId="1E852573" w:rsidR="00E74C36" w:rsidRPr="004A2514" w:rsidRDefault="00D20704" w:rsidP="00E74C36">
      <w:pPr>
        <w:rPr>
          <w:rFonts w:cs="Times New Roman"/>
        </w:rPr>
      </w:pPr>
      <w:r w:rsidRPr="004A2514">
        <w:rPr>
          <w:rFonts w:cs="Times New Roman"/>
        </w:rPr>
        <w:lastRenderedPageBreak/>
        <w:t xml:space="preserve">Integrating both sides with respect to </w:t>
      </w:r>
      <m:oMath>
        <m:r>
          <w:rPr>
            <w:rFonts w:ascii="Cambria Math" w:hAnsi="Cambria Math" w:cs="Times New Roman"/>
          </w:rPr>
          <m:t>r</m:t>
        </m:r>
      </m:oMath>
      <w:r w:rsidRPr="004A2514">
        <w:rPr>
          <w:rFonts w:cs="Times New Roman"/>
        </w:rPr>
        <w:t xml:space="preserve"> from </w:t>
      </w:r>
      <m:oMath>
        <m:r>
          <w:rPr>
            <w:rFonts w:ascii="Cambria Math" w:hAnsi="Cambria Math" w:cs="Times New Roman"/>
          </w:rPr>
          <m:t>r</m:t>
        </m:r>
      </m:oMath>
      <w:r w:rsidR="004E3DB0" w:rsidRPr="004A2514">
        <w:rPr>
          <w:rFonts w:cs="Times New Roman"/>
        </w:rPr>
        <w:t xml:space="preserve"> to ∞ </w:t>
      </w:r>
      <w:r w:rsidR="00DB3C85" w:rsidRPr="004A2514">
        <w:rPr>
          <w:rFonts w:cs="Times New Roman"/>
        </w:rPr>
        <w:t>after application o</w:t>
      </w:r>
      <w:r w:rsidR="007076B5" w:rsidRPr="004A2514">
        <w:rPr>
          <w:rFonts w:cs="Times New Roman"/>
        </w:rPr>
        <w:t xml:space="preserve">f the condition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m:t>
            </m:r>
          </m:sub>
        </m:sSub>
      </m:oMath>
      <w:r w:rsidR="009F356F" w:rsidRPr="004A2514">
        <w:rPr>
          <w:rFonts w:cs="Times New Roman"/>
        </w:rPr>
        <w:t xml:space="preserve"> as </w:t>
      </w:r>
      <m:oMath>
        <m:r>
          <w:rPr>
            <w:rFonts w:ascii="Cambria Math" w:hAnsi="Cambria Math" w:cs="Times New Roman"/>
          </w:rPr>
          <m:t>r→∞</m:t>
        </m:r>
      </m:oMath>
      <w:r w:rsidR="009F356F" w:rsidRPr="004A2514">
        <w:rPr>
          <w:rFonts w:cs="Times New Roman"/>
        </w:rPr>
        <w:t xml:space="preserve"> </w:t>
      </w:r>
      <w:r w:rsidR="004E3DB0" w:rsidRPr="004A2514">
        <w:rPr>
          <w:rFonts w:cs="Times New Roman"/>
        </w:rPr>
        <w:t>yields</w:t>
      </w:r>
    </w:p>
    <w:p w14:paraId="56F7D887" w14:textId="77777777" w:rsidR="004E3DB0" w:rsidRPr="004A2514" w:rsidRDefault="004E3DB0" w:rsidP="00E74C36">
      <w:pPr>
        <w:rPr>
          <w:rFonts w:cs="Times New Roman"/>
        </w:rPr>
      </w:pPr>
    </w:p>
    <w:p w14:paraId="49C890F2" w14:textId="5FE48AE2" w:rsidR="004E3DB0" w:rsidRPr="004A2514" w:rsidRDefault="00000000" w:rsidP="00504721">
      <w:pPr>
        <w:jc w:val="right"/>
        <w:rPr>
          <w:rFonts w:cs="Times New Roman"/>
        </w:rPr>
      </w:pPr>
      <m:oMath>
        <m:f>
          <m:fPr>
            <m:ctrlPr>
              <w:rPr>
                <w:rFonts w:ascii="Cambria Math" w:hAnsi="Cambria Math" w:cs="Times New Roman"/>
                <w:i/>
                <w:sz w:val="20"/>
                <w:szCs w:val="20"/>
              </w:rPr>
            </m:ctrlPr>
          </m:fPr>
          <m:num>
            <m:r>
              <w:rPr>
                <w:rFonts w:ascii="Cambria Math" w:hAnsi="Cambria Math" w:cs="Times New Roman"/>
                <w:sz w:val="20"/>
                <w:szCs w:val="20"/>
              </w:rPr>
              <m:t>p-</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t>
                </m:r>
              </m:sub>
            </m:sSub>
          </m:num>
          <m:den>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r</m:t>
            </m:r>
          </m:den>
        </m:f>
        <m:f>
          <m:fPr>
            <m:ctrlPr>
              <w:rPr>
                <w:rFonts w:ascii="Cambria Math" w:hAnsi="Cambria Math" w:cs="Times New Roman"/>
                <w:i/>
                <w:sz w:val="20"/>
                <w:szCs w:val="20"/>
              </w:rPr>
            </m:ctrlPr>
          </m:fPr>
          <m:num>
            <m:r>
              <w:rPr>
                <w:rFonts w:ascii="Cambria Math" w:hAnsi="Cambria Math" w:cs="Times New Roman"/>
                <w:sz w:val="20"/>
                <w:szCs w:val="20"/>
              </w:rPr>
              <m:t>dF</m:t>
            </m:r>
          </m:num>
          <m:den>
            <m:r>
              <w:rPr>
                <w:rFonts w:ascii="Cambria Math" w:hAnsi="Cambria Math" w:cs="Times New Roman"/>
                <w:sz w:val="20"/>
                <w:szCs w:val="20"/>
              </w:rPr>
              <m:t>dt</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den>
        </m:f>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F(t)</m:t>
                </m:r>
              </m:e>
              <m:sup>
                <m:r>
                  <w:rPr>
                    <w:rFonts w:ascii="Cambria Math" w:hAnsi="Cambria Math" w:cs="Times New Roman"/>
                    <w:sz w:val="20"/>
                    <w:szCs w:val="20"/>
                  </w:rPr>
                  <m:t>2</m:t>
                </m:r>
              </m:sup>
            </m:sSup>
          </m:num>
          <m:den>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4</m:t>
                </m:r>
              </m:sup>
            </m:sSup>
          </m:den>
        </m:f>
      </m:oMath>
      <w:r w:rsidR="001A2993" w:rsidRPr="004A2514">
        <w:rPr>
          <w:rFonts w:cs="Times New Roman"/>
        </w:rPr>
        <w:t>.</w:t>
      </w:r>
      <w:r w:rsidR="00504721" w:rsidRPr="004A2514">
        <w:rPr>
          <w:rFonts w:cs="Times New Roman"/>
        </w:rPr>
        <w:tab/>
      </w:r>
      <w:r w:rsidR="00504721" w:rsidRPr="004A2514">
        <w:rPr>
          <w:rFonts w:cs="Times New Roman"/>
        </w:rPr>
        <w:tab/>
      </w:r>
      <w:r w:rsidR="00504721" w:rsidRPr="004A2514">
        <w:rPr>
          <w:rFonts w:cs="Times New Roman"/>
        </w:rPr>
        <w:tab/>
      </w:r>
      <w:r w:rsidR="00504721" w:rsidRPr="004A2514">
        <w:rPr>
          <w:rFonts w:cs="Times New Roman"/>
        </w:rPr>
        <w:tab/>
      </w:r>
      <w:r w:rsidR="00504721" w:rsidRPr="004A2514">
        <w:rPr>
          <w:rFonts w:cs="Times New Roman"/>
        </w:rPr>
        <w:tab/>
      </w:r>
      <w:r w:rsidR="00504721" w:rsidRPr="004A2514">
        <w:rPr>
          <w:rFonts w:cs="Times New Roman"/>
          <w:sz w:val="20"/>
          <w:szCs w:val="20"/>
        </w:rPr>
        <w:t>(2.7)</w:t>
      </w:r>
    </w:p>
    <w:p w14:paraId="34D16AAC" w14:textId="77777777" w:rsidR="00E74C36" w:rsidRPr="004A2514" w:rsidRDefault="00E74C36" w:rsidP="00E74C36">
      <w:pPr>
        <w:rPr>
          <w:rFonts w:cs="Times New Roman"/>
        </w:rPr>
      </w:pPr>
    </w:p>
    <w:p w14:paraId="6C74A9C3" w14:textId="6FC548D9" w:rsidR="00CC1785" w:rsidRPr="004A2514" w:rsidRDefault="00162E71" w:rsidP="00E74C36">
      <w:pPr>
        <w:rPr>
          <w:rFonts w:cs="Times New Roman"/>
        </w:rPr>
      </w:pPr>
      <w:r w:rsidRPr="004A2514">
        <w:rPr>
          <w:rFonts w:cs="Times New Roman"/>
        </w:rPr>
        <w:t xml:space="preserve">Note the </w:t>
      </w:r>
      <w:r w:rsidR="00A55D81" w:rsidRPr="004A2514">
        <w:rPr>
          <w:rFonts w:cs="Times New Roman"/>
        </w:rPr>
        <w:t xml:space="preserve">differential </w:t>
      </w:r>
      <w:r w:rsidRPr="004A2514">
        <w:rPr>
          <w:rFonts w:cs="Times New Roman"/>
        </w:rPr>
        <w:t xml:space="preserve">pressure </w:t>
      </w:r>
      <w:r w:rsidR="00A55D81" w:rsidRPr="004A2514">
        <w:rPr>
          <w:rFonts w:cs="Times New Roman"/>
        </w:rPr>
        <w:t xml:space="preserve">with respect to </w:t>
      </w:r>
      <w:r w:rsidR="00A55D81" w:rsidRPr="004A2514">
        <w:rPr>
          <w:rFonts w:cs="Times New Roman"/>
          <w:i/>
          <w:iCs/>
        </w:rPr>
        <w:t>r</w:t>
      </w:r>
      <w:r w:rsidR="00A55D81" w:rsidRPr="004A2514">
        <w:rPr>
          <w:rFonts w:cs="Times New Roman"/>
        </w:rPr>
        <w:t xml:space="preserve"> changes </w:t>
      </w:r>
      <w:r w:rsidR="00CC1785" w:rsidRPr="004A2514">
        <w:rPr>
          <w:rFonts w:cs="Times New Roman"/>
        </w:rPr>
        <w:t xml:space="preserve">to the difference </w:t>
      </w:r>
      <w:r w:rsidR="00D458EF" w:rsidRPr="004A2514">
        <w:rPr>
          <w:rFonts w:cs="Times New Roman"/>
        </w:rPr>
        <w:t>between</w:t>
      </w:r>
      <w:r w:rsidR="00CC1785" w:rsidRPr="004A2514">
        <w:rPr>
          <w:rFonts w:cs="Times New Roman"/>
        </w:rPr>
        <w:t xml:space="preserve"> pressure inside the bubble and the liquid static pressure </w:t>
      </w:r>
      <w:r w:rsidR="00A55D81" w:rsidRPr="004A2514">
        <w:rPr>
          <w:rFonts w:cs="Times New Roman"/>
        </w:rPr>
        <w:t xml:space="preserve">as </w:t>
      </w:r>
      <w:r w:rsidR="00A55D81" w:rsidRPr="004A2514">
        <w:rPr>
          <w:rFonts w:cs="Times New Roman"/>
          <w:i/>
          <w:iCs/>
        </w:rPr>
        <w:t>r</w:t>
      </w:r>
      <w:r w:rsidR="00A55D81" w:rsidRPr="004A2514">
        <w:rPr>
          <w:rFonts w:cs="Times New Roman"/>
        </w:rPr>
        <w:t xml:space="preserve"> approaches infinity.</w:t>
      </w:r>
      <w:r w:rsidR="00E068AD" w:rsidRPr="004A2514">
        <w:rPr>
          <w:rFonts w:cs="Times New Roman"/>
        </w:rPr>
        <w:t xml:space="preserve">  </w:t>
      </w:r>
      <w:r w:rsidR="00A16B2C" w:rsidRPr="004A2514">
        <w:rPr>
          <w:rFonts w:cs="Times New Roman"/>
        </w:rPr>
        <w:t>To apply a dynamic boundary condition, consider the bubble-bulk</w:t>
      </w:r>
      <w:r w:rsidR="00E850DC" w:rsidRPr="004A2514">
        <w:rPr>
          <w:rFonts w:cs="Times New Roman"/>
        </w:rPr>
        <w:t xml:space="preserve"> </w:t>
      </w:r>
      <w:r w:rsidR="00A16B2C" w:rsidRPr="004A2514">
        <w:rPr>
          <w:rFonts w:cs="Times New Roman"/>
        </w:rPr>
        <w:t xml:space="preserve">fluid </w:t>
      </w:r>
      <w:r w:rsidR="00E850DC" w:rsidRPr="004A2514">
        <w:rPr>
          <w:rFonts w:cs="Times New Roman"/>
        </w:rPr>
        <w:t xml:space="preserve">interface.  The interface between the vaporous interior of the bubble and liquid exterior </w:t>
      </w:r>
      <w:r w:rsidR="007F575E" w:rsidRPr="004A2514">
        <w:rPr>
          <w:rFonts w:cs="Times New Roman"/>
        </w:rPr>
        <w:t xml:space="preserve">of the bulk </w:t>
      </w:r>
      <w:r w:rsidR="0023010C" w:rsidRPr="004A2514">
        <w:rPr>
          <w:rFonts w:cs="Times New Roman"/>
        </w:rPr>
        <w:t xml:space="preserve">fluid will be </w:t>
      </w:r>
      <w:r w:rsidR="00A423AB" w:rsidRPr="004A2514">
        <w:rPr>
          <w:rFonts w:cs="Times New Roman"/>
        </w:rPr>
        <w:t>assumed</w:t>
      </w:r>
      <w:r w:rsidR="0023010C" w:rsidRPr="004A2514">
        <w:rPr>
          <w:rFonts w:cs="Times New Roman"/>
        </w:rPr>
        <w:t xml:space="preserve"> to be</w:t>
      </w:r>
      <w:r w:rsidR="00571FE8" w:rsidRPr="004A2514">
        <w:rPr>
          <w:rFonts w:cs="Times New Roman"/>
        </w:rPr>
        <w:t xml:space="preserve"> an infinitely thin lamina.  </w:t>
      </w:r>
      <w:r w:rsidR="00DD4540" w:rsidRPr="004A2514">
        <w:rPr>
          <w:rFonts w:cs="Times New Roman"/>
        </w:rPr>
        <w:t>T</w:t>
      </w:r>
      <w:r w:rsidR="00C03C95" w:rsidRPr="004A2514">
        <w:rPr>
          <w:rFonts w:cs="Times New Roman"/>
        </w:rPr>
        <w:t>he</w:t>
      </w:r>
      <w:r w:rsidR="00DD4540" w:rsidRPr="004A2514">
        <w:rPr>
          <w:rFonts w:cs="Times New Roman"/>
        </w:rPr>
        <w:t xml:space="preserve"> net</w:t>
      </w:r>
      <w:r w:rsidR="00C03C95" w:rsidRPr="004A2514">
        <w:rPr>
          <w:rFonts w:cs="Times New Roman"/>
        </w:rPr>
        <w:t xml:space="preserve"> force</w:t>
      </w:r>
      <w:r w:rsidR="0043097B" w:rsidRPr="004A2514">
        <w:rPr>
          <w:rFonts w:cs="Times New Roman"/>
        </w:rPr>
        <w:t xml:space="preserve"> radially outward per unit area</w:t>
      </w:r>
      <w:r w:rsidR="00C03C95" w:rsidRPr="004A2514">
        <w:rPr>
          <w:rFonts w:cs="Times New Roman"/>
        </w:rPr>
        <w:t xml:space="preserve"> on a small segment of this lamina</w:t>
      </w:r>
      <w:r w:rsidR="00A423AB" w:rsidRPr="004A2514">
        <w:rPr>
          <w:rFonts w:cs="Times New Roman"/>
        </w:rPr>
        <w:t xml:space="preserve"> </w:t>
      </w:r>
      <w:r w:rsidR="000C02BD" w:rsidRPr="004A2514">
        <w:rPr>
          <w:rFonts w:cs="Times New Roman"/>
        </w:rPr>
        <w:t>is</w:t>
      </w:r>
      <w:r w:rsidR="00025F4A" w:rsidRPr="004A2514">
        <w:rPr>
          <w:rFonts w:cs="Times New Roman"/>
        </w:rPr>
        <w:t xml:space="preserve"> </w:t>
      </w:r>
      <w:r w:rsidR="000A643D" w:rsidRPr="004A2514">
        <w:rPr>
          <w:rFonts w:cs="Times New Roman"/>
        </w:rPr>
        <w:fldChar w:fldCharType="begin"/>
      </w:r>
      <w:r w:rsidR="006A4564" w:rsidRPr="004A2514">
        <w:rPr>
          <w:rFonts w:cs="Times New Roman"/>
        </w:rPr>
        <w:instrText xml:space="preserve"> ADDIN EN.CITE &lt;EndNote&gt;&lt;Cite&gt;&lt;Author&gt;Aliseda&lt;/Author&gt;&lt;RecNum&gt;64&lt;/RecNum&gt;&lt;DisplayText&gt;[16,17]&lt;/DisplayText&gt;&lt;record&gt;&lt;rec-number&gt;64&lt;/rec-number&gt;&lt;foreign-keys&gt;&lt;key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Cite&gt;&lt;Author&gt;Brennen&lt;/Author&gt;&lt;Year&gt;2005&lt;/Year&gt;&lt;RecNum&gt;67&lt;/RecNum&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Press&lt;/remote-database-provider&gt;&lt;/record&gt;&lt;/Cite&gt;&lt;/EndNote&gt;</w:instrText>
      </w:r>
      <w:r w:rsidR="000A643D" w:rsidRPr="004A2514">
        <w:rPr>
          <w:rFonts w:cs="Times New Roman"/>
        </w:rPr>
        <w:fldChar w:fldCharType="separate"/>
      </w:r>
      <w:r w:rsidR="006A4564"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6A4564"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6A4564" w:rsidRPr="004A2514">
        <w:rPr>
          <w:rFonts w:cs="Times New Roman"/>
          <w:noProof/>
        </w:rPr>
        <w:t>]</w:t>
      </w:r>
      <w:r w:rsidR="000A643D" w:rsidRPr="004A2514">
        <w:rPr>
          <w:rFonts w:cs="Times New Roman"/>
        </w:rPr>
        <w:fldChar w:fldCharType="end"/>
      </w:r>
    </w:p>
    <w:p w14:paraId="6C60EA85" w14:textId="77777777" w:rsidR="00DD4540" w:rsidRPr="004A2514" w:rsidRDefault="00DD4540" w:rsidP="00E74C36">
      <w:pPr>
        <w:rPr>
          <w:rFonts w:cs="Times New Roman"/>
        </w:rPr>
      </w:pPr>
    </w:p>
    <w:p w14:paraId="11FA8A73" w14:textId="56944266" w:rsidR="00DD4540" w:rsidRPr="004A2514" w:rsidRDefault="00000000" w:rsidP="00911FAD">
      <w:pPr>
        <w:jc w:val="right"/>
        <w:rPr>
          <w:rFonts w:cs="Times New Roman"/>
          <w:sz w:val="20"/>
          <w:szCs w:val="20"/>
        </w:rPr>
      </w:pPr>
      <m:oMath>
        <m:sSub>
          <m:sSubPr>
            <m:ctrlPr>
              <w:rPr>
                <w:rFonts w:ascii="Cambria Math" w:hAnsi="Cambria Math" w:cs="Times New Roman"/>
                <w:i/>
                <w:sz w:val="20"/>
                <w:szCs w:val="20"/>
              </w:rPr>
            </m:ctrlPr>
          </m:sSubPr>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rr</m:t>
                    </m:r>
                  </m:sub>
                </m:sSub>
              </m:e>
            </m:d>
          </m:e>
          <m:sub>
            <m:r>
              <w:rPr>
                <w:rFonts w:ascii="Cambria Math" w:hAnsi="Cambria Math" w:cs="Times New Roman"/>
                <w:sz w:val="20"/>
                <w:szCs w:val="20"/>
              </w:rPr>
              <m:t>r=</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b</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2σ</m:t>
            </m:r>
          </m:num>
          <m:den>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den>
        </m:f>
        <m:r>
          <w:rPr>
            <w:rFonts w:ascii="Cambria Math" w:hAnsi="Cambria Math" w:cs="Times New Roman"/>
            <w:sz w:val="20"/>
            <w:szCs w:val="20"/>
          </w:rPr>
          <m:t>=0</m:t>
        </m:r>
      </m:oMath>
      <w:r w:rsidR="001A2993" w:rsidRPr="004A2514">
        <w:rPr>
          <w:rFonts w:cs="Times New Roman"/>
        </w:rPr>
        <w:t>,</w:t>
      </w:r>
      <w:r w:rsidR="00911FAD" w:rsidRPr="004A2514">
        <w:rPr>
          <w:rFonts w:cs="Times New Roman"/>
        </w:rPr>
        <w:tab/>
      </w:r>
      <w:r w:rsidR="00911FAD" w:rsidRPr="004A2514">
        <w:rPr>
          <w:rFonts w:cs="Times New Roman"/>
        </w:rPr>
        <w:tab/>
      </w:r>
      <w:r w:rsidR="00720C77" w:rsidRPr="004A2514">
        <w:rPr>
          <w:rFonts w:cs="Times New Roman"/>
        </w:rPr>
        <w:tab/>
      </w:r>
      <w:r w:rsidR="00911FAD" w:rsidRPr="004A2514">
        <w:rPr>
          <w:rFonts w:cs="Times New Roman"/>
        </w:rPr>
        <w:tab/>
      </w:r>
      <w:r w:rsidR="00911FAD" w:rsidRPr="004A2514">
        <w:rPr>
          <w:rFonts w:cs="Times New Roman"/>
        </w:rPr>
        <w:tab/>
      </w:r>
      <w:r w:rsidR="00911FAD" w:rsidRPr="004A2514">
        <w:rPr>
          <w:rFonts w:cs="Times New Roman"/>
          <w:sz w:val="20"/>
          <w:szCs w:val="20"/>
        </w:rPr>
        <w:t>(2.8)</w:t>
      </w:r>
    </w:p>
    <w:p w14:paraId="559595B6" w14:textId="77777777" w:rsidR="00911FAD" w:rsidRPr="004A2514" w:rsidRDefault="00911FAD" w:rsidP="00911FAD">
      <w:pPr>
        <w:rPr>
          <w:rFonts w:cs="Times New Roman"/>
        </w:rPr>
      </w:pPr>
    </w:p>
    <w:p w14:paraId="18FA4EA1" w14:textId="6F4FCEC9" w:rsidR="00CC1785" w:rsidRPr="004A2514" w:rsidRDefault="00F21C90" w:rsidP="00E74C36">
      <w:pPr>
        <w:rPr>
          <w:rFonts w:cs="Times New Roman"/>
        </w:rPr>
      </w:pPr>
      <w:r w:rsidRPr="004A2514">
        <w:rPr>
          <w:rFonts w:cs="Times New Roman"/>
        </w:rPr>
        <w:t xml:space="preserve">where </w:t>
      </w:r>
      <m:oMath>
        <m:sSub>
          <m:sSubPr>
            <m:ctrlPr>
              <w:rPr>
                <w:rFonts w:ascii="Cambria Math" w:hAnsi="Cambria Math" w:cs="Times New Roman"/>
                <w:i/>
              </w:rPr>
            </m:ctrlPr>
          </m:sSub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rr</m:t>
                    </m:r>
                  </m:sub>
                </m:sSub>
              </m:e>
            </m:d>
          </m:e>
          <m:sub>
            <m:r>
              <w:rPr>
                <w:rFonts w:ascii="Cambria Math" w:hAnsi="Cambria Math" w:cs="Times New Roman"/>
              </w:rPr>
              <m:t>r=R</m:t>
            </m:r>
          </m:sub>
        </m:sSub>
      </m:oMath>
      <w:r w:rsidR="009401CF" w:rsidRPr="004A2514">
        <w:rPr>
          <w:rFonts w:cs="Times New Roman"/>
        </w:rPr>
        <w:t xml:space="preserve"> is the </w:t>
      </w:r>
      <w:r w:rsidR="00E7632A" w:rsidRPr="004A2514">
        <w:rPr>
          <w:rFonts w:cs="Times New Roman"/>
        </w:rPr>
        <w:t>normal pressure force</w:t>
      </w:r>
      <w:r w:rsidR="00434D1D" w:rsidRPr="004A2514">
        <w:rPr>
          <w:rFonts w:cs="Times New Roman"/>
        </w:rPr>
        <w:t xml:space="preserve"> from surface tension</w:t>
      </w:r>
      <w:r w:rsidR="00E7632A" w:rsidRPr="004A2514">
        <w:rPr>
          <w:rFonts w:cs="Times New Roman"/>
        </w:rPr>
        <w:t xml:space="preserve"> on the bubble interface</w:t>
      </w:r>
      <w:r w:rsidR="00B27D46" w:rsidRPr="004A2514">
        <w:rPr>
          <w:rFonts w:cs="Times New Roman"/>
        </w:rPr>
        <w:t xml:space="preserve"> and </w:t>
      </w:r>
      <w:r w:rsidR="00B27D46" w:rsidRPr="004A2514">
        <w:rPr>
          <w:rFonts w:cs="Times New Roman"/>
          <w:i/>
          <w:iCs/>
        </w:rPr>
        <w:t>σ</w:t>
      </w:r>
      <w:r w:rsidR="00B27D46" w:rsidRPr="004A2514">
        <w:rPr>
          <w:rFonts w:cs="Times New Roman"/>
        </w:rPr>
        <w:t xml:space="preserve"> is the surface tension force on the lamina.  T</w:t>
      </w:r>
      <w:r w:rsidR="00CE02E0" w:rsidRPr="004A2514">
        <w:rPr>
          <w:rFonts w:cs="Times New Roman"/>
        </w:rPr>
        <w:t xml:space="preserve">he forces must be equivalent </w:t>
      </w:r>
      <w:r w:rsidR="0081210F" w:rsidRPr="004A2514">
        <w:rPr>
          <w:rFonts w:cs="Times New Roman"/>
        </w:rPr>
        <w:t>because the mass of the lamina is zero.</w:t>
      </w:r>
      <w:r w:rsidR="00DC39DD" w:rsidRPr="004A2514">
        <w:rPr>
          <w:rFonts w:cs="Times New Roman"/>
        </w:rPr>
        <w:t xml:space="preserve">  Figure 2.1 </w:t>
      </w:r>
      <w:r w:rsidR="00F842F4" w:rsidRPr="004A2514">
        <w:rPr>
          <w:rFonts w:cs="Times New Roman"/>
        </w:rPr>
        <w:t xml:space="preserve">is a free-body diagram </w:t>
      </w:r>
      <w:r w:rsidR="00C308D1" w:rsidRPr="004A2514">
        <w:rPr>
          <w:rFonts w:cs="Times New Roman"/>
        </w:rPr>
        <w:t>that</w:t>
      </w:r>
      <w:r w:rsidR="00F842F4" w:rsidRPr="004A2514">
        <w:rPr>
          <w:rFonts w:cs="Times New Roman"/>
        </w:rPr>
        <w:t xml:space="preserve"> display</w:t>
      </w:r>
      <w:r w:rsidR="00C308D1" w:rsidRPr="004A2514">
        <w:rPr>
          <w:rFonts w:cs="Times New Roman"/>
        </w:rPr>
        <w:t>s</w:t>
      </w:r>
      <w:r w:rsidR="00F842F4" w:rsidRPr="004A2514">
        <w:rPr>
          <w:rFonts w:cs="Times New Roman"/>
        </w:rPr>
        <w:t xml:space="preserve"> the</w:t>
      </w:r>
      <w:r w:rsidR="00DC39DD" w:rsidRPr="004A2514">
        <w:rPr>
          <w:rFonts w:cs="Times New Roman"/>
        </w:rPr>
        <w:t xml:space="preserve"> forces on the interface</w:t>
      </w:r>
      <w:r w:rsidR="00B1690F" w:rsidRPr="004A2514">
        <w:rPr>
          <w:rFonts w:cs="Times New Roman"/>
        </w:rPr>
        <w:t xml:space="preserve"> </w:t>
      </w:r>
      <w:r w:rsidR="001D7ED1" w:rsidRPr="004A2514">
        <w:rPr>
          <w:rFonts w:cs="Times New Roman"/>
        </w:rPr>
        <w:t>to form the equilibrium balance</w:t>
      </w:r>
      <w:r w:rsidR="00FF47B9" w:rsidRPr="004A2514">
        <w:rPr>
          <w:rFonts w:cs="Times New Roman"/>
        </w:rPr>
        <w:t xml:space="preserve"> equation</w:t>
      </w:r>
      <w:r w:rsidR="00C308D1" w:rsidRPr="004A2514">
        <w:rPr>
          <w:rFonts w:cs="Times New Roman"/>
        </w:rPr>
        <w:t>: Eq</w:t>
      </w:r>
      <w:r w:rsidR="00795D88" w:rsidRPr="004A2514">
        <w:rPr>
          <w:rFonts w:cs="Times New Roman"/>
        </w:rPr>
        <w:t>.</w:t>
      </w:r>
      <w:r w:rsidR="001D7ED1" w:rsidRPr="004A2514">
        <w:rPr>
          <w:rFonts w:cs="Times New Roman"/>
        </w:rPr>
        <w:t xml:space="preserve"> </w:t>
      </w:r>
      <w:r w:rsidR="00795D88" w:rsidRPr="004A2514">
        <w:rPr>
          <w:rFonts w:cs="Times New Roman"/>
        </w:rPr>
        <w:t>(</w:t>
      </w:r>
      <w:r w:rsidR="001D7ED1" w:rsidRPr="004A2514">
        <w:rPr>
          <w:rFonts w:cs="Times New Roman"/>
        </w:rPr>
        <w:t>2.8</w:t>
      </w:r>
      <w:r w:rsidR="00795D88" w:rsidRPr="004A2514">
        <w:rPr>
          <w:rFonts w:cs="Times New Roman"/>
        </w:rPr>
        <w:t>)</w:t>
      </w:r>
      <w:r w:rsidR="001D7ED1" w:rsidRPr="004A2514">
        <w:rPr>
          <w:rFonts w:cs="Times New Roman"/>
        </w:rPr>
        <w:t xml:space="preserve"> </w:t>
      </w:r>
      <w:r w:rsidR="008035E7" w:rsidRPr="004A2514">
        <w:rPr>
          <w:rFonts w:cs="Times New Roman"/>
        </w:rPr>
        <w:fldChar w:fldCharType="begin"/>
      </w:r>
      <w:r w:rsidR="006A4564" w:rsidRPr="004A2514">
        <w:rPr>
          <w:rFonts w:cs="Times New Roman"/>
        </w:rPr>
        <w:instrText xml:space="preserve"> ADDIN EN.CITE &lt;EndNote&gt;&lt;Cite&gt;&lt;Author&gt;Brennen&lt;/Author&gt;&lt;Year&gt;2005&lt;/Year&gt;&lt;RecNum&gt;67&lt;/RecNum&gt;&lt;DisplayText&gt;[16,17]&lt;/DisplayText&gt;&lt;record&gt;&lt;rec-number&gt;67&lt;/rec-number&gt;&lt;foreign-keys&gt;&lt;key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Press&lt;/remote-database-provider&gt;&lt;/record&gt;&lt;/Cite&gt;&lt;Cite&gt;&lt;Author&gt;Aliseda&lt;/Author&gt;&lt;RecNum&gt;64&lt;/RecNum&gt;&lt;record&gt;&lt;rec-number&gt;64&lt;/rec-number&gt;&lt;foreign-keys&gt;&lt;key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Equation&lt;/title&gt;&lt;/titles&gt;&lt;dates&gt;&lt;/dates&gt;&lt;work-type&gt;Lecture&lt;/work-type&gt;&lt;urls&gt;&lt;/urls&gt;&lt;/record&gt;&lt;/Cite&gt;&lt;/EndNote&gt;</w:instrText>
      </w:r>
      <w:r w:rsidR="008035E7" w:rsidRPr="004A2514">
        <w:rPr>
          <w:rFonts w:cs="Times New Roman"/>
        </w:rPr>
        <w:fldChar w:fldCharType="separate"/>
      </w:r>
      <w:r w:rsidR="006A4564"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6A4564"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6A4564" w:rsidRPr="004A2514">
        <w:rPr>
          <w:rFonts w:cs="Times New Roman"/>
          <w:noProof/>
        </w:rPr>
        <w:t>]</w:t>
      </w:r>
      <w:r w:rsidR="008035E7" w:rsidRPr="004A2514">
        <w:rPr>
          <w:rFonts w:cs="Times New Roman"/>
        </w:rPr>
        <w:fldChar w:fldCharType="end"/>
      </w:r>
      <w:r w:rsidR="00B1690F" w:rsidRPr="004A2514">
        <w:rPr>
          <w:rFonts w:cs="Times New Roman"/>
        </w:rPr>
        <w:t>.</w:t>
      </w:r>
      <w:r w:rsidR="00191191" w:rsidRPr="004A2514">
        <w:rPr>
          <w:rFonts w:cs="Times New Roman"/>
        </w:rPr>
        <w:t xml:space="preserve">  </w:t>
      </w:r>
      <w:r w:rsidR="009A441F" w:rsidRPr="004A2514">
        <w:rPr>
          <w:rFonts w:cs="Times New Roman"/>
        </w:rPr>
        <w:t xml:space="preserve">Rearranging Eq. (2.8), and </w:t>
      </w:r>
      <w:r w:rsidR="0022573F" w:rsidRPr="004A2514">
        <w:rPr>
          <w:rFonts w:cs="Times New Roman"/>
        </w:rPr>
        <w:t xml:space="preserve">recognizing </w:t>
      </w:r>
      <m:oMath>
        <m:sSub>
          <m:sSubPr>
            <m:ctrlPr>
              <w:rPr>
                <w:rFonts w:ascii="Cambria Math" w:hAnsi="Cambria Math" w:cs="Times New Roman"/>
                <w:i/>
              </w:rPr>
            </m:ctrlPr>
          </m:sSub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rr</m:t>
                    </m:r>
                  </m:sub>
                </m:sSub>
              </m:e>
            </m:d>
          </m:e>
          <m:sub>
            <m:r>
              <w:rPr>
                <w:rFonts w:ascii="Cambria Math" w:hAnsi="Cambria Math" w:cs="Times New Roman"/>
              </w:rPr>
              <m:t>r=R</m:t>
            </m:r>
          </m:sub>
        </m:sSub>
      </m:oMath>
      <w:r w:rsidR="00601F6C" w:rsidRPr="004A2514">
        <w:rPr>
          <w:rFonts w:cs="Times New Roman"/>
        </w:rPr>
        <w:t xml:space="preserve"> </w:t>
      </w:r>
      <w:r w:rsidR="001255B0" w:rsidRPr="004A2514">
        <w:rPr>
          <w:rFonts w:cs="Times New Roman"/>
        </w:rPr>
        <w:t>is</w:t>
      </w:r>
      <w:r w:rsidR="005F67CF" w:rsidRPr="004A2514">
        <w:rPr>
          <w:rFonts w:cs="Times New Roman"/>
        </w:rPr>
        <w:t xml:space="preserve"> equivalent to</w:t>
      </w:r>
      <w:r w:rsidR="00601F6C" w:rsidRPr="004A2514">
        <w:rPr>
          <w:rFonts w:cs="Times New Roman"/>
        </w:rPr>
        <w:t>:</w:t>
      </w:r>
    </w:p>
    <w:p w14:paraId="5E9DCFAA" w14:textId="47122DE5" w:rsidR="00DC39DD" w:rsidRPr="004A2514" w:rsidRDefault="00DC39DD" w:rsidP="00E74C36">
      <w:pPr>
        <w:rPr>
          <w:rFonts w:cs="Times New Roman"/>
        </w:rPr>
      </w:pPr>
    </w:p>
    <w:p w14:paraId="448B3B84" w14:textId="73102179" w:rsidR="005F67CF" w:rsidRPr="004A2514" w:rsidRDefault="00000000" w:rsidP="00B61185">
      <w:pPr>
        <w:jc w:val="right"/>
        <w:rPr>
          <w:rFonts w:cs="Times New Roman"/>
          <w:sz w:val="20"/>
          <w:szCs w:val="20"/>
        </w:rPr>
      </w:pPr>
      <m:oMath>
        <m:sSub>
          <m:sSubPr>
            <m:ctrlPr>
              <w:rPr>
                <w:rFonts w:ascii="Cambria Math" w:hAnsi="Cambria Math" w:cs="Times New Roman"/>
                <w:i/>
                <w:sz w:val="20"/>
                <w:szCs w:val="20"/>
              </w:rPr>
            </m:ctrlPr>
          </m:sSubPr>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rr</m:t>
                    </m:r>
                  </m:sub>
                </m:sSub>
              </m:e>
            </m:d>
          </m:e>
          <m:sub>
            <m:r>
              <w:rPr>
                <w:rFonts w:ascii="Cambria Math" w:hAnsi="Cambria Math" w:cs="Times New Roman"/>
                <w:sz w:val="20"/>
                <w:szCs w:val="20"/>
              </w:rPr>
              <m:t>r=R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r=R</m:t>
            </m:r>
          </m:sub>
        </m:sSub>
        <m:r>
          <w:rPr>
            <w:rFonts w:ascii="Cambria Math" w:hAnsi="Cambria Math" w:cs="Times New Roman"/>
            <w:sz w:val="20"/>
            <w:szCs w:val="20"/>
          </w:rPr>
          <m:t>+2</m:t>
        </m:r>
        <m:sSub>
          <m:sSubPr>
            <m:ctrlPr>
              <w:rPr>
                <w:rFonts w:ascii="Cambria Math" w:hAnsi="Cambria Math" w:cs="Times New Roman"/>
                <w:i/>
                <w:sz w:val="20"/>
                <w:szCs w:val="20"/>
              </w:rPr>
            </m:ctrlPr>
          </m:sSubPr>
          <m:e>
            <m:r>
              <w:rPr>
                <w:rFonts w:ascii="Cambria Math" w:hAnsi="Cambria Math" w:cs="Times New Roman"/>
                <w:sz w:val="20"/>
                <w:szCs w:val="20"/>
              </w:rPr>
              <m:t>µ</m:t>
            </m:r>
          </m:e>
          <m:sub>
            <m:r>
              <w:rPr>
                <w:rFonts w:ascii="Cambria Math" w:hAnsi="Cambria Math" w:cs="Times New Roman"/>
                <w:sz w:val="20"/>
                <w:szCs w:val="20"/>
              </w:rPr>
              <m:t>L</m:t>
            </m:r>
          </m:sub>
        </m:sSub>
        <m:f>
          <m:fPr>
            <m:ctrlPr>
              <w:rPr>
                <w:rFonts w:ascii="Cambria Math" w:hAnsi="Cambria Math" w:cs="Times New Roman"/>
                <w:i/>
                <w:sz w:val="20"/>
                <w:szCs w:val="20"/>
              </w:rPr>
            </m:ctrlPr>
          </m:fPr>
          <m:num>
            <m:r>
              <w:rPr>
                <w:rFonts w:ascii="Cambria Math" w:hAnsi="Cambria Math" w:cs="Times New Roman"/>
                <w:sz w:val="20"/>
                <w:szCs w:val="20"/>
              </w:rPr>
              <m:t>∂u</m:t>
            </m:r>
          </m:num>
          <m:den>
            <m:r>
              <w:rPr>
                <w:rFonts w:ascii="Cambria Math" w:hAnsi="Cambria Math" w:cs="Times New Roman"/>
                <w:sz w:val="20"/>
                <w:szCs w:val="20"/>
              </w:rPr>
              <m:t>∂r</m:t>
            </m:r>
          </m:den>
        </m:f>
      </m:oMath>
      <w:r w:rsidR="00862E7A" w:rsidRPr="004A2514">
        <w:rPr>
          <w:rFonts w:cs="Times New Roman"/>
        </w:rPr>
        <w:t>.</w:t>
      </w:r>
      <w:r w:rsidR="00B61185" w:rsidRPr="004A2514">
        <w:rPr>
          <w:rFonts w:cs="Times New Roman"/>
        </w:rPr>
        <w:t xml:space="preserve"> </w:t>
      </w:r>
      <w:r w:rsidR="00B61185" w:rsidRPr="004A2514">
        <w:rPr>
          <w:rFonts w:cs="Times New Roman"/>
        </w:rPr>
        <w:tab/>
      </w:r>
      <w:r w:rsidR="00B61185" w:rsidRPr="004A2514">
        <w:rPr>
          <w:rFonts w:cs="Times New Roman"/>
        </w:rPr>
        <w:tab/>
      </w:r>
      <w:r w:rsidR="00B61185" w:rsidRPr="004A2514">
        <w:rPr>
          <w:rFonts w:cs="Times New Roman"/>
        </w:rPr>
        <w:tab/>
      </w:r>
      <w:r w:rsidR="00B61185" w:rsidRPr="004A2514">
        <w:rPr>
          <w:rFonts w:cs="Times New Roman"/>
        </w:rPr>
        <w:tab/>
      </w:r>
      <w:r w:rsidR="00B61185" w:rsidRPr="004A2514">
        <w:rPr>
          <w:rFonts w:cs="Times New Roman"/>
          <w:sz w:val="20"/>
          <w:szCs w:val="20"/>
        </w:rPr>
        <w:t>(2.9)</w:t>
      </w:r>
    </w:p>
    <w:p w14:paraId="3929986A" w14:textId="77777777" w:rsidR="00B61185" w:rsidRPr="004A2514" w:rsidRDefault="00B61185" w:rsidP="00B61185">
      <w:pPr>
        <w:jc w:val="right"/>
        <w:rPr>
          <w:rFonts w:cs="Times New Roman"/>
          <w:sz w:val="20"/>
          <w:szCs w:val="20"/>
        </w:rPr>
      </w:pPr>
    </w:p>
    <w:p w14:paraId="384CE0C1" w14:textId="02471894" w:rsidR="00B61185" w:rsidRPr="004A2514" w:rsidRDefault="005C2FD9" w:rsidP="00B61185">
      <w:pPr>
        <w:rPr>
          <w:rFonts w:cs="Times New Roman"/>
        </w:rPr>
      </w:pPr>
      <w:r w:rsidRPr="004A2514">
        <w:rPr>
          <w:rFonts w:cs="Times New Roman"/>
        </w:rPr>
        <w:t>T</w:t>
      </w:r>
      <w:r w:rsidR="00BB4405" w:rsidRPr="004A2514">
        <w:rPr>
          <w:rFonts w:cs="Times New Roman"/>
        </w:rPr>
        <w:t xml:space="preserve">hus, </w:t>
      </w:r>
      <w:r w:rsidR="00C1359D" w:rsidRPr="004A2514">
        <w:rPr>
          <w:rFonts w:cs="Times New Roman"/>
        </w:rPr>
        <w:t xml:space="preserve">the </w:t>
      </w:r>
      <w:r w:rsidR="008F43AB" w:rsidRPr="004A2514">
        <w:rPr>
          <w:rFonts w:cs="Times New Roman"/>
        </w:rPr>
        <w:t xml:space="preserve">force per </w:t>
      </w:r>
      <w:r w:rsidR="00123E12" w:rsidRPr="004A2514">
        <w:rPr>
          <w:rFonts w:cs="Times New Roman"/>
        </w:rPr>
        <w:t xml:space="preserve">unit </w:t>
      </w:r>
      <w:r w:rsidR="008F43AB" w:rsidRPr="004A2514">
        <w:rPr>
          <w:rFonts w:cs="Times New Roman"/>
        </w:rPr>
        <w:t>area</w:t>
      </w:r>
      <w:r w:rsidR="00BB4405" w:rsidRPr="004A2514">
        <w:rPr>
          <w:rFonts w:cs="Times New Roman"/>
        </w:rPr>
        <w:t xml:space="preserve"> (Eq. (2.8))</w:t>
      </w:r>
      <w:r w:rsidR="008F43AB" w:rsidRPr="004A2514">
        <w:rPr>
          <w:rFonts w:cs="Times New Roman"/>
        </w:rPr>
        <w:t xml:space="preserve"> </w:t>
      </w:r>
      <w:r w:rsidR="00CF5092" w:rsidRPr="004A2514">
        <w:rPr>
          <w:rFonts w:cs="Times New Roman"/>
        </w:rPr>
        <w:t>can be rewritten as</w:t>
      </w:r>
      <w:r w:rsidR="00107DCE" w:rsidRPr="004A2514">
        <w:rPr>
          <w:rFonts w:cs="Times New Roman"/>
        </w:rPr>
        <w:t xml:space="preserve"> </w:t>
      </w:r>
      <w:r w:rsidR="001662D1" w:rsidRPr="004A2514">
        <w:rPr>
          <w:rFonts w:cs="Times New Roman"/>
        </w:rPr>
        <w:fldChar w:fldCharType="begin"/>
      </w:r>
      <w:r w:rsidR="001662D1" w:rsidRPr="004A2514">
        <w:rPr>
          <w:rFonts w:cs="Times New Roman"/>
        </w:rPr>
        <w:instrText xml:space="preserve"> ADDIN EN.CITE &lt;EndNote&gt;&lt;Cite ExcludeYear="1"&gt;&lt;Author&gt;Aliseda&lt;/Author&gt;&lt;RecNum&gt;64&lt;/RecNum&gt;&lt;DisplayText&gt;[16,17]&lt;/DisplayText&gt;&lt;record&gt;&lt;rec-number&gt;64&lt;/rec-number&gt;&lt;foreign-keys&gt;&lt;key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Cite&gt;&lt;Author&gt;Brennen&lt;/Author&gt;&lt;Year&gt;2005&lt;/Year&gt;&lt;RecNum&gt;67&lt;/RecNum&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Press&lt;/remote-database-provider&gt;&lt;/record&gt;&lt;/Cite&gt;&lt;/EndNote&gt;</w:instrText>
      </w:r>
      <w:r w:rsidR="001662D1" w:rsidRPr="004A2514">
        <w:rPr>
          <w:rFonts w:cs="Times New Roman"/>
        </w:rPr>
        <w:fldChar w:fldCharType="separate"/>
      </w:r>
      <w:r w:rsidR="001662D1"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1662D1"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1662D1" w:rsidRPr="004A2514">
        <w:rPr>
          <w:rFonts w:cs="Times New Roman"/>
          <w:noProof/>
        </w:rPr>
        <w:t>]</w:t>
      </w:r>
      <w:r w:rsidR="001662D1" w:rsidRPr="004A2514">
        <w:rPr>
          <w:rFonts w:cs="Times New Roman"/>
        </w:rPr>
        <w:fldChar w:fldCharType="end"/>
      </w:r>
    </w:p>
    <w:p w14:paraId="261038FB" w14:textId="77777777" w:rsidR="008F43AB" w:rsidRPr="004A2514" w:rsidRDefault="008F43AB" w:rsidP="00B61185">
      <w:pPr>
        <w:rPr>
          <w:rFonts w:cs="Times New Roman"/>
        </w:rPr>
      </w:pPr>
    </w:p>
    <w:p w14:paraId="1E014C47" w14:textId="796F252C" w:rsidR="008F43AB" w:rsidRPr="004A2514" w:rsidRDefault="00000000" w:rsidP="002B7342">
      <w:pPr>
        <w:jc w:val="right"/>
        <w:rPr>
          <w:rFonts w:cs="Times New Roman"/>
          <w:sz w:val="20"/>
          <w:szCs w:val="20"/>
        </w:rPr>
      </w:pPr>
      <m:oMath>
        <m:sSub>
          <m:sSubPr>
            <m:ctrlPr>
              <w:rPr>
                <w:rFonts w:ascii="Cambria Math" w:hAnsi="Cambria Math" w:cs="Times New Roman"/>
                <w:i/>
                <w:sz w:val="20"/>
                <w:szCs w:val="20"/>
              </w:rPr>
            </m:ctrlPr>
          </m:sSubPr>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rr</m:t>
                    </m:r>
                  </m:sub>
                </m:sSub>
              </m:e>
            </m:d>
          </m:e>
          <m:sub>
            <m:r>
              <w:rPr>
                <w:rFonts w:ascii="Cambria Math" w:hAnsi="Cambria Math" w:cs="Times New Roman"/>
                <w:sz w:val="20"/>
                <w:szCs w:val="20"/>
              </w:rPr>
              <m:t>r=R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R</m:t>
            </m:r>
          </m:den>
        </m:f>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f>
          <m:fPr>
            <m:ctrlPr>
              <w:rPr>
                <w:rFonts w:ascii="Cambria Math" w:hAnsi="Cambria Math" w:cs="Times New Roman"/>
                <w:i/>
                <w:sz w:val="20"/>
                <w:szCs w:val="20"/>
              </w:rPr>
            </m:ctrlPr>
          </m:fPr>
          <m:num>
            <m:r>
              <w:rPr>
                <w:rFonts w:ascii="Cambria Math" w:hAnsi="Cambria Math" w:cs="Times New Roman"/>
                <w:sz w:val="20"/>
                <w:szCs w:val="20"/>
              </w:rPr>
              <m:t>dF</m:t>
            </m:r>
          </m:num>
          <m:den>
            <m:r>
              <w:rPr>
                <w:rFonts w:ascii="Cambria Math" w:hAnsi="Cambria Math" w:cs="Times New Roman"/>
                <w:sz w:val="20"/>
                <w:szCs w:val="20"/>
              </w:rPr>
              <m:t>dt</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sSup>
              <m:sSupPr>
                <m:ctrlPr>
                  <w:rPr>
                    <w:rFonts w:ascii="Cambria Math" w:hAnsi="Cambria Math" w:cs="Times New Roman"/>
                    <w:i/>
                    <w:sz w:val="20"/>
                    <w:szCs w:val="20"/>
                  </w:rPr>
                </m:ctrlPr>
              </m:sSupPr>
              <m:e>
                <m:r>
                  <w:rPr>
                    <w:rFonts w:ascii="Cambria Math" w:hAnsi="Cambria Math" w:cs="Times New Roman"/>
                    <w:sz w:val="20"/>
                    <w:szCs w:val="20"/>
                  </w:rPr>
                  <m:t>R</m:t>
                </m:r>
              </m:e>
              <m:sup>
                <m:r>
                  <w:rPr>
                    <w:rFonts w:ascii="Cambria Math" w:hAnsi="Cambria Math" w:cs="Times New Roman"/>
                    <w:sz w:val="20"/>
                    <w:szCs w:val="20"/>
                  </w:rPr>
                  <m:t>4</m:t>
                </m:r>
              </m:sup>
            </m:sSup>
          </m:den>
        </m:f>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sSup>
          <m:sSupPr>
            <m:ctrlPr>
              <w:rPr>
                <w:rFonts w:ascii="Cambria Math" w:hAnsi="Cambria Math" w:cs="Times New Roman"/>
                <w:i/>
                <w:sz w:val="20"/>
                <w:szCs w:val="20"/>
              </w:rPr>
            </m:ctrlPr>
          </m:sSupPr>
          <m:e>
            <m:r>
              <w:rPr>
                <w:rFonts w:ascii="Cambria Math" w:hAnsi="Cambria Math" w:cs="Times New Roman"/>
                <w:sz w:val="20"/>
                <w:szCs w:val="20"/>
              </w:rPr>
              <m:t>F</m:t>
            </m:r>
          </m:e>
          <m:sup>
            <m:r>
              <w:rPr>
                <w:rFonts w:ascii="Cambria Math" w:hAnsi="Cambria Math" w:cs="Times New Roman"/>
                <w:sz w:val="20"/>
                <w:szCs w:val="20"/>
              </w:rPr>
              <m:t>2</m:t>
            </m:r>
          </m:sup>
        </m:sSup>
        <m:d>
          <m:dPr>
            <m:ctrlPr>
              <w:rPr>
                <w:rFonts w:ascii="Cambria Math" w:hAnsi="Cambria Math" w:cs="Times New Roman"/>
                <w:i/>
                <w:sz w:val="20"/>
                <w:szCs w:val="20"/>
              </w:rPr>
            </m:ctrlPr>
          </m:dPr>
          <m:e>
            <m:r>
              <w:rPr>
                <w:rFonts w:ascii="Cambria Math" w:hAnsi="Cambria Math" w:cs="Times New Roman"/>
                <w:sz w:val="20"/>
                <w:szCs w:val="20"/>
              </w:rPr>
              <m:t>t</m:t>
            </m:r>
          </m:e>
        </m:d>
        <m:r>
          <w:rPr>
            <w:rFonts w:ascii="Cambria Math" w:hAnsi="Cambria Math" w:cs="Times New Roman"/>
            <w:sz w:val="20"/>
            <w:szCs w:val="20"/>
          </w:rPr>
          <m:t>+2</m:t>
        </m:r>
        <m:sSub>
          <m:sSubPr>
            <m:ctrlPr>
              <w:rPr>
                <w:rFonts w:ascii="Cambria Math" w:hAnsi="Cambria Math" w:cs="Times New Roman"/>
                <w:i/>
                <w:sz w:val="20"/>
                <w:szCs w:val="20"/>
              </w:rPr>
            </m:ctrlPr>
          </m:sSubPr>
          <m:e>
            <m:r>
              <w:rPr>
                <w:rFonts w:ascii="Cambria Math" w:hAnsi="Cambria Math" w:cs="Times New Roman"/>
                <w:sz w:val="20"/>
                <w:szCs w:val="20"/>
              </w:rPr>
              <m:t>µ</m:t>
            </m:r>
          </m:e>
          <m:sub>
            <m:r>
              <w:rPr>
                <w:rFonts w:ascii="Cambria Math" w:hAnsi="Cambria Math" w:cs="Times New Roman"/>
                <w:sz w:val="20"/>
                <w:szCs w:val="20"/>
              </w:rPr>
              <m:t>L</m:t>
            </m:r>
          </m:sub>
        </m:sSub>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-2F(t)</m:t>
                </m:r>
              </m:num>
              <m:den>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3</m:t>
                    </m:r>
                  </m:sup>
                </m:sSubSup>
              </m:den>
            </m:f>
          </m:e>
        </m:d>
      </m:oMath>
      <w:r w:rsidR="00581096" w:rsidRPr="004A2514">
        <w:rPr>
          <w:rFonts w:cs="Times New Roman"/>
        </w:rPr>
        <w:t>.</w:t>
      </w:r>
      <w:r w:rsidR="002B7342" w:rsidRPr="004A2514">
        <w:rPr>
          <w:rFonts w:cs="Times New Roman"/>
        </w:rPr>
        <w:tab/>
      </w:r>
      <w:r w:rsidR="003C09C5" w:rsidRPr="004A2514">
        <w:rPr>
          <w:rFonts w:cs="Times New Roman"/>
        </w:rPr>
        <w:tab/>
      </w:r>
      <w:r w:rsidR="002B7342" w:rsidRPr="004A2514">
        <w:rPr>
          <w:rFonts w:cs="Times New Roman"/>
        </w:rPr>
        <w:tab/>
      </w:r>
      <w:r w:rsidR="002B7342" w:rsidRPr="004A2514">
        <w:rPr>
          <w:rFonts w:cs="Times New Roman"/>
          <w:sz w:val="20"/>
          <w:szCs w:val="20"/>
        </w:rPr>
        <w:t>(2.10)</w:t>
      </w:r>
    </w:p>
    <w:p w14:paraId="32E8F90D" w14:textId="77777777" w:rsidR="001378D6" w:rsidRPr="004A2514" w:rsidRDefault="001378D6" w:rsidP="002B7342">
      <w:pPr>
        <w:jc w:val="right"/>
        <w:rPr>
          <w:rFonts w:cs="Times New Roman"/>
          <w:sz w:val="20"/>
          <w:szCs w:val="20"/>
        </w:rPr>
      </w:pPr>
    </w:p>
    <w:p w14:paraId="61CFFFE1" w14:textId="00EFA57A" w:rsidR="001378D6" w:rsidRPr="004A2514" w:rsidRDefault="001378D6" w:rsidP="001378D6">
      <w:pPr>
        <w:rPr>
          <w:rFonts w:cs="Times New Roman"/>
        </w:rPr>
      </w:pPr>
      <w:r w:rsidRPr="004A2514">
        <w:rPr>
          <w:rFonts w:cs="Times New Roman"/>
        </w:rPr>
        <w:t>So, the boundary condition equation is</w:t>
      </w:r>
      <w:r w:rsidR="001662D1" w:rsidRPr="004A2514">
        <w:rPr>
          <w:rFonts w:cs="Times New Roman"/>
        </w:rPr>
        <w:t xml:space="preserve"> </w:t>
      </w:r>
      <w:r w:rsidR="001662D1" w:rsidRPr="004A2514">
        <w:rPr>
          <w:rFonts w:cs="Times New Roman"/>
        </w:rPr>
        <w:fldChar w:fldCharType="begin"/>
      </w:r>
      <w:r w:rsidR="001662D1" w:rsidRPr="004A2514">
        <w:rPr>
          <w:rFonts w:cs="Times New Roman"/>
        </w:rPr>
        <w:instrText xml:space="preserve"> ADDIN EN.CITE &lt;EndNote&gt;&lt;Cite ExcludeYear="1"&gt;&lt;Author&gt;Aliseda&lt;/Author&gt;&lt;RecNum&gt;64&lt;/RecNum&gt;&lt;DisplayText&gt;[16,17]&lt;/DisplayText&gt;&lt;record&gt;&lt;rec-number&gt;64&lt;/rec-number&gt;&lt;foreign-keys&gt;&lt;key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Cite&gt;&lt;Author&gt;Brennen&lt;/Author&gt;&lt;Year&gt;2005&lt;/Year&gt;&lt;RecNum&gt;67&lt;/RecNum&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Press&lt;/remote-database-provider&gt;&lt;/record&gt;&lt;/Cite&gt;&lt;/EndNote&gt;</w:instrText>
      </w:r>
      <w:r w:rsidR="001662D1" w:rsidRPr="004A2514">
        <w:rPr>
          <w:rFonts w:cs="Times New Roman"/>
        </w:rPr>
        <w:fldChar w:fldCharType="separate"/>
      </w:r>
      <w:r w:rsidR="001662D1"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1662D1"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1662D1" w:rsidRPr="004A2514">
        <w:rPr>
          <w:rFonts w:cs="Times New Roman"/>
          <w:noProof/>
        </w:rPr>
        <w:t>]</w:t>
      </w:r>
      <w:r w:rsidR="001662D1" w:rsidRPr="004A2514">
        <w:rPr>
          <w:rFonts w:cs="Times New Roman"/>
        </w:rPr>
        <w:fldChar w:fldCharType="end"/>
      </w:r>
      <w:r w:rsidRPr="004A2514">
        <w:rPr>
          <w:rFonts w:cs="Times New Roman"/>
        </w:rPr>
        <w:t>:</w:t>
      </w:r>
    </w:p>
    <w:p w14:paraId="778EE5E3" w14:textId="77777777" w:rsidR="001378D6" w:rsidRPr="004A2514" w:rsidRDefault="001378D6" w:rsidP="001378D6">
      <w:pPr>
        <w:rPr>
          <w:rFonts w:cs="Times New Roman"/>
        </w:rPr>
      </w:pPr>
    </w:p>
    <w:p w14:paraId="30718325" w14:textId="748F2C4C" w:rsidR="001378D6" w:rsidRPr="004A2514" w:rsidRDefault="00000000" w:rsidP="00C21AB7">
      <w:pPr>
        <w:jc w:val="right"/>
        <w:rPr>
          <w:rFonts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b</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2σ</m:t>
            </m:r>
          </m:num>
          <m:den>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den>
        </m:f>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2</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dt</m:t>
                        </m:r>
                      </m:den>
                    </m:f>
                  </m:e>
                </m:d>
              </m:e>
              <m:sup>
                <m:r>
                  <w:rPr>
                    <w:rFonts w:ascii="Cambria Math" w:hAnsi="Cambria Math" w:cs="Times New Roman"/>
                    <w:sz w:val="20"/>
                    <w:szCs w:val="20"/>
                  </w:rPr>
                  <m:t>2</m:t>
                </m:r>
              </m:sup>
            </m:s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2</m:t>
                </m:r>
              </m:sup>
            </m:sSubSup>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2</m:t>
                    </m:r>
                  </m:sup>
                </m:sSup>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m:t>
                </m:r>
                <m:sSup>
                  <m:sSupPr>
                    <m:ctrlPr>
                      <w:rPr>
                        <w:rFonts w:ascii="Cambria Math" w:hAnsi="Cambria Math" w:cs="Times New Roman"/>
                        <w:i/>
                        <w:sz w:val="20"/>
                        <w:szCs w:val="20"/>
                      </w:rPr>
                    </m:ctrlPr>
                  </m:sSupPr>
                  <m:e>
                    <m:r>
                      <w:rPr>
                        <w:rFonts w:ascii="Cambria Math" w:hAnsi="Cambria Math" w:cs="Times New Roman"/>
                        <w:sz w:val="20"/>
                        <w:szCs w:val="20"/>
                      </w:rPr>
                      <m:t>t</m:t>
                    </m:r>
                  </m:e>
                  <m:sup>
                    <m:r>
                      <w:rPr>
                        <w:rFonts w:ascii="Cambria Math" w:hAnsi="Cambria Math" w:cs="Times New Roman"/>
                        <w:sz w:val="20"/>
                        <w:szCs w:val="20"/>
                      </w:rPr>
                      <m:t>2</m:t>
                    </m:r>
                  </m:sup>
                </m:sSup>
              </m:den>
            </m:f>
          </m:e>
        </m:d>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4</m:t>
                </m:r>
              </m:sup>
            </m:sSubSup>
          </m:den>
        </m:f>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4</m:t>
            </m:r>
          </m:sup>
        </m:sSubSup>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dt</m:t>
                    </m:r>
                  </m:den>
                </m:f>
              </m:e>
            </m:d>
          </m:e>
          <m:sup>
            <m:r>
              <w:rPr>
                <w:rFonts w:ascii="Cambria Math" w:hAnsi="Cambria Math" w:cs="Times New Roman"/>
                <w:sz w:val="20"/>
                <w:szCs w:val="20"/>
              </w:rPr>
              <m:t>2</m:t>
            </m:r>
          </m:sup>
        </m:sSup>
        <m:r>
          <w:rPr>
            <w:rFonts w:ascii="Cambria Math" w:hAnsi="Cambria Math" w:cs="Times New Roman"/>
            <w:sz w:val="20"/>
            <w:szCs w:val="20"/>
          </w:rPr>
          <m:t>+4</m:t>
        </m:r>
        <m:sSub>
          <m:sSubPr>
            <m:ctrlPr>
              <w:rPr>
                <w:rFonts w:ascii="Cambria Math" w:hAnsi="Cambria Math" w:cs="Times New Roman"/>
                <w:i/>
                <w:sz w:val="20"/>
                <w:szCs w:val="20"/>
              </w:rPr>
            </m:ctrlPr>
          </m:sSubPr>
          <m:e>
            <m:r>
              <w:rPr>
                <w:rFonts w:ascii="Cambria Math" w:hAnsi="Cambria Math" w:cs="Times New Roman"/>
                <w:sz w:val="20"/>
                <w:szCs w:val="20"/>
              </w:rPr>
              <m:t>µ</m:t>
            </m:r>
          </m:e>
          <m:sub>
            <m:r>
              <w:rPr>
                <w:rFonts w:ascii="Cambria Math" w:hAnsi="Cambria Math" w:cs="Times New Roman"/>
                <w:sz w:val="20"/>
                <w:szCs w:val="20"/>
              </w:rPr>
              <m:t>L</m:t>
            </m:r>
          </m:sub>
        </m:sSub>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2</m:t>
                </m:r>
              </m:sup>
            </m:sSubSup>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dt</m:t>
                </m:r>
              </m:den>
            </m:f>
          </m:num>
          <m:den>
            <m:sSubSup>
              <m:sSubSupPr>
                <m:ctrlPr>
                  <w:rPr>
                    <w:rFonts w:ascii="Cambria Math" w:hAnsi="Cambria Math" w:cs="Times New Roman"/>
                    <w:i/>
                    <w:sz w:val="20"/>
                    <w:szCs w:val="20"/>
                  </w:rPr>
                </m:ctrlPr>
              </m:sSubSupPr>
              <m:e>
                <m:r>
                  <w:rPr>
                    <w:rFonts w:ascii="Cambria Math" w:hAnsi="Cambria Math" w:cs="Times New Roman"/>
                    <w:sz w:val="20"/>
                    <w:szCs w:val="20"/>
                  </w:rPr>
                  <m:t>R</m:t>
                </m:r>
              </m:e>
              <m:sub>
                <m:r>
                  <w:rPr>
                    <w:rFonts w:ascii="Cambria Math" w:hAnsi="Cambria Math" w:cs="Times New Roman"/>
                    <w:sz w:val="20"/>
                    <w:szCs w:val="20"/>
                  </w:rPr>
                  <m:t>b</m:t>
                </m:r>
              </m:sub>
              <m:sup>
                <m:r>
                  <w:rPr>
                    <w:rFonts w:ascii="Cambria Math" w:hAnsi="Cambria Math" w:cs="Times New Roman"/>
                    <w:sz w:val="20"/>
                    <w:szCs w:val="20"/>
                  </w:rPr>
                  <m:t>3</m:t>
                </m:r>
              </m:sup>
            </m:sSubSup>
          </m:den>
        </m:f>
      </m:oMath>
      <w:r w:rsidR="00C21AB7" w:rsidRPr="004A2514">
        <w:rPr>
          <w:rFonts w:cs="Times New Roman"/>
          <w:sz w:val="20"/>
          <w:szCs w:val="20"/>
        </w:rPr>
        <w:t xml:space="preserve">. </w:t>
      </w:r>
      <w:r w:rsidR="00C21AB7" w:rsidRPr="004A2514">
        <w:rPr>
          <w:rFonts w:cs="Times New Roman"/>
          <w:sz w:val="20"/>
          <w:szCs w:val="20"/>
        </w:rPr>
        <w:tab/>
      </w:r>
      <w:r w:rsidR="00C21AB7" w:rsidRPr="004A2514">
        <w:rPr>
          <w:rFonts w:cs="Times New Roman"/>
          <w:sz w:val="20"/>
          <w:szCs w:val="20"/>
        </w:rPr>
        <w:tab/>
        <w:t>(2.11)</w:t>
      </w:r>
    </w:p>
    <w:p w14:paraId="1CE4E70C" w14:textId="77777777" w:rsidR="00C21AB7" w:rsidRPr="004A2514" w:rsidRDefault="00C21AB7" w:rsidP="00C21AB7">
      <w:pPr>
        <w:jc w:val="right"/>
        <w:rPr>
          <w:rFonts w:cs="Times New Roman"/>
          <w:sz w:val="20"/>
          <w:szCs w:val="20"/>
        </w:rPr>
      </w:pPr>
    </w:p>
    <w:p w14:paraId="5A46B9F5" w14:textId="46D10ECD" w:rsidR="00D72DB8" w:rsidRPr="004A2514" w:rsidRDefault="00F14A69">
      <w:pPr>
        <w:rPr>
          <w:rFonts w:cs="Times New Roman"/>
        </w:rPr>
      </w:pPr>
      <w:r w:rsidRPr="004A2514">
        <w:rPr>
          <w:rFonts w:cs="Times New Roman"/>
        </w:rPr>
        <w:t>Assuming</w:t>
      </w:r>
      <w:r w:rsidR="005D32B7" w:rsidRPr="004A2514">
        <w:rPr>
          <w:rFonts w:cs="Times New Roman"/>
        </w:rPr>
        <w:t xml:space="preserve"> no </w:t>
      </w:r>
      <w:r w:rsidR="00113EAF" w:rsidRPr="004A2514">
        <w:rPr>
          <w:rFonts w:cs="Times New Roman"/>
        </w:rPr>
        <w:t xml:space="preserve">condensation or evaporation across the lamina, the force </w:t>
      </w:r>
      <w:r w:rsidR="00C84482" w:rsidRPr="004A2514">
        <w:rPr>
          <w:rFonts w:cs="Times New Roman"/>
        </w:rPr>
        <w:t>(</w:t>
      </w:r>
      <w:r w:rsidR="00794EB5" w:rsidRPr="004A2514">
        <w:rPr>
          <w:rFonts w:cs="Times New Roman"/>
        </w:rPr>
        <w:t>E</w:t>
      </w:r>
      <w:r w:rsidR="000E3A47" w:rsidRPr="004A2514">
        <w:rPr>
          <w:rFonts w:cs="Times New Roman"/>
        </w:rPr>
        <w:t>q</w:t>
      </w:r>
      <w:r w:rsidR="00C84482" w:rsidRPr="004A2514">
        <w:rPr>
          <w:rFonts w:cs="Times New Roman"/>
        </w:rPr>
        <w:t xml:space="preserve">. 2.10) </w:t>
      </w:r>
      <w:r w:rsidR="00113EAF" w:rsidRPr="004A2514">
        <w:rPr>
          <w:rFonts w:cs="Times New Roman"/>
        </w:rPr>
        <w:t xml:space="preserve">must be zero.  </w:t>
      </w:r>
      <w:r w:rsidR="00C129CF" w:rsidRPr="004A2514">
        <w:rPr>
          <w:rFonts w:cs="Times New Roman"/>
        </w:rPr>
        <w:t>S</w:t>
      </w:r>
      <w:r w:rsidR="00E5193C" w:rsidRPr="004A2514">
        <w:rPr>
          <w:rFonts w:cs="Times New Roman"/>
        </w:rPr>
        <w:t xml:space="preserve">olving for </w:t>
      </w:r>
      <m:oMath>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P</m:t>
                </m:r>
              </m:e>
            </m:d>
          </m:e>
          <m:sub>
            <m:r>
              <w:rPr>
                <w:rFonts w:ascii="Cambria Math" w:hAnsi="Cambria Math" w:cs="Times New Roman"/>
              </w:rPr>
              <m:t>r=R</m:t>
            </m:r>
          </m:sub>
        </m:sSub>
      </m:oMath>
      <w:r w:rsidR="00C26D29" w:rsidRPr="004A2514">
        <w:rPr>
          <w:rFonts w:cs="Times New Roman"/>
        </w:rPr>
        <w:t>,</w:t>
      </w:r>
      <w:r w:rsidR="00FC7DC4" w:rsidRPr="004A2514">
        <w:rPr>
          <w:rFonts w:cs="Times New Roman"/>
        </w:rPr>
        <w:t xml:space="preserve"> substituting this value </w:t>
      </w:r>
      <w:r w:rsidR="006E2E30" w:rsidRPr="004A2514">
        <w:rPr>
          <w:rFonts w:cs="Times New Roman"/>
        </w:rPr>
        <w:t>into</w:t>
      </w:r>
      <w:r w:rsidR="008467C6" w:rsidRPr="004A2514">
        <w:rPr>
          <w:rFonts w:cs="Times New Roman"/>
        </w:rPr>
        <w:t xml:space="preserve"> </w:t>
      </w:r>
      <m:oMath>
        <m:r>
          <w:rPr>
            <w:rFonts w:ascii="Cambria Math" w:hAnsi="Cambria Math" w:cs="Times New Roman"/>
          </w:rPr>
          <m:t>P</m:t>
        </m:r>
      </m:oMath>
      <w:r w:rsidR="00C129CF" w:rsidRPr="004A2514">
        <w:rPr>
          <w:rFonts w:cs="Times New Roman"/>
        </w:rPr>
        <w:t xml:space="preserve"> in </w:t>
      </w:r>
      <w:r w:rsidR="00794EB5" w:rsidRPr="004A2514">
        <w:rPr>
          <w:rFonts w:cs="Times New Roman"/>
        </w:rPr>
        <w:t>Eq.</w:t>
      </w:r>
      <w:r w:rsidR="00C129CF" w:rsidRPr="004A2514">
        <w:rPr>
          <w:rFonts w:cs="Times New Roman"/>
        </w:rPr>
        <w:t xml:space="preserve"> </w:t>
      </w:r>
      <w:r w:rsidR="00794EB5" w:rsidRPr="004A2514">
        <w:rPr>
          <w:rFonts w:cs="Times New Roman"/>
        </w:rPr>
        <w:t>(</w:t>
      </w:r>
      <w:r w:rsidR="00C129CF" w:rsidRPr="004A2514">
        <w:rPr>
          <w:rFonts w:cs="Times New Roman"/>
        </w:rPr>
        <w:t>2.7</w:t>
      </w:r>
      <w:r w:rsidR="00794EB5" w:rsidRPr="004A2514">
        <w:rPr>
          <w:rFonts w:cs="Times New Roman"/>
        </w:rPr>
        <w:t>)</w:t>
      </w:r>
      <w:r w:rsidR="00C26D29" w:rsidRPr="004A2514">
        <w:rPr>
          <w:rFonts w:cs="Times New Roman"/>
        </w:rPr>
        <w:t>, and simplifying the boundary condition</w:t>
      </w:r>
      <w:r w:rsidR="00D72DB8" w:rsidRPr="004A2514">
        <w:rPr>
          <w:rFonts w:cs="Times New Roman"/>
        </w:rPr>
        <w:t xml:space="preserve"> yields the generalized Rayleigh-</w:t>
      </w:r>
      <w:proofErr w:type="spellStart"/>
      <w:r w:rsidR="00D72DB8" w:rsidRPr="004A2514">
        <w:rPr>
          <w:rFonts w:cs="Times New Roman"/>
        </w:rPr>
        <w:t>Plesset</w:t>
      </w:r>
      <w:proofErr w:type="spellEnd"/>
      <w:r w:rsidR="00D72DB8" w:rsidRPr="004A2514">
        <w:rPr>
          <w:rFonts w:cs="Times New Roman"/>
        </w:rPr>
        <w:t xml:space="preserve"> (RP) equation</w:t>
      </w:r>
      <w:r w:rsidR="00F9510E" w:rsidRPr="004A2514">
        <w:rPr>
          <w:rFonts w:cs="Times New Roman"/>
        </w:rPr>
        <w:t xml:space="preserve"> </w:t>
      </w:r>
      <w:r w:rsidR="008035E7" w:rsidRPr="004A2514">
        <w:rPr>
          <w:rFonts w:cs="Times New Roman"/>
        </w:rPr>
        <w:fldChar w:fldCharType="begin"/>
      </w:r>
      <w:r w:rsidR="006A4564" w:rsidRPr="004A2514">
        <w:rPr>
          <w:rFonts w:cs="Times New Roman"/>
        </w:rPr>
        <w:instrText xml:space="preserve"> ADDIN EN.CITE &lt;EndNote&gt;&lt;Cite&gt;&lt;Author&gt;Brennen&lt;/Author&gt;&lt;Year&gt;2005&lt;/Year&gt;&lt;RecNum&gt;67&lt;/RecNum&gt;&lt;DisplayText&gt;[16,17]&lt;/DisplayText&gt;&lt;record&gt;&lt;rec-number&gt;67&lt;/rec-number&gt;&lt;foreign-keys&gt;&lt;key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Press&lt;/remote-database-provider&gt;&lt;/record&gt;&lt;/Cite&gt;&lt;Cite&gt;&lt;Author&gt;Aliseda&lt;/Author&gt;&lt;RecNum&gt;64&lt;/RecNum&gt;&lt;record&gt;&lt;rec-number&gt;64&lt;/rec-number&gt;&lt;foreign-keys&gt;&lt;key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Equation&lt;/title&gt;&lt;/titles&gt;&lt;dates&gt;&lt;/dates&gt;&lt;work-type&gt;Lecture&lt;/work-type&gt;&lt;urls&gt;&lt;/urls&gt;&lt;/record&gt;&lt;/Cite&gt;&lt;/EndNote&gt;</w:instrText>
      </w:r>
      <w:r w:rsidR="008035E7" w:rsidRPr="004A2514">
        <w:rPr>
          <w:rFonts w:cs="Times New Roman"/>
        </w:rPr>
        <w:fldChar w:fldCharType="separate"/>
      </w:r>
      <w:r w:rsidR="006A4564"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6A4564"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6A4564" w:rsidRPr="004A2514">
        <w:rPr>
          <w:rFonts w:cs="Times New Roman"/>
          <w:noProof/>
        </w:rPr>
        <w:t>]</w:t>
      </w:r>
      <w:r w:rsidR="008035E7" w:rsidRPr="004A2514">
        <w:rPr>
          <w:rFonts w:cs="Times New Roman"/>
        </w:rPr>
        <w:fldChar w:fldCharType="end"/>
      </w:r>
      <w:r w:rsidR="00B20B10" w:rsidRPr="004A2514">
        <w:rPr>
          <w:rFonts w:cs="Times New Roman"/>
        </w:rPr>
        <w:t>:</w:t>
      </w:r>
    </w:p>
    <w:p w14:paraId="77A7B5C2" w14:textId="77777777" w:rsidR="00D72DB8" w:rsidRPr="004A2514" w:rsidRDefault="00D72DB8">
      <w:pPr>
        <w:rPr>
          <w:rFonts w:cs="Times New Roman"/>
        </w:rPr>
      </w:pPr>
    </w:p>
    <w:p w14:paraId="1825043D" w14:textId="44A02211" w:rsidR="00A64FC0" w:rsidRPr="004A2514" w:rsidRDefault="00000000" w:rsidP="00C57C8E">
      <w:pPr>
        <w:jc w:val="right"/>
        <w:rPr>
          <w:rFonts w:cs="Times New Roman"/>
        </w:rPr>
      </w:pP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b</m:t>
                </m:r>
              </m:sub>
            </m:sSub>
            <m:d>
              <m:dPr>
                <m:ctrlPr>
                  <w:rPr>
                    <w:rFonts w:ascii="Cambria Math" w:hAnsi="Cambria Math" w:cs="Times New Roman"/>
                    <w:i/>
                    <w:sz w:val="20"/>
                    <w:szCs w:val="20"/>
                  </w:rPr>
                </m:ctrlPr>
              </m:dPr>
              <m:e>
                <m:r>
                  <w:rPr>
                    <w:rFonts w:ascii="Cambria Math" w:hAnsi="Cambria Math" w:cs="Times New Roman"/>
                    <w:sz w:val="20"/>
                    <w:szCs w:val="20"/>
                  </w:rPr>
                  <m:t>t</m:t>
                </m:r>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m:t>
                </m:r>
              </m:sub>
            </m:sSub>
            <m:d>
              <m:dPr>
                <m:ctrlPr>
                  <w:rPr>
                    <w:rFonts w:ascii="Cambria Math" w:hAnsi="Cambria Math" w:cs="Times New Roman"/>
                    <w:i/>
                    <w:sz w:val="20"/>
                    <w:szCs w:val="20"/>
                  </w:rPr>
                </m:ctrlPr>
              </m:dPr>
              <m:e>
                <m:r>
                  <w:rPr>
                    <w:rFonts w:ascii="Cambria Math" w:hAnsi="Cambria Math" w:cs="Times New Roman"/>
                    <w:sz w:val="20"/>
                    <w:szCs w:val="20"/>
                  </w:rPr>
                  <m:t>t</m:t>
                </m:r>
              </m:e>
            </m:d>
          </m:num>
          <m:den>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den>
        </m:f>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2</m:t>
                </m:r>
              </m:sup>
            </m:sSup>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m:t>
            </m:r>
            <m:sSup>
              <m:sSupPr>
                <m:ctrlPr>
                  <w:rPr>
                    <w:rFonts w:ascii="Cambria Math" w:hAnsi="Cambria Math" w:cs="Times New Roman"/>
                    <w:i/>
                    <w:sz w:val="20"/>
                    <w:szCs w:val="20"/>
                  </w:rPr>
                </m:ctrlPr>
              </m:sSupPr>
              <m:e>
                <m:r>
                  <w:rPr>
                    <w:rFonts w:ascii="Cambria Math" w:hAnsi="Cambria Math" w:cs="Times New Roman"/>
                    <w:sz w:val="20"/>
                    <w:szCs w:val="20"/>
                  </w:rPr>
                  <m:t>t</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3</m:t>
            </m:r>
          </m:num>
          <m:den>
            <m:r>
              <w:rPr>
                <w:rFonts w:ascii="Cambria Math" w:hAnsi="Cambria Math" w:cs="Times New Roman"/>
                <w:sz w:val="20"/>
                <w:szCs w:val="20"/>
              </w:rPr>
              <m:t>2</m:t>
            </m:r>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dt</m:t>
                    </m:r>
                  </m:den>
                </m:f>
              </m:e>
            </m:d>
          </m:e>
          <m:sup>
            <m:r>
              <w:rPr>
                <w:rFonts w:ascii="Cambria Math" w:hAnsi="Cambria Math" w:cs="Times New Roman"/>
                <w:sz w:val="20"/>
                <w:szCs w:val="20"/>
              </w:rPr>
              <m:t>2</m:t>
            </m:r>
          </m:sup>
        </m:sSup>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4</m:t>
            </m:r>
            <m:sSub>
              <m:sSubPr>
                <m:ctrlPr>
                  <w:rPr>
                    <w:rFonts w:ascii="Cambria Math" w:hAnsi="Cambria Math" w:cs="Times New Roman"/>
                    <w:i/>
                    <w:sz w:val="20"/>
                    <w:szCs w:val="20"/>
                  </w:rPr>
                </m:ctrlPr>
              </m:sSubPr>
              <m:e>
                <m:r>
                  <w:rPr>
                    <w:rFonts w:ascii="Cambria Math" w:hAnsi="Cambria Math" w:cs="Times New Roman"/>
                    <w:sz w:val="20"/>
                    <w:szCs w:val="20"/>
                  </w:rPr>
                  <m:t>ν</m:t>
                </m:r>
              </m:e>
              <m:sub>
                <m:r>
                  <w:rPr>
                    <w:rFonts w:ascii="Cambria Math" w:hAnsi="Cambria Math" w:cs="Times New Roman"/>
                    <w:sz w:val="20"/>
                    <w:szCs w:val="20"/>
                  </w:rPr>
                  <m:t>L</m:t>
                </m:r>
              </m:sub>
            </m:sSub>
          </m:num>
          <m:den>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den>
        </m:f>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num>
          <m:den>
            <m:r>
              <w:rPr>
                <w:rFonts w:ascii="Cambria Math" w:hAnsi="Cambria Math" w:cs="Times New Roman"/>
                <w:sz w:val="20"/>
                <w:szCs w:val="20"/>
              </w:rPr>
              <m:t>dt</m:t>
            </m:r>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2σ</m:t>
            </m:r>
          </m:num>
          <m:den>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L</m:t>
                </m:r>
              </m:sub>
            </m:sSub>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b</m:t>
                </m:r>
              </m:sub>
            </m:sSub>
          </m:den>
        </m:f>
      </m:oMath>
      <w:r w:rsidR="00B20B10" w:rsidRPr="004A2514">
        <w:rPr>
          <w:rFonts w:cs="Times New Roman"/>
        </w:rPr>
        <w:t>.</w:t>
      </w:r>
      <w:r w:rsidR="00C57C8E" w:rsidRPr="004A2514">
        <w:rPr>
          <w:rFonts w:cs="Times New Roman"/>
        </w:rPr>
        <w:tab/>
      </w:r>
      <w:r w:rsidR="00720C77" w:rsidRPr="004A2514">
        <w:rPr>
          <w:rFonts w:cs="Times New Roman"/>
        </w:rPr>
        <w:tab/>
      </w:r>
      <w:r w:rsidR="00C57C8E" w:rsidRPr="004A2514">
        <w:rPr>
          <w:rFonts w:cs="Times New Roman"/>
        </w:rPr>
        <w:tab/>
      </w:r>
      <w:r w:rsidR="00C57C8E" w:rsidRPr="004A2514">
        <w:rPr>
          <w:rFonts w:cs="Times New Roman"/>
          <w:sz w:val="20"/>
          <w:szCs w:val="20"/>
        </w:rPr>
        <w:t>(2.1</w:t>
      </w:r>
      <w:r w:rsidR="00610A53" w:rsidRPr="004A2514">
        <w:rPr>
          <w:rFonts w:cs="Times New Roman"/>
          <w:sz w:val="20"/>
          <w:szCs w:val="20"/>
        </w:rPr>
        <w:t>2</w:t>
      </w:r>
      <w:r w:rsidR="00C57C8E" w:rsidRPr="004A2514">
        <w:rPr>
          <w:rFonts w:cs="Times New Roman"/>
          <w:sz w:val="20"/>
          <w:szCs w:val="20"/>
        </w:rPr>
        <w:t>)</w:t>
      </w:r>
      <w:r w:rsidR="00C26D29" w:rsidRPr="004A2514">
        <w:rPr>
          <w:rFonts w:cs="Times New Roman"/>
        </w:rPr>
        <w:t xml:space="preserve">  </w:t>
      </w:r>
      <w:r w:rsidR="00CF5092" w:rsidRPr="004A2514">
        <w:rPr>
          <w:rFonts w:cs="Times New Roman"/>
        </w:rPr>
        <w:t xml:space="preserve">  </w:t>
      </w:r>
    </w:p>
    <w:p w14:paraId="6AE3F6C7" w14:textId="77777777" w:rsidR="00255198" w:rsidRPr="004A2514" w:rsidRDefault="00255198" w:rsidP="00892146">
      <w:pPr>
        <w:rPr>
          <w:rFonts w:cs="Times New Roman"/>
        </w:rPr>
      </w:pPr>
    </w:p>
    <w:p w14:paraId="2274B474" w14:textId="6B06C98B" w:rsidR="00415283" w:rsidRPr="004A2514" w:rsidRDefault="0003611B" w:rsidP="00295872">
      <w:pPr>
        <w:ind w:firstLine="720"/>
        <w:rPr>
          <w:rFonts w:cs="Times New Roman"/>
        </w:rPr>
      </w:pPr>
      <w:r w:rsidRPr="004A2514">
        <w:rPr>
          <w:rFonts w:cs="Times New Roman"/>
        </w:rPr>
        <w:t xml:space="preserve">If the </w:t>
      </w:r>
      <w:r w:rsidR="008D791B" w:rsidRPr="004A2514">
        <w:rPr>
          <w:rFonts w:cs="Times New Roman"/>
        </w:rPr>
        <w:t>left-hand</w:t>
      </w:r>
      <w:r w:rsidRPr="004A2514">
        <w:rPr>
          <w:rFonts w:cs="Times New Roman"/>
        </w:rPr>
        <w:t xml:space="preserve"> side </w:t>
      </w:r>
      <w:r w:rsidR="00041D2F" w:rsidRPr="004A2514">
        <w:rPr>
          <w:rFonts w:cs="Times New Roman"/>
        </w:rPr>
        <w:t>and</w:t>
      </w:r>
      <w:r w:rsidRPr="004A2514">
        <w:rPr>
          <w:rFonts w:cs="Times New Roman"/>
        </w:rPr>
        <w:t xml:space="preserve"> the physical properties of the fluid</w:t>
      </w:r>
      <w:r w:rsidR="00F93522" w:rsidRPr="004A2514">
        <w:rPr>
          <w:rFonts w:cs="Times New Roman"/>
        </w:rPr>
        <w:t xml:space="preserve"> are known</w:t>
      </w:r>
      <w:r w:rsidRPr="004A2514">
        <w:rPr>
          <w:rFonts w:cs="Times New Roman"/>
        </w:rPr>
        <w:t xml:space="preserve">, </w:t>
      </w:r>
      <w:r w:rsidR="00B20B10" w:rsidRPr="004A2514">
        <w:rPr>
          <w:rFonts w:cs="Times New Roman"/>
        </w:rPr>
        <w:t>Eq. (</w:t>
      </w:r>
      <w:r w:rsidR="00443F89" w:rsidRPr="004A2514">
        <w:rPr>
          <w:rFonts w:cs="Times New Roman"/>
        </w:rPr>
        <w:t>2.12</w:t>
      </w:r>
      <w:r w:rsidR="00B20B10" w:rsidRPr="004A2514">
        <w:rPr>
          <w:rFonts w:cs="Times New Roman"/>
        </w:rPr>
        <w:t xml:space="preserve">) </w:t>
      </w:r>
      <w:r w:rsidR="00032463" w:rsidRPr="004A2514">
        <w:rPr>
          <w:rFonts w:cs="Times New Roman"/>
        </w:rPr>
        <w:t xml:space="preserve">describes the motion of the </w:t>
      </w:r>
      <w:r w:rsidR="00F93522" w:rsidRPr="004A2514">
        <w:rPr>
          <w:rFonts w:cs="Times New Roman"/>
        </w:rPr>
        <w:t xml:space="preserve">cavitation </w:t>
      </w:r>
      <w:r w:rsidR="00032463" w:rsidRPr="004A2514">
        <w:rPr>
          <w:rFonts w:cs="Times New Roman"/>
        </w:rPr>
        <w:t xml:space="preserve">bubble radius </w:t>
      </w:r>
      <w:r w:rsidR="00032463" w:rsidRPr="004A2514">
        <w:rPr>
          <w:rFonts w:cs="Times New Roman"/>
          <w:i/>
          <w:iCs/>
        </w:rPr>
        <w:t>R</w:t>
      </w:r>
      <w:r w:rsidR="00032463" w:rsidRPr="004A2514">
        <w:rPr>
          <w:rFonts w:cs="Times New Roman"/>
        </w:rPr>
        <w:t xml:space="preserve"> with respect</w:t>
      </w:r>
      <w:r w:rsidR="00415283" w:rsidRPr="004A2514">
        <w:rPr>
          <w:rFonts w:cs="Times New Roman"/>
        </w:rPr>
        <w:t xml:space="preserve"> to time.  The excitation term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m:t>
            </m:r>
          </m:sub>
        </m:sSub>
        <m:d>
          <m:dPr>
            <m:ctrlPr>
              <w:rPr>
                <w:rFonts w:ascii="Cambria Math" w:hAnsi="Cambria Math" w:cs="Times New Roman"/>
                <w:i/>
              </w:rPr>
            </m:ctrlPr>
          </m:dPr>
          <m:e>
            <m:r>
              <w:rPr>
                <w:rFonts w:ascii="Cambria Math" w:hAnsi="Cambria Math" w:cs="Times New Roman"/>
              </w:rPr>
              <m:t>t</m:t>
            </m:r>
          </m:e>
        </m:d>
      </m:oMath>
      <w:r w:rsidR="00415283" w:rsidRPr="004A2514">
        <w:rPr>
          <w:rFonts w:cs="Times New Roman"/>
        </w:rPr>
        <w:t xml:space="preserve"> describes </w:t>
      </w:r>
      <w:r w:rsidR="005A4DAF" w:rsidRPr="004A2514">
        <w:rPr>
          <w:rFonts w:cs="Times New Roman"/>
        </w:rPr>
        <w:t>an</w:t>
      </w:r>
      <w:r w:rsidR="00415283" w:rsidRPr="004A2514">
        <w:rPr>
          <w:rFonts w:cs="Times New Roman"/>
        </w:rPr>
        <w:t xml:space="preserve"> external force acting on the bubble, and how this changes the bulk fluid static pressure.  For example, this </w:t>
      </w:r>
      <w:r w:rsidR="005A4DAF" w:rsidRPr="004A2514">
        <w:rPr>
          <w:rFonts w:cs="Times New Roman"/>
        </w:rPr>
        <w:t xml:space="preserve">force </w:t>
      </w:r>
      <w:r w:rsidR="00415283" w:rsidRPr="004A2514">
        <w:rPr>
          <w:rFonts w:cs="Times New Roman"/>
        </w:rPr>
        <w:t xml:space="preserve">could be an ultrasonic sound wave generated by an ultrasonic cleaner, or a laser pulse </w:t>
      </w:r>
      <w:r w:rsidR="003B538B" w:rsidRPr="004A2514">
        <w:rPr>
          <w:rFonts w:cs="Times New Roman"/>
        </w:rPr>
        <w:t>focused</w:t>
      </w:r>
      <w:r w:rsidR="00415283" w:rsidRPr="004A2514">
        <w:rPr>
          <w:rFonts w:cs="Times New Roman"/>
        </w:rPr>
        <w:t xml:space="preserve"> into the liquid.  The internal environment </w:t>
      </w:r>
    </w:p>
    <w:p w14:paraId="736CBDC0" w14:textId="77777777" w:rsidR="00415283" w:rsidRPr="004A2514" w:rsidRDefault="00415283" w:rsidP="00415283">
      <w:pPr>
        <w:ind w:firstLine="720"/>
        <w:rPr>
          <w:rFonts w:cs="Times New Roman"/>
        </w:rPr>
      </w:pPr>
    </w:p>
    <w:p w14:paraId="797CCD01" w14:textId="6EF9E635" w:rsidR="00DC39DD" w:rsidRPr="004A2514" w:rsidRDefault="00310C6A" w:rsidP="00DC39DD">
      <w:pPr>
        <w:jc w:val="center"/>
        <w:rPr>
          <w:rFonts w:cs="Times New Roman"/>
        </w:rPr>
      </w:pPr>
      <w:r w:rsidRPr="004A2514">
        <w:rPr>
          <w:rFonts w:cs="Times New Roman"/>
          <w:noProof/>
        </w:rPr>
        <w:lastRenderedPageBreak/>
        <w:drawing>
          <wp:inline distT="0" distB="0" distL="0" distR="0" wp14:anchorId="0401623D" wp14:editId="328484EE">
            <wp:extent cx="3960392" cy="3200400"/>
            <wp:effectExtent l="0" t="0" r="2540" b="0"/>
            <wp:docPr id="406579804" name="Picture 1" descr="Diagram of a circle with arrows and a bub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79804" name="Picture 1" descr="Diagram of a circle with arrows and a bubbl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60392" cy="3200400"/>
                    </a:xfrm>
                    <a:prstGeom prst="rect">
                      <a:avLst/>
                    </a:prstGeom>
                  </pic:spPr>
                </pic:pic>
              </a:graphicData>
            </a:graphic>
          </wp:inline>
        </w:drawing>
      </w:r>
    </w:p>
    <w:p w14:paraId="7B94FC51" w14:textId="77777777" w:rsidR="00C13A2E" w:rsidRPr="004A2514" w:rsidRDefault="00C13A2E" w:rsidP="00DC39DD">
      <w:pPr>
        <w:jc w:val="center"/>
        <w:rPr>
          <w:rFonts w:cs="Times New Roman"/>
        </w:rPr>
      </w:pPr>
    </w:p>
    <w:p w14:paraId="133BB28B" w14:textId="5E2CBB87" w:rsidR="00DC39DD" w:rsidRPr="004A2514" w:rsidRDefault="00DC39DD" w:rsidP="00C13A2E">
      <w:pPr>
        <w:pStyle w:val="FigureCaption"/>
      </w:pPr>
      <w:bookmarkStart w:id="14" w:name="_Toc167803618"/>
      <w:r w:rsidRPr="004A2514">
        <w:t>Figure 2.1</w:t>
      </w:r>
      <w:r w:rsidR="008B5D61" w:rsidRPr="004A2514">
        <w:t>.</w:t>
      </w:r>
      <w:r w:rsidRPr="004A2514">
        <w:t xml:space="preserve"> </w:t>
      </w:r>
      <w:r w:rsidR="00BC4C54" w:rsidRPr="004A2514">
        <w:t>Equilibrium f</w:t>
      </w:r>
      <w:r w:rsidR="00C13A2E" w:rsidRPr="004A2514">
        <w:t>orces on the bubble interface.</w:t>
      </w:r>
      <w:r w:rsidR="00796637" w:rsidRPr="004A2514">
        <w:t xml:space="preserve">  </w:t>
      </w:r>
      <w:r w:rsidR="00E069EE" w:rsidRPr="004A2514">
        <w:t>F</w:t>
      </w:r>
      <w:r w:rsidR="00E77E88" w:rsidRPr="004A2514">
        <w:t xml:space="preserve">orces are </w:t>
      </w:r>
      <w:r w:rsidR="00724EF6" w:rsidRPr="004A2514">
        <w:t xml:space="preserve">displayed using solid </w:t>
      </w:r>
      <w:r w:rsidR="00910162" w:rsidRPr="004A2514">
        <w:t xml:space="preserve">blue </w:t>
      </w:r>
      <w:r w:rsidR="00724EF6" w:rsidRPr="004A2514">
        <w:t>arrows</w:t>
      </w:r>
      <w:r w:rsidR="00910162" w:rsidRPr="004A2514">
        <w:t xml:space="preserve">.  The lamina is the solid purple </w:t>
      </w:r>
      <w:r w:rsidR="00E069EE" w:rsidRPr="004A2514">
        <w:t>semicircle</w:t>
      </w:r>
      <w:r w:rsidR="007B43A3" w:rsidRPr="004A2514">
        <w:t xml:space="preserve"> spanning the </w:t>
      </w:r>
      <w:r w:rsidR="0097498E" w:rsidRPr="004A2514">
        <w:t xml:space="preserve">top half </w:t>
      </w:r>
      <w:r w:rsidR="007B43A3" w:rsidRPr="004A2514">
        <w:t>of the bubble</w:t>
      </w:r>
      <w:r w:rsidR="00B81C76" w:rsidRPr="004A2514">
        <w:t>.</w:t>
      </w:r>
      <w:r w:rsidR="00B61D3E" w:rsidRPr="004A2514">
        <w:t xml:space="preserve"> </w:t>
      </w:r>
      <w:r w:rsidR="00B61D3E" w:rsidRPr="004A2514">
        <w:rPr>
          <w:i/>
          <w:iCs/>
        </w:rPr>
        <w:t>R</w:t>
      </w:r>
      <w:r w:rsidR="00B61D3E" w:rsidRPr="004A2514">
        <w:t xml:space="preserve"> is the bubble radius</w:t>
      </w:r>
      <w:r w:rsidR="00E4014D" w:rsidRPr="004A2514">
        <w:t xml:space="preserve"> and </w:t>
      </w:r>
      <w:r w:rsidR="00E4014D" w:rsidRPr="004A2514">
        <w:rPr>
          <w:i/>
          <w:iCs/>
        </w:rPr>
        <w:t>P</w:t>
      </w:r>
      <w:r w:rsidR="00E4014D" w:rsidRPr="004A2514">
        <w:rPr>
          <w:i/>
          <w:iCs/>
          <w:vertAlign w:val="subscript"/>
        </w:rPr>
        <w:t>b</w:t>
      </w:r>
      <w:r w:rsidR="00E4014D" w:rsidRPr="004A2514">
        <w:t xml:space="preserve"> is the pressure inside of the bubble.</w:t>
      </w:r>
      <w:bookmarkEnd w:id="14"/>
      <w:r w:rsidR="00E4014D" w:rsidRPr="004A2514">
        <w:t xml:space="preserve"> </w:t>
      </w:r>
    </w:p>
    <w:p w14:paraId="0EBB5E28" w14:textId="77777777" w:rsidR="00DC39DD" w:rsidRPr="004A2514" w:rsidRDefault="00DC39DD" w:rsidP="00DC39DD">
      <w:pPr>
        <w:jc w:val="center"/>
        <w:rPr>
          <w:rFonts w:cs="Times New Roman"/>
        </w:rPr>
      </w:pPr>
    </w:p>
    <w:p w14:paraId="3C75286F" w14:textId="77777777" w:rsidR="00610A53" w:rsidRPr="004A2514" w:rsidRDefault="00892146" w:rsidP="00A94581">
      <w:pPr>
        <w:ind w:firstLine="720"/>
        <w:rPr>
          <w:rFonts w:cs="Times New Roman"/>
        </w:rPr>
      </w:pPr>
      <w:r w:rsidRPr="004A2514">
        <w:rPr>
          <w:rFonts w:cs="Times New Roman"/>
        </w:rPr>
        <w:br w:type="page"/>
      </w:r>
    </w:p>
    <w:p w14:paraId="251FC0A3" w14:textId="43F54CEE" w:rsidR="00610A53" w:rsidRPr="004A2514" w:rsidRDefault="00610A53" w:rsidP="00610A53">
      <w:pPr>
        <w:rPr>
          <w:rFonts w:cs="Times New Roman"/>
        </w:rPr>
      </w:pPr>
      <w:r w:rsidRPr="004A2514">
        <w:rPr>
          <w:rFonts w:cs="Times New Roman"/>
        </w:rPr>
        <w:lastRenderedPageBreak/>
        <w:t xml:space="preserve">of the bubble is described by the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b</m:t>
            </m:r>
          </m:sub>
        </m:sSub>
        <m:d>
          <m:dPr>
            <m:ctrlPr>
              <w:rPr>
                <w:rFonts w:ascii="Cambria Math" w:hAnsi="Cambria Math" w:cs="Times New Roman"/>
                <w:i/>
              </w:rPr>
            </m:ctrlPr>
          </m:dPr>
          <m:e>
            <m:r>
              <w:rPr>
                <w:rFonts w:ascii="Cambria Math" w:hAnsi="Cambria Math" w:cs="Times New Roman"/>
              </w:rPr>
              <m:t>t</m:t>
            </m:r>
          </m:e>
        </m:d>
      </m:oMath>
      <w:r w:rsidRPr="004A2514">
        <w:rPr>
          <w:rFonts w:cs="Times New Roman"/>
        </w:rPr>
        <w:t xml:space="preserve"> term and is the polytropic expansion of vapor inside the bubble </w:t>
      </w:r>
      <w:r w:rsidRPr="004A2514">
        <w:rPr>
          <w:rFonts w:cs="Times New Roman"/>
        </w:rPr>
        <w:fldChar w:fldCharType="begin"/>
      </w:r>
      <w:r w:rsidRPr="004A2514">
        <w:rPr>
          <w:rFonts w:cs="Times New Roman"/>
        </w:rPr>
        <w:instrText xml:space="preserve"> ADDIN EN.CITE &lt;EndNote&gt;&lt;Cite&gt;&lt;Author&gt;Brennen&lt;/Author&gt;&lt;Year&gt;2005&lt;/Year&gt;&lt;RecNum&gt;67&lt;/RecNum&gt;&lt;DisplayText&gt;[16,17]&lt;/DisplayText&gt;&lt;record&gt;&lt;rec-number&gt;67&lt;/rec-number&gt;&lt;foreign-keys&gt;&lt;key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Press&lt;/remote-database-provider&gt;&lt;/record&gt;&lt;/Cite&gt;&lt;Cite&gt;&lt;Author&gt;Aliseda&lt;/Author&gt;&lt;RecNum&gt;64&lt;/RecNum&gt;&lt;record&gt;&lt;rec-number&gt;64&lt;/rec-number&gt;&lt;foreign-keys&gt;&lt;key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Equation&lt;/title&gt;&lt;/titles&gt;&lt;dates&gt;&lt;/dates&gt;&lt;work-type&gt;Lecture&lt;/work-type&gt;&lt;urls&gt;&lt;/urls&gt;&lt;/record&gt;&lt;/Cite&gt;&lt;/EndNote&gt;</w:instrText>
      </w:r>
      <w:r w:rsidRPr="004A2514">
        <w:rPr>
          <w:rFonts w:cs="Times New Roman"/>
        </w:rPr>
        <w:fldChar w:fldCharType="separate"/>
      </w:r>
      <w:r w:rsidRPr="004A2514">
        <w:rPr>
          <w:rFonts w:cs="Times New Roman"/>
          <w:noProof/>
        </w:rPr>
        <w:t>[</w:t>
      </w:r>
      <w:hyperlink w:anchor="_ENREF_16" w:tooltip="Aliseda,  #64" w:history="1">
        <w:r w:rsidR="0060233D" w:rsidRPr="004A2514">
          <w:rPr>
            <w:rStyle w:val="Hyperlink"/>
            <w:rFonts w:ascii="Times New Roman" w:hAnsi="Times New Roman"/>
          </w:rPr>
          <w:t>16</w:t>
        </w:r>
      </w:hyperlink>
      <w:r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Pr="004A2514">
        <w:rPr>
          <w:rFonts w:cs="Times New Roman"/>
          <w:noProof/>
        </w:rPr>
        <w:t>]</w:t>
      </w:r>
      <w:r w:rsidRPr="004A2514">
        <w:rPr>
          <w:rFonts w:cs="Times New Roman"/>
        </w:rPr>
        <w:fldChar w:fldCharType="end"/>
      </w:r>
      <w:r w:rsidRPr="004A2514">
        <w:rPr>
          <w:rFonts w:cs="Times New Roman"/>
        </w:rPr>
        <w:t xml:space="preserve">.  </w:t>
      </w:r>
    </w:p>
    <w:p w14:paraId="57833488" w14:textId="77777777" w:rsidR="00610A53" w:rsidRPr="004A2514" w:rsidRDefault="00610A53" w:rsidP="00A94581">
      <w:pPr>
        <w:ind w:firstLine="720"/>
        <w:rPr>
          <w:rFonts w:cs="Times New Roman"/>
        </w:rPr>
      </w:pPr>
    </w:p>
    <w:p w14:paraId="58114377" w14:textId="2546373E" w:rsidR="00CC17DB" w:rsidRPr="004A2514" w:rsidRDefault="00A94581" w:rsidP="00A94581">
      <w:pPr>
        <w:ind w:firstLine="720"/>
        <w:rPr>
          <w:rFonts w:cs="Times New Roman"/>
        </w:rPr>
      </w:pPr>
      <w:r w:rsidRPr="004A2514">
        <w:rPr>
          <w:rFonts w:cs="Times New Roman"/>
        </w:rPr>
        <w:t>The generalized RP equation (Eq. (</w:t>
      </w:r>
      <w:r w:rsidR="00443F89" w:rsidRPr="004A2514">
        <w:rPr>
          <w:rFonts w:cs="Times New Roman"/>
        </w:rPr>
        <w:t>2.12</w:t>
      </w:r>
      <w:r w:rsidRPr="004A2514">
        <w:rPr>
          <w:rFonts w:cs="Times New Roman"/>
        </w:rPr>
        <w:t xml:space="preserve">)) is a highly </w:t>
      </w:r>
      <w:r w:rsidR="003B0DE0" w:rsidRPr="004A2514">
        <w:rPr>
          <w:rFonts w:cs="Times New Roman"/>
        </w:rPr>
        <w:t>idealized</w:t>
      </w:r>
      <w:r w:rsidRPr="004A2514">
        <w:rPr>
          <w:rFonts w:cs="Times New Roman"/>
        </w:rPr>
        <w:t xml:space="preserve"> depiction of the seemingly chaotic events that happen during cavitation expansion and collapse.  The assumptions used in this derivation are as follows: there is a single bubble in an infinite media, the </w:t>
      </w:r>
      <w:r w:rsidR="00360CC4" w:rsidRPr="004A2514">
        <w:rPr>
          <w:rFonts w:cs="Times New Roman"/>
        </w:rPr>
        <w:t>internal</w:t>
      </w:r>
      <w:r w:rsidR="00DF7A5B" w:rsidRPr="004A2514">
        <w:rPr>
          <w:rFonts w:cs="Times New Roman"/>
        </w:rPr>
        <w:t xml:space="preserve"> conditions of the </w:t>
      </w:r>
      <w:r w:rsidR="00305594" w:rsidRPr="004A2514">
        <w:rPr>
          <w:rFonts w:cs="Times New Roman"/>
        </w:rPr>
        <w:t>bubble are uniform</w:t>
      </w:r>
      <w:r w:rsidR="00CB0F5A" w:rsidRPr="004A2514">
        <w:rPr>
          <w:rFonts w:cs="Times New Roman"/>
        </w:rPr>
        <w:t xml:space="preserve">, there are no </w:t>
      </w:r>
      <w:r w:rsidR="009B62EC" w:rsidRPr="004A2514">
        <w:rPr>
          <w:rFonts w:cs="Times New Roman"/>
        </w:rPr>
        <w:t xml:space="preserve">additional </w:t>
      </w:r>
      <w:r w:rsidR="00CB0F5A" w:rsidRPr="004A2514">
        <w:rPr>
          <w:rFonts w:cs="Times New Roman"/>
        </w:rPr>
        <w:t>external forces such as gravity</w:t>
      </w:r>
      <w:r w:rsidR="009B62EC" w:rsidRPr="004A2514">
        <w:rPr>
          <w:rFonts w:cs="Times New Roman"/>
        </w:rPr>
        <w:t xml:space="preserve"> or</w:t>
      </w:r>
      <w:r w:rsidR="00CB0F5A" w:rsidRPr="004A2514">
        <w:rPr>
          <w:rFonts w:cs="Times New Roman"/>
        </w:rPr>
        <w:t xml:space="preserve"> electromagnetism which </w:t>
      </w:r>
      <w:r w:rsidR="00616602" w:rsidRPr="004A2514">
        <w:rPr>
          <w:rFonts w:cs="Times New Roman"/>
        </w:rPr>
        <w:t>e</w:t>
      </w:r>
      <w:r w:rsidR="00CB0F5A" w:rsidRPr="004A2514">
        <w:rPr>
          <w:rFonts w:cs="Times New Roman"/>
        </w:rPr>
        <w:t>ffect the bubble,</w:t>
      </w:r>
      <w:r w:rsidR="00616602" w:rsidRPr="004A2514">
        <w:rPr>
          <w:rFonts w:cs="Times New Roman"/>
        </w:rPr>
        <w:t xml:space="preserve"> bulk fluid viscosity </w:t>
      </w:r>
      <w:r w:rsidR="00590F4E" w:rsidRPr="004A2514">
        <w:rPr>
          <w:rFonts w:cs="Times New Roman"/>
        </w:rPr>
        <w:t>effects are</w:t>
      </w:r>
      <w:r w:rsidR="000F73DF" w:rsidRPr="004A2514">
        <w:rPr>
          <w:rFonts w:cs="Times New Roman"/>
        </w:rPr>
        <w:t xml:space="preserve"> negligible</w:t>
      </w:r>
      <w:r w:rsidR="00112A25" w:rsidRPr="004A2514">
        <w:rPr>
          <w:rFonts w:cs="Times New Roman"/>
        </w:rPr>
        <w:t xml:space="preserve"> during bubble dilation,</w:t>
      </w:r>
      <w:r w:rsidR="00590F4E" w:rsidRPr="004A2514">
        <w:rPr>
          <w:rFonts w:cs="Times New Roman"/>
        </w:rPr>
        <w:t xml:space="preserve"> the density of the liquid is far greater than the density of the vapor inside the</w:t>
      </w:r>
      <w:r w:rsidR="00AF2777" w:rsidRPr="004A2514">
        <w:rPr>
          <w:rFonts w:cs="Times New Roman"/>
        </w:rPr>
        <w:t xml:space="preserve"> bubble and its compressibility is negli</w:t>
      </w:r>
      <w:r w:rsidR="0058268A" w:rsidRPr="004A2514">
        <w:rPr>
          <w:rFonts w:cs="Times New Roman"/>
        </w:rPr>
        <w:t xml:space="preserve">gible, there is no mass transfer across the boundary (the mass of the vapor is constant), and finally, </w:t>
      </w:r>
      <w:r w:rsidR="00845DC0" w:rsidRPr="004A2514">
        <w:rPr>
          <w:rFonts w:cs="Times New Roman"/>
        </w:rPr>
        <w:t>the vapor pressure is constant during any oscillations of the cavitation bubble</w:t>
      </w:r>
      <w:r w:rsidR="005E181F" w:rsidRPr="004A2514">
        <w:rPr>
          <w:rFonts w:cs="Times New Roman"/>
        </w:rPr>
        <w:t xml:space="preserve"> </w:t>
      </w:r>
      <w:r w:rsidR="008035E7" w:rsidRPr="004A2514">
        <w:rPr>
          <w:rFonts w:cs="Times New Roman"/>
        </w:rPr>
        <w:fldChar w:fldCharType="begin"/>
      </w:r>
      <w:r w:rsidR="006A4564" w:rsidRPr="004A2514">
        <w:rPr>
          <w:rFonts w:cs="Times New Roman"/>
        </w:rPr>
        <w:instrText xml:space="preserve"> ADDIN EN.CITE &lt;EndNote&gt;&lt;Cite&gt;&lt;Author&gt;Brennen&lt;/Author&gt;&lt;Year&gt;2005&lt;/Year&gt;&lt;RecNum&gt;67&lt;/RecNum&gt;&lt;DisplayText&gt;[16,17]&lt;/DisplayText&gt;&lt;record&gt;&lt;rec-number&gt;67&lt;/rec-number&gt;&lt;foreign-keys&gt;&lt;key app="EN" db-id="92r59f5ec029vkew9f9vvawnaw9d2drftafv" timestamp="1714588908"&gt;67&lt;/key&gt;&lt;/foreign-keys&gt;&lt;ref-type name="Book"&gt;6&lt;/ref-type&gt;&lt;contributors&gt;&lt;authors&gt;&lt;author&gt;Brennen, Christopher E.&lt;/author&gt;&lt;/authors&gt;&lt;/contributors&gt;&lt;titles&gt;&lt;title&gt;Fundamentals of Multiphase Flow&lt;/title&gt;&lt;/titles&gt;&lt;dates&gt;&lt;year&gt;2005&lt;/year&gt;&lt;/dates&gt;&lt;pub-location&gt;Cambridge&lt;/pub-location&gt;&lt;publisher&gt;Cambridge University Press&lt;/publisher&gt;&lt;isbn&gt;9780521848046&lt;/isbn&gt;&lt;urls&gt;&lt;related-urls&gt;&lt;url&gt;https://www.cambridge.org/core/product/FC7E6D7E54AC9D1C178EDF88D6A75FFF&lt;/url&gt;&lt;/related-urls&gt;&lt;/urls&gt;&lt;electronic-resource-num&gt;10.1017/CBO9780511807169&lt;/electronic-resource-num&gt;&lt;remote-database-name&gt;Cambridge Core&lt;/remote-database-name&gt;&lt;remote-database-provider&gt;Cambridge University Press&lt;/remote-database-provider&gt;&lt;/record&gt;&lt;/Cite&gt;&lt;Cite&gt;&lt;Author&gt;Aliseda&lt;/Author&gt;&lt;RecNum&gt;64&lt;/RecNum&gt;&lt;record&gt;&lt;rec-number&gt;64&lt;/rec-number&gt;&lt;foreign-keys&gt;&lt;key app="EN" db-id="92r59f5ec029vkew9f9vvawnaw9d2drftafv" timestamp="1714588473"&gt;64&lt;/key&gt;&lt;/foreign-keys&gt;&lt;ref-type name="Generic"&gt;13&lt;/ref-type&gt;&lt;contributors&gt;&lt;authors&gt;&lt;author&gt;Alberto Aliseda&lt;/author&gt;&lt;/authors&gt;&lt;/contributors&gt;&lt;titles&gt;&lt;title&gt;Bubble Dynamics, The Raleigh-Plesset Equation&lt;/title&gt;&lt;/titles&gt;&lt;dates&gt;&lt;/dates&gt;&lt;work-type&gt;Lecture&lt;/work-type&gt;&lt;urls&gt;&lt;/urls&gt;&lt;/record&gt;&lt;/Cite&gt;&lt;/EndNote&gt;</w:instrText>
      </w:r>
      <w:r w:rsidR="008035E7" w:rsidRPr="004A2514">
        <w:rPr>
          <w:rFonts w:cs="Times New Roman"/>
        </w:rPr>
        <w:fldChar w:fldCharType="separate"/>
      </w:r>
      <w:r w:rsidR="006A4564" w:rsidRPr="004A2514">
        <w:rPr>
          <w:rFonts w:cs="Times New Roman"/>
          <w:noProof/>
        </w:rPr>
        <w:t>[</w:t>
      </w:r>
      <w:hyperlink w:anchor="_ENREF_16" w:tooltip="Aliseda,  #64" w:history="1">
        <w:r w:rsidR="0060233D" w:rsidRPr="004A2514">
          <w:rPr>
            <w:rStyle w:val="Hyperlink"/>
            <w:rFonts w:ascii="Times New Roman" w:hAnsi="Times New Roman"/>
          </w:rPr>
          <w:t>16</w:t>
        </w:r>
      </w:hyperlink>
      <w:r w:rsidR="006A4564" w:rsidRPr="004A2514">
        <w:rPr>
          <w:rFonts w:cs="Times New Roman"/>
          <w:noProof/>
        </w:rPr>
        <w:t>,</w:t>
      </w:r>
      <w:hyperlink w:anchor="_ENREF_17" w:tooltip="Brennen, 2005 #67" w:history="1">
        <w:r w:rsidR="0060233D" w:rsidRPr="004A2514">
          <w:rPr>
            <w:rStyle w:val="Hyperlink"/>
            <w:rFonts w:ascii="Times New Roman" w:hAnsi="Times New Roman"/>
          </w:rPr>
          <w:t>17</w:t>
        </w:r>
      </w:hyperlink>
      <w:r w:rsidR="006A4564" w:rsidRPr="004A2514">
        <w:rPr>
          <w:rFonts w:cs="Times New Roman"/>
          <w:noProof/>
        </w:rPr>
        <w:t>]</w:t>
      </w:r>
      <w:r w:rsidR="008035E7" w:rsidRPr="004A2514">
        <w:rPr>
          <w:rFonts w:cs="Times New Roman"/>
        </w:rPr>
        <w:fldChar w:fldCharType="end"/>
      </w:r>
      <w:r w:rsidR="005E181F" w:rsidRPr="004A2514">
        <w:rPr>
          <w:rFonts w:cs="Times New Roman"/>
        </w:rPr>
        <w:t>.</w:t>
      </w:r>
      <w:r w:rsidR="00845DC0" w:rsidRPr="004A2514">
        <w:rPr>
          <w:rFonts w:cs="Times New Roman"/>
        </w:rPr>
        <w:t xml:space="preserve">  </w:t>
      </w:r>
      <w:proofErr w:type="gramStart"/>
      <w:r w:rsidR="00845DC0" w:rsidRPr="004A2514">
        <w:rPr>
          <w:rFonts w:cs="Times New Roman"/>
        </w:rPr>
        <w:t>In reality, one</w:t>
      </w:r>
      <w:proofErr w:type="gramEnd"/>
      <w:r w:rsidR="001C211D" w:rsidRPr="004A2514">
        <w:rPr>
          <w:rFonts w:cs="Times New Roman"/>
        </w:rPr>
        <w:t xml:space="preserve"> may </w:t>
      </w:r>
      <w:r w:rsidR="005A7359" w:rsidRPr="004A2514">
        <w:rPr>
          <w:rFonts w:cs="Times New Roman"/>
        </w:rPr>
        <w:t xml:space="preserve">not </w:t>
      </w:r>
      <w:r w:rsidR="0081245C" w:rsidRPr="004A2514">
        <w:rPr>
          <w:rFonts w:cs="Times New Roman"/>
        </w:rPr>
        <w:t xml:space="preserve">be able to use one or any of these assumptions </w:t>
      </w:r>
      <w:r w:rsidR="005D735B" w:rsidRPr="004A2514">
        <w:rPr>
          <w:rFonts w:cs="Times New Roman"/>
        </w:rPr>
        <w:t>for an exact description of a cavitation bubble</w:t>
      </w:r>
      <w:r w:rsidR="00BE0471" w:rsidRPr="004A2514">
        <w:rPr>
          <w:rFonts w:cs="Times New Roman"/>
        </w:rPr>
        <w:t>, but for simplicity, this</w:t>
      </w:r>
      <w:r w:rsidR="005E765F" w:rsidRPr="004A2514">
        <w:rPr>
          <w:rFonts w:cs="Times New Roman"/>
        </w:rPr>
        <w:t xml:space="preserve"> </w:t>
      </w:r>
      <w:r w:rsidR="004622DE" w:rsidRPr="004A2514">
        <w:rPr>
          <w:rFonts w:cs="Times New Roman"/>
        </w:rPr>
        <w:t>Thesis</w:t>
      </w:r>
      <w:r w:rsidR="00BE0471" w:rsidRPr="004A2514">
        <w:rPr>
          <w:rFonts w:cs="Times New Roman"/>
        </w:rPr>
        <w:t xml:space="preserve"> will</w:t>
      </w:r>
      <w:r w:rsidR="00BD0C8F" w:rsidRPr="004A2514">
        <w:rPr>
          <w:rFonts w:cs="Times New Roman"/>
        </w:rPr>
        <w:t xml:space="preserve"> </w:t>
      </w:r>
      <w:r w:rsidR="004622DE" w:rsidRPr="004A2514">
        <w:rPr>
          <w:rFonts w:cs="Times New Roman"/>
        </w:rPr>
        <w:t>follow</w:t>
      </w:r>
      <w:r w:rsidR="005E765F" w:rsidRPr="004A2514">
        <w:rPr>
          <w:rFonts w:cs="Times New Roman"/>
        </w:rPr>
        <w:t xml:space="preserve"> to </w:t>
      </w:r>
      <w:r w:rsidR="003C1F03" w:rsidRPr="004A2514">
        <w:rPr>
          <w:rFonts w:cs="Times New Roman"/>
        </w:rPr>
        <w:t xml:space="preserve">the </w:t>
      </w:r>
      <w:r w:rsidR="00BD0C8F" w:rsidRPr="004A2514">
        <w:rPr>
          <w:rFonts w:cs="Times New Roman"/>
        </w:rPr>
        <w:t>generalized RP equation which was derived using these assumptions.</w:t>
      </w:r>
      <w:r w:rsidR="001C211D" w:rsidRPr="004A2514">
        <w:rPr>
          <w:rFonts w:cs="Times New Roman"/>
        </w:rPr>
        <w:t xml:space="preserve"> </w:t>
      </w:r>
      <w:r w:rsidR="00090895" w:rsidRPr="004A2514">
        <w:rPr>
          <w:rFonts w:cs="Times New Roman"/>
        </w:rPr>
        <w:t xml:space="preserve">  </w:t>
      </w:r>
      <w:r w:rsidR="00CC17DB" w:rsidRPr="004A2514">
        <w:rPr>
          <w:rFonts w:cs="Times New Roman"/>
        </w:rPr>
        <w:t xml:space="preserve"> </w:t>
      </w:r>
    </w:p>
    <w:p w14:paraId="4AA40C44" w14:textId="77777777" w:rsidR="00875943" w:rsidRPr="004A2514" w:rsidRDefault="00875943" w:rsidP="00A079E2">
      <w:pPr>
        <w:rPr>
          <w:rFonts w:cs="Times New Roman"/>
        </w:rPr>
      </w:pPr>
    </w:p>
    <w:p w14:paraId="094953D5" w14:textId="48CAF1DC" w:rsidR="00236E6D" w:rsidRPr="004A2514" w:rsidRDefault="00B01B84" w:rsidP="00525A8A">
      <w:pPr>
        <w:pStyle w:val="Heading2"/>
      </w:pPr>
      <w:bookmarkStart w:id="15" w:name="_Toc164783349"/>
      <w:bookmarkStart w:id="16" w:name="_Toc167803598"/>
      <w:r w:rsidRPr="004A2514">
        <w:t xml:space="preserve">2.2 </w:t>
      </w:r>
      <w:r w:rsidR="00BA1450" w:rsidRPr="004A2514">
        <w:t>Ultrafast Laser Ablation</w:t>
      </w:r>
      <w:bookmarkEnd w:id="15"/>
      <w:bookmarkEnd w:id="16"/>
    </w:p>
    <w:p w14:paraId="4FB41E74" w14:textId="5A02ED6F" w:rsidR="00D75848" w:rsidRPr="004A2514" w:rsidRDefault="00C90F8B" w:rsidP="00C90F8B">
      <w:pPr>
        <w:ind w:firstLine="720"/>
        <w:rPr>
          <w:rFonts w:cs="Times New Roman"/>
        </w:rPr>
      </w:pPr>
      <w:r w:rsidRPr="004A2514">
        <w:rPr>
          <w:rFonts w:cs="Times New Roman"/>
        </w:rPr>
        <w:t xml:space="preserve">The ultrashort pulse duration of fs lasers produces a unique ablation method compared with </w:t>
      </w:r>
      <w:r w:rsidR="003C6D35" w:rsidRPr="004A2514">
        <w:rPr>
          <w:rFonts w:cs="Times New Roman"/>
        </w:rPr>
        <w:t>longer-pulse</w:t>
      </w:r>
      <w:r w:rsidRPr="004A2514">
        <w:rPr>
          <w:rFonts w:cs="Times New Roman"/>
        </w:rPr>
        <w:t xml:space="preserve"> laser machining.  Since the pulse time of the laser is so short, melting of the substrate is not the main ablation method for fs lasers</w:t>
      </w:r>
      <w:r w:rsidR="004A2C1E" w:rsidRPr="004A2514">
        <w:rPr>
          <w:rFonts w:cs="Times New Roman"/>
        </w:rPr>
        <w:t>,</w:t>
      </w:r>
      <w:r w:rsidRPr="004A2514">
        <w:rPr>
          <w:rFonts w:cs="Times New Roman"/>
        </w:rPr>
        <w:t xml:space="preserve"> as it is with ns or longer pulse lengths.  Instead, for dielectric materials, nonlinear absorption of the photons occurs </w:t>
      </w:r>
      <w:r w:rsidR="00CC004E" w:rsidRPr="004A2514">
        <w:rPr>
          <w:rFonts w:cs="Times New Roman"/>
        </w:rPr>
        <w:fldChar w:fldCharType="begin"/>
      </w:r>
      <w:r w:rsidR="006A4564" w:rsidRPr="004A2514">
        <w:rPr>
          <w:rFonts w:cs="Times New Roman"/>
        </w:rPr>
        <w:instrText xml:space="preserve"> ADDIN EN.CITE &lt;EndNote&gt;&lt;Cite&gt;&lt;Author&gt;Gattass&lt;/Author&gt;&lt;Year&gt;2008&lt;/Year&gt;&lt;RecNum&gt;15&lt;/RecNum&gt;&lt;DisplayText&gt;[12]&lt;/DisplayText&gt;&lt;record&gt;&lt;rec-number&gt;15&lt;/rec-number&gt;&lt;foreign-keys&gt;&lt;key app="EN" db-id="92r59f5ec029vkew9f9vvawnaw9d2drftafv" timestamp="1708110625"&gt;15&lt;/key&gt;&lt;/foreign-keys&gt;&lt;ref-type name="Journal Article"&gt;17&lt;/ref-type&gt;&lt;contributors&gt;&lt;authors&gt;&lt;author&gt;Gattass, Rafael R.&lt;/author&gt;&lt;author&gt;Mazur, Eric&lt;/author&gt;&lt;/authors&gt;&lt;/contributors&gt;&lt;titles&gt;&lt;title&gt;Femtosecond laser micromachining in transparent materials&lt;/title&gt;&lt;secondary-title&gt;Nature Photonics&lt;/secondary-title&gt;&lt;/titles&gt;&lt;periodical&gt;&lt;full-title&gt;Nature Photonics&lt;/full-title&gt;&lt;/periodical&gt;&lt;pages&gt;219-225&lt;/pages&gt;&lt;volume&gt;2&lt;/volume&gt;&lt;number&gt;4&lt;/number&gt;&lt;dates&gt;&lt;year&gt;2008&lt;/year&gt;&lt;pub-dates&gt;&lt;date&gt;2008/04/01&lt;/date&gt;&lt;/pub-dates&gt;&lt;/dates&gt;&lt;isbn&gt;1749-4893&lt;/isbn&gt;&lt;urls&gt;&lt;related-urls&gt;&lt;url&gt;https://doi.org/10.1038/nphoton.2008.47&lt;/url&gt;&lt;/related-urls&gt;&lt;/urls&gt;&lt;electronic-resource-num&gt;10.1038/nphoton.2008.47&lt;/electronic-resource-num&gt;&lt;/record&gt;&lt;/Cite&gt;&lt;/EndNote&gt;</w:instrText>
      </w:r>
      <w:r w:rsidR="00CC004E" w:rsidRPr="004A2514">
        <w:rPr>
          <w:rFonts w:cs="Times New Roman"/>
        </w:rPr>
        <w:fldChar w:fldCharType="separate"/>
      </w:r>
      <w:r w:rsidR="006A4564" w:rsidRPr="004A2514">
        <w:rPr>
          <w:rFonts w:cs="Times New Roman"/>
          <w:noProof/>
        </w:rPr>
        <w:t>[</w:t>
      </w:r>
      <w:hyperlink w:anchor="_ENREF_12" w:tooltip="Gattass, 2008 #15" w:history="1">
        <w:r w:rsidR="0060233D" w:rsidRPr="004A2514">
          <w:rPr>
            <w:rStyle w:val="Hyperlink"/>
            <w:rFonts w:ascii="Times New Roman" w:hAnsi="Times New Roman"/>
          </w:rPr>
          <w:t>12</w:t>
        </w:r>
      </w:hyperlink>
      <w:r w:rsidR="006A4564" w:rsidRPr="004A2514">
        <w:rPr>
          <w:rFonts w:cs="Times New Roman"/>
          <w:noProof/>
        </w:rPr>
        <w:t>]</w:t>
      </w:r>
      <w:r w:rsidR="00CC004E" w:rsidRPr="004A2514">
        <w:rPr>
          <w:rFonts w:cs="Times New Roman"/>
        </w:rPr>
        <w:fldChar w:fldCharType="end"/>
      </w:r>
      <w:r w:rsidRPr="004A2514">
        <w:rPr>
          <w:rFonts w:cs="Times New Roman"/>
        </w:rPr>
        <w:t>.  For this process to happen, the electric field</w:t>
      </w:r>
      <w:r w:rsidR="00FA4BD5" w:rsidRPr="004A2514">
        <w:rPr>
          <w:rFonts w:cs="Times New Roman"/>
        </w:rPr>
        <w:t xml:space="preserve"> of the incident light</w:t>
      </w:r>
      <w:r w:rsidRPr="004A2514">
        <w:rPr>
          <w:rFonts w:cs="Times New Roman"/>
        </w:rPr>
        <w:t xml:space="preserve"> must be approximately equal to the electric field strength that binds the valence shell electrons to their parent atom </w:t>
      </w:r>
      <w:r w:rsidR="00CC004E" w:rsidRPr="004A2514">
        <w:rPr>
          <w:rFonts w:cs="Times New Roman"/>
        </w:rPr>
        <w:fldChar w:fldCharType="begin"/>
      </w:r>
      <w:r w:rsidR="006A4564" w:rsidRPr="004A2514">
        <w:rPr>
          <w:rFonts w:cs="Times New Roman"/>
        </w:rPr>
        <w:instrText xml:space="preserve"> ADDIN EN.CITE &lt;EndNote&gt;&lt;Cite&gt;&lt;Author&gt;Gattass&lt;/Author&gt;&lt;Year&gt;2008&lt;/Year&gt;&lt;RecNum&gt;15&lt;/RecNum&gt;&lt;DisplayText&gt;[12]&lt;/DisplayText&gt;&lt;record&gt;&lt;rec-number&gt;15&lt;/rec-number&gt;&lt;foreign-keys&gt;&lt;key app="EN" db-id="92r59f5ec029vkew9f9vvawnaw9d2drftafv" timestamp="1708110625"&gt;15&lt;/key&gt;&lt;/foreign-keys&gt;&lt;ref-type name="Journal Article"&gt;17&lt;/ref-type&gt;&lt;contributors&gt;&lt;authors&gt;&lt;author&gt;Gattass, Rafael R.&lt;/author&gt;&lt;author&gt;Mazur, Eric&lt;/author&gt;&lt;/authors&gt;&lt;/contributors&gt;&lt;titles&gt;&lt;title&gt;Femtosecond laser micromachining in transparent materials&lt;/title&gt;&lt;secondary-title&gt;Nature Photonics&lt;/secondary-title&gt;&lt;/titles&gt;&lt;periodical&gt;&lt;full-title&gt;Nature Photonics&lt;/full-title&gt;&lt;/periodical&gt;&lt;pages&gt;219-225&lt;/pages&gt;&lt;volume&gt;2&lt;/volume&gt;&lt;number&gt;4&lt;/number&gt;&lt;dates&gt;&lt;year&gt;2008&lt;/year&gt;&lt;pub-dates&gt;&lt;date&gt;2008/04/01&lt;/date&gt;&lt;/pub-dates&gt;&lt;/dates&gt;&lt;isbn&gt;1749-4893&lt;/isbn&gt;&lt;urls&gt;&lt;related-urls&gt;&lt;url&gt;https://doi.org/10.1038/nphoton.2008.47&lt;/url&gt;&lt;/related-urls&gt;&lt;/urls&gt;&lt;electronic-resource-num&gt;10.1038/nphoton.2008.47&lt;/electronic-resource-num&gt;&lt;/record&gt;&lt;/Cite&gt;&lt;/EndNote&gt;</w:instrText>
      </w:r>
      <w:r w:rsidR="00CC004E" w:rsidRPr="004A2514">
        <w:rPr>
          <w:rFonts w:cs="Times New Roman"/>
        </w:rPr>
        <w:fldChar w:fldCharType="separate"/>
      </w:r>
      <w:r w:rsidR="006A4564" w:rsidRPr="004A2514">
        <w:rPr>
          <w:rFonts w:cs="Times New Roman"/>
          <w:noProof/>
        </w:rPr>
        <w:t>[</w:t>
      </w:r>
      <w:hyperlink w:anchor="_ENREF_12" w:tooltip="Gattass, 2008 #15" w:history="1">
        <w:r w:rsidR="0060233D" w:rsidRPr="004A2514">
          <w:rPr>
            <w:rStyle w:val="Hyperlink"/>
            <w:rFonts w:ascii="Times New Roman" w:hAnsi="Times New Roman"/>
          </w:rPr>
          <w:t>12</w:t>
        </w:r>
      </w:hyperlink>
      <w:r w:rsidR="006A4564" w:rsidRPr="004A2514">
        <w:rPr>
          <w:rFonts w:cs="Times New Roman"/>
          <w:noProof/>
        </w:rPr>
        <w:t>]</w:t>
      </w:r>
      <w:r w:rsidR="00CC004E" w:rsidRPr="004A2514">
        <w:rPr>
          <w:rFonts w:cs="Times New Roman"/>
        </w:rPr>
        <w:fldChar w:fldCharType="end"/>
      </w:r>
      <w:r w:rsidRPr="004A2514">
        <w:rPr>
          <w:rFonts w:cs="Times New Roman"/>
        </w:rPr>
        <w:t>.  Wavelengths in the visible spectrum and near infrared do not have enough energy to be linearly absorbed by</w:t>
      </w:r>
      <w:r w:rsidR="0041030C" w:rsidRPr="004A2514">
        <w:rPr>
          <w:rFonts w:cs="Times New Roman"/>
        </w:rPr>
        <w:t xml:space="preserve"> dielectrics such as</w:t>
      </w:r>
      <w:r w:rsidRPr="004A2514">
        <w:rPr>
          <w:rFonts w:cs="Times New Roman"/>
        </w:rPr>
        <w:t xml:space="preserve"> glass </w:t>
      </w:r>
      <w:r w:rsidR="0015181C" w:rsidRPr="004A2514">
        <w:rPr>
          <w:rFonts w:cs="Times New Roman"/>
        </w:rPr>
        <w:fldChar w:fldCharType="begin"/>
      </w:r>
      <w:r w:rsidR="00AC5C4E" w:rsidRPr="004A2514">
        <w:rPr>
          <w:rFonts w:cs="Times New Roman"/>
        </w:rPr>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15181C" w:rsidRPr="004A2514">
        <w:rPr>
          <w:rFonts w:cs="Times New Roman"/>
        </w:rPr>
        <w:fldChar w:fldCharType="separate"/>
      </w:r>
      <w:r w:rsidR="000429AE" w:rsidRPr="004A2514">
        <w:rPr>
          <w:rFonts w:cs="Times New Roman"/>
          <w:noProof/>
        </w:rPr>
        <w:t>[</w:t>
      </w:r>
      <w:hyperlink w:anchor="_ENREF_8" w:tooltip="Osellame,  #46" w:history="1">
        <w:r w:rsidR="0060233D" w:rsidRPr="004A2514">
          <w:rPr>
            <w:rStyle w:val="Hyperlink"/>
            <w:rFonts w:ascii="Times New Roman" w:hAnsi="Times New Roman"/>
          </w:rPr>
          <w:t>8</w:t>
        </w:r>
      </w:hyperlink>
      <w:r w:rsidR="000429AE" w:rsidRPr="004A2514">
        <w:rPr>
          <w:rFonts w:cs="Times New Roman"/>
          <w:noProof/>
        </w:rPr>
        <w:t>]</w:t>
      </w:r>
      <w:r w:rsidR="0015181C" w:rsidRPr="004A2514">
        <w:rPr>
          <w:rFonts w:cs="Times New Roman"/>
        </w:rPr>
        <w:fldChar w:fldCharType="end"/>
      </w:r>
      <w:r w:rsidRPr="004A2514">
        <w:rPr>
          <w:rFonts w:cs="Times New Roman"/>
        </w:rPr>
        <w:t>.</w:t>
      </w:r>
      <w:r w:rsidR="00A4003A" w:rsidRPr="004A2514">
        <w:rPr>
          <w:rFonts w:cs="Times New Roman"/>
        </w:rPr>
        <w:t xml:space="preserve">  </w:t>
      </w:r>
      <w:r w:rsidR="005B7F1E" w:rsidRPr="004A2514">
        <w:rPr>
          <w:rFonts w:cs="Times New Roman"/>
        </w:rPr>
        <w:t>F</w:t>
      </w:r>
      <w:r w:rsidR="00490B84" w:rsidRPr="004A2514">
        <w:rPr>
          <w:rFonts w:cs="Times New Roman"/>
        </w:rPr>
        <w:t xml:space="preserve">or </w:t>
      </w:r>
      <w:r w:rsidR="00A4003A" w:rsidRPr="004A2514">
        <w:rPr>
          <w:rFonts w:cs="Times New Roman"/>
        </w:rPr>
        <w:t>val</w:t>
      </w:r>
      <w:r w:rsidR="00E179A5" w:rsidRPr="004A2514">
        <w:rPr>
          <w:rFonts w:cs="Times New Roman"/>
        </w:rPr>
        <w:t xml:space="preserve">ence band electrons </w:t>
      </w:r>
      <w:r w:rsidR="00490B84" w:rsidRPr="004A2514">
        <w:rPr>
          <w:rFonts w:cs="Times New Roman"/>
        </w:rPr>
        <w:t>to be</w:t>
      </w:r>
      <w:r w:rsidR="00E179A5" w:rsidRPr="004A2514">
        <w:rPr>
          <w:rFonts w:cs="Times New Roman"/>
        </w:rPr>
        <w:t xml:space="preserve"> </w:t>
      </w:r>
      <w:r w:rsidR="009C01B9" w:rsidRPr="004A2514">
        <w:rPr>
          <w:rFonts w:cs="Times New Roman"/>
        </w:rPr>
        <w:t>excited to the conduction band</w:t>
      </w:r>
      <w:r w:rsidR="00490B84" w:rsidRPr="004A2514">
        <w:rPr>
          <w:rFonts w:cs="Times New Roman"/>
        </w:rPr>
        <w:t xml:space="preserve">, </w:t>
      </w:r>
      <w:r w:rsidR="00D715B2" w:rsidRPr="004A2514">
        <w:rPr>
          <w:rFonts w:cs="Times New Roman"/>
        </w:rPr>
        <w:t xml:space="preserve">multiple photons must simultaneously be absorbed by the electrons </w:t>
      </w:r>
      <w:r w:rsidR="0002527C" w:rsidRPr="004A2514">
        <w:rPr>
          <w:rFonts w:cs="Times New Roman"/>
        </w:rPr>
        <w:t>to</w:t>
      </w:r>
      <w:r w:rsidR="00E41F09" w:rsidRPr="004A2514">
        <w:rPr>
          <w:rFonts w:cs="Times New Roman"/>
        </w:rPr>
        <w:t xml:space="preserve"> gain enough energy to jump to the </w:t>
      </w:r>
      <w:r w:rsidR="00B20641" w:rsidRPr="004A2514">
        <w:rPr>
          <w:rFonts w:cs="Times New Roman"/>
        </w:rPr>
        <w:t>bandgap</w:t>
      </w:r>
      <w:r w:rsidR="00633F3F" w:rsidRPr="004A2514">
        <w:rPr>
          <w:rFonts w:cs="Times New Roman"/>
        </w:rPr>
        <w:t>.</w:t>
      </w:r>
      <w:r w:rsidR="00ED303F" w:rsidRPr="004A2514">
        <w:rPr>
          <w:rFonts w:cs="Times New Roman"/>
        </w:rPr>
        <w:t xml:space="preserve">  The number of photons required is dependent on the wavelength of the laser light used</w:t>
      </w:r>
      <w:r w:rsidR="007B58F8" w:rsidRPr="004A2514">
        <w:rPr>
          <w:rFonts w:cs="Times New Roman"/>
        </w:rPr>
        <w:t xml:space="preserve"> </w:t>
      </w:r>
      <w:r w:rsidR="00E0450D" w:rsidRPr="004A2514">
        <w:rPr>
          <w:rFonts w:cs="Times New Roman"/>
        </w:rPr>
        <w:t xml:space="preserve">and the relationship is shown </w:t>
      </w:r>
      <w:r w:rsidR="00E26EF7" w:rsidRPr="004A2514">
        <w:rPr>
          <w:rFonts w:cs="Times New Roman"/>
        </w:rPr>
        <w:t>in E</w:t>
      </w:r>
      <w:r w:rsidR="00DA0FCE" w:rsidRPr="004A2514">
        <w:rPr>
          <w:rFonts w:cs="Times New Roman"/>
        </w:rPr>
        <w:t>q</w:t>
      </w:r>
      <w:r w:rsidR="00FF2DCB" w:rsidRPr="004A2514">
        <w:rPr>
          <w:rFonts w:cs="Times New Roman"/>
        </w:rPr>
        <w:t>.</w:t>
      </w:r>
      <w:r w:rsidR="00E26EF7" w:rsidRPr="004A2514">
        <w:rPr>
          <w:rFonts w:cs="Times New Roman"/>
        </w:rPr>
        <w:t xml:space="preserve"> </w:t>
      </w:r>
      <w:r w:rsidR="00DA0FCE" w:rsidRPr="004A2514">
        <w:rPr>
          <w:rFonts w:cs="Times New Roman"/>
        </w:rPr>
        <w:t>(</w:t>
      </w:r>
      <w:r w:rsidR="007F6B12" w:rsidRPr="004A2514">
        <w:rPr>
          <w:rFonts w:cs="Times New Roman"/>
        </w:rPr>
        <w:t>2.1</w:t>
      </w:r>
      <w:r w:rsidR="001C2065" w:rsidRPr="004A2514">
        <w:rPr>
          <w:rFonts w:cs="Times New Roman"/>
        </w:rPr>
        <w:t>3</w:t>
      </w:r>
      <w:r w:rsidR="00DA0FCE" w:rsidRPr="004A2514">
        <w:rPr>
          <w:rFonts w:cs="Times New Roman"/>
        </w:rPr>
        <w:t>)</w:t>
      </w:r>
      <w:r w:rsidR="00FF2DCB" w:rsidRPr="004A2514">
        <w:rPr>
          <w:rFonts w:cs="Times New Roman"/>
        </w:rPr>
        <w:t>:</w:t>
      </w:r>
    </w:p>
    <w:p w14:paraId="4D8C67BB" w14:textId="77777777" w:rsidR="007F6B12" w:rsidRPr="004A2514" w:rsidRDefault="007F6B12" w:rsidP="00C90F8B">
      <w:pPr>
        <w:ind w:firstLine="720"/>
        <w:rPr>
          <w:rFonts w:cs="Times New Roman"/>
        </w:rPr>
      </w:pPr>
    </w:p>
    <w:p w14:paraId="6C79D5B7" w14:textId="38D596E0" w:rsidR="007F6B12" w:rsidRPr="004A2514" w:rsidRDefault="00002B8C" w:rsidP="0006480F">
      <w:pPr>
        <w:ind w:firstLine="720"/>
        <w:jc w:val="right"/>
        <w:rPr>
          <w:rFonts w:cs="Times New Roman"/>
          <w:sz w:val="20"/>
          <w:szCs w:val="20"/>
        </w:rPr>
      </w:pPr>
      <m:oMath>
        <m:r>
          <w:rPr>
            <w:rFonts w:ascii="Cambria Math" w:hAnsi="Cambria Math" w:cs="Times New Roman"/>
            <w:sz w:val="20"/>
            <w:szCs w:val="20"/>
          </w:rPr>
          <m:t xml:space="preserve">mhf= </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g</m:t>
            </m:r>
          </m:sub>
        </m:sSub>
      </m:oMath>
      <w:r w:rsidR="00FF2DCB" w:rsidRPr="004A2514">
        <w:rPr>
          <w:rFonts w:cs="Times New Roman"/>
          <w:sz w:val="20"/>
          <w:szCs w:val="20"/>
        </w:rPr>
        <w:t>,</w:t>
      </w:r>
      <w:r w:rsidR="00A5283B" w:rsidRPr="004A2514">
        <w:rPr>
          <w:rFonts w:cs="Times New Roman"/>
        </w:rPr>
        <w:t xml:space="preserve"> </w:t>
      </w:r>
      <w:r w:rsidR="0006480F" w:rsidRPr="004A2514">
        <w:rPr>
          <w:rFonts w:cs="Times New Roman"/>
        </w:rPr>
        <w:tab/>
      </w:r>
      <w:r w:rsidR="0006480F" w:rsidRPr="004A2514">
        <w:rPr>
          <w:rFonts w:cs="Times New Roman"/>
        </w:rPr>
        <w:tab/>
      </w:r>
      <w:r w:rsidR="0006480F" w:rsidRPr="004A2514">
        <w:rPr>
          <w:rFonts w:cs="Times New Roman"/>
        </w:rPr>
        <w:tab/>
      </w:r>
      <w:r w:rsidR="0006480F" w:rsidRPr="004A2514">
        <w:rPr>
          <w:rFonts w:cs="Times New Roman"/>
        </w:rPr>
        <w:tab/>
      </w:r>
      <w:r w:rsidR="0006480F" w:rsidRPr="004A2514">
        <w:rPr>
          <w:rFonts w:cs="Times New Roman"/>
        </w:rPr>
        <w:tab/>
      </w:r>
      <w:r w:rsidR="00A5283B" w:rsidRPr="004A2514">
        <w:rPr>
          <w:rFonts w:cs="Times New Roman"/>
          <w:sz w:val="20"/>
          <w:szCs w:val="20"/>
        </w:rPr>
        <w:t>(</w:t>
      </w:r>
      <w:r w:rsidR="0006480F" w:rsidRPr="004A2514">
        <w:rPr>
          <w:rFonts w:cs="Times New Roman"/>
          <w:sz w:val="20"/>
          <w:szCs w:val="20"/>
        </w:rPr>
        <w:t>2.1</w:t>
      </w:r>
      <w:r w:rsidR="001C2065" w:rsidRPr="004A2514">
        <w:rPr>
          <w:rFonts w:cs="Times New Roman"/>
          <w:sz w:val="20"/>
          <w:szCs w:val="20"/>
        </w:rPr>
        <w:t>3</w:t>
      </w:r>
      <w:r w:rsidR="0006480F" w:rsidRPr="004A2514">
        <w:rPr>
          <w:rFonts w:cs="Times New Roman"/>
          <w:sz w:val="20"/>
          <w:szCs w:val="20"/>
        </w:rPr>
        <w:t>)</w:t>
      </w:r>
    </w:p>
    <w:p w14:paraId="5E2E7974" w14:textId="77777777" w:rsidR="0006480F" w:rsidRPr="004A2514" w:rsidRDefault="0006480F" w:rsidP="0006480F">
      <w:pPr>
        <w:rPr>
          <w:rFonts w:cs="Times New Roman"/>
        </w:rPr>
      </w:pPr>
    </w:p>
    <w:p w14:paraId="5C6F078B" w14:textId="0EA84582" w:rsidR="0006480F" w:rsidRPr="004A2514" w:rsidRDefault="00CB5630" w:rsidP="0006480F">
      <w:pPr>
        <w:rPr>
          <w:rFonts w:cs="Times New Roman"/>
        </w:rPr>
      </w:pPr>
      <w:r w:rsidRPr="004A2514">
        <w:rPr>
          <w:rFonts w:cs="Times New Roman"/>
        </w:rPr>
        <w:t xml:space="preserve">where </w:t>
      </w:r>
      <w:r w:rsidR="00DB78D6" w:rsidRPr="004A2514">
        <w:rPr>
          <w:rFonts w:cs="Times New Roman"/>
          <w:i/>
          <w:iCs/>
        </w:rPr>
        <w:t>m</w:t>
      </w:r>
      <w:r w:rsidR="00DB78D6" w:rsidRPr="004A2514">
        <w:rPr>
          <w:rFonts w:cs="Times New Roman"/>
        </w:rPr>
        <w:t xml:space="preserve"> is the number of photons, </w:t>
      </w:r>
      <w:r w:rsidR="00DB78D6" w:rsidRPr="004A2514">
        <w:rPr>
          <w:rFonts w:cs="Times New Roman"/>
          <w:i/>
          <w:iCs/>
        </w:rPr>
        <w:t>h</w:t>
      </w:r>
      <w:r w:rsidR="00DB78D6" w:rsidRPr="004A2514">
        <w:rPr>
          <w:rFonts w:cs="Times New Roman"/>
        </w:rPr>
        <w:t xml:space="preserve"> is Planck’s constant</w:t>
      </w:r>
      <w:r w:rsidR="00024CEB" w:rsidRPr="004A2514">
        <w:rPr>
          <w:rFonts w:cs="Times New Roman"/>
        </w:rPr>
        <w:t xml:space="preserve">, </w:t>
      </w:r>
      <w:r w:rsidR="00FF0425" w:rsidRPr="004A2514">
        <w:rPr>
          <w:rFonts w:cs="Times New Roman"/>
          <w:i/>
          <w:iCs/>
        </w:rPr>
        <w:t>f</w:t>
      </w:r>
      <w:r w:rsidR="00EB7ED3" w:rsidRPr="004A2514">
        <w:rPr>
          <w:rFonts w:cs="Times New Roman"/>
        </w:rPr>
        <w:t xml:space="preserve"> is the frequency o</w:t>
      </w:r>
      <w:r w:rsidR="00EE3BC1" w:rsidRPr="004A2514">
        <w:rPr>
          <w:rFonts w:cs="Times New Roman"/>
        </w:rPr>
        <w:t xml:space="preserve">f light, and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g</m:t>
            </m:r>
          </m:sub>
        </m:sSub>
      </m:oMath>
      <w:r w:rsidR="00EE3BC1" w:rsidRPr="004A2514">
        <w:rPr>
          <w:rFonts w:cs="Times New Roman"/>
        </w:rPr>
        <w:t xml:space="preserve"> is the bandgap energy</w:t>
      </w:r>
      <w:r w:rsidR="00611E1F" w:rsidRPr="004A2514">
        <w:rPr>
          <w:rFonts w:cs="Times New Roman"/>
        </w:rPr>
        <w:t xml:space="preserve"> </w:t>
      </w:r>
      <w:r w:rsidR="0015181C" w:rsidRPr="004A2514">
        <w:rPr>
          <w:rFonts w:cs="Times New Roman"/>
        </w:rPr>
        <w:fldChar w:fldCharType="begin"/>
      </w:r>
      <w:r w:rsidR="00AC5C4E" w:rsidRPr="004A2514">
        <w:rPr>
          <w:rFonts w:cs="Times New Roman"/>
        </w:rPr>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15181C" w:rsidRPr="004A2514">
        <w:rPr>
          <w:rFonts w:cs="Times New Roman"/>
        </w:rPr>
        <w:fldChar w:fldCharType="separate"/>
      </w:r>
      <w:r w:rsidR="000429AE" w:rsidRPr="004A2514">
        <w:rPr>
          <w:rFonts w:cs="Times New Roman"/>
          <w:noProof/>
        </w:rPr>
        <w:t>[</w:t>
      </w:r>
      <w:hyperlink w:anchor="_ENREF_8" w:tooltip="Osellame,  #46" w:history="1">
        <w:r w:rsidR="0060233D" w:rsidRPr="004A2514">
          <w:rPr>
            <w:rStyle w:val="Hyperlink"/>
            <w:rFonts w:ascii="Times New Roman" w:hAnsi="Times New Roman"/>
          </w:rPr>
          <w:t>8</w:t>
        </w:r>
      </w:hyperlink>
      <w:r w:rsidR="000429AE" w:rsidRPr="004A2514">
        <w:rPr>
          <w:rFonts w:cs="Times New Roman"/>
          <w:noProof/>
        </w:rPr>
        <w:t>]</w:t>
      </w:r>
      <w:r w:rsidR="0015181C" w:rsidRPr="004A2514">
        <w:rPr>
          <w:rFonts w:cs="Times New Roman"/>
        </w:rPr>
        <w:fldChar w:fldCharType="end"/>
      </w:r>
      <w:r w:rsidR="0015181C" w:rsidRPr="004A2514">
        <w:rPr>
          <w:rFonts w:cs="Times New Roman"/>
        </w:rPr>
        <w:t>.</w:t>
      </w:r>
      <w:r w:rsidR="008C5CF2" w:rsidRPr="004A2514">
        <w:rPr>
          <w:rFonts w:cs="Times New Roman"/>
        </w:rPr>
        <w:t xml:space="preserve">  Photon energy is typically reported in terms of electron volts, or eV, where from Eq. (2.1</w:t>
      </w:r>
      <w:r w:rsidR="001C2065" w:rsidRPr="004A2514">
        <w:rPr>
          <w:rFonts w:cs="Times New Roman"/>
        </w:rPr>
        <w:t>3</w:t>
      </w:r>
      <w:r w:rsidR="008C5CF2" w:rsidRPr="004A2514">
        <w:rPr>
          <w:rFonts w:cs="Times New Roman"/>
        </w:rPr>
        <w:t xml:space="preserve">) it can be shown that 1 eV is equivalent to a photon of </w:t>
      </w:r>
      <m:oMath>
        <m:r>
          <w:rPr>
            <w:rFonts w:ascii="Cambria Math" w:hAnsi="Cambria Math" w:cs="Times New Roman"/>
          </w:rPr>
          <m:t xml:space="preserve">λ=1240 </m:t>
        </m:r>
      </m:oMath>
      <w:r w:rsidR="008C5CF2" w:rsidRPr="004A2514">
        <w:rPr>
          <w:rFonts w:cs="Times New Roman"/>
        </w:rPr>
        <w:t>nm</w:t>
      </w:r>
      <w:r w:rsidR="00A77A23" w:rsidRPr="004A2514">
        <w:rPr>
          <w:rFonts w:cs="Times New Roman"/>
        </w:rPr>
        <w:t xml:space="preserve">.  Glass, which has a bandgap ~9 eV, therefore clearly requires a multiphoton-absorption process to excite from </w:t>
      </w:r>
      <w:r w:rsidR="008F6313" w:rsidRPr="004A2514">
        <w:rPr>
          <w:rFonts w:cs="Times New Roman"/>
        </w:rPr>
        <w:t xml:space="preserve">the </w:t>
      </w:r>
      <w:r w:rsidR="00A77A23" w:rsidRPr="004A2514">
        <w:rPr>
          <w:rFonts w:cs="Times New Roman"/>
        </w:rPr>
        <w:t>valence to co</w:t>
      </w:r>
      <w:r w:rsidR="008F6313" w:rsidRPr="004A2514">
        <w:rPr>
          <w:rFonts w:cs="Times New Roman"/>
        </w:rPr>
        <w:t>nduction band</w:t>
      </w:r>
      <w:r w:rsidR="005570F9" w:rsidRPr="004A2514">
        <w:rPr>
          <w:rFonts w:cs="Times New Roman"/>
        </w:rPr>
        <w:t xml:space="preserve"> </w:t>
      </w:r>
      <w:r w:rsidR="005570F9" w:rsidRPr="004A2514">
        <w:rPr>
          <w:rFonts w:cs="Times New Roman"/>
        </w:rPr>
        <w:fldChar w:fldCharType="begin"/>
      </w:r>
      <w:r w:rsidR="00BC6844" w:rsidRPr="004A2514">
        <w:rPr>
          <w:rFonts w:cs="Times New Roman"/>
        </w:rPr>
        <w:instrText xml:space="preserve"> ADDIN EN.CITE &lt;EndNote&gt;&lt;Cite&gt;&lt;Author&gt;Hussain&lt;/Author&gt;&lt;Year&gt;2021&lt;/Year&gt;&lt;RecNum&gt;119&lt;/RecNum&gt;&lt;DisplayText&gt;[18]&lt;/DisplayText&gt;&lt;record&gt;&lt;rec-number&gt;119&lt;/rec-number&gt;&lt;foreign-keys&gt;&lt;key app="EN" db-id="92r59f5ec029vkew9f9vvawnaw9d2drftafv" timestamp="1716230196"&gt;119&lt;/key&gt;&lt;/foreign-keys&gt;&lt;ref-type name="Journal Article"&gt;17&lt;/ref-type&gt;&lt;contributors&gt;&lt;authors&gt;&lt;author&gt;Zahid Hussain&lt;/author&gt;&lt;/authors&gt;&lt;/contributors&gt;&lt;titles&gt;&lt;title&gt;Optical Band Gap, Oxidation Polarizability, Optical Basicity and Electronegativity Measurements of Silicate Glasses Using Ellipsometer and Abbe Refractometer&lt;/title&gt;&lt;secondary-title&gt;New Journal of Glass and Ceramics&lt;/secondary-title&gt;&lt;/titles&gt;&lt;periodical&gt;&lt;full-title&gt;New Journal of Glass and Ceramics&lt;/full-title&gt;&lt;/periodical&gt;&lt;pages&gt;33&lt;/pages&gt;&lt;volume&gt;11&lt;/volume&gt;&lt;number&gt;1&lt;/number&gt;&lt;edition&gt;January 8, 2021&lt;/edition&gt;&lt;section&gt;1&lt;/section&gt;&lt;dates&gt;&lt;year&gt;2021&lt;/year&gt;&lt;/dates&gt;&lt;urls&gt;&lt;/urls&gt;&lt;electronic-resource-num&gt;10.4236/njgc.2021.111001&lt;/electronic-resource-num&gt;&lt;/record&gt;&lt;/Cite&gt;&lt;/EndNote&gt;</w:instrText>
      </w:r>
      <w:r w:rsidR="005570F9" w:rsidRPr="004A2514">
        <w:rPr>
          <w:rFonts w:cs="Times New Roman"/>
        </w:rPr>
        <w:fldChar w:fldCharType="separate"/>
      </w:r>
      <w:r w:rsidR="00BC6844" w:rsidRPr="004A2514">
        <w:rPr>
          <w:rFonts w:cs="Times New Roman"/>
          <w:noProof/>
        </w:rPr>
        <w:t>[</w:t>
      </w:r>
      <w:hyperlink w:anchor="_ENREF_18" w:tooltip="Hussain, 2021 #119" w:history="1">
        <w:r w:rsidR="0060233D" w:rsidRPr="004A2514">
          <w:rPr>
            <w:rStyle w:val="Hyperlink"/>
            <w:rFonts w:ascii="Times New Roman" w:hAnsi="Times New Roman"/>
          </w:rPr>
          <w:t>18</w:t>
        </w:r>
      </w:hyperlink>
      <w:r w:rsidR="00BC6844" w:rsidRPr="004A2514">
        <w:rPr>
          <w:rFonts w:cs="Times New Roman"/>
          <w:noProof/>
        </w:rPr>
        <w:t>]</w:t>
      </w:r>
      <w:r w:rsidR="005570F9" w:rsidRPr="004A2514">
        <w:rPr>
          <w:rFonts w:cs="Times New Roman"/>
        </w:rPr>
        <w:fldChar w:fldCharType="end"/>
      </w:r>
      <w:r w:rsidR="005570F9" w:rsidRPr="004A2514">
        <w:rPr>
          <w:rFonts w:cs="Times New Roman"/>
        </w:rPr>
        <w:t>.</w:t>
      </w:r>
    </w:p>
    <w:p w14:paraId="1BC37A64" w14:textId="77777777" w:rsidR="0006480F" w:rsidRPr="004A2514" w:rsidRDefault="0006480F" w:rsidP="0006480F">
      <w:pPr>
        <w:ind w:firstLine="720"/>
        <w:rPr>
          <w:rFonts w:cs="Times New Roman"/>
        </w:rPr>
      </w:pPr>
    </w:p>
    <w:p w14:paraId="41CF68D6" w14:textId="2217F1EC" w:rsidR="0022234E" w:rsidRPr="004A2514" w:rsidRDefault="00813EC1" w:rsidP="00A94581">
      <w:pPr>
        <w:ind w:firstLine="720"/>
        <w:rPr>
          <w:rFonts w:cs="Times New Roman"/>
        </w:rPr>
      </w:pPr>
      <w:r w:rsidRPr="004A2514">
        <w:rPr>
          <w:rFonts w:cs="Times New Roman"/>
        </w:rPr>
        <w:t xml:space="preserve">For laser pulses longer than </w:t>
      </w:r>
      <w:r w:rsidR="008F1F23" w:rsidRPr="004A2514">
        <w:rPr>
          <w:rFonts w:cs="Times New Roman"/>
        </w:rPr>
        <w:t>~</w:t>
      </w:r>
      <w:r w:rsidRPr="004A2514">
        <w:rPr>
          <w:rFonts w:cs="Times New Roman"/>
        </w:rPr>
        <w:t>10 fs</w:t>
      </w:r>
      <w:r w:rsidR="00646819" w:rsidRPr="004A2514">
        <w:rPr>
          <w:rFonts w:cs="Times New Roman"/>
        </w:rPr>
        <w:t>,</w:t>
      </w:r>
      <w:r w:rsidRPr="004A2514">
        <w:rPr>
          <w:rFonts w:cs="Times New Roman"/>
        </w:rPr>
        <w:t xml:space="preserve"> </w:t>
      </w:r>
      <w:r w:rsidR="0016108E" w:rsidRPr="004A2514">
        <w:rPr>
          <w:rFonts w:cs="Times New Roman"/>
        </w:rPr>
        <w:t>e</w:t>
      </w:r>
      <w:r w:rsidR="00B55911" w:rsidRPr="004A2514">
        <w:rPr>
          <w:rFonts w:cs="Times New Roman"/>
        </w:rPr>
        <w:t>lectrons</w:t>
      </w:r>
      <w:r w:rsidR="008F1F23" w:rsidRPr="004A2514">
        <w:rPr>
          <w:rFonts w:cs="Times New Roman"/>
        </w:rPr>
        <w:t xml:space="preserve"> excited</w:t>
      </w:r>
      <w:r w:rsidR="00B55911" w:rsidRPr="004A2514">
        <w:rPr>
          <w:rFonts w:cs="Times New Roman"/>
        </w:rPr>
        <w:t xml:space="preserve"> in</w:t>
      </w:r>
      <w:r w:rsidR="008F1F23" w:rsidRPr="004A2514">
        <w:rPr>
          <w:rFonts w:cs="Times New Roman"/>
        </w:rPr>
        <w:t>to</w:t>
      </w:r>
      <w:r w:rsidR="00B55911" w:rsidRPr="004A2514">
        <w:rPr>
          <w:rFonts w:cs="Times New Roman"/>
        </w:rPr>
        <w:t xml:space="preserve"> the conduction band can </w:t>
      </w:r>
      <w:r w:rsidR="00FD4E88" w:rsidRPr="004A2514">
        <w:rPr>
          <w:rFonts w:cs="Times New Roman"/>
        </w:rPr>
        <w:t xml:space="preserve">continue to </w:t>
      </w:r>
      <w:r w:rsidR="00B55911" w:rsidRPr="004A2514">
        <w:rPr>
          <w:rFonts w:cs="Times New Roman"/>
        </w:rPr>
        <w:t xml:space="preserve">absorb the incoming </w:t>
      </w:r>
      <w:r w:rsidR="009C6E3C" w:rsidRPr="004A2514">
        <w:rPr>
          <w:rFonts w:cs="Times New Roman"/>
        </w:rPr>
        <w:t>photons</w:t>
      </w:r>
      <w:r w:rsidRPr="004A2514">
        <w:rPr>
          <w:rFonts w:cs="Times New Roman"/>
        </w:rPr>
        <w:t xml:space="preserve"> </w:t>
      </w:r>
      <w:r w:rsidR="0015181C" w:rsidRPr="004A2514">
        <w:rPr>
          <w:rFonts w:cs="Times New Roman"/>
        </w:rPr>
        <w:fldChar w:fldCharType="begin"/>
      </w:r>
      <w:r w:rsidR="006A4564" w:rsidRPr="004A2514">
        <w:rPr>
          <w:rFonts w:cs="Times New Roman"/>
        </w:rPr>
        <w:instrText xml:space="preserve"> ADDIN EN.CITE &lt;EndNote&gt;&lt;Cite&gt;&lt;Author&gt;Gattass&lt;/Author&gt;&lt;Year&gt;2008&lt;/Year&gt;&lt;RecNum&gt;15&lt;/RecNum&gt;&lt;DisplayText&gt;[12]&lt;/DisplayText&gt;&lt;record&gt;&lt;rec-number&gt;15&lt;/rec-number&gt;&lt;foreign-keys&gt;&lt;key app="EN" db-id="92r59f5ec029vkew9f9vvawnaw9d2drftafv" timestamp="1708110625"&gt;15&lt;/key&gt;&lt;/foreign-keys&gt;&lt;ref-type name="Journal Article"&gt;17&lt;/ref-type&gt;&lt;contributors&gt;&lt;authors&gt;&lt;author&gt;Gattass, Rafael R.&lt;/author&gt;&lt;author&gt;Mazur, Eric&lt;/author&gt;&lt;/authors&gt;&lt;/contributors&gt;&lt;titles&gt;&lt;title&gt;Femtosecond laser micromachining in transparent materials&lt;/title&gt;&lt;secondary-title&gt;Nature Photonics&lt;/secondary-title&gt;&lt;/titles&gt;&lt;periodical&gt;&lt;full-title&gt;Nature Photonics&lt;/full-title&gt;&lt;/periodical&gt;&lt;pages&gt;219-225&lt;/pages&gt;&lt;volume&gt;2&lt;/volume&gt;&lt;number&gt;4&lt;/number&gt;&lt;dates&gt;&lt;year&gt;2008&lt;/year&gt;&lt;pub-dates&gt;&lt;date&gt;2008/04/01&lt;/date&gt;&lt;/pub-dates&gt;&lt;/dates&gt;&lt;isbn&gt;1749-4893&lt;/isbn&gt;&lt;urls&gt;&lt;related-urls&gt;&lt;url&gt;https://doi.org/10.1038/nphoton.2008.47&lt;/url&gt;&lt;/related-urls&gt;&lt;/urls&gt;&lt;electronic-resource-num&gt;10.1038/nphoton.2008.47&lt;/electronic-resource-num&gt;&lt;/record&gt;&lt;/Cite&gt;&lt;/EndNote&gt;</w:instrText>
      </w:r>
      <w:r w:rsidR="0015181C" w:rsidRPr="004A2514">
        <w:rPr>
          <w:rFonts w:cs="Times New Roman"/>
        </w:rPr>
        <w:fldChar w:fldCharType="separate"/>
      </w:r>
      <w:r w:rsidR="006A4564" w:rsidRPr="004A2514">
        <w:rPr>
          <w:rFonts w:cs="Times New Roman"/>
          <w:noProof/>
        </w:rPr>
        <w:t>[</w:t>
      </w:r>
      <w:hyperlink w:anchor="_ENREF_12" w:tooltip="Gattass, 2008 #15" w:history="1">
        <w:r w:rsidR="0060233D" w:rsidRPr="004A2514">
          <w:rPr>
            <w:rStyle w:val="Hyperlink"/>
            <w:rFonts w:ascii="Times New Roman" w:hAnsi="Times New Roman"/>
          </w:rPr>
          <w:t>12</w:t>
        </w:r>
      </w:hyperlink>
      <w:r w:rsidR="006A4564" w:rsidRPr="004A2514">
        <w:rPr>
          <w:rFonts w:cs="Times New Roman"/>
          <w:noProof/>
        </w:rPr>
        <w:t>]</w:t>
      </w:r>
      <w:r w:rsidR="0015181C" w:rsidRPr="004A2514">
        <w:rPr>
          <w:rFonts w:cs="Times New Roman"/>
        </w:rPr>
        <w:fldChar w:fldCharType="end"/>
      </w:r>
      <w:r w:rsidRPr="004A2514">
        <w:rPr>
          <w:rFonts w:cs="Times New Roman"/>
        </w:rPr>
        <w:t>.</w:t>
      </w:r>
      <w:r w:rsidR="00FE02CB" w:rsidRPr="004A2514">
        <w:rPr>
          <w:rFonts w:cs="Times New Roman"/>
        </w:rPr>
        <w:t xml:space="preserve">  </w:t>
      </w:r>
      <w:r w:rsidR="008F6E32" w:rsidRPr="004A2514">
        <w:rPr>
          <w:rFonts w:cs="Times New Roman"/>
        </w:rPr>
        <w:t>L</w:t>
      </w:r>
      <w:r w:rsidR="00D657C4" w:rsidRPr="004A2514">
        <w:rPr>
          <w:rFonts w:cs="Times New Roman"/>
        </w:rPr>
        <w:t xml:space="preserve">inear </w:t>
      </w:r>
      <w:r w:rsidR="00E727AB" w:rsidRPr="004A2514">
        <w:rPr>
          <w:rFonts w:cs="Times New Roman"/>
        </w:rPr>
        <w:t xml:space="preserve">absorption of </w:t>
      </w:r>
      <w:r w:rsidR="00477BF4" w:rsidRPr="004A2514">
        <w:rPr>
          <w:rFonts w:cs="Times New Roman"/>
        </w:rPr>
        <w:t xml:space="preserve">multiple photons </w:t>
      </w:r>
      <w:r w:rsidR="00857061" w:rsidRPr="004A2514">
        <w:rPr>
          <w:rFonts w:cs="Times New Roman"/>
        </w:rPr>
        <w:t>by</w:t>
      </w:r>
      <w:r w:rsidR="00477BF4" w:rsidRPr="004A2514">
        <w:rPr>
          <w:rFonts w:cs="Times New Roman"/>
        </w:rPr>
        <w:t xml:space="preserve"> an electron in </w:t>
      </w:r>
      <w:r w:rsidR="00987289" w:rsidRPr="004A2514">
        <w:rPr>
          <w:rFonts w:cs="Times New Roman"/>
        </w:rPr>
        <w:t>th</w:t>
      </w:r>
      <w:r w:rsidR="00500A11" w:rsidRPr="004A2514">
        <w:rPr>
          <w:rFonts w:cs="Times New Roman"/>
        </w:rPr>
        <w:t xml:space="preserve">e conduction band </w:t>
      </w:r>
      <w:r w:rsidR="000C76BD" w:rsidRPr="004A2514">
        <w:rPr>
          <w:rFonts w:cs="Times New Roman"/>
        </w:rPr>
        <w:t>will lead to the already</w:t>
      </w:r>
      <w:r w:rsidR="00FD4E88" w:rsidRPr="004A2514">
        <w:rPr>
          <w:rFonts w:cs="Times New Roman"/>
        </w:rPr>
        <w:t>-</w:t>
      </w:r>
      <w:r w:rsidR="000C76BD" w:rsidRPr="004A2514">
        <w:rPr>
          <w:rFonts w:cs="Times New Roman"/>
        </w:rPr>
        <w:t>excited electron gaining</w:t>
      </w:r>
      <w:r w:rsidR="00FA1D31" w:rsidRPr="004A2514">
        <w:rPr>
          <w:rFonts w:cs="Times New Roman"/>
        </w:rPr>
        <w:t xml:space="preserve"> </w:t>
      </w:r>
      <w:r w:rsidR="009C54C0" w:rsidRPr="004A2514">
        <w:rPr>
          <w:rFonts w:cs="Times New Roman"/>
        </w:rPr>
        <w:t>additional energy (more t</w:t>
      </w:r>
      <w:r w:rsidR="003F2AA9" w:rsidRPr="004A2514">
        <w:rPr>
          <w:rFonts w:cs="Times New Roman"/>
        </w:rPr>
        <w:t xml:space="preserve">han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g</m:t>
            </m:r>
          </m:sub>
        </m:sSub>
      </m:oMath>
      <w:r w:rsidR="0089476A" w:rsidRPr="004A2514">
        <w:rPr>
          <w:rFonts w:cs="Times New Roman"/>
        </w:rPr>
        <w:t xml:space="preserve">) </w:t>
      </w:r>
      <w:r w:rsidR="00965832" w:rsidRPr="004A2514">
        <w:rPr>
          <w:rFonts w:cs="Times New Roman"/>
        </w:rPr>
        <w:t xml:space="preserve">and </w:t>
      </w:r>
      <w:r w:rsidR="005528A4" w:rsidRPr="004A2514">
        <w:rPr>
          <w:rFonts w:cs="Times New Roman"/>
        </w:rPr>
        <w:t xml:space="preserve">allowing it </w:t>
      </w:r>
      <w:r w:rsidR="00405BB4" w:rsidRPr="004A2514">
        <w:rPr>
          <w:rFonts w:cs="Times New Roman"/>
        </w:rPr>
        <w:t xml:space="preserve">to </w:t>
      </w:r>
      <w:r w:rsidR="00F000C1" w:rsidRPr="004A2514">
        <w:rPr>
          <w:rFonts w:cs="Times New Roman"/>
        </w:rPr>
        <w:t>impact</w:t>
      </w:r>
      <w:r w:rsidR="009B2257" w:rsidRPr="004A2514">
        <w:rPr>
          <w:rFonts w:cs="Times New Roman"/>
        </w:rPr>
        <w:t>-</w:t>
      </w:r>
      <w:r w:rsidR="00F000C1" w:rsidRPr="004A2514">
        <w:rPr>
          <w:rFonts w:cs="Times New Roman"/>
        </w:rPr>
        <w:t xml:space="preserve">ionize </w:t>
      </w:r>
      <w:r w:rsidR="00774CC2" w:rsidRPr="004A2514">
        <w:rPr>
          <w:rFonts w:cs="Times New Roman"/>
        </w:rPr>
        <w:t>an electron in a lower energy state</w:t>
      </w:r>
      <w:r w:rsidR="00980259" w:rsidRPr="004A2514">
        <w:rPr>
          <w:rFonts w:cs="Times New Roman"/>
        </w:rPr>
        <w:t xml:space="preserve"> </w:t>
      </w:r>
      <w:r w:rsidR="00980259" w:rsidRPr="004A2514">
        <w:rPr>
          <w:rFonts w:cs="Times New Roman"/>
        </w:rPr>
        <w:fldChar w:fldCharType="begin"/>
      </w:r>
      <w:r w:rsidR="00980259" w:rsidRPr="004A2514">
        <w:rPr>
          <w:rFonts w:cs="Times New Roman"/>
        </w:rPr>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980259" w:rsidRPr="004A2514">
        <w:rPr>
          <w:rFonts w:cs="Times New Roman"/>
        </w:rPr>
        <w:fldChar w:fldCharType="separate"/>
      </w:r>
      <w:r w:rsidR="00980259" w:rsidRPr="004A2514">
        <w:rPr>
          <w:rFonts w:cs="Times New Roman"/>
          <w:noProof/>
        </w:rPr>
        <w:t>[</w:t>
      </w:r>
      <w:hyperlink w:anchor="_ENREF_8" w:tooltip="Osellame,  #46" w:history="1">
        <w:r w:rsidR="0060233D" w:rsidRPr="004A2514">
          <w:rPr>
            <w:rStyle w:val="Hyperlink"/>
            <w:rFonts w:ascii="Times New Roman" w:hAnsi="Times New Roman"/>
          </w:rPr>
          <w:t>8</w:t>
        </w:r>
      </w:hyperlink>
      <w:r w:rsidR="00980259" w:rsidRPr="004A2514">
        <w:rPr>
          <w:rFonts w:cs="Times New Roman"/>
          <w:noProof/>
        </w:rPr>
        <w:t>]</w:t>
      </w:r>
      <w:r w:rsidR="00980259" w:rsidRPr="004A2514">
        <w:rPr>
          <w:rFonts w:cs="Times New Roman"/>
        </w:rPr>
        <w:fldChar w:fldCharType="end"/>
      </w:r>
      <w:r w:rsidR="00774CC2" w:rsidRPr="004A2514">
        <w:rPr>
          <w:rFonts w:cs="Times New Roman"/>
        </w:rPr>
        <w:t>.</w:t>
      </w:r>
      <w:r w:rsidR="00861FD2" w:rsidRPr="004A2514">
        <w:rPr>
          <w:rFonts w:cs="Times New Roman"/>
        </w:rPr>
        <w:t xml:space="preserve">  The impact of the </w:t>
      </w:r>
      <w:r w:rsidR="006C0637" w:rsidRPr="004A2514">
        <w:rPr>
          <w:rFonts w:cs="Times New Roman"/>
        </w:rPr>
        <w:t>energized</w:t>
      </w:r>
      <w:r w:rsidR="00861FD2" w:rsidRPr="004A2514">
        <w:rPr>
          <w:rFonts w:cs="Times New Roman"/>
        </w:rPr>
        <w:t xml:space="preserve"> electron with another </w:t>
      </w:r>
      <w:r w:rsidR="00AF5C98" w:rsidRPr="004A2514">
        <w:rPr>
          <w:rFonts w:cs="Times New Roman"/>
        </w:rPr>
        <w:t>lower</w:t>
      </w:r>
      <w:r w:rsidR="009B2257" w:rsidRPr="004A2514">
        <w:rPr>
          <w:rFonts w:cs="Times New Roman"/>
        </w:rPr>
        <w:t>-</w:t>
      </w:r>
      <w:r w:rsidR="00AF5C98" w:rsidRPr="004A2514">
        <w:rPr>
          <w:rFonts w:cs="Times New Roman"/>
        </w:rPr>
        <w:t xml:space="preserve">energy </w:t>
      </w:r>
      <w:r w:rsidR="00861FD2" w:rsidRPr="004A2514">
        <w:rPr>
          <w:rFonts w:cs="Times New Roman"/>
        </w:rPr>
        <w:t>electron</w:t>
      </w:r>
      <w:r w:rsidR="004C57ED" w:rsidRPr="004A2514">
        <w:rPr>
          <w:rFonts w:cs="Times New Roman"/>
        </w:rPr>
        <w:t xml:space="preserve"> </w:t>
      </w:r>
      <w:r w:rsidR="00FD0438" w:rsidRPr="004A2514">
        <w:rPr>
          <w:rFonts w:cs="Times New Roman"/>
        </w:rPr>
        <w:lastRenderedPageBreak/>
        <w:t xml:space="preserve">can </w:t>
      </w:r>
      <w:r w:rsidR="009B2257" w:rsidRPr="004A2514">
        <w:rPr>
          <w:rFonts w:cs="Times New Roman"/>
        </w:rPr>
        <w:t xml:space="preserve">thus </w:t>
      </w:r>
      <w:r w:rsidR="00FD0438" w:rsidRPr="004A2514">
        <w:rPr>
          <w:rFonts w:cs="Times New Roman"/>
        </w:rPr>
        <w:t xml:space="preserve">create two electrons </w:t>
      </w:r>
      <w:r w:rsidR="00CA5C32" w:rsidRPr="004A2514">
        <w:rPr>
          <w:rFonts w:cs="Times New Roman"/>
        </w:rPr>
        <w:t xml:space="preserve">at </w:t>
      </w:r>
      <w:r w:rsidR="006E10A0" w:rsidRPr="004A2514">
        <w:rPr>
          <w:rFonts w:cs="Times New Roman"/>
        </w:rPr>
        <w:t>the bandgap minimum energy level</w:t>
      </w:r>
      <w:r w:rsidR="0015074A" w:rsidRPr="004A2514">
        <w:rPr>
          <w:rFonts w:cs="Times New Roman"/>
        </w:rPr>
        <w:t>.  T</w:t>
      </w:r>
      <w:r w:rsidR="006E10A0" w:rsidRPr="004A2514">
        <w:rPr>
          <w:rFonts w:cs="Times New Roman"/>
        </w:rPr>
        <w:t>h</w:t>
      </w:r>
      <w:r w:rsidR="0015074A" w:rsidRPr="004A2514">
        <w:rPr>
          <w:rFonts w:cs="Times New Roman"/>
        </w:rPr>
        <w:t>is</w:t>
      </w:r>
      <w:r w:rsidR="006E10A0" w:rsidRPr="004A2514">
        <w:rPr>
          <w:rFonts w:cs="Times New Roman"/>
        </w:rPr>
        <w:t xml:space="preserve"> process may continue</w:t>
      </w:r>
      <w:r w:rsidR="00337FF2" w:rsidRPr="004A2514">
        <w:rPr>
          <w:rFonts w:cs="Times New Roman"/>
        </w:rPr>
        <w:t xml:space="preserve"> </w:t>
      </w:r>
      <w:proofErr w:type="gramStart"/>
      <w:r w:rsidR="0015074A" w:rsidRPr="004A2514">
        <w:rPr>
          <w:rFonts w:cs="Times New Roman"/>
        </w:rPr>
        <w:t>as long as</w:t>
      </w:r>
      <w:proofErr w:type="gramEnd"/>
      <w:r w:rsidR="0015074A" w:rsidRPr="004A2514">
        <w:rPr>
          <w:rFonts w:cs="Times New Roman"/>
        </w:rPr>
        <w:t xml:space="preserve"> the laser </w:t>
      </w:r>
      <w:r w:rsidR="00B0469E" w:rsidRPr="004A2514">
        <w:rPr>
          <w:rFonts w:cs="Times New Roman"/>
        </w:rPr>
        <w:t>field</w:t>
      </w:r>
      <w:r w:rsidR="009B2257" w:rsidRPr="004A2514">
        <w:rPr>
          <w:rFonts w:cs="Times New Roman"/>
        </w:rPr>
        <w:t xml:space="preserve"> (i.e., the pulse)</w:t>
      </w:r>
      <w:r w:rsidR="0015074A" w:rsidRPr="004A2514">
        <w:rPr>
          <w:rFonts w:cs="Times New Roman"/>
        </w:rPr>
        <w:t xml:space="preserve"> exists and is of sufficient intensity</w:t>
      </w:r>
      <w:r w:rsidR="002948E4" w:rsidRPr="004A2514">
        <w:rPr>
          <w:rFonts w:cs="Times New Roman"/>
        </w:rPr>
        <w:t>.  This is called avalanche photoionization</w:t>
      </w:r>
      <w:r w:rsidR="0015181C" w:rsidRPr="004A2514">
        <w:rPr>
          <w:rFonts w:cs="Times New Roman"/>
        </w:rPr>
        <w:t xml:space="preserve"> </w:t>
      </w:r>
      <w:r w:rsidR="0015181C" w:rsidRPr="004A2514">
        <w:rPr>
          <w:rFonts w:cs="Times New Roman"/>
        </w:rPr>
        <w:fldChar w:fldCharType="begin"/>
      </w:r>
      <w:r w:rsidR="00AC5C4E" w:rsidRPr="004A2514">
        <w:rPr>
          <w:rFonts w:cs="Times New Roman"/>
        </w:rPr>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15181C" w:rsidRPr="004A2514">
        <w:rPr>
          <w:rFonts w:cs="Times New Roman"/>
        </w:rPr>
        <w:fldChar w:fldCharType="separate"/>
      </w:r>
      <w:r w:rsidR="000429AE" w:rsidRPr="004A2514">
        <w:rPr>
          <w:rFonts w:cs="Times New Roman"/>
          <w:noProof/>
        </w:rPr>
        <w:t>[</w:t>
      </w:r>
      <w:hyperlink w:anchor="_ENREF_8" w:tooltip="Osellame,  #46" w:history="1">
        <w:r w:rsidR="0060233D" w:rsidRPr="004A2514">
          <w:rPr>
            <w:rStyle w:val="Hyperlink"/>
            <w:rFonts w:ascii="Times New Roman" w:hAnsi="Times New Roman"/>
          </w:rPr>
          <w:t>8</w:t>
        </w:r>
      </w:hyperlink>
      <w:r w:rsidR="000429AE" w:rsidRPr="004A2514">
        <w:rPr>
          <w:rFonts w:cs="Times New Roman"/>
          <w:noProof/>
        </w:rPr>
        <w:t>]</w:t>
      </w:r>
      <w:r w:rsidR="0015181C" w:rsidRPr="004A2514">
        <w:rPr>
          <w:rFonts w:cs="Times New Roman"/>
        </w:rPr>
        <w:fldChar w:fldCharType="end"/>
      </w:r>
      <w:r w:rsidR="00B52409" w:rsidRPr="004A2514">
        <w:rPr>
          <w:rFonts w:cs="Times New Roman"/>
        </w:rPr>
        <w:t>.</w:t>
      </w:r>
      <w:r w:rsidR="00FD6950" w:rsidRPr="004A2514">
        <w:rPr>
          <w:rFonts w:cs="Times New Roman"/>
        </w:rPr>
        <w:t xml:space="preserve">  </w:t>
      </w:r>
    </w:p>
    <w:p w14:paraId="52927190" w14:textId="77777777" w:rsidR="001C2065" w:rsidRPr="004A2514" w:rsidRDefault="001C2065" w:rsidP="00A94581">
      <w:pPr>
        <w:ind w:firstLine="720"/>
        <w:rPr>
          <w:rFonts w:cs="Times New Roman"/>
        </w:rPr>
      </w:pPr>
    </w:p>
    <w:p w14:paraId="5DF66566" w14:textId="28BB86A4" w:rsidR="008803EA" w:rsidRPr="004A2514" w:rsidRDefault="00CA1CBF" w:rsidP="008803EA">
      <w:pPr>
        <w:ind w:firstLine="720"/>
        <w:rPr>
          <w:rFonts w:cs="Times New Roman"/>
        </w:rPr>
      </w:pPr>
      <w:r w:rsidRPr="004A2514">
        <w:rPr>
          <w:rFonts w:cs="Times New Roman"/>
        </w:rPr>
        <w:t xml:space="preserve">The electron in the conduction band that is excited </w:t>
      </w:r>
      <w:r w:rsidR="00265C59" w:rsidRPr="004A2514">
        <w:rPr>
          <w:rFonts w:cs="Times New Roman"/>
        </w:rPr>
        <w:t>is called a seed electron.  These seed electrons</w:t>
      </w:r>
      <w:r w:rsidR="00136C09" w:rsidRPr="004A2514">
        <w:rPr>
          <w:rFonts w:cs="Times New Roman"/>
        </w:rPr>
        <w:t xml:space="preserve"> </w:t>
      </w:r>
      <w:r w:rsidR="00E30A23" w:rsidRPr="004A2514">
        <w:rPr>
          <w:rFonts w:cs="Times New Roman"/>
        </w:rPr>
        <w:t xml:space="preserve">can come from </w:t>
      </w:r>
      <w:r w:rsidR="00B202FC" w:rsidRPr="004A2514">
        <w:rPr>
          <w:rFonts w:cs="Times New Roman"/>
        </w:rPr>
        <w:t>multiphoton absorption or tunneling ionization</w:t>
      </w:r>
      <w:r w:rsidR="008D4F4B" w:rsidRPr="004A2514">
        <w:rPr>
          <w:rFonts w:cs="Times New Roman"/>
        </w:rPr>
        <w:t>, or even a combination of the two</w:t>
      </w:r>
      <w:r w:rsidR="0015181C" w:rsidRPr="004A2514">
        <w:rPr>
          <w:rFonts w:cs="Times New Roman"/>
        </w:rPr>
        <w:t xml:space="preserve"> </w:t>
      </w:r>
      <w:r w:rsidR="0015181C" w:rsidRPr="004A2514">
        <w:rPr>
          <w:rFonts w:cs="Times New Roman"/>
        </w:rPr>
        <w:fldChar w:fldCharType="begin"/>
      </w:r>
      <w:r w:rsidR="00AC5C4E" w:rsidRPr="004A2514">
        <w:rPr>
          <w:rFonts w:cs="Times New Roman"/>
        </w:rPr>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15181C" w:rsidRPr="004A2514">
        <w:rPr>
          <w:rFonts w:cs="Times New Roman"/>
        </w:rPr>
        <w:fldChar w:fldCharType="separate"/>
      </w:r>
      <w:r w:rsidR="000429AE" w:rsidRPr="004A2514">
        <w:rPr>
          <w:rFonts w:cs="Times New Roman"/>
          <w:noProof/>
        </w:rPr>
        <w:t>[</w:t>
      </w:r>
      <w:hyperlink w:anchor="_ENREF_8" w:tooltip="Osellame,  #46" w:history="1">
        <w:r w:rsidR="0060233D" w:rsidRPr="004A2514">
          <w:rPr>
            <w:rStyle w:val="Hyperlink"/>
            <w:rFonts w:ascii="Times New Roman" w:hAnsi="Times New Roman"/>
          </w:rPr>
          <w:t>8</w:t>
        </w:r>
      </w:hyperlink>
      <w:r w:rsidR="000429AE" w:rsidRPr="004A2514">
        <w:rPr>
          <w:rFonts w:cs="Times New Roman"/>
          <w:noProof/>
        </w:rPr>
        <w:t>]</w:t>
      </w:r>
      <w:r w:rsidR="0015181C" w:rsidRPr="004A2514">
        <w:rPr>
          <w:rFonts w:cs="Times New Roman"/>
        </w:rPr>
        <w:fldChar w:fldCharType="end"/>
      </w:r>
      <w:r w:rsidR="0015181C" w:rsidRPr="004A2514">
        <w:rPr>
          <w:rFonts w:cs="Times New Roman"/>
        </w:rPr>
        <w:t>.</w:t>
      </w:r>
      <w:r w:rsidR="0022234E" w:rsidRPr="004A2514">
        <w:rPr>
          <w:rFonts w:cs="Times New Roman"/>
        </w:rPr>
        <w:t xml:space="preserve">  Tunneling </w:t>
      </w:r>
      <w:r w:rsidR="00C4620A" w:rsidRPr="004A2514">
        <w:rPr>
          <w:rFonts w:cs="Times New Roman"/>
        </w:rPr>
        <w:t xml:space="preserve">ionization is </w:t>
      </w:r>
      <w:r w:rsidR="0022234E" w:rsidRPr="004A2514">
        <w:rPr>
          <w:rFonts w:cs="Times New Roman"/>
        </w:rPr>
        <w:t>a process in wh</w:t>
      </w:r>
      <w:r w:rsidR="00120278" w:rsidRPr="004A2514">
        <w:rPr>
          <w:rFonts w:cs="Times New Roman"/>
        </w:rPr>
        <w:t xml:space="preserve">ich </w:t>
      </w:r>
      <w:r w:rsidR="009A68B9" w:rsidRPr="004A2514">
        <w:rPr>
          <w:rFonts w:cs="Times New Roman"/>
        </w:rPr>
        <w:t>a</w:t>
      </w:r>
      <w:r w:rsidR="008412CC" w:rsidRPr="004A2514">
        <w:rPr>
          <w:rFonts w:cs="Times New Roman"/>
        </w:rPr>
        <w:t xml:space="preserve"> high</w:t>
      </w:r>
      <w:r w:rsidR="008D4F4B" w:rsidRPr="004A2514">
        <w:rPr>
          <w:rFonts w:cs="Times New Roman"/>
        </w:rPr>
        <w:t>-</w:t>
      </w:r>
      <w:r w:rsidR="008412CC" w:rsidRPr="004A2514">
        <w:rPr>
          <w:rFonts w:cs="Times New Roman"/>
        </w:rPr>
        <w:t>intensity ele</w:t>
      </w:r>
      <w:r w:rsidR="005C5A8B" w:rsidRPr="004A2514">
        <w:rPr>
          <w:rFonts w:cs="Times New Roman"/>
        </w:rPr>
        <w:t xml:space="preserve">ctric field </w:t>
      </w:r>
      <w:r w:rsidR="00F31A05" w:rsidRPr="004A2514">
        <w:rPr>
          <w:rFonts w:cs="Times New Roman"/>
        </w:rPr>
        <w:t>skews</w:t>
      </w:r>
      <w:r w:rsidR="005C5A8B" w:rsidRPr="004A2514">
        <w:rPr>
          <w:rFonts w:cs="Times New Roman"/>
        </w:rPr>
        <w:t xml:space="preserve"> the bandgap of the atom</w:t>
      </w:r>
      <w:r w:rsidR="00A32CA5" w:rsidRPr="004A2514">
        <w:rPr>
          <w:rFonts w:cs="Times New Roman"/>
        </w:rPr>
        <w:t>ic potential</w:t>
      </w:r>
      <w:r w:rsidR="005C5A8B" w:rsidRPr="004A2514">
        <w:rPr>
          <w:rFonts w:cs="Times New Roman"/>
        </w:rPr>
        <w:t xml:space="preserve"> and allows an electron to tunnel from the valence band to the conduction band without the absorption of photon energy</w:t>
      </w:r>
      <w:r w:rsidR="0015181C" w:rsidRPr="004A2514">
        <w:rPr>
          <w:rFonts w:cs="Times New Roman"/>
        </w:rPr>
        <w:t xml:space="preserve"> </w:t>
      </w:r>
      <w:r w:rsidR="0015181C" w:rsidRPr="004A2514">
        <w:rPr>
          <w:rFonts w:cs="Times New Roman"/>
        </w:rPr>
        <w:fldChar w:fldCharType="begin"/>
      </w:r>
      <w:r w:rsidR="00AC5C4E" w:rsidRPr="004A2514">
        <w:rPr>
          <w:rFonts w:cs="Times New Roman"/>
        </w:rPr>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15181C" w:rsidRPr="004A2514">
        <w:rPr>
          <w:rFonts w:cs="Times New Roman"/>
        </w:rPr>
        <w:fldChar w:fldCharType="separate"/>
      </w:r>
      <w:r w:rsidR="000429AE" w:rsidRPr="004A2514">
        <w:rPr>
          <w:rFonts w:cs="Times New Roman"/>
          <w:noProof/>
        </w:rPr>
        <w:t>[</w:t>
      </w:r>
      <w:hyperlink w:anchor="_ENREF_8" w:tooltip="Osellame,  #46" w:history="1">
        <w:r w:rsidR="0060233D" w:rsidRPr="004A2514">
          <w:rPr>
            <w:rStyle w:val="Hyperlink"/>
            <w:rFonts w:ascii="Times New Roman" w:hAnsi="Times New Roman"/>
          </w:rPr>
          <w:t>8</w:t>
        </w:r>
      </w:hyperlink>
      <w:r w:rsidR="000429AE" w:rsidRPr="004A2514">
        <w:rPr>
          <w:rFonts w:cs="Times New Roman"/>
          <w:noProof/>
        </w:rPr>
        <w:t>]</w:t>
      </w:r>
      <w:r w:rsidR="0015181C" w:rsidRPr="004A2514">
        <w:rPr>
          <w:rFonts w:cs="Times New Roman"/>
        </w:rPr>
        <w:fldChar w:fldCharType="end"/>
      </w:r>
      <w:r w:rsidR="009C46D4" w:rsidRPr="004A2514">
        <w:rPr>
          <w:rFonts w:cs="Times New Roman"/>
        </w:rPr>
        <w:t>.</w:t>
      </w:r>
      <w:r w:rsidR="00DE2C2E" w:rsidRPr="004A2514">
        <w:rPr>
          <w:rFonts w:cs="Times New Roman"/>
        </w:rPr>
        <w:t xml:space="preserve">  For fs laser pulses, </w:t>
      </w:r>
      <w:r w:rsidR="00D3787A" w:rsidRPr="004A2514">
        <w:rPr>
          <w:rFonts w:cs="Times New Roman"/>
        </w:rPr>
        <w:t xml:space="preserve">photon absorption happens faster than </w:t>
      </w:r>
      <w:r w:rsidR="005B444A" w:rsidRPr="004A2514">
        <w:rPr>
          <w:rFonts w:cs="Times New Roman"/>
        </w:rPr>
        <w:t>the lattice relaxation time</w:t>
      </w:r>
      <w:r w:rsidR="00F31A05" w:rsidRPr="004A2514">
        <w:rPr>
          <w:rFonts w:cs="Times New Roman"/>
        </w:rPr>
        <w:t>,</w:t>
      </w:r>
      <w:r w:rsidR="005B444A" w:rsidRPr="004A2514">
        <w:rPr>
          <w:rFonts w:cs="Times New Roman"/>
        </w:rPr>
        <w:t xml:space="preserve"> </w:t>
      </w:r>
      <w:r w:rsidR="00056C6F" w:rsidRPr="004A2514">
        <w:rPr>
          <w:rFonts w:cs="Times New Roman"/>
        </w:rPr>
        <w:t xml:space="preserve">which occurs on the time scale of approximately 1 </w:t>
      </w:r>
      <w:proofErr w:type="spellStart"/>
      <w:r w:rsidR="00C45EE3" w:rsidRPr="004A2514">
        <w:rPr>
          <w:rFonts w:cs="Times New Roman"/>
        </w:rPr>
        <w:t>ps</w:t>
      </w:r>
      <w:proofErr w:type="spellEnd"/>
      <w:r w:rsidR="003A0ED9" w:rsidRPr="004A2514">
        <w:rPr>
          <w:rFonts w:cs="Times New Roman"/>
        </w:rPr>
        <w:t xml:space="preserve"> (</w:t>
      </w:r>
      <m:oMath>
        <m:sSup>
          <m:sSupPr>
            <m:ctrlPr>
              <w:rPr>
                <w:rFonts w:ascii="Cambria Math" w:hAnsi="Cambria Math" w:cs="Times New Roman"/>
                <w:i/>
              </w:rPr>
            </m:ctrlPr>
          </m:sSupPr>
          <m:e>
            <m:r>
              <m:rPr>
                <m:nor/>
              </m:rPr>
              <w:rPr>
                <w:rFonts w:ascii="Cambria Math" w:hAnsi="Cambria Math" w:cs="Times New Roman"/>
              </w:rPr>
              <m:t>10</m:t>
            </m:r>
          </m:e>
          <m:sup>
            <m:r>
              <m:rPr>
                <m:nor/>
              </m:rPr>
              <w:rPr>
                <w:rFonts w:ascii="Cambria Math" w:hAnsi="Cambria Math" w:cs="Times New Roman"/>
              </w:rPr>
              <m:t>-12</m:t>
            </m:r>
          </m:sup>
        </m:sSup>
        <m:r>
          <m:rPr>
            <m:nor/>
          </m:rPr>
          <w:rPr>
            <w:rFonts w:ascii="Cambria Math" w:hAnsi="Cambria Math" w:cs="Times New Roman"/>
          </w:rPr>
          <m:t>s</m:t>
        </m:r>
      </m:oMath>
      <w:r w:rsidR="003A0ED9" w:rsidRPr="004A2514">
        <w:rPr>
          <w:rFonts w:cs="Times New Roman"/>
        </w:rPr>
        <w:t>)</w:t>
      </w:r>
      <w:r w:rsidR="00F1610C" w:rsidRPr="004A2514">
        <w:rPr>
          <w:rFonts w:cs="Times New Roman"/>
        </w:rPr>
        <w:t xml:space="preserve"> </w:t>
      </w:r>
      <w:r w:rsidR="00586A1A" w:rsidRPr="004A2514">
        <w:rPr>
          <w:rFonts w:cs="Times New Roman"/>
        </w:rPr>
        <w:fldChar w:fldCharType="begin">
          <w:fldData xml:space="preserve">PEVuZE5vdGU+PENpdGU+PEF1dGhvcj5Pc2VsbGFtZTwvQXV0aG9yPjxSZWNOdW0+NDY8L1JlY051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</w:fldData>
        </w:fldChar>
      </w:r>
      <w:r w:rsidR="006A4564" w:rsidRPr="004A2514">
        <w:rPr>
          <w:rFonts w:cs="Times New Roman"/>
        </w:rPr>
        <w:instrText xml:space="preserve"> ADDIN EN.CITE </w:instrText>
      </w:r>
      <w:r w:rsidR="006A4564" w:rsidRPr="004A2514">
        <w:rPr>
          <w:rFonts w:cs="Times New Roman"/>
        </w:rPr>
        <w:fldChar w:fldCharType="begin">
          <w:fldData xml:space="preserve">PEVuZE5vdGU+PENpdGU+PEF1dGhvcj5Pc2VsbGFtZTwvQXV0aG9yPjxSZWNOdW0+NDY8L1JlY051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</w:fldData>
        </w:fldChar>
      </w:r>
      <w:r w:rsidR="006A4564" w:rsidRPr="004A2514">
        <w:rPr>
          <w:rFonts w:cs="Times New Roman"/>
        </w:rPr>
        <w:instrText xml:space="preserve"> ADDIN EN.CITE.DATA </w:instrText>
      </w:r>
      <w:r w:rsidR="006A4564" w:rsidRPr="004A2514">
        <w:rPr>
          <w:rFonts w:cs="Times New Roman"/>
        </w:rPr>
      </w:r>
      <w:r w:rsidR="006A4564" w:rsidRPr="004A2514">
        <w:rPr>
          <w:rFonts w:cs="Times New Roman"/>
        </w:rPr>
        <w:fldChar w:fldCharType="end"/>
      </w:r>
      <w:r w:rsidR="00586A1A" w:rsidRPr="004A2514">
        <w:rPr>
          <w:rFonts w:cs="Times New Roman"/>
        </w:rPr>
      </w:r>
      <w:r w:rsidR="00586A1A" w:rsidRPr="004A2514">
        <w:rPr>
          <w:rFonts w:cs="Times New Roman"/>
        </w:rPr>
        <w:fldChar w:fldCharType="separate"/>
      </w:r>
      <w:r w:rsidR="006A4564" w:rsidRPr="004A2514">
        <w:rPr>
          <w:rFonts w:cs="Times New Roman"/>
          <w:noProof/>
        </w:rPr>
        <w:t>[</w:t>
      </w:r>
      <w:hyperlink w:anchor="_ENREF_6" w:tooltip="Phillips, 2015 #43" w:history="1">
        <w:r w:rsidR="0060233D" w:rsidRPr="004A2514">
          <w:rPr>
            <w:rStyle w:val="Hyperlink"/>
            <w:rFonts w:ascii="Times New Roman" w:hAnsi="Times New Roman"/>
          </w:rPr>
          <w:t>6</w:t>
        </w:r>
      </w:hyperlink>
      <w:r w:rsidR="006A4564" w:rsidRPr="004A2514">
        <w:rPr>
          <w:rFonts w:cs="Times New Roman"/>
          <w:noProof/>
        </w:rPr>
        <w:t>,</w:t>
      </w:r>
      <w:hyperlink w:anchor="_ENREF_8" w:tooltip="Osellame,  #46" w:history="1">
        <w:r w:rsidR="0060233D" w:rsidRPr="004A2514">
          <w:rPr>
            <w:rStyle w:val="Hyperlink"/>
            <w:rFonts w:ascii="Times New Roman" w:hAnsi="Times New Roman"/>
          </w:rPr>
          <w:t>8</w:t>
        </w:r>
      </w:hyperlink>
      <w:r w:rsidR="006A4564" w:rsidRPr="004A2514">
        <w:rPr>
          <w:rFonts w:cs="Times New Roman"/>
          <w:noProof/>
        </w:rPr>
        <w:t>,</w:t>
      </w:r>
      <w:hyperlink w:anchor="_ENREF_12" w:tooltip="Gattass, 2008 #15" w:history="1">
        <w:r w:rsidR="0060233D" w:rsidRPr="004A2514">
          <w:rPr>
            <w:rStyle w:val="Hyperlink"/>
            <w:rFonts w:ascii="Times New Roman" w:hAnsi="Times New Roman"/>
          </w:rPr>
          <w:t>12</w:t>
        </w:r>
      </w:hyperlink>
      <w:r w:rsidR="006A4564" w:rsidRPr="004A2514">
        <w:rPr>
          <w:rFonts w:cs="Times New Roman"/>
          <w:noProof/>
        </w:rPr>
        <w:t>]</w:t>
      </w:r>
      <w:r w:rsidR="00586A1A" w:rsidRPr="004A2514">
        <w:rPr>
          <w:rFonts w:cs="Times New Roman"/>
        </w:rPr>
        <w:fldChar w:fldCharType="end"/>
      </w:r>
      <w:r w:rsidR="00646819" w:rsidRPr="004A2514">
        <w:rPr>
          <w:rFonts w:cs="Times New Roman"/>
        </w:rPr>
        <w:t>.</w:t>
      </w:r>
      <w:r w:rsidR="00341DA2" w:rsidRPr="004A2514">
        <w:rPr>
          <w:rFonts w:cs="Times New Roman"/>
        </w:rPr>
        <w:t xml:space="preserve">  This means that thermal effects from electron recombination occur long after photoionization has occurred.  </w:t>
      </w:r>
      <w:r w:rsidR="00646819" w:rsidRPr="004A2514">
        <w:rPr>
          <w:rFonts w:cs="Times New Roman"/>
        </w:rPr>
        <w:t>Thus</w:t>
      </w:r>
      <w:r w:rsidR="00D676DB" w:rsidRPr="004A2514">
        <w:rPr>
          <w:rFonts w:cs="Times New Roman"/>
        </w:rPr>
        <w:t>, with no time for relaxation of the electrons</w:t>
      </w:r>
      <w:r w:rsidR="00341DA2" w:rsidRPr="004A2514">
        <w:rPr>
          <w:rFonts w:cs="Times New Roman"/>
        </w:rPr>
        <w:t>,</w:t>
      </w:r>
      <w:r w:rsidR="00646819" w:rsidRPr="004A2514">
        <w:rPr>
          <w:rFonts w:cs="Times New Roman"/>
        </w:rPr>
        <w:t xml:space="preserve"> the </w:t>
      </w:r>
      <w:r w:rsidR="00341DA2" w:rsidRPr="004A2514">
        <w:rPr>
          <w:rFonts w:cs="Times New Roman"/>
        </w:rPr>
        <w:t>number of electrons</w:t>
      </w:r>
      <w:r w:rsidR="00646819" w:rsidRPr="004A2514">
        <w:rPr>
          <w:rFonts w:cs="Times New Roman"/>
        </w:rPr>
        <w:t xml:space="preserve"> in the focal volume of the laser pulse will increase until a critical </w:t>
      </w:r>
      <w:r w:rsidR="00341DA2" w:rsidRPr="004A2514">
        <w:rPr>
          <w:rFonts w:cs="Times New Roman"/>
        </w:rPr>
        <w:t xml:space="preserve">number </w:t>
      </w:r>
      <w:r w:rsidR="00D676DB" w:rsidRPr="004A2514">
        <w:rPr>
          <w:rFonts w:cs="Times New Roman"/>
        </w:rPr>
        <w:t>density</w:t>
      </w:r>
      <w:r w:rsidR="00D41787" w:rsidRPr="004A2514">
        <w:rPr>
          <w:rFonts w:cs="Times New Roman"/>
        </w:rPr>
        <w:t xml:space="preserve"> is reached</w:t>
      </w:r>
      <w:r w:rsidR="00D676DB" w:rsidRPr="004A2514">
        <w:rPr>
          <w:rFonts w:cs="Times New Roman"/>
        </w:rPr>
        <w:t>; at this</w:t>
      </w:r>
      <w:r w:rsidR="00341DA2" w:rsidRPr="004A2514">
        <w:rPr>
          <w:rFonts w:cs="Times New Roman"/>
        </w:rPr>
        <w:t xml:space="preserve"> </w:t>
      </w:r>
      <w:r w:rsidR="00A27477" w:rsidRPr="004A2514">
        <w:rPr>
          <w:rFonts w:cs="Times New Roman"/>
        </w:rPr>
        <w:t>point</w:t>
      </w:r>
      <w:r w:rsidR="00D676DB" w:rsidRPr="004A2514">
        <w:rPr>
          <w:rFonts w:cs="Times New Roman"/>
        </w:rPr>
        <w:t>,</w:t>
      </w:r>
      <w:r w:rsidR="00A27477" w:rsidRPr="004A2514">
        <w:rPr>
          <w:rFonts w:cs="Times New Roman"/>
        </w:rPr>
        <w:t xml:space="preserve"> </w:t>
      </w:r>
      <w:r w:rsidR="00341DA2" w:rsidRPr="004A2514">
        <w:rPr>
          <w:rFonts w:cs="Times New Roman"/>
        </w:rPr>
        <w:t xml:space="preserve">the </w:t>
      </w:r>
      <w:r w:rsidR="00A27477" w:rsidRPr="004A2514">
        <w:rPr>
          <w:rFonts w:cs="Times New Roman"/>
        </w:rPr>
        <w:t>electrons in the plasma will start oscillating with the same frequency as the laser</w:t>
      </w:r>
      <w:r w:rsidR="00FC4652" w:rsidRPr="004A2514">
        <w:rPr>
          <w:rFonts w:cs="Times New Roman"/>
        </w:rPr>
        <w:t xml:space="preserve"> light</w:t>
      </w:r>
      <w:r w:rsidR="00D9409E" w:rsidRPr="004A2514">
        <w:rPr>
          <w:rFonts w:cs="Times New Roman"/>
        </w:rPr>
        <w:t xml:space="preserve"> </w:t>
      </w:r>
      <w:r w:rsidR="009348D1" w:rsidRPr="004A2514">
        <w:rPr>
          <w:rFonts w:cs="Times New Roman"/>
        </w:rPr>
        <w:fldChar w:fldCharType="begin"/>
      </w:r>
      <w:r w:rsidR="006A4564" w:rsidRPr="004A2514">
        <w:rPr>
          <w:rFonts w:cs="Times New Roman"/>
        </w:rPr>
        <w:instrText xml:space="preserve"> ADDIN EN.CITE &lt;EndNote&gt;&lt;Cite&gt;&lt;Author&gt;Osellame&lt;/Author&gt;&lt;RecNum&gt;46&lt;/RecNum&gt;&lt;DisplayText&gt;[8,12]&lt;/DisplayText&gt;&lt;record&gt;&lt;rec-number&gt;46&lt;/rec-number&gt;&lt;foreign-keys&gt;&lt;key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Cite&gt;&lt;Author&gt;Gattass&lt;/Author&gt;&lt;Year&gt;2008&lt;/Year&gt;&lt;RecNum&gt;15&lt;/RecNum&gt;&lt;record&gt;&lt;rec-number&gt;15&lt;/rec-number&gt;&lt;foreign-keys&gt;&lt;key app="EN" db-id="92r59f5ec029vkew9f9vvawnaw9d2drftafv" timestamp="1708110625"&gt;15&lt;/key&gt;&lt;/foreign-keys&gt;&lt;ref-type name="Journal Article"&gt;17&lt;/ref-type&gt;&lt;contributors&gt;&lt;authors&gt;&lt;author&gt;Gattass, Rafael R.&lt;/author&gt;&lt;author&gt;Mazur, Eric&lt;/author&gt;&lt;/authors&gt;&lt;/contributors&gt;&lt;titles&gt;&lt;title&gt;Femtosecond laser micromachining in transparent materials&lt;/title&gt;&lt;secondary-title&gt;Nature Photonics&lt;/secondary-title&gt;&lt;/titles&gt;&lt;periodical&gt;&lt;full-title&gt;Nature Photonics&lt;/full-title&gt;&lt;/periodical&gt;&lt;pages&gt;219-225&lt;/pages&gt;&lt;volume&gt;2&lt;/volume&gt;&lt;number&gt;4&lt;/number&gt;&lt;dates&gt;&lt;year&gt;2008&lt;/year&gt;&lt;pub-dates&gt;&lt;date&gt;2008/04/01&lt;/date&gt;&lt;/pub-dates&gt;&lt;/dates&gt;&lt;isbn&gt;1749-4893&lt;/isbn&gt;&lt;urls&gt;&lt;related-urls&gt;&lt;url&gt;https://doi.org/10.1038/nphoton.2008.47&lt;/url&gt;&lt;/related-urls&gt;&lt;/urls&gt;&lt;electronic-resource-num&gt;10.1038/nphoton.2008.47&lt;/electronic-resource-num&gt;&lt;/record&gt;&lt;/Cite&gt;&lt;/EndNote&gt;</w:instrText>
      </w:r>
      <w:r w:rsidR="009348D1" w:rsidRPr="004A2514">
        <w:rPr>
          <w:rFonts w:cs="Times New Roman"/>
        </w:rPr>
        <w:fldChar w:fldCharType="separate"/>
      </w:r>
      <w:r w:rsidR="006A4564" w:rsidRPr="004A2514">
        <w:rPr>
          <w:rFonts w:cs="Times New Roman"/>
          <w:noProof/>
        </w:rPr>
        <w:t>[</w:t>
      </w:r>
      <w:hyperlink w:anchor="_ENREF_8" w:tooltip="Osellame,  #46" w:history="1">
        <w:r w:rsidR="0060233D" w:rsidRPr="004A2514">
          <w:rPr>
            <w:rStyle w:val="Hyperlink"/>
            <w:rFonts w:ascii="Times New Roman" w:hAnsi="Times New Roman"/>
          </w:rPr>
          <w:t>8</w:t>
        </w:r>
      </w:hyperlink>
      <w:r w:rsidR="006A4564" w:rsidRPr="004A2514">
        <w:rPr>
          <w:rFonts w:cs="Times New Roman"/>
          <w:noProof/>
        </w:rPr>
        <w:t>,</w:t>
      </w:r>
      <w:hyperlink w:anchor="_ENREF_12" w:tooltip="Gattass, 2008 #15" w:history="1">
        <w:r w:rsidR="0060233D" w:rsidRPr="004A2514">
          <w:rPr>
            <w:rStyle w:val="Hyperlink"/>
            <w:rFonts w:ascii="Times New Roman" w:hAnsi="Times New Roman"/>
          </w:rPr>
          <w:t>12</w:t>
        </w:r>
      </w:hyperlink>
      <w:r w:rsidR="006A4564" w:rsidRPr="004A2514">
        <w:rPr>
          <w:rFonts w:cs="Times New Roman"/>
          <w:noProof/>
        </w:rPr>
        <w:t>]</w:t>
      </w:r>
      <w:r w:rsidR="009348D1" w:rsidRPr="004A2514">
        <w:rPr>
          <w:rFonts w:cs="Times New Roman"/>
        </w:rPr>
        <w:fldChar w:fldCharType="end"/>
      </w:r>
      <w:r w:rsidR="00D9409E" w:rsidRPr="004A2514">
        <w:rPr>
          <w:rFonts w:cs="Times New Roman"/>
        </w:rPr>
        <w:t>.</w:t>
      </w:r>
      <w:r w:rsidR="00A27477" w:rsidRPr="004A2514">
        <w:rPr>
          <w:rFonts w:cs="Times New Roman"/>
        </w:rPr>
        <w:t xml:space="preserve">  For light with a wavelength of 515 nm, this frequency is about 582 TH</w:t>
      </w:r>
      <w:r w:rsidR="00D9409E" w:rsidRPr="004A2514">
        <w:rPr>
          <w:rFonts w:cs="Times New Roman"/>
        </w:rPr>
        <w:t>z</w:t>
      </w:r>
      <w:r w:rsidR="00D41787" w:rsidRPr="004A2514">
        <w:rPr>
          <w:rFonts w:cs="Times New Roman"/>
        </w:rPr>
        <w:t xml:space="preserve">, and its photon energy is 2.41 eV. </w:t>
      </w:r>
    </w:p>
    <w:p w14:paraId="2E008CC4" w14:textId="77777777" w:rsidR="008803EA" w:rsidRPr="004A2514" w:rsidRDefault="008803EA" w:rsidP="001F5148">
      <w:pPr>
        <w:ind w:firstLine="720"/>
        <w:rPr>
          <w:rFonts w:cs="Times New Roman"/>
        </w:rPr>
      </w:pPr>
    </w:p>
    <w:p w14:paraId="41701E86" w14:textId="6E939FF4" w:rsidR="00D9409E" w:rsidRPr="004A2514" w:rsidRDefault="00A24B0B" w:rsidP="00A24B0B">
      <w:pPr>
        <w:ind w:firstLine="720"/>
        <w:rPr>
          <w:rFonts w:cs="Times New Roman"/>
        </w:rPr>
      </w:pPr>
      <w:r w:rsidRPr="004A2514">
        <w:rPr>
          <w:rFonts w:cs="Times New Roman"/>
        </w:rPr>
        <w:t xml:space="preserve">If </w:t>
      </w:r>
      <w:r w:rsidR="00C9521A" w:rsidRPr="004A2514">
        <w:rPr>
          <w:rFonts w:cs="Times New Roman"/>
        </w:rPr>
        <w:t xml:space="preserve">the plasma response time is shorter than the period of an external electromagnetic </w:t>
      </w:r>
      <w:r w:rsidR="00756B49" w:rsidRPr="004A2514">
        <w:rPr>
          <w:rFonts w:cs="Times New Roman"/>
        </w:rPr>
        <w:t xml:space="preserve">(EM) </w:t>
      </w:r>
      <w:r w:rsidR="00C9521A" w:rsidRPr="004A2514">
        <w:rPr>
          <w:rFonts w:cs="Times New Roman"/>
        </w:rPr>
        <w:t>field, the incident radiation will be shielded from the plasma.  This</w:t>
      </w:r>
      <w:r w:rsidR="00425D65" w:rsidRPr="004A2514">
        <w:rPr>
          <w:rFonts w:cs="Times New Roman"/>
        </w:rPr>
        <w:t xml:space="preserve"> shielding</w:t>
      </w:r>
      <w:r w:rsidR="00C9521A" w:rsidRPr="004A2514">
        <w:rPr>
          <w:rFonts w:cs="Times New Roman"/>
        </w:rPr>
        <w:t xml:space="preserve"> can be </w:t>
      </w:r>
      <w:r w:rsidR="00425D65" w:rsidRPr="004A2514">
        <w:rPr>
          <w:rFonts w:cs="Times New Roman"/>
        </w:rPr>
        <w:t xml:space="preserve">quantitatively </w:t>
      </w:r>
      <w:r w:rsidR="00C9521A" w:rsidRPr="004A2514">
        <w:rPr>
          <w:rFonts w:cs="Times New Roman"/>
        </w:rPr>
        <w:t>observed by developing a relationship between the two frequencies</w:t>
      </w:r>
      <w:r w:rsidR="00425D65" w:rsidRPr="004A2514">
        <w:rPr>
          <w:rFonts w:cs="Times New Roman"/>
        </w:rPr>
        <w:t xml:space="preserve"> </w:t>
      </w:r>
      <w:r w:rsidR="00F23AEE" w:rsidRPr="004A2514">
        <w:rPr>
          <w:rFonts w:cs="Times New Roman"/>
        </w:rPr>
        <w:fldChar w:fldCharType="begin"/>
      </w:r>
      <w:r w:rsidR="00BC6844" w:rsidRPr="004A2514">
        <w:rPr>
          <w:rFonts w:cs="Times New Roman"/>
        </w:rPr>
        <w:instrText xml:space="preserve"> ADDIN EN.CITE &lt;EndNote&gt;&lt;Cite&gt;&lt;Author&gt;Gibbon&lt;/Author&gt;&lt;Year&gt;2014&lt;/Year&gt;&lt;RecNum&gt;68&lt;/RecNum&gt;&lt;DisplayText&gt;[19]&lt;/DisplayText&gt;&lt;record&gt;&lt;rec-number&gt;68&lt;/rec-number&gt;&lt;foreign-keys&gt;&lt;key app="EN" db-id="92r59f5ec029vkew9f9vvawnaw9d2drftafv" timestamp="1714590173"&gt;68&lt;/key&gt;&lt;/foreign-keys&gt;&lt;ref-type name="Conference Proceedings"&gt;10&lt;/ref-type&gt;&lt;contributors&gt;&lt;authors&gt;&lt;author&gt;Paul Gibbon&lt;/author&gt;&lt;/authors&gt;&lt;secondary-authors&gt;&lt;author&gt;B. Holzer&lt;/author&gt;&lt;/secondary-authors&gt;&lt;/contributors&gt;&lt;titles&gt;&lt;title&gt;Introduction to Plasma Physics&lt;/title&gt;&lt;secondary-title&gt;CAS-CERN Accelerator School: Plasma Wake Acceleration&lt;/secondary-title&gt;&lt;/titles&gt;&lt;pages&gt;51-65&lt;/pages&gt;&lt;volume&gt;1&lt;/volume&gt;&lt;dates&gt;&lt;year&gt;2014&lt;/year&gt;&lt;/dates&gt;&lt;pub-location&gt;Geneva, Switzerland&lt;/pub-location&gt;&lt;publisher&gt;CERN&lt;/publisher&gt;&lt;urls&gt;&lt;/urls&gt;&lt;custom1&gt;Geneva, Switzerland&lt;/custom1&gt;&lt;electronic-resource-num&gt;10.5170/CERN-2016-001.51&lt;/electronic-resource-num&gt;&lt;/record&gt;&lt;/Cite&gt;&lt;/EndNote&gt;</w:instrText>
      </w:r>
      <w:r w:rsidR="00F23AEE" w:rsidRPr="004A2514">
        <w:rPr>
          <w:rFonts w:cs="Times New Roman"/>
        </w:rPr>
        <w:fldChar w:fldCharType="separate"/>
      </w:r>
      <w:r w:rsidR="00BC6844" w:rsidRPr="004A2514">
        <w:rPr>
          <w:rFonts w:cs="Times New Roman"/>
          <w:noProof/>
        </w:rPr>
        <w:t>[</w:t>
      </w:r>
      <w:hyperlink w:anchor="_ENREF_19" w:tooltip="Gibbon, 2014 #68" w:history="1">
        <w:r w:rsidR="0060233D" w:rsidRPr="004A2514">
          <w:rPr>
            <w:rStyle w:val="Hyperlink"/>
            <w:rFonts w:ascii="Times New Roman" w:hAnsi="Times New Roman"/>
          </w:rPr>
          <w:t>19</w:t>
        </w:r>
      </w:hyperlink>
      <w:r w:rsidR="00BC6844" w:rsidRPr="004A2514">
        <w:rPr>
          <w:rFonts w:cs="Times New Roman"/>
          <w:noProof/>
        </w:rPr>
        <w:t>]</w:t>
      </w:r>
      <w:r w:rsidR="00F23AEE" w:rsidRPr="004A2514">
        <w:rPr>
          <w:rFonts w:cs="Times New Roman"/>
        </w:rPr>
        <w:fldChar w:fldCharType="end"/>
      </w:r>
      <w:r w:rsidR="002448EE" w:rsidRPr="004A2514">
        <w:rPr>
          <w:rFonts w:cs="Times New Roman"/>
        </w:rPr>
        <w:t>:</w:t>
      </w:r>
    </w:p>
    <w:p w14:paraId="77E3A80F" w14:textId="77777777" w:rsidR="008803EA" w:rsidRPr="004A2514" w:rsidRDefault="008803EA" w:rsidP="001F5148">
      <w:pPr>
        <w:ind w:firstLine="720"/>
        <w:rPr>
          <w:rFonts w:cs="Times New Roman"/>
        </w:rPr>
      </w:pPr>
    </w:p>
    <w:p w14:paraId="3E3595D5" w14:textId="54841683" w:rsidR="008803EA" w:rsidRPr="004A2514" w:rsidRDefault="00000000" w:rsidP="00C9521A">
      <w:pPr>
        <w:ind w:firstLine="720"/>
        <w:jc w:val="right"/>
        <w:rPr>
          <w:rFonts w:cs="Times New Roman"/>
        </w:rPr>
      </w:pPr>
      <m:oMath>
        <m:f>
          <m:fPr>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ω</m:t>
                </m:r>
              </m:e>
              <m:sub>
                <m:r>
                  <w:rPr>
                    <w:rFonts w:ascii="Cambria Math" w:hAnsi="Cambria Math" w:cs="Times New Roman"/>
                    <w:sz w:val="20"/>
                    <w:szCs w:val="20"/>
                  </w:rPr>
                  <m:t>p</m:t>
                </m:r>
              </m:sub>
              <m:sup>
                <m:r>
                  <w:rPr>
                    <w:rFonts w:ascii="Cambria Math" w:hAnsi="Cambria Math" w:cs="Times New Roman"/>
                    <w:sz w:val="20"/>
                    <w:szCs w:val="20"/>
                  </w:rPr>
                  <m:t>2</m:t>
                </m:r>
              </m:sup>
            </m:sSubSup>
          </m:num>
          <m:den>
            <m:sSup>
              <m:sSupPr>
                <m:ctrlPr>
                  <w:rPr>
                    <w:rFonts w:ascii="Cambria Math" w:hAnsi="Cambria Math" w:cs="Times New Roman"/>
                    <w:i/>
                    <w:sz w:val="20"/>
                    <w:szCs w:val="20"/>
                  </w:rPr>
                </m:ctrlPr>
              </m:sSupPr>
              <m:e>
                <m:r>
                  <w:rPr>
                    <w:rFonts w:ascii="Cambria Math" w:hAnsi="Cambria Math" w:cs="Times New Roman"/>
                    <w:sz w:val="20"/>
                    <w:szCs w:val="20"/>
                  </w:rPr>
                  <m:t>ω</m:t>
                </m:r>
              </m:e>
              <m:sup>
                <m:r>
                  <w:rPr>
                    <w:rFonts w:ascii="Cambria Math" w:hAnsi="Cambria Math" w:cs="Times New Roman"/>
                    <w:sz w:val="20"/>
                    <w:szCs w:val="20"/>
                  </w:rPr>
                  <m:t>2</m:t>
                </m:r>
              </m:sup>
            </m:sSup>
          </m:den>
        </m:f>
        <m:r>
          <w:rPr>
            <w:rFonts w:ascii="Cambria Math" w:hAnsi="Cambria Math" w:cs="Times New Roman"/>
            <w:sz w:val="20"/>
            <w:szCs w:val="20"/>
          </w:rPr>
          <m:t>=</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q</m:t>
                </m:r>
              </m:e>
              <m:sup>
                <m:r>
                  <w:rPr>
                    <w:rFonts w:ascii="Cambria Math" w:hAnsi="Cambria Math" w:cs="Times New Roman"/>
                    <w:sz w:val="20"/>
                    <w:szCs w:val="20"/>
                  </w:rPr>
                  <m:t>2</m:t>
                </m:r>
              </m:sup>
            </m:s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e</m:t>
                </m:r>
              </m:sub>
            </m:sSub>
          </m:num>
          <m:den>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rPr>
                  <m:t>0</m:t>
                </m:r>
              </m:sub>
            </m:sSub>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e</m:t>
                </m:r>
              </m:sub>
            </m:sSub>
          </m:den>
        </m:f>
        <m:r>
          <w:rPr>
            <w:rFonts w:ascii="Cambria Math" w:hAnsi="Cambria Math" w:cs="Times New Roman"/>
            <w:sz w:val="20"/>
            <w:szCs w:val="20"/>
          </w:rPr>
          <m:t>×</m:t>
        </m:r>
        <m:f>
          <m:fPr>
            <m:ctrlPr>
              <w:rPr>
                <w:rFonts w:ascii="Cambria Math" w:hAnsi="Cambria Math" w:cs="Times New Roman"/>
                <w:i/>
                <w:sz w:val="20"/>
                <w:szCs w:val="20"/>
              </w:rPr>
            </m:ctrlPr>
          </m:fPr>
          <m:num>
            <m:sSup>
              <m:sSupPr>
                <m:ctrlPr>
                  <w:rPr>
                    <w:rFonts w:ascii="Cambria Math" w:hAnsi="Cambria Math" w:cs="Times New Roman"/>
                    <w:i/>
                    <w:sz w:val="20"/>
                    <w:szCs w:val="20"/>
                  </w:rPr>
                </m:ctrlPr>
              </m:sSupPr>
              <m:e>
                <m:r>
                  <w:rPr>
                    <w:rFonts w:ascii="Cambria Math" w:hAnsi="Cambria Math" w:cs="Times New Roman"/>
                    <w:sz w:val="20"/>
                    <w:szCs w:val="20"/>
                  </w:rPr>
                  <m:t>λ</m:t>
                </m:r>
              </m:e>
              <m:sup>
                <m:r>
                  <w:rPr>
                    <w:rFonts w:ascii="Cambria Math" w:hAnsi="Cambria Math" w:cs="Times New Roman"/>
                    <w:sz w:val="20"/>
                    <w:szCs w:val="20"/>
                  </w:rPr>
                  <m:t>2</m:t>
                </m:r>
              </m:sup>
            </m:sSup>
          </m:num>
          <m:den>
            <m:r>
              <w:rPr>
                <w:rFonts w:ascii="Cambria Math" w:hAnsi="Cambria Math" w:cs="Times New Roman"/>
                <w:sz w:val="20"/>
                <w:szCs w:val="20"/>
              </w:rPr>
              <m:t>4</m:t>
            </m:r>
            <m:sSup>
              <m:sSupPr>
                <m:ctrlPr>
                  <w:rPr>
                    <w:rFonts w:ascii="Cambria Math" w:hAnsi="Cambria Math" w:cs="Times New Roman"/>
                    <w:i/>
                    <w:sz w:val="20"/>
                    <w:szCs w:val="20"/>
                  </w:rPr>
                </m:ctrlPr>
              </m:sSupPr>
              <m:e>
                <m:r>
                  <w:rPr>
                    <w:rFonts w:ascii="Cambria Math" w:hAnsi="Cambria Math" w:cs="Times New Roman"/>
                    <w:sz w:val="20"/>
                    <w:szCs w:val="20"/>
                  </w:rPr>
                  <m:t>π</m:t>
                </m:r>
              </m:e>
              <m:sup>
                <m:r>
                  <w:rPr>
                    <w:rFonts w:ascii="Cambria Math" w:hAnsi="Cambria Math" w:cs="Times New Roman"/>
                    <w:sz w:val="20"/>
                    <w:szCs w:val="20"/>
                  </w:rPr>
                  <m:t>2</m:t>
                </m:r>
              </m:sup>
            </m:sSup>
            <m:sSup>
              <m:sSupPr>
                <m:ctrlPr>
                  <w:rPr>
                    <w:rFonts w:ascii="Cambria Math" w:hAnsi="Cambria Math" w:cs="Times New Roman"/>
                    <w:i/>
                    <w:sz w:val="20"/>
                    <w:szCs w:val="20"/>
                  </w:rPr>
                </m:ctrlPr>
              </m:sSupPr>
              <m:e>
                <m:r>
                  <w:rPr>
                    <w:rFonts w:ascii="Cambria Math" w:hAnsi="Cambria Math" w:cs="Times New Roman"/>
                    <w:sz w:val="20"/>
                    <w:szCs w:val="20"/>
                  </w:rPr>
                  <m:t>c</m:t>
                </m:r>
              </m:e>
              <m:sup>
                <m:r>
                  <w:rPr>
                    <w:rFonts w:ascii="Cambria Math" w:hAnsi="Cambria Math" w:cs="Times New Roman"/>
                    <w:sz w:val="20"/>
                    <w:szCs w:val="20"/>
                  </w:rPr>
                  <m:t>2</m:t>
                </m:r>
              </m:sup>
            </m:sSup>
          </m:den>
        </m:f>
      </m:oMath>
      <w:r w:rsidR="006E04CE" w:rsidRPr="004A2514">
        <w:rPr>
          <w:rFonts w:cs="Times New Roman"/>
          <w:sz w:val="20"/>
          <w:szCs w:val="20"/>
        </w:rPr>
        <w:t>,</w:t>
      </w:r>
      <w:r w:rsidR="00C9521A" w:rsidRPr="004A2514">
        <w:rPr>
          <w:rFonts w:cs="Times New Roman"/>
          <w:sz w:val="20"/>
          <w:szCs w:val="20"/>
        </w:rPr>
        <w:tab/>
      </w:r>
      <w:r w:rsidR="00C9521A" w:rsidRPr="004A2514">
        <w:rPr>
          <w:rFonts w:cs="Times New Roman"/>
          <w:sz w:val="20"/>
          <w:szCs w:val="20"/>
        </w:rPr>
        <w:tab/>
      </w:r>
      <w:r w:rsidR="00C9521A" w:rsidRPr="004A2514">
        <w:rPr>
          <w:rFonts w:cs="Times New Roman"/>
          <w:sz w:val="20"/>
          <w:szCs w:val="20"/>
        </w:rPr>
        <w:tab/>
      </w:r>
      <w:r w:rsidR="00C9521A" w:rsidRPr="004A2514">
        <w:rPr>
          <w:rFonts w:cs="Times New Roman"/>
          <w:sz w:val="20"/>
          <w:szCs w:val="20"/>
        </w:rPr>
        <w:tab/>
        <w:t>(2.</w:t>
      </w:r>
      <w:r w:rsidR="004801BB" w:rsidRPr="004A2514">
        <w:rPr>
          <w:rFonts w:cs="Times New Roman"/>
          <w:sz w:val="20"/>
          <w:szCs w:val="20"/>
        </w:rPr>
        <w:t>1</w:t>
      </w:r>
      <w:r w:rsidR="001C2065" w:rsidRPr="004A2514">
        <w:rPr>
          <w:rFonts w:cs="Times New Roman"/>
          <w:sz w:val="20"/>
          <w:szCs w:val="20"/>
        </w:rPr>
        <w:t>4</w:t>
      </w:r>
      <w:r w:rsidR="00C9521A" w:rsidRPr="004A2514">
        <w:rPr>
          <w:rFonts w:cs="Times New Roman"/>
          <w:sz w:val="20"/>
          <w:szCs w:val="20"/>
        </w:rPr>
        <w:t>)</w:t>
      </w:r>
    </w:p>
    <w:p w14:paraId="441BB9AE" w14:textId="77777777" w:rsidR="008803EA" w:rsidRPr="004A2514" w:rsidRDefault="008803EA" w:rsidP="00C9521A">
      <w:pPr>
        <w:rPr>
          <w:rFonts w:cs="Times New Roman"/>
        </w:rPr>
      </w:pPr>
    </w:p>
    <w:p w14:paraId="3E6A3D26" w14:textId="189606BD" w:rsidR="002448EE" w:rsidRPr="004A2514" w:rsidRDefault="00D80613" w:rsidP="00D80613">
      <w:pPr>
        <w:rPr>
          <w:rFonts w:cs="Times New Roman"/>
        </w:rPr>
      </w:pPr>
      <w:r w:rsidRPr="004A2514">
        <w:rPr>
          <w:rFonts w:cs="Times New Roman"/>
        </w:rPr>
        <w:t xml:space="preserve">where </w:t>
      </w: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p</m:t>
            </m:r>
          </m:sub>
        </m:sSub>
      </m:oMath>
      <w:r w:rsidRPr="004A2514">
        <w:rPr>
          <w:rFonts w:cs="Times New Roman"/>
        </w:rPr>
        <w:t xml:space="preserve"> is the plasma frequency, </w:t>
      </w:r>
      <m:oMath>
        <m:r>
          <w:rPr>
            <w:rFonts w:ascii="Cambria Math" w:hAnsi="Cambria Math" w:cs="Times New Roman"/>
          </w:rPr>
          <m:t>ω</m:t>
        </m:r>
      </m:oMath>
      <w:r w:rsidRPr="004A2514">
        <w:rPr>
          <w:rFonts w:cs="Times New Roman"/>
        </w:rPr>
        <w:t xml:space="preserve"> is the EM frequency, </w:t>
      </w:r>
      <m:oMath>
        <m:r>
          <w:rPr>
            <w:rFonts w:ascii="Cambria Math" w:hAnsi="Cambria Math" w:cs="Times New Roman"/>
          </w:rPr>
          <m:t>q</m:t>
        </m:r>
      </m:oMath>
      <w:r w:rsidR="00DE1570" w:rsidRPr="004A2514">
        <w:rPr>
          <w:rFonts w:cs="Times New Roman"/>
        </w:rPr>
        <w:t xml:space="preserve"> is the fundamental electric charge,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e</m:t>
            </m:r>
          </m:sub>
        </m:sSub>
      </m:oMath>
      <w:r w:rsidR="00DE1570" w:rsidRPr="004A2514">
        <w:rPr>
          <w:rFonts w:cs="Times New Roman"/>
        </w:rPr>
        <w:t xml:space="preserve"> is the electron number density</w:t>
      </w:r>
      <w:r w:rsidR="0003205B" w:rsidRPr="004A2514">
        <w:rPr>
          <w:rFonts w:cs="Times New Roman"/>
        </w:rPr>
        <w:t xml:space="preserv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0</m:t>
            </m:r>
          </m:sub>
        </m:sSub>
      </m:oMath>
      <w:r w:rsidR="0003205B" w:rsidRPr="004A2514">
        <w:rPr>
          <w:rFonts w:cs="Times New Roman"/>
        </w:rPr>
        <w:t xml:space="preserve"> is th</w:t>
      </w:r>
      <w:r w:rsidR="001509EB" w:rsidRPr="004A2514">
        <w:rPr>
          <w:rFonts w:cs="Times New Roman"/>
        </w:rPr>
        <w:t xml:space="preserve">e permittivity of free space,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m:t>
            </m:r>
          </m:sub>
        </m:sSub>
      </m:oMath>
      <w:r w:rsidR="001509EB" w:rsidRPr="004A2514">
        <w:rPr>
          <w:rFonts w:cs="Times New Roman"/>
        </w:rPr>
        <w:t xml:space="preserve"> is the mass of an electron, </w:t>
      </w:r>
      <m:oMath>
        <m:r>
          <w:rPr>
            <w:rFonts w:ascii="Cambria Math" w:hAnsi="Cambria Math" w:cs="Times New Roman"/>
          </w:rPr>
          <m:t>λ</m:t>
        </m:r>
      </m:oMath>
      <w:r w:rsidR="00731FDD" w:rsidRPr="004A2514">
        <w:rPr>
          <w:rFonts w:cs="Times New Roman"/>
        </w:rPr>
        <w:t xml:space="preserve"> is the EM wavelength, and </w:t>
      </w:r>
      <m:oMath>
        <m:r>
          <w:rPr>
            <w:rFonts w:ascii="Cambria Math" w:hAnsi="Cambria Math" w:cs="Times New Roman"/>
          </w:rPr>
          <m:t>c</m:t>
        </m:r>
      </m:oMath>
      <w:r w:rsidR="00731FDD" w:rsidRPr="004A2514">
        <w:rPr>
          <w:rFonts w:cs="Times New Roman"/>
        </w:rPr>
        <w:t xml:space="preserve"> is the speed of light.  </w:t>
      </w:r>
    </w:p>
    <w:p w14:paraId="192D1EDD" w14:textId="77777777" w:rsidR="00731FDD" w:rsidRPr="004A2514" w:rsidRDefault="00731FDD" w:rsidP="00D80613">
      <w:pPr>
        <w:rPr>
          <w:rFonts w:cs="Times New Roman"/>
        </w:rPr>
      </w:pPr>
    </w:p>
    <w:p w14:paraId="7ED6A9DB" w14:textId="056B51ED" w:rsidR="002C34D8" w:rsidRPr="004A2514" w:rsidRDefault="00425D65" w:rsidP="00B64A7D">
      <w:pPr>
        <w:ind w:firstLine="720"/>
        <w:rPr>
          <w:rFonts w:cs="Times New Roman"/>
        </w:rPr>
      </w:pPr>
      <w:r w:rsidRPr="004A2514">
        <w:rPr>
          <w:rFonts w:cs="Times New Roman"/>
        </w:rPr>
        <w:t>If the frequencies match</w:t>
      </w:r>
      <w:r w:rsidR="009C52F8" w:rsidRPr="004A2514">
        <w:rPr>
          <w:rFonts w:cs="Times New Roman"/>
        </w:rPr>
        <w:t xml:space="preserve">, </w:t>
      </w:r>
      <w:r w:rsidR="00271DDC" w:rsidRPr="004A2514">
        <w:rPr>
          <w:rFonts w:cs="Times New Roman"/>
        </w:rPr>
        <w:t xml:space="preserve">the </w:t>
      </w:r>
      <w:r w:rsidR="00F3625D" w:rsidRPr="004A2514">
        <w:rPr>
          <w:rFonts w:cs="Times New Roman"/>
        </w:rPr>
        <w:t>left side of Eq. (2.1</w:t>
      </w:r>
      <w:r w:rsidR="001C2065" w:rsidRPr="004A2514">
        <w:rPr>
          <w:rFonts w:cs="Times New Roman"/>
        </w:rPr>
        <w:t>4</w:t>
      </w:r>
      <w:r w:rsidR="00F3625D" w:rsidRPr="004A2514">
        <w:rPr>
          <w:rFonts w:cs="Times New Roman"/>
        </w:rPr>
        <w:t>)</w:t>
      </w:r>
      <w:r w:rsidR="00271DDC" w:rsidRPr="004A2514">
        <w:rPr>
          <w:rFonts w:cs="Times New Roman"/>
        </w:rPr>
        <w:t xml:space="preserve"> can be set equal to unity and</w:t>
      </w:r>
      <w:r w:rsidR="003F5688" w:rsidRPr="004A2514">
        <w:rPr>
          <w:rFonts w:cs="Times New Roman"/>
        </w:rPr>
        <w:t xml:space="preserve"> </w:t>
      </w:r>
      <w:r w:rsidR="00F3625D" w:rsidRPr="004A2514">
        <w:rPr>
          <w:rFonts w:cs="Times New Roman"/>
        </w:rPr>
        <w:t xml:space="preserve">the expression solved </w:t>
      </w:r>
      <w:r w:rsidR="003F5688" w:rsidRPr="004A2514">
        <w:rPr>
          <w:rFonts w:cs="Times New Roman"/>
        </w:rPr>
        <w:t>for</w:t>
      </w:r>
      <w:r w:rsidR="00553915" w:rsidRPr="004A2514">
        <w:rPr>
          <w:rFonts w:cs="Times New Roman"/>
        </w:rPr>
        <w:t xml:space="preserve"> </w:t>
      </w:r>
      <m:oMath>
        <m:r>
          <w:rPr>
            <w:rFonts w:ascii="Cambria Math" w:hAnsi="Cambria Math" w:cs="Times New Roman"/>
          </w:rPr>
          <m:t>λ</m:t>
        </m:r>
      </m:oMath>
      <w:r w:rsidR="00772284" w:rsidRPr="004A2514">
        <w:rPr>
          <w:rFonts w:cs="Times New Roman"/>
        </w:rPr>
        <w:t xml:space="preserve">.  </w:t>
      </w:r>
      <w:r w:rsidR="000E7AF8" w:rsidRPr="004A2514">
        <w:rPr>
          <w:rFonts w:cs="Times New Roman"/>
        </w:rPr>
        <w:t>T</w:t>
      </w:r>
      <w:r w:rsidR="001419F5" w:rsidRPr="004A2514">
        <w:rPr>
          <w:rFonts w:cs="Times New Roman"/>
        </w:rPr>
        <w:t>o find</w:t>
      </w:r>
      <w:r w:rsidR="000E7AF8" w:rsidRPr="004A2514">
        <w:rPr>
          <w:rFonts w:cs="Times New Roman"/>
        </w:rPr>
        <w:t xml:space="preserve"> </w:t>
      </w:r>
      <m:oMath>
        <m:r>
          <w:rPr>
            <w:rFonts w:ascii="Cambria Math" w:hAnsi="Cambria Math" w:cs="Times New Roman"/>
          </w:rPr>
          <m:t>λ</m:t>
        </m:r>
      </m:oMath>
      <w:r w:rsidR="000E7AF8" w:rsidRPr="004A2514">
        <w:rPr>
          <w:rFonts w:cs="Times New Roman"/>
        </w:rPr>
        <w:t xml:space="preserv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e</m:t>
            </m:r>
          </m:sub>
        </m:sSub>
      </m:oMath>
      <w:r w:rsidR="00F72CA2" w:rsidRPr="004A2514">
        <w:rPr>
          <w:rFonts w:cs="Times New Roman"/>
          <w:i/>
          <w:iCs/>
        </w:rPr>
        <w:t xml:space="preserve"> </w:t>
      </w:r>
      <w:r w:rsidR="004C558D" w:rsidRPr="004A2514">
        <w:rPr>
          <w:rFonts w:cs="Times New Roman"/>
        </w:rPr>
        <w:t>is</w:t>
      </w:r>
      <w:r w:rsidR="006E2DF3" w:rsidRPr="004A2514">
        <w:rPr>
          <w:rFonts w:cs="Times New Roman"/>
        </w:rPr>
        <w:t xml:space="preserve"> replaced with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c</m:t>
            </m:r>
          </m:sub>
        </m:sSub>
      </m:oMath>
      <w:r w:rsidR="00C45162" w:rsidRPr="004A2514">
        <w:rPr>
          <w:rFonts w:cs="Times New Roman"/>
        </w:rPr>
        <w:t>:</w:t>
      </w:r>
      <w:r w:rsidR="00772284" w:rsidRPr="004A2514">
        <w:rPr>
          <w:rFonts w:cs="Times New Roman"/>
        </w:rPr>
        <w:t xml:space="preserve"> the </w:t>
      </w:r>
      <w:r w:rsidR="006E2DF3" w:rsidRPr="004A2514">
        <w:rPr>
          <w:rFonts w:cs="Times New Roman"/>
        </w:rPr>
        <w:t>critical number density of electrons</w:t>
      </w:r>
      <w:r w:rsidR="0019396D" w:rsidRPr="004A2514">
        <w:rPr>
          <w:rFonts w:cs="Times New Roman"/>
        </w:rPr>
        <w:t xml:space="preserve"> </w:t>
      </w:r>
      <w:r w:rsidR="00A64CCB" w:rsidRPr="004A2514">
        <w:rPr>
          <w:rFonts w:cs="Times New Roman"/>
        </w:rPr>
        <w:t xml:space="preserve">required </w:t>
      </w:r>
      <w:r w:rsidR="0019396D" w:rsidRPr="004A2514">
        <w:rPr>
          <w:rFonts w:cs="Times New Roman"/>
        </w:rPr>
        <w:t>for optical breakdown.</w:t>
      </w:r>
      <w:r w:rsidR="00444DC2" w:rsidRPr="004A2514">
        <w:rPr>
          <w:rFonts w:cs="Times New Roman"/>
        </w:rPr>
        <w:t xml:space="preserve">  </w:t>
      </w:r>
      <w:r w:rsidR="003B3E7B" w:rsidRPr="004A2514">
        <w:rPr>
          <w:rFonts w:cs="Times New Roman"/>
        </w:rPr>
        <w:t xml:space="preserve">In glass,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c</m:t>
            </m:r>
          </m:sub>
        </m:sSub>
      </m:oMath>
      <w:r w:rsidR="000E7AF8" w:rsidRPr="004A2514">
        <w:rPr>
          <w:rFonts w:cs="Times New Roman"/>
        </w:rPr>
        <w:t xml:space="preserve"> </w:t>
      </w:r>
      <w:r w:rsidR="005B431D" w:rsidRPr="004A2514">
        <w:rPr>
          <w:rFonts w:cs="Times New Roman"/>
        </w:rPr>
        <w:t>is on the order of 10</w:t>
      </w:r>
      <w:r w:rsidR="005B431D" w:rsidRPr="004A2514">
        <w:rPr>
          <w:rFonts w:cs="Times New Roman"/>
          <w:vertAlign w:val="superscript"/>
        </w:rPr>
        <w:t>21</w:t>
      </w:r>
      <w:r w:rsidR="005B431D" w:rsidRPr="004A2514">
        <w:rPr>
          <w:rFonts w:cs="Times New Roman"/>
        </w:rPr>
        <w:t xml:space="preserve"> </w:t>
      </w:r>
      <w:r w:rsidR="001C27B2" w:rsidRPr="004A2514">
        <w:rPr>
          <w:rFonts w:cs="Times New Roman"/>
        </w:rPr>
        <w:t>electrons per cubic centimeter</w:t>
      </w:r>
      <w:r w:rsidR="007C11D8" w:rsidRPr="004A2514">
        <w:rPr>
          <w:rFonts w:cs="Times New Roman"/>
        </w:rPr>
        <w:t xml:space="preserve">, and the corresponding optical intensity </w:t>
      </w:r>
      <w:r w:rsidR="002C57BA" w:rsidRPr="004A2514">
        <w:rPr>
          <w:rFonts w:cs="Times New Roman"/>
        </w:rPr>
        <w:t xml:space="preserve">to achieve this </w:t>
      </w:r>
      <w:r w:rsidR="007C11D8" w:rsidRPr="004A2514">
        <w:rPr>
          <w:rFonts w:cs="Times New Roman"/>
        </w:rPr>
        <w:t>is about 10</w:t>
      </w:r>
      <w:r w:rsidR="007C11D8" w:rsidRPr="004A2514">
        <w:rPr>
          <w:rFonts w:cs="Times New Roman"/>
          <w:vertAlign w:val="superscript"/>
        </w:rPr>
        <w:t>13</w:t>
      </w:r>
      <w:r w:rsidR="007C11D8" w:rsidRPr="004A2514">
        <w:rPr>
          <w:rFonts w:cs="Times New Roman"/>
        </w:rPr>
        <w:t xml:space="preserve"> W/cm</w:t>
      </w:r>
      <w:r w:rsidR="007C11D8" w:rsidRPr="004A2514">
        <w:rPr>
          <w:rFonts w:cs="Times New Roman"/>
          <w:vertAlign w:val="superscript"/>
        </w:rPr>
        <w:t>2</w:t>
      </w:r>
      <w:r w:rsidR="00F0428F" w:rsidRPr="004A2514">
        <w:rPr>
          <w:rFonts w:cs="Times New Roman"/>
        </w:rPr>
        <w:t xml:space="preserve">, a value easily achieved by tightly focusing sufficiently energetic </w:t>
      </w:r>
      <w:r w:rsidR="00331CD6" w:rsidRPr="004A2514">
        <w:rPr>
          <w:rFonts w:cs="Times New Roman"/>
        </w:rPr>
        <w:t>(µJ) fs pulses</w:t>
      </w:r>
      <w:r w:rsidR="0085482B" w:rsidRPr="004A2514">
        <w:rPr>
          <w:rFonts w:cs="Times New Roman"/>
        </w:rPr>
        <w:t xml:space="preserve"> </w:t>
      </w:r>
      <w:r w:rsidR="00D46892" w:rsidRPr="004A2514">
        <w:rPr>
          <w:rFonts w:cs="Times New Roman"/>
        </w:rPr>
        <w:fldChar w:fldCharType="begin"/>
      </w:r>
      <w:r w:rsidR="00BC6844" w:rsidRPr="004A2514">
        <w:rPr>
          <w:rFonts w:cs="Times New Roman"/>
        </w:rPr>
        <w:instrText xml:space="preserve"> ADDIN EN.CITE &lt;EndNote&gt;&lt;Cite&gt;&lt;Author&gt;Gibbon&lt;/Author&gt;&lt;Year&gt;2014&lt;/Year&gt;&lt;RecNum&gt;68&lt;/RecNum&gt;&lt;DisplayText&gt;[8,19]&lt;/DisplayText&gt;&lt;record&gt;&lt;rec-number&gt;68&lt;/rec-number&gt;&lt;foreign-keys&gt;&lt;key app="EN" db-id="92r59f5ec029vkew9f9vvawnaw9d2drftafv" timestamp="1714590173"&gt;68&lt;/key&gt;&lt;/foreign-keys&gt;&lt;ref-type name="Conference Proceedings"&gt;10&lt;/ref-type&gt;&lt;contributors&gt;&lt;authors&gt;&lt;author&gt;Paul Gibbon&lt;/author&gt;&lt;/authors&gt;&lt;secondary-authors&gt;&lt;author&gt;B. Holzer&lt;/author&gt;&lt;/secondary-authors&gt;&lt;/contributors&gt;&lt;titles&gt;&lt;title&gt;Introduction to Plasma Physics&lt;/title&gt;&lt;secondary-title&gt;CAS-CERN Accelerator School: Plasma Wake Acceleration&lt;/secondary-title&gt;&lt;/titles&gt;&lt;pages&gt;51-65&lt;/pages&gt;&lt;volume&gt;1&lt;/volume&gt;&lt;dates&gt;&lt;year&gt;2014&lt;/year&gt;&lt;/dates&gt;&lt;pub-location&gt;Geneva, Switzerland&lt;/pub-location&gt;&lt;publisher&gt;CERN&lt;/publisher&gt;&lt;urls&gt;&lt;/urls&gt;&lt;custom1&gt;Geneva, Switzerland&lt;/custom1&gt;&lt;electronic-resource-num&gt;10.5170/CERN-2016-001.51&lt;/electronic-resource-num&gt;&lt;/record&gt;&lt;/Cite&gt;&lt;Cite&gt;&lt;Author&gt;Osellame&lt;/Author&gt;&lt;RecNum&gt;46&lt;/RecNum&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D46892" w:rsidRPr="004A2514">
        <w:rPr>
          <w:rFonts w:cs="Times New Roman"/>
        </w:rPr>
        <w:fldChar w:fldCharType="separate"/>
      </w:r>
      <w:r w:rsidR="00BC6844" w:rsidRPr="004A2514">
        <w:rPr>
          <w:rFonts w:cs="Times New Roman"/>
          <w:noProof/>
        </w:rPr>
        <w:t>[</w:t>
      </w:r>
      <w:hyperlink w:anchor="_ENREF_8" w:tooltip="Osellame,  #46" w:history="1">
        <w:r w:rsidR="0060233D" w:rsidRPr="004A2514">
          <w:rPr>
            <w:rStyle w:val="Hyperlink"/>
            <w:rFonts w:ascii="Times New Roman" w:hAnsi="Times New Roman"/>
          </w:rPr>
          <w:t>8</w:t>
        </w:r>
      </w:hyperlink>
      <w:r w:rsidR="00BC6844" w:rsidRPr="004A2514">
        <w:rPr>
          <w:rFonts w:cs="Times New Roman"/>
          <w:noProof/>
        </w:rPr>
        <w:t>,</w:t>
      </w:r>
      <w:hyperlink w:anchor="_ENREF_19" w:tooltip="Gibbon, 2014 #68" w:history="1">
        <w:r w:rsidR="0060233D" w:rsidRPr="004A2514">
          <w:rPr>
            <w:rStyle w:val="Hyperlink"/>
            <w:rFonts w:ascii="Times New Roman" w:hAnsi="Times New Roman"/>
          </w:rPr>
          <w:t>19</w:t>
        </w:r>
      </w:hyperlink>
      <w:r w:rsidR="00BC6844" w:rsidRPr="004A2514">
        <w:rPr>
          <w:rFonts w:cs="Times New Roman"/>
          <w:noProof/>
        </w:rPr>
        <w:t>]</w:t>
      </w:r>
      <w:r w:rsidR="00D46892" w:rsidRPr="004A2514">
        <w:rPr>
          <w:rFonts w:cs="Times New Roman"/>
        </w:rPr>
        <w:fldChar w:fldCharType="end"/>
      </w:r>
      <w:r w:rsidR="0085482B" w:rsidRPr="004A2514">
        <w:rPr>
          <w:rFonts w:cs="Times New Roman"/>
        </w:rPr>
        <w:t>.</w:t>
      </w:r>
      <w:r w:rsidR="00AE11F5" w:rsidRPr="004A2514">
        <w:rPr>
          <w:rFonts w:cs="Times New Roman"/>
        </w:rPr>
        <w:t xml:space="preserve">  The exact </w:t>
      </w:r>
      <w:r w:rsidR="00933CAA" w:rsidRPr="004A2514">
        <w:rPr>
          <w:rFonts w:cs="Times New Roman"/>
        </w:rPr>
        <w:t xml:space="preserve">numeric </w:t>
      </w:r>
      <w:r w:rsidR="00AE11F5" w:rsidRPr="004A2514">
        <w:rPr>
          <w:rFonts w:cs="Times New Roman"/>
        </w:rPr>
        <w:t xml:space="preserve">value </w:t>
      </w:r>
      <w:r w:rsidR="005B2391" w:rsidRPr="004A2514">
        <w:rPr>
          <w:rFonts w:cs="Times New Roman"/>
        </w:rPr>
        <w:t>depends</w:t>
      </w:r>
      <w:r w:rsidR="00AE11F5" w:rsidRPr="004A2514">
        <w:rPr>
          <w:rFonts w:cs="Times New Roman"/>
        </w:rPr>
        <w:t xml:space="preserve"> </w:t>
      </w:r>
      <w:r w:rsidR="005B2391" w:rsidRPr="004A2514">
        <w:rPr>
          <w:rFonts w:cs="Times New Roman"/>
        </w:rPr>
        <w:t>on</w:t>
      </w:r>
      <w:r w:rsidR="00AE11F5" w:rsidRPr="004A2514">
        <w:rPr>
          <w:rFonts w:cs="Times New Roman"/>
        </w:rPr>
        <w:t xml:space="preserve"> the wavelength of light, but </w:t>
      </w:r>
      <w:r w:rsidR="00933CAA" w:rsidRPr="004A2514">
        <w:rPr>
          <w:rFonts w:cs="Times New Roman"/>
        </w:rPr>
        <w:t xml:space="preserve">the order of magnitude remains largely the same </w:t>
      </w:r>
      <w:r w:rsidR="00ED7BBC" w:rsidRPr="004A2514">
        <w:rPr>
          <w:rFonts w:cs="Times New Roman"/>
        </w:rPr>
        <w:t>over the visible spectrum</w:t>
      </w:r>
      <w:r w:rsidR="00933CAA" w:rsidRPr="004A2514">
        <w:rPr>
          <w:rFonts w:cs="Times New Roman"/>
        </w:rPr>
        <w:t>.</w:t>
      </w:r>
      <w:r w:rsidR="005E73C5" w:rsidRPr="004A2514">
        <w:rPr>
          <w:rFonts w:cs="Times New Roman"/>
        </w:rPr>
        <w:t xml:space="preserve">  </w:t>
      </w:r>
      <w:r w:rsidR="00ED4B3E" w:rsidRPr="004A2514">
        <w:rPr>
          <w:rFonts w:cs="Times New Roman"/>
        </w:rPr>
        <w:t xml:space="preserve">It can then be noted that any wavelength </w:t>
      </w:r>
      <w:r w:rsidR="005E73C5" w:rsidRPr="004A2514">
        <w:rPr>
          <w:rFonts w:cs="Times New Roman"/>
        </w:rPr>
        <w:t>greater</w:t>
      </w:r>
      <w:r w:rsidR="00ED4B3E" w:rsidRPr="004A2514">
        <w:rPr>
          <w:rFonts w:cs="Times New Roman"/>
        </w:rPr>
        <w:t xml:space="preserve"> than this critical value for </w:t>
      </w:r>
      <m:oMath>
        <m:r>
          <w:rPr>
            <w:rFonts w:ascii="Cambria Math" w:hAnsi="Cambria Math" w:cs="Times New Roman"/>
          </w:rPr>
          <m:t>λ</m:t>
        </m:r>
      </m:oMath>
      <w:r w:rsidR="00ED4B3E" w:rsidRPr="004A2514">
        <w:rPr>
          <w:rFonts w:cs="Times New Roman"/>
        </w:rPr>
        <w:t xml:space="preserve"> </w:t>
      </w:r>
      <w:r w:rsidR="001C4381" w:rsidRPr="004A2514">
        <w:rPr>
          <w:rFonts w:cs="Times New Roman"/>
        </w:rPr>
        <w:t>will</w:t>
      </w:r>
      <w:r w:rsidR="00A97903" w:rsidRPr="004A2514">
        <w:rPr>
          <w:rFonts w:cs="Times New Roman"/>
        </w:rPr>
        <w:t xml:space="preserve"> </w:t>
      </w:r>
      <w:r w:rsidR="006803FE" w:rsidRPr="004A2514">
        <w:rPr>
          <w:rFonts w:cs="Times New Roman"/>
        </w:rPr>
        <w:t>be reflected</w:t>
      </w:r>
      <w:r w:rsidR="00A6360E" w:rsidRPr="004A2514">
        <w:rPr>
          <w:rFonts w:cs="Times New Roman"/>
        </w:rPr>
        <w:t xml:space="preserve"> and</w:t>
      </w:r>
      <w:r w:rsidR="00A55FBE" w:rsidRPr="004A2514">
        <w:rPr>
          <w:rFonts w:cs="Times New Roman"/>
        </w:rPr>
        <w:t>,</w:t>
      </w:r>
      <w:r w:rsidR="00A6360E" w:rsidRPr="004A2514">
        <w:rPr>
          <w:rFonts w:cs="Times New Roman"/>
        </w:rPr>
        <w:t xml:space="preserve"> indeed</w:t>
      </w:r>
      <w:r w:rsidR="00A863C3" w:rsidRPr="004A2514">
        <w:rPr>
          <w:rFonts w:cs="Times New Roman"/>
        </w:rPr>
        <w:t>,</w:t>
      </w:r>
      <w:r w:rsidR="00A6360E" w:rsidRPr="004A2514">
        <w:rPr>
          <w:rFonts w:cs="Times New Roman"/>
        </w:rPr>
        <w:t xml:space="preserve"> this </w:t>
      </w:r>
      <w:r w:rsidR="00A863C3" w:rsidRPr="004A2514">
        <w:rPr>
          <w:rFonts w:cs="Times New Roman"/>
        </w:rPr>
        <w:t>fact</w:t>
      </w:r>
      <w:r w:rsidR="00A6360E" w:rsidRPr="004A2514">
        <w:rPr>
          <w:rFonts w:cs="Times New Roman"/>
        </w:rPr>
        <w:t xml:space="preserve"> </w:t>
      </w:r>
      <w:r w:rsidR="00A863C3" w:rsidRPr="004A2514">
        <w:rPr>
          <w:rFonts w:cs="Times New Roman"/>
        </w:rPr>
        <w:t>can be</w:t>
      </w:r>
      <w:r w:rsidR="00B10AFC" w:rsidRPr="004A2514">
        <w:rPr>
          <w:rFonts w:cs="Times New Roman"/>
        </w:rPr>
        <w:t xml:space="preserve"> used to transmit long-wave RF signals beyond the horizon by </w:t>
      </w:r>
      <w:r w:rsidR="00393C47" w:rsidRPr="004A2514">
        <w:rPr>
          <w:rFonts w:cs="Times New Roman"/>
        </w:rPr>
        <w:t xml:space="preserve">bouncing the radio signal </w:t>
      </w:r>
      <w:r w:rsidR="005157A2" w:rsidRPr="004A2514">
        <w:rPr>
          <w:rFonts w:cs="Times New Roman"/>
        </w:rPr>
        <w:t>off</w:t>
      </w:r>
      <w:r w:rsidR="00393C47" w:rsidRPr="004A2514">
        <w:rPr>
          <w:rFonts w:cs="Times New Roman"/>
        </w:rPr>
        <w:t xml:space="preserve"> the ionosphere </w:t>
      </w:r>
      <w:r w:rsidR="00D46892" w:rsidRPr="004A2514">
        <w:rPr>
          <w:rFonts w:cs="Times New Roman"/>
        </w:rPr>
        <w:fldChar w:fldCharType="begin"/>
      </w:r>
      <w:r w:rsidR="00BC6844" w:rsidRPr="004A2514">
        <w:rPr>
          <w:rFonts w:cs="Times New Roman"/>
        </w:rPr>
        <w:instrText xml:space="preserve"> ADDIN EN.CITE &lt;EndNote&gt;&lt;Cite&gt;&lt;Author&gt;Gibbon&lt;/Author&gt;&lt;Year&gt;2014&lt;/Year&gt;&lt;RecNum&gt;68&lt;/RecNum&gt;&lt;DisplayText&gt;[19]&lt;/DisplayText&gt;&lt;record&gt;&lt;rec-number&gt;68&lt;/rec-number&gt;&lt;foreign-keys&gt;&lt;key app="EN" db-id="92r59f5ec029vkew9f9vvawnaw9d2drftafv" timestamp="1714590173"&gt;68&lt;/key&gt;&lt;/foreign-keys&gt;&lt;ref-type name="Conference Proceedings"&gt;10&lt;/ref-type&gt;&lt;contributors&gt;&lt;authors&gt;&lt;author&gt;Paul Gibbon&lt;/author&gt;&lt;/authors&gt;&lt;secondary-authors&gt;&lt;author&gt;B. Holzer&lt;/author&gt;&lt;/secondary-authors&gt;&lt;/contributors&gt;&lt;titles&gt;&lt;title&gt;Introduction to Plasma Physics&lt;/title&gt;&lt;secondary-title&gt;CAS-CERN Accelerator School: Plasma Wake Acceleration&lt;/secondary-title&gt;&lt;/titles&gt;&lt;pages&gt;51-65&lt;/pages&gt;&lt;volume&gt;1&lt;/volume&gt;&lt;dates&gt;&lt;year&gt;2014&lt;/year&gt;&lt;/dates&gt;&lt;pub-location&gt;Geneva, Switzerland&lt;/pub-location&gt;&lt;publisher&gt;CERN&lt;/publisher&gt;&lt;urls&gt;&lt;/urls&gt;&lt;custom1&gt;Geneva, Switzerland&lt;/custom1&gt;&lt;electronic-resource-num&gt;10.5170/CERN-2016-001.51&lt;/electronic-resource-num&gt;&lt;/record&gt;&lt;/Cite&gt;&lt;/EndNote&gt;</w:instrText>
      </w:r>
      <w:r w:rsidR="00D46892" w:rsidRPr="004A2514">
        <w:rPr>
          <w:rFonts w:cs="Times New Roman"/>
        </w:rPr>
        <w:fldChar w:fldCharType="separate"/>
      </w:r>
      <w:r w:rsidR="00BC6844" w:rsidRPr="004A2514">
        <w:rPr>
          <w:rFonts w:cs="Times New Roman"/>
          <w:noProof/>
        </w:rPr>
        <w:t>[</w:t>
      </w:r>
      <w:hyperlink w:anchor="_ENREF_19" w:tooltip="Gibbon, 2014 #68" w:history="1">
        <w:r w:rsidR="0060233D" w:rsidRPr="004A2514">
          <w:rPr>
            <w:rStyle w:val="Hyperlink"/>
            <w:rFonts w:ascii="Times New Roman" w:hAnsi="Times New Roman"/>
          </w:rPr>
          <w:t>19</w:t>
        </w:r>
      </w:hyperlink>
      <w:r w:rsidR="00BC6844" w:rsidRPr="004A2514">
        <w:rPr>
          <w:rFonts w:cs="Times New Roman"/>
          <w:noProof/>
        </w:rPr>
        <w:t>]</w:t>
      </w:r>
      <w:r w:rsidR="00D46892" w:rsidRPr="004A2514">
        <w:rPr>
          <w:rFonts w:cs="Times New Roman"/>
        </w:rPr>
        <w:fldChar w:fldCharType="end"/>
      </w:r>
      <w:r w:rsidR="00393C47" w:rsidRPr="004A2514">
        <w:rPr>
          <w:rFonts w:cs="Times New Roman"/>
        </w:rPr>
        <w:t>.</w:t>
      </w:r>
      <w:r w:rsidR="005157A2" w:rsidRPr="004A2514">
        <w:rPr>
          <w:rFonts w:cs="Times New Roman"/>
        </w:rPr>
        <w:t xml:space="preserve">  </w:t>
      </w:r>
      <w:r w:rsidR="00256729" w:rsidRPr="004A2514">
        <w:rPr>
          <w:rFonts w:cs="Times New Roman"/>
        </w:rPr>
        <w:t>Reiterated, p</w:t>
      </w:r>
      <w:r w:rsidR="005157A2" w:rsidRPr="004A2514">
        <w:rPr>
          <w:rFonts w:cs="Times New Roman"/>
        </w:rPr>
        <w:t xml:space="preserve">lasmas with a </w:t>
      </w:r>
      <w:r w:rsidR="00D4719D" w:rsidRPr="004A2514">
        <w:rPr>
          <w:rFonts w:cs="Times New Roman"/>
        </w:rPr>
        <w:t xml:space="preserve">frequency greater than an external EM field frequency </w:t>
      </w:r>
      <w:r w:rsidR="00256729" w:rsidRPr="004A2514">
        <w:rPr>
          <w:rFonts w:cs="Times New Roman"/>
        </w:rPr>
        <w:t>are “over-dense</w:t>
      </w:r>
      <w:r w:rsidR="00F470BF" w:rsidRPr="004A2514">
        <w:rPr>
          <w:rFonts w:cs="Times New Roman"/>
        </w:rPr>
        <w:t>” and</w:t>
      </w:r>
      <w:r w:rsidR="00256729" w:rsidRPr="004A2514">
        <w:rPr>
          <w:rFonts w:cs="Times New Roman"/>
        </w:rPr>
        <w:t xml:space="preserve"> will reflect the incident EM radiation.</w:t>
      </w:r>
      <w:r w:rsidR="00F470BF" w:rsidRPr="004A2514">
        <w:rPr>
          <w:rFonts w:cs="Times New Roman"/>
        </w:rPr>
        <w:t xml:space="preserve">  Conversely, </w:t>
      </w:r>
      <w:r w:rsidR="00B64A7D" w:rsidRPr="004A2514">
        <w:rPr>
          <w:rFonts w:cs="Times New Roman"/>
        </w:rPr>
        <w:t>plasma</w:t>
      </w:r>
      <w:r w:rsidR="002A57BD" w:rsidRPr="004A2514">
        <w:rPr>
          <w:rFonts w:cs="Times New Roman"/>
        </w:rPr>
        <w:t xml:space="preserve"> with a frequency that is </w:t>
      </w:r>
      <w:r w:rsidR="00F307F9" w:rsidRPr="004A2514">
        <w:rPr>
          <w:rFonts w:cs="Times New Roman"/>
        </w:rPr>
        <w:t xml:space="preserve">less than incident EM radiation is “under-dense” and will act as a nonlinear </w:t>
      </w:r>
      <w:r w:rsidR="00B64A7D" w:rsidRPr="004A2514">
        <w:rPr>
          <w:rFonts w:cs="Times New Roman"/>
        </w:rPr>
        <w:t xml:space="preserve">refractive medium </w:t>
      </w:r>
      <w:r w:rsidR="00D46892" w:rsidRPr="004A2514">
        <w:rPr>
          <w:rFonts w:cs="Times New Roman"/>
        </w:rPr>
        <w:fldChar w:fldCharType="begin"/>
      </w:r>
      <w:r w:rsidR="00BC6844" w:rsidRPr="004A2514">
        <w:rPr>
          <w:rFonts w:cs="Times New Roman"/>
        </w:rPr>
        <w:instrText xml:space="preserve"> ADDIN EN.CITE &lt;EndNote&gt;&lt;Cite&gt;&lt;Author&gt;Gibbon&lt;/Author&gt;&lt;Year&gt;2014&lt;/Year&gt;&lt;RecNum&gt;68&lt;/RecNum&gt;&lt;DisplayText&gt;[19]&lt;/DisplayText&gt;&lt;record&gt;&lt;rec-number&gt;68&lt;/rec-number&gt;&lt;foreign-keys&gt;&lt;key app="EN" db-id="92r59f5ec029vkew9f9vvawnaw9d2drftafv" timestamp="1714590173"&gt;68&lt;/key&gt;&lt;/foreign-keys&gt;&lt;ref-type name="Conference Proceedings"&gt;10&lt;/ref-type&gt;&lt;contributors&gt;&lt;authors&gt;&lt;author&gt;Paul Gibbon&lt;/author&gt;&lt;/authors&gt;&lt;secondary-authors&gt;&lt;author&gt;B. Holzer&lt;/author&gt;&lt;/secondary-authors&gt;&lt;/contributors&gt;&lt;titles&gt;&lt;title&gt;Introduction to Plasma Physics&lt;/title&gt;&lt;secondary-title&gt;CAS-CERN Accelerator School: Plasma Wake Acceleration&lt;/secondary-title&gt;&lt;/titles&gt;&lt;pages&gt;51-65&lt;/pages&gt;&lt;volume&gt;1&lt;/volume&gt;&lt;dates&gt;&lt;year&gt;2014&lt;/year&gt;&lt;/dates&gt;&lt;pub-location&gt;Geneva, Switzerland&lt;/pub-location&gt;&lt;publisher&gt;CERN&lt;/publisher&gt;&lt;urls&gt;&lt;/urls&gt;&lt;custom1&gt;Geneva, Switzerland&lt;/custom1&gt;&lt;electronic-resource-num&gt;10.5170/CERN-2016-001.51&lt;/electronic-resource-num&gt;&lt;/record&gt;&lt;/Cite&gt;&lt;/EndNote&gt;</w:instrText>
      </w:r>
      <w:r w:rsidR="00D46892" w:rsidRPr="004A2514">
        <w:rPr>
          <w:rFonts w:cs="Times New Roman"/>
        </w:rPr>
        <w:fldChar w:fldCharType="separate"/>
      </w:r>
      <w:r w:rsidR="00BC6844" w:rsidRPr="004A2514">
        <w:rPr>
          <w:rFonts w:cs="Times New Roman"/>
          <w:noProof/>
        </w:rPr>
        <w:t>[</w:t>
      </w:r>
      <w:hyperlink w:anchor="_ENREF_19" w:tooltip="Gibbon, 2014 #68" w:history="1">
        <w:r w:rsidR="0060233D" w:rsidRPr="004A2514">
          <w:rPr>
            <w:rStyle w:val="Hyperlink"/>
            <w:rFonts w:ascii="Times New Roman" w:hAnsi="Times New Roman"/>
          </w:rPr>
          <w:t>19</w:t>
        </w:r>
      </w:hyperlink>
      <w:r w:rsidR="00BC6844" w:rsidRPr="004A2514">
        <w:rPr>
          <w:rFonts w:cs="Times New Roman"/>
          <w:noProof/>
        </w:rPr>
        <w:t>]</w:t>
      </w:r>
      <w:r w:rsidR="00D46892" w:rsidRPr="004A2514">
        <w:rPr>
          <w:rFonts w:cs="Times New Roman"/>
        </w:rPr>
        <w:fldChar w:fldCharType="end"/>
      </w:r>
      <w:r w:rsidR="00B64A7D" w:rsidRPr="004A2514">
        <w:rPr>
          <w:rFonts w:cs="Times New Roman"/>
        </w:rPr>
        <w:t>.</w:t>
      </w:r>
    </w:p>
    <w:p w14:paraId="63EB2191" w14:textId="77777777" w:rsidR="00840E8F" w:rsidRPr="004A2514" w:rsidRDefault="00840E8F" w:rsidP="00B64A7D">
      <w:pPr>
        <w:ind w:firstLine="720"/>
        <w:rPr>
          <w:rFonts w:cs="Times New Roman"/>
        </w:rPr>
      </w:pPr>
    </w:p>
    <w:p w14:paraId="6B11E70C" w14:textId="439A3A0D" w:rsidR="00B20479" w:rsidRPr="004A2514" w:rsidRDefault="008B6350" w:rsidP="00B20479">
      <w:pPr>
        <w:ind w:firstLine="720"/>
        <w:rPr>
          <w:rFonts w:cs="Times New Roman"/>
        </w:rPr>
      </w:pPr>
      <w:r w:rsidRPr="004A2514">
        <w:rPr>
          <w:rFonts w:cs="Times New Roman"/>
        </w:rPr>
        <w:t>When light propagates through a dielectric material</w:t>
      </w:r>
      <w:r w:rsidR="00A40A78" w:rsidRPr="004A2514">
        <w:rPr>
          <w:rFonts w:cs="Times New Roman"/>
        </w:rPr>
        <w:t>,</w:t>
      </w:r>
      <w:r w:rsidR="00757C2B" w:rsidRPr="004A2514">
        <w:rPr>
          <w:rFonts w:cs="Times New Roman"/>
        </w:rPr>
        <w:t xml:space="preserve"> such as glass, it induces microscopic displacement of bound charges</w:t>
      </w:r>
      <w:r w:rsidR="006C78DC" w:rsidRPr="004A2514">
        <w:rPr>
          <w:rFonts w:cs="Times New Roman"/>
        </w:rPr>
        <w:t xml:space="preserve"> in the </w:t>
      </w:r>
      <w:r w:rsidR="00B053B4" w:rsidRPr="004A2514">
        <w:rPr>
          <w:rFonts w:cs="Times New Roman"/>
        </w:rPr>
        <w:t>lattice</w:t>
      </w:r>
      <w:r w:rsidR="00757C2B" w:rsidRPr="004A2514">
        <w:rPr>
          <w:rFonts w:cs="Times New Roman"/>
        </w:rPr>
        <w:t xml:space="preserve">.  The displacement of these </w:t>
      </w:r>
      <w:r w:rsidR="00757C2B" w:rsidRPr="004A2514">
        <w:rPr>
          <w:rFonts w:cs="Times New Roman"/>
        </w:rPr>
        <w:lastRenderedPageBreak/>
        <w:t xml:space="preserve">charges </w:t>
      </w:r>
      <w:r w:rsidR="00B053B4" w:rsidRPr="004A2514">
        <w:rPr>
          <w:rFonts w:cs="Times New Roman"/>
        </w:rPr>
        <w:t>forms</w:t>
      </w:r>
      <w:r w:rsidR="00CA1D25" w:rsidRPr="004A2514">
        <w:rPr>
          <w:rFonts w:cs="Times New Roman"/>
        </w:rPr>
        <w:t xml:space="preserve"> transient</w:t>
      </w:r>
      <w:r w:rsidR="00757C2B" w:rsidRPr="004A2514">
        <w:rPr>
          <w:rFonts w:cs="Times New Roman"/>
        </w:rPr>
        <w:t xml:space="preserve"> </w:t>
      </w:r>
      <w:r w:rsidR="000B4D77" w:rsidRPr="004A2514">
        <w:rPr>
          <w:rFonts w:cs="Times New Roman"/>
        </w:rPr>
        <w:t xml:space="preserve">electric </w:t>
      </w:r>
      <w:r w:rsidR="00282DA6" w:rsidRPr="004A2514">
        <w:rPr>
          <w:rFonts w:cs="Times New Roman"/>
        </w:rPr>
        <w:t xml:space="preserve">dipoles </w:t>
      </w:r>
      <w:r w:rsidR="005F2919" w:rsidRPr="004A2514">
        <w:rPr>
          <w:rFonts w:cs="Times New Roman"/>
        </w:rPr>
        <w:fldChar w:fldCharType="begin"/>
      </w:r>
      <w:r w:rsidR="00BC6844" w:rsidRPr="004A2514">
        <w:rPr>
          <w:rFonts w:cs="Times New Roman"/>
        </w:rPr>
        <w:instrText xml:space="preserve"> ADDIN EN.CITE &lt;EndNote&gt;&lt;Cite&gt;&lt;Author&gt;Griffiths&lt;/Author&gt;&lt;Year&gt;2013&lt;/Year&gt;&lt;RecNum&gt;69&lt;/RecNum&gt;&lt;DisplayText&gt;[8,20]&lt;/DisplayText&gt;&lt;record&gt;&lt;rec-number&gt;69&lt;/rec-number&gt;&lt;foreign-keys&gt;&lt;key app="EN" db-id="92r59f5ec029vkew9f9vvawnaw9d2drftafv" timestamp="1714590465"&gt;69&lt;/key&gt;&lt;/foreign-keys&gt;&lt;ref-type name="Book"&gt;6&lt;/ref-type&gt;&lt;contributors&gt;&lt;authors&gt;&lt;author&gt;David J. Griffiths&lt;/author&gt;&lt;/authors&gt;&lt;/contributors&gt;&lt;titles&gt;&lt;title&gt;Introduction to Electrodynamics&lt;/title&gt;&lt;/titles&gt;&lt;edition&gt;4&lt;/edition&gt;&lt;dates&gt;&lt;year&gt;2013&lt;/year&gt;&lt;/dates&gt;&lt;pub-location&gt;Cambridge, United Kingdom&lt;/pub-location&gt;&lt;publisher&gt;Pearson&lt;/publisher&gt;&lt;isbn&gt;978-1-108-42041-9&lt;/isbn&gt;&lt;urls&gt;&lt;/urls&gt;&lt;/record&gt;&lt;/Cite&gt;&lt;Cite&gt;&lt;Author&gt;Osellame&lt;/Author&gt;&lt;RecNum&gt;46&lt;/RecNum&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5F2919" w:rsidRPr="004A2514">
        <w:rPr>
          <w:rFonts w:cs="Times New Roman"/>
        </w:rPr>
        <w:fldChar w:fldCharType="separate"/>
      </w:r>
      <w:r w:rsidR="00BC6844" w:rsidRPr="004A2514">
        <w:rPr>
          <w:rFonts w:cs="Times New Roman"/>
          <w:noProof/>
        </w:rPr>
        <w:t>[</w:t>
      </w:r>
      <w:hyperlink w:anchor="_ENREF_8" w:tooltip="Osellame,  #46" w:history="1">
        <w:r w:rsidR="0060233D" w:rsidRPr="004A2514">
          <w:rPr>
            <w:rStyle w:val="Hyperlink"/>
            <w:rFonts w:ascii="Times New Roman" w:hAnsi="Times New Roman"/>
          </w:rPr>
          <w:t>8</w:t>
        </w:r>
      </w:hyperlink>
      <w:r w:rsidR="00BC6844" w:rsidRPr="004A2514">
        <w:rPr>
          <w:rFonts w:cs="Times New Roman"/>
          <w:noProof/>
        </w:rPr>
        <w:t>,</w:t>
      </w:r>
      <w:hyperlink w:anchor="_ENREF_20" w:tooltip="Griffiths, 2013 #69" w:history="1">
        <w:r w:rsidR="0060233D" w:rsidRPr="004A2514">
          <w:rPr>
            <w:rStyle w:val="Hyperlink"/>
            <w:rFonts w:ascii="Times New Roman" w:hAnsi="Times New Roman"/>
          </w:rPr>
          <w:t>20</w:t>
        </w:r>
      </w:hyperlink>
      <w:r w:rsidR="00BC6844" w:rsidRPr="004A2514">
        <w:rPr>
          <w:rFonts w:cs="Times New Roman"/>
          <w:noProof/>
        </w:rPr>
        <w:t>]</w:t>
      </w:r>
      <w:r w:rsidR="005F2919" w:rsidRPr="004A2514">
        <w:rPr>
          <w:rFonts w:cs="Times New Roman"/>
        </w:rPr>
        <w:fldChar w:fldCharType="end"/>
      </w:r>
      <w:r w:rsidR="00DC2128" w:rsidRPr="004A2514">
        <w:rPr>
          <w:rFonts w:cs="Times New Roman"/>
        </w:rPr>
        <w:t>.</w:t>
      </w:r>
      <w:r w:rsidR="00B053B4" w:rsidRPr="004A2514">
        <w:rPr>
          <w:rFonts w:cs="Times New Roman"/>
        </w:rPr>
        <w:t xml:space="preserve">  </w:t>
      </w:r>
      <w:r w:rsidR="00175D33" w:rsidRPr="004A2514">
        <w:rPr>
          <w:rFonts w:cs="Times New Roman"/>
        </w:rPr>
        <w:t xml:space="preserve">The polarization of the dipoles is dependent on the electric </w:t>
      </w:r>
      <w:r w:rsidR="00B34C86" w:rsidRPr="004A2514">
        <w:rPr>
          <w:rFonts w:cs="Times New Roman"/>
        </w:rPr>
        <w:t>susceptibility</w:t>
      </w:r>
      <w:r w:rsidR="00357AE9" w:rsidRPr="004A2514">
        <w:rPr>
          <w:rFonts w:cs="Times New Roman"/>
        </w:rPr>
        <w:t xml:space="preserve"> (</w:t>
      </w:r>
      <m:oMath>
        <m:r>
          <w:rPr>
            <w:rFonts w:ascii="Cambria Math" w:hAnsi="Cambria Math" w:cs="Times New Roman"/>
          </w:rPr>
          <m:t>χ</m:t>
        </m:r>
      </m:oMath>
      <w:r w:rsidR="00357AE9" w:rsidRPr="004A2514">
        <w:rPr>
          <w:rFonts w:cs="Times New Roman"/>
        </w:rPr>
        <w:t>)</w:t>
      </w:r>
      <w:r w:rsidR="00B34C86" w:rsidRPr="004A2514">
        <w:rPr>
          <w:rFonts w:cs="Times New Roman"/>
        </w:rPr>
        <w:t xml:space="preserve"> of the material</w:t>
      </w:r>
      <w:r w:rsidR="00CA1D25" w:rsidRPr="004A2514">
        <w:rPr>
          <w:rFonts w:cs="Times New Roman"/>
        </w:rPr>
        <w:t xml:space="preserve"> </w:t>
      </w:r>
      <w:r w:rsidR="005C2FD9" w:rsidRPr="004A2514">
        <w:rPr>
          <w:rFonts w:cs="Times New Roman"/>
        </w:rPr>
        <w:t>and</w:t>
      </w:r>
      <w:r w:rsidR="00CA1D25" w:rsidRPr="004A2514">
        <w:rPr>
          <w:rFonts w:cs="Times New Roman"/>
        </w:rPr>
        <w:t xml:space="preserve"> can be expanded in a power series of the</w:t>
      </w:r>
      <w:r w:rsidR="005C2FD9" w:rsidRPr="004A2514">
        <w:rPr>
          <w:rFonts w:cs="Times New Roman"/>
        </w:rPr>
        <w:t xml:space="preserve"> polarization vector</w:t>
      </w:r>
      <w:r w:rsidR="004132E2" w:rsidRPr="004A2514">
        <w:rPr>
          <w:rFonts w:cs="Times New Roman"/>
        </w:rPr>
        <w:t xml:space="preserve">.  For </w:t>
      </w:r>
      <w:r w:rsidR="00591FA3" w:rsidRPr="004A2514">
        <w:rPr>
          <w:rFonts w:cs="Times New Roman"/>
        </w:rPr>
        <w:t>low electric field intensities</w:t>
      </w:r>
      <w:r w:rsidR="00F836E6" w:rsidRPr="004A2514">
        <w:rPr>
          <w:rFonts w:cs="Times New Roman"/>
        </w:rPr>
        <w:t xml:space="preserve">, only the </w:t>
      </w:r>
      <w:proofErr w:type="gramStart"/>
      <w:r w:rsidR="00F836E6" w:rsidRPr="004A2514">
        <w:rPr>
          <w:rFonts w:cs="Times New Roman"/>
        </w:rPr>
        <w:t>first</w:t>
      </w:r>
      <w:r w:rsidR="00BF5FD7" w:rsidRPr="004A2514">
        <w:rPr>
          <w:rFonts w:cs="Times New Roman"/>
        </w:rPr>
        <w:t>-</w:t>
      </w:r>
      <w:r w:rsidR="00F836E6" w:rsidRPr="004A2514">
        <w:rPr>
          <w:rFonts w:cs="Times New Roman"/>
        </w:rPr>
        <w:t>order</w:t>
      </w:r>
      <w:proofErr w:type="gramEnd"/>
      <w:r w:rsidR="00BF5FD7" w:rsidRPr="004A2514">
        <w:rPr>
          <w:rFonts w:cs="Times New Roman"/>
        </w:rPr>
        <w:t xml:space="preserve"> (linear) </w:t>
      </w:r>
      <w:r w:rsidR="006755C7" w:rsidRPr="004A2514">
        <w:rPr>
          <w:rFonts w:cs="Times New Roman"/>
        </w:rPr>
        <w:t xml:space="preserve">susceptibility </w:t>
      </w:r>
      <w:r w:rsidR="00F836E6" w:rsidRPr="004A2514">
        <w:rPr>
          <w:rFonts w:cs="Times New Roman"/>
        </w:rPr>
        <w:t>term</w:t>
      </w:r>
      <w:r w:rsidR="006755C7" w:rsidRPr="004A2514">
        <w:rPr>
          <w:rFonts w:cs="Times New Roman"/>
        </w:rPr>
        <w:t xml:space="preserve"> </w:t>
      </w:r>
      <w:r w:rsidR="00F836E6" w:rsidRPr="004A2514">
        <w:rPr>
          <w:rFonts w:cs="Times New Roman"/>
        </w:rPr>
        <w:t>is considered</w:t>
      </w:r>
      <w:r w:rsidR="00BF5FD7" w:rsidRPr="004A2514">
        <w:rPr>
          <w:rFonts w:cs="Times New Roman"/>
        </w:rPr>
        <w:t>,</w:t>
      </w:r>
      <w:r w:rsidR="00F836E6" w:rsidRPr="004A2514">
        <w:rPr>
          <w:rFonts w:cs="Times New Roman"/>
        </w:rPr>
        <w:t xml:space="preserve"> since this term contributes the most to the polarization</w:t>
      </w:r>
      <w:r w:rsidR="00D53701" w:rsidRPr="004A2514">
        <w:rPr>
          <w:rFonts w:cs="Times New Roman"/>
        </w:rPr>
        <w:t xml:space="preserve">.  However, </w:t>
      </w:r>
      <w:r w:rsidR="00BF5FD7" w:rsidRPr="004A2514">
        <w:rPr>
          <w:rFonts w:cs="Times New Roman"/>
        </w:rPr>
        <w:t>when the electric field strength is high</w:t>
      </w:r>
      <w:r w:rsidR="00267DB8" w:rsidRPr="004A2514">
        <w:rPr>
          <w:rFonts w:cs="Times New Roman"/>
        </w:rPr>
        <w:t xml:space="preserve">, </w:t>
      </w:r>
      <w:r w:rsidR="009F13FF" w:rsidRPr="004A2514">
        <w:rPr>
          <w:rFonts w:cs="Times New Roman"/>
        </w:rPr>
        <w:t>p</w:t>
      </w:r>
      <w:r w:rsidR="005B603A" w:rsidRPr="004A2514">
        <w:rPr>
          <w:rFonts w:cs="Times New Roman"/>
        </w:rPr>
        <w:t>rocesses</w:t>
      </w:r>
      <w:r w:rsidR="00FA6903" w:rsidRPr="004A2514">
        <w:rPr>
          <w:rFonts w:cs="Times New Roman"/>
        </w:rPr>
        <w:t xml:space="preserve"> </w:t>
      </w:r>
      <w:r w:rsidR="00831B21" w:rsidRPr="004A2514">
        <w:rPr>
          <w:rFonts w:cs="Times New Roman"/>
        </w:rPr>
        <w:t>such as</w:t>
      </w:r>
      <w:r w:rsidR="00FA6903" w:rsidRPr="004A2514">
        <w:rPr>
          <w:rFonts w:cs="Times New Roman"/>
        </w:rPr>
        <w:t xml:space="preserve"> Kerr self-focusing and plasma defocusing</w:t>
      </w:r>
      <w:r w:rsidR="005B603A" w:rsidRPr="004A2514">
        <w:rPr>
          <w:rFonts w:cs="Times New Roman"/>
        </w:rPr>
        <w:t xml:space="preserve"> </w:t>
      </w:r>
      <w:r w:rsidR="00267DB8" w:rsidRPr="004A2514">
        <w:rPr>
          <w:rFonts w:cs="Times New Roman"/>
        </w:rPr>
        <w:t xml:space="preserve">can occur, and </w:t>
      </w:r>
      <w:r w:rsidR="005B603A" w:rsidRPr="004A2514">
        <w:rPr>
          <w:rFonts w:cs="Times New Roman"/>
        </w:rPr>
        <w:t>the higher</w:t>
      </w:r>
      <w:r w:rsidR="00267DB8" w:rsidRPr="004A2514">
        <w:rPr>
          <w:rFonts w:cs="Times New Roman"/>
        </w:rPr>
        <w:t>-</w:t>
      </w:r>
      <w:r w:rsidR="005B603A" w:rsidRPr="004A2514">
        <w:rPr>
          <w:rFonts w:cs="Times New Roman"/>
        </w:rPr>
        <w:t>order terms cannot be neglected</w:t>
      </w:r>
      <w:r w:rsidR="00CB5DF1" w:rsidRPr="004A2514">
        <w:rPr>
          <w:rFonts w:cs="Times New Roman"/>
        </w:rPr>
        <w:t xml:space="preserve"> because the electric field </w:t>
      </w:r>
      <w:r w:rsidR="00C315EC" w:rsidRPr="004A2514">
        <w:rPr>
          <w:rFonts w:cs="Times New Roman"/>
        </w:rPr>
        <w:t xml:space="preserve">intensity </w:t>
      </w:r>
      <w:r w:rsidR="00831B21" w:rsidRPr="004A2514">
        <w:rPr>
          <w:rFonts w:cs="Times New Roman"/>
        </w:rPr>
        <w:t xml:space="preserve">for these processes to occur </w:t>
      </w:r>
      <w:r w:rsidR="00C315EC" w:rsidRPr="004A2514">
        <w:rPr>
          <w:rFonts w:cs="Times New Roman"/>
        </w:rPr>
        <w:t>is so large</w:t>
      </w:r>
      <w:r w:rsidR="005B603A" w:rsidRPr="004A2514">
        <w:rPr>
          <w:rFonts w:cs="Times New Roman"/>
        </w:rPr>
        <w:t>.</w:t>
      </w:r>
      <w:r w:rsidR="00335E68" w:rsidRPr="004A2514">
        <w:rPr>
          <w:rFonts w:cs="Times New Roman"/>
        </w:rPr>
        <w:t xml:space="preserve">  </w:t>
      </w:r>
      <w:r w:rsidR="00B92359" w:rsidRPr="004A2514">
        <w:rPr>
          <w:rFonts w:cs="Times New Roman"/>
        </w:rPr>
        <w:t>T</w:t>
      </w:r>
      <w:r w:rsidR="00335E68" w:rsidRPr="004A2514">
        <w:rPr>
          <w:rFonts w:cs="Times New Roman"/>
        </w:rPr>
        <w:t>hese processes are inherently nonlinear</w:t>
      </w:r>
      <w:r w:rsidR="005B603A" w:rsidRPr="004A2514">
        <w:rPr>
          <w:rFonts w:cs="Times New Roman"/>
        </w:rPr>
        <w:t xml:space="preserve"> </w:t>
      </w:r>
      <w:r w:rsidR="00B92359" w:rsidRPr="004A2514">
        <w:rPr>
          <w:rFonts w:cs="Times New Roman"/>
        </w:rPr>
        <w:t>and thus cannot be described</w:t>
      </w:r>
      <w:r w:rsidR="00B45400" w:rsidRPr="004A2514">
        <w:rPr>
          <w:rFonts w:cs="Times New Roman"/>
        </w:rPr>
        <w:t xml:space="preserve"> </w:t>
      </w:r>
      <w:r w:rsidR="00B92359" w:rsidRPr="004A2514">
        <w:rPr>
          <w:rFonts w:cs="Times New Roman"/>
        </w:rPr>
        <w:t xml:space="preserve">purely </w:t>
      </w:r>
      <w:r w:rsidR="00B45400" w:rsidRPr="004A2514">
        <w:rPr>
          <w:rFonts w:cs="Times New Roman"/>
        </w:rPr>
        <w:t xml:space="preserve">by </w:t>
      </w:r>
      <w:r w:rsidR="00B92359" w:rsidRPr="004A2514">
        <w:rPr>
          <w:rFonts w:cs="Times New Roman"/>
        </w:rPr>
        <w:t xml:space="preserve">linear </w:t>
      </w:r>
      <w:r w:rsidR="00DE12E9" w:rsidRPr="004A2514">
        <w:rPr>
          <w:rFonts w:cs="Times New Roman"/>
        </w:rPr>
        <w:t>terms.</w:t>
      </w:r>
      <w:r w:rsidR="007754BC" w:rsidRPr="004A2514">
        <w:rPr>
          <w:rFonts w:cs="Times New Roman"/>
        </w:rPr>
        <w:t xml:space="preserve">  Kerr self-focusing and plasma defocusing</w:t>
      </w:r>
      <w:r w:rsidR="002A1323" w:rsidRPr="004A2514">
        <w:rPr>
          <w:rFonts w:cs="Times New Roman"/>
        </w:rPr>
        <w:t xml:space="preserve"> may both occur during fs laser ablation</w:t>
      </w:r>
      <w:r w:rsidR="00B3315D" w:rsidRPr="004A2514">
        <w:rPr>
          <w:rFonts w:cs="Times New Roman"/>
        </w:rPr>
        <w:t xml:space="preserve"> </w:t>
      </w:r>
      <w:r w:rsidR="00BE1890" w:rsidRPr="004A2514">
        <w:rPr>
          <w:rFonts w:cs="Times New Roman"/>
        </w:rPr>
        <w:t>because the electric field intensity is so high</w:t>
      </w:r>
      <w:r w:rsidR="005601E0" w:rsidRPr="004A2514">
        <w:rPr>
          <w:rFonts w:cs="Times New Roman"/>
        </w:rPr>
        <w:t>, thus the nonlinear terms are no longer negligible</w:t>
      </w:r>
      <w:r w:rsidR="00BE1890" w:rsidRPr="004A2514">
        <w:rPr>
          <w:rFonts w:cs="Times New Roman"/>
        </w:rPr>
        <w:t>.</w:t>
      </w:r>
      <w:r w:rsidR="00B63D62" w:rsidRPr="004A2514">
        <w:rPr>
          <w:rFonts w:cs="Times New Roman"/>
        </w:rPr>
        <w:t xml:space="preserve">  Kerr self-focusing occurs under high-intensity irradiation conditions because the refractive index of a transparent material can exhibit a nonlinear dependence on light</w:t>
      </w:r>
      <w:r w:rsidR="00E3434B" w:rsidRPr="004A2514">
        <w:rPr>
          <w:rFonts w:cs="Times New Roman"/>
        </w:rPr>
        <w:t xml:space="preserve"> intensity and result in a lensing effect that causes a laser pulse to focus in the absence of a curved lens, hence</w:t>
      </w:r>
      <w:r w:rsidR="009C4401" w:rsidRPr="004A2514">
        <w:rPr>
          <w:rFonts w:cs="Times New Roman"/>
        </w:rPr>
        <w:t xml:space="preserve"> “self-focusing”</w:t>
      </w:r>
      <w:r w:rsidR="00A564DD" w:rsidRPr="004A2514">
        <w:rPr>
          <w:rFonts w:cs="Times New Roman"/>
        </w:rPr>
        <w:t xml:space="preserve"> </w:t>
      </w:r>
      <w:r w:rsidR="00A564DD" w:rsidRPr="004A2514">
        <w:rPr>
          <w:rFonts w:cs="Times New Roman"/>
        </w:rPr>
        <w:fldChar w:fldCharType="begin">
          <w:fldData xml:space="preserve">PEVuZE5vdGU+PENpdGU+PEF1dGhvcj5Pc2VsbGFtZTwvQXV0aG9yPjxSZWNOdW0+NDY8L1JlY051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</w:fldData>
        </w:fldChar>
      </w:r>
      <w:r w:rsidR="006A4564" w:rsidRPr="004A2514">
        <w:rPr>
          <w:rFonts w:cs="Times New Roman"/>
        </w:rPr>
        <w:instrText xml:space="preserve"> ADDIN EN.CITE </w:instrText>
      </w:r>
      <w:r w:rsidR="006A4564" w:rsidRPr="004A2514">
        <w:rPr>
          <w:rFonts w:cs="Times New Roman"/>
        </w:rPr>
        <w:fldChar w:fldCharType="begin">
          <w:fldData xml:space="preserve">PEVuZE5vdGU+PENpdGU+PEF1dGhvcj5Pc2VsbGFtZTwvQXV0aG9yPjxSZWNOdW0+NDY8L1JlY051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</w:fldData>
        </w:fldChar>
      </w:r>
      <w:r w:rsidR="006A4564" w:rsidRPr="004A2514">
        <w:rPr>
          <w:rFonts w:cs="Times New Roman"/>
        </w:rPr>
        <w:instrText xml:space="preserve"> ADDIN EN.CITE.DATA </w:instrText>
      </w:r>
      <w:r w:rsidR="006A4564" w:rsidRPr="004A2514">
        <w:rPr>
          <w:rFonts w:cs="Times New Roman"/>
        </w:rPr>
      </w:r>
      <w:r w:rsidR="006A4564" w:rsidRPr="004A2514">
        <w:rPr>
          <w:rFonts w:cs="Times New Roman"/>
        </w:rPr>
        <w:fldChar w:fldCharType="end"/>
      </w:r>
      <w:r w:rsidR="00A564DD" w:rsidRPr="004A2514">
        <w:rPr>
          <w:rFonts w:cs="Times New Roman"/>
        </w:rPr>
      </w:r>
      <w:r w:rsidR="00A564DD" w:rsidRPr="004A2514">
        <w:rPr>
          <w:rFonts w:cs="Times New Roman"/>
        </w:rPr>
        <w:fldChar w:fldCharType="separate"/>
      </w:r>
      <w:r w:rsidR="006A4564" w:rsidRPr="004A2514">
        <w:rPr>
          <w:rFonts w:cs="Times New Roman"/>
          <w:noProof/>
        </w:rPr>
        <w:t>[</w:t>
      </w:r>
      <w:hyperlink w:anchor="_ENREF_8" w:tooltip="Osellame,  #46" w:history="1">
        <w:r w:rsidR="0060233D" w:rsidRPr="004A2514">
          <w:rPr>
            <w:rStyle w:val="Hyperlink"/>
            <w:rFonts w:ascii="Times New Roman" w:hAnsi="Times New Roman"/>
          </w:rPr>
          <w:t>8</w:t>
        </w:r>
      </w:hyperlink>
      <w:r w:rsidR="006A4564" w:rsidRPr="004A2514">
        <w:rPr>
          <w:rFonts w:cs="Times New Roman"/>
          <w:noProof/>
        </w:rPr>
        <w:t>,</w:t>
      </w:r>
      <w:hyperlink w:anchor="_ENREF_12" w:tooltip="Gattass, 2008 #15" w:history="1">
        <w:r w:rsidR="0060233D" w:rsidRPr="004A2514">
          <w:rPr>
            <w:rStyle w:val="Hyperlink"/>
            <w:rFonts w:ascii="Times New Roman" w:hAnsi="Times New Roman"/>
          </w:rPr>
          <w:t>12</w:t>
        </w:r>
      </w:hyperlink>
      <w:r w:rsidR="006A4564" w:rsidRPr="004A2514">
        <w:rPr>
          <w:rFonts w:cs="Times New Roman"/>
          <w:noProof/>
        </w:rPr>
        <w:t>,</w:t>
      </w:r>
      <w:hyperlink w:anchor="_ENREF_21" w:tooltip="Paschotta,  #121" w:history="1">
        <w:r w:rsidR="0060233D" w:rsidRPr="004A2514">
          <w:rPr>
            <w:rStyle w:val="Hyperlink"/>
            <w:rFonts w:ascii="Times New Roman" w:hAnsi="Times New Roman"/>
          </w:rPr>
          <w:t>21</w:t>
        </w:r>
      </w:hyperlink>
      <w:r w:rsidR="006A4564" w:rsidRPr="004A2514">
        <w:rPr>
          <w:rFonts w:cs="Times New Roman"/>
          <w:noProof/>
        </w:rPr>
        <w:t>]</w:t>
      </w:r>
      <w:r w:rsidR="00A564DD" w:rsidRPr="004A2514">
        <w:rPr>
          <w:rFonts w:cs="Times New Roman"/>
        </w:rPr>
        <w:fldChar w:fldCharType="end"/>
      </w:r>
      <w:r w:rsidR="00A564DD" w:rsidRPr="004A2514">
        <w:rPr>
          <w:rFonts w:cs="Times New Roman"/>
        </w:rPr>
        <w:t xml:space="preserve">.  </w:t>
      </w:r>
      <w:r w:rsidR="009C4401" w:rsidRPr="004A2514">
        <w:rPr>
          <w:rFonts w:cs="Times New Roman"/>
        </w:rPr>
        <w:t>Plasma defocusing, as the name suggests, causes a dispersal of the laser pulse by the generated plasma.</w:t>
      </w:r>
      <w:r w:rsidR="00BE1890" w:rsidRPr="004A2514">
        <w:rPr>
          <w:rFonts w:cs="Times New Roman"/>
        </w:rPr>
        <w:t xml:space="preserve">  A</w:t>
      </w:r>
      <w:r w:rsidR="00B3315D" w:rsidRPr="004A2514">
        <w:rPr>
          <w:rFonts w:cs="Times New Roman"/>
        </w:rPr>
        <w:t xml:space="preserve"> delicate balance between these two </w:t>
      </w:r>
      <w:r w:rsidR="00C97218" w:rsidRPr="004A2514">
        <w:rPr>
          <w:rFonts w:cs="Times New Roman"/>
        </w:rPr>
        <w:t xml:space="preserve">processes </w:t>
      </w:r>
      <w:r w:rsidR="00B3315D" w:rsidRPr="004A2514">
        <w:rPr>
          <w:rFonts w:cs="Times New Roman"/>
        </w:rPr>
        <w:t xml:space="preserve">can cause microscopic </w:t>
      </w:r>
      <w:r w:rsidR="00C97218" w:rsidRPr="004A2514">
        <w:rPr>
          <w:rFonts w:cs="Times New Roman"/>
        </w:rPr>
        <w:t>“</w:t>
      </w:r>
      <w:r w:rsidR="000A61C8" w:rsidRPr="004A2514">
        <w:rPr>
          <w:rFonts w:cs="Times New Roman"/>
        </w:rPr>
        <w:t>filaments</w:t>
      </w:r>
      <w:r w:rsidR="00B21B46" w:rsidRPr="004A2514">
        <w:rPr>
          <w:rFonts w:cs="Times New Roman"/>
        </w:rPr>
        <w:t>,</w:t>
      </w:r>
      <w:r w:rsidR="00C97218" w:rsidRPr="004A2514">
        <w:rPr>
          <w:rFonts w:cs="Times New Roman"/>
        </w:rPr>
        <w:t>”</w:t>
      </w:r>
      <w:r w:rsidR="000A61C8" w:rsidRPr="004A2514">
        <w:rPr>
          <w:rFonts w:cs="Times New Roman"/>
        </w:rPr>
        <w:t xml:space="preserve"> </w:t>
      </w:r>
      <w:r w:rsidR="00B21B46" w:rsidRPr="004A2514">
        <w:rPr>
          <w:rFonts w:cs="Times New Roman"/>
        </w:rPr>
        <w:t>plasma channels that</w:t>
      </w:r>
      <w:r w:rsidR="000A61C8" w:rsidRPr="004A2514">
        <w:rPr>
          <w:rFonts w:cs="Times New Roman"/>
        </w:rPr>
        <w:t xml:space="preserve"> propagate much deeper into the substrate material than would otherwise be possible without these effects</w:t>
      </w:r>
      <w:r w:rsidR="00F54FE6" w:rsidRPr="004A2514">
        <w:rPr>
          <w:rFonts w:cs="Times New Roman"/>
        </w:rPr>
        <w:t xml:space="preserve"> </w:t>
      </w:r>
      <w:r w:rsidR="00CA32E3" w:rsidRPr="004A2514">
        <w:rPr>
          <w:rFonts w:cs="Times New Roman"/>
        </w:rPr>
        <w:fldChar w:fldCharType="begin"/>
      </w:r>
      <w:r w:rsidR="00BC6844" w:rsidRPr="004A2514">
        <w:rPr>
          <w:rFonts w:cs="Times New Roman"/>
        </w:rPr>
        <w:instrText xml:space="preserve"> ADDIN EN.CITE &lt;EndNote&gt;&lt;Cite&gt;&lt;Author&gt;Canfield&lt;/Author&gt;&lt;Year&gt;2019&lt;/Year&gt;&lt;RecNum&gt;71&lt;/RecNum&gt;&lt;DisplayText&gt;[22]&lt;/DisplayText&gt;&lt;record&gt;&lt;rec-number&gt;71&lt;/rec-number&gt;&lt;foreign-keys&gt;&lt;key app="EN" db-id="92r59f5ec029vkew9f9vvawnaw9d2drftafv" timestamp="1714590707"&gt;71&lt;/key&gt;&lt;/foreign-keys&gt;&lt;ref-type name="Journal Article"&gt;17&lt;/ref-type&gt;&lt;contributors&gt;&lt;authors&gt;&lt;author&gt;Canfield, Brian&lt;/author&gt;&lt;author&gt;Terekhov, Alexander&lt;/author&gt;&lt;author&gt;Costa, Lino&lt;/author&gt;&lt;author&gt;Davis, Lloyd&lt;/author&gt;&lt;/authors&gt;&lt;/contributors&gt;&lt;titles&gt;&lt;title&gt;High-aspect ratio damage and modification in transparent materials by tailored focusing of femtosecond lasers&lt;/title&gt;&lt;secondary-title&gt;SPIE Laser Damage&lt;/secondary-title&gt;&lt;/titles&gt;&lt;volume&gt;11173&lt;/volume&gt;&lt;section&gt;LD&lt;/section&gt;&lt;dates&gt;&lt;year&gt;2019&lt;/year&gt;&lt;/dates&gt;&lt;publisher&gt;SPIE&lt;/publisher&gt;&lt;urls&gt;&lt;related-urls&gt;&lt;url&gt;https://doi.org/10.1117/12.2536450&lt;/url&gt;&lt;/related-urls&gt;&lt;/urls&gt;&lt;/record&gt;&lt;/Cite&gt;&lt;/EndNote&gt;</w:instrText>
      </w:r>
      <w:r w:rsidR="00CA32E3" w:rsidRPr="004A2514">
        <w:rPr>
          <w:rFonts w:cs="Times New Roman"/>
        </w:rPr>
        <w:fldChar w:fldCharType="separate"/>
      </w:r>
      <w:r w:rsidR="00BC6844" w:rsidRPr="004A2514">
        <w:rPr>
          <w:rFonts w:cs="Times New Roman"/>
          <w:noProof/>
        </w:rPr>
        <w:t>[</w:t>
      </w:r>
      <w:hyperlink w:anchor="_ENREF_22" w:tooltip="Canfield, 2019 #71" w:history="1">
        <w:r w:rsidR="0060233D" w:rsidRPr="004A2514">
          <w:rPr>
            <w:rStyle w:val="Hyperlink"/>
            <w:rFonts w:ascii="Times New Roman" w:hAnsi="Times New Roman"/>
          </w:rPr>
          <w:t>22</w:t>
        </w:r>
      </w:hyperlink>
      <w:r w:rsidR="00BC6844" w:rsidRPr="004A2514">
        <w:rPr>
          <w:rFonts w:cs="Times New Roman"/>
          <w:noProof/>
        </w:rPr>
        <w:t>]</w:t>
      </w:r>
      <w:r w:rsidR="00CA32E3" w:rsidRPr="004A2514">
        <w:rPr>
          <w:rFonts w:cs="Times New Roman"/>
        </w:rPr>
        <w:fldChar w:fldCharType="end"/>
      </w:r>
      <w:r w:rsidR="000A61C8" w:rsidRPr="004A2514">
        <w:rPr>
          <w:rFonts w:cs="Times New Roman"/>
        </w:rPr>
        <w:t>.</w:t>
      </w:r>
      <w:r w:rsidR="00B21B46" w:rsidRPr="004A2514">
        <w:rPr>
          <w:rFonts w:cs="Times New Roman"/>
        </w:rPr>
        <w:t xml:space="preserve">  Note that these and other nonlinear optical effects generally require exceptionally concentrated light intensities enabled by focusing ultrafast laser pulses to manifest.</w:t>
      </w:r>
      <w:r w:rsidR="006B2C34" w:rsidRPr="004A2514">
        <w:rPr>
          <w:rFonts w:cs="Times New Roman"/>
        </w:rPr>
        <w:t xml:space="preserve">  To numerically describe how these processes </w:t>
      </w:r>
      <w:r w:rsidR="006462E6" w:rsidRPr="004A2514">
        <w:rPr>
          <w:rFonts w:cs="Times New Roman"/>
        </w:rPr>
        <w:t>are related to the electric field intensity, the polarization vector must first be defined.</w:t>
      </w:r>
    </w:p>
    <w:p w14:paraId="3120A9AC" w14:textId="77777777" w:rsidR="00B20479" w:rsidRPr="004A2514" w:rsidRDefault="00B20479" w:rsidP="00B20479">
      <w:pPr>
        <w:ind w:firstLine="720"/>
      </w:pPr>
    </w:p>
    <w:p w14:paraId="3FD89A0B" w14:textId="32433434" w:rsidR="007102B5" w:rsidRPr="004A2514" w:rsidRDefault="009B5F97" w:rsidP="00B20479">
      <w:pPr>
        <w:ind w:firstLine="720"/>
      </w:pPr>
      <w:r w:rsidRPr="004A2514">
        <w:t>In amorphous glass the polarization vector can be described</w:t>
      </w:r>
      <w:r w:rsidR="007102B5" w:rsidRPr="004A2514">
        <w:t xml:space="preserve"> </w:t>
      </w:r>
      <w:r w:rsidR="002453BE" w:rsidRPr="004A2514">
        <w:t>with the following equation</w:t>
      </w:r>
      <w:r w:rsidR="00A564DD" w:rsidRPr="004A2514">
        <w:t>:</w:t>
      </w:r>
    </w:p>
    <w:p w14:paraId="045EEF54" w14:textId="77777777" w:rsidR="007102B5" w:rsidRPr="004A2514" w:rsidRDefault="007102B5" w:rsidP="007A6C9A"/>
    <w:p w14:paraId="40063D9E" w14:textId="055489DE" w:rsidR="007A6C9A" w:rsidRPr="004A2514" w:rsidRDefault="00000000" w:rsidP="004E511D">
      <w:pPr>
        <w:jc w:val="right"/>
      </w:pPr>
      <m:oMath>
        <m:acc>
          <m:accPr>
            <m:chr m:val="⃗"/>
            <m:ctrlPr>
              <w:rPr>
                <w:rFonts w:ascii="Cambria Math" w:hAnsi="Cambria Math"/>
                <w:i/>
                <w:sz w:val="20"/>
                <w:szCs w:val="20"/>
              </w:rPr>
            </m:ctrlPr>
          </m:accPr>
          <m:e>
            <m:r>
              <w:rPr>
                <w:rFonts w:ascii="Cambria Math" w:hAnsi="Cambria Math"/>
                <w:sz w:val="20"/>
                <w:szCs w:val="20"/>
              </w:rPr>
              <m:t>P</m:t>
            </m:r>
          </m:e>
        </m:ac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0</m:t>
            </m:r>
          </m:sub>
        </m:sSub>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χ</m:t>
                </m:r>
              </m:e>
              <m:sup>
                <m:r>
                  <w:rPr>
                    <w:rFonts w:ascii="Cambria Math" w:hAnsi="Cambria Math"/>
                    <w:sz w:val="20"/>
                    <w:szCs w:val="20"/>
                  </w:rPr>
                  <m:t>(1)</m:t>
                </m:r>
              </m:sup>
            </m:s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sSup>
              <m:sSupPr>
                <m:ctrlPr>
                  <w:rPr>
                    <w:rFonts w:ascii="Cambria Math" w:hAnsi="Cambria Math"/>
                    <w:i/>
                    <w:sz w:val="20"/>
                    <w:szCs w:val="20"/>
                  </w:rPr>
                </m:ctrlPr>
              </m:sSupPr>
              <m:e>
                <m:r>
                  <w:rPr>
                    <w:rFonts w:ascii="Cambria Math" w:hAnsi="Cambria Math"/>
                    <w:sz w:val="20"/>
                    <w:szCs w:val="20"/>
                  </w:rPr>
                  <m:t>χ</m:t>
                </m:r>
              </m:e>
              <m:sup>
                <m:r>
                  <w:rPr>
                    <w:rFonts w:ascii="Cambria Math" w:hAnsi="Cambria Math"/>
                    <w:sz w:val="20"/>
                    <w:szCs w:val="20"/>
                  </w:rPr>
                  <m:t>(3)</m:t>
                </m:r>
              </m:sup>
            </m:sSup>
            <m:sSup>
              <m:sSupPr>
                <m:ctrlPr>
                  <w:rPr>
                    <w:rFonts w:ascii="Cambria Math" w:hAnsi="Cambria Math"/>
                    <w:i/>
                    <w:sz w:val="20"/>
                    <w:szCs w:val="20"/>
                  </w:rPr>
                </m:ctrlPr>
              </m:sSupPr>
              <m:e>
                <m:d>
                  <m:dPr>
                    <m:begChr m:val="|"/>
                    <m:endChr m:val="|"/>
                    <m:ctrlPr>
                      <w:rPr>
                        <w:rFonts w:ascii="Cambria Math" w:hAnsi="Cambria Math"/>
                        <w:i/>
                        <w:sz w:val="20"/>
                        <w:szCs w:val="20"/>
                      </w:rPr>
                    </m:ctrlPr>
                  </m:dPr>
                  <m:e>
                    <m:acc>
                      <m:accPr>
                        <m:chr m:val="⃗"/>
                        <m:ctrlPr>
                          <w:rPr>
                            <w:rFonts w:ascii="Cambria Math" w:hAnsi="Cambria Math"/>
                            <w:i/>
                            <w:sz w:val="20"/>
                            <w:szCs w:val="20"/>
                          </w:rPr>
                        </m:ctrlPr>
                      </m:accPr>
                      <m:e>
                        <m:r>
                          <w:rPr>
                            <w:rFonts w:ascii="Cambria Math" w:hAnsi="Cambria Math"/>
                            <w:sz w:val="20"/>
                            <w:szCs w:val="20"/>
                          </w:rPr>
                          <m:t>E</m:t>
                        </m:r>
                      </m:e>
                    </m:acc>
                  </m:e>
                </m:d>
              </m:e>
              <m:sup>
                <m:r>
                  <w:rPr>
                    <w:rFonts w:ascii="Cambria Math" w:hAnsi="Cambria Math"/>
                    <w:sz w:val="20"/>
                    <w:szCs w:val="20"/>
                  </w:rPr>
                  <m:t>2</m:t>
                </m:r>
              </m:sup>
            </m:sSup>
          </m:e>
        </m:d>
        <m:acc>
          <m:accPr>
            <m:chr m:val="⃗"/>
            <m:ctrlPr>
              <w:rPr>
                <w:rFonts w:ascii="Cambria Math" w:hAnsi="Cambria Math"/>
                <w:i/>
                <w:sz w:val="20"/>
                <w:szCs w:val="20"/>
              </w:rPr>
            </m:ctrlPr>
          </m:accPr>
          <m:e>
            <m:r>
              <w:rPr>
                <w:rFonts w:ascii="Cambria Math" w:hAnsi="Cambria Math"/>
                <w:sz w:val="20"/>
                <w:szCs w:val="20"/>
              </w:rPr>
              <m:t>E</m:t>
            </m:r>
          </m:e>
        </m:acc>
      </m:oMath>
      <w:r w:rsidR="00A564DD" w:rsidRPr="004A2514">
        <w:t>,</w:t>
      </w:r>
      <w:r w:rsidR="005A228D" w:rsidRPr="004A2514">
        <w:tab/>
      </w:r>
      <w:r w:rsidR="005A228D" w:rsidRPr="004A2514">
        <w:tab/>
      </w:r>
      <w:r w:rsidR="005A228D" w:rsidRPr="004A2514">
        <w:tab/>
      </w:r>
      <w:r w:rsidR="005A228D" w:rsidRPr="004A2514">
        <w:tab/>
      </w:r>
      <w:r w:rsidR="005A228D" w:rsidRPr="004A2514">
        <w:rPr>
          <w:sz w:val="20"/>
          <w:szCs w:val="20"/>
        </w:rPr>
        <w:t>(2.</w:t>
      </w:r>
      <w:r w:rsidR="00EF1681" w:rsidRPr="004A2514">
        <w:rPr>
          <w:sz w:val="20"/>
          <w:szCs w:val="20"/>
        </w:rPr>
        <w:t>15</w:t>
      </w:r>
      <w:r w:rsidR="005A228D" w:rsidRPr="004A2514">
        <w:rPr>
          <w:sz w:val="20"/>
          <w:szCs w:val="20"/>
        </w:rPr>
        <w:t>)</w:t>
      </w:r>
    </w:p>
    <w:p w14:paraId="62F45407" w14:textId="77777777" w:rsidR="006C7A7E" w:rsidRPr="004A2514" w:rsidRDefault="006C7A7E" w:rsidP="007A6C9A"/>
    <w:p w14:paraId="6B002C3F" w14:textId="543A1F02" w:rsidR="00A8499D" w:rsidRPr="004A2514" w:rsidRDefault="00A564DD" w:rsidP="007A6C9A">
      <w:r w:rsidRPr="004A2514">
        <w:t xml:space="preserve">where </w:t>
      </w:r>
      <w:r w:rsidR="006254C3" w:rsidRPr="004A2514">
        <w:t>the</w:t>
      </w:r>
      <w:r w:rsidR="004541D2" w:rsidRPr="004A2514">
        <w:t xml:space="preserve"> first</w:t>
      </w:r>
      <w:r w:rsidR="006254C3" w:rsidRPr="004A2514">
        <w:t xml:space="preserve"> nonlinear term,</w:t>
      </w:r>
      <w:r w:rsidR="004C285A" w:rsidRPr="004A2514">
        <w:t xml:space="preserve"> </w:t>
      </w:r>
      <m:oMath>
        <m:sSup>
          <m:sSupPr>
            <m:ctrlPr>
              <w:rPr>
                <w:rFonts w:ascii="Cambria Math" w:hAnsi="Cambria Math"/>
                <w:i/>
              </w:rPr>
            </m:ctrlPr>
          </m:sSupPr>
          <m:e>
            <m:r>
              <w:rPr>
                <w:rFonts w:ascii="Cambria Math" w:hAnsi="Cambria Math"/>
              </w:rPr>
              <m:t>χ</m:t>
            </m:r>
          </m:e>
          <m:sup>
            <m:d>
              <m:dPr>
                <m:ctrlPr>
                  <w:rPr>
                    <w:rFonts w:ascii="Cambria Math" w:hAnsi="Cambria Math"/>
                    <w:i/>
                  </w:rPr>
                </m:ctrlPr>
              </m:dPr>
              <m:e>
                <m:r>
                  <w:rPr>
                    <w:rFonts w:ascii="Cambria Math" w:hAnsi="Cambria Math"/>
                  </w:rPr>
                  <m:t>2</m:t>
                </m:r>
              </m:e>
            </m:d>
          </m:sup>
        </m:sSup>
      </m:oMath>
      <w:r w:rsidR="004C285A" w:rsidRPr="004A2514">
        <w:t>,</w:t>
      </w:r>
      <w:r w:rsidR="001B4AE6" w:rsidRPr="004A2514">
        <w:t xml:space="preserve"> is equal to zero</w:t>
      </w:r>
      <w:r w:rsidR="00A2506F" w:rsidRPr="004A2514">
        <w:t xml:space="preserve"> because </w:t>
      </w:r>
      <w:r w:rsidR="001B519D" w:rsidRPr="004A2514">
        <w:t>glass is an amorphous solid</w:t>
      </w:r>
      <w:r w:rsidR="00956C61" w:rsidRPr="004A2514">
        <w:t xml:space="preserve">.  </w:t>
      </w:r>
      <w:r w:rsidR="005C2FD9" w:rsidRPr="004A2514">
        <w:t>S</w:t>
      </w:r>
      <w:r w:rsidR="00350D77" w:rsidRPr="004A2514">
        <w:t xml:space="preserve">econd-order </w:t>
      </w:r>
      <w:r w:rsidR="00754638" w:rsidRPr="004A2514">
        <w:t xml:space="preserve">nonlinear optical interactions can only occur </w:t>
      </w:r>
      <w:r w:rsidR="006C0BFB" w:rsidRPr="004A2514">
        <w:t>in non-centrosymmetric crystals</w:t>
      </w:r>
      <w:r w:rsidR="00644CE3" w:rsidRPr="004A2514">
        <w:t>,</w:t>
      </w:r>
      <w:r w:rsidR="00FE1D98" w:rsidRPr="004A2514">
        <w:t xml:space="preserve"> a</w:t>
      </w:r>
      <w:r w:rsidR="001D3BE3" w:rsidRPr="004A2514">
        <w:t xml:space="preserve"> crystal </w:t>
      </w:r>
      <w:r w:rsidR="00501585" w:rsidRPr="004A2514">
        <w:t xml:space="preserve">structure which </w:t>
      </w:r>
      <w:r w:rsidR="007A06A0" w:rsidRPr="004A2514">
        <w:t>does not exhibit symmetry</w:t>
      </w:r>
      <w:r w:rsidR="00B20523" w:rsidRPr="004A2514">
        <w:t xml:space="preserve"> about </w:t>
      </w:r>
      <w:r w:rsidR="008F3898" w:rsidRPr="004A2514">
        <w:t>central</w:t>
      </w:r>
      <w:r w:rsidR="00AA6E0D" w:rsidRPr="004A2514">
        <w:t>-</w:t>
      </w:r>
      <w:r w:rsidR="00B20523" w:rsidRPr="004A2514">
        <w:t>point reflections</w:t>
      </w:r>
      <w:r w:rsidR="00EC4F8E" w:rsidRPr="004A2514">
        <w:t>, or inversion centers.</w:t>
      </w:r>
      <w:r w:rsidR="001E2ABB" w:rsidRPr="004A2514">
        <w:t xml:space="preserve">  </w:t>
      </w:r>
      <w:r w:rsidR="00D6792D" w:rsidRPr="004A2514">
        <w:t>Because glass generally does exhibit inversion symmetry</w:t>
      </w:r>
      <w:r w:rsidR="005C2FD9" w:rsidRPr="004A2514">
        <w:t xml:space="preserve"> in its bulk</w:t>
      </w:r>
      <w:r w:rsidR="00D6792D" w:rsidRPr="004A2514">
        <w:t xml:space="preserve">, </w:t>
      </w:r>
      <m:oMath>
        <m:sSup>
          <m:sSupPr>
            <m:ctrlPr>
              <w:rPr>
                <w:rFonts w:ascii="Cambria Math" w:hAnsi="Cambria Math"/>
                <w:i/>
              </w:rPr>
            </m:ctrlPr>
          </m:sSupPr>
          <m:e>
            <m:r>
              <w:rPr>
                <w:rFonts w:ascii="Cambria Math" w:hAnsi="Cambria Math"/>
              </w:rPr>
              <m:t>χ</m:t>
            </m:r>
          </m:e>
          <m:sup>
            <m:d>
              <m:dPr>
                <m:ctrlPr>
                  <w:rPr>
                    <w:rFonts w:ascii="Cambria Math" w:hAnsi="Cambria Math"/>
                    <w:i/>
                  </w:rPr>
                </m:ctrlPr>
              </m:dPr>
              <m:e>
                <m:r>
                  <w:rPr>
                    <w:rFonts w:ascii="Cambria Math" w:hAnsi="Cambria Math"/>
                  </w:rPr>
                  <m:t>2</m:t>
                </m:r>
              </m:e>
            </m:d>
          </m:sup>
        </m:sSup>
      </m:oMath>
      <w:r w:rsidR="00594F6D" w:rsidRPr="004A2514">
        <w:t xml:space="preserve"> </w:t>
      </w:r>
      <w:r w:rsidR="007F329A" w:rsidRPr="004A2514">
        <w:t>is zero</w:t>
      </w:r>
      <w:r w:rsidR="005C2FD9" w:rsidRPr="004A2514">
        <w:t xml:space="preserve"> (although the symmetry is broken at surface interfaces, but that topic is beyond the scope of this Thesis)</w:t>
      </w:r>
      <w:r w:rsidR="006340FE" w:rsidRPr="004A2514">
        <w:t xml:space="preserve"> </w:t>
      </w:r>
      <w:r w:rsidR="006340FE" w:rsidRPr="004A2514">
        <w:fldChar w:fldCharType="begin"/>
      </w:r>
      <w:r w:rsidR="00BC6844" w:rsidRPr="004A2514">
        <w:instrText xml:space="preserve"> ADDIN EN.CITE &lt;EndNote&gt;&lt;Cite&gt;&lt;Author&gt;Boyd&lt;/Author&gt;&lt;Year&gt;1992&lt;/Year&gt;&lt;RecNum&gt;122&lt;/RecNum&gt;&lt;DisplayText&gt;[23]&lt;/DisplayText&gt;&lt;record&gt;&lt;rec-number&gt;122&lt;/rec-number&gt;&lt;foreign-keys&gt;&lt;key app="EN" db-id="92r59f5ec029vkew9f9vvawnaw9d2drftafv" timestamp="1716237938"&gt;122&lt;/key&gt;&lt;/foreign-keys&gt;&lt;ref-type name="Book"&gt;6&lt;/ref-type&gt;&lt;contributors&gt;&lt;authors&gt;&lt;author&gt;Robert W. Boyd&lt;/author&gt;&lt;/authors&gt;&lt;/contributors&gt;&lt;titles&gt;&lt;title&gt;Nonlinear Optics&lt;/title&gt;&lt;/titles&gt;&lt;section&gt;1-3, 42, 43&lt;/section&gt;&lt;dates&gt;&lt;year&gt;1992&lt;/year&gt;&lt;/dates&gt;&lt;pub-location&gt;San Diego, CA&lt;/pub-location&gt;&lt;publisher&gt;Academic Press, Inc.&lt;/publisher&gt;&lt;isbn&gt;0-12-121680-2&lt;/isbn&gt;&lt;urls&gt;&lt;/urls&gt;&lt;/record&gt;&lt;/Cite&gt;&lt;/EndNote&gt;</w:instrText>
      </w:r>
      <w:r w:rsidR="006340FE" w:rsidRPr="004A2514">
        <w:fldChar w:fldCharType="separate"/>
      </w:r>
      <w:r w:rsidR="00BC6844" w:rsidRPr="004A2514">
        <w:rPr>
          <w:noProof/>
        </w:rPr>
        <w:t>[</w:t>
      </w:r>
      <w:hyperlink w:anchor="_ENREF_23" w:tooltip="Boyd, 1992 #122" w:history="1">
        <w:r w:rsidR="0060233D" w:rsidRPr="004A2514">
          <w:rPr>
            <w:rStyle w:val="Hyperlink"/>
            <w:rFonts w:ascii="Times New Roman" w:hAnsi="Times New Roman"/>
          </w:rPr>
          <w:t>23</w:t>
        </w:r>
      </w:hyperlink>
      <w:r w:rsidR="00BC6844" w:rsidRPr="004A2514">
        <w:rPr>
          <w:noProof/>
        </w:rPr>
        <w:t>]</w:t>
      </w:r>
      <w:r w:rsidR="006340FE" w:rsidRPr="004A2514">
        <w:fldChar w:fldCharType="end"/>
      </w:r>
      <w:r w:rsidR="006340FE" w:rsidRPr="004A2514">
        <w:t>.</w:t>
      </w:r>
      <w:r w:rsidR="00470B3C" w:rsidRPr="004A2514">
        <w:t xml:space="preserve">  S</w:t>
      </w:r>
      <w:r w:rsidR="001B4AE6" w:rsidRPr="004A2514">
        <w:t xml:space="preserve">ubsequent </w:t>
      </w:r>
      <w:r w:rsidR="006C7A7E" w:rsidRPr="004A2514">
        <w:t>nonlinear terms</w:t>
      </w:r>
      <w:r w:rsidR="001E0B8F" w:rsidRPr="004A2514">
        <w:t xml:space="preserve"> past </w:t>
      </w:r>
      <w:r w:rsidR="004058A2" w:rsidRPr="004A2514">
        <w:t>3</w:t>
      </w:r>
      <w:r w:rsidR="004058A2" w:rsidRPr="004A2514">
        <w:rPr>
          <w:vertAlign w:val="superscript"/>
        </w:rPr>
        <w:t>rd</w:t>
      </w:r>
      <w:r w:rsidR="004058A2" w:rsidRPr="004A2514">
        <w:t>-</w:t>
      </w:r>
      <w:r w:rsidR="001E0B8F" w:rsidRPr="004A2514">
        <w:t>order</w:t>
      </w:r>
      <w:r w:rsidR="006C7A7E" w:rsidRPr="004A2514">
        <w:t xml:space="preserve"> </w:t>
      </w:r>
      <w:r w:rsidR="004058A2" w:rsidRPr="004A2514">
        <w:t>will</w:t>
      </w:r>
      <w:r w:rsidR="005C2FD9" w:rsidRPr="004A2514">
        <w:t xml:space="preserve"> here</w:t>
      </w:r>
      <w:r w:rsidR="004058A2" w:rsidRPr="004A2514">
        <w:t xml:space="preserve"> be considered</w:t>
      </w:r>
      <w:r w:rsidR="006C7A7E" w:rsidRPr="004A2514">
        <w:t xml:space="preserve"> negligibl</w:t>
      </w:r>
      <w:r w:rsidR="005C2FD9" w:rsidRPr="004A2514">
        <w:t>y small</w:t>
      </w:r>
      <w:r w:rsidR="006C7A7E" w:rsidRPr="004A2514">
        <w:t xml:space="preserve"> (4</w:t>
      </w:r>
      <w:r w:rsidR="006C7A7E" w:rsidRPr="004A2514">
        <w:rPr>
          <w:vertAlign w:val="superscript"/>
        </w:rPr>
        <w:t>th</w:t>
      </w:r>
      <w:r w:rsidR="004058A2" w:rsidRPr="004A2514">
        <w:t>-</w:t>
      </w:r>
      <w:r w:rsidR="006C7A7E" w:rsidRPr="004A2514">
        <w:t xml:space="preserve">order and higher) </w:t>
      </w:r>
      <w:r w:rsidR="00CA32E3" w:rsidRPr="004A2514">
        <w:fldChar w:fldCharType="begin"/>
      </w:r>
      <w:r w:rsidR="00AC5C4E" w:rsidRPr="004A2514">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CA32E3" w:rsidRPr="004A2514">
        <w:fldChar w:fldCharType="separate"/>
      </w:r>
      <w:r w:rsidR="000429AE" w:rsidRPr="004A2514">
        <w:rPr>
          <w:noProof/>
        </w:rPr>
        <w:t>[</w:t>
      </w:r>
      <w:hyperlink w:anchor="_ENREF_8" w:tooltip="Osellame,  #46" w:history="1">
        <w:r w:rsidR="0060233D" w:rsidRPr="004A2514">
          <w:rPr>
            <w:rStyle w:val="Hyperlink"/>
            <w:rFonts w:ascii="Times New Roman" w:hAnsi="Times New Roman"/>
          </w:rPr>
          <w:t>8</w:t>
        </w:r>
      </w:hyperlink>
      <w:r w:rsidR="000429AE" w:rsidRPr="004A2514">
        <w:rPr>
          <w:noProof/>
        </w:rPr>
        <w:t>]</w:t>
      </w:r>
      <w:r w:rsidR="00CA32E3" w:rsidRPr="004A2514">
        <w:fldChar w:fldCharType="end"/>
      </w:r>
      <w:r w:rsidR="006C7A7E" w:rsidRPr="004A2514">
        <w:t>.</w:t>
      </w:r>
      <w:r w:rsidR="000517D8" w:rsidRPr="004A2514">
        <w:t xml:space="preserve">  As seen in Equation 2.</w:t>
      </w:r>
      <w:r w:rsidR="007002FE" w:rsidRPr="004A2514">
        <w:t>15</w:t>
      </w:r>
      <w:r w:rsidR="000517D8" w:rsidRPr="004A2514">
        <w:t xml:space="preserve">, for </w:t>
      </w:r>
      <w:r w:rsidR="005358F9" w:rsidRPr="004A2514">
        <w:t>low</w:t>
      </w:r>
      <w:r w:rsidR="000517D8" w:rsidRPr="004A2514">
        <w:t xml:space="preserve"> </w:t>
      </w:r>
      <w:r w:rsidR="00B70E8E" w:rsidRPr="004A2514">
        <w:t>intensities</w:t>
      </w:r>
      <w:r w:rsidR="000517D8" w:rsidRPr="004A2514">
        <w:t xml:space="preserve"> of the electric field, the</w:t>
      </w:r>
      <w:r w:rsidR="00C30F16" w:rsidRPr="004A2514">
        <w:t xml:space="preserve"> </w:t>
      </w:r>
      <m:oMath>
        <m:sSup>
          <m:sSupPr>
            <m:ctrlPr>
              <w:rPr>
                <w:rFonts w:ascii="Cambria Math" w:hAnsi="Cambria Math"/>
                <w:i/>
              </w:rPr>
            </m:ctrlPr>
          </m:sSupPr>
          <m:e>
            <m:r>
              <w:rPr>
                <w:rFonts w:ascii="Cambria Math" w:hAnsi="Cambria Math"/>
              </w:rPr>
              <m:t>χ</m:t>
            </m:r>
          </m:e>
          <m:sup>
            <m:r>
              <w:rPr>
                <w:rFonts w:ascii="Cambria Math" w:hAnsi="Cambria Math"/>
              </w:rPr>
              <m:t>(3)</m:t>
            </m:r>
          </m:sup>
        </m:sSup>
      </m:oMath>
      <w:r w:rsidR="00C30F16" w:rsidRPr="004A2514">
        <w:t xml:space="preserve"> </w:t>
      </w:r>
      <w:r w:rsidR="001A4A56" w:rsidRPr="004A2514">
        <w:t xml:space="preserve">term </w:t>
      </w:r>
      <w:r w:rsidR="009C3EE7" w:rsidRPr="004A2514">
        <w:t>(which is typically very small for most materials) is negligible.</w:t>
      </w:r>
      <w:r w:rsidR="00E6337C" w:rsidRPr="004A2514">
        <w:t xml:space="preserve">  For example, </w:t>
      </w:r>
      <w:r w:rsidR="001C47DB" w:rsidRPr="004A2514">
        <w:t xml:space="preserve">BK-7 glass has an </w:t>
      </w:r>
      <m:oMath>
        <m:sSub>
          <m:sSubPr>
            <m:ctrlPr>
              <w:rPr>
                <w:rFonts w:ascii="Cambria Math" w:hAnsi="Cambria Math"/>
                <w:i/>
              </w:rPr>
            </m:ctrlPr>
          </m:sSubPr>
          <m:e>
            <m:r>
              <w:rPr>
                <w:rFonts w:ascii="Cambria Math" w:hAnsi="Cambria Math"/>
              </w:rPr>
              <m:t>n</m:t>
            </m:r>
          </m:e>
          <m:sub>
            <m:r>
              <w:rPr>
                <w:rFonts w:ascii="Cambria Math" w:hAnsi="Cambria Math"/>
              </w:rPr>
              <m:t>0</m:t>
            </m:r>
          </m:sub>
        </m:sSub>
      </m:oMath>
      <w:r w:rsidR="001C47DB" w:rsidRPr="004A2514">
        <w:t xml:space="preserve"> of about 1.51</w:t>
      </w:r>
      <w:r w:rsidR="005614C9" w:rsidRPr="004A2514">
        <w:t xml:space="preserve"> (unitless)</w:t>
      </w:r>
      <w:r w:rsidR="001C47DB" w:rsidRPr="004A2514">
        <w:t>, but</w:t>
      </w:r>
      <w:r w:rsidR="00A4404B" w:rsidRPr="004A2514">
        <w:t xml:space="preserve"> </w:t>
      </w:r>
      <m:oMath>
        <m:sSub>
          <m:sSubPr>
            <m:ctrlPr>
              <w:rPr>
                <w:rFonts w:ascii="Cambria Math" w:hAnsi="Cambria Math"/>
                <w:i/>
              </w:rPr>
            </m:ctrlPr>
          </m:sSubPr>
          <m:e>
            <m:r>
              <w:rPr>
                <w:rFonts w:ascii="Cambria Math" w:hAnsi="Cambria Math"/>
              </w:rPr>
              <m:t>n</m:t>
            </m:r>
          </m:e>
          <m:sub>
            <m:r>
              <w:rPr>
                <w:rFonts w:ascii="Cambria Math" w:hAnsi="Cambria Math"/>
              </w:rPr>
              <m:t>2</m:t>
            </m:r>
          </m:sub>
        </m:sSub>
      </m:oMath>
      <w:r w:rsidR="00A4404B" w:rsidRPr="004A2514">
        <w:t xml:space="preserve"> </w:t>
      </w:r>
      <w:r w:rsidR="00B40213" w:rsidRPr="004A2514">
        <w:t xml:space="preserve">has a </w:t>
      </w:r>
      <w:r w:rsidR="00A4404B" w:rsidRPr="004A2514">
        <w:t>value</w:t>
      </w:r>
      <w:r w:rsidR="00B40213" w:rsidRPr="004A2514">
        <w:t xml:space="preserve"> on the order</w:t>
      </w:r>
      <w:r w:rsidR="00A4404B" w:rsidRPr="004A2514">
        <w:t xml:space="preserve"> of </w:t>
      </w:r>
      <m:oMath>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-20</m:t>
            </m:r>
          </m:sup>
        </m:sSup>
      </m:oMath>
      <w:r w:rsidR="005614C9" w:rsidRPr="004A2514">
        <w:t xml:space="preserve"> m</w:t>
      </w:r>
      <w:r w:rsidR="005614C9" w:rsidRPr="004A2514">
        <w:rPr>
          <w:vertAlign w:val="superscript"/>
        </w:rPr>
        <w:t>2</w:t>
      </w:r>
      <w:r w:rsidR="005614C9" w:rsidRPr="004A2514">
        <w:t>/W</w:t>
      </w:r>
      <w:r w:rsidR="00093AEA" w:rsidRPr="004A2514">
        <w:t xml:space="preserve"> for 515 nm light</w:t>
      </w:r>
      <w:r w:rsidR="005614C9" w:rsidRPr="004A2514">
        <w:t xml:space="preserve">.  </w:t>
      </w:r>
      <w:r w:rsidR="009C3EE7" w:rsidRPr="004A2514">
        <w:t xml:space="preserve">However, as the electric field intensity increases, </w:t>
      </w:r>
      <w:r w:rsidR="000C0FB5" w:rsidRPr="004A2514">
        <w:t>the nonlinear electric susceptibility term begins to impact the polarization of the material.</w:t>
      </w:r>
      <w:r w:rsidR="00CA2FBF" w:rsidRPr="004A2514">
        <w:t xml:space="preserve">  </w:t>
      </w:r>
      <w:r w:rsidR="00EF46C3" w:rsidRPr="004A2514">
        <w:t>With some substitutions and rearranging, t</w:t>
      </w:r>
      <w:r w:rsidR="00626EC8" w:rsidRPr="004A2514">
        <w:t>he refractive index</w:t>
      </w:r>
      <w:r w:rsidR="005260F0" w:rsidRPr="004A2514">
        <w:t xml:space="preserve"> (</w:t>
      </w:r>
      <m:oMath>
        <m:r>
          <w:rPr>
            <w:rFonts w:ascii="Cambria Math" w:hAnsi="Cambria Math"/>
          </w:rPr>
          <m:t>n</m:t>
        </m:r>
      </m:oMath>
      <w:r w:rsidR="00D74096" w:rsidRPr="004A2514">
        <w:t>)</w:t>
      </w:r>
      <w:r w:rsidR="00626EC8" w:rsidRPr="004A2514">
        <w:t xml:space="preserve"> </w:t>
      </w:r>
      <w:r w:rsidR="003207FC" w:rsidRPr="004A2514">
        <w:t>can then be defined as</w:t>
      </w:r>
      <w:r w:rsidR="00023301" w:rsidRPr="004A2514">
        <w:t>:</w:t>
      </w:r>
    </w:p>
    <w:p w14:paraId="71D0BDDD" w14:textId="77777777" w:rsidR="003207FC" w:rsidRPr="004A2514" w:rsidRDefault="003207FC" w:rsidP="007A6C9A"/>
    <w:p w14:paraId="4F06D50D" w14:textId="248C8ED3" w:rsidR="003207FC" w:rsidRPr="004A2514" w:rsidRDefault="003207FC" w:rsidP="001345D5">
      <w:pPr>
        <w:jc w:val="right"/>
      </w:pPr>
      <m:oMath>
        <m:r>
          <w:rPr>
            <w:rFonts w:ascii="Cambria Math" w:hAnsi="Cambria Math"/>
            <w:sz w:val="20"/>
            <w:szCs w:val="20"/>
          </w:rPr>
          <m:t>n=</m:t>
        </m:r>
        <m:rad>
          <m:radPr>
            <m:degHide m:val="1"/>
            <m:ctrlPr>
              <w:rPr>
                <w:rFonts w:ascii="Cambria Math" w:hAnsi="Cambria Math"/>
                <w:i/>
                <w:sz w:val="20"/>
                <w:szCs w:val="20"/>
              </w:rPr>
            </m:ctrlPr>
          </m:radPr>
          <m:deg/>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χ</m:t>
                </m:r>
              </m:e>
              <m:sup>
                <m:r>
                  <w:rPr>
                    <w:rFonts w:ascii="Cambria Math" w:hAnsi="Cambria Math"/>
                    <w:sz w:val="20"/>
                    <w:szCs w:val="20"/>
                  </w:rPr>
                  <m:t>(1)</m:t>
                </m:r>
              </m:sup>
            </m:s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sSup>
              <m:sSupPr>
                <m:ctrlPr>
                  <w:rPr>
                    <w:rFonts w:ascii="Cambria Math" w:hAnsi="Cambria Math"/>
                    <w:i/>
                    <w:sz w:val="20"/>
                    <w:szCs w:val="20"/>
                  </w:rPr>
                </m:ctrlPr>
              </m:sSupPr>
              <m:e>
                <m:r>
                  <w:rPr>
                    <w:rFonts w:ascii="Cambria Math" w:hAnsi="Cambria Math"/>
                    <w:sz w:val="20"/>
                    <w:szCs w:val="20"/>
                  </w:rPr>
                  <m:t>χ</m:t>
                </m:r>
              </m:e>
              <m:sup>
                <m:r>
                  <w:rPr>
                    <w:rFonts w:ascii="Cambria Math" w:hAnsi="Cambria Math"/>
                    <w:sz w:val="20"/>
                    <w:szCs w:val="20"/>
                  </w:rPr>
                  <m:t>(3)</m:t>
                </m:r>
              </m:sup>
            </m:sSup>
            <m:sSup>
              <m:sSupPr>
                <m:ctrlPr>
                  <w:rPr>
                    <w:rFonts w:ascii="Cambria Math" w:hAnsi="Cambria Math"/>
                    <w:i/>
                    <w:sz w:val="20"/>
                    <w:szCs w:val="20"/>
                  </w:rPr>
                </m:ctrlPr>
              </m:sSupPr>
              <m:e>
                <m:d>
                  <m:dPr>
                    <m:begChr m:val="|"/>
                    <m:endChr m:val="|"/>
                    <m:ctrlPr>
                      <w:rPr>
                        <w:rFonts w:ascii="Cambria Math" w:hAnsi="Cambria Math"/>
                        <w:i/>
                        <w:sz w:val="20"/>
                        <w:szCs w:val="20"/>
                      </w:rPr>
                    </m:ctrlPr>
                  </m:dPr>
                  <m:e>
                    <m:acc>
                      <m:accPr>
                        <m:chr m:val="⃗"/>
                        <m:ctrlPr>
                          <w:rPr>
                            <w:rFonts w:ascii="Cambria Math" w:hAnsi="Cambria Math"/>
                            <w:i/>
                            <w:sz w:val="20"/>
                            <w:szCs w:val="20"/>
                          </w:rPr>
                        </m:ctrlPr>
                      </m:accPr>
                      <m:e>
                        <m:r>
                          <w:rPr>
                            <w:rFonts w:ascii="Cambria Math" w:hAnsi="Cambria Math"/>
                            <w:sz w:val="20"/>
                            <w:szCs w:val="20"/>
                          </w:rPr>
                          <m:t>E</m:t>
                        </m:r>
                      </m:e>
                    </m:acc>
                  </m:e>
                </m:d>
              </m:e>
              <m:sup>
                <m:r>
                  <w:rPr>
                    <w:rFonts w:ascii="Cambria Math" w:hAnsi="Cambria Math"/>
                    <w:sz w:val="20"/>
                    <w:szCs w:val="20"/>
                  </w:rPr>
                  <m:t>2</m:t>
                </m:r>
              </m:sup>
            </m:sSup>
          </m:e>
        </m:ra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2</m:t>
            </m:r>
          </m:sub>
        </m:sSub>
        <m:r>
          <w:rPr>
            <w:rFonts w:ascii="Cambria Math" w:hAnsi="Cambria Math"/>
            <w:sz w:val="20"/>
            <w:szCs w:val="20"/>
          </w:rPr>
          <m:t>I</m:t>
        </m:r>
      </m:oMath>
      <w:r w:rsidR="00B5477D" w:rsidRPr="004A2514">
        <w:rPr>
          <w:sz w:val="20"/>
          <w:szCs w:val="20"/>
        </w:rPr>
        <w:t>,</w:t>
      </w:r>
      <w:r w:rsidR="001345D5" w:rsidRPr="004A2514">
        <w:t xml:space="preserve"> </w:t>
      </w:r>
      <w:r w:rsidR="001345D5" w:rsidRPr="004A2514">
        <w:tab/>
      </w:r>
      <w:r w:rsidR="001345D5" w:rsidRPr="004A2514">
        <w:tab/>
      </w:r>
      <w:r w:rsidR="001345D5" w:rsidRPr="004A2514">
        <w:tab/>
      </w:r>
      <w:r w:rsidR="001345D5" w:rsidRPr="004A2514">
        <w:rPr>
          <w:sz w:val="20"/>
          <w:szCs w:val="20"/>
        </w:rPr>
        <w:t>(2.</w:t>
      </w:r>
      <w:r w:rsidR="007002FE" w:rsidRPr="004A2514">
        <w:rPr>
          <w:sz w:val="20"/>
          <w:szCs w:val="20"/>
        </w:rPr>
        <w:t>16</w:t>
      </w:r>
      <w:r w:rsidR="001345D5" w:rsidRPr="004A2514">
        <w:rPr>
          <w:sz w:val="20"/>
          <w:szCs w:val="20"/>
        </w:rPr>
        <w:t>)</w:t>
      </w:r>
    </w:p>
    <w:p w14:paraId="42B3ADE5" w14:textId="77777777" w:rsidR="00EB3053" w:rsidRPr="004A2514" w:rsidRDefault="00EB3053" w:rsidP="007A6C9A"/>
    <w:p w14:paraId="5F12EBA8" w14:textId="3BAC848D" w:rsidR="00562D86" w:rsidRPr="004A2514" w:rsidRDefault="00080FD2" w:rsidP="004F08CE">
      <w:pPr>
        <w:numPr>
          <w:ilvl w:val="12"/>
          <w:numId w:val="0"/>
        </w:numPr>
      </w:pPr>
      <w:r w:rsidRPr="004A2514">
        <w:lastRenderedPageBreak/>
        <w:t xml:space="preserve">where </w:t>
      </w:r>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rad>
          <m:radPr>
            <m:degHide m:val="1"/>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χ</m:t>
                </m:r>
              </m:e>
              <m:sup>
                <m:r>
                  <w:rPr>
                    <w:rFonts w:ascii="Cambria Math" w:hAnsi="Cambria Math"/>
                  </w:rPr>
                  <m:t>(1)</m:t>
                </m:r>
              </m:sup>
            </m:sSup>
          </m:e>
        </m:rad>
      </m:oMath>
      <w:r w:rsidR="005C2FD9" w:rsidRPr="004A2514">
        <w:t xml:space="preserve"> </w:t>
      </w:r>
      <w:r w:rsidRPr="004A2514">
        <w:t xml:space="preserve">is the linear refractive index term, and </w:t>
      </w:r>
      <m:oMath>
        <m:sSub>
          <m:sSubPr>
            <m:ctrlPr>
              <w:rPr>
                <w:rFonts w:ascii="Cambria Math" w:hAnsi="Cambria Math"/>
                <w:i/>
              </w:rPr>
            </m:ctrlPr>
          </m:sSubPr>
          <m:e>
            <m:r>
              <w:rPr>
                <w:rFonts w:ascii="Cambria Math" w:hAnsi="Cambria Math"/>
              </w:rPr>
              <m:t>n</m:t>
            </m:r>
          </m:e>
          <m:sub>
            <m:r>
              <w:rPr>
                <w:rFonts w:ascii="Cambria Math" w:hAnsi="Cambria Math"/>
              </w:rPr>
              <m:t>2</m:t>
            </m:r>
          </m:sub>
        </m:sSub>
      </m:oMath>
      <w:r w:rsidR="00751634" w:rsidRPr="004A2514">
        <w:t xml:space="preserve"> </w:t>
      </w:r>
      <w:r w:rsidRPr="004A2514">
        <w:t>is the nonlinear</w:t>
      </w:r>
      <w:r w:rsidR="00751634" w:rsidRPr="004A2514">
        <w:t xml:space="preserve">, or intensity-dependent </w:t>
      </w:r>
      <w:r w:rsidRPr="004A2514">
        <w:t>refractive index</w:t>
      </w:r>
      <w:r w:rsidR="00751634" w:rsidRPr="004A2514">
        <w:t xml:space="preserve"> (with subscript ‘2’ </w:t>
      </w:r>
      <w:r w:rsidR="00CC4216" w:rsidRPr="004A2514">
        <w:t xml:space="preserve">even though it depends on </w:t>
      </w:r>
      <m:oMath>
        <m:sSup>
          <m:sSupPr>
            <m:ctrlPr>
              <w:rPr>
                <w:rFonts w:ascii="Cambria Math" w:hAnsi="Cambria Math"/>
                <w:i/>
              </w:rPr>
            </m:ctrlPr>
          </m:sSupPr>
          <m:e>
            <m:r>
              <w:rPr>
                <w:rFonts w:ascii="Cambria Math" w:hAnsi="Cambria Math"/>
              </w:rPr>
              <m:t>χ</m:t>
            </m:r>
          </m:e>
          <m:sup>
            <m:r>
              <w:rPr>
                <w:rFonts w:ascii="Cambria Math" w:hAnsi="Cambria Math"/>
              </w:rPr>
              <m:t>(3)</m:t>
            </m:r>
          </m:sup>
        </m:sSup>
      </m:oMath>
      <w:r w:rsidR="00CC4216" w:rsidRPr="004A2514">
        <w:t>)</w:t>
      </w:r>
      <w:r w:rsidRPr="004A2514">
        <w:t xml:space="preserve"> </w:t>
      </w:r>
      <w:r w:rsidR="00CA32E3" w:rsidRPr="004A2514">
        <w:fldChar w:fldCharType="begin"/>
      </w:r>
      <w:r w:rsidR="00AC5C4E" w:rsidRPr="004A2514">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CA32E3" w:rsidRPr="004A2514">
        <w:fldChar w:fldCharType="separate"/>
      </w:r>
      <w:r w:rsidR="000429AE" w:rsidRPr="004A2514">
        <w:rPr>
          <w:noProof/>
        </w:rPr>
        <w:t>[</w:t>
      </w:r>
      <w:hyperlink w:anchor="_ENREF_8" w:tooltip="Osellame,  #46" w:history="1">
        <w:r w:rsidR="0060233D" w:rsidRPr="004A2514">
          <w:rPr>
            <w:rStyle w:val="Hyperlink"/>
            <w:rFonts w:ascii="Times New Roman" w:hAnsi="Times New Roman"/>
          </w:rPr>
          <w:t>8</w:t>
        </w:r>
      </w:hyperlink>
      <w:r w:rsidR="000429AE" w:rsidRPr="004A2514">
        <w:rPr>
          <w:noProof/>
        </w:rPr>
        <w:t>]</w:t>
      </w:r>
      <w:r w:rsidR="00CA32E3" w:rsidRPr="004A2514">
        <w:fldChar w:fldCharType="end"/>
      </w:r>
      <w:r w:rsidRPr="004A2514">
        <w:t>.  In Equation 2.</w:t>
      </w:r>
      <w:r w:rsidR="007002FE" w:rsidRPr="004A2514">
        <w:t>16</w:t>
      </w:r>
      <w:r w:rsidRPr="004A2514">
        <w:t>, it is seen that the nonlinear refractive index term is dependent on the laser intensity,</w:t>
      </w:r>
      <w:r w:rsidR="000F020D" w:rsidRPr="004A2514">
        <w:t xml:space="preserve"> </w:t>
      </w:r>
      <m:oMath>
        <m:r>
          <w:rPr>
            <w:rFonts w:ascii="Cambria Math" w:hAnsi="Cambria Math"/>
          </w:rPr>
          <m:t>I</m:t>
        </m:r>
      </m:oMath>
      <w:r w:rsidRPr="004A2514">
        <w:t xml:space="preserve">.  In most materials, this nonlinear term is positive and will increase the total refractive index as the laser intensity increases </w:t>
      </w:r>
      <w:r w:rsidR="00CA32E3" w:rsidRPr="004A2514">
        <w:fldChar w:fldCharType="begin"/>
      </w:r>
      <w:r w:rsidR="00AC5C4E" w:rsidRPr="004A2514">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CA32E3" w:rsidRPr="004A2514">
        <w:fldChar w:fldCharType="separate"/>
      </w:r>
      <w:r w:rsidR="000429AE" w:rsidRPr="004A2514">
        <w:rPr>
          <w:noProof/>
        </w:rPr>
        <w:t>[</w:t>
      </w:r>
      <w:hyperlink w:anchor="_ENREF_8" w:tooltip="Osellame,  #46" w:history="1">
        <w:r w:rsidR="0060233D" w:rsidRPr="004A2514">
          <w:rPr>
            <w:rStyle w:val="Hyperlink"/>
            <w:rFonts w:ascii="Times New Roman" w:hAnsi="Times New Roman"/>
          </w:rPr>
          <w:t>8</w:t>
        </w:r>
      </w:hyperlink>
      <w:r w:rsidR="000429AE" w:rsidRPr="004A2514">
        <w:rPr>
          <w:noProof/>
        </w:rPr>
        <w:t>]</w:t>
      </w:r>
      <w:r w:rsidR="00CA32E3" w:rsidRPr="004A2514">
        <w:fldChar w:fldCharType="end"/>
      </w:r>
      <w:r w:rsidRPr="004A2514">
        <w:t>.  If the intensity profile changes spatially</w:t>
      </w:r>
      <w:r w:rsidR="00E0568A" w:rsidRPr="004A2514">
        <w:t xml:space="preserve"> or temporally</w:t>
      </w:r>
      <w:r w:rsidRPr="004A2514">
        <w:t>, the refractive index also change</w:t>
      </w:r>
      <w:r w:rsidR="00F345B3" w:rsidRPr="004A2514">
        <w:t>s</w:t>
      </w:r>
      <w:r w:rsidRPr="004A2514">
        <w:t xml:space="preserve"> accordingly.  This equivalently forms a positive lens which focuses the light </w:t>
      </w:r>
      <w:proofErr w:type="gramStart"/>
      <w:r w:rsidRPr="004A2514">
        <w:t>towards</w:t>
      </w:r>
      <w:proofErr w:type="gramEnd"/>
      <w:r w:rsidRPr="004A2514">
        <w:t xml:space="preserve"> the center of the highest intensity region</w:t>
      </w:r>
      <w:r w:rsidR="00F345B3" w:rsidRPr="004A2514">
        <w:t>, the origin of self-focusing</w:t>
      </w:r>
      <w:r w:rsidRPr="004A2514">
        <w:t xml:space="preserve">.  Consequently, a positive feedback loop is formed between optical intensity and refractive index until the optical intensity reaches the optical breakdown threshold.  At this point, nonlinear photoionization occurs, and a free electron plasma is formed </w:t>
      </w:r>
      <w:r w:rsidR="00CA32E3" w:rsidRPr="004A2514">
        <w:fldChar w:fldCharType="begin"/>
      </w:r>
      <w:r w:rsidR="00AC5C4E" w:rsidRPr="004A2514">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CA32E3" w:rsidRPr="004A2514">
        <w:fldChar w:fldCharType="separate"/>
      </w:r>
      <w:r w:rsidR="000429AE" w:rsidRPr="004A2514">
        <w:rPr>
          <w:noProof/>
        </w:rPr>
        <w:t>[</w:t>
      </w:r>
      <w:hyperlink w:anchor="_ENREF_8" w:tooltip="Osellame,  #46" w:history="1">
        <w:r w:rsidR="0060233D" w:rsidRPr="004A2514">
          <w:rPr>
            <w:rStyle w:val="Hyperlink"/>
            <w:rFonts w:ascii="Times New Roman" w:hAnsi="Times New Roman"/>
          </w:rPr>
          <w:t>8</w:t>
        </w:r>
      </w:hyperlink>
      <w:r w:rsidR="000429AE" w:rsidRPr="004A2514">
        <w:rPr>
          <w:noProof/>
        </w:rPr>
        <w:t>]</w:t>
      </w:r>
      <w:r w:rsidR="00CA32E3" w:rsidRPr="004A2514">
        <w:fldChar w:fldCharType="end"/>
      </w:r>
      <w:r w:rsidRPr="004A2514">
        <w:t xml:space="preserve">.  This plasma has a negative refractive index change (compared to self-focusing) and acts as a diverging lens that defocuses the incident laser pulse </w:t>
      </w:r>
      <w:r w:rsidR="00966409" w:rsidRPr="004A2514">
        <w:fldChar w:fldCharType="begin"/>
      </w:r>
      <w:r w:rsidR="00BC6844" w:rsidRPr="004A2514">
        <w:instrText xml:space="preserve"> ADDIN EN.CITE &lt;EndNote&gt;&lt;Cite&gt;&lt;Author&gt;Yan&lt;/Author&gt;&lt;Year&gt;2023&lt;/Year&gt;&lt;RecNum&gt;48&lt;/RecNum&gt;&lt;DisplayText&gt;[8,24]&lt;/DisplayText&gt;&lt;record&gt;&lt;rec-number&gt;48&lt;/rec-number&gt;&lt;foreign-keys&gt;&lt;key app="EN" db-id="92r59f5ec029vkew9f9vvawnaw9d2drftafv" timestamp="1712187602"&gt;48&lt;/key&gt;&lt;/foreign-keys&gt;&lt;ref-type name="Journal Article"&gt;17&lt;/ref-type&gt;&lt;contributors&gt;&lt;authors&gt;&lt;author&gt;Yan, Tianyang&lt;/author&gt;&lt;author&gt;Ji, Lingfei&lt;/author&gt;&lt;/authors&gt;&lt;/contributors&gt;&lt;titles&gt;&lt;title&gt;Ultrafast Laser Filamentation in Transparent Solids&lt;/title&gt;&lt;secondary-title&gt;Ultrafast Science&lt;/secondary-title&gt;&lt;/titles&gt;&lt;periodical&gt;&lt;full-title&gt;Ultrafast Science&lt;/full-title&gt;&lt;/periodical&gt;&lt;pages&gt;0023&lt;/pages&gt;&lt;volume&gt;3&lt;/volume&gt;&lt;dates&gt;&lt;year&gt;2023&lt;/year&gt;&lt;/dates&gt;&lt;urls&gt;&lt;related-urls&gt;&lt;url&gt;https://spj.science.org/doi/abs/10.34133/ultrafastscience.0023&lt;/url&gt;&lt;/related-urls&gt;&lt;/urls&gt;&lt;electronic-resource-num&gt;doi:10.34133/ultrafastscience.0023&lt;/electronic-resource-num&gt;&lt;/record&gt;&lt;/Cite&gt;&lt;Cite&gt;&lt;Author&gt;Osellame&lt;/Author&gt;&lt;RecNum&gt;46&lt;/RecNum&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966409" w:rsidRPr="004A2514">
        <w:fldChar w:fldCharType="separate"/>
      </w:r>
      <w:r w:rsidR="00BC6844" w:rsidRPr="004A2514">
        <w:rPr>
          <w:noProof/>
        </w:rPr>
        <w:t>[</w:t>
      </w:r>
      <w:hyperlink w:anchor="_ENREF_8" w:tooltip="Osellame,  #46" w:history="1">
        <w:r w:rsidR="0060233D" w:rsidRPr="004A2514">
          <w:rPr>
            <w:rStyle w:val="Hyperlink"/>
            <w:rFonts w:ascii="Times New Roman" w:hAnsi="Times New Roman"/>
          </w:rPr>
          <w:t>8</w:t>
        </w:r>
      </w:hyperlink>
      <w:r w:rsidR="00BC6844" w:rsidRPr="004A2514">
        <w:rPr>
          <w:noProof/>
        </w:rPr>
        <w:t>,</w:t>
      </w:r>
      <w:hyperlink w:anchor="_ENREF_24" w:tooltip="Yan, 2023 #48" w:history="1">
        <w:r w:rsidR="0060233D" w:rsidRPr="004A2514">
          <w:rPr>
            <w:rStyle w:val="Hyperlink"/>
            <w:rFonts w:ascii="Times New Roman" w:hAnsi="Times New Roman"/>
          </w:rPr>
          <w:t>24</w:t>
        </w:r>
      </w:hyperlink>
      <w:r w:rsidR="00BC6844" w:rsidRPr="004A2514">
        <w:rPr>
          <w:noProof/>
        </w:rPr>
        <w:t>]</w:t>
      </w:r>
      <w:r w:rsidR="00966409" w:rsidRPr="004A2514">
        <w:fldChar w:fldCharType="end"/>
      </w:r>
      <w:r w:rsidRPr="004A2514">
        <w:t xml:space="preserve">.  These two processes may come to an equilibrium with each other to form a region of high optical intensity and plasma density that reaches deep into the target medium.  This dynamic balance is called intensity clamping </w:t>
      </w:r>
      <w:r w:rsidR="00966409" w:rsidRPr="004A2514">
        <w:fldChar w:fldCharType="begin"/>
      </w:r>
      <w:r w:rsidR="00BC6844" w:rsidRPr="004A2514">
        <w:instrText xml:space="preserve"> ADDIN EN.CITE &lt;EndNote&gt;&lt;Cite&gt;&lt;Author&gt;Yan&lt;/Author&gt;&lt;Year&gt;2023&lt;/Year&gt;&lt;RecNum&gt;48&lt;/RecNum&gt;&lt;DisplayText&gt;[24]&lt;/DisplayText&gt;&lt;record&gt;&lt;rec-number&gt;48&lt;/rec-number&gt;&lt;foreign-keys&gt;&lt;key app="EN" db-id="92r59f5ec029vkew9f9vvawnaw9d2drftafv" timestamp="1712187602"&gt;48&lt;/key&gt;&lt;/foreign-keys&gt;&lt;ref-type name="Journal Article"&gt;17&lt;/ref-type&gt;&lt;contributors&gt;&lt;authors&gt;&lt;author&gt;Yan, Tianyang&lt;/author&gt;&lt;author&gt;Ji, Lingfei&lt;/author&gt;&lt;/authors&gt;&lt;/contributors&gt;&lt;titles&gt;&lt;title&gt;Ultrafast Laser Filamentation in Transparent Solids&lt;/title&gt;&lt;secondary-title&gt;Ultrafast Science&lt;/secondary-title&gt;&lt;/titles&gt;&lt;periodical&gt;&lt;full-title&gt;Ultrafast Science&lt;/full-title&gt;&lt;/periodical&gt;&lt;pages&gt;0023&lt;/pages&gt;&lt;volume&gt;3&lt;/volume&gt;&lt;dates&gt;&lt;year&gt;2023&lt;/year&gt;&lt;/dates&gt;&lt;urls&gt;&lt;related-urls&gt;&lt;url&gt;https://spj.science.org/doi/abs/10.34133/ultrafastscience.0023&lt;/url&gt;&lt;/related-urls&gt;&lt;/urls&gt;&lt;electronic-resource-num&gt;doi:10.34133/ultrafastscience.0023&lt;/electronic-resource-num&gt;&lt;/record&gt;&lt;/Cite&gt;&lt;/EndNote&gt;</w:instrText>
      </w:r>
      <w:r w:rsidR="00966409" w:rsidRPr="004A2514">
        <w:fldChar w:fldCharType="separate"/>
      </w:r>
      <w:r w:rsidR="00BC6844" w:rsidRPr="004A2514">
        <w:rPr>
          <w:noProof/>
        </w:rPr>
        <w:t>[</w:t>
      </w:r>
      <w:hyperlink w:anchor="_ENREF_24" w:tooltip="Yan, 2023 #48" w:history="1">
        <w:r w:rsidR="0060233D" w:rsidRPr="004A2514">
          <w:rPr>
            <w:rStyle w:val="Hyperlink"/>
            <w:rFonts w:ascii="Times New Roman" w:hAnsi="Times New Roman"/>
          </w:rPr>
          <w:t>24</w:t>
        </w:r>
      </w:hyperlink>
      <w:r w:rsidR="00BC6844" w:rsidRPr="004A2514">
        <w:rPr>
          <w:noProof/>
        </w:rPr>
        <w:t>]</w:t>
      </w:r>
      <w:r w:rsidR="00966409" w:rsidRPr="004A2514">
        <w:fldChar w:fldCharType="end"/>
      </w:r>
      <w:r w:rsidR="00E31AB1" w:rsidRPr="004A2514">
        <w:t>.</w:t>
      </w:r>
      <w:r w:rsidR="00035290" w:rsidRPr="004A2514">
        <w:t xml:space="preserve">  A diagram of the temporal evolution of laser ablation is shown in Figure 2.2</w:t>
      </w:r>
      <w:r w:rsidR="00297542" w:rsidRPr="004A2514">
        <w:t xml:space="preserve"> </w:t>
      </w:r>
      <w:r w:rsidR="00BA107A" w:rsidRPr="004A2514">
        <w:fldChar w:fldCharType="begin"/>
      </w:r>
      <w:r w:rsidR="006A4564" w:rsidRPr="004A2514">
        <w:instrText xml:space="preserve"> ADDIN EN.CITE &lt;EndNote&gt;&lt;Cite&gt;&lt;Author&gt;Gattass&lt;/Author&gt;&lt;Year&gt;2008&lt;/Year&gt;&lt;RecNum&gt;15&lt;/RecNum&gt;&lt;DisplayText&gt;[12]&lt;/DisplayText&gt;&lt;record&gt;&lt;rec-number&gt;15&lt;/rec-number&gt;&lt;foreign-keys&gt;&lt;key app="EN" db-id="92r59f5ec029vkew9f9vvawnaw9d2drftafv" timestamp="1708110625"&gt;15&lt;/key&gt;&lt;/foreign-keys&gt;&lt;ref-type name="Journal Article"&gt;17&lt;/ref-type&gt;&lt;contributors&gt;&lt;authors&gt;&lt;author&gt;Gattass, Rafael R.&lt;/author&gt;&lt;author&gt;Mazur, Eric&lt;/author&gt;&lt;/authors&gt;&lt;/contributors&gt;&lt;titles&gt;&lt;title&gt;Femtosecond laser micromachining in transparent materials&lt;/title&gt;&lt;secondary-title&gt;Nature Photonics&lt;/secondary-title&gt;&lt;/titles&gt;&lt;periodical&gt;&lt;full-title&gt;Nature Photonics&lt;/full-title&gt;&lt;/periodical&gt;&lt;pages&gt;219-225&lt;/pages&gt;&lt;volume&gt;2&lt;/volume&gt;&lt;number&gt;4&lt;/number&gt;&lt;dates&gt;&lt;year&gt;2008&lt;/year&gt;&lt;pub-dates&gt;&lt;date&gt;2008/04/01&lt;/date&gt;&lt;/pub-dates&gt;&lt;/dates&gt;&lt;isbn&gt;1749-4893&lt;/isbn&gt;&lt;urls&gt;&lt;related-urls&gt;&lt;url&gt;https://doi.org/10.1038/nphoton.2008.47&lt;/url&gt;&lt;/related-urls&gt;&lt;/urls&gt;&lt;electronic-resource-num&gt;10.1038/nphoton.2008.47&lt;/electronic-resource-num&gt;&lt;/record&gt;&lt;/Cite&gt;&lt;/EndNote&gt;</w:instrText>
      </w:r>
      <w:r w:rsidR="00BA107A" w:rsidRPr="004A2514">
        <w:fldChar w:fldCharType="separate"/>
      </w:r>
      <w:r w:rsidR="006A4564" w:rsidRPr="004A2514">
        <w:rPr>
          <w:noProof/>
        </w:rPr>
        <w:t>[</w:t>
      </w:r>
      <w:hyperlink w:anchor="_ENREF_12" w:tooltip="Gattass, 2008 #15" w:history="1">
        <w:r w:rsidR="0060233D" w:rsidRPr="004A2514">
          <w:rPr>
            <w:rStyle w:val="Hyperlink"/>
            <w:rFonts w:ascii="Times New Roman" w:hAnsi="Times New Roman"/>
          </w:rPr>
          <w:t>12</w:t>
        </w:r>
      </w:hyperlink>
      <w:r w:rsidR="006A4564" w:rsidRPr="004A2514">
        <w:rPr>
          <w:noProof/>
        </w:rPr>
        <w:t>]</w:t>
      </w:r>
      <w:r w:rsidR="00BA107A" w:rsidRPr="004A2514">
        <w:fldChar w:fldCharType="end"/>
      </w:r>
      <w:r w:rsidR="00035290" w:rsidRPr="004A2514">
        <w:t>.</w:t>
      </w:r>
    </w:p>
    <w:p w14:paraId="20899F4F" w14:textId="08686B3E" w:rsidR="00FF195C" w:rsidRPr="004A2514" w:rsidRDefault="00E944DB" w:rsidP="00FF195C">
      <w:pPr>
        <w:pStyle w:val="Heading3"/>
        <w:rPr>
          <w:rFonts w:cs="Times New Roman"/>
          <w:szCs w:val="24"/>
        </w:rPr>
      </w:pPr>
      <w:bookmarkStart w:id="17" w:name="_Toc164783350"/>
      <w:bookmarkStart w:id="18" w:name="_Toc167803599"/>
      <w:r w:rsidRPr="004A2514">
        <w:rPr>
          <w:rFonts w:cs="Times New Roman"/>
          <w:szCs w:val="24"/>
        </w:rPr>
        <w:t xml:space="preserve">2.2.1 </w:t>
      </w:r>
      <w:r w:rsidR="002C67FC" w:rsidRPr="004A2514">
        <w:rPr>
          <w:rFonts w:cs="Times New Roman"/>
          <w:szCs w:val="24"/>
        </w:rPr>
        <w:t xml:space="preserve">Laser Ablation Plasma and </w:t>
      </w:r>
      <w:r w:rsidR="008A546D" w:rsidRPr="004A2514">
        <w:rPr>
          <w:rFonts w:cs="Times New Roman"/>
          <w:szCs w:val="24"/>
        </w:rPr>
        <w:t>its</w:t>
      </w:r>
      <w:r w:rsidR="002C67FC" w:rsidRPr="004A2514">
        <w:rPr>
          <w:rFonts w:cs="Times New Roman"/>
          <w:szCs w:val="24"/>
        </w:rPr>
        <w:t xml:space="preserve"> Expansion into a</w:t>
      </w:r>
      <w:r w:rsidR="00FA358A" w:rsidRPr="004A2514">
        <w:rPr>
          <w:rFonts w:cs="Times New Roman"/>
          <w:szCs w:val="24"/>
        </w:rPr>
        <w:t xml:space="preserve"> Fluid</w:t>
      </w:r>
      <w:bookmarkEnd w:id="17"/>
      <w:bookmarkEnd w:id="18"/>
      <w:r w:rsidR="00FF195C" w:rsidRPr="004A2514">
        <w:rPr>
          <w:rFonts w:cs="Times New Roman"/>
          <w:szCs w:val="24"/>
        </w:rPr>
        <w:tab/>
      </w:r>
      <w:r w:rsidR="00FF195C" w:rsidRPr="004A2514">
        <w:rPr>
          <w:rFonts w:cs="Times New Roman"/>
          <w:szCs w:val="24"/>
        </w:rPr>
        <w:tab/>
      </w:r>
    </w:p>
    <w:p w14:paraId="61B33767" w14:textId="173E725B" w:rsidR="008A546D" w:rsidRPr="004A2514" w:rsidRDefault="008A546D" w:rsidP="00B16D2F">
      <w:pPr>
        <w:ind w:firstLine="720"/>
        <w:rPr>
          <w:rFonts w:cs="Times New Roman"/>
        </w:rPr>
      </w:pPr>
      <w:bookmarkStart w:id="19" w:name="_Toc420995900"/>
      <w:bookmarkStart w:id="20" w:name="_Toc422997487"/>
      <w:r w:rsidRPr="004A2514">
        <w:rPr>
          <w:rFonts w:cs="Times New Roman"/>
        </w:rPr>
        <w:t>Although much research has been done</w:t>
      </w:r>
      <w:r w:rsidR="00263DB6" w:rsidRPr="004A2514">
        <w:rPr>
          <w:rFonts w:cs="Times New Roman"/>
        </w:rPr>
        <w:t xml:space="preserve"> separately</w:t>
      </w:r>
      <w:r w:rsidRPr="004A2514">
        <w:rPr>
          <w:rFonts w:cs="Times New Roman"/>
        </w:rPr>
        <w:t xml:space="preserve"> on </w:t>
      </w:r>
      <w:r w:rsidR="004965A7" w:rsidRPr="004A2514">
        <w:rPr>
          <w:rFonts w:cs="Times New Roman"/>
        </w:rPr>
        <w:t xml:space="preserve">the dynamic processes of </w:t>
      </w:r>
      <w:r w:rsidR="00DB76DA" w:rsidRPr="004A2514">
        <w:rPr>
          <w:rFonts w:cs="Times New Roman"/>
        </w:rPr>
        <w:t>fs laser ablation and laser</w:t>
      </w:r>
      <w:r w:rsidR="00C2093F" w:rsidRPr="004A2514">
        <w:rPr>
          <w:rFonts w:cs="Times New Roman"/>
        </w:rPr>
        <w:t>-</w:t>
      </w:r>
      <w:r w:rsidR="00DB76DA" w:rsidRPr="004A2514">
        <w:rPr>
          <w:rFonts w:cs="Times New Roman"/>
        </w:rPr>
        <w:t>induced cavitation</w:t>
      </w:r>
      <w:r w:rsidR="008C0568" w:rsidRPr="004A2514">
        <w:rPr>
          <w:rFonts w:cs="Times New Roman"/>
        </w:rPr>
        <w:t>, there is little research</w:t>
      </w:r>
      <w:r w:rsidR="00C2093F" w:rsidRPr="004A2514">
        <w:rPr>
          <w:rFonts w:cs="Times New Roman"/>
        </w:rPr>
        <w:t xml:space="preserve"> process during</w:t>
      </w:r>
      <w:r w:rsidR="008C0568" w:rsidRPr="004A2514">
        <w:rPr>
          <w:rFonts w:cs="Times New Roman"/>
        </w:rPr>
        <w:t xml:space="preserve"> the time between these two phenomena.</w:t>
      </w:r>
      <w:r w:rsidR="003D28C6" w:rsidRPr="004A2514">
        <w:rPr>
          <w:rFonts w:cs="Times New Roman"/>
        </w:rPr>
        <w:t xml:space="preserve">  </w:t>
      </w:r>
      <w:r w:rsidR="00C23ACB" w:rsidRPr="004A2514">
        <w:rPr>
          <w:rFonts w:cs="Times New Roman"/>
        </w:rPr>
        <w:t xml:space="preserve">The time domain for </w:t>
      </w:r>
      <w:r w:rsidR="00C07823" w:rsidRPr="004A2514">
        <w:rPr>
          <w:rFonts w:cs="Times New Roman"/>
        </w:rPr>
        <w:t>fs</w:t>
      </w:r>
      <w:r w:rsidR="003D28C6" w:rsidRPr="004A2514">
        <w:rPr>
          <w:rFonts w:cs="Times New Roman"/>
        </w:rPr>
        <w:t xml:space="preserve"> laser ablation </w:t>
      </w:r>
      <w:r w:rsidR="00C23ACB" w:rsidRPr="004A2514">
        <w:rPr>
          <w:rFonts w:cs="Times New Roman"/>
        </w:rPr>
        <w:t xml:space="preserve">begins and ends well before </w:t>
      </w:r>
      <w:r w:rsidR="004D066C" w:rsidRPr="004A2514">
        <w:rPr>
          <w:rFonts w:cs="Times New Roman"/>
        </w:rPr>
        <w:t xml:space="preserve">the fluid </w:t>
      </w:r>
      <w:r w:rsidR="00045EFF" w:rsidRPr="004A2514">
        <w:rPr>
          <w:rFonts w:cs="Times New Roman"/>
        </w:rPr>
        <w:t xml:space="preserve">cavitation </w:t>
      </w:r>
      <w:r w:rsidR="004D066C" w:rsidRPr="004A2514">
        <w:rPr>
          <w:rFonts w:cs="Times New Roman"/>
        </w:rPr>
        <w:t>process starts</w:t>
      </w:r>
      <w:r w:rsidR="00045EFF" w:rsidRPr="004A2514">
        <w:rPr>
          <w:rFonts w:cs="Times New Roman"/>
        </w:rPr>
        <w:t>.</w:t>
      </w:r>
      <w:r w:rsidR="001D1091" w:rsidRPr="004A2514">
        <w:rPr>
          <w:rFonts w:cs="Times New Roman"/>
        </w:rPr>
        <w:t xml:space="preserve">  </w:t>
      </w:r>
      <w:r w:rsidR="00601843" w:rsidRPr="004A2514">
        <w:rPr>
          <w:rFonts w:cs="Times New Roman"/>
        </w:rPr>
        <w:t>With respect to the time scales, a</w:t>
      </w:r>
      <w:r w:rsidR="001D1091" w:rsidRPr="004A2514">
        <w:rPr>
          <w:rFonts w:cs="Times New Roman"/>
        </w:rPr>
        <w:t xml:space="preserve"> relatively large temporal gap resides in the </w:t>
      </w:r>
      <w:r w:rsidR="00344925" w:rsidRPr="004A2514">
        <w:rPr>
          <w:rFonts w:cs="Times New Roman"/>
        </w:rPr>
        <w:t>region between these two processes</w:t>
      </w:r>
      <w:r w:rsidR="005B24EF" w:rsidRPr="004A2514">
        <w:rPr>
          <w:rFonts w:cs="Times New Roman"/>
        </w:rPr>
        <w:t>.</w:t>
      </w:r>
      <w:r w:rsidR="007813D7" w:rsidRPr="004A2514">
        <w:rPr>
          <w:rFonts w:cs="Times New Roman"/>
        </w:rPr>
        <w:t xml:space="preserve"> </w:t>
      </w:r>
      <w:r w:rsidR="00383667" w:rsidRPr="004A2514">
        <w:rPr>
          <w:rFonts w:cs="Times New Roman"/>
        </w:rPr>
        <w:t xml:space="preserve"> E</w:t>
      </w:r>
      <w:r w:rsidR="007813D7" w:rsidRPr="004A2514">
        <w:rPr>
          <w:rFonts w:cs="Times New Roman"/>
        </w:rPr>
        <w:t>lectron</w:t>
      </w:r>
      <w:r w:rsidR="005B24EF" w:rsidRPr="004A2514">
        <w:rPr>
          <w:rFonts w:cs="Times New Roman"/>
        </w:rPr>
        <w:t>-matter</w:t>
      </w:r>
      <w:r w:rsidR="007813D7" w:rsidRPr="004A2514">
        <w:rPr>
          <w:rFonts w:cs="Times New Roman"/>
        </w:rPr>
        <w:t xml:space="preserve"> interactions</w:t>
      </w:r>
      <w:r w:rsidR="00344925" w:rsidRPr="004A2514">
        <w:rPr>
          <w:rFonts w:cs="Times New Roman"/>
        </w:rPr>
        <w:t xml:space="preserve"> occur much faster than </w:t>
      </w:r>
      <w:r w:rsidR="00643695" w:rsidRPr="004A2514">
        <w:rPr>
          <w:rFonts w:cs="Times New Roman"/>
        </w:rPr>
        <w:t>liquid</w:t>
      </w:r>
      <w:r w:rsidR="001842B7" w:rsidRPr="004A2514">
        <w:rPr>
          <w:rFonts w:cs="Times New Roman"/>
        </w:rPr>
        <w:t xml:space="preserve"> inertial effects</w:t>
      </w:r>
      <w:r w:rsidR="007813D7" w:rsidRPr="004A2514">
        <w:rPr>
          <w:rFonts w:cs="Times New Roman"/>
        </w:rPr>
        <w:t>.</w:t>
      </w:r>
      <w:r w:rsidR="00B122EC" w:rsidRPr="004A2514">
        <w:rPr>
          <w:rFonts w:cs="Times New Roman"/>
        </w:rPr>
        <w:t xml:space="preserve">  Lattice heating effects from electron-matter </w:t>
      </w:r>
      <w:r w:rsidR="00C07823" w:rsidRPr="004A2514">
        <w:rPr>
          <w:rFonts w:cs="Times New Roman"/>
        </w:rPr>
        <w:t>recombination</w:t>
      </w:r>
      <w:r w:rsidR="00B122EC" w:rsidRPr="004A2514">
        <w:rPr>
          <w:rFonts w:cs="Times New Roman"/>
        </w:rPr>
        <w:t xml:space="preserve"> </w:t>
      </w:r>
      <w:r w:rsidR="00C41381" w:rsidRPr="004A2514">
        <w:rPr>
          <w:rFonts w:cs="Times New Roman"/>
        </w:rPr>
        <w:t xml:space="preserve">occur on the order of 10 </w:t>
      </w:r>
      <w:proofErr w:type="spellStart"/>
      <w:r w:rsidR="00C41381" w:rsidRPr="004A2514">
        <w:rPr>
          <w:rFonts w:cs="Times New Roman"/>
        </w:rPr>
        <w:t>ps</w:t>
      </w:r>
      <w:proofErr w:type="spellEnd"/>
      <w:r w:rsidR="00E63C5D" w:rsidRPr="004A2514">
        <w:rPr>
          <w:rFonts w:cs="Times New Roman"/>
        </w:rPr>
        <w:t xml:space="preserve">, whereas </w:t>
      </w:r>
      <w:r w:rsidR="00FE5E26" w:rsidRPr="004A2514">
        <w:rPr>
          <w:rFonts w:cs="Times New Roman"/>
        </w:rPr>
        <w:t xml:space="preserve">cavitation processes may </w:t>
      </w:r>
      <w:r w:rsidR="00861F44" w:rsidRPr="004A2514">
        <w:rPr>
          <w:rFonts w:cs="Times New Roman"/>
        </w:rPr>
        <w:t xml:space="preserve">begin </w:t>
      </w:r>
      <w:r w:rsidR="00222AAF" w:rsidRPr="004A2514">
        <w:rPr>
          <w:rFonts w:cs="Times New Roman"/>
        </w:rPr>
        <w:t xml:space="preserve">to occur </w:t>
      </w:r>
      <w:r w:rsidR="003A62D9" w:rsidRPr="004A2514">
        <w:rPr>
          <w:rFonts w:cs="Times New Roman"/>
        </w:rPr>
        <w:t xml:space="preserve">around </w:t>
      </w:r>
      <w:r w:rsidR="00570E1E" w:rsidRPr="004A2514">
        <w:rPr>
          <w:rFonts w:cs="Times New Roman"/>
        </w:rPr>
        <w:t>10 µs</w:t>
      </w:r>
      <w:r w:rsidR="000125CF" w:rsidRPr="004A2514">
        <w:rPr>
          <w:rFonts w:cs="Times New Roman"/>
        </w:rPr>
        <w:t xml:space="preserve"> </w:t>
      </w:r>
      <w:r w:rsidR="00960030" w:rsidRPr="004A2514">
        <w:rPr>
          <w:rFonts w:cs="Times New Roman"/>
        </w:rPr>
        <w:fldChar w:fldCharType="begin">
          <w:fldData xml:space="preserve">PEVuZE5vdGU+PENpdGU+PEF1dGhvcj5Pc2VsbGFtZTwvQXV0aG9yPjxSZWNOdW0+NDY8L1JlY051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=
</w:fldData>
        </w:fldChar>
      </w:r>
      <w:r w:rsidR="00BC6844" w:rsidRPr="004A2514">
        <w:rPr>
          <w:rFonts w:cs="Times New Roman"/>
        </w:rPr>
        <w:instrText xml:space="preserve"> ADDIN EN.CITE </w:instrText>
      </w:r>
      <w:r w:rsidR="00BC6844" w:rsidRPr="004A2514">
        <w:rPr>
          <w:rFonts w:cs="Times New Roman"/>
        </w:rPr>
        <w:fldChar w:fldCharType="begin">
          <w:fldData xml:space="preserve">PEVuZE5vdGU+PENpdGU+PEF1dGhvcj5Pc2VsbGFtZTwvQXV0aG9yPjxSZWNOdW0+NDY8L1JlY051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=
</w:fldData>
        </w:fldChar>
      </w:r>
      <w:r w:rsidR="00BC6844" w:rsidRPr="004A2514">
        <w:rPr>
          <w:rFonts w:cs="Times New Roman"/>
        </w:rPr>
        <w:instrText xml:space="preserve"> ADDIN EN.CITE.DATA </w:instrText>
      </w:r>
      <w:r w:rsidR="00BC6844" w:rsidRPr="004A2514">
        <w:rPr>
          <w:rFonts w:cs="Times New Roman"/>
        </w:rPr>
      </w:r>
      <w:r w:rsidR="00BC6844" w:rsidRPr="004A2514">
        <w:rPr>
          <w:rFonts w:cs="Times New Roman"/>
        </w:rPr>
        <w:fldChar w:fldCharType="end"/>
      </w:r>
      <w:r w:rsidR="00960030" w:rsidRPr="004A2514">
        <w:rPr>
          <w:rFonts w:cs="Times New Roman"/>
        </w:rPr>
      </w:r>
      <w:r w:rsidR="00960030" w:rsidRPr="004A2514">
        <w:rPr>
          <w:rFonts w:cs="Times New Roman"/>
        </w:rPr>
        <w:fldChar w:fldCharType="separate"/>
      </w:r>
      <w:r w:rsidR="00BC6844" w:rsidRPr="004A2514">
        <w:rPr>
          <w:rFonts w:cs="Times New Roman"/>
          <w:noProof/>
        </w:rPr>
        <w:t>[</w:t>
      </w:r>
      <w:hyperlink w:anchor="_ENREF_8" w:tooltip="Osellame,  #46" w:history="1">
        <w:r w:rsidR="0060233D" w:rsidRPr="004A2514">
          <w:rPr>
            <w:rStyle w:val="Hyperlink"/>
            <w:rFonts w:ascii="Times New Roman" w:hAnsi="Times New Roman"/>
          </w:rPr>
          <w:t>8</w:t>
        </w:r>
      </w:hyperlink>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960030" w:rsidRPr="004A2514">
        <w:rPr>
          <w:rFonts w:cs="Times New Roman"/>
        </w:rPr>
        <w:fldChar w:fldCharType="end"/>
      </w:r>
      <w:r w:rsidR="00B56680" w:rsidRPr="004A2514">
        <w:rPr>
          <w:rFonts w:cs="Times New Roman"/>
        </w:rPr>
        <w:t>.</w:t>
      </w:r>
      <w:r w:rsidR="0085760A" w:rsidRPr="004A2514">
        <w:rPr>
          <w:rFonts w:cs="Times New Roman"/>
        </w:rPr>
        <w:t xml:space="preserve">  </w:t>
      </w:r>
      <w:r w:rsidR="00B56680" w:rsidRPr="004A2514">
        <w:rPr>
          <w:rFonts w:cs="Times New Roman"/>
        </w:rPr>
        <w:t xml:space="preserve"> </w:t>
      </w:r>
    </w:p>
    <w:p w14:paraId="08A521BF" w14:textId="77777777" w:rsidR="004965A7" w:rsidRPr="004A2514" w:rsidRDefault="004965A7" w:rsidP="00B16D2F">
      <w:pPr>
        <w:ind w:firstLine="720"/>
        <w:rPr>
          <w:rFonts w:cs="Times New Roman"/>
        </w:rPr>
      </w:pPr>
    </w:p>
    <w:p w14:paraId="15076A01" w14:textId="7817C639" w:rsidR="00B5477D" w:rsidRPr="004A2514" w:rsidRDefault="00741C4A" w:rsidP="00B5477D">
      <w:pPr>
        <w:ind w:firstLine="720"/>
        <w:rPr>
          <w:rFonts w:cs="Times New Roman"/>
        </w:rPr>
      </w:pPr>
      <w:r w:rsidRPr="004A2514">
        <w:rPr>
          <w:rFonts w:cs="Times New Roman"/>
        </w:rPr>
        <w:t>After the fs laser pulse has ended, no</w:t>
      </w:r>
      <w:r w:rsidR="00E336D9" w:rsidRPr="004A2514">
        <w:rPr>
          <w:rFonts w:cs="Times New Roman"/>
        </w:rPr>
        <w:t xml:space="preserve"> additional external energy will be added to the plasma.</w:t>
      </w:r>
      <w:r w:rsidR="0087346D" w:rsidRPr="004A2514">
        <w:rPr>
          <w:rFonts w:cs="Times New Roman"/>
        </w:rPr>
        <w:t xml:space="preserve">  Therefore, any processes that happen after the end of the fs laser pulse will </w:t>
      </w:r>
      <w:r w:rsidR="003A74F6" w:rsidRPr="004A2514">
        <w:rPr>
          <w:rFonts w:cs="Times New Roman"/>
        </w:rPr>
        <w:t xml:space="preserve">transfer energy (either kinetic or potential) </w:t>
      </w:r>
      <w:r w:rsidR="006F3750" w:rsidRPr="004A2514">
        <w:rPr>
          <w:rFonts w:cs="Times New Roman"/>
        </w:rPr>
        <w:t xml:space="preserve">between the fluid, plasma, </w:t>
      </w:r>
      <w:r w:rsidR="00B13C81" w:rsidRPr="004A2514">
        <w:rPr>
          <w:rFonts w:cs="Times New Roman"/>
        </w:rPr>
        <w:t>and/</w:t>
      </w:r>
      <w:r w:rsidR="006F3750" w:rsidRPr="004A2514">
        <w:rPr>
          <w:rFonts w:cs="Times New Roman"/>
        </w:rPr>
        <w:t>or solid substrate</w:t>
      </w:r>
      <w:r w:rsidR="00B13C81" w:rsidRPr="004A2514">
        <w:rPr>
          <w:rFonts w:cs="Times New Roman"/>
        </w:rPr>
        <w:t xml:space="preserve">, </w:t>
      </w:r>
      <w:r w:rsidR="00D01202" w:rsidRPr="004A2514">
        <w:rPr>
          <w:rFonts w:cs="Times New Roman"/>
        </w:rPr>
        <w:t xml:space="preserve">and </w:t>
      </w:r>
      <w:r w:rsidR="00B5477D" w:rsidRPr="004A2514">
        <w:rPr>
          <w:rFonts w:cs="Times New Roman"/>
        </w:rPr>
        <w:t xml:space="preserve">the entire thermodynamic system will have a constant total energy with respect to time.  If enough energy was originally deposited into the substrate and plasma during the laser pulse, the ionized atoms in the lattice of the solid substrate will have a large charge imbalance due to the severe deficit of electrons in their valence shells.  As a result, the bond strength between atoms or molecules in the solid substrate will be severely weakened.  This enables the Coulombic repulsion of like charges to overcome the lattice bond energy, causing a rapid dissociation of the substrate lattice.  This process is called a Coulomb explosion and is a form of non-thermal laser ablation </w:t>
      </w:r>
      <w:r w:rsidR="00B5477D" w:rsidRPr="004A2514">
        <w:rPr>
          <w:rFonts w:cs="Times New Roman"/>
        </w:rPr>
        <w:fldChar w:fldCharType="begin"/>
      </w:r>
      <w:r w:rsidR="00BC6844" w:rsidRPr="004A2514">
        <w:rPr>
          <w:rFonts w:cs="Times New Roman"/>
        </w:rPr>
        <w:instrText xml:space="preserve"> ADDIN EN.CITE &lt;EndNote&gt;&lt;Cite&gt;&lt;Author&gt;Hashida&lt;/Author&gt;&lt;Year&gt;2009&lt;/Year&gt;&lt;RecNum&gt;75&lt;/RecNum&gt;&lt;DisplayText&gt;[26]&lt;/DisplayText&gt;&lt;record&gt;&lt;rec-number&gt;75&lt;/rec-number&gt;&lt;foreign-keys&gt;&lt;key app="EN" db-id="92r59f5ec029vkew9f9vvawnaw9d2drftafv" timestamp="1714591190"&gt;75&lt;/key&gt;&lt;/foreign-keys&gt;&lt;ref-type name="Journal Article"&gt;17&lt;/ref-type&gt;&lt;contributors&gt;&lt;authors&gt;&lt;author&gt;Hashida, M.&lt;/author&gt;&lt;author&gt;Mishima, H.&lt;/author&gt;&lt;author&gt;Tokita, S.&lt;/author&gt;&lt;author&gt;Sakabe, S.&lt;/author&gt;&lt;/authors&gt;&lt;/contributors&gt;&lt;titles&gt;&lt;title&gt;Non-thermal ablation of expanded polytetrafluoroethylene with an intense femtosecond-pulse laser&lt;/title&gt;&lt;secondary-title&gt;Optics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Express&lt;/abbr-1&gt;&lt;/alt-periodical&gt;&lt;pages&gt;13116-13121&lt;/pages&gt;&lt;volume&gt;17&lt;/volume&gt;&lt;number&gt;15&lt;/number&gt;&lt;keywords&gt;&lt;keyword&gt;Laser materials processing&lt;/keyword&gt;&lt;keyword&gt;Ultrafast lasers&lt;/keyword&gt;&lt;keyword&gt;Polymers&lt;/keyword&gt;&lt;keyword&gt;Surface photochemistry&lt;/keyword&gt;&lt;keyword&gt;Strong field laser physics&lt;/keyword&gt;&lt;keyword&gt;Subwavelength structures, nanostructures&lt;/keyword&gt;&lt;keyword&gt;Femtosecond lasers&lt;/keyword&gt;&lt;keyword&gt;Laser ablation&lt;/keyword&gt;&lt;keyword&gt;Laser beams&lt;/keyword&gt;&lt;keyword&gt;Laser energy&lt;/keyword&gt;&lt;keyword&gt;Scanning electron microscopy&lt;/keyword&gt;&lt;/keywords&gt;&lt;dates&gt;&lt;year&gt;2009&lt;/year&gt;&lt;pub-dates&gt;&lt;date&gt;2009/07/20&lt;/date&gt;&lt;/pub-dates&gt;&lt;/dates&gt;&lt;publisher&gt;Optica Publishing Group&lt;/publisher&gt;&lt;urls&gt;&lt;related-urls&gt;&lt;url&gt;https://opg.optica.org/oe/abstract.cfm?URI=oe-17-15-13116&lt;/url&gt;&lt;/related-urls&gt;&lt;/urls&gt;&lt;electronic-resource-num&gt;10.1364/OE.17.013116&lt;/electronic-resource-num&gt;&lt;/record&gt;&lt;/Cite&gt;&lt;/EndNote&gt;</w:instrText>
      </w:r>
      <w:r w:rsidR="00B5477D" w:rsidRPr="004A2514">
        <w:rPr>
          <w:rFonts w:cs="Times New Roman"/>
        </w:rPr>
        <w:fldChar w:fldCharType="separate"/>
      </w:r>
      <w:r w:rsidR="00BC6844" w:rsidRPr="004A2514">
        <w:rPr>
          <w:rFonts w:cs="Times New Roman"/>
          <w:noProof/>
        </w:rPr>
        <w:t>[</w:t>
      </w:r>
      <w:hyperlink w:anchor="_ENREF_26" w:tooltip="Hashida, 2009 #75" w:history="1">
        <w:r w:rsidR="0060233D" w:rsidRPr="004A2514">
          <w:rPr>
            <w:rStyle w:val="Hyperlink"/>
            <w:rFonts w:ascii="Times New Roman" w:hAnsi="Times New Roman"/>
          </w:rPr>
          <w:t>26</w:t>
        </w:r>
      </w:hyperlink>
      <w:r w:rsidR="00BC6844" w:rsidRPr="004A2514">
        <w:rPr>
          <w:rFonts w:cs="Times New Roman"/>
          <w:noProof/>
        </w:rPr>
        <w:t>]</w:t>
      </w:r>
      <w:r w:rsidR="00B5477D" w:rsidRPr="004A2514">
        <w:rPr>
          <w:rFonts w:cs="Times New Roman"/>
        </w:rPr>
        <w:fldChar w:fldCharType="end"/>
      </w:r>
      <w:r w:rsidR="00B5477D" w:rsidRPr="004A2514">
        <w:rPr>
          <w:rFonts w:cs="Times New Roman"/>
        </w:rPr>
        <w:t xml:space="preserve">.  The resulting expulsion of material from the lattice expands outward into the plasma and fluid medium.  </w:t>
      </w:r>
    </w:p>
    <w:p w14:paraId="5C505A45" w14:textId="587A5BD7" w:rsidR="00390337" w:rsidRPr="004A2514" w:rsidRDefault="00390337" w:rsidP="00390337">
      <w:pPr>
        <w:ind w:firstLine="720"/>
        <w:rPr>
          <w:rFonts w:cs="Times New Roman"/>
        </w:rPr>
      </w:pPr>
    </w:p>
    <w:p w14:paraId="22502167" w14:textId="77777777" w:rsidR="003A62D9" w:rsidRPr="004A2514" w:rsidRDefault="003A62D9" w:rsidP="00390337">
      <w:pPr>
        <w:ind w:firstLine="720"/>
        <w:rPr>
          <w:rFonts w:cs="Times New Roman"/>
        </w:rPr>
      </w:pPr>
    </w:p>
    <w:p w14:paraId="5E383222" w14:textId="77777777" w:rsidR="003A62D9" w:rsidRPr="004A2514" w:rsidRDefault="003A62D9" w:rsidP="00390337">
      <w:pPr>
        <w:ind w:firstLine="720"/>
        <w:rPr>
          <w:rFonts w:cs="Times New Roman"/>
        </w:rPr>
      </w:pPr>
    </w:p>
    <w:p w14:paraId="5FB0D3EB" w14:textId="77777777" w:rsidR="003A62D9" w:rsidRPr="004A2514" w:rsidRDefault="003A62D9" w:rsidP="00390337">
      <w:pPr>
        <w:ind w:firstLine="720"/>
        <w:rPr>
          <w:rFonts w:cs="Times New Roman"/>
        </w:rPr>
      </w:pPr>
    </w:p>
    <w:p w14:paraId="3CB2D2FE" w14:textId="77777777" w:rsidR="003A62D9" w:rsidRPr="004A2514" w:rsidRDefault="003A62D9" w:rsidP="00390337">
      <w:pPr>
        <w:ind w:firstLine="720"/>
        <w:rPr>
          <w:rFonts w:cs="Times New Roman"/>
        </w:rPr>
      </w:pPr>
    </w:p>
    <w:p w14:paraId="640B2D3E" w14:textId="77777777" w:rsidR="003A62D9" w:rsidRPr="004A2514" w:rsidRDefault="003A62D9" w:rsidP="00390337">
      <w:pPr>
        <w:ind w:firstLine="720"/>
        <w:rPr>
          <w:rFonts w:cs="Times New Roman"/>
        </w:rPr>
      </w:pPr>
    </w:p>
    <w:p w14:paraId="1FE9B781" w14:textId="77777777" w:rsidR="003A62D9" w:rsidRPr="004A2514" w:rsidRDefault="003A62D9" w:rsidP="00390337">
      <w:pPr>
        <w:ind w:firstLine="720"/>
        <w:rPr>
          <w:rFonts w:cs="Times New Roman"/>
        </w:rPr>
      </w:pPr>
    </w:p>
    <w:p w14:paraId="5E59C64E" w14:textId="77777777" w:rsidR="003A62D9" w:rsidRPr="004A2514" w:rsidRDefault="003A62D9" w:rsidP="00390337">
      <w:pPr>
        <w:ind w:firstLine="720"/>
        <w:rPr>
          <w:rFonts w:cs="Times New Roman"/>
        </w:rPr>
      </w:pPr>
    </w:p>
    <w:p w14:paraId="7F994CBC" w14:textId="77777777" w:rsidR="003A62D9" w:rsidRPr="004A2514" w:rsidRDefault="003A62D9" w:rsidP="00390337">
      <w:pPr>
        <w:ind w:firstLine="720"/>
        <w:rPr>
          <w:rFonts w:cs="Times New Roman"/>
        </w:rPr>
      </w:pPr>
    </w:p>
    <w:p w14:paraId="270E7D6E" w14:textId="1A08BD3C" w:rsidR="000A472C" w:rsidRPr="004A2514" w:rsidRDefault="000A472C" w:rsidP="000A472C">
      <w:pPr>
        <w:numPr>
          <w:ilvl w:val="12"/>
          <w:numId w:val="0"/>
        </w:numPr>
        <w:jc w:val="right"/>
        <w:rPr>
          <w:rFonts w:cs="Times New Roman"/>
        </w:rPr>
      </w:pPr>
      <w:r w:rsidRPr="004A2514">
        <w:rPr>
          <w:rFonts w:cs="Times New Roman"/>
          <w:noProof/>
        </w:rPr>
        <w:drawing>
          <wp:inline distT="0" distB="0" distL="0" distR="0" wp14:anchorId="6AA5637C" wp14:editId="65E67E4F">
            <wp:extent cx="5486400" cy="2596515"/>
            <wp:effectExtent l="0" t="0" r="0" b="0"/>
            <wp:docPr id="1671354208" name="Picture 1" descr="A graph showing different types of ligh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54208" name="Picture 1" descr="A graph showing different types of light&#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5486400" cy="2596515"/>
                    </a:xfrm>
                    <a:prstGeom prst="rect">
                      <a:avLst/>
                    </a:prstGeom>
                  </pic:spPr>
                </pic:pic>
              </a:graphicData>
            </a:graphic>
          </wp:inline>
        </w:drawing>
      </w:r>
    </w:p>
    <w:p w14:paraId="7BFE2FA7" w14:textId="3A5A796C" w:rsidR="000A472C" w:rsidRPr="004A2514" w:rsidRDefault="000A472C" w:rsidP="000A472C">
      <w:pPr>
        <w:pStyle w:val="FigureCaption"/>
      </w:pPr>
      <w:bookmarkStart w:id="21" w:name="_Toc167803619"/>
      <w:r w:rsidRPr="004A2514">
        <w:rPr>
          <w:szCs w:val="20"/>
        </w:rPr>
        <w:t xml:space="preserve">Figure 2.2 </w:t>
      </w:r>
      <w:r w:rsidR="00297542" w:rsidRPr="004A2514">
        <w:rPr>
          <w:szCs w:val="20"/>
        </w:rPr>
        <w:t xml:space="preserve">Approximate time scales </w:t>
      </w:r>
      <w:r w:rsidRPr="004A2514">
        <w:rPr>
          <w:szCs w:val="20"/>
        </w:rPr>
        <w:t>of ultrafast laser ablation p</w:t>
      </w:r>
      <w:r w:rsidR="00297542" w:rsidRPr="004A2514">
        <w:rPr>
          <w:szCs w:val="20"/>
        </w:rPr>
        <w:t>rocesses</w:t>
      </w:r>
      <w:r w:rsidR="008952B1" w:rsidRPr="004A2514">
        <w:rPr>
          <w:szCs w:val="20"/>
        </w:rPr>
        <w:t xml:space="preserve"> </w:t>
      </w:r>
      <w:r w:rsidR="008952B1" w:rsidRPr="004A2514">
        <w:rPr>
          <w:szCs w:val="20"/>
        </w:rPr>
        <w:fldChar w:fldCharType="begin"/>
      </w:r>
      <w:r w:rsidR="008952B1" w:rsidRPr="004A2514">
        <w:rPr>
          <w:szCs w:val="20"/>
        </w:rPr>
        <w:instrText xml:space="preserve"> ADDIN EN.CITE &lt;EndNote&gt;&lt;Cite&gt;&lt;Author&gt;Gattass&lt;/Author&gt;&lt;Year&gt;2008&lt;/Year&gt;&lt;RecNum&gt;15&lt;/RecNum&gt;&lt;DisplayText&gt;[12]&lt;/DisplayText&gt;&lt;record&gt;&lt;rec-number&gt;15&lt;/rec-number&gt;&lt;foreign-keys&gt;&lt;key app="EN" db-id="92r59f5ec029vkew9f9vvawnaw9d2drftafv" timestamp="1708110625"&gt;15&lt;/key&gt;&lt;/foreign-keys&gt;&lt;ref-type name="Journal Article"&gt;17&lt;/ref-type&gt;&lt;contributors&gt;&lt;authors&gt;&lt;author&gt;Gattass, Rafael R.&lt;/author&gt;&lt;author&gt;Mazur, Eric&lt;/author&gt;&lt;/authors&gt;&lt;/contributors&gt;&lt;titles&gt;&lt;title&gt;Femtosecond laser micromachining in transparent materials&lt;/title&gt;&lt;secondary-title&gt;Nature Photonics&lt;/secondary-title&gt;&lt;/titles&gt;&lt;periodical&gt;&lt;full-title&gt;Nature Photonics&lt;/full-title&gt;&lt;/periodical&gt;&lt;pages&gt;219-225&lt;/pages&gt;&lt;volume&gt;2&lt;/volume&gt;&lt;number&gt;4&lt;/number&gt;&lt;dates&gt;&lt;year&gt;2008&lt;/year&gt;&lt;pub-dates&gt;&lt;date&gt;2008/04/01&lt;/date&gt;&lt;/pub-dates&gt;&lt;/dates&gt;&lt;isbn&gt;1749-4893&lt;/isbn&gt;&lt;urls&gt;&lt;related-urls&gt;&lt;url&gt;https://doi.org/10.1038/nphoton.2008.47&lt;/url&gt;&lt;/related-urls&gt;&lt;/urls&gt;&lt;electronic-resource-num&gt;10.1038/nphoton.2008.47&lt;/electronic-resource-num&gt;&lt;/record&gt;&lt;/Cite&gt;&lt;/EndNote&gt;</w:instrText>
      </w:r>
      <w:r w:rsidR="008952B1" w:rsidRPr="004A2514">
        <w:rPr>
          <w:szCs w:val="20"/>
        </w:rPr>
        <w:fldChar w:fldCharType="separate"/>
      </w:r>
      <w:r w:rsidR="008952B1" w:rsidRPr="004A2514">
        <w:rPr>
          <w:noProof/>
          <w:szCs w:val="20"/>
        </w:rPr>
        <w:t>[</w:t>
      </w:r>
      <w:hyperlink w:anchor="_ENREF_12" w:tooltip="Gattass, 2008 #15" w:history="1">
        <w:r w:rsidR="0060233D" w:rsidRPr="004A2514">
          <w:rPr>
            <w:rStyle w:val="Hyperlink"/>
            <w:rFonts w:ascii="Times New Roman" w:hAnsi="Times New Roman"/>
            <w:sz w:val="20"/>
            <w:szCs w:val="20"/>
          </w:rPr>
          <w:t>12</w:t>
        </w:r>
      </w:hyperlink>
      <w:r w:rsidR="008952B1" w:rsidRPr="004A2514">
        <w:rPr>
          <w:noProof/>
          <w:szCs w:val="20"/>
        </w:rPr>
        <w:t>]</w:t>
      </w:r>
      <w:r w:rsidR="008952B1" w:rsidRPr="004A2514">
        <w:rPr>
          <w:szCs w:val="20"/>
        </w:rPr>
        <w:fldChar w:fldCharType="end"/>
      </w:r>
      <w:r w:rsidRPr="004A2514">
        <w:rPr>
          <w:szCs w:val="20"/>
        </w:rPr>
        <w:t>.</w:t>
      </w:r>
      <w:bookmarkEnd w:id="21"/>
    </w:p>
    <w:p w14:paraId="05C9B560" w14:textId="6BB2DFFF" w:rsidR="00370F8C" w:rsidRPr="004A2514" w:rsidRDefault="000A472C" w:rsidP="009222E0">
      <w:pPr>
        <w:jc w:val="left"/>
        <w:rPr>
          <w:rFonts w:cs="Times New Roman"/>
        </w:rPr>
      </w:pPr>
      <w:r w:rsidRPr="004A2514">
        <w:rPr>
          <w:rFonts w:cs="Times New Roman"/>
        </w:rPr>
        <w:br w:type="page"/>
      </w:r>
    </w:p>
    <w:p w14:paraId="7A3E08FA" w14:textId="12F3D001" w:rsidR="00370F8C" w:rsidRPr="004A2514" w:rsidRDefault="00FF426B" w:rsidP="00B16D2F">
      <w:pPr>
        <w:ind w:firstLine="720"/>
        <w:rPr>
          <w:rFonts w:cs="Times New Roman"/>
        </w:rPr>
      </w:pPr>
      <w:r w:rsidRPr="004A2514">
        <w:rPr>
          <w:rFonts w:cs="Times New Roman"/>
        </w:rPr>
        <w:lastRenderedPageBreak/>
        <w:t>When the plasma is created</w:t>
      </w:r>
      <w:r w:rsidR="009B398B" w:rsidRPr="004A2514">
        <w:rPr>
          <w:rFonts w:cs="Times New Roman"/>
        </w:rPr>
        <w:t xml:space="preserve"> during fs laser ablation</w:t>
      </w:r>
      <w:r w:rsidRPr="004A2514">
        <w:rPr>
          <w:rFonts w:cs="Times New Roman"/>
        </w:rPr>
        <w:t>, the</w:t>
      </w:r>
      <w:r w:rsidR="004037BF" w:rsidRPr="004A2514">
        <w:rPr>
          <w:rFonts w:cs="Times New Roman"/>
        </w:rPr>
        <w:t xml:space="preserve"> pressure and temperature </w:t>
      </w:r>
      <w:r w:rsidR="00684E87" w:rsidRPr="004A2514">
        <w:rPr>
          <w:rFonts w:cs="Times New Roman"/>
        </w:rPr>
        <w:t xml:space="preserve">of the ionized material </w:t>
      </w:r>
      <w:r w:rsidR="004037BF" w:rsidRPr="004A2514">
        <w:rPr>
          <w:rFonts w:cs="Times New Roman"/>
        </w:rPr>
        <w:t>are of extreme magnitudes</w:t>
      </w:r>
      <w:r w:rsidR="001672D6" w:rsidRPr="004A2514">
        <w:rPr>
          <w:rFonts w:cs="Times New Roman"/>
        </w:rPr>
        <w:t>.</w:t>
      </w:r>
      <w:r w:rsidR="007A20EE" w:rsidRPr="004A2514">
        <w:rPr>
          <w:rFonts w:cs="Times New Roman"/>
        </w:rPr>
        <w:t xml:space="preserve">  The temperature and pressure may be on the order of</w:t>
      </w:r>
      <w:r w:rsidR="00926286" w:rsidRPr="004A2514">
        <w:rPr>
          <w:rFonts w:cs="Times New Roman"/>
        </w:rPr>
        <w:t xml:space="preserve"> 10</w:t>
      </w:r>
      <w:r w:rsidR="00926286" w:rsidRPr="004A2514">
        <w:rPr>
          <w:rFonts w:cs="Times New Roman"/>
          <w:vertAlign w:val="superscript"/>
        </w:rPr>
        <w:t>4</w:t>
      </w:r>
      <w:r w:rsidR="000B32B4" w:rsidRPr="004A2514">
        <w:rPr>
          <w:rFonts w:cs="Times New Roman"/>
        </w:rPr>
        <w:t xml:space="preserve"> </w:t>
      </w:r>
      <w:r w:rsidR="000050B6" w:rsidRPr="004A2514">
        <w:rPr>
          <w:rFonts w:cs="Times New Roman"/>
        </w:rPr>
        <w:t>K and 10</w:t>
      </w:r>
      <w:r w:rsidR="000050B6" w:rsidRPr="004A2514">
        <w:rPr>
          <w:rFonts w:cs="Times New Roman"/>
          <w:vertAlign w:val="superscript"/>
        </w:rPr>
        <w:t>15</w:t>
      </w:r>
      <w:r w:rsidR="000050B6" w:rsidRPr="004A2514">
        <w:rPr>
          <w:rFonts w:cs="Times New Roman"/>
        </w:rPr>
        <w:t xml:space="preserve"> MPa </w:t>
      </w:r>
      <w:r w:rsidR="000B32B4" w:rsidRPr="004A2514">
        <w:rPr>
          <w:rFonts w:cs="Times New Roman"/>
        </w:rPr>
        <w:t>respectively</w:t>
      </w:r>
      <w:r w:rsidR="00926286" w:rsidRPr="004A2514">
        <w:rPr>
          <w:rFonts w:cs="Times New Roman"/>
        </w:rPr>
        <w:t xml:space="preserve"> (as observed by </w:t>
      </w:r>
      <w:r w:rsidR="00373E34" w:rsidRPr="004A2514">
        <w:rPr>
          <w:rFonts w:cs="Times New Roman"/>
        </w:rPr>
        <w:t>Zhao et al.)</w:t>
      </w:r>
      <w:r w:rsidR="000B32B4" w:rsidRPr="004A2514">
        <w:rPr>
          <w:rFonts w:cs="Times New Roman"/>
        </w:rPr>
        <w:t xml:space="preserve">, </w:t>
      </w:r>
      <w:r w:rsidR="000050B6" w:rsidRPr="004A2514">
        <w:rPr>
          <w:rFonts w:cs="Times New Roman"/>
        </w:rPr>
        <w:t xml:space="preserve">but the exact values </w:t>
      </w:r>
      <w:r w:rsidR="00A968A3" w:rsidRPr="004A2514">
        <w:rPr>
          <w:rFonts w:cs="Times New Roman"/>
        </w:rPr>
        <w:t>are heavily</w:t>
      </w:r>
      <w:r w:rsidR="00305F64" w:rsidRPr="004A2514">
        <w:rPr>
          <w:rFonts w:cs="Times New Roman"/>
        </w:rPr>
        <w:t xml:space="preserve"> </w:t>
      </w:r>
      <w:r w:rsidR="00660616" w:rsidRPr="004A2514">
        <w:rPr>
          <w:rFonts w:cs="Times New Roman"/>
        </w:rPr>
        <w:t>depend</w:t>
      </w:r>
      <w:r w:rsidR="00A968A3" w:rsidRPr="004A2514">
        <w:rPr>
          <w:rFonts w:cs="Times New Roman"/>
        </w:rPr>
        <w:t>ent</w:t>
      </w:r>
      <w:r w:rsidR="00660616" w:rsidRPr="004A2514">
        <w:rPr>
          <w:rFonts w:cs="Times New Roman"/>
        </w:rPr>
        <w:t xml:space="preserve"> on the amount of energy deposited</w:t>
      </w:r>
      <w:r w:rsidR="00101090" w:rsidRPr="004A2514">
        <w:rPr>
          <w:rFonts w:cs="Times New Roman"/>
        </w:rPr>
        <w:t xml:space="preserve">, and atomic constituents of the </w:t>
      </w:r>
      <w:r w:rsidR="00A26FFA" w:rsidRPr="004A2514">
        <w:rPr>
          <w:rFonts w:cs="Times New Roman"/>
        </w:rPr>
        <w:t>plasma</w:t>
      </w:r>
      <w:r w:rsidR="00660616" w:rsidRPr="004A2514">
        <w:rPr>
          <w:rFonts w:cs="Times New Roman"/>
        </w:rPr>
        <w:t xml:space="preserve"> </w:t>
      </w:r>
      <w:r w:rsidR="00D2652F" w:rsidRPr="004A2514">
        <w:rPr>
          <w:rFonts w:cs="Times New Roman"/>
        </w:rPr>
        <w:fldChar w:fldCharType="begin"/>
      </w:r>
      <w:r w:rsidR="00BC6844" w:rsidRPr="004A2514">
        <w:rPr>
          <w:rFonts w:cs="Times New Roman"/>
        </w:rPr>
        <w:instrText xml:space="preserve"> ADDIN EN.CITE &lt;EndNote&gt;&lt;Cite&gt;&lt;Author&gt;Zhao&lt;/Author&gt;&lt;Year&gt;2020&lt;/Year&gt;&lt;RecNum&gt;77&lt;/RecNum&gt;&lt;DisplayText&gt;[27]&lt;/DisplayText&gt;&lt;record&gt;&lt;rec-number&gt;77&lt;/rec-number&gt;&lt;foreign-keys&gt;&lt;key app="EN" db-id="92r59f5ec029vkew9f9vvawnaw9d2drftafv" timestamp="1714591431"&gt;77&lt;/key&gt;&lt;/foreign-keys&gt;&lt;ref-type name="Journal Article"&gt;17&lt;/ref-type&gt;&lt;contributors&gt;&lt;authors&gt;&lt;author&gt;Zhao, Shangyong&lt;/author&gt;&lt;author&gt;Song, Chao&lt;/author&gt;&lt;author&gt;Gao, Xun&lt;/author&gt;&lt;author&gt;Guo, Kaimin&lt;/author&gt;&lt;author&gt;Hao, Zuoqiang&lt;/author&gt;&lt;author&gt;Lin, Jingquan&lt;/author&gt;&lt;/authors&gt;&lt;/contributors&gt;&lt;titles&gt;&lt;title&gt;The plasma characteristics of femtosecond-nanosecond dual-pulse laser ablated soil&lt;/title&gt;&lt;secondary-title&gt;Results in Physics&lt;/secondary-title&gt;&lt;/titles&gt;&lt;periodical&gt;&lt;full-title&gt;Results in Physics&lt;/full-title&gt;&lt;/periodical&gt;&lt;pages&gt;103601&lt;/pages&gt;&lt;volume&gt;19&lt;/volume&gt;&lt;keywords&gt;&lt;keyword&gt;Laser-produced plasmas&lt;/keyword&gt;&lt;keyword&gt;Soil&lt;/keyword&gt;&lt;keyword&gt;Plasma temperature&lt;/keyword&gt;&lt;keyword&gt;Electron density&lt;/keyword&gt;&lt;/keywords&gt;&lt;dates&gt;&lt;year&gt;2020&lt;/year&gt;&lt;pub-dates&gt;&lt;date&gt;2020/12/01/&lt;/date&gt;&lt;/pub-dates&gt;&lt;/dates&gt;&lt;isbn&gt;2211-3797&lt;/isbn&gt;&lt;urls&gt;&lt;related-urls&gt;&lt;url&gt;https://www.sciencedirect.com/science/article/pii/S2211379720320398&lt;/url&gt;&lt;/related-urls&gt;&lt;/urls&gt;&lt;electronic-resource-num&gt;https://doi.org/10.1016/j.rinp.2020.103601&lt;/electronic-resource-num&gt;&lt;/record&gt;&lt;/Cite&gt;&lt;/EndNote&gt;</w:instrText>
      </w:r>
      <w:r w:rsidR="00D2652F" w:rsidRPr="004A2514">
        <w:rPr>
          <w:rFonts w:cs="Times New Roman"/>
        </w:rPr>
        <w:fldChar w:fldCharType="separate"/>
      </w:r>
      <w:r w:rsidR="00BC6844" w:rsidRPr="004A2514">
        <w:rPr>
          <w:rFonts w:cs="Times New Roman"/>
          <w:noProof/>
        </w:rPr>
        <w:t>[</w:t>
      </w:r>
      <w:hyperlink w:anchor="_ENREF_27" w:tooltip="Zhao, 2020 #77" w:history="1">
        <w:r w:rsidR="0060233D" w:rsidRPr="004A2514">
          <w:rPr>
            <w:rStyle w:val="Hyperlink"/>
            <w:rFonts w:ascii="Times New Roman" w:hAnsi="Times New Roman"/>
          </w:rPr>
          <w:t>27</w:t>
        </w:r>
      </w:hyperlink>
      <w:r w:rsidR="00BC6844" w:rsidRPr="004A2514">
        <w:rPr>
          <w:rFonts w:cs="Times New Roman"/>
          <w:noProof/>
        </w:rPr>
        <w:t>]</w:t>
      </w:r>
      <w:r w:rsidR="00D2652F" w:rsidRPr="004A2514">
        <w:rPr>
          <w:rFonts w:cs="Times New Roman"/>
        </w:rPr>
        <w:fldChar w:fldCharType="end"/>
      </w:r>
      <w:r w:rsidR="00660616" w:rsidRPr="004A2514">
        <w:rPr>
          <w:rFonts w:cs="Times New Roman"/>
        </w:rPr>
        <w:t>.</w:t>
      </w:r>
      <w:r w:rsidR="00200E9F" w:rsidRPr="004A2514">
        <w:rPr>
          <w:rFonts w:cs="Times New Roman"/>
        </w:rPr>
        <w:t xml:space="preserve">  </w:t>
      </w:r>
      <w:r w:rsidR="007D2008" w:rsidRPr="004A2514">
        <w:rPr>
          <w:rFonts w:cs="Times New Roman"/>
        </w:rPr>
        <w:t xml:space="preserve">For example, </w:t>
      </w:r>
      <w:r w:rsidR="00ED4107" w:rsidRPr="004A2514">
        <w:rPr>
          <w:rFonts w:cs="Times New Roman"/>
        </w:rPr>
        <w:t>Gou et al.</w:t>
      </w:r>
      <w:r w:rsidR="00F8469E" w:rsidRPr="004A2514">
        <w:rPr>
          <w:rFonts w:cs="Times New Roman"/>
        </w:rPr>
        <w:t xml:space="preserve"> </w:t>
      </w:r>
      <w:r w:rsidR="002352F7" w:rsidRPr="004A2514">
        <w:rPr>
          <w:rFonts w:cs="Times New Roman"/>
        </w:rPr>
        <w:t xml:space="preserve">observed a </w:t>
      </w:r>
      <w:r w:rsidR="00716AB7" w:rsidRPr="004A2514">
        <w:rPr>
          <w:rFonts w:cs="Times New Roman"/>
        </w:rPr>
        <w:t xml:space="preserve">plasma </w:t>
      </w:r>
      <w:r w:rsidR="002352F7" w:rsidRPr="004A2514">
        <w:rPr>
          <w:rFonts w:cs="Times New Roman"/>
        </w:rPr>
        <w:t>pressure and temperature of 430 at</w:t>
      </w:r>
      <w:r w:rsidR="00142EAD" w:rsidRPr="004A2514">
        <w:rPr>
          <w:rFonts w:cs="Times New Roman"/>
        </w:rPr>
        <w:t>m</w:t>
      </w:r>
      <w:r w:rsidR="00A968A3" w:rsidRPr="004A2514">
        <w:rPr>
          <w:rFonts w:cs="Times New Roman"/>
        </w:rPr>
        <w:t xml:space="preserve"> (~43 MPa)</w:t>
      </w:r>
      <w:r w:rsidR="00142EAD" w:rsidRPr="004A2514">
        <w:rPr>
          <w:rFonts w:cs="Times New Roman"/>
        </w:rPr>
        <w:t xml:space="preserve"> and 2</w:t>
      </w:r>
      <w:r w:rsidR="00C143A8" w:rsidRPr="004A2514">
        <w:rPr>
          <w:rFonts w:cs="Times New Roman"/>
        </w:rPr>
        <w:t>2,000</w:t>
      </w:r>
      <w:r w:rsidR="00142EAD" w:rsidRPr="004A2514">
        <w:rPr>
          <w:rFonts w:cs="Times New Roman"/>
        </w:rPr>
        <w:t xml:space="preserve"> K</w:t>
      </w:r>
      <w:r w:rsidR="003E799E" w:rsidRPr="004A2514">
        <w:rPr>
          <w:rFonts w:cs="Times New Roman"/>
        </w:rPr>
        <w:t xml:space="preserve"> at 50 µJ pulse energy</w:t>
      </w:r>
      <w:r w:rsidR="00142EAD" w:rsidRPr="004A2514">
        <w:rPr>
          <w:rFonts w:cs="Times New Roman"/>
        </w:rPr>
        <w:t xml:space="preserve"> </w:t>
      </w:r>
      <w:r w:rsidR="002F767A" w:rsidRPr="004A2514">
        <w:rPr>
          <w:rFonts w:cs="Times New Roman"/>
        </w:rPr>
        <w:t xml:space="preserve">using a </w:t>
      </w:r>
      <w:r w:rsidR="002C1DFB" w:rsidRPr="004A2514">
        <w:rPr>
          <w:rFonts w:cs="Times New Roman"/>
        </w:rPr>
        <w:t xml:space="preserve">regeneratively amplified </w:t>
      </w:r>
      <w:proofErr w:type="spellStart"/>
      <w:r w:rsidR="002F767A" w:rsidRPr="004A2514">
        <w:rPr>
          <w:rFonts w:cs="Times New Roman"/>
        </w:rPr>
        <w:t>Ti:sapphire</w:t>
      </w:r>
      <w:proofErr w:type="spellEnd"/>
      <w:r w:rsidR="002F767A" w:rsidRPr="004A2514">
        <w:rPr>
          <w:rFonts w:cs="Times New Roman"/>
        </w:rPr>
        <w:t xml:space="preserve"> </w:t>
      </w:r>
      <w:r w:rsidR="00874B55" w:rsidRPr="004A2514">
        <w:rPr>
          <w:rFonts w:cs="Times New Roman"/>
        </w:rPr>
        <w:t xml:space="preserve">laser </w:t>
      </w:r>
      <w:r w:rsidR="0019514B" w:rsidRPr="004A2514">
        <w:rPr>
          <w:rFonts w:cs="Times New Roman"/>
        </w:rPr>
        <w:t xml:space="preserve">with a central wavelength of 800 nm </w:t>
      </w:r>
      <w:r w:rsidR="00874B55" w:rsidRPr="004A2514">
        <w:rPr>
          <w:rFonts w:cs="Times New Roman"/>
        </w:rPr>
        <w:t>and pulse duration of 50 fs</w:t>
      </w:r>
      <w:r w:rsidR="00121F64" w:rsidRPr="004A2514">
        <w:rPr>
          <w:rFonts w:cs="Times New Roman"/>
        </w:rPr>
        <w:t xml:space="preserve"> with a </w:t>
      </w:r>
      <w:r w:rsidR="00C83E4A" w:rsidRPr="004A2514">
        <w:rPr>
          <w:rFonts w:cs="Times New Roman"/>
        </w:rPr>
        <w:t>5</w:t>
      </w:r>
      <w:r w:rsidR="00C83E4A" w:rsidRPr="004A2514">
        <w:t>×, 0.15 NA lens</w:t>
      </w:r>
      <w:r w:rsidR="0016690C" w:rsidRPr="004A2514">
        <w:rPr>
          <w:rFonts w:cs="Times New Roman"/>
        </w:rPr>
        <w:t xml:space="preserve"> </w:t>
      </w:r>
      <w:r w:rsidR="00C4615D" w:rsidRPr="004A2514">
        <w:rPr>
          <w:rFonts w:cs="Times New Roman"/>
        </w:rPr>
        <w:fldChar w:fldCharType="begin"/>
      </w:r>
      <w:r w:rsidR="00BC6844" w:rsidRPr="004A2514">
        <w:rPr>
          <w:rFonts w:cs="Times New Roman"/>
        </w:rPr>
        <w:instrText xml:space="preserve"> ADDIN EN.CITE &lt;EndNote&gt;&lt;Cite&gt;&lt;Author&gt;Guo&lt;/Author&gt;&lt;Year&gt;2023&lt;/Year&gt;&lt;RecNum&gt;53&lt;/RecNum&gt;&lt;DisplayText&gt;[28]&lt;/DisplayText&gt;&lt;record&gt;&lt;rec-number&gt;53&lt;/rec-number&gt;&lt;foreign-keys&gt;&lt;key app="EN" db-id="92r59f5ec029vkew9f9vvawnaw9d2drftafv" timestamp="1712349695"&gt;53&lt;/key&gt;&lt;/foreign-keys&gt;&lt;ref-type name="Journal Article"&gt;17&lt;/ref-type&gt;&lt;contributors&gt;&lt;authors&gt;&lt;author&gt;Guo, Junqiang&lt;/author&gt;&lt;author&gt;Wang, Mengmeng&lt;/author&gt;&lt;author&gt;Guo, Qitong&lt;/author&gt;&lt;author&gt;Zhu, Tong&lt;/author&gt;&lt;author&gt;Du, Mingchen&lt;/author&gt;&lt;author&gt;Zhao, Pu&lt;/author&gt;&lt;author&gt;Feng, Lihui&lt;/author&gt;&lt;/authors&gt;&lt;/contributors&gt;&lt;titles&gt;&lt;title&gt;Lifetime visualization of femtosecond laser-induced plasma on GaP crystal&lt;/title&gt;&lt;secondary-title&gt;Optics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Express&lt;/abbr-1&gt;&lt;/alt-periodical&gt;&lt;pages&gt;6877-6889&lt;/pages&gt;&lt;volume&gt;31&lt;/volume&gt;&lt;number&gt;4&lt;/number&gt;&lt;keywords&gt;&lt;keyword&gt;Femtosecond lasers&lt;/keyword&gt;&lt;keyword&gt;Infrared lasers&lt;/keyword&gt;&lt;keyword&gt;Laser beams&lt;/keyword&gt;&lt;keyword&gt;Laser energy&lt;/keyword&gt;&lt;keyword&gt;Physical vapor deposition&lt;/keyword&gt;&lt;keyword&gt;Ultrafast lasers&lt;/keyword&gt;&lt;/keywords&gt;&lt;dates&gt;&lt;year&gt;2023&lt;/year&gt;&lt;pub-dates&gt;&lt;date&gt;2023/02/13&lt;/date&gt;&lt;/pub-dates&gt;&lt;/dates&gt;&lt;publisher&gt;Optica Publishing Group&lt;/publisher&gt;&lt;urls&gt;&lt;related-urls&gt;&lt;url&gt;https://opg.optica.org/oe/abstract.cfm?URI=oe-31-4-6877&lt;/url&gt;&lt;/related-urls&gt;&lt;/urls&gt;&lt;electronic-resource-num&gt;10.1364/OE.480338&lt;/electronic-resource-num&gt;&lt;/record&gt;&lt;/Cite&gt;&lt;/EndNote&gt;</w:instrText>
      </w:r>
      <w:r w:rsidR="00C4615D" w:rsidRPr="004A2514">
        <w:rPr>
          <w:rFonts w:cs="Times New Roman"/>
        </w:rPr>
        <w:fldChar w:fldCharType="separate"/>
      </w:r>
      <w:r w:rsidR="00BC6844" w:rsidRPr="004A2514">
        <w:rPr>
          <w:rFonts w:cs="Times New Roman"/>
          <w:noProof/>
        </w:rPr>
        <w:t>[</w:t>
      </w:r>
      <w:hyperlink w:anchor="_ENREF_28" w:tooltip="Guo, 2023 #53" w:history="1">
        <w:r w:rsidR="0060233D" w:rsidRPr="004A2514">
          <w:rPr>
            <w:rStyle w:val="Hyperlink"/>
            <w:rFonts w:ascii="Times New Roman" w:hAnsi="Times New Roman"/>
          </w:rPr>
          <w:t>28</w:t>
        </w:r>
      </w:hyperlink>
      <w:r w:rsidR="00BC6844" w:rsidRPr="004A2514">
        <w:rPr>
          <w:rFonts w:cs="Times New Roman"/>
          <w:noProof/>
        </w:rPr>
        <w:t>]</w:t>
      </w:r>
      <w:r w:rsidR="00C4615D" w:rsidRPr="004A2514">
        <w:rPr>
          <w:rFonts w:cs="Times New Roman"/>
        </w:rPr>
        <w:fldChar w:fldCharType="end"/>
      </w:r>
      <w:r w:rsidR="0016690C" w:rsidRPr="004A2514">
        <w:rPr>
          <w:rFonts w:cs="Times New Roman"/>
        </w:rPr>
        <w:t>.  Their target substrate was a gallium phosphide</w:t>
      </w:r>
      <w:r w:rsidR="005E2581" w:rsidRPr="004A2514">
        <w:rPr>
          <w:rFonts w:cs="Times New Roman"/>
        </w:rPr>
        <w:t xml:space="preserve"> (</w:t>
      </w:r>
      <w:proofErr w:type="spellStart"/>
      <w:r w:rsidR="005E2581" w:rsidRPr="004A2514">
        <w:rPr>
          <w:rFonts w:cs="Times New Roman"/>
        </w:rPr>
        <w:t>GaP</w:t>
      </w:r>
      <w:proofErr w:type="spellEnd"/>
      <w:r w:rsidR="005E2581" w:rsidRPr="004A2514">
        <w:rPr>
          <w:rFonts w:cs="Times New Roman"/>
        </w:rPr>
        <w:t xml:space="preserve">) </w:t>
      </w:r>
      <w:r w:rsidR="003B5996" w:rsidRPr="004A2514">
        <w:rPr>
          <w:rFonts w:cs="Times New Roman"/>
        </w:rPr>
        <w:t>crystal</w:t>
      </w:r>
      <w:r w:rsidR="00042188" w:rsidRPr="004A2514">
        <w:rPr>
          <w:rFonts w:cs="Times New Roman"/>
        </w:rPr>
        <w:t xml:space="preserve"> </w:t>
      </w:r>
      <w:r w:rsidR="005E2581" w:rsidRPr="004A2514">
        <w:rPr>
          <w:rFonts w:cs="Times New Roman"/>
        </w:rPr>
        <w:t>situated in</w:t>
      </w:r>
      <w:r w:rsidR="00453FD6" w:rsidRPr="004A2514">
        <w:rPr>
          <w:rFonts w:cs="Times New Roman"/>
        </w:rPr>
        <w:t xml:space="preserve"> air (the ambient environment)</w:t>
      </w:r>
      <w:r w:rsidR="003B5996" w:rsidRPr="004A2514">
        <w:rPr>
          <w:rFonts w:cs="Times New Roman"/>
        </w:rPr>
        <w:t>.</w:t>
      </w:r>
      <w:r w:rsidR="00200E9F" w:rsidRPr="004A2514">
        <w:rPr>
          <w:rFonts w:cs="Times New Roman"/>
        </w:rPr>
        <w:t xml:space="preserve"> </w:t>
      </w:r>
      <w:r w:rsidR="00CD2A1C" w:rsidRPr="004A2514">
        <w:rPr>
          <w:rFonts w:cs="Times New Roman"/>
        </w:rPr>
        <w:t xml:space="preserve"> Zhao et al. used </w:t>
      </w:r>
      <w:r w:rsidR="008A2E0E" w:rsidRPr="004A2514">
        <w:rPr>
          <w:rFonts w:cs="Times New Roman"/>
        </w:rPr>
        <w:t xml:space="preserve">very similar laser </w:t>
      </w:r>
      <w:r w:rsidR="00964A9B" w:rsidRPr="004A2514">
        <w:rPr>
          <w:rFonts w:cs="Times New Roman"/>
        </w:rPr>
        <w:t>parameters</w:t>
      </w:r>
      <w:r w:rsidR="00CD2A1C" w:rsidRPr="004A2514">
        <w:rPr>
          <w:rFonts w:cs="Times New Roman"/>
        </w:rPr>
        <w:t xml:space="preserve">, but with </w:t>
      </w:r>
      <w:r w:rsidR="00DA65CC" w:rsidRPr="004A2514">
        <w:rPr>
          <w:rFonts w:cs="Times New Roman"/>
        </w:rPr>
        <w:t xml:space="preserve">2.3 </w:t>
      </w:r>
      <w:proofErr w:type="spellStart"/>
      <w:r w:rsidR="00DA65CC" w:rsidRPr="004A2514">
        <w:rPr>
          <w:rFonts w:cs="Times New Roman"/>
        </w:rPr>
        <w:t>mJ</w:t>
      </w:r>
      <w:proofErr w:type="spellEnd"/>
      <w:r w:rsidR="00DA65CC" w:rsidRPr="004A2514">
        <w:rPr>
          <w:rFonts w:cs="Times New Roman"/>
        </w:rPr>
        <w:t xml:space="preserve"> pulse energy and a different target medium</w:t>
      </w:r>
      <w:r w:rsidR="008E5CBA" w:rsidRPr="004A2514">
        <w:rPr>
          <w:rFonts w:cs="Times New Roman"/>
        </w:rPr>
        <w:t>, thus demonstrating the dependence o</w:t>
      </w:r>
      <w:r w:rsidR="00AE5676" w:rsidRPr="004A2514">
        <w:rPr>
          <w:rFonts w:cs="Times New Roman"/>
        </w:rPr>
        <w:t>f</w:t>
      </w:r>
      <w:r w:rsidR="008E5CBA" w:rsidRPr="004A2514">
        <w:rPr>
          <w:rFonts w:cs="Times New Roman"/>
        </w:rPr>
        <w:t xml:space="preserve"> atomic constituents of the plasma and pulse energy</w:t>
      </w:r>
      <w:r w:rsidR="00AE5676" w:rsidRPr="004A2514">
        <w:rPr>
          <w:rFonts w:cs="Times New Roman"/>
        </w:rPr>
        <w:t xml:space="preserve"> on the thermodynamic state of the plasma</w:t>
      </w:r>
      <w:r w:rsidR="00DA65CC" w:rsidRPr="004A2514">
        <w:rPr>
          <w:rFonts w:cs="Times New Roman"/>
        </w:rPr>
        <w:t xml:space="preserve">. </w:t>
      </w:r>
    </w:p>
    <w:p w14:paraId="76CD877A" w14:textId="77777777" w:rsidR="00E86D02" w:rsidRPr="004A2514" w:rsidRDefault="00E86D02" w:rsidP="00B16D2F">
      <w:pPr>
        <w:ind w:firstLine="720"/>
        <w:rPr>
          <w:rFonts w:cs="Times New Roman"/>
        </w:rPr>
      </w:pPr>
    </w:p>
    <w:p w14:paraId="3C074E9B" w14:textId="494F65A9" w:rsidR="00B46BFE" w:rsidRPr="004A2514" w:rsidRDefault="00E86D02" w:rsidP="00F163BD">
      <w:pPr>
        <w:ind w:firstLine="720"/>
        <w:rPr>
          <w:rFonts w:cs="Times New Roman"/>
        </w:rPr>
      </w:pPr>
      <w:r w:rsidRPr="004A2514">
        <w:rPr>
          <w:rFonts w:cs="Times New Roman"/>
        </w:rPr>
        <w:t xml:space="preserve">Such high temperatures and pressures cause the plasma to expand radially at </w:t>
      </w:r>
      <w:r w:rsidR="00286AA9" w:rsidRPr="004A2514">
        <w:rPr>
          <w:rFonts w:cs="Times New Roman"/>
        </w:rPr>
        <w:t xml:space="preserve">extreme </w:t>
      </w:r>
      <w:r w:rsidR="00CE3393" w:rsidRPr="004A2514">
        <w:rPr>
          <w:rFonts w:cs="Times New Roman"/>
        </w:rPr>
        <w:t>hypersonic velocities</w:t>
      </w:r>
      <w:r w:rsidR="00877984" w:rsidRPr="004A2514">
        <w:rPr>
          <w:rFonts w:cs="Times New Roman"/>
        </w:rPr>
        <w:t>, up to ~</w:t>
      </w:r>
      <w:r w:rsidR="006C55B2" w:rsidRPr="004A2514">
        <w:rPr>
          <w:rFonts w:cs="Times New Roman"/>
        </w:rPr>
        <w:t xml:space="preserve">Mach </w:t>
      </w:r>
      <w:r w:rsidR="00877984" w:rsidRPr="004A2514">
        <w:rPr>
          <w:rFonts w:cs="Times New Roman"/>
        </w:rPr>
        <w:t>70</w:t>
      </w:r>
      <w:r w:rsidR="005C2FD9" w:rsidRPr="004A2514">
        <w:rPr>
          <w:rFonts w:cs="Times New Roman"/>
        </w:rPr>
        <w:t xml:space="preserve"> </w:t>
      </w:r>
      <w:r w:rsidR="005C2FD9" w:rsidRPr="004A2514">
        <w:rPr>
          <w:rFonts w:cs="Times New Roman"/>
        </w:rPr>
        <w:t>(Mach refers to velocity relative to the speed of sound in a dense medium, where Mach 1 ≈ 350 m/s for room-temperature air)</w:t>
      </w:r>
      <w:r w:rsidR="005C2FD9" w:rsidRPr="004A2514">
        <w:rPr>
          <w:rFonts w:cs="Times New Roman"/>
        </w:rPr>
        <w:t>,</w:t>
      </w:r>
      <w:r w:rsidR="001D73FE" w:rsidRPr="004A2514">
        <w:rPr>
          <w:rFonts w:cs="Times New Roman"/>
        </w:rPr>
        <w:t xml:space="preserve"> </w:t>
      </w:r>
      <w:r w:rsidR="00042188" w:rsidRPr="004A2514">
        <w:rPr>
          <w:rFonts w:cs="Times New Roman"/>
        </w:rPr>
        <w:t>in</w:t>
      </w:r>
      <w:r w:rsidR="005C1336" w:rsidRPr="004A2514">
        <w:rPr>
          <w:rFonts w:cs="Times New Roman"/>
        </w:rPr>
        <w:t xml:space="preserve"> the first ns in the case of</w:t>
      </w:r>
      <w:r w:rsidR="00042188" w:rsidRPr="004A2514">
        <w:rPr>
          <w:rFonts w:cs="Times New Roman"/>
        </w:rPr>
        <w:t xml:space="preserve"> the </w:t>
      </w:r>
      <w:proofErr w:type="spellStart"/>
      <w:r w:rsidR="00042188" w:rsidRPr="004A2514">
        <w:rPr>
          <w:rFonts w:cs="Times New Roman"/>
        </w:rPr>
        <w:t>GaP</w:t>
      </w:r>
      <w:proofErr w:type="spellEnd"/>
      <w:r w:rsidR="00042188" w:rsidRPr="004A2514">
        <w:rPr>
          <w:rFonts w:cs="Times New Roman"/>
        </w:rPr>
        <w:t xml:space="preserve"> experiment</w:t>
      </w:r>
      <w:r w:rsidR="005C1336" w:rsidRPr="004A2514">
        <w:rPr>
          <w:rFonts w:cs="Times New Roman"/>
        </w:rPr>
        <w:t xml:space="preserve"> </w:t>
      </w:r>
      <w:r w:rsidR="00C4615D" w:rsidRPr="004A2514">
        <w:rPr>
          <w:rFonts w:cs="Times New Roman"/>
        </w:rPr>
        <w:fldChar w:fldCharType="begin"/>
      </w:r>
      <w:r w:rsidR="00BC6844" w:rsidRPr="004A2514">
        <w:rPr>
          <w:rFonts w:cs="Times New Roman"/>
        </w:rPr>
        <w:instrText xml:space="preserve"> ADDIN EN.CITE &lt;EndNote&gt;&lt;Cite&gt;&lt;Author&gt;Guo&lt;/Author&gt;&lt;Year&gt;2023&lt;/Year&gt;&lt;RecNum&gt;53&lt;/RecNum&gt;&lt;DisplayText&gt;[28]&lt;/DisplayText&gt;&lt;record&gt;&lt;rec-number&gt;53&lt;/rec-number&gt;&lt;foreign-keys&gt;&lt;key app="EN" db-id="92r59f5ec029vkew9f9vvawnaw9d2drftafv" timestamp="1712349695"&gt;53&lt;/key&gt;&lt;/foreign-keys&gt;&lt;ref-type name="Journal Article"&gt;17&lt;/ref-type&gt;&lt;contributors&gt;&lt;authors&gt;&lt;author&gt;Guo, Junqiang&lt;/author&gt;&lt;author&gt;Wang, Mengmeng&lt;/author&gt;&lt;author&gt;Guo, Qitong&lt;/author&gt;&lt;author&gt;Zhu, Tong&lt;/author&gt;&lt;author&gt;Du, Mingchen&lt;/author&gt;&lt;author&gt;Zhao, Pu&lt;/author&gt;&lt;author&gt;Feng, Lihui&lt;/author&gt;&lt;/authors&gt;&lt;/contributors&gt;&lt;titles&gt;&lt;title&gt;Lifetime visualization of femtosecond laser-induced plasma on GaP crystal&lt;/title&gt;&lt;secondary-title&gt;Optics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Express&lt;/abbr-1&gt;&lt;/alt-periodical&gt;&lt;pages&gt;6877-6889&lt;/pages&gt;&lt;volume&gt;31&lt;/volume&gt;&lt;number&gt;4&lt;/number&gt;&lt;keywords&gt;&lt;keyword&gt;Femtosecond lasers&lt;/keyword&gt;&lt;keyword&gt;Infrared lasers&lt;/keyword&gt;&lt;keyword&gt;Laser beams&lt;/keyword&gt;&lt;keyword&gt;Laser energy&lt;/keyword&gt;&lt;keyword&gt;Physical vapor deposition&lt;/keyword&gt;&lt;keyword&gt;Ultrafast lasers&lt;/keyword&gt;&lt;/keywords&gt;&lt;dates&gt;&lt;year&gt;2023&lt;/year&gt;&lt;pub-dates&gt;&lt;date&gt;2023/02/13&lt;/date&gt;&lt;/pub-dates&gt;&lt;/dates&gt;&lt;publisher&gt;Optica Publishing Group&lt;/publisher&gt;&lt;urls&gt;&lt;related-urls&gt;&lt;url&gt;https://opg.optica.org/oe/abstract.cfm?URI=oe-31-4-6877&lt;/url&gt;&lt;/related-urls&gt;&lt;/urls&gt;&lt;electronic-resource-num&gt;10.1364/OE.480338&lt;/electronic-resource-num&gt;&lt;/record&gt;&lt;/Cite&gt;&lt;/EndNote&gt;</w:instrText>
      </w:r>
      <w:r w:rsidR="00C4615D" w:rsidRPr="004A2514">
        <w:rPr>
          <w:rFonts w:cs="Times New Roman"/>
        </w:rPr>
        <w:fldChar w:fldCharType="separate"/>
      </w:r>
      <w:r w:rsidR="00BC6844" w:rsidRPr="004A2514">
        <w:rPr>
          <w:rFonts w:cs="Times New Roman"/>
          <w:noProof/>
        </w:rPr>
        <w:t>[</w:t>
      </w:r>
      <w:hyperlink w:anchor="_ENREF_28" w:tooltip="Guo, 2023 #53" w:history="1">
        <w:r w:rsidR="0060233D" w:rsidRPr="004A2514">
          <w:rPr>
            <w:rStyle w:val="Hyperlink"/>
            <w:rFonts w:ascii="Times New Roman" w:hAnsi="Times New Roman"/>
          </w:rPr>
          <w:t>28</w:t>
        </w:r>
      </w:hyperlink>
      <w:r w:rsidR="00BC6844" w:rsidRPr="004A2514">
        <w:rPr>
          <w:rFonts w:cs="Times New Roman"/>
          <w:noProof/>
        </w:rPr>
        <w:t>]</w:t>
      </w:r>
      <w:r w:rsidR="00C4615D" w:rsidRPr="004A2514">
        <w:rPr>
          <w:rFonts w:cs="Times New Roman"/>
        </w:rPr>
        <w:fldChar w:fldCharType="end"/>
      </w:r>
      <w:r w:rsidR="005C1336" w:rsidRPr="004A2514">
        <w:rPr>
          <w:rFonts w:cs="Times New Roman"/>
        </w:rPr>
        <w:t>.</w:t>
      </w:r>
      <w:r w:rsidR="003C18DB" w:rsidRPr="004A2514">
        <w:rPr>
          <w:rFonts w:cs="Times New Roman"/>
        </w:rPr>
        <w:t xml:space="preserve">  For instances where the ambient fluid is not of gaseous form, the expansion of the plasma will be</w:t>
      </w:r>
      <w:r w:rsidR="00F95AE1" w:rsidRPr="004A2514">
        <w:rPr>
          <w:rFonts w:cs="Times New Roman"/>
        </w:rPr>
        <w:t xml:space="preserve"> more inertially confined, as a denser immersion medium</w:t>
      </w:r>
      <w:r w:rsidR="009B433F" w:rsidRPr="004A2514">
        <w:rPr>
          <w:rFonts w:cs="Times New Roman"/>
        </w:rPr>
        <w:t xml:space="preserve"> (</w:t>
      </w:r>
      <w:r w:rsidR="00F95AE1" w:rsidRPr="004A2514">
        <w:rPr>
          <w:rFonts w:cs="Times New Roman"/>
        </w:rPr>
        <w:t>like a liquid</w:t>
      </w:r>
      <w:r w:rsidR="009B433F" w:rsidRPr="004A2514">
        <w:rPr>
          <w:rFonts w:cs="Times New Roman"/>
        </w:rPr>
        <w:t>)</w:t>
      </w:r>
      <w:r w:rsidR="00F95AE1" w:rsidRPr="004A2514">
        <w:rPr>
          <w:rFonts w:cs="Times New Roman"/>
        </w:rPr>
        <w:t xml:space="preserve"> will require more energy </w:t>
      </w:r>
      <w:r w:rsidR="0060569A" w:rsidRPr="004A2514">
        <w:rPr>
          <w:rFonts w:cs="Times New Roman"/>
        </w:rPr>
        <w:t>from the plasma to expand.</w:t>
      </w:r>
      <w:r w:rsidR="00851E80" w:rsidRPr="004A2514">
        <w:rPr>
          <w:rFonts w:cs="Times New Roman"/>
        </w:rPr>
        <w:t xml:space="preserve">  As such, </w:t>
      </w:r>
      <w:r w:rsidR="00F424B8" w:rsidRPr="004A2514">
        <w:rPr>
          <w:rFonts w:cs="Times New Roman"/>
        </w:rPr>
        <w:t>the expansion rate may be limited to a more modest supersonic regime</w:t>
      </w:r>
      <w:r w:rsidR="00AD4581" w:rsidRPr="004A2514">
        <w:rPr>
          <w:rFonts w:cs="Times New Roman"/>
        </w:rPr>
        <w:t xml:space="preserve"> (</w:t>
      </w:r>
      <w:r w:rsidR="00EA25F7" w:rsidRPr="004A2514">
        <w:rPr>
          <w:rFonts w:cs="Times New Roman"/>
        </w:rPr>
        <w:t>&gt;</w:t>
      </w:r>
      <w:r w:rsidR="00AD4581" w:rsidRPr="004A2514">
        <w:rPr>
          <w:rFonts w:cs="Times New Roman"/>
        </w:rPr>
        <w:t>Mach</w:t>
      </w:r>
      <w:r w:rsidR="00232FDF" w:rsidRPr="004A2514">
        <w:rPr>
          <w:rFonts w:cs="Times New Roman"/>
        </w:rPr>
        <w:t xml:space="preserve"> 1)</w:t>
      </w:r>
      <w:r w:rsidR="00AD4581" w:rsidRPr="004A2514">
        <w:rPr>
          <w:rFonts w:cs="Times New Roman"/>
        </w:rPr>
        <w:t xml:space="preserve"> </w:t>
      </w:r>
      <w:r w:rsidR="00AA17B4" w:rsidRPr="004A2514">
        <w:rPr>
          <w:rFonts w:cs="Times New Roman"/>
        </w:rPr>
        <w:t xml:space="preserve"> </w:t>
      </w:r>
      <w:r w:rsidR="00421B66" w:rsidRPr="004A2514">
        <w:rPr>
          <w:rFonts w:cs="Times New Roman"/>
        </w:rPr>
        <w:fldChar w:fldCharType="begin">
          <w:fldData xml:space="preserve">PEVuZE5vdGU+PENpdGU+PEF1dGhvcj5aaGFuZzwvQXV0aG9yPjxZZWFyPjIwMjQ8L1llYXI+PFJl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</w:fldData>
        </w:fldChar>
      </w:r>
      <w:r w:rsidR="00065F19" w:rsidRPr="004A2514">
        <w:rPr>
          <w:rFonts w:cs="Times New Roman"/>
        </w:rPr>
        <w:instrText xml:space="preserve"> ADDIN EN.CITE </w:instrText>
      </w:r>
      <w:r w:rsidR="00065F19" w:rsidRPr="004A2514">
        <w:rPr>
          <w:rFonts w:cs="Times New Roman"/>
        </w:rPr>
        <w:fldChar w:fldCharType="begin">
          <w:fldData xml:space="preserve">PEVuZE5vdGU+PENpdGU+PEF1dGhvcj5aaGFuZzwvQXV0aG9yPjxZZWFyPjIwMjQ8L1llYXI+PFJl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</w:fldData>
        </w:fldChar>
      </w:r>
      <w:r w:rsidR="00065F19" w:rsidRPr="004A2514">
        <w:rPr>
          <w:rFonts w:cs="Times New Roman"/>
        </w:rPr>
        <w:instrText xml:space="preserve"> ADDIN EN.CITE.DATA </w:instrText>
      </w:r>
      <w:r w:rsidR="00065F19" w:rsidRPr="004A2514">
        <w:rPr>
          <w:rFonts w:cs="Times New Roman"/>
        </w:rPr>
      </w:r>
      <w:r w:rsidR="00065F19" w:rsidRPr="004A2514">
        <w:rPr>
          <w:rFonts w:cs="Times New Roman"/>
        </w:rPr>
        <w:fldChar w:fldCharType="end"/>
      </w:r>
      <w:r w:rsidR="00421B66" w:rsidRPr="004A2514">
        <w:rPr>
          <w:rFonts w:cs="Times New Roman"/>
        </w:rPr>
      </w:r>
      <w:r w:rsidR="00421B66" w:rsidRPr="004A2514">
        <w:rPr>
          <w:rFonts w:cs="Times New Roman"/>
        </w:rPr>
        <w:fldChar w:fldCharType="separate"/>
      </w:r>
      <w:r w:rsidR="00065F19"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065F19" w:rsidRPr="004A2514">
        <w:rPr>
          <w:rFonts w:cs="Times New Roman"/>
          <w:noProof/>
        </w:rPr>
        <w:t>]</w:t>
      </w:r>
      <w:r w:rsidR="00421B66" w:rsidRPr="004A2514">
        <w:rPr>
          <w:rFonts w:cs="Times New Roman"/>
        </w:rPr>
        <w:fldChar w:fldCharType="end"/>
      </w:r>
      <w:r w:rsidR="00AA17B4" w:rsidRPr="004A2514">
        <w:rPr>
          <w:rFonts w:cs="Times New Roman"/>
        </w:rPr>
        <w:t>.</w:t>
      </w:r>
      <w:r w:rsidR="00C95AC2" w:rsidRPr="004A2514">
        <w:rPr>
          <w:rFonts w:cs="Times New Roman"/>
        </w:rPr>
        <w:t xml:space="preserve">  In either case, the </w:t>
      </w:r>
      <w:r w:rsidR="008D718F" w:rsidRPr="004A2514">
        <w:rPr>
          <w:rFonts w:cs="Times New Roman"/>
        </w:rPr>
        <w:t>rapid expansion rate causes shock</w:t>
      </w:r>
      <w:r w:rsidR="001D039D" w:rsidRPr="004A2514">
        <w:rPr>
          <w:rFonts w:cs="Times New Roman"/>
        </w:rPr>
        <w:t>waves</w:t>
      </w:r>
      <w:r w:rsidR="008D718F" w:rsidRPr="004A2514">
        <w:rPr>
          <w:rFonts w:cs="Times New Roman"/>
        </w:rPr>
        <w:t xml:space="preserve"> to form</w:t>
      </w:r>
      <w:r w:rsidR="001D039D" w:rsidRPr="004A2514">
        <w:rPr>
          <w:rFonts w:cs="Times New Roman"/>
        </w:rPr>
        <w:t xml:space="preserve"> </w:t>
      </w:r>
      <w:r w:rsidR="000E23FD" w:rsidRPr="004A2514">
        <w:rPr>
          <w:rFonts w:cs="Times New Roman"/>
        </w:rPr>
        <w:t>that</w:t>
      </w:r>
      <w:r w:rsidR="008429CE" w:rsidRPr="004A2514">
        <w:rPr>
          <w:rFonts w:cs="Times New Roman"/>
        </w:rPr>
        <w:t xml:space="preserve"> propagate both through</w:t>
      </w:r>
      <w:r w:rsidR="00DA47D7" w:rsidRPr="004A2514">
        <w:rPr>
          <w:rFonts w:cs="Times New Roman"/>
        </w:rPr>
        <w:t xml:space="preserve"> </w:t>
      </w:r>
      <w:r w:rsidR="00B46832" w:rsidRPr="004A2514">
        <w:rPr>
          <w:rFonts w:cs="Times New Roman"/>
        </w:rPr>
        <w:t>the immersion medium and the substrate</w:t>
      </w:r>
      <w:r w:rsidR="00C7164D" w:rsidRPr="004A2514">
        <w:rPr>
          <w:rFonts w:cs="Times New Roman"/>
        </w:rPr>
        <w:t xml:space="preserve"> material</w:t>
      </w:r>
      <w:r w:rsidR="00A64369" w:rsidRPr="004A2514">
        <w:rPr>
          <w:rFonts w:cs="Times New Roman"/>
        </w:rPr>
        <w:t>.</w:t>
      </w:r>
      <w:r w:rsidR="007C272A" w:rsidRPr="004A2514">
        <w:rPr>
          <w:rFonts w:cs="Times New Roman"/>
        </w:rPr>
        <w:t xml:space="preserve">  </w:t>
      </w:r>
      <w:r w:rsidR="002059DA" w:rsidRPr="004A2514">
        <w:rPr>
          <w:rFonts w:cs="Times New Roman"/>
        </w:rPr>
        <w:t>Rapid and c</w:t>
      </w:r>
      <w:r w:rsidR="007C272A" w:rsidRPr="004A2514">
        <w:rPr>
          <w:rFonts w:cs="Times New Roman"/>
        </w:rPr>
        <w:t xml:space="preserve">ontinual </w:t>
      </w:r>
      <w:r w:rsidR="0058773E" w:rsidRPr="004A2514">
        <w:rPr>
          <w:rFonts w:cs="Times New Roman"/>
        </w:rPr>
        <w:t>cooling</w:t>
      </w:r>
      <w:r w:rsidR="007C272A" w:rsidRPr="004A2514">
        <w:rPr>
          <w:rFonts w:cs="Times New Roman"/>
        </w:rPr>
        <w:t xml:space="preserve"> of the plasma</w:t>
      </w:r>
      <w:r w:rsidR="0058773E" w:rsidRPr="004A2514">
        <w:rPr>
          <w:rFonts w:cs="Times New Roman"/>
        </w:rPr>
        <w:t xml:space="preserve"> while it expands</w:t>
      </w:r>
      <w:r w:rsidR="002059DA" w:rsidRPr="004A2514">
        <w:rPr>
          <w:rFonts w:cs="Times New Roman"/>
        </w:rPr>
        <w:t xml:space="preserve"> dramatically </w:t>
      </w:r>
      <w:r w:rsidR="008522F0" w:rsidRPr="004A2514">
        <w:rPr>
          <w:rFonts w:cs="Times New Roman"/>
        </w:rPr>
        <w:t xml:space="preserve">decreases its </w:t>
      </w:r>
      <w:r w:rsidR="005736D1" w:rsidRPr="004A2514">
        <w:rPr>
          <w:rFonts w:cs="Times New Roman"/>
        </w:rPr>
        <w:t>radial</w:t>
      </w:r>
      <w:r w:rsidR="008522F0" w:rsidRPr="004A2514">
        <w:rPr>
          <w:rFonts w:cs="Times New Roman"/>
        </w:rPr>
        <w:t xml:space="preserve"> velocity</w:t>
      </w:r>
      <w:r w:rsidR="000E23FD" w:rsidRPr="004A2514">
        <w:rPr>
          <w:rFonts w:cs="Times New Roman"/>
        </w:rPr>
        <w:t>,</w:t>
      </w:r>
      <w:r w:rsidR="008522F0" w:rsidRPr="004A2514">
        <w:rPr>
          <w:rFonts w:cs="Times New Roman"/>
        </w:rPr>
        <w:t xml:space="preserve"> </w:t>
      </w:r>
      <w:r w:rsidR="00B83E3B" w:rsidRPr="004A2514">
        <w:rPr>
          <w:rFonts w:cs="Times New Roman"/>
        </w:rPr>
        <w:t xml:space="preserve">which </w:t>
      </w:r>
      <w:r w:rsidR="0058773E" w:rsidRPr="004A2514">
        <w:rPr>
          <w:rFonts w:cs="Times New Roman"/>
        </w:rPr>
        <w:t xml:space="preserve">leads to a shockwave </w:t>
      </w:r>
      <w:r w:rsidR="00D363C6" w:rsidRPr="004A2514">
        <w:rPr>
          <w:rFonts w:cs="Times New Roman"/>
        </w:rPr>
        <w:t>decoupling from the plasma expansion wavefront</w:t>
      </w:r>
      <w:r w:rsidR="00195D0A" w:rsidRPr="004A2514">
        <w:rPr>
          <w:rFonts w:cs="Times New Roman"/>
        </w:rPr>
        <w:t xml:space="preserve"> </w:t>
      </w:r>
      <w:r w:rsidR="00421B66"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421B66"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421B66" w:rsidRPr="004A2514">
        <w:rPr>
          <w:rFonts w:cs="Times New Roman"/>
        </w:rPr>
        <w:fldChar w:fldCharType="end"/>
      </w:r>
      <w:r w:rsidR="00195D0A" w:rsidRPr="004A2514">
        <w:rPr>
          <w:rFonts w:cs="Times New Roman"/>
        </w:rPr>
        <w:t xml:space="preserve">.  The shocks will continue through </w:t>
      </w:r>
      <w:r w:rsidR="00541C29" w:rsidRPr="004A2514">
        <w:rPr>
          <w:rFonts w:cs="Times New Roman"/>
        </w:rPr>
        <w:t xml:space="preserve">the substrate and immersion </w:t>
      </w:r>
      <w:r w:rsidR="00ED38BD" w:rsidRPr="004A2514">
        <w:rPr>
          <w:rFonts w:cs="Times New Roman"/>
        </w:rPr>
        <w:t>medium,</w:t>
      </w:r>
      <w:r w:rsidR="00541C29" w:rsidRPr="004A2514">
        <w:rPr>
          <w:rFonts w:cs="Times New Roman"/>
        </w:rPr>
        <w:t xml:space="preserve"> but</w:t>
      </w:r>
      <w:r w:rsidR="00960CDB" w:rsidRPr="004A2514">
        <w:rPr>
          <w:rFonts w:cs="Times New Roman"/>
        </w:rPr>
        <w:t xml:space="preserve"> </w:t>
      </w:r>
      <w:r w:rsidR="003E76FD" w:rsidRPr="004A2514">
        <w:rPr>
          <w:rFonts w:cs="Times New Roman"/>
        </w:rPr>
        <w:t xml:space="preserve">the now </w:t>
      </w:r>
      <w:r w:rsidR="00FA03A8" w:rsidRPr="004A2514">
        <w:rPr>
          <w:rFonts w:cs="Times New Roman"/>
        </w:rPr>
        <w:t>shock-</w:t>
      </w:r>
      <w:r w:rsidR="003E76FD" w:rsidRPr="004A2514">
        <w:rPr>
          <w:rFonts w:cs="Times New Roman"/>
        </w:rPr>
        <w:t xml:space="preserve">separated expansion wavefront </w:t>
      </w:r>
      <w:r w:rsidR="00366BC7" w:rsidRPr="004A2514">
        <w:rPr>
          <w:rFonts w:cs="Times New Roman"/>
        </w:rPr>
        <w:t xml:space="preserve">will be continually retarded by the </w:t>
      </w:r>
      <w:r w:rsidR="00FA03A8" w:rsidRPr="004A2514">
        <w:rPr>
          <w:rFonts w:cs="Times New Roman"/>
        </w:rPr>
        <w:t xml:space="preserve">immersion </w:t>
      </w:r>
      <w:r w:rsidR="00311211" w:rsidRPr="004A2514">
        <w:rPr>
          <w:rFonts w:cs="Times New Roman"/>
        </w:rPr>
        <w:t>medium</w:t>
      </w:r>
      <w:r w:rsidR="00FC69AF" w:rsidRPr="004A2514">
        <w:rPr>
          <w:rFonts w:cs="Times New Roman"/>
        </w:rPr>
        <w:t xml:space="preserve"> at an increasing rate</w:t>
      </w:r>
      <w:r w:rsidR="00FA03A8" w:rsidRPr="004A2514">
        <w:rPr>
          <w:rFonts w:cs="Times New Roman"/>
        </w:rPr>
        <w:t>.</w:t>
      </w:r>
      <w:r w:rsidR="00903D71" w:rsidRPr="004A2514">
        <w:rPr>
          <w:rFonts w:cs="Times New Roman"/>
        </w:rPr>
        <w:t xml:space="preserve">  </w:t>
      </w:r>
    </w:p>
    <w:p w14:paraId="081F4082" w14:textId="77777777" w:rsidR="00B46BFE" w:rsidRPr="004A2514" w:rsidRDefault="00B46BFE" w:rsidP="00490D3F">
      <w:pPr>
        <w:ind w:firstLine="720"/>
        <w:rPr>
          <w:rFonts w:cs="Times New Roman"/>
        </w:rPr>
      </w:pPr>
    </w:p>
    <w:p w14:paraId="7F893C19" w14:textId="3A5DBBEA" w:rsidR="00E274BB" w:rsidRPr="004A2514" w:rsidRDefault="00670C69" w:rsidP="00E274BB">
      <w:pPr>
        <w:rPr>
          <w:rFonts w:cs="Times New Roman"/>
        </w:rPr>
      </w:pPr>
      <w:r w:rsidRPr="004A2514">
        <w:rPr>
          <w:rFonts w:cs="Times New Roman"/>
        </w:rPr>
        <w:t xml:space="preserve">Depending on </w:t>
      </w:r>
      <w:r w:rsidR="00D42A05" w:rsidRPr="004A2514">
        <w:rPr>
          <w:rFonts w:cs="Times New Roman"/>
        </w:rPr>
        <w:t>the laser</w:t>
      </w:r>
      <w:r w:rsidR="00311211" w:rsidRPr="004A2514">
        <w:rPr>
          <w:rFonts w:cs="Times New Roman"/>
        </w:rPr>
        <w:t>’s</w:t>
      </w:r>
      <w:r w:rsidR="00D42A05" w:rsidRPr="004A2514">
        <w:rPr>
          <w:rFonts w:cs="Times New Roman"/>
        </w:rPr>
        <w:t xml:space="preserve"> focal distance from the substrate surface,</w:t>
      </w:r>
      <w:r w:rsidR="009754E6" w:rsidRPr="004A2514">
        <w:rPr>
          <w:rFonts w:cs="Times New Roman"/>
        </w:rPr>
        <w:t xml:space="preserve"> </w:t>
      </w:r>
      <w:r w:rsidR="00523B77" w:rsidRPr="004A2514">
        <w:rPr>
          <w:rFonts w:cs="Times New Roman"/>
        </w:rPr>
        <w:t xml:space="preserve">two </w:t>
      </w:r>
      <w:r w:rsidR="00E827DD" w:rsidRPr="004A2514">
        <w:rPr>
          <w:rFonts w:cs="Times New Roman"/>
        </w:rPr>
        <w:t xml:space="preserve">possible outcomes </w:t>
      </w:r>
      <w:r w:rsidR="009754E6" w:rsidRPr="004A2514">
        <w:rPr>
          <w:rFonts w:cs="Times New Roman"/>
        </w:rPr>
        <w:t>arise</w:t>
      </w:r>
      <w:r w:rsidR="00642701" w:rsidRPr="004A2514">
        <w:rPr>
          <w:rFonts w:cs="Times New Roman"/>
        </w:rPr>
        <w:t>, with one special case for each</w:t>
      </w:r>
      <w:r w:rsidR="009754E6" w:rsidRPr="004A2514">
        <w:rPr>
          <w:rFonts w:cs="Times New Roman"/>
        </w:rPr>
        <w:t>.</w:t>
      </w:r>
      <w:r w:rsidR="00726260" w:rsidRPr="004A2514">
        <w:rPr>
          <w:rFonts w:cs="Times New Roman"/>
        </w:rPr>
        <w:t xml:space="preserve">  Zhang et al. describe the</w:t>
      </w:r>
      <w:r w:rsidR="00E33A5C" w:rsidRPr="004A2514">
        <w:rPr>
          <w:rFonts w:cs="Times New Roman"/>
        </w:rPr>
        <w:t xml:space="preserve"> outcomes</w:t>
      </w:r>
      <w:r w:rsidR="00726260" w:rsidRPr="004A2514">
        <w:rPr>
          <w:rFonts w:cs="Times New Roman"/>
        </w:rPr>
        <w:t xml:space="preserve"> being </w:t>
      </w:r>
      <w:r w:rsidR="00072C28" w:rsidRPr="004A2514">
        <w:rPr>
          <w:rFonts w:cs="Times New Roman"/>
        </w:rPr>
        <w:t>γ &gt; 1</w:t>
      </w:r>
      <w:r w:rsidR="00726260" w:rsidRPr="004A2514">
        <w:rPr>
          <w:rFonts w:cs="Times New Roman"/>
        </w:rPr>
        <w:t>, and</w:t>
      </w:r>
      <w:r w:rsidR="00072C28" w:rsidRPr="004A2514">
        <w:rPr>
          <w:rFonts w:cs="Times New Roman"/>
        </w:rPr>
        <w:t xml:space="preserve"> γ &lt; 1</w:t>
      </w:r>
      <w:r w:rsidR="00D54348" w:rsidRPr="004A2514">
        <w:rPr>
          <w:rFonts w:cs="Times New Roman"/>
        </w:rPr>
        <w:t xml:space="preserve">, where γ </w:t>
      </w:r>
      <w:r w:rsidR="005A74C8" w:rsidRPr="004A2514">
        <w:rPr>
          <w:rFonts w:cs="Times New Roman"/>
        </w:rPr>
        <w:t xml:space="preserve">is </w:t>
      </w:r>
      <w:r w:rsidR="00B667F7" w:rsidRPr="004A2514">
        <w:rPr>
          <w:rFonts w:cs="Times New Roman"/>
        </w:rPr>
        <w:t>the</w:t>
      </w:r>
      <w:r w:rsidR="001334C0" w:rsidRPr="004A2514">
        <w:rPr>
          <w:rFonts w:cs="Times New Roman"/>
        </w:rPr>
        <w:t xml:space="preserve"> dimensionless </w:t>
      </w:r>
      <w:r w:rsidR="00D54348" w:rsidRPr="004A2514">
        <w:rPr>
          <w:rFonts w:cs="Times New Roman"/>
        </w:rPr>
        <w:t>ratio of the distance</w:t>
      </w:r>
      <w:r w:rsidR="001334C0" w:rsidRPr="004A2514">
        <w:rPr>
          <w:rFonts w:cs="Times New Roman"/>
        </w:rPr>
        <w:t xml:space="preserve"> of the laser focal point </w:t>
      </w:r>
      <w:r w:rsidR="00B667F7" w:rsidRPr="004A2514">
        <w:rPr>
          <w:rFonts w:cs="Times New Roman"/>
        </w:rPr>
        <w:t xml:space="preserve">to the substrate surface </w:t>
      </w:r>
      <w:r w:rsidR="000E2BC8" w:rsidRPr="004A2514">
        <w:rPr>
          <w:rFonts w:cs="Times New Roman"/>
        </w:rPr>
        <w:t>divided by</w:t>
      </w:r>
      <w:r w:rsidR="00B667F7" w:rsidRPr="004A2514">
        <w:rPr>
          <w:rFonts w:cs="Times New Roman"/>
        </w:rPr>
        <w:t xml:space="preserve"> </w:t>
      </w:r>
      <w:r w:rsidR="001334C0" w:rsidRPr="004A2514">
        <w:rPr>
          <w:rFonts w:cs="Times New Roman"/>
        </w:rPr>
        <w:t xml:space="preserve">the maximum radius of the </w:t>
      </w:r>
      <w:r w:rsidR="00B667F7" w:rsidRPr="004A2514">
        <w:rPr>
          <w:rFonts w:cs="Times New Roman"/>
        </w:rPr>
        <w:t>bubble</w:t>
      </w:r>
      <w:r w:rsidR="000D4060" w:rsidRPr="004A2514">
        <w:rPr>
          <w:rFonts w:cs="Times New Roman"/>
        </w:rPr>
        <w:t>.</w:t>
      </w:r>
      <w:r w:rsidR="00381B2B" w:rsidRPr="004A2514">
        <w:rPr>
          <w:rFonts w:cs="Times New Roman"/>
        </w:rPr>
        <w:t xml:space="preserve">  A diagram of this is shown in Figure 2.</w:t>
      </w:r>
      <w:r w:rsidR="000A472C" w:rsidRPr="004A2514">
        <w:rPr>
          <w:rFonts w:cs="Times New Roman"/>
        </w:rPr>
        <w:t>3</w:t>
      </w:r>
      <w:r w:rsidR="00BF3E7E" w:rsidRPr="004A2514">
        <w:rPr>
          <w:rFonts w:cs="Times New Roman"/>
        </w:rPr>
        <w:t xml:space="preserve"> </w:t>
      </w:r>
      <w:r w:rsidR="00421B66"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421B66"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421B66" w:rsidRPr="004A2514">
        <w:rPr>
          <w:rFonts w:cs="Times New Roman"/>
        </w:rPr>
        <w:fldChar w:fldCharType="end"/>
      </w:r>
      <w:r w:rsidR="00C851B9" w:rsidRPr="004A2514">
        <w:rPr>
          <w:rFonts w:cs="Times New Roman"/>
        </w:rPr>
        <w:t>.</w:t>
      </w:r>
      <w:r w:rsidR="000D4060" w:rsidRPr="004A2514">
        <w:rPr>
          <w:rFonts w:cs="Times New Roman"/>
        </w:rPr>
        <w:t xml:space="preserve">  </w:t>
      </w:r>
      <w:r w:rsidR="00E33A5C" w:rsidRPr="004A2514">
        <w:rPr>
          <w:rFonts w:cs="Times New Roman"/>
        </w:rPr>
        <w:t>Discussing first the possible outcomes,</w:t>
      </w:r>
      <w:r w:rsidR="006100FC" w:rsidRPr="004A2514">
        <w:rPr>
          <w:rFonts w:cs="Times New Roman"/>
        </w:rPr>
        <w:t xml:space="preserve"> </w:t>
      </w:r>
      <w:r w:rsidR="00072C28" w:rsidRPr="004A2514">
        <w:rPr>
          <w:rFonts w:cs="Times New Roman"/>
        </w:rPr>
        <w:t>for γ &gt; 1, the initial bubble expansion remains spherical until the maximum radius is achieved (Figure 2.2b).  I</w:t>
      </w:r>
      <w:r w:rsidR="006100FC" w:rsidRPr="004A2514">
        <w:rPr>
          <w:rFonts w:cs="Times New Roman"/>
        </w:rPr>
        <w:t xml:space="preserve">f γ &lt; 1, </w:t>
      </w:r>
      <w:r w:rsidR="00560703" w:rsidRPr="004A2514">
        <w:rPr>
          <w:rFonts w:cs="Times New Roman"/>
        </w:rPr>
        <w:t xml:space="preserve">the initial expansion phase will </w:t>
      </w:r>
      <w:r w:rsidR="00911767" w:rsidRPr="004A2514">
        <w:rPr>
          <w:rFonts w:cs="Times New Roman"/>
        </w:rPr>
        <w:t xml:space="preserve">contact the surface of the substrate </w:t>
      </w:r>
      <w:r w:rsidR="004246BB" w:rsidRPr="004A2514">
        <w:rPr>
          <w:rFonts w:cs="Times New Roman"/>
        </w:rPr>
        <w:t>causing a nonspherical bubble to form</w:t>
      </w:r>
      <w:r w:rsidR="007C38CF" w:rsidRPr="004A2514">
        <w:rPr>
          <w:rFonts w:cs="Times New Roman"/>
        </w:rPr>
        <w:t xml:space="preserve"> (Figure </w:t>
      </w:r>
      <w:r w:rsidR="00AD5159" w:rsidRPr="004A2514">
        <w:rPr>
          <w:rFonts w:cs="Times New Roman"/>
        </w:rPr>
        <w:t>2.</w:t>
      </w:r>
      <w:r w:rsidR="000A472C" w:rsidRPr="004A2514">
        <w:rPr>
          <w:rFonts w:cs="Times New Roman"/>
        </w:rPr>
        <w:t>3</w:t>
      </w:r>
      <w:r w:rsidR="00AD5159" w:rsidRPr="004A2514">
        <w:rPr>
          <w:rFonts w:cs="Times New Roman"/>
        </w:rPr>
        <w:t>c)</w:t>
      </w:r>
      <w:r w:rsidR="00B322CC" w:rsidRPr="004A2514">
        <w:rPr>
          <w:rFonts w:cs="Times New Roman"/>
        </w:rPr>
        <w:t xml:space="preserve"> </w:t>
      </w:r>
      <w:r w:rsidR="00421B66"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421B66"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421B66" w:rsidRPr="004A2514">
        <w:rPr>
          <w:rFonts w:cs="Times New Roman"/>
        </w:rPr>
        <w:fldChar w:fldCharType="end"/>
      </w:r>
      <w:r w:rsidR="00EF6FAD" w:rsidRPr="004A2514">
        <w:rPr>
          <w:rFonts w:cs="Times New Roman"/>
        </w:rPr>
        <w:t>.</w:t>
      </w:r>
      <w:r w:rsidR="001C1A66" w:rsidRPr="004A2514">
        <w:rPr>
          <w:rFonts w:cs="Times New Roman"/>
        </w:rPr>
        <w:t xml:space="preserve">  </w:t>
      </w:r>
      <w:r w:rsidR="00311211" w:rsidRPr="004A2514">
        <w:rPr>
          <w:rFonts w:cs="Times New Roman"/>
        </w:rPr>
        <w:t>S</w:t>
      </w:r>
      <w:r w:rsidR="00A6336D" w:rsidRPr="004A2514">
        <w:rPr>
          <w:rFonts w:cs="Times New Roman"/>
        </w:rPr>
        <w:t>pecial cases</w:t>
      </w:r>
      <w:r w:rsidR="00DC459E" w:rsidRPr="004A2514">
        <w:rPr>
          <w:rFonts w:cs="Times New Roman"/>
        </w:rPr>
        <w:t xml:space="preserve"> are</w:t>
      </w:r>
      <w:r w:rsidR="00B601F6" w:rsidRPr="004A2514">
        <w:rPr>
          <w:rFonts w:cs="Times New Roman"/>
        </w:rPr>
        <w:t xml:space="preserve"> γ</w:t>
      </w:r>
      <w:r w:rsidR="00DF4B6C" w:rsidRPr="004A2514">
        <w:rPr>
          <w:rFonts w:cs="Times New Roman"/>
        </w:rPr>
        <w:t xml:space="preserve"> </w:t>
      </w:r>
      <w:r w:rsidR="00B601F6" w:rsidRPr="004A2514">
        <w:rPr>
          <w:rFonts w:cs="Times New Roman"/>
        </w:rPr>
        <w:t>=</w:t>
      </w:r>
      <w:r w:rsidR="00DF4B6C" w:rsidRPr="004A2514">
        <w:rPr>
          <w:rFonts w:cs="Times New Roman"/>
        </w:rPr>
        <w:t xml:space="preserve"> </w:t>
      </w:r>
      <w:r w:rsidR="00B601F6" w:rsidRPr="004A2514">
        <w:rPr>
          <w:rFonts w:cs="Times New Roman"/>
        </w:rPr>
        <w:t>0 and γ &gt;&gt; 1</w:t>
      </w:r>
      <w:r w:rsidR="0087103C" w:rsidRPr="004A2514">
        <w:rPr>
          <w:rFonts w:cs="Times New Roman"/>
        </w:rPr>
        <w:t xml:space="preserve"> (</w:t>
      </w:r>
      <w:r w:rsidR="00311211" w:rsidRPr="004A2514">
        <w:rPr>
          <w:rFonts w:cs="Times New Roman"/>
        </w:rPr>
        <w:t>not shown</w:t>
      </w:r>
      <w:r w:rsidR="0087103C" w:rsidRPr="004A2514">
        <w:rPr>
          <w:rFonts w:cs="Times New Roman"/>
        </w:rPr>
        <w:t xml:space="preserve"> in Figure 2.</w:t>
      </w:r>
      <w:r w:rsidR="000A472C" w:rsidRPr="004A2514">
        <w:rPr>
          <w:rFonts w:cs="Times New Roman"/>
        </w:rPr>
        <w:t>3</w:t>
      </w:r>
      <w:r w:rsidR="0087103C" w:rsidRPr="004A2514">
        <w:rPr>
          <w:rFonts w:cs="Times New Roman"/>
        </w:rPr>
        <w:t>)</w:t>
      </w:r>
      <w:r w:rsidR="00B601F6" w:rsidRPr="004A2514">
        <w:rPr>
          <w:rFonts w:cs="Times New Roman"/>
        </w:rPr>
        <w:t>.  I</w:t>
      </w:r>
      <w:r w:rsidR="009E6E8E" w:rsidRPr="004A2514">
        <w:rPr>
          <w:rFonts w:cs="Times New Roman"/>
        </w:rPr>
        <w:t xml:space="preserve">f the laser focal point is situated on the substrate surface </w:t>
      </w:r>
      <w:r w:rsidR="00E274BB" w:rsidRPr="004A2514">
        <w:rPr>
          <w:rFonts w:cs="Times New Roman"/>
        </w:rPr>
        <w:t>(γ = 0), the expanding plasma will contact the surface of the substrate and the expansion will be hemispherical, with the flat part of the hemisphere being the boundary of the substrate.  If the focal point is far from the surface of the substrate (γ &gt;&gt; 1), the growth and collapse of the bubble will be spherically symmetric.  This special case is very similar to the generalized Rayleigh-</w:t>
      </w:r>
      <w:proofErr w:type="spellStart"/>
      <w:r w:rsidR="00E274BB" w:rsidRPr="004A2514">
        <w:rPr>
          <w:rFonts w:cs="Times New Roman"/>
        </w:rPr>
        <w:t>Plesset</w:t>
      </w:r>
      <w:proofErr w:type="spellEnd"/>
      <w:r w:rsidR="00E274BB" w:rsidRPr="004A2514">
        <w:rPr>
          <w:rFonts w:cs="Times New Roman"/>
        </w:rPr>
        <w:t xml:space="preserve"> equation discussed in Chapter 2.1, Eq. (</w:t>
      </w:r>
      <w:r w:rsidR="00443F89" w:rsidRPr="004A2514">
        <w:rPr>
          <w:rFonts w:cs="Times New Roman"/>
        </w:rPr>
        <w:t>2.12</w:t>
      </w:r>
      <w:r w:rsidR="00E274BB" w:rsidRPr="004A2514">
        <w:rPr>
          <w:rFonts w:cs="Times New Roman"/>
        </w:rPr>
        <w:t>).</w:t>
      </w:r>
    </w:p>
    <w:p w14:paraId="03EAB5DD" w14:textId="4ED383A4" w:rsidR="00490D3F" w:rsidRPr="004A2514" w:rsidRDefault="00490D3F" w:rsidP="00490D3F">
      <w:pPr>
        <w:ind w:firstLine="720"/>
        <w:rPr>
          <w:rFonts w:cs="Times New Roman"/>
        </w:rPr>
      </w:pPr>
    </w:p>
    <w:p w14:paraId="5AB9BAEA" w14:textId="77777777" w:rsidR="005C2FD9" w:rsidRPr="004A2514" w:rsidRDefault="005C2FD9" w:rsidP="00E274BB">
      <w:pPr>
        <w:ind w:firstLine="720"/>
        <w:rPr>
          <w:rFonts w:cs="Times New Roman"/>
        </w:rPr>
      </w:pPr>
    </w:p>
    <w:p w14:paraId="4C1DD744" w14:textId="77777777" w:rsidR="00490D3F" w:rsidRPr="004A2514" w:rsidRDefault="00490D3F" w:rsidP="00490D3F">
      <w:pPr>
        <w:jc w:val="left"/>
        <w:rPr>
          <w:rFonts w:cs="Times New Roman"/>
        </w:rPr>
      </w:pPr>
      <w:r w:rsidRPr="004A2514">
        <w:rPr>
          <w:rFonts w:cs="Times New Roman"/>
          <w:noProof/>
        </w:rPr>
        <w:lastRenderedPageBreak/>
        <w:drawing>
          <wp:inline distT="0" distB="0" distL="0" distR="0" wp14:anchorId="121F576E" wp14:editId="5769D23A">
            <wp:extent cx="5486400" cy="1186815"/>
            <wp:effectExtent l="0" t="0" r="0" b="0"/>
            <wp:docPr id="1541985157" name="Picture 2"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85157" name="Picture 2" descr="A diagram of a diagram&#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1186815"/>
                    </a:xfrm>
                    <a:prstGeom prst="rect">
                      <a:avLst/>
                    </a:prstGeom>
                  </pic:spPr>
                </pic:pic>
              </a:graphicData>
            </a:graphic>
          </wp:inline>
        </w:drawing>
      </w:r>
    </w:p>
    <w:p w14:paraId="2FD82565" w14:textId="00CEFA01" w:rsidR="00490D3F" w:rsidRPr="004A2514" w:rsidRDefault="00490D3F" w:rsidP="00490D3F">
      <w:pPr>
        <w:pStyle w:val="FigureCaption"/>
        <w:rPr>
          <w:szCs w:val="20"/>
        </w:rPr>
      </w:pPr>
      <w:bookmarkStart w:id="22" w:name="_Toc167803620"/>
      <w:r w:rsidRPr="004A2514">
        <w:rPr>
          <w:szCs w:val="20"/>
        </w:rPr>
        <w:t>Figure 2.</w:t>
      </w:r>
      <w:r w:rsidR="000A472C" w:rsidRPr="004A2514">
        <w:rPr>
          <w:szCs w:val="20"/>
        </w:rPr>
        <w:t>3</w:t>
      </w:r>
      <w:r w:rsidR="00482A9D" w:rsidRPr="004A2514">
        <w:rPr>
          <w:szCs w:val="20"/>
        </w:rPr>
        <w:t>.</w:t>
      </w:r>
      <w:r w:rsidRPr="004A2514">
        <w:rPr>
          <w:szCs w:val="20"/>
        </w:rPr>
        <w:t xml:space="preserve"> A diagram of the temporal evolution of cavitation bubbles</w:t>
      </w:r>
      <w:r w:rsidR="00482A9D" w:rsidRPr="004A2514">
        <w:rPr>
          <w:szCs w:val="20"/>
        </w:rPr>
        <w:t>, (a) T</w:t>
      </w:r>
      <w:r w:rsidRPr="004A2514">
        <w:rPr>
          <w:szCs w:val="20"/>
        </w:rPr>
        <w:t>he definition of γ</w:t>
      </w:r>
      <w:r w:rsidR="00482A9D" w:rsidRPr="004A2514">
        <w:rPr>
          <w:szCs w:val="20"/>
        </w:rPr>
        <w:t>;</w:t>
      </w:r>
      <w:r w:rsidR="00737C2F" w:rsidRPr="004A2514">
        <w:rPr>
          <w:szCs w:val="20"/>
        </w:rPr>
        <w:t xml:space="preserve"> (b)</w:t>
      </w:r>
      <w:r w:rsidRPr="004A2514">
        <w:rPr>
          <w:szCs w:val="20"/>
        </w:rPr>
        <w:t xml:space="preserve"> γ &gt; 1</w:t>
      </w:r>
      <w:r w:rsidR="00E12A9F" w:rsidRPr="004A2514">
        <w:rPr>
          <w:szCs w:val="20"/>
        </w:rPr>
        <w:t>;</w:t>
      </w:r>
      <w:r w:rsidRPr="004A2514">
        <w:rPr>
          <w:szCs w:val="20"/>
        </w:rPr>
        <w:t xml:space="preserve"> </w:t>
      </w:r>
      <w:r w:rsidR="00E12A9F" w:rsidRPr="004A2514">
        <w:rPr>
          <w:szCs w:val="20"/>
        </w:rPr>
        <w:t>(c)</w:t>
      </w:r>
      <w:r w:rsidRPr="004A2514">
        <w:rPr>
          <w:szCs w:val="20"/>
        </w:rPr>
        <w:t xml:space="preserve"> γ &lt; 1</w:t>
      </w:r>
      <w:r w:rsidR="002B4B9A" w:rsidRPr="004A2514">
        <w:rPr>
          <w:szCs w:val="20"/>
        </w:rPr>
        <w:t xml:space="preserve"> </w:t>
      </w:r>
      <w:r w:rsidR="00BC2DA5" w:rsidRPr="004A2514">
        <w:rPr>
          <w:szCs w:val="20"/>
        </w:rPr>
        <w:fldChar w:fldCharType="begin"/>
      </w:r>
      <w:r w:rsidR="00BC2DA5" w:rsidRPr="004A2514">
        <w:rPr>
          <w:szCs w:val="20"/>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BC2DA5" w:rsidRPr="004A2514">
        <w:rPr>
          <w:szCs w:val="20"/>
        </w:rPr>
        <w:fldChar w:fldCharType="separate"/>
      </w:r>
      <w:r w:rsidR="00BC2DA5" w:rsidRPr="004A2514">
        <w:rPr>
          <w:noProof/>
          <w:szCs w:val="20"/>
        </w:rPr>
        <w:t>[</w:t>
      </w:r>
      <w:hyperlink w:anchor="_ENREF_25" w:tooltip="Zhang, 2024 #73" w:history="1">
        <w:r w:rsidR="0060233D" w:rsidRPr="004A2514">
          <w:rPr>
            <w:rStyle w:val="Hyperlink"/>
            <w:rFonts w:ascii="Times New Roman" w:hAnsi="Times New Roman"/>
            <w:sz w:val="20"/>
            <w:szCs w:val="20"/>
          </w:rPr>
          <w:t>25</w:t>
        </w:r>
      </w:hyperlink>
      <w:r w:rsidR="00BC2DA5" w:rsidRPr="004A2514">
        <w:rPr>
          <w:noProof/>
          <w:szCs w:val="20"/>
        </w:rPr>
        <w:t>]</w:t>
      </w:r>
      <w:r w:rsidR="00BC2DA5" w:rsidRPr="004A2514">
        <w:rPr>
          <w:szCs w:val="20"/>
        </w:rPr>
        <w:fldChar w:fldCharType="end"/>
      </w:r>
      <w:r w:rsidR="00BC2DA5" w:rsidRPr="004A2514">
        <w:rPr>
          <w:szCs w:val="20"/>
        </w:rPr>
        <w:t>.</w:t>
      </w:r>
      <w:bookmarkEnd w:id="22"/>
    </w:p>
    <w:p w14:paraId="46F36791" w14:textId="06BB6545" w:rsidR="00F53EA4" w:rsidRPr="004A2514" w:rsidRDefault="00490D3F" w:rsidP="00E274BB">
      <w:pPr>
        <w:jc w:val="left"/>
        <w:rPr>
          <w:rFonts w:cs="Times New Roman"/>
        </w:rPr>
      </w:pPr>
      <w:r w:rsidRPr="004A2514">
        <w:rPr>
          <w:rFonts w:cs="Times New Roman"/>
        </w:rPr>
        <w:br w:type="page"/>
      </w:r>
    </w:p>
    <w:p w14:paraId="74E6EC34" w14:textId="6EF8E3DC" w:rsidR="006A2757" w:rsidRPr="004A2514" w:rsidRDefault="005C2FD9" w:rsidP="005C2FD9">
      <w:pPr>
        <w:ind w:firstLine="720"/>
        <w:rPr>
          <w:rFonts w:cs="Times New Roman"/>
        </w:rPr>
      </w:pPr>
      <w:r w:rsidRPr="004A2514">
        <w:rPr>
          <w:rFonts w:cs="Times New Roman"/>
        </w:rPr>
        <w:lastRenderedPageBreak/>
        <w:t>Before proceeding to discuss the total collapse of the bubble, the energy depletion of the bubble should be mentioned.  No matter the location of the focal point of the laser in the fluid, the bubble will expand radially outward until the pressure inside of the bubble</w:t>
      </w:r>
      <w:r w:rsidRPr="004A2514">
        <w:rPr>
          <w:rFonts w:cs="Times New Roman"/>
        </w:rPr>
        <w:t xml:space="preserve"> </w:t>
      </w:r>
      <w:r w:rsidR="001F6BFE" w:rsidRPr="004A2514">
        <w:rPr>
          <w:rFonts w:cs="Times New Roman"/>
        </w:rPr>
        <w:t>is equal to the pressure outside of the bubble.</w:t>
      </w:r>
      <w:r w:rsidR="008C2F59" w:rsidRPr="004A2514">
        <w:rPr>
          <w:rFonts w:cs="Times New Roman"/>
        </w:rPr>
        <w:t xml:space="preserve">  The inertia of the </w:t>
      </w:r>
      <w:r w:rsidR="002F2E12" w:rsidRPr="004A2514">
        <w:rPr>
          <w:rFonts w:cs="Times New Roman"/>
        </w:rPr>
        <w:t xml:space="preserve">plasma </w:t>
      </w:r>
      <w:r w:rsidR="00502ECD" w:rsidRPr="004A2514">
        <w:rPr>
          <w:rFonts w:cs="Times New Roman"/>
        </w:rPr>
        <w:t>expansion</w:t>
      </w:r>
      <w:r w:rsidR="0070350B" w:rsidRPr="004A2514">
        <w:rPr>
          <w:rFonts w:cs="Times New Roman"/>
        </w:rPr>
        <w:t xml:space="preserve"> forces the bubble boundary to continue to grow, and thus the pressure inside of the bubble will decrease </w:t>
      </w:r>
      <w:r w:rsidR="00B33C01" w:rsidRPr="004A2514">
        <w:rPr>
          <w:rFonts w:cs="Times New Roman"/>
        </w:rPr>
        <w:t>below the static pressure of the surrounding fluid</w:t>
      </w:r>
      <w:r w:rsidR="003B45A8" w:rsidRPr="004A2514">
        <w:rPr>
          <w:rFonts w:cs="Times New Roman"/>
        </w:rPr>
        <w:t xml:space="preserve"> </w:t>
      </w:r>
      <w:r w:rsidR="00421B66"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421B66"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421B66" w:rsidRPr="004A2514">
        <w:rPr>
          <w:rFonts w:cs="Times New Roman"/>
        </w:rPr>
        <w:fldChar w:fldCharType="end"/>
      </w:r>
      <w:r w:rsidR="00B33C01" w:rsidRPr="004A2514">
        <w:rPr>
          <w:rFonts w:cs="Times New Roman"/>
        </w:rPr>
        <w:t>.</w:t>
      </w:r>
      <w:r w:rsidR="009168A6" w:rsidRPr="004A2514">
        <w:rPr>
          <w:rFonts w:cs="Times New Roman"/>
        </w:rPr>
        <w:t xml:space="preserve">  </w:t>
      </w:r>
    </w:p>
    <w:p w14:paraId="04F07884" w14:textId="77777777" w:rsidR="000C24E8" w:rsidRPr="004A2514" w:rsidRDefault="000C24E8" w:rsidP="00502ECD">
      <w:pPr>
        <w:rPr>
          <w:rFonts w:cs="Times New Roman"/>
        </w:rPr>
      </w:pPr>
    </w:p>
    <w:p w14:paraId="4C36AC5E" w14:textId="4D3CA7AB" w:rsidR="00502ECD" w:rsidRPr="004A2514" w:rsidRDefault="00596798" w:rsidP="000C24E8">
      <w:pPr>
        <w:ind w:firstLine="475"/>
        <w:rPr>
          <w:rFonts w:cs="Times New Roman"/>
        </w:rPr>
      </w:pPr>
      <w:r w:rsidRPr="004A2514">
        <w:rPr>
          <w:rFonts w:cs="Times New Roman"/>
        </w:rPr>
        <w:t>It should be noted that</w:t>
      </w:r>
      <w:r w:rsidR="00502ECD" w:rsidRPr="004A2514">
        <w:rPr>
          <w:rFonts w:cs="Times New Roman"/>
        </w:rPr>
        <w:t xml:space="preserve"> </w:t>
      </w:r>
      <w:r w:rsidRPr="004A2514">
        <w:rPr>
          <w:rFonts w:cs="Times New Roman"/>
        </w:rPr>
        <w:t xml:space="preserve">at </w:t>
      </w:r>
      <w:r w:rsidR="003A6694" w:rsidRPr="004A2514">
        <w:rPr>
          <w:rFonts w:cs="Times New Roman"/>
        </w:rPr>
        <w:t>some</w:t>
      </w:r>
      <w:r w:rsidR="00502ECD" w:rsidRPr="004A2514">
        <w:rPr>
          <w:rFonts w:cs="Times New Roman"/>
        </w:rPr>
        <w:t xml:space="preserve"> point</w:t>
      </w:r>
      <w:r w:rsidR="00784BF8" w:rsidRPr="004A2514">
        <w:rPr>
          <w:rFonts w:cs="Times New Roman"/>
        </w:rPr>
        <w:t xml:space="preserve"> during </w:t>
      </w:r>
      <w:r w:rsidR="001B12D2" w:rsidRPr="004A2514">
        <w:rPr>
          <w:rFonts w:cs="Times New Roman"/>
        </w:rPr>
        <w:t>the entire expansion and collapse process, the plasma</w:t>
      </w:r>
      <w:r w:rsidR="00DB71E1" w:rsidRPr="004A2514">
        <w:rPr>
          <w:rFonts w:cs="Times New Roman"/>
        </w:rPr>
        <w:t xml:space="preserve"> encased in the bubble will </w:t>
      </w:r>
      <w:r w:rsidR="008D1101" w:rsidRPr="004A2514">
        <w:rPr>
          <w:rFonts w:cs="Times New Roman"/>
        </w:rPr>
        <w:t>re</w:t>
      </w:r>
      <w:r w:rsidR="00A33A3B" w:rsidRPr="004A2514">
        <w:rPr>
          <w:rFonts w:cs="Times New Roman"/>
        </w:rPr>
        <w:t>condense</w:t>
      </w:r>
      <w:r w:rsidR="00DB71E1" w:rsidRPr="004A2514">
        <w:rPr>
          <w:rFonts w:cs="Times New Roman"/>
        </w:rPr>
        <w:t xml:space="preserve"> into</w:t>
      </w:r>
      <w:r w:rsidR="00A33A3B" w:rsidRPr="004A2514">
        <w:rPr>
          <w:rFonts w:cs="Times New Roman"/>
        </w:rPr>
        <w:t xml:space="preserve"> </w:t>
      </w:r>
      <w:proofErr w:type="gramStart"/>
      <w:r w:rsidR="00A33A3B" w:rsidRPr="004A2514">
        <w:rPr>
          <w:rFonts w:cs="Times New Roman"/>
        </w:rPr>
        <w:t>a</w:t>
      </w:r>
      <w:r w:rsidR="00DB71E1" w:rsidRPr="004A2514">
        <w:rPr>
          <w:rFonts w:cs="Times New Roman"/>
        </w:rPr>
        <w:t xml:space="preserve"> </w:t>
      </w:r>
      <w:r w:rsidR="00A33A3B" w:rsidRPr="004A2514">
        <w:rPr>
          <w:rFonts w:cs="Times New Roman"/>
        </w:rPr>
        <w:t>vapor</w:t>
      </w:r>
      <w:proofErr w:type="gramEnd"/>
      <w:r w:rsidR="00DB71E1" w:rsidRPr="004A2514">
        <w:rPr>
          <w:rFonts w:cs="Times New Roman"/>
        </w:rPr>
        <w:t>/gas</w:t>
      </w:r>
      <w:r w:rsidR="00A33A3B" w:rsidRPr="004A2514">
        <w:rPr>
          <w:rFonts w:cs="Times New Roman"/>
        </w:rPr>
        <w:t>.</w:t>
      </w:r>
      <w:r w:rsidR="00502ECD" w:rsidRPr="004A2514">
        <w:rPr>
          <w:rFonts w:cs="Times New Roman"/>
        </w:rPr>
        <w:t xml:space="preserve"> </w:t>
      </w:r>
      <w:r w:rsidR="00A33A3B" w:rsidRPr="004A2514">
        <w:rPr>
          <w:rFonts w:cs="Times New Roman"/>
        </w:rPr>
        <w:t xml:space="preserve"> W</w:t>
      </w:r>
      <w:r w:rsidR="00502ECD" w:rsidRPr="004A2514">
        <w:rPr>
          <w:rFonts w:cs="Times New Roman"/>
        </w:rPr>
        <w:t>ithout perfect thermodynamic knowledge of the state of the matter in th</w:t>
      </w:r>
      <w:r w:rsidR="00A33A3B" w:rsidRPr="004A2514">
        <w:rPr>
          <w:rFonts w:cs="Times New Roman"/>
        </w:rPr>
        <w:t>is</w:t>
      </w:r>
      <w:r w:rsidR="00502ECD" w:rsidRPr="004A2514">
        <w:rPr>
          <w:rFonts w:cs="Times New Roman"/>
        </w:rPr>
        <w:t xml:space="preserve"> region, it becomes difficult to </w:t>
      </w:r>
      <w:r w:rsidR="00B502F7" w:rsidRPr="004A2514">
        <w:rPr>
          <w:rFonts w:cs="Times New Roman"/>
        </w:rPr>
        <w:t>determine</w:t>
      </w:r>
      <w:r w:rsidR="00502ECD" w:rsidRPr="004A2514">
        <w:rPr>
          <w:rFonts w:cs="Times New Roman"/>
        </w:rPr>
        <w:t xml:space="preserve"> precisely when the plasma stops behaving as such and </w:t>
      </w:r>
      <w:r w:rsidR="00A33A3B" w:rsidRPr="004A2514">
        <w:rPr>
          <w:rFonts w:cs="Times New Roman"/>
        </w:rPr>
        <w:t xml:space="preserve">transforms </w:t>
      </w:r>
      <w:r w:rsidR="008D1101" w:rsidRPr="004A2514">
        <w:rPr>
          <w:rFonts w:cs="Times New Roman"/>
        </w:rPr>
        <w:t>in</w:t>
      </w:r>
      <w:r w:rsidR="00A33A3B" w:rsidRPr="004A2514">
        <w:rPr>
          <w:rFonts w:cs="Times New Roman"/>
        </w:rPr>
        <w:t>to</w:t>
      </w:r>
      <w:r w:rsidR="00502ECD" w:rsidRPr="004A2514">
        <w:rPr>
          <w:rFonts w:cs="Times New Roman"/>
        </w:rPr>
        <w:t xml:space="preserve"> a vapor.</w:t>
      </w:r>
      <w:r w:rsidR="00EF7917" w:rsidRPr="004A2514">
        <w:rPr>
          <w:rFonts w:cs="Times New Roman"/>
        </w:rPr>
        <w:t xml:space="preserve">  </w:t>
      </w:r>
      <w:r w:rsidRPr="004A2514">
        <w:rPr>
          <w:rFonts w:cs="Times New Roman"/>
        </w:rPr>
        <w:t>Whether th</w:t>
      </w:r>
      <w:r w:rsidR="000E1064" w:rsidRPr="004A2514">
        <w:rPr>
          <w:rFonts w:cs="Times New Roman"/>
        </w:rPr>
        <w:t xml:space="preserve">is happens </w:t>
      </w:r>
      <w:r w:rsidR="003D7F4C" w:rsidRPr="004A2514">
        <w:rPr>
          <w:rFonts w:cs="Times New Roman"/>
        </w:rPr>
        <w:t>prior to the bubble</w:t>
      </w:r>
      <w:r w:rsidR="00973866" w:rsidRPr="004A2514">
        <w:rPr>
          <w:rFonts w:cs="Times New Roman"/>
        </w:rPr>
        <w:t xml:space="preserve"> even</w:t>
      </w:r>
      <w:r w:rsidR="003D7F4C" w:rsidRPr="004A2514">
        <w:rPr>
          <w:rFonts w:cs="Times New Roman"/>
        </w:rPr>
        <w:t xml:space="preserve"> reach</w:t>
      </w:r>
      <w:r w:rsidR="00973866" w:rsidRPr="004A2514">
        <w:rPr>
          <w:rFonts w:cs="Times New Roman"/>
        </w:rPr>
        <w:t>ing</w:t>
      </w:r>
      <w:r w:rsidR="003D7F4C" w:rsidRPr="004A2514">
        <w:rPr>
          <w:rFonts w:cs="Times New Roman"/>
        </w:rPr>
        <w:t xml:space="preserve"> its maximum radius or </w:t>
      </w:r>
      <w:r w:rsidR="003245EA" w:rsidRPr="004A2514">
        <w:rPr>
          <w:rFonts w:cs="Times New Roman"/>
        </w:rPr>
        <w:t>sometime</w:t>
      </w:r>
      <w:r w:rsidR="009A2BD6" w:rsidRPr="004A2514">
        <w:rPr>
          <w:rFonts w:cs="Times New Roman"/>
        </w:rPr>
        <w:t xml:space="preserve"> during collapse var</w:t>
      </w:r>
      <w:r w:rsidR="003245EA" w:rsidRPr="004A2514">
        <w:rPr>
          <w:rFonts w:cs="Times New Roman"/>
        </w:rPr>
        <w:t>ies</w:t>
      </w:r>
      <w:r w:rsidR="009A2BD6" w:rsidRPr="004A2514">
        <w:rPr>
          <w:rFonts w:cs="Times New Roman"/>
        </w:rPr>
        <w:t xml:space="preserve"> </w:t>
      </w:r>
      <w:r w:rsidR="003245EA" w:rsidRPr="004A2514">
        <w:rPr>
          <w:rFonts w:cs="Times New Roman"/>
        </w:rPr>
        <w:t>between sourc</w:t>
      </w:r>
      <w:r w:rsidR="009A2BD6" w:rsidRPr="004A2514">
        <w:rPr>
          <w:rFonts w:cs="Times New Roman"/>
        </w:rPr>
        <w:t>e</w:t>
      </w:r>
      <w:r w:rsidR="003245EA" w:rsidRPr="004A2514">
        <w:rPr>
          <w:rFonts w:cs="Times New Roman"/>
        </w:rPr>
        <w:t>s</w:t>
      </w:r>
      <w:r w:rsidR="004F5FD1" w:rsidRPr="004A2514">
        <w:rPr>
          <w:rFonts w:cs="Times New Roman"/>
        </w:rPr>
        <w:t xml:space="preserve">.  Thus, from this point onward the matter inside of the bubble will be referred to as </w:t>
      </w:r>
      <w:r w:rsidR="00941C3D" w:rsidRPr="004A2514">
        <w:rPr>
          <w:rFonts w:cs="Times New Roman"/>
        </w:rPr>
        <w:t xml:space="preserve">a vapor </w:t>
      </w:r>
      <w:r w:rsidR="00925CA3" w:rsidRPr="004A2514">
        <w:rPr>
          <w:rFonts w:cs="Times New Roman"/>
        </w:rPr>
        <w:t>to fit the Rayleigh-</w:t>
      </w:r>
      <w:proofErr w:type="spellStart"/>
      <w:r w:rsidR="00925CA3" w:rsidRPr="004A2514">
        <w:rPr>
          <w:rFonts w:cs="Times New Roman"/>
        </w:rPr>
        <w:t>Plesset</w:t>
      </w:r>
      <w:proofErr w:type="spellEnd"/>
      <w:r w:rsidR="00925CA3" w:rsidRPr="004A2514">
        <w:rPr>
          <w:rFonts w:cs="Times New Roman"/>
        </w:rPr>
        <w:t xml:space="preserve"> </w:t>
      </w:r>
      <w:r w:rsidR="00292D6A" w:rsidRPr="004A2514">
        <w:rPr>
          <w:rFonts w:cs="Times New Roman"/>
        </w:rPr>
        <w:t>equation narrative</w:t>
      </w:r>
      <w:r w:rsidR="00941C3D" w:rsidRPr="004A2514">
        <w:rPr>
          <w:rFonts w:cs="Times New Roman"/>
        </w:rPr>
        <w:t>.</w:t>
      </w:r>
      <w:r w:rsidR="00292D6A" w:rsidRPr="004A2514">
        <w:rPr>
          <w:rFonts w:cs="Times New Roman"/>
        </w:rPr>
        <w:t xml:space="preserve">  </w:t>
      </w:r>
      <w:r w:rsidR="003245EA" w:rsidRPr="004A2514">
        <w:rPr>
          <w:rFonts w:cs="Times New Roman"/>
        </w:rPr>
        <w:t xml:space="preserve">  </w:t>
      </w:r>
      <w:r w:rsidR="00941C3D" w:rsidRPr="004A2514">
        <w:rPr>
          <w:rFonts w:cs="Times New Roman"/>
        </w:rPr>
        <w:t xml:space="preserve">  </w:t>
      </w:r>
    </w:p>
    <w:p w14:paraId="798CA3A3" w14:textId="77777777" w:rsidR="00FB7251" w:rsidRPr="004A2514" w:rsidRDefault="00FB7251" w:rsidP="00502ECD">
      <w:pPr>
        <w:rPr>
          <w:rFonts w:cs="Times New Roman"/>
        </w:rPr>
      </w:pPr>
    </w:p>
    <w:p w14:paraId="5FA4056F" w14:textId="1DF40531" w:rsidR="008C5260" w:rsidRPr="004A2514" w:rsidRDefault="008C5260" w:rsidP="00502ECD">
      <w:pPr>
        <w:rPr>
          <w:rFonts w:cs="Times New Roman"/>
        </w:rPr>
      </w:pPr>
      <w:r w:rsidRPr="004A2514">
        <w:rPr>
          <w:rFonts w:cs="Times New Roman"/>
        </w:rPr>
        <w:tab/>
      </w:r>
      <w:r w:rsidR="007534BD" w:rsidRPr="004A2514">
        <w:rPr>
          <w:rFonts w:cs="Times New Roman"/>
        </w:rPr>
        <w:t xml:space="preserve">Upon initial collapse of the bubble, </w:t>
      </w:r>
      <w:r w:rsidR="00EB7DCF" w:rsidRPr="004A2514">
        <w:rPr>
          <w:rFonts w:cs="Times New Roman"/>
        </w:rPr>
        <w:t xml:space="preserve">the vaporous matter inside the bubble boundary will be forced into </w:t>
      </w:r>
      <w:r w:rsidR="008B7FD7" w:rsidRPr="004A2514">
        <w:rPr>
          <w:rFonts w:cs="Times New Roman"/>
        </w:rPr>
        <w:t>a continually decreasing volume.  This causes the pressure and temperature of the vapor to increase</w:t>
      </w:r>
      <w:r w:rsidR="003D49DE" w:rsidRPr="004A2514">
        <w:rPr>
          <w:rFonts w:cs="Times New Roman"/>
        </w:rPr>
        <w:t>.</w:t>
      </w:r>
      <w:r w:rsidR="007E7446" w:rsidRPr="004A2514">
        <w:rPr>
          <w:rFonts w:cs="Times New Roman"/>
        </w:rPr>
        <w:t xml:space="preserve">  When the pressure inside of the bubble </w:t>
      </w:r>
      <w:r w:rsidR="009901CD" w:rsidRPr="004A2514">
        <w:rPr>
          <w:rFonts w:cs="Times New Roman"/>
        </w:rPr>
        <w:t xml:space="preserve">becomes equivalent to the fluid static pressure, the internal </w:t>
      </w:r>
      <w:r w:rsidR="0038408A" w:rsidRPr="004A2514">
        <w:rPr>
          <w:rFonts w:cs="Times New Roman"/>
        </w:rPr>
        <w:t xml:space="preserve">pressure will resist </w:t>
      </w:r>
      <w:r w:rsidR="00581060" w:rsidRPr="004A2514">
        <w:rPr>
          <w:rFonts w:cs="Times New Roman"/>
        </w:rPr>
        <w:t xml:space="preserve">the collapsing motion of the bubble.  Due to the inertia of the liquid forcing the bubble collapse, the </w:t>
      </w:r>
      <w:r w:rsidR="00E60B6D" w:rsidRPr="004A2514">
        <w:rPr>
          <w:rFonts w:cs="Times New Roman"/>
        </w:rPr>
        <w:t xml:space="preserve">bubble boundary will overshoot this equilibrium point and continue to collapse the bubble </w:t>
      </w:r>
      <w:r w:rsidR="00421B66"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421B66"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421B66" w:rsidRPr="004A2514">
        <w:rPr>
          <w:rFonts w:cs="Times New Roman"/>
        </w:rPr>
        <w:fldChar w:fldCharType="end"/>
      </w:r>
      <w:r w:rsidR="00E60B6D" w:rsidRPr="004A2514">
        <w:rPr>
          <w:rFonts w:cs="Times New Roman"/>
        </w:rPr>
        <w:t xml:space="preserve">.  </w:t>
      </w:r>
      <w:r w:rsidR="00431858" w:rsidRPr="004A2514">
        <w:rPr>
          <w:rFonts w:cs="Times New Roman"/>
        </w:rPr>
        <w:t>Continual compression of the vapor inside the bubble will thus increase the pressure beyond the equilibrium point and cause the vapor-bubble interface to expand outwards once again.</w:t>
      </w:r>
      <w:r w:rsidR="00600C5D" w:rsidRPr="004A2514">
        <w:rPr>
          <w:rFonts w:cs="Times New Roman"/>
        </w:rPr>
        <w:t xml:space="preserve">  The high </w:t>
      </w:r>
      <w:r w:rsidR="00EB1F35" w:rsidRPr="004A2514">
        <w:rPr>
          <w:rFonts w:cs="Times New Roman"/>
        </w:rPr>
        <w:t xml:space="preserve">rate of </w:t>
      </w:r>
      <w:r w:rsidR="00600C5D" w:rsidRPr="004A2514">
        <w:rPr>
          <w:rFonts w:cs="Times New Roman"/>
        </w:rPr>
        <w:t>pressure increase from collapse causes secondary shockwaves to form, which propagate through the immersion med</w:t>
      </w:r>
      <w:r w:rsidR="00110C56" w:rsidRPr="004A2514">
        <w:rPr>
          <w:rFonts w:cs="Times New Roman"/>
        </w:rPr>
        <w:t>ium</w:t>
      </w:r>
      <w:r w:rsidR="00600C5D" w:rsidRPr="004A2514">
        <w:rPr>
          <w:rFonts w:cs="Times New Roman"/>
        </w:rPr>
        <w:t xml:space="preserve"> and into the substrate material </w:t>
      </w:r>
      <w:r w:rsidR="00421B66"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421B66"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421B66" w:rsidRPr="004A2514">
        <w:rPr>
          <w:rFonts w:cs="Times New Roman"/>
        </w:rPr>
        <w:fldChar w:fldCharType="end"/>
      </w:r>
      <w:r w:rsidR="00600C5D" w:rsidRPr="004A2514">
        <w:rPr>
          <w:rFonts w:cs="Times New Roman"/>
        </w:rPr>
        <w:t xml:space="preserve">.  </w:t>
      </w:r>
      <w:r w:rsidR="00AF4045" w:rsidRPr="004A2514">
        <w:rPr>
          <w:rFonts w:cs="Times New Roman"/>
        </w:rPr>
        <w:t>The bubble will expand</w:t>
      </w:r>
      <w:r w:rsidR="00D57595" w:rsidRPr="004A2514">
        <w:rPr>
          <w:rFonts w:cs="Times New Roman"/>
        </w:rPr>
        <w:t xml:space="preserve"> once again</w:t>
      </w:r>
      <w:r w:rsidR="00AF4045" w:rsidRPr="004A2514">
        <w:rPr>
          <w:rFonts w:cs="Times New Roman"/>
        </w:rPr>
        <w:t xml:space="preserve"> to a point where the internal pressure is less than the external pressure, and the </w:t>
      </w:r>
      <w:r w:rsidR="006E1E1C" w:rsidRPr="004A2514">
        <w:rPr>
          <w:rFonts w:cs="Times New Roman"/>
        </w:rPr>
        <w:t>collapse and rebound process</w:t>
      </w:r>
      <w:r w:rsidR="00AF4045" w:rsidRPr="004A2514">
        <w:rPr>
          <w:rFonts w:cs="Times New Roman"/>
        </w:rPr>
        <w:t xml:space="preserve"> may repeat</w:t>
      </w:r>
      <w:r w:rsidR="00D57595" w:rsidRPr="004A2514">
        <w:rPr>
          <w:rFonts w:cs="Times New Roman"/>
        </w:rPr>
        <w:t xml:space="preserve">.  </w:t>
      </w:r>
      <w:r w:rsidR="00AF4045" w:rsidRPr="004A2514">
        <w:rPr>
          <w:rFonts w:cs="Times New Roman"/>
        </w:rPr>
        <w:t xml:space="preserve"> </w:t>
      </w:r>
      <w:r w:rsidR="00D57595" w:rsidRPr="004A2514">
        <w:rPr>
          <w:rFonts w:cs="Times New Roman"/>
        </w:rPr>
        <w:t xml:space="preserve">This </w:t>
      </w:r>
      <w:r w:rsidR="00007BA2" w:rsidRPr="004A2514">
        <w:rPr>
          <w:rFonts w:cs="Times New Roman"/>
        </w:rPr>
        <w:t xml:space="preserve">expansion, collapse, and then rebound process may occur </w:t>
      </w:r>
      <w:r w:rsidR="008D2E7A" w:rsidRPr="004A2514">
        <w:rPr>
          <w:rFonts w:cs="Times New Roman"/>
        </w:rPr>
        <w:t xml:space="preserve">as long as </w:t>
      </w:r>
      <w:r w:rsidR="00AF4045" w:rsidRPr="004A2514">
        <w:rPr>
          <w:rFonts w:cs="Times New Roman"/>
        </w:rPr>
        <w:t xml:space="preserve">there is sufficient energy </w:t>
      </w:r>
      <w:r w:rsidR="00272D14" w:rsidRPr="004A2514">
        <w:rPr>
          <w:rFonts w:cs="Times New Roman"/>
        </w:rPr>
        <w:t>in the vapor to promote an imbalance in pressu</w:t>
      </w:r>
      <w:r w:rsidR="008D2E7A" w:rsidRPr="004A2514">
        <w:rPr>
          <w:rFonts w:cs="Times New Roman"/>
        </w:rPr>
        <w:t>re inside the bubble</w:t>
      </w:r>
      <w:r w:rsidR="00F4782D" w:rsidRPr="004A2514">
        <w:rPr>
          <w:rFonts w:cs="Times New Roman"/>
        </w:rPr>
        <w:t xml:space="preserve"> </w:t>
      </w:r>
      <w:r w:rsidR="00421B66"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421B66"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421B66" w:rsidRPr="004A2514">
        <w:rPr>
          <w:rFonts w:cs="Times New Roman"/>
        </w:rPr>
        <w:fldChar w:fldCharType="end"/>
      </w:r>
      <w:r w:rsidR="00F4782D" w:rsidRPr="004A2514">
        <w:rPr>
          <w:rFonts w:cs="Times New Roman"/>
        </w:rPr>
        <w:t>.</w:t>
      </w:r>
      <w:r w:rsidR="008D2E7A" w:rsidRPr="004A2514">
        <w:rPr>
          <w:rFonts w:cs="Times New Roman"/>
        </w:rPr>
        <w:t xml:space="preserve">  </w:t>
      </w:r>
    </w:p>
    <w:p w14:paraId="4247D7CC" w14:textId="77777777" w:rsidR="008C5260" w:rsidRPr="004A2514" w:rsidRDefault="008C5260" w:rsidP="00502ECD">
      <w:pPr>
        <w:rPr>
          <w:rFonts w:cs="Times New Roman"/>
        </w:rPr>
      </w:pPr>
    </w:p>
    <w:p w14:paraId="7A11FB9B" w14:textId="29A22672" w:rsidR="00E274BB" w:rsidRPr="004A2514" w:rsidRDefault="001A31EB" w:rsidP="00CE732F">
      <w:pPr>
        <w:ind w:firstLine="475"/>
        <w:rPr>
          <w:rFonts w:cs="Times New Roman"/>
        </w:rPr>
      </w:pPr>
      <w:r w:rsidRPr="004A2514">
        <w:rPr>
          <w:rFonts w:cs="Times New Roman"/>
        </w:rPr>
        <w:t>Eventually, t</w:t>
      </w:r>
      <w:r w:rsidR="00FB7251" w:rsidRPr="004A2514">
        <w:rPr>
          <w:rFonts w:cs="Times New Roman"/>
        </w:rPr>
        <w:t xml:space="preserve">he </w:t>
      </w:r>
      <w:r w:rsidR="00FE2B79" w:rsidRPr="004A2514">
        <w:rPr>
          <w:rFonts w:cs="Times New Roman"/>
        </w:rPr>
        <w:t>static pressure of the bulk fluid will</w:t>
      </w:r>
      <w:r w:rsidR="00FB7251" w:rsidRPr="004A2514">
        <w:rPr>
          <w:rFonts w:cs="Times New Roman"/>
        </w:rPr>
        <w:t xml:space="preserve"> force a </w:t>
      </w:r>
      <w:r w:rsidRPr="004A2514">
        <w:rPr>
          <w:rFonts w:cs="Times New Roman"/>
        </w:rPr>
        <w:t xml:space="preserve">full </w:t>
      </w:r>
      <w:r w:rsidR="00FB7251" w:rsidRPr="004A2514">
        <w:rPr>
          <w:rFonts w:cs="Times New Roman"/>
        </w:rPr>
        <w:t>collapse inward</w:t>
      </w:r>
      <w:r w:rsidR="000F7DBC" w:rsidRPr="004A2514">
        <w:rPr>
          <w:rFonts w:cs="Times New Roman"/>
        </w:rPr>
        <w:t>.</w:t>
      </w:r>
      <w:r w:rsidRPr="004A2514">
        <w:rPr>
          <w:rFonts w:cs="Times New Roman"/>
        </w:rPr>
        <w:t xml:space="preserve">  </w:t>
      </w:r>
      <w:r w:rsidR="00D24F44" w:rsidRPr="004A2514">
        <w:rPr>
          <w:rFonts w:cs="Times New Roman"/>
        </w:rPr>
        <w:t xml:space="preserve">The increase in pressure as the bubble collapse will not be enough to stop the collapsing vapor-bubble interface, and the bubble will </w:t>
      </w:r>
      <w:r w:rsidR="00CB0069" w:rsidRPr="004A2514">
        <w:rPr>
          <w:rFonts w:cs="Times New Roman"/>
        </w:rPr>
        <w:t>be dissolved into the surrounding liquid medium</w:t>
      </w:r>
      <w:r w:rsidR="003541BC" w:rsidRPr="004A2514">
        <w:rPr>
          <w:rFonts w:cs="Times New Roman"/>
        </w:rPr>
        <w:t>.  Unless</w:t>
      </w:r>
      <w:r w:rsidR="00F60510" w:rsidRPr="004A2514">
        <w:rPr>
          <w:rFonts w:cs="Times New Roman"/>
        </w:rPr>
        <w:t xml:space="preserve"> γ &gt;</w:t>
      </w:r>
      <w:r w:rsidR="003541BC" w:rsidRPr="004A2514">
        <w:rPr>
          <w:rFonts w:cs="Times New Roman"/>
        </w:rPr>
        <w:t>&gt;</w:t>
      </w:r>
      <w:r w:rsidR="00F60510" w:rsidRPr="004A2514">
        <w:rPr>
          <w:rFonts w:cs="Times New Roman"/>
        </w:rPr>
        <w:t xml:space="preserve"> 1, </w:t>
      </w:r>
      <w:r w:rsidR="00152E72" w:rsidRPr="004A2514">
        <w:rPr>
          <w:rFonts w:cs="Times New Roman"/>
        </w:rPr>
        <w:t>the collapse of the bubble will be nonspherical</w:t>
      </w:r>
      <w:r w:rsidR="00991EC1" w:rsidRPr="004A2514">
        <w:rPr>
          <w:rFonts w:cs="Times New Roman"/>
        </w:rPr>
        <w:t>,</w:t>
      </w:r>
      <w:r w:rsidR="003C5585" w:rsidRPr="004A2514">
        <w:rPr>
          <w:rFonts w:cs="Times New Roman"/>
        </w:rPr>
        <w:t xml:space="preserve"> </w:t>
      </w:r>
      <w:r w:rsidR="00991EC1" w:rsidRPr="004A2514">
        <w:rPr>
          <w:rFonts w:cs="Times New Roman"/>
        </w:rPr>
        <w:t>meaning that one side of the bubble will collapse faster than the other.</w:t>
      </w:r>
      <w:r w:rsidR="002024B7" w:rsidRPr="004A2514">
        <w:rPr>
          <w:rFonts w:cs="Times New Roman"/>
        </w:rPr>
        <w:t xml:space="preserve">  The </w:t>
      </w:r>
      <w:r w:rsidR="006008C7" w:rsidRPr="004A2514">
        <w:rPr>
          <w:rFonts w:cs="Times New Roman"/>
        </w:rPr>
        <w:t xml:space="preserve">nonsymmetrical collapse </w:t>
      </w:r>
      <w:r w:rsidR="00B94A41" w:rsidRPr="004A2514">
        <w:rPr>
          <w:rFonts w:cs="Times New Roman"/>
        </w:rPr>
        <w:t>leads to a liquid microjet forming</w:t>
      </w:r>
      <w:r w:rsidR="00CE732F" w:rsidRPr="004A2514">
        <w:rPr>
          <w:rFonts w:cs="Times New Roman"/>
        </w:rPr>
        <w:t>,</w:t>
      </w:r>
      <w:r w:rsidR="00B94A41" w:rsidRPr="004A2514">
        <w:rPr>
          <w:rFonts w:cs="Times New Roman"/>
        </w:rPr>
        <w:t xml:space="preserve"> which </w:t>
      </w:r>
      <w:r w:rsidR="00CE732F" w:rsidRPr="004A2514">
        <w:rPr>
          <w:rFonts w:cs="Times New Roman"/>
        </w:rPr>
        <w:t>b</w:t>
      </w:r>
      <w:r w:rsidR="00B94A41" w:rsidRPr="004A2514">
        <w:rPr>
          <w:rFonts w:cs="Times New Roman"/>
        </w:rPr>
        <w:t>i</w:t>
      </w:r>
      <w:r w:rsidR="003553D5" w:rsidRPr="004A2514">
        <w:rPr>
          <w:rFonts w:cs="Times New Roman"/>
        </w:rPr>
        <w:t>sects the bubbl</w:t>
      </w:r>
      <w:r w:rsidR="008C5260" w:rsidRPr="004A2514">
        <w:rPr>
          <w:rFonts w:cs="Times New Roman"/>
        </w:rPr>
        <w:t>e</w:t>
      </w:r>
      <w:r w:rsidR="00C366EC" w:rsidRPr="004A2514">
        <w:rPr>
          <w:rFonts w:cs="Times New Roman"/>
        </w:rPr>
        <w:t xml:space="preserve"> </w:t>
      </w:r>
      <w:r w:rsidR="006E5C52" w:rsidRPr="004A2514">
        <w:rPr>
          <w:rFonts w:cs="Times New Roman"/>
        </w:rPr>
        <w:fldChar w:fldCharType="begin"/>
      </w:r>
      <w:r w:rsidR="00BC6844" w:rsidRPr="004A2514">
        <w:rPr>
          <w:rFonts w:cs="Times New Roman"/>
        </w:rPr>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006E5C52"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r w:rsidR="006E5C52" w:rsidRPr="004A2514">
        <w:rPr>
          <w:rFonts w:cs="Times New Roman"/>
        </w:rPr>
        <w:fldChar w:fldCharType="end"/>
      </w:r>
      <w:r w:rsidR="00C366EC" w:rsidRPr="004A2514">
        <w:rPr>
          <w:rFonts w:cs="Times New Roman"/>
        </w:rPr>
        <w:t>.</w:t>
      </w:r>
      <w:r w:rsidR="007E499B" w:rsidRPr="004A2514">
        <w:rPr>
          <w:rFonts w:cs="Times New Roman"/>
        </w:rPr>
        <w:t xml:space="preserve">  This liquid microjet may impact the surface of the substrate and cause additional damage</w:t>
      </w:r>
      <w:r w:rsidR="00CE732F" w:rsidRPr="004A2514">
        <w:rPr>
          <w:rFonts w:cs="Times New Roman"/>
        </w:rPr>
        <w:t>,</w:t>
      </w:r>
      <w:r w:rsidR="008F5133" w:rsidRPr="004A2514">
        <w:rPr>
          <w:rFonts w:cs="Times New Roman"/>
        </w:rPr>
        <w:t xml:space="preserve"> if the pressure of the</w:t>
      </w:r>
      <w:r w:rsidR="004D12C5" w:rsidRPr="004A2514">
        <w:rPr>
          <w:rFonts w:cs="Times New Roman"/>
        </w:rPr>
        <w:t xml:space="preserve"> </w:t>
      </w:r>
      <w:r w:rsidR="008F5133" w:rsidRPr="004A2514">
        <w:rPr>
          <w:rFonts w:cs="Times New Roman"/>
        </w:rPr>
        <w:t>microjet</w:t>
      </w:r>
      <w:r w:rsidR="00FF4A71" w:rsidRPr="004A2514">
        <w:rPr>
          <w:rFonts w:cs="Times New Roman"/>
        </w:rPr>
        <w:t xml:space="preserve"> impact</w:t>
      </w:r>
      <w:r w:rsidR="008F5133" w:rsidRPr="004A2514">
        <w:rPr>
          <w:rFonts w:cs="Times New Roman"/>
        </w:rPr>
        <w:t xml:space="preserve"> exceeds the yield strength of the substrate material</w:t>
      </w:r>
      <w:r w:rsidR="006664F0" w:rsidRPr="004A2514">
        <w:rPr>
          <w:rFonts w:cs="Times New Roman"/>
        </w:rPr>
        <w:t xml:space="preserve"> </w:t>
      </w:r>
      <w:r w:rsidR="00880F22" w:rsidRPr="004A2514">
        <w:rPr>
          <w:rFonts w:cs="Times New Roman"/>
        </w:rPr>
        <w:fldChar w:fldCharType="begin">
          <w:fldData xml:space="preserve">PEVuZE5vdGU+PENpdGU+PEF1dGhvcj5aaGFuZzwvQXV0aG9yPjxZZWFyPjIwMjQ8L1llYXI+PFJl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</w:fldData>
        </w:fldChar>
      </w:r>
      <w:r w:rsidR="00BC6844" w:rsidRPr="004A2514">
        <w:rPr>
          <w:rFonts w:cs="Times New Roman"/>
        </w:rPr>
        <w:instrText xml:space="preserve"> ADDIN EN.CITE </w:instrText>
      </w:r>
      <w:r w:rsidR="00BC6844" w:rsidRPr="004A2514">
        <w:rPr>
          <w:rFonts w:cs="Times New Roman"/>
        </w:rPr>
        <w:fldChar w:fldCharType="begin">
          <w:fldData xml:space="preserve">PEVuZE5vdGU+PENpdGU+PEF1dGhvcj5aaGFuZzwvQXV0aG9yPjxZZWFyPjIwMjQ8L1llYXI+PFJl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</w:fldData>
        </w:fldChar>
      </w:r>
      <w:r w:rsidR="00BC6844" w:rsidRPr="004A2514">
        <w:rPr>
          <w:rFonts w:cs="Times New Roman"/>
        </w:rPr>
        <w:instrText xml:space="preserve"> ADDIN EN.CITE.DATA </w:instrText>
      </w:r>
      <w:r w:rsidR="00BC6844" w:rsidRPr="004A2514">
        <w:rPr>
          <w:rFonts w:cs="Times New Roman"/>
        </w:rPr>
      </w:r>
      <w:r w:rsidR="00BC6844" w:rsidRPr="004A2514">
        <w:rPr>
          <w:rFonts w:cs="Times New Roman"/>
        </w:rPr>
        <w:fldChar w:fldCharType="end"/>
      </w:r>
      <w:r w:rsidR="00880F22" w:rsidRPr="004A2514">
        <w:rPr>
          <w:rFonts w:cs="Times New Roman"/>
        </w:rPr>
      </w:r>
      <w:r w:rsidR="00880F22" w:rsidRPr="004A2514">
        <w:rPr>
          <w:rFonts w:cs="Times New Roman"/>
        </w:rPr>
        <w:fldChar w:fldCharType="separate"/>
      </w:r>
      <w:r w:rsidR="00BC6844" w:rsidRPr="004A2514">
        <w:rPr>
          <w:rFonts w:cs="Times New Roman"/>
          <w:noProof/>
        </w:rPr>
        <w:t>[</w:t>
      </w:r>
      <w:hyperlink w:anchor="_ENREF_25" w:tooltip="Zhang, 2024 #73" w:history="1">
        <w:r w:rsidR="0060233D" w:rsidRPr="004A2514">
          <w:rPr>
            <w:rStyle w:val="Hyperlink"/>
            <w:rFonts w:ascii="Times New Roman" w:hAnsi="Times New Roman"/>
          </w:rPr>
          <w:t>25</w:t>
        </w:r>
      </w:hyperlink>
      <w:r w:rsidR="00BC6844" w:rsidRPr="004A2514">
        <w:rPr>
          <w:rFonts w:cs="Times New Roman"/>
          <w:noProof/>
        </w:rPr>
        <w:t>,</w:t>
      </w:r>
      <w:hyperlink w:anchor="_ENREF_29" w:tooltip="Hermant J. Sagar, 2020 #79" w:history="1">
        <w:r w:rsidR="0060233D" w:rsidRPr="004A2514">
          <w:rPr>
            <w:rStyle w:val="Hyperlink"/>
            <w:rFonts w:ascii="Times New Roman" w:hAnsi="Times New Roman"/>
          </w:rPr>
          <w:t>29</w:t>
        </w:r>
      </w:hyperlink>
      <w:r w:rsidR="00BC6844" w:rsidRPr="004A2514">
        <w:rPr>
          <w:rFonts w:cs="Times New Roman"/>
          <w:noProof/>
        </w:rPr>
        <w:t>,</w:t>
      </w:r>
      <w:hyperlink w:anchor="_ENREF_30" w:tooltip="Dular, 2019 #80" w:history="1">
        <w:r w:rsidR="0060233D" w:rsidRPr="004A2514">
          <w:rPr>
            <w:rStyle w:val="Hyperlink"/>
            <w:rFonts w:ascii="Times New Roman" w:hAnsi="Times New Roman"/>
          </w:rPr>
          <w:t>30</w:t>
        </w:r>
      </w:hyperlink>
      <w:r w:rsidR="00BC6844" w:rsidRPr="004A2514">
        <w:rPr>
          <w:rFonts w:cs="Times New Roman"/>
          <w:noProof/>
        </w:rPr>
        <w:t>]</w:t>
      </w:r>
      <w:r w:rsidR="00880F22" w:rsidRPr="004A2514">
        <w:rPr>
          <w:rFonts w:cs="Times New Roman"/>
        </w:rPr>
        <w:fldChar w:fldCharType="end"/>
      </w:r>
      <w:r w:rsidR="00833E81" w:rsidRPr="004A2514">
        <w:rPr>
          <w:rFonts w:cs="Times New Roman"/>
        </w:rPr>
        <w:t>.</w:t>
      </w:r>
    </w:p>
    <w:p w14:paraId="242862D0" w14:textId="77777777" w:rsidR="00E274BB" w:rsidRPr="004A2514" w:rsidRDefault="00E274BB">
      <w:pPr>
        <w:jc w:val="left"/>
        <w:rPr>
          <w:rFonts w:cs="Times New Roman"/>
        </w:rPr>
      </w:pPr>
      <w:r w:rsidRPr="004A2514">
        <w:rPr>
          <w:rFonts w:cs="Times New Roman"/>
        </w:rPr>
        <w:br w:type="page"/>
      </w:r>
    </w:p>
    <w:p w14:paraId="044714D7" w14:textId="4141F9B1" w:rsidR="00236E6D" w:rsidRPr="004A2514" w:rsidRDefault="00B01B84" w:rsidP="00703C92">
      <w:pPr>
        <w:pStyle w:val="Heading1"/>
      </w:pPr>
      <w:bookmarkStart w:id="23" w:name="_Toc427156470"/>
      <w:bookmarkStart w:id="24" w:name="_Toc164783351"/>
      <w:bookmarkStart w:id="25" w:name="_Toc167803600"/>
      <w:r w:rsidRPr="004A2514">
        <w:lastRenderedPageBreak/>
        <w:t xml:space="preserve">Chapter 3: </w:t>
      </w:r>
      <w:r w:rsidR="003D63DF" w:rsidRPr="004A2514">
        <w:t>Materials and Methods</w:t>
      </w:r>
      <w:bookmarkEnd w:id="19"/>
      <w:bookmarkEnd w:id="20"/>
      <w:bookmarkEnd w:id="23"/>
      <w:bookmarkEnd w:id="24"/>
      <w:bookmarkEnd w:id="25"/>
    </w:p>
    <w:p w14:paraId="35F71C8D" w14:textId="7738FA69" w:rsidR="004F08CE" w:rsidRPr="004A2514" w:rsidRDefault="004B657D" w:rsidP="00525A8A">
      <w:pPr>
        <w:pStyle w:val="Heading2"/>
      </w:pPr>
      <w:bookmarkStart w:id="26" w:name="_Toc164783352"/>
      <w:bookmarkStart w:id="27" w:name="_Toc167803601"/>
      <w:r w:rsidRPr="004A2514">
        <w:t>3.1 Fluid Physical Properties</w:t>
      </w:r>
      <w:bookmarkEnd w:id="26"/>
      <w:bookmarkEnd w:id="27"/>
    </w:p>
    <w:p w14:paraId="3EE838D1" w14:textId="036BF393" w:rsidR="0016152F" w:rsidRPr="004A2514" w:rsidRDefault="00BE66E1" w:rsidP="4DFBCE8C">
      <w:pPr>
        <w:ind w:firstLine="720"/>
      </w:pPr>
      <w:r w:rsidRPr="004A2514">
        <w:t xml:space="preserve">Eight fluids were </w:t>
      </w:r>
      <w:r w:rsidR="0089186E" w:rsidRPr="004A2514">
        <w:t xml:space="preserve">carefully </w:t>
      </w:r>
      <w:r w:rsidRPr="004A2514">
        <w:t xml:space="preserve">selected based on their varying physical properties to be used as the immersion media.  The fluids </w:t>
      </w:r>
      <w:r w:rsidR="00CE732F" w:rsidRPr="004A2514">
        <w:t xml:space="preserve">and their properties </w:t>
      </w:r>
      <w:r w:rsidRPr="004A2514">
        <w:t>are listed in Table 3.1.</w:t>
      </w:r>
      <w:r w:rsidR="00AD4B7F" w:rsidRPr="004A2514">
        <w:t xml:space="preserve">  Air, being the ambient environment and only gas </w:t>
      </w:r>
      <w:r w:rsidR="0066664D" w:rsidRPr="004A2514">
        <w:t>tested</w:t>
      </w:r>
      <w:r w:rsidR="00AD4B7F" w:rsidRPr="004A2514">
        <w:t xml:space="preserve"> in this experiment, was chosen to be a control.  In addition to </w:t>
      </w:r>
      <w:r w:rsidR="0089186E" w:rsidRPr="004A2514">
        <w:t>a</w:t>
      </w:r>
      <w:r w:rsidR="00AD4B7F" w:rsidRPr="004A2514">
        <w:t xml:space="preserve">ir, </w:t>
      </w:r>
      <w:r w:rsidR="0089186E" w:rsidRPr="004A2514">
        <w:t>w</w:t>
      </w:r>
      <w:r w:rsidR="00AD4B7F" w:rsidRPr="004A2514">
        <w:t>ater was also chosen to be a control</w:t>
      </w:r>
      <w:r w:rsidR="7D06D2AC" w:rsidRPr="004A2514">
        <w:t>,</w:t>
      </w:r>
      <w:r w:rsidR="00C2517D" w:rsidRPr="004A2514">
        <w:t xml:space="preserve"> as much research has already been done using </w:t>
      </w:r>
      <w:r w:rsidR="0089186E" w:rsidRPr="004A2514">
        <w:t>w</w:t>
      </w:r>
      <w:r w:rsidR="00C2517D" w:rsidRPr="004A2514">
        <w:t>ater as an immersion fluid for laser machining</w:t>
      </w:r>
      <w:r w:rsidR="009E2126" w:rsidRPr="004A2514">
        <w:t xml:space="preserve"> </w:t>
      </w:r>
      <w:r w:rsidR="002060A3" w:rsidRPr="004A2514">
        <w:fldChar w:fldCharType="begin"/>
      </w:r>
      <w:r w:rsidR="00BC6844" w:rsidRPr="004A2514">
        <w:instrText xml:space="preserve"> ADDIN EN.CITE &lt;EndNote&gt;&lt;Cite&gt;&lt;Author&gt;Wang&lt;/Author&gt;&lt;Year&gt;2018&lt;/Year&gt;&lt;RecNum&gt;41&lt;/RecNum&gt;&lt;DisplayText&gt;[31]&lt;/DisplayText&gt;&lt;record&gt;&lt;rec-number&gt;41&lt;/rec-number&gt;&lt;foreign-keys&gt;&lt;key app="EN" db-id="92r59f5ec029vkew9f9vvawnaw9d2drftafv" timestamp="1708111484"&gt;41&lt;/key&gt;&lt;/foreign-keys&gt;&lt;ref-type name="Journal Article"&gt;17&lt;/ref-type&gt;&lt;contributors&gt;&lt;authors&gt;&lt;author&gt;Wang, Yufeng&lt;/author&gt;&lt;author&gt;Zhang, Zheng&lt;/author&gt;&lt;author&gt;Zhang, Guangyi&lt;/author&gt;&lt;author&gt;Wang, Bin&lt;/author&gt;&lt;author&gt;Zhang, Wenwu&lt;/author&gt;&lt;/authors&gt;&lt;/contributors&gt;&lt;titles&gt;&lt;title&gt;Study on immersion waterjet assisted laser micromachining process&lt;/title&gt;&lt;secondary-title&gt;Journal of Materials Processing Technology&lt;/secondary-title&gt;&lt;/titles&gt;&lt;periodical&gt;&lt;full-title&gt;Journal of Materials Processing Technology&lt;/full-title&gt;&lt;/periodical&gt;&lt;pages&gt;290-298&lt;/pages&gt;&lt;volume&gt;262&lt;/volume&gt;&lt;keywords&gt;&lt;keyword&gt;Laser micromachining&lt;/keyword&gt;&lt;keyword&gt;Immersion waterjet&lt;/keyword&gt;&lt;keyword&gt;Microbubble&lt;/keyword&gt;&lt;keyword&gt;Machining efficiency&lt;/keyword&gt;&lt;keyword&gt;Heat affected zone&lt;/keyword&gt;&lt;keyword&gt;Taper angle&lt;/keyword&gt;&lt;/keywords&gt;&lt;dates&gt;&lt;year&gt;2018&lt;/year&gt;&lt;pub-dates&gt;&lt;date&gt;2018/12/01/&lt;/date&gt;&lt;/pub-dates&gt;&lt;/dates&gt;&lt;isbn&gt;0924-0136&lt;/isbn&gt;&lt;urls&gt;&lt;related-urls&gt;&lt;url&gt;https://www.sciencedirect.com/science/article/pii/S0924013618302942&lt;/url&gt;&lt;/related-urls&gt;&lt;/urls&gt;&lt;electronic-resource-num&gt;https://doi.org/10.1016/j.jmatprotec.2018.07.004&lt;/electronic-resource-num&gt;&lt;/record&gt;&lt;/Cite&gt;&lt;/EndNote&gt;</w:instrText>
      </w:r>
      <w:r w:rsidR="002060A3" w:rsidRPr="004A2514">
        <w:fldChar w:fldCharType="separate"/>
      </w:r>
      <w:r w:rsidR="00BC6844" w:rsidRPr="004A2514">
        <w:rPr>
          <w:noProof/>
        </w:rPr>
        <w:t>[</w:t>
      </w:r>
      <w:hyperlink w:anchor="_ENREF_31" w:tooltip="Wang, 2018 #41" w:history="1">
        <w:r w:rsidR="0060233D" w:rsidRPr="004A2514">
          <w:rPr>
            <w:rStyle w:val="Hyperlink"/>
            <w:rFonts w:ascii="Times New Roman" w:hAnsi="Times New Roman"/>
          </w:rPr>
          <w:t>31</w:t>
        </w:r>
      </w:hyperlink>
      <w:r w:rsidR="00BC6844" w:rsidRPr="004A2514">
        <w:rPr>
          <w:noProof/>
        </w:rPr>
        <w:t>]</w:t>
      </w:r>
      <w:r w:rsidR="002060A3" w:rsidRPr="004A2514">
        <w:fldChar w:fldCharType="end"/>
      </w:r>
      <w:r w:rsidR="009E2126" w:rsidRPr="004A2514">
        <w:t>.</w:t>
      </w:r>
      <w:r w:rsidR="008602E0" w:rsidRPr="004A2514">
        <w:t xml:space="preserve">  The two ionic liquids (IL</w:t>
      </w:r>
      <w:r w:rsidR="00807B32" w:rsidRPr="004A2514">
        <w:t>s</w:t>
      </w:r>
      <w:r w:rsidR="008602E0" w:rsidRPr="004A2514">
        <w:t xml:space="preserve">) used, BMI [1-butyl-3-methylimidazolium </w:t>
      </w:r>
      <w:proofErr w:type="spellStart"/>
      <w:r w:rsidR="008602E0" w:rsidRPr="004A2514">
        <w:t>trifluoromethanesulfonate</w:t>
      </w:r>
      <w:proofErr w:type="spellEnd"/>
      <w:r w:rsidR="008602E0" w:rsidRPr="004A2514">
        <w:t>] and EMI [1-ethyl-3-methylimidazolium bis(</w:t>
      </w:r>
      <w:proofErr w:type="spellStart"/>
      <w:r w:rsidR="008602E0" w:rsidRPr="004A2514">
        <w:t>trifluoromethanesulfonyl</w:t>
      </w:r>
      <w:proofErr w:type="spellEnd"/>
      <w:r w:rsidR="008602E0" w:rsidRPr="004A2514">
        <w:t>)imide]</w:t>
      </w:r>
      <w:r w:rsidR="00382E18" w:rsidRPr="004A2514">
        <w:t>,</w:t>
      </w:r>
      <w:r w:rsidR="008602E0" w:rsidRPr="004A2514">
        <w:t xml:space="preserve"> </w:t>
      </w:r>
      <w:r w:rsidR="00382E18" w:rsidRPr="004A2514">
        <w:t xml:space="preserve">were chosen for their exceptionally low vapor pressures and intermediate viscosities, densities, and refractive </w:t>
      </w:r>
      <w:r w:rsidR="47E73198" w:rsidRPr="004A2514">
        <w:t>ind</w:t>
      </w:r>
      <w:r w:rsidR="7DCBEB6A" w:rsidRPr="004A2514">
        <w:t>ices</w:t>
      </w:r>
      <w:r w:rsidR="00382E18" w:rsidRPr="004A2514">
        <w:t xml:space="preserve"> compared to the other fluids</w:t>
      </w:r>
      <w:r w:rsidR="00CC2440" w:rsidRPr="004A2514">
        <w:t xml:space="preserve"> </w:t>
      </w:r>
      <w:r w:rsidR="00B3306F" w:rsidRPr="004A2514">
        <w:fldChar w:fldCharType="begin"/>
      </w:r>
      <w:r w:rsidR="00BC6844" w:rsidRPr="004A2514">
        <w:instrText xml:space="preserve"> ADDIN EN.CITE &lt;EndNote&gt;&lt;Cite&gt;&lt;Year&gt;2022&lt;/Year&gt;&lt;RecNum&gt;84&lt;/RecNum&gt;&lt;DisplayText&gt;[32,33]&lt;/DisplayText&gt;&lt;record&gt;&lt;rec-number&gt;84&lt;/rec-number&gt;&lt;foreign-keys&gt;&lt;key app="EN" db-id="92r59f5ec029vkew9f9vvawnaw9d2drftafv" timestamp="1714673903"&gt;84&lt;/key&gt;&lt;/foreign-keys&gt;&lt;ref-type name="Web Page"&gt;12&lt;/ref-type&gt;&lt;contributors&gt;&lt;/contributors&gt;&lt;titles&gt;&lt;title&gt;1-butyl-3-methylimidazolium trifluoromethanesulfonate&lt;/title&gt;&lt;/titles&gt;&lt;pages&gt;MSDS No. 711772&lt;/pages&gt;&lt;volume&gt;2024&lt;/volume&gt;&lt;number&gt;May 2, 2024&lt;/number&gt;&lt;dates&gt;&lt;year&gt;2022&lt;/year&gt;&lt;pub-dates&gt;&lt;date&gt;4/11/2022&lt;/date&gt;&lt;/pub-dates&gt;&lt;/dates&gt;&lt;urls&gt;&lt;related-urls&gt;&lt;url&gt;https://www.sigmaaldrich.com/US/en/product/aldrich/711772&lt;/url&gt;&lt;/related-urls&gt;&lt;/urls&gt;&lt;/record&gt;&lt;/Cite&gt;&lt;Cite&gt;&lt;RecNum&gt;85&lt;/RecNum&gt;&lt;record&gt;&lt;rec-number&gt;85&lt;/rec-number&gt;&lt;foreign-keys&gt;&lt;key app="EN" db-id="92r59f5ec029vkew9f9vvawnaw9d2drftafv" timestamp="1714673985"&gt;85&lt;/key&gt;&lt;/foreign-keys&gt;&lt;ref-type name="Web Page"&gt;12&lt;/ref-type&gt;&lt;contributors&gt;&lt;/contributors&gt;&lt;titles&gt;&lt;title&gt;1-Ethyl-3-methylimidazolium bis(trifluoromethylsulfonyl)imide&lt;/title&gt;&lt;/titles&gt;&lt;pages&gt;MSDS No. 711691&lt;/pages&gt;&lt;number&gt;May 22, 2024&lt;/number&gt;&lt;dates&gt;&lt;pub-dates&gt;&lt;date&gt;3/02/2024&lt;/date&gt;&lt;/pub-dates&gt;&lt;/dates&gt;&lt;urls&gt;&lt;related-urls&gt;&lt;url&gt;https://www.sigmaaldrich.com/US/en/product/aldrich/711691&lt;/url&gt;&lt;/related-urls&gt;&lt;/urls&gt;&lt;/record&gt;&lt;/Cite&gt;&lt;/EndNote&gt;</w:instrText>
      </w:r>
      <w:r w:rsidR="00B3306F" w:rsidRPr="004A2514">
        <w:fldChar w:fldCharType="separate"/>
      </w:r>
      <w:r w:rsidR="00BC6844" w:rsidRPr="004A2514">
        <w:rPr>
          <w:noProof/>
        </w:rPr>
        <w:t>[</w:t>
      </w:r>
      <w:hyperlink w:anchor="_ENREF_32" w:tooltip=", 2022 #84" w:history="1">
        <w:r w:rsidR="0060233D" w:rsidRPr="004A2514">
          <w:rPr>
            <w:rStyle w:val="Hyperlink"/>
            <w:rFonts w:ascii="Times New Roman" w:hAnsi="Times New Roman"/>
          </w:rPr>
          <w:t>32</w:t>
        </w:r>
      </w:hyperlink>
      <w:r w:rsidR="00BC6844" w:rsidRPr="004A2514">
        <w:rPr>
          <w:noProof/>
        </w:rPr>
        <w:t>,</w:t>
      </w:r>
      <w:hyperlink w:anchor="_ENREF_33" w:tooltip=",  #85" w:history="1">
        <w:r w:rsidR="0060233D" w:rsidRPr="004A2514">
          <w:rPr>
            <w:rStyle w:val="Hyperlink"/>
            <w:rFonts w:ascii="Times New Roman" w:hAnsi="Times New Roman"/>
          </w:rPr>
          <w:t>33</w:t>
        </w:r>
      </w:hyperlink>
      <w:r w:rsidR="00BC6844" w:rsidRPr="004A2514">
        <w:rPr>
          <w:noProof/>
        </w:rPr>
        <w:t>]</w:t>
      </w:r>
      <w:r w:rsidR="00B3306F" w:rsidRPr="004A2514">
        <w:fldChar w:fldCharType="end"/>
      </w:r>
      <w:r w:rsidR="00382E18" w:rsidRPr="004A2514">
        <w:t xml:space="preserve">.  The </w:t>
      </w:r>
      <w:r w:rsidR="00CE732F" w:rsidRPr="004A2514">
        <w:t>IL</w:t>
      </w:r>
      <w:r w:rsidR="00DA39F1" w:rsidRPr="004A2514">
        <w:t>s’</w:t>
      </w:r>
      <w:r w:rsidR="00382E18" w:rsidRPr="004A2514">
        <w:t xml:space="preserve"> values for viscosity, density, and refractive index are not as low as</w:t>
      </w:r>
      <w:r w:rsidR="3BFFAF75" w:rsidRPr="004A2514">
        <w:t xml:space="preserve"> for</w:t>
      </w:r>
      <w:r w:rsidR="00382E18" w:rsidRPr="004A2514">
        <w:t xml:space="preserve"> </w:t>
      </w:r>
      <w:r w:rsidR="00083222" w:rsidRPr="004A2514">
        <w:t>a</w:t>
      </w:r>
      <w:r w:rsidR="00382E18" w:rsidRPr="004A2514">
        <w:t xml:space="preserve">ir or </w:t>
      </w:r>
      <w:r w:rsidR="00083222" w:rsidRPr="004A2514">
        <w:t>w</w:t>
      </w:r>
      <w:r w:rsidR="00382E18" w:rsidRPr="004A2514">
        <w:t xml:space="preserve">ater, but in the case </w:t>
      </w:r>
      <w:r w:rsidR="00807B32" w:rsidRPr="004A2514">
        <w:t>o</w:t>
      </w:r>
      <w:r w:rsidR="00382E18" w:rsidRPr="004A2514">
        <w:t>f viscosity,</w:t>
      </w:r>
      <w:r w:rsidR="5BB7CD1F" w:rsidRPr="004A2514">
        <w:t xml:space="preserve"> not as high</w:t>
      </w:r>
      <w:r w:rsidR="00382E18" w:rsidRPr="004A2514">
        <w:t xml:space="preserve"> as some of the other fluids.  For the other physical properties</w:t>
      </w:r>
      <w:r w:rsidR="00B4006D" w:rsidRPr="004A2514">
        <w:t xml:space="preserve">, </w:t>
      </w:r>
      <w:r w:rsidR="00382E18" w:rsidRPr="004A2514">
        <w:t>the</w:t>
      </w:r>
      <w:r w:rsidR="7AA5A413" w:rsidRPr="004A2514">
        <w:t xml:space="preserve"> ILs</w:t>
      </w:r>
      <w:r w:rsidR="00382E18" w:rsidRPr="004A2514">
        <w:t xml:space="preserve"> are in the same neighborhood as most of the other fluids; this makes them a good comparator for testing the theory of whether low vapor pressure </w:t>
      </w:r>
      <w:r w:rsidR="00DA39F1" w:rsidRPr="004A2514">
        <w:t>fluids (LVPFs)</w:t>
      </w:r>
      <w:r w:rsidR="00382E18" w:rsidRPr="004A2514">
        <w:t xml:space="preserve"> can decrease cavitation damage and in helping to determine how viscosity can impact </w:t>
      </w:r>
      <w:r w:rsidR="0089186E" w:rsidRPr="004A2514">
        <w:t xml:space="preserve">laser immersion machining.  </w:t>
      </w:r>
      <w:proofErr w:type="gramStart"/>
      <w:r w:rsidR="0089186E" w:rsidRPr="004A2514">
        <w:t>The microscopy</w:t>
      </w:r>
      <w:proofErr w:type="gramEnd"/>
      <w:r w:rsidR="0089186E" w:rsidRPr="004A2514">
        <w:t xml:space="preserve"> immersion oils (Type A and Type B) have identical physical properties outside of viscosity, making it easier to determine how viscosity will change the effectiveness of immersion laser machining.  Finally, </w:t>
      </w:r>
      <w:r w:rsidR="00083222" w:rsidRPr="004A2514">
        <w:t>g</w:t>
      </w:r>
      <w:r w:rsidR="0089186E" w:rsidRPr="004A2514">
        <w:t xml:space="preserve">lycerol and </w:t>
      </w:r>
      <w:r w:rsidR="00083222" w:rsidRPr="004A2514">
        <w:t>i</w:t>
      </w:r>
      <w:r w:rsidR="0089186E" w:rsidRPr="004A2514">
        <w:t xml:space="preserve">sopropyl </w:t>
      </w:r>
      <w:r w:rsidR="00083222" w:rsidRPr="004A2514">
        <w:t>a</w:t>
      </w:r>
      <w:r w:rsidR="0089186E" w:rsidRPr="004A2514">
        <w:t>lcohol were chosen for their stark contrast in viscosit</w:t>
      </w:r>
      <w:r w:rsidR="223235D8" w:rsidRPr="004A2514">
        <w:t>ies</w:t>
      </w:r>
      <w:r w:rsidR="0089186E" w:rsidRPr="004A2514">
        <w:t xml:space="preserve"> and vapor pressure</w:t>
      </w:r>
      <w:r w:rsidR="00807B32" w:rsidRPr="004A2514">
        <w:t>s</w:t>
      </w:r>
      <w:r w:rsidR="0089186E" w:rsidRPr="004A2514">
        <w:t>.  Glycerol</w:t>
      </w:r>
      <w:r w:rsidR="0016152F" w:rsidRPr="004A2514">
        <w:t xml:space="preserve"> </w:t>
      </w:r>
      <w:r w:rsidR="0089186E" w:rsidRPr="004A2514">
        <w:t>has a high viscosity and low vapor pressure, while isopropyl alcohol</w:t>
      </w:r>
      <w:r w:rsidR="0016152F" w:rsidRPr="004A2514">
        <w:t xml:space="preserve"> is opposite: having</w:t>
      </w:r>
      <w:r w:rsidR="0089186E" w:rsidRPr="004A2514">
        <w:t xml:space="preserve"> low viscosity and is volatile. </w:t>
      </w:r>
    </w:p>
    <w:p w14:paraId="2751FBB8" w14:textId="77777777" w:rsidR="0016152F" w:rsidRPr="004A2514" w:rsidRDefault="0016152F" w:rsidP="00331F31"/>
    <w:p w14:paraId="67B0D706" w14:textId="247756DE" w:rsidR="00D1451D" w:rsidRPr="004A2514" w:rsidRDefault="00331F07" w:rsidP="4DFBCE8C">
      <w:pPr>
        <w:ind w:firstLine="475"/>
      </w:pPr>
      <w:r w:rsidRPr="004A2514">
        <w:t xml:space="preserve">The physical property values in Table 3.1 were collected from manufacturers’ data or published literature.  However, </w:t>
      </w:r>
      <w:r w:rsidR="00CB6AC2" w:rsidRPr="004A2514">
        <w:t>published vapor pressure data for g</w:t>
      </w:r>
      <w:r w:rsidR="0016152F" w:rsidRPr="004A2514">
        <w:t>lycerol, EMI, and BMI</w:t>
      </w:r>
      <w:r w:rsidR="005C2FD9" w:rsidRPr="004A2514">
        <w:t xml:space="preserve"> at room temperature</w:t>
      </w:r>
      <w:r w:rsidR="00CB6AC2" w:rsidRPr="004A2514">
        <w:t xml:space="preserve"> could not be located</w:t>
      </w:r>
      <w:r w:rsidR="005C2FD9" w:rsidRPr="004A2514">
        <w:t xml:space="preserve">.  </w:t>
      </w:r>
      <w:r w:rsidR="00CB6AC2" w:rsidRPr="004A2514">
        <w:t>T</w:t>
      </w:r>
      <w:r w:rsidR="005C2FD9" w:rsidRPr="004A2514">
        <w:t>herefore, t</w:t>
      </w:r>
      <w:r w:rsidR="00CB6AC2" w:rsidRPr="004A2514">
        <w:t>hese fluids</w:t>
      </w:r>
      <w:r w:rsidR="0016152F" w:rsidRPr="004A2514">
        <w:t xml:space="preserve"> were </w:t>
      </w:r>
      <w:r w:rsidR="0DE78C5F" w:rsidRPr="004A2514">
        <w:t xml:space="preserve">all </w:t>
      </w:r>
      <w:r w:rsidR="0016152F" w:rsidRPr="004A2514">
        <w:t>tested</w:t>
      </w:r>
      <w:r w:rsidR="00CB6AC2" w:rsidRPr="004A2514">
        <w:t xml:space="preserve"> in-house</w:t>
      </w:r>
      <w:r w:rsidR="0016152F" w:rsidRPr="004A2514">
        <w:t xml:space="preserve"> using thermogravimetric analysis</w:t>
      </w:r>
      <w:r w:rsidR="007C358C" w:rsidRPr="004A2514">
        <w:t xml:space="preserve"> (TGA)</w:t>
      </w:r>
      <w:r w:rsidR="0016152F" w:rsidRPr="004A2514">
        <w:t xml:space="preserve"> to determine their vapor pressures.</w:t>
      </w:r>
      <w:r w:rsidR="00274C21" w:rsidRPr="004A2514">
        <w:t xml:space="preserve">  To measure the vapor pressure, </w:t>
      </w:r>
      <w:r w:rsidR="00E800E6" w:rsidRPr="004A2514">
        <w:t>each fluid was run for 2 hours at 100</w:t>
      </w:r>
      <w:r w:rsidR="005C2FD9" w:rsidRPr="004A2514">
        <w:t xml:space="preserve"> </w:t>
      </w:r>
      <w:r w:rsidR="00E800E6" w:rsidRPr="004A2514">
        <w:t>°C.</w:t>
      </w:r>
      <w:r w:rsidR="00D1451D" w:rsidRPr="004A2514">
        <w:t xml:space="preserve">  This boiled off any </w:t>
      </w:r>
      <w:r w:rsidR="00E03F39" w:rsidRPr="004A2514">
        <w:t>absorbed water that was present in the fluids.</w:t>
      </w:r>
      <w:r w:rsidR="005C2FD9" w:rsidRPr="004A2514">
        <w:t xml:space="preserve">  </w:t>
      </w:r>
      <w:r w:rsidR="00550523" w:rsidRPr="004A2514">
        <w:t xml:space="preserve">The TGA measures the weight of the sample as time advances, thus when all water content is removed from the sample, the </w:t>
      </w:r>
      <w:r w:rsidR="00AF6B2B" w:rsidRPr="004A2514">
        <w:t>mass decrease (from evaporation of the sample) will stabilize and form a linear decrease</w:t>
      </w:r>
      <w:r w:rsidR="0080639D" w:rsidRPr="004A2514">
        <w:t>.</w:t>
      </w:r>
      <w:r w:rsidR="00C868A7" w:rsidRPr="004A2514">
        <w:t xml:space="preserve">  The slope of </w:t>
      </w:r>
      <w:r w:rsidR="0020120B" w:rsidRPr="004A2514">
        <w:t>the</w:t>
      </w:r>
      <w:r w:rsidR="00C868A7" w:rsidRPr="004A2514">
        <w:t xml:space="preserve"> mass decrease</w:t>
      </w:r>
      <w:r w:rsidR="00AC6B93" w:rsidRPr="004A2514">
        <w:t xml:space="preserve"> with time</w:t>
      </w:r>
      <w:r w:rsidR="00C868A7" w:rsidRPr="004A2514">
        <w:t xml:space="preserve"> allows for the vapor pressure of </w:t>
      </w:r>
      <w:r w:rsidR="00B71FAD" w:rsidRPr="004A2514">
        <w:t>the test fluid to be compared to a known vapor pressure at a similar temperature.</w:t>
      </w:r>
      <w:r w:rsidR="005C2FD9" w:rsidRPr="004A2514">
        <w:t xml:space="preserve">  </w:t>
      </w:r>
      <w:r w:rsidR="005C2FD9" w:rsidRPr="004A2514">
        <w:t xml:space="preserve">Conveniently, data for glycerol’s vapor pressure at 100 °C was able to be sourced.  </w:t>
      </w:r>
      <w:r w:rsidR="00B71FAD" w:rsidRPr="004A2514">
        <w:t>In this case, GLY was used to check the validity of the method</w:t>
      </w:r>
      <w:r w:rsidR="0008770B" w:rsidRPr="004A2514">
        <w:t xml:space="preserve">.  Eq. 3.1 </w:t>
      </w:r>
      <w:r w:rsidR="00E85AC4" w:rsidRPr="004A2514">
        <w:t xml:space="preserve">shows how the vapor pressure can be calculated with TGA data: </w:t>
      </w:r>
      <w:r w:rsidR="00514D31" w:rsidRPr="004A2514">
        <w:fldChar w:fldCharType="begin"/>
      </w:r>
      <w:r w:rsidR="00514D31" w:rsidRPr="004A2514">
        <w:instrText xml:space="preserve"> ADDIN EN.CITE &lt;EndNote&gt;&lt;Cite&gt;&lt;Author&gt;Aschenbrenner&lt;/Author&gt;&lt;Year&gt;2009&lt;/Year&gt;&lt;RecNum&gt;99&lt;/RecNum&gt;&lt;DisplayText&gt;[34]&lt;/DisplayText&gt;&lt;record&gt;&lt;rec-number&gt;99&lt;/rec-number&gt;&lt;foreign-keys&gt;&lt;key app="EN" db-id="92r59f5ec029vkew9f9vvawnaw9d2drftafv" timestamp="1714753014"&gt;99&lt;/key&gt;&lt;/foreign-keys&gt;&lt;ref-type name="Journal Article"&gt;17&lt;/ref-type&gt;&lt;contributors&gt;&lt;authors&gt;&lt;author&gt;Aschenbrenner, Ortrud&lt;/author&gt;&lt;author&gt;Supasitmongkol, Somsak&lt;/author&gt;&lt;author&gt;Taylor, Marie&lt;/author&gt;&lt;author&gt;Styring, Peter&lt;/author&gt;&lt;/authors&gt;&lt;/contributors&gt;&lt;titles&gt;&lt;title&gt;Measurement of vapour pressures of ionic liquids and other low vapour pressure solvents&lt;/title&gt;&lt;secondary-title&gt;Green Chemistry&lt;/secondary-title&gt;&lt;/titles&gt;&lt;periodical&gt;&lt;full-title&gt;Green Chemistry&lt;/full-title&gt;&lt;/periodical&gt;&lt;pages&gt;1217-1221&lt;/pages&gt;&lt;volume&gt;11&lt;/volume&gt;&lt;number&gt;8&lt;/number&gt;&lt;dates&gt;&lt;year&gt;2009&lt;/year&gt;&lt;/dates&gt;&lt;publisher&gt;The Royal Society of Chemistry&lt;/publisher&gt;&lt;isbn&gt;1463-9262&lt;/isbn&gt;&lt;work-type&gt;10.1039/B904407H&lt;/work-type&gt;&lt;urls&gt;&lt;related-urls&gt;&lt;url&gt;http://dx.doi.org/10.1039/B904407H&lt;/url&gt;&lt;/related-urls&gt;&lt;/urls&gt;&lt;electronic-resource-num&gt;10.1039/B904407H&lt;/electronic-resource-num&gt;&lt;/record&gt;&lt;/Cite&gt;&lt;/EndNote&gt;</w:instrText>
      </w:r>
      <w:r w:rsidR="00514D31" w:rsidRPr="004A2514">
        <w:fldChar w:fldCharType="separate"/>
      </w:r>
      <w:r w:rsidR="00514D31" w:rsidRPr="004A2514">
        <w:rPr>
          <w:noProof/>
        </w:rPr>
        <w:t>[</w:t>
      </w:r>
      <w:hyperlink w:anchor="_ENREF_34" w:tooltip="Aschenbrenner, 2009 #99" w:history="1">
        <w:r w:rsidR="0060233D" w:rsidRPr="004A2514">
          <w:rPr>
            <w:rStyle w:val="Hyperlink"/>
            <w:rFonts w:ascii="Times New Roman" w:hAnsi="Times New Roman"/>
          </w:rPr>
          <w:t>34</w:t>
        </w:r>
      </w:hyperlink>
      <w:r w:rsidR="00514D31" w:rsidRPr="004A2514">
        <w:rPr>
          <w:noProof/>
        </w:rPr>
        <w:t>]</w:t>
      </w:r>
      <w:r w:rsidR="00514D31" w:rsidRPr="004A2514">
        <w:fldChar w:fldCharType="end"/>
      </w:r>
    </w:p>
    <w:p w14:paraId="4B3C4FE2" w14:textId="77777777" w:rsidR="006114B2" w:rsidRPr="004A2514" w:rsidRDefault="006114B2" w:rsidP="4DFBCE8C">
      <w:pPr>
        <w:ind w:firstLine="475"/>
      </w:pPr>
    </w:p>
    <w:p w14:paraId="0EB68AA9" w14:textId="74A99496" w:rsidR="00E85AC4" w:rsidRPr="004A2514" w:rsidRDefault="00000000" w:rsidP="006114B2">
      <w:pPr>
        <w:ind w:firstLine="475"/>
        <w:jc w:val="right"/>
        <w:rPr>
          <w:sz w:val="20"/>
          <w:szCs w:val="20"/>
        </w:rPr>
      </w:pPr>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s</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ref</m:t>
                        </m:r>
                      </m:sub>
                    </m:sSub>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s</m:t>
                        </m:r>
                      </m:sub>
                    </m:sSub>
                  </m:den>
                </m:f>
              </m:e>
            </m:d>
          </m:e>
          <m:sup>
            <m:r>
              <w:rPr>
                <w:rFonts w:ascii="Cambria Math" w:hAnsi="Cambria Math"/>
                <w:sz w:val="20"/>
                <w:szCs w:val="20"/>
              </w:rPr>
              <m:t>0.5</m:t>
            </m:r>
          </m:sup>
        </m:sSup>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ref</m:t>
            </m:r>
          </m:sub>
        </m:sSub>
        <m:f>
          <m:fPr>
            <m:ctrlPr>
              <w:rPr>
                <w:rFonts w:ascii="Cambria Math" w:hAnsi="Cambria Math"/>
                <w:i/>
                <w:sz w:val="20"/>
                <w:szCs w:val="20"/>
              </w:rPr>
            </m:ctrlPr>
          </m:fPr>
          <m:num>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dm/dt</m:t>
                    </m:r>
                  </m:e>
                </m:d>
              </m:e>
              <m:sub>
                <m:r>
                  <w:rPr>
                    <w:rFonts w:ascii="Cambria Math" w:hAnsi="Cambria Math"/>
                    <w:sz w:val="20"/>
                    <w:szCs w:val="20"/>
                  </w:rPr>
                  <m:t>s</m:t>
                </m:r>
              </m:sub>
            </m:sSub>
          </m:num>
          <m:den>
            <m:sSub>
              <m:sSubPr>
                <m:ctrlPr>
                  <w:rPr>
                    <w:rFonts w:ascii="Cambria Math" w:hAnsi="Cambria Math"/>
                    <w:i/>
                    <w:sz w:val="20"/>
                    <w:szCs w:val="20"/>
                  </w:rPr>
                </m:ctrlPr>
              </m:sSubPr>
              <m:e>
                <m:d>
                  <m:dPr>
                    <m:ctrlPr>
                      <w:rPr>
                        <w:rFonts w:ascii="Cambria Math" w:hAnsi="Cambria Math"/>
                        <w:i/>
                        <w:sz w:val="20"/>
                        <w:szCs w:val="20"/>
                      </w:rPr>
                    </m:ctrlPr>
                  </m:dPr>
                  <m:e>
                    <m:r>
                      <w:rPr>
                        <w:rFonts w:ascii="Cambria Math" w:hAnsi="Cambria Math"/>
                        <w:sz w:val="20"/>
                        <w:szCs w:val="20"/>
                      </w:rPr>
                      <m:t>dm/dt</m:t>
                    </m:r>
                  </m:e>
                </m:d>
              </m:e>
              <m:sub>
                <m:r>
                  <w:rPr>
                    <w:rFonts w:ascii="Cambria Math" w:hAnsi="Cambria Math"/>
                    <w:sz w:val="20"/>
                    <w:szCs w:val="20"/>
                  </w:rPr>
                  <m:t>ref</m:t>
                </m:r>
              </m:sub>
            </m:sSub>
          </m:den>
        </m:f>
      </m:oMath>
      <w:r w:rsidR="006114B2" w:rsidRPr="004A2514">
        <w:rPr>
          <w:sz w:val="20"/>
          <w:szCs w:val="20"/>
        </w:rPr>
        <w:t xml:space="preserve">, </w:t>
      </w:r>
      <w:r w:rsidR="006114B2" w:rsidRPr="004A2514">
        <w:rPr>
          <w:sz w:val="20"/>
          <w:szCs w:val="20"/>
        </w:rPr>
        <w:tab/>
      </w:r>
      <w:r w:rsidR="006114B2" w:rsidRPr="004A2514">
        <w:rPr>
          <w:sz w:val="20"/>
          <w:szCs w:val="20"/>
        </w:rPr>
        <w:tab/>
      </w:r>
      <w:r w:rsidR="006114B2" w:rsidRPr="004A2514">
        <w:rPr>
          <w:sz w:val="20"/>
          <w:szCs w:val="20"/>
        </w:rPr>
        <w:tab/>
      </w:r>
      <w:r w:rsidR="006114B2" w:rsidRPr="004A2514">
        <w:rPr>
          <w:sz w:val="20"/>
          <w:szCs w:val="20"/>
        </w:rPr>
        <w:tab/>
        <w:t>(3.1)</w:t>
      </w:r>
    </w:p>
    <w:p w14:paraId="6C5B40B4" w14:textId="77777777" w:rsidR="006842BC" w:rsidRPr="004A2514" w:rsidRDefault="006842BC" w:rsidP="006114B2"/>
    <w:p w14:paraId="5C7C873A" w14:textId="7B259FCA" w:rsidR="00943FA5" w:rsidRPr="004A2514" w:rsidRDefault="006114B2" w:rsidP="00514D31">
      <w:r w:rsidRPr="004A2514">
        <w:t xml:space="preserve">where, </w:t>
      </w:r>
      <m:oMath>
        <m:sSub>
          <m:sSubPr>
            <m:ctrlPr>
              <w:rPr>
                <w:rFonts w:ascii="Cambria Math" w:hAnsi="Cambria Math"/>
                <w:i/>
              </w:rPr>
            </m:ctrlPr>
          </m:sSubPr>
          <m:e>
            <m:r>
              <w:rPr>
                <w:rFonts w:ascii="Cambria Math" w:hAnsi="Cambria Math"/>
              </w:rPr>
              <m:t>P</m:t>
            </m:r>
          </m:e>
          <m:sub>
            <m:r>
              <w:rPr>
                <w:rFonts w:ascii="Cambria Math" w:hAnsi="Cambria Math"/>
              </w:rPr>
              <m:t>s</m:t>
            </m:r>
          </m:sub>
        </m:sSub>
      </m:oMath>
      <w:r w:rsidR="006842BC" w:rsidRPr="004A2514">
        <w:t xml:space="preserve"> is the vapor pressure of the sample, </w:t>
      </w:r>
      <m:oMath>
        <m:sSub>
          <m:sSubPr>
            <m:ctrlPr>
              <w:rPr>
                <w:rFonts w:ascii="Cambria Math" w:hAnsi="Cambria Math"/>
                <w:i/>
              </w:rPr>
            </m:ctrlPr>
          </m:sSubPr>
          <m:e>
            <m:r>
              <w:rPr>
                <w:rFonts w:ascii="Cambria Math" w:hAnsi="Cambria Math"/>
              </w:rPr>
              <m:t>M</m:t>
            </m:r>
          </m:e>
          <m:sub>
            <m:r>
              <w:rPr>
                <w:rFonts w:ascii="Cambria Math" w:hAnsi="Cambria Math"/>
              </w:rPr>
              <m:t>ref</m:t>
            </m:r>
          </m:sub>
        </m:sSub>
      </m:oMath>
      <w:r w:rsidR="00915C3F" w:rsidRPr="004A2514">
        <w:t xml:space="preserve"> is the molecular mass of the evaporating reference substance, </w:t>
      </w:r>
      <m:oMath>
        <m:sSub>
          <m:sSubPr>
            <m:ctrlPr>
              <w:rPr>
                <w:rFonts w:ascii="Cambria Math" w:hAnsi="Cambria Math"/>
                <w:i/>
              </w:rPr>
            </m:ctrlPr>
          </m:sSubPr>
          <m:e>
            <m:r>
              <w:rPr>
                <w:rFonts w:ascii="Cambria Math" w:hAnsi="Cambria Math"/>
              </w:rPr>
              <m:t>M</m:t>
            </m:r>
          </m:e>
          <m:sub>
            <m:r>
              <w:rPr>
                <w:rFonts w:ascii="Cambria Math" w:hAnsi="Cambria Math"/>
              </w:rPr>
              <m:t>s</m:t>
            </m:r>
          </m:sub>
        </m:sSub>
      </m:oMath>
      <w:r w:rsidR="00915C3F" w:rsidRPr="004A2514">
        <w:t xml:space="preserve"> is the molecular mass of the evaporating </w:t>
      </w:r>
      <w:r w:rsidR="00F74D68" w:rsidRPr="004A2514">
        <w:t xml:space="preserve">sample, </w:t>
      </w:r>
      <m:oMath>
        <m:sSub>
          <m:sSubPr>
            <m:ctrlPr>
              <w:rPr>
                <w:rFonts w:ascii="Cambria Math" w:hAnsi="Cambria Math"/>
                <w:i/>
              </w:rPr>
            </m:ctrlPr>
          </m:sSubPr>
          <m:e>
            <m:r>
              <w:rPr>
                <w:rFonts w:ascii="Cambria Math" w:hAnsi="Cambria Math"/>
              </w:rPr>
              <m:t>P</m:t>
            </m:r>
          </m:e>
          <m:sub>
            <m:r>
              <w:rPr>
                <w:rFonts w:ascii="Cambria Math" w:hAnsi="Cambria Math"/>
              </w:rPr>
              <m:t>ref</m:t>
            </m:r>
          </m:sub>
        </m:sSub>
      </m:oMath>
      <w:r w:rsidR="00F74D68" w:rsidRPr="004A2514">
        <w:t xml:space="preserve"> is the reference vapor pressure, </w:t>
      </w:r>
      <m:oMath>
        <m:sSub>
          <m:sSubPr>
            <m:ctrlPr>
              <w:rPr>
                <w:rFonts w:ascii="Cambria Math" w:hAnsi="Cambria Math"/>
                <w:i/>
              </w:rPr>
            </m:ctrlPr>
          </m:sSubPr>
          <m:e>
            <m:d>
              <m:dPr>
                <m:ctrlPr>
                  <w:rPr>
                    <w:rFonts w:ascii="Cambria Math" w:hAnsi="Cambria Math"/>
                    <w:i/>
                  </w:rPr>
                </m:ctrlPr>
              </m:dPr>
              <m:e>
                <m:r>
                  <w:rPr>
                    <w:rFonts w:ascii="Cambria Math" w:hAnsi="Cambria Math"/>
                  </w:rPr>
                  <m:t>dm/dt</m:t>
                </m:r>
              </m:e>
            </m:d>
          </m:e>
          <m:sub>
            <m:r>
              <w:rPr>
                <w:rFonts w:ascii="Cambria Math" w:hAnsi="Cambria Math"/>
              </w:rPr>
              <m:t>s</m:t>
            </m:r>
          </m:sub>
        </m:sSub>
      </m:oMath>
      <w:r w:rsidR="00F74D68" w:rsidRPr="004A2514">
        <w:t xml:space="preserve"> is </w:t>
      </w:r>
      <w:r w:rsidR="00587078" w:rsidRPr="004A2514">
        <w:t>the mass change of the sample substance</w:t>
      </w:r>
      <w:r w:rsidR="00776FAF" w:rsidRPr="004A2514">
        <w:t xml:space="preserve"> with time</w:t>
      </w:r>
      <w:r w:rsidR="00587078" w:rsidRPr="004A2514">
        <w:t xml:space="preserve">, and </w:t>
      </w:r>
      <m:oMath>
        <m:sSub>
          <m:sSubPr>
            <m:ctrlPr>
              <w:rPr>
                <w:rFonts w:ascii="Cambria Math" w:hAnsi="Cambria Math"/>
                <w:i/>
              </w:rPr>
            </m:ctrlPr>
          </m:sSubPr>
          <m:e>
            <m:d>
              <m:dPr>
                <m:ctrlPr>
                  <w:rPr>
                    <w:rFonts w:ascii="Cambria Math" w:hAnsi="Cambria Math"/>
                    <w:i/>
                  </w:rPr>
                </m:ctrlPr>
              </m:dPr>
              <m:e>
                <m:r>
                  <w:rPr>
                    <w:rFonts w:ascii="Cambria Math" w:hAnsi="Cambria Math"/>
                  </w:rPr>
                  <m:t>dm/dt</m:t>
                </m:r>
              </m:e>
            </m:d>
          </m:e>
          <m:sub>
            <m:r>
              <w:rPr>
                <w:rFonts w:ascii="Cambria Math" w:hAnsi="Cambria Math"/>
              </w:rPr>
              <m:t>ref</m:t>
            </m:r>
          </m:sub>
        </m:sSub>
      </m:oMath>
      <w:r w:rsidR="00587078" w:rsidRPr="004A2514">
        <w:t xml:space="preserve"> is the mass change of the reference material </w:t>
      </w:r>
      <w:r w:rsidR="00776FAF" w:rsidRPr="004A2514">
        <w:t xml:space="preserve">with time </w:t>
      </w:r>
      <w:r w:rsidR="00587078" w:rsidRPr="004A2514">
        <w:t>(GLY).</w:t>
      </w:r>
      <w:r w:rsidR="00514D31" w:rsidRPr="004A2514">
        <w:t xml:space="preserve">  </w:t>
      </w:r>
      <w:r w:rsidR="0016152F" w:rsidRPr="004A2514">
        <w:t xml:space="preserve">Because </w:t>
      </w:r>
      <w:r w:rsidR="0016152F" w:rsidRPr="004A2514">
        <w:lastRenderedPageBreak/>
        <w:t>these fluids have exceptionally low vapor pressures and are hygroscopic, it was necessary to run a TGA analysis at 100</w:t>
      </w:r>
      <w:r w:rsidR="6931005F" w:rsidRPr="004A2514">
        <w:t xml:space="preserve"> </w:t>
      </w:r>
      <w:r w:rsidR="0016152F" w:rsidRPr="004A2514">
        <w:t xml:space="preserve">°C to remove any </w:t>
      </w:r>
      <w:r w:rsidR="002C7F7F" w:rsidRPr="004A2514">
        <w:t>absorbed</w:t>
      </w:r>
      <w:r w:rsidR="007C358C" w:rsidRPr="004A2514">
        <w:t xml:space="preserve"> water</w:t>
      </w:r>
      <w:r w:rsidR="00B57AD5" w:rsidRPr="004A2514">
        <w:t xml:space="preserve"> and more accurately determine the vapor pressure</w:t>
      </w:r>
      <w:r w:rsidR="004C142D" w:rsidRPr="004A2514">
        <w:t>s</w:t>
      </w:r>
      <w:r w:rsidR="00B57AD5" w:rsidRPr="004A2514">
        <w:t>.  Due to the nature of very low vapor pressure liquids, it is difficult to determine a room temperature vapor pressure, but the vapor pressure</w:t>
      </w:r>
      <w:r w:rsidR="004C142D" w:rsidRPr="004A2514">
        <w:t xml:space="preserve"> is expected to</w:t>
      </w:r>
      <w:r w:rsidR="00B57AD5" w:rsidRPr="004A2514">
        <w:t xml:space="preserve"> decrease </w:t>
      </w:r>
      <w:r w:rsidR="00FF3BDD" w:rsidRPr="004A2514">
        <w:t xml:space="preserve">in magnitude </w:t>
      </w:r>
      <w:r w:rsidR="00B57AD5" w:rsidRPr="004A2514">
        <w:t>with a decrease in temperature</w:t>
      </w:r>
      <w:r w:rsidR="609F2B94" w:rsidRPr="004A2514">
        <w:t>,</w:t>
      </w:r>
      <w:r w:rsidR="00B57AD5" w:rsidRPr="004A2514">
        <w:t xml:space="preserve"> in accordance with the Clausius-Clapeyron relation</w:t>
      </w:r>
      <w:r w:rsidR="00E50FBC" w:rsidRPr="004A2514">
        <w:t xml:space="preserve"> </w:t>
      </w:r>
      <w:r w:rsidR="00710A28" w:rsidRPr="004A2514">
        <w:fldChar w:fldCharType="begin"/>
      </w:r>
      <w:r w:rsidR="00514D31" w:rsidRPr="004A2514">
        <w:instrText xml:space="preserve"> ADDIN EN.CITE &lt;EndNote&gt;&lt;Cite&gt;&lt;Author&gt;Turns&lt;/Author&gt;&lt;Year&gt;1996&lt;/Year&gt;&lt;RecNum&gt;88&lt;/RecNum&gt;&lt;DisplayText&gt;[35]&lt;/DisplayText&gt;&lt;record&gt;&lt;rec-number&gt;88&lt;/rec-number&gt;&lt;foreign-keys&gt;&lt;key app="EN" db-id="92r59f5ec029vkew9f9vvawnaw9d2drftafv" timestamp="1714751476"&gt;88&lt;/key&gt;&lt;/foreign-keys&gt;&lt;ref-type name="Book"&gt;6&lt;/ref-type&gt;&lt;contributors&gt;&lt;authors&gt;&lt;author&gt;Stephen R. Turns&lt;/author&gt;&lt;/authors&gt;&lt;/contributors&gt;&lt;titles&gt;&lt;title&gt;An Introduction to Combustions: Concepts and Applications&lt;/title&gt;&lt;/titles&gt;&lt;edition&gt;3rd&lt;/edition&gt;&lt;dates&gt;&lt;year&gt;1996&lt;/year&gt;&lt;/dates&gt;&lt;pub-location&gt;New York, NY&lt;/pub-location&gt;&lt;publisher&gt; McGraw-Hill&lt;/publisher&gt;&lt;urls&gt;&lt;/urls&gt;&lt;/record&gt;&lt;/Cite&gt;&lt;/EndNote&gt;</w:instrText>
      </w:r>
      <w:r w:rsidR="00710A28" w:rsidRPr="004A2514">
        <w:fldChar w:fldCharType="separate"/>
      </w:r>
      <w:r w:rsidR="00514D31" w:rsidRPr="004A2514">
        <w:rPr>
          <w:noProof/>
        </w:rPr>
        <w:t>[</w:t>
      </w:r>
      <w:hyperlink w:anchor="_ENREF_35" w:tooltip="Turns, 1996 #88" w:history="1">
        <w:r w:rsidR="0060233D" w:rsidRPr="004A2514">
          <w:rPr>
            <w:rStyle w:val="Hyperlink"/>
            <w:rFonts w:ascii="Times New Roman" w:hAnsi="Times New Roman"/>
          </w:rPr>
          <w:t>35</w:t>
        </w:r>
      </w:hyperlink>
      <w:r w:rsidR="00514D31" w:rsidRPr="004A2514">
        <w:rPr>
          <w:noProof/>
        </w:rPr>
        <w:t>]</w:t>
      </w:r>
      <w:r w:rsidR="00710A28" w:rsidRPr="004A2514">
        <w:fldChar w:fldCharType="end"/>
      </w:r>
      <w:r w:rsidR="00710A28" w:rsidRPr="004A2514">
        <w:t>.</w:t>
      </w:r>
      <w:r w:rsidR="003F5136" w:rsidRPr="004A2514">
        <w:t xml:space="preserve"> </w:t>
      </w:r>
    </w:p>
    <w:p w14:paraId="305CAA71" w14:textId="77777777" w:rsidR="00943FA5" w:rsidRPr="004A2514" w:rsidRDefault="00943FA5" w:rsidP="00525A8A">
      <w:pPr>
        <w:pStyle w:val="Heading2"/>
      </w:pPr>
      <w:bookmarkStart w:id="28" w:name="_Toc164783353"/>
      <w:bookmarkStart w:id="29" w:name="_Toc167803602"/>
      <w:r w:rsidRPr="004A2514">
        <w:t>3.2 Materials and Setup</w:t>
      </w:r>
      <w:bookmarkEnd w:id="28"/>
      <w:bookmarkEnd w:id="29"/>
    </w:p>
    <w:p w14:paraId="2926BF86" w14:textId="66C3F24A" w:rsidR="00E274BB" w:rsidRPr="004A2514" w:rsidRDefault="00943FA5" w:rsidP="00E274BB">
      <w:r w:rsidRPr="004A2514">
        <w:t>Ultrafast laser pulses were produced using a Tangerine 20 W ultrafast pulsed laser by Amplitude.  This laser system produces laser pulses at 1030 nm, which are frequency-doubled to 515 nm using second</w:t>
      </w:r>
      <w:r w:rsidR="00B700B4" w:rsidRPr="004A2514">
        <w:t>-</w:t>
      </w:r>
      <w:r w:rsidRPr="004A2514">
        <w:t xml:space="preserve">harmonic generation in a nonlinear crystal external to the laser system.  The pulse width was set to 0.37 </w:t>
      </w:r>
      <w:proofErr w:type="spellStart"/>
      <w:r w:rsidRPr="004A2514">
        <w:t>ps</w:t>
      </w:r>
      <w:proofErr w:type="spellEnd"/>
      <w:r w:rsidRPr="004A2514">
        <w:t xml:space="preserve"> (370 fs</w:t>
      </w:r>
      <w:r w:rsidR="00B700B4" w:rsidRPr="004A2514">
        <w:t>, the minimum</w:t>
      </w:r>
      <w:r w:rsidRPr="004A2514">
        <w:t xml:space="preserve">) and single pulses were used for machining with a pulse energy of either </w:t>
      </w:r>
      <w:r w:rsidR="002702C6" w:rsidRPr="004A2514">
        <w:t>2.</w:t>
      </w:r>
      <w:r w:rsidRPr="004A2514">
        <w:t xml:space="preserve">5 </w:t>
      </w:r>
      <w:r w:rsidRPr="004A2514">
        <w:rPr>
          <w:rFonts w:cs="Times New Roman"/>
        </w:rPr>
        <w:t>µ</w:t>
      </w:r>
      <w:r w:rsidRPr="004A2514">
        <w:t xml:space="preserve">J or </w:t>
      </w:r>
      <w:r w:rsidR="002702C6" w:rsidRPr="004A2514">
        <w:t>5</w:t>
      </w:r>
      <w:r w:rsidRPr="004A2514">
        <w:t xml:space="preserve"> </w:t>
      </w:r>
      <w:r w:rsidRPr="004A2514">
        <w:rPr>
          <w:rFonts w:cs="Times New Roman"/>
        </w:rPr>
        <w:t>µ</w:t>
      </w:r>
      <w:r w:rsidRPr="004A2514">
        <w:t>J.  Pulse energy selection will be discussed in the next section.  The laser pulses were focused by a Leitz Wetzlar 160×, 1.2 numerical aperture (</w:t>
      </w:r>
      <w:r w:rsidR="00B700B4" w:rsidRPr="004A2514">
        <w:t>NA, for</w:t>
      </w:r>
      <w:r w:rsidR="001B4250" w:rsidRPr="004A2514">
        <w:t xml:space="preserve"> </w:t>
      </w:r>
      <w:r w:rsidRPr="004A2514">
        <w:t>water) microscope objective.  The pulses were focused onto a Corning borosilicate glass slide (BK7) that is 22×22 mm</w:t>
      </w:r>
      <w:r w:rsidRPr="004A2514">
        <w:rPr>
          <w:vertAlign w:val="superscript"/>
        </w:rPr>
        <w:t>2</w:t>
      </w:r>
      <w:r w:rsidRPr="004A2514">
        <w:t xml:space="preserve"> and nominally 170 </w:t>
      </w:r>
      <w:r w:rsidRPr="004A2514">
        <w:rPr>
          <w:rFonts w:cs="Times New Roman"/>
        </w:rPr>
        <w:t>µ</w:t>
      </w:r>
      <w:r w:rsidRPr="004A2514">
        <w:t>m thick.  The glass slide was held in place electrostatically using a polydimethylsiloxane (PDMS) slab on a stainless-steel mounting chuck with pores</w:t>
      </w:r>
      <w:r w:rsidR="005E07FB" w:rsidRPr="004A2514">
        <w:t xml:space="preserve"> </w:t>
      </w:r>
      <w:r w:rsidR="00737ECE" w:rsidRPr="004A2514">
        <w:fldChar w:fldCharType="begin"/>
      </w:r>
      <w:r w:rsidR="00514D31" w:rsidRPr="004A2514">
        <w:instrText xml:space="preserve"> ADDIN EN.CITE &lt;EndNote&gt;&lt;Cite&gt;&lt;Author&gt;Miranda&lt;/Author&gt;&lt;Year&gt;2022&lt;/Year&gt;&lt;RecNum&gt;91&lt;/RecNum&gt;&lt;DisplayText&gt;[36]&lt;/DisplayText&gt;&lt;record&gt;&lt;rec-number&gt;91&lt;/rec-number&gt;&lt;foreign-keys&gt;&lt;key app="EN" db-id="92r59f5ec029vkew9f9vvawnaw9d2drftafv" timestamp="1714751685"&gt;91&lt;/key&gt;&lt;/foreign-keys&gt;&lt;ref-type name="Journal Article"&gt;17&lt;/ref-type&gt;&lt;contributors&gt;&lt;authors&gt;&lt;author&gt;Miranda, Inês&lt;/author&gt;&lt;author&gt;Souza, Andrews&lt;/author&gt;&lt;author&gt;Sousa, Paulo&lt;/author&gt;&lt;author&gt;Ribeiro, João&lt;/author&gt;&lt;author&gt;Castanheira, Elisabete M. S.&lt;/author&gt;&lt;author&gt;Lima, Rui&lt;/author&gt;&lt;author&gt;Minas, Graça&lt;/author&gt;&lt;/authors&gt;&lt;/contributors&gt;&lt;titles&gt;&lt;title&gt;Properties and Applications of PDMS for Biomedical Engineering: A Review&lt;/title&gt;&lt;secondary-title&gt;Journal of Functional Biomaterials&lt;/secondary-title&gt;&lt;/titles&gt;&lt;periodical&gt;&lt;full-title&gt;Journal of Functional Biomaterials&lt;/full-title&gt;&lt;/periodical&gt;&lt;pages&gt;2&lt;/pages&gt;&lt;volume&gt;13&lt;/volume&gt;&lt;number&gt;1&lt;/number&gt;&lt;dates&gt;&lt;year&gt;2022&lt;/year&gt;&lt;/dates&gt;&lt;isbn&gt;2079-4983&lt;/isbn&gt;&lt;accession-num&gt;doi:10.3390/jfb13010002&lt;/accession-num&gt;&lt;urls&gt;&lt;related-urls&gt;&lt;url&gt;https://www.mdpi.com/2079-4983/13/1/2&lt;/url&gt;&lt;/related-urls&gt;&lt;/urls&gt;&lt;/record&gt;&lt;/Cite&gt;&lt;/EndNote&gt;</w:instrText>
      </w:r>
      <w:r w:rsidR="00737ECE" w:rsidRPr="004A2514">
        <w:fldChar w:fldCharType="separate"/>
      </w:r>
      <w:r w:rsidR="00514D31" w:rsidRPr="004A2514">
        <w:rPr>
          <w:noProof/>
        </w:rPr>
        <w:t>[</w:t>
      </w:r>
      <w:hyperlink w:anchor="_ENREF_36" w:tooltip="Miranda, 2022 #91" w:history="1">
        <w:r w:rsidR="0060233D" w:rsidRPr="004A2514">
          <w:rPr>
            <w:rStyle w:val="Hyperlink"/>
            <w:rFonts w:ascii="Times New Roman" w:hAnsi="Times New Roman"/>
          </w:rPr>
          <w:t>36</w:t>
        </w:r>
      </w:hyperlink>
      <w:r w:rsidR="00514D31" w:rsidRPr="004A2514">
        <w:rPr>
          <w:noProof/>
        </w:rPr>
        <w:t>]</w:t>
      </w:r>
      <w:r w:rsidR="00737ECE" w:rsidRPr="004A2514">
        <w:fldChar w:fldCharType="end"/>
      </w:r>
      <w:r w:rsidRPr="004A2514">
        <w:t xml:space="preserve">.  The pores allowed a small </w:t>
      </w:r>
      <w:r w:rsidR="00082866" w:rsidRPr="004A2514">
        <w:t xml:space="preserve">wafer vacuum pump to be used, should </w:t>
      </w:r>
      <w:proofErr w:type="gramStart"/>
      <w:r w:rsidR="00082866" w:rsidRPr="004A2514">
        <w:t>additional</w:t>
      </w:r>
      <w:proofErr w:type="gramEnd"/>
      <w:r w:rsidR="00082866" w:rsidRPr="004A2514">
        <w:t xml:space="preserve"> fastening force be needed.  The vacuum pump</w:t>
      </w:r>
      <w:r w:rsidR="00E274BB" w:rsidRPr="004A2514">
        <w:t xml:space="preserve"> was specifically used for the air samples.  The chuck assembly was fixed onto an Aerotech ANT95-3-V and ANT95-50-XY nano-positioning stage combination for precise and accurate positioning in the x-, y-, and z-directions.  With the laser outputting low optical power and continuous pulses (200 kHz), the top surface of the glass could be brought into focus with the laser spot.  Sweeping the stage laterally in the x-direction and noting the change of focus, the surface of the glass can be leveled using a tilt stage.  Next, the y-direction was leveled using the same process.  A diagram of the machining setup is shown in Figure 3.1.  Commands to move the stage setup and fire the laser are generated by a custom LabVIEW virtual instrument (VI) program.  </w:t>
      </w:r>
    </w:p>
    <w:p w14:paraId="5F43687F" w14:textId="77777777" w:rsidR="00966864" w:rsidRPr="004A2514" w:rsidRDefault="00966864" w:rsidP="00966864">
      <w:pPr>
        <w:pStyle w:val="Heading2"/>
      </w:pPr>
      <w:bookmarkStart w:id="30" w:name="_Toc164783354"/>
      <w:bookmarkStart w:id="31" w:name="_Toc167803603"/>
      <w:r w:rsidRPr="004A2514">
        <w:t>3.3 Z-Step Array</w:t>
      </w:r>
      <w:bookmarkEnd w:id="30"/>
      <w:bookmarkEnd w:id="31"/>
    </w:p>
    <w:p w14:paraId="7FC6DE2F" w14:textId="7BE5E4E4" w:rsidR="00E274BB" w:rsidRPr="004A2514" w:rsidRDefault="00966864" w:rsidP="00966864">
      <w:pPr>
        <w:ind w:firstLine="720"/>
      </w:pPr>
      <w:r w:rsidRPr="004A2514">
        <w:t xml:space="preserve">This experiment aimed to determine the machinable range of each fluid, that is, the z-range over which material is removed by the ablation process, thus forming pits/holes in the glass substrate.  To do this, a series of pulse locations was designed in the VI program.  These pulse locations were laid out in a rectangular array of 5×100 (5 rows, 100 columns).  Each row and column were separated by 20 </w:t>
      </w:r>
      <w:r w:rsidRPr="004A2514">
        <w:rPr>
          <w:rFonts w:cs="Times New Roman"/>
        </w:rPr>
        <w:t>µ</w:t>
      </w:r>
      <w:r w:rsidRPr="004A2514">
        <w:t xml:space="preserve">m spacing (y- and x-directions, respectively).  Additionally, each firing event was set with a time delay of 500 ms.  Thus, each pulse location was separated both temporally and spatially to prevent any residual cavitation bubbles from interfering with the next laser pulse and any subsequent surface damage to the glass from effecting the cavitation process on the next pulse.  With 20 </w:t>
      </w:r>
      <w:r w:rsidRPr="004A2514">
        <w:rPr>
          <w:rFonts w:cs="Times New Roman"/>
        </w:rPr>
        <w:t>µ</w:t>
      </w:r>
      <w:r w:rsidRPr="004A2514">
        <w:t xml:space="preserve">m between each point, the entire array is 2000 </w:t>
      </w:r>
      <w:r w:rsidRPr="004A2514">
        <w:rPr>
          <w:rFonts w:cs="Times New Roman"/>
        </w:rPr>
        <w:t>µ</w:t>
      </w:r>
      <w:r w:rsidRPr="004A2514">
        <w:t xml:space="preserve">m in length along the x-direction.  At the beginning of the array, the focus of the laser is set to 50 </w:t>
      </w:r>
      <w:r w:rsidRPr="004A2514">
        <w:rPr>
          <w:rFonts w:cs="Times New Roman"/>
        </w:rPr>
        <w:t>µ</w:t>
      </w:r>
      <w:r w:rsidRPr="004A2514">
        <w:t xml:space="preserve">m below the surface of the glass (z = −50 </w:t>
      </w:r>
      <w:r w:rsidRPr="004A2514">
        <w:rPr>
          <w:rFonts w:cs="Times New Roman"/>
        </w:rPr>
        <w:t>µ</w:t>
      </w:r>
      <w:r w:rsidRPr="004A2514">
        <w:t xml:space="preserve">m), z = 0 µm being the surface position of best apparent focus (the process of determining this position is described in the following section).  Each additional point in the array is then raised by 1 </w:t>
      </w:r>
      <w:r w:rsidRPr="004A2514">
        <w:rPr>
          <w:rFonts w:cs="Times New Roman"/>
        </w:rPr>
        <w:t>µ</w:t>
      </w:r>
      <w:r w:rsidRPr="004A2514">
        <w:t>m in the z-direction, e.g., the first point’s relative (x, z) coordinates are (in</w:t>
      </w:r>
    </w:p>
    <w:p w14:paraId="1A43EB33" w14:textId="4E0B070E" w:rsidR="004B657D" w:rsidRPr="004A2514" w:rsidRDefault="004B657D" w:rsidP="00810442">
      <w:pPr>
        <w:pStyle w:val="TableCaptions"/>
      </w:pPr>
      <w:bookmarkStart w:id="32" w:name="_Toc167803616"/>
      <w:r w:rsidRPr="004A2514">
        <w:lastRenderedPageBreak/>
        <w:t>Table 3.1</w:t>
      </w:r>
      <w:r w:rsidR="005C24B9" w:rsidRPr="004A2514">
        <w:t>.</w:t>
      </w:r>
      <w:r w:rsidR="00BA176B" w:rsidRPr="004A2514">
        <w:t xml:space="preserve"> Fluid physical properties</w:t>
      </w:r>
      <w:bookmarkEnd w:id="32"/>
    </w:p>
    <w:tbl>
      <w:tblPr>
        <w:tblStyle w:val="TableGrid"/>
        <w:tblW w:w="0" w:type="auto"/>
        <w:tblLayout w:type="fixed"/>
        <w:tblLook w:val="04A0" w:firstRow="1" w:lastRow="0" w:firstColumn="1" w:lastColumn="0" w:noHBand="0" w:noVBand="1"/>
      </w:tblPr>
      <w:tblGrid>
        <w:gridCol w:w="2155"/>
        <w:gridCol w:w="1350"/>
        <w:gridCol w:w="1170"/>
        <w:gridCol w:w="1440"/>
        <w:gridCol w:w="1170"/>
        <w:gridCol w:w="1345"/>
      </w:tblGrid>
      <w:tr w:rsidR="00DD6221" w:rsidRPr="004A2514" w14:paraId="7514682B" w14:textId="77777777" w:rsidTr="00503DAF">
        <w:tc>
          <w:tcPr>
            <w:tcW w:w="2155" w:type="dxa"/>
            <w:shd w:val="clear" w:color="auto" w:fill="C6D9F1" w:themeFill="text2" w:themeFillTint="33"/>
            <w:vAlign w:val="center"/>
          </w:tcPr>
          <w:p w14:paraId="411E480A" w14:textId="13DDAB78" w:rsidR="00DD6221" w:rsidRPr="004A2514" w:rsidRDefault="00A276DC" w:rsidP="00503DAF">
            <w:pPr>
              <w:jc w:val="center"/>
              <w:rPr>
                <w:rFonts w:cs="Times New Roman"/>
                <w:b/>
                <w:bCs/>
              </w:rPr>
            </w:pPr>
            <w:r w:rsidRPr="004A2514">
              <w:br w:type="page"/>
            </w:r>
            <w:r w:rsidR="00DD6221" w:rsidRPr="004A2514">
              <w:rPr>
                <w:rFonts w:cs="Times New Roman"/>
                <w:b/>
                <w:bCs/>
              </w:rPr>
              <w:t>Name</w:t>
            </w:r>
          </w:p>
        </w:tc>
        <w:tc>
          <w:tcPr>
            <w:tcW w:w="1350" w:type="dxa"/>
            <w:shd w:val="clear" w:color="auto" w:fill="C6D9F1" w:themeFill="text2" w:themeFillTint="33"/>
            <w:vAlign w:val="center"/>
          </w:tcPr>
          <w:p w14:paraId="41BE7ED9" w14:textId="77777777" w:rsidR="00DD6221" w:rsidRPr="004A2514" w:rsidRDefault="00DD6221" w:rsidP="00503DAF">
            <w:pPr>
              <w:jc w:val="center"/>
              <w:rPr>
                <w:rFonts w:cs="Times New Roman"/>
                <w:b/>
                <w:bCs/>
              </w:rPr>
            </w:pPr>
            <w:r w:rsidRPr="004A2514">
              <w:rPr>
                <w:rFonts w:cs="Times New Roman"/>
                <w:b/>
                <w:bCs/>
              </w:rPr>
              <w:t>Shorthand</w:t>
            </w:r>
          </w:p>
        </w:tc>
        <w:tc>
          <w:tcPr>
            <w:tcW w:w="1170" w:type="dxa"/>
            <w:shd w:val="clear" w:color="auto" w:fill="C6D9F1" w:themeFill="text2" w:themeFillTint="33"/>
            <w:vAlign w:val="center"/>
          </w:tcPr>
          <w:p w14:paraId="44153528" w14:textId="77777777" w:rsidR="00DD6221" w:rsidRPr="004A2514" w:rsidRDefault="00DD6221" w:rsidP="00503DAF">
            <w:pPr>
              <w:jc w:val="center"/>
              <w:rPr>
                <w:rFonts w:cs="Times New Roman"/>
                <w:b/>
                <w:bCs/>
              </w:rPr>
            </w:pPr>
            <w:r w:rsidRPr="004A2514">
              <w:rPr>
                <w:rFonts w:cs="Times New Roman"/>
                <w:b/>
                <w:bCs/>
              </w:rPr>
              <w:t>Dynamic Viscosity [</w:t>
            </w:r>
            <w:proofErr w:type="spellStart"/>
            <w:r w:rsidRPr="004A2514">
              <w:rPr>
                <w:rFonts w:cs="Times New Roman"/>
                <w:b/>
                <w:bCs/>
              </w:rPr>
              <w:t>cP</w:t>
            </w:r>
            <w:proofErr w:type="spellEnd"/>
            <w:r w:rsidRPr="004A2514">
              <w:rPr>
                <w:rFonts w:cs="Times New Roman"/>
                <w:b/>
                <w:bCs/>
              </w:rPr>
              <w:t>]</w:t>
            </w:r>
          </w:p>
        </w:tc>
        <w:tc>
          <w:tcPr>
            <w:tcW w:w="1440" w:type="dxa"/>
            <w:shd w:val="clear" w:color="auto" w:fill="C6D9F1" w:themeFill="text2" w:themeFillTint="33"/>
            <w:vAlign w:val="center"/>
          </w:tcPr>
          <w:p w14:paraId="7CA50FB3" w14:textId="77777777" w:rsidR="00DD6221" w:rsidRPr="004A2514" w:rsidRDefault="00DD6221" w:rsidP="00503DAF">
            <w:pPr>
              <w:jc w:val="center"/>
              <w:rPr>
                <w:rFonts w:cs="Times New Roman"/>
                <w:b/>
                <w:bCs/>
              </w:rPr>
            </w:pPr>
            <w:r w:rsidRPr="004A2514">
              <w:rPr>
                <w:rFonts w:cs="Times New Roman"/>
                <w:b/>
                <w:bCs/>
              </w:rPr>
              <w:t>Vapor Pressure [mmHg]</w:t>
            </w:r>
          </w:p>
        </w:tc>
        <w:tc>
          <w:tcPr>
            <w:tcW w:w="1170" w:type="dxa"/>
            <w:shd w:val="clear" w:color="auto" w:fill="C6D9F1" w:themeFill="text2" w:themeFillTint="33"/>
            <w:vAlign w:val="center"/>
          </w:tcPr>
          <w:p w14:paraId="635853DD" w14:textId="77777777" w:rsidR="00DD6221" w:rsidRPr="004A2514" w:rsidRDefault="00DD6221" w:rsidP="00503DAF">
            <w:pPr>
              <w:jc w:val="center"/>
              <w:rPr>
                <w:rFonts w:cs="Times New Roman"/>
                <w:b/>
                <w:bCs/>
              </w:rPr>
            </w:pPr>
            <w:r w:rsidRPr="004A2514">
              <w:rPr>
                <w:rFonts w:cs="Times New Roman"/>
                <w:b/>
                <w:bCs/>
              </w:rPr>
              <w:t xml:space="preserve">Density </w:t>
            </w:r>
            <m:oMath>
              <m:d>
                <m:dPr>
                  <m:begChr m:val="["/>
                  <m:endChr m:val="]"/>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g</m:t>
                      </m:r>
                    </m:num>
                    <m:den>
                      <m:sSup>
                        <m:sSupPr>
                          <m:ctrlPr>
                            <w:rPr>
                              <w:rFonts w:ascii="Cambria Math" w:hAnsi="Cambria Math" w:cs="Times New Roman"/>
                              <w:b/>
                              <w:bCs/>
                              <w:i/>
                            </w:rPr>
                          </m:ctrlPr>
                        </m:sSupPr>
                        <m:e>
                          <m:r>
                            <m:rPr>
                              <m:sty m:val="bi"/>
                            </m:rPr>
                            <w:rPr>
                              <w:rFonts w:ascii="Cambria Math" w:hAnsi="Cambria Math" w:cs="Times New Roman"/>
                            </w:rPr>
                            <m:t>cm</m:t>
                          </m:r>
                        </m:e>
                        <m:sup>
                          <m:r>
                            <m:rPr>
                              <m:sty m:val="bi"/>
                            </m:rPr>
                            <w:rPr>
                              <w:rFonts w:ascii="Cambria Math" w:hAnsi="Cambria Math" w:cs="Times New Roman"/>
                            </w:rPr>
                            <m:t>3</m:t>
                          </m:r>
                        </m:sup>
                      </m:sSup>
                    </m:den>
                  </m:f>
                </m:e>
              </m:d>
            </m:oMath>
          </w:p>
        </w:tc>
        <w:tc>
          <w:tcPr>
            <w:tcW w:w="1345" w:type="dxa"/>
            <w:shd w:val="clear" w:color="auto" w:fill="C6D9F1" w:themeFill="text2" w:themeFillTint="33"/>
            <w:vAlign w:val="center"/>
          </w:tcPr>
          <w:p w14:paraId="4E963FA4" w14:textId="77777777" w:rsidR="00DD6221" w:rsidRPr="004A2514" w:rsidRDefault="00DD6221" w:rsidP="00503DAF">
            <w:pPr>
              <w:jc w:val="center"/>
              <w:rPr>
                <w:rFonts w:cs="Times New Roman"/>
                <w:b/>
                <w:bCs/>
              </w:rPr>
            </w:pPr>
            <w:r w:rsidRPr="004A2514">
              <w:rPr>
                <w:rFonts w:cs="Times New Roman"/>
                <w:b/>
                <w:bCs/>
              </w:rPr>
              <w:t>Refractive Index</w:t>
            </w:r>
          </w:p>
        </w:tc>
      </w:tr>
      <w:tr w:rsidR="00DD6221" w:rsidRPr="004A2514" w14:paraId="43FBEDC9" w14:textId="77777777" w:rsidTr="00503DAF">
        <w:tc>
          <w:tcPr>
            <w:tcW w:w="2155" w:type="dxa"/>
            <w:shd w:val="clear" w:color="auto" w:fill="auto"/>
            <w:vAlign w:val="center"/>
          </w:tcPr>
          <w:p w14:paraId="2AED218C" w14:textId="5B729230" w:rsidR="00DD6221" w:rsidRPr="004A2514" w:rsidRDefault="00DD6221" w:rsidP="00503DAF">
            <w:pPr>
              <w:jc w:val="center"/>
              <w:rPr>
                <w:rFonts w:cs="Times New Roman"/>
              </w:rPr>
            </w:pPr>
            <w:r w:rsidRPr="004A2514">
              <w:rPr>
                <w:rFonts w:cs="Times New Roman"/>
              </w:rPr>
              <w:t>Air</w:t>
            </w:r>
            <w:r w:rsidR="006C4113" w:rsidRPr="004A2514">
              <w:rPr>
                <w:rFonts w:cs="Times New Roman"/>
              </w:rPr>
              <w:t xml:space="preserve"> </w:t>
            </w:r>
            <w:r w:rsidR="00B17E43" w:rsidRPr="004A2514">
              <w:rPr>
                <w:rFonts w:cs="Times New Roman"/>
              </w:rPr>
              <w:fldChar w:fldCharType="begin"/>
            </w:r>
            <w:r w:rsidR="00514D31" w:rsidRPr="004A2514">
              <w:rPr>
                <w:rFonts w:cs="Times New Roman"/>
              </w:rPr>
              <w:instrText xml:space="preserve"> ADDIN EN.CITE &lt;EndNote&gt;&lt;Cite&gt;&lt;Author&gt;Bergman&lt;/Author&gt;&lt;Year&gt;2011&lt;/Year&gt;&lt;RecNum&gt;92&lt;/RecNum&gt;&lt;DisplayText&gt;[37]&lt;/DisplayText&gt;&lt;record&gt;&lt;rec-number&gt;92&lt;/rec-number&gt;&lt;foreign-keys&gt;&lt;key app="EN" db-id="92r59f5ec029vkew9f9vvawnaw9d2drftafv" timestamp="1714752383"&gt;92&lt;/key&gt;&lt;/foreign-keys&gt;&lt;ref-type name="Book"&gt;6&lt;/ref-type&gt;&lt;contributors&gt;&lt;authors&gt;&lt;author&gt;Theodore L. Bergman&lt;/author&gt;&lt;author&gt;Adrienne S. Lavine&lt;/author&gt;&lt;author&gt;Frank P. Incropera&lt;/author&gt;&lt;author&gt;David P. DeWitt&lt;/author&gt;&lt;/authors&gt;&lt;/contributors&gt;&lt;titles&gt;&lt;title&gt;Introduction to Heat Transfer&lt;/title&gt;&lt;/titles&gt;&lt;edition&gt;6th&lt;/edition&gt;&lt;section&gt;911-919&lt;/section&gt;&lt;dates&gt;&lt;year&gt;2011&lt;/year&gt;&lt;/dates&gt;&lt;pub-location&gt;Hoboken, NJ&lt;/pub-location&gt;&lt;publisher&gt;John Wiley &amp;amp; Sons&lt;/publisher&gt;&lt;isbn&gt;978-0-470-50196-2&lt;/isbn&gt;&lt;urls&gt;&lt;/urls&gt;&lt;/record&gt;&lt;/Cite&gt;&lt;/EndNote&gt;</w:instrText>
            </w:r>
            <w:r w:rsidR="00B17E43" w:rsidRPr="004A2514">
              <w:rPr>
                <w:rFonts w:cs="Times New Roman"/>
              </w:rPr>
              <w:fldChar w:fldCharType="separate"/>
            </w:r>
            <w:r w:rsidR="00514D31" w:rsidRPr="004A2514">
              <w:rPr>
                <w:rFonts w:cs="Times New Roman"/>
                <w:noProof/>
              </w:rPr>
              <w:t>[</w:t>
            </w:r>
            <w:hyperlink w:anchor="_ENREF_37" w:tooltip="Bergman, 2011 #92" w:history="1">
              <w:r w:rsidR="0060233D" w:rsidRPr="004A2514">
                <w:rPr>
                  <w:rStyle w:val="Hyperlink"/>
                  <w:rFonts w:ascii="Times New Roman" w:hAnsi="Times New Roman"/>
                </w:rPr>
                <w:t>37</w:t>
              </w:r>
            </w:hyperlink>
            <w:r w:rsidR="00514D31" w:rsidRPr="004A2514">
              <w:rPr>
                <w:rFonts w:cs="Times New Roman"/>
                <w:noProof/>
              </w:rPr>
              <w:t>]</w:t>
            </w:r>
            <w:r w:rsidR="00B17E43" w:rsidRPr="004A2514">
              <w:rPr>
                <w:rFonts w:cs="Times New Roman"/>
              </w:rPr>
              <w:fldChar w:fldCharType="end"/>
            </w:r>
          </w:p>
        </w:tc>
        <w:tc>
          <w:tcPr>
            <w:tcW w:w="1350" w:type="dxa"/>
            <w:vAlign w:val="center"/>
          </w:tcPr>
          <w:p w14:paraId="662CCF4C" w14:textId="77777777" w:rsidR="00DD6221" w:rsidRPr="004A2514" w:rsidRDefault="00DD6221" w:rsidP="00503DAF">
            <w:pPr>
              <w:jc w:val="center"/>
              <w:rPr>
                <w:rFonts w:cs="Times New Roman"/>
              </w:rPr>
            </w:pPr>
            <w:r w:rsidRPr="004A2514">
              <w:rPr>
                <w:rFonts w:cs="Times New Roman"/>
              </w:rPr>
              <w:t>AIR</w:t>
            </w:r>
          </w:p>
        </w:tc>
        <w:tc>
          <w:tcPr>
            <w:tcW w:w="1170" w:type="dxa"/>
            <w:vAlign w:val="center"/>
          </w:tcPr>
          <w:p w14:paraId="601995D6" w14:textId="77777777" w:rsidR="00DD6221" w:rsidRPr="004A2514" w:rsidRDefault="00DD6221" w:rsidP="00503DAF">
            <w:pPr>
              <w:jc w:val="center"/>
              <w:rPr>
                <w:rFonts w:cs="Times New Roman"/>
              </w:rPr>
            </w:pPr>
            <w:r w:rsidRPr="004A2514">
              <w:rPr>
                <w:rFonts w:cs="Times New Roman"/>
              </w:rPr>
              <w:t>0.018</w:t>
            </w:r>
          </w:p>
        </w:tc>
        <w:tc>
          <w:tcPr>
            <w:tcW w:w="1440" w:type="dxa"/>
            <w:vAlign w:val="center"/>
          </w:tcPr>
          <w:p w14:paraId="50961CEA" w14:textId="77777777" w:rsidR="00DD6221" w:rsidRPr="004A2514" w:rsidRDefault="00DD6221" w:rsidP="00503DAF">
            <w:pPr>
              <w:jc w:val="center"/>
              <w:rPr>
                <w:rFonts w:cs="Times New Roman"/>
              </w:rPr>
            </w:pPr>
            <w:r w:rsidRPr="004A2514">
              <w:rPr>
                <w:rFonts w:cs="Times New Roman"/>
              </w:rPr>
              <w:t>760</w:t>
            </w:r>
          </w:p>
        </w:tc>
        <w:tc>
          <w:tcPr>
            <w:tcW w:w="1170" w:type="dxa"/>
            <w:vAlign w:val="center"/>
          </w:tcPr>
          <w:p w14:paraId="29E0259C" w14:textId="77777777" w:rsidR="00DD6221" w:rsidRPr="004A2514" w:rsidRDefault="00DD6221" w:rsidP="00503DAF">
            <w:pPr>
              <w:jc w:val="center"/>
              <w:rPr>
                <w:rFonts w:cs="Times New Roman"/>
                <w:color w:val="000000"/>
              </w:rPr>
            </w:pPr>
            <w:r w:rsidRPr="004A2514">
              <w:rPr>
                <w:rFonts w:cs="Times New Roman"/>
                <w:color w:val="000000"/>
              </w:rPr>
              <w:t>1.20E−03</w:t>
            </w:r>
          </w:p>
          <w:p w14:paraId="170F9B08" w14:textId="77777777" w:rsidR="00DD6221" w:rsidRPr="004A2514" w:rsidRDefault="00DD6221" w:rsidP="00503DAF">
            <w:pPr>
              <w:jc w:val="center"/>
              <w:rPr>
                <w:rFonts w:cs="Times New Roman"/>
              </w:rPr>
            </w:pPr>
          </w:p>
        </w:tc>
        <w:tc>
          <w:tcPr>
            <w:tcW w:w="1345" w:type="dxa"/>
            <w:vAlign w:val="center"/>
          </w:tcPr>
          <w:p w14:paraId="4CBB2EB7" w14:textId="77777777" w:rsidR="00DD6221" w:rsidRPr="004A2514" w:rsidRDefault="00DD6221" w:rsidP="00503DAF">
            <w:pPr>
              <w:jc w:val="center"/>
              <w:rPr>
                <w:rFonts w:cs="Times New Roman"/>
              </w:rPr>
            </w:pPr>
            <w:r w:rsidRPr="004A2514">
              <w:rPr>
                <w:rFonts w:cs="Times New Roman"/>
              </w:rPr>
              <w:t>1.00</w:t>
            </w:r>
          </w:p>
        </w:tc>
      </w:tr>
      <w:tr w:rsidR="00DD6221" w:rsidRPr="004A2514" w14:paraId="1998230E" w14:textId="77777777" w:rsidTr="00503DAF">
        <w:tc>
          <w:tcPr>
            <w:tcW w:w="2155" w:type="dxa"/>
            <w:shd w:val="clear" w:color="auto" w:fill="auto"/>
            <w:vAlign w:val="center"/>
          </w:tcPr>
          <w:p w14:paraId="32DE008D" w14:textId="7295FAE9" w:rsidR="00DD6221" w:rsidRPr="004A2514" w:rsidRDefault="00DD6221" w:rsidP="00503DAF">
            <w:pPr>
              <w:jc w:val="center"/>
              <w:rPr>
                <w:rFonts w:cs="Times New Roman"/>
              </w:rPr>
            </w:pPr>
            <w:r w:rsidRPr="004A2514">
              <w:rPr>
                <w:rFonts w:cs="Times New Roman"/>
              </w:rPr>
              <w:t>Water</w:t>
            </w:r>
            <w:r w:rsidR="00B17E43" w:rsidRPr="004A2514">
              <w:rPr>
                <w:rFonts w:cs="Times New Roman"/>
              </w:rPr>
              <w:t xml:space="preserve"> </w:t>
            </w:r>
            <w:r w:rsidR="00B17E43" w:rsidRPr="004A2514">
              <w:rPr>
                <w:rFonts w:cs="Times New Roman"/>
              </w:rPr>
              <w:fldChar w:fldCharType="begin"/>
            </w:r>
            <w:r w:rsidR="00514D31" w:rsidRPr="004A2514">
              <w:rPr>
                <w:rFonts w:cs="Times New Roman"/>
              </w:rPr>
              <w:instrText xml:space="preserve"> ADDIN EN.CITE &lt;EndNote&gt;&lt;Cite&gt;&lt;Author&gt;Bergman&lt;/Author&gt;&lt;Year&gt;2011&lt;/Year&gt;&lt;RecNum&gt;92&lt;/RecNum&gt;&lt;DisplayText&gt;[37]&lt;/DisplayText&gt;&lt;record&gt;&lt;rec-number&gt;92&lt;/rec-number&gt;&lt;foreign-keys&gt;&lt;key app="EN" db-id="92r59f5ec029vkew9f9vvawnaw9d2drftafv" timestamp="1714752383"&gt;92&lt;/key&gt;&lt;/foreign-keys&gt;&lt;ref-type name="Book"&gt;6&lt;/ref-type&gt;&lt;contributors&gt;&lt;authors&gt;&lt;author&gt;Theodore L. Bergman&lt;/author&gt;&lt;author&gt;Adrienne S. Lavine&lt;/author&gt;&lt;author&gt;Frank P. Incropera&lt;/author&gt;&lt;author&gt;David P. DeWitt&lt;/author&gt;&lt;/authors&gt;&lt;/contributors&gt;&lt;titles&gt;&lt;title&gt;Introduction to Heat Transfer&lt;/title&gt;&lt;/titles&gt;&lt;edition&gt;6th&lt;/edition&gt;&lt;section&gt;911-919&lt;/section&gt;&lt;dates&gt;&lt;year&gt;2011&lt;/year&gt;&lt;/dates&gt;&lt;pub-location&gt;Hoboken, NJ&lt;/pub-location&gt;&lt;publisher&gt;John Wiley &amp;amp; Sons&lt;/publisher&gt;&lt;isbn&gt;978-0-470-50196-2&lt;/isbn&gt;&lt;urls&gt;&lt;/urls&gt;&lt;/record&gt;&lt;/Cite&gt;&lt;/EndNote&gt;</w:instrText>
            </w:r>
            <w:r w:rsidR="00B17E43" w:rsidRPr="004A2514">
              <w:rPr>
                <w:rFonts w:cs="Times New Roman"/>
              </w:rPr>
              <w:fldChar w:fldCharType="separate"/>
            </w:r>
            <w:r w:rsidR="00514D31" w:rsidRPr="004A2514">
              <w:rPr>
                <w:rFonts w:cs="Times New Roman"/>
                <w:noProof/>
              </w:rPr>
              <w:t>[</w:t>
            </w:r>
            <w:hyperlink w:anchor="_ENREF_37" w:tooltip="Bergman, 2011 #92" w:history="1">
              <w:r w:rsidR="0060233D" w:rsidRPr="004A2514">
                <w:rPr>
                  <w:rStyle w:val="Hyperlink"/>
                  <w:rFonts w:ascii="Times New Roman" w:hAnsi="Times New Roman"/>
                </w:rPr>
                <w:t>37</w:t>
              </w:r>
            </w:hyperlink>
            <w:r w:rsidR="00514D31" w:rsidRPr="004A2514">
              <w:rPr>
                <w:rFonts w:cs="Times New Roman"/>
                <w:noProof/>
              </w:rPr>
              <w:t>]</w:t>
            </w:r>
            <w:r w:rsidR="00B17E43" w:rsidRPr="004A2514">
              <w:rPr>
                <w:rFonts w:cs="Times New Roman"/>
              </w:rPr>
              <w:fldChar w:fldCharType="end"/>
            </w:r>
          </w:p>
        </w:tc>
        <w:tc>
          <w:tcPr>
            <w:tcW w:w="1350" w:type="dxa"/>
            <w:vAlign w:val="center"/>
          </w:tcPr>
          <w:p w14:paraId="09C7F479" w14:textId="77777777" w:rsidR="00DD6221" w:rsidRPr="004A2514" w:rsidRDefault="00DD6221" w:rsidP="00503DAF">
            <w:pPr>
              <w:jc w:val="center"/>
              <w:rPr>
                <w:rFonts w:cs="Times New Roman"/>
              </w:rPr>
            </w:pPr>
            <w:r w:rsidRPr="004A2514">
              <w:rPr>
                <w:rFonts w:cs="Times New Roman"/>
              </w:rPr>
              <w:t>H2O</w:t>
            </w:r>
          </w:p>
        </w:tc>
        <w:tc>
          <w:tcPr>
            <w:tcW w:w="1170" w:type="dxa"/>
            <w:vAlign w:val="center"/>
          </w:tcPr>
          <w:p w14:paraId="56FA71DD" w14:textId="77777777" w:rsidR="00DD6221" w:rsidRPr="004A2514" w:rsidRDefault="00DD6221" w:rsidP="00503DAF">
            <w:pPr>
              <w:jc w:val="center"/>
              <w:rPr>
                <w:rFonts w:cs="Times New Roman"/>
              </w:rPr>
            </w:pPr>
            <w:r w:rsidRPr="004A2514">
              <w:rPr>
                <w:rFonts w:cs="Times New Roman"/>
              </w:rPr>
              <w:t>0.89</w:t>
            </w:r>
          </w:p>
        </w:tc>
        <w:tc>
          <w:tcPr>
            <w:tcW w:w="1440" w:type="dxa"/>
            <w:vAlign w:val="center"/>
          </w:tcPr>
          <w:p w14:paraId="60EF160E" w14:textId="77777777" w:rsidR="00DD6221" w:rsidRPr="004A2514" w:rsidRDefault="00DD6221" w:rsidP="00503DAF">
            <w:pPr>
              <w:jc w:val="center"/>
              <w:rPr>
                <w:rFonts w:cs="Times New Roman"/>
              </w:rPr>
            </w:pPr>
            <w:r w:rsidRPr="004A2514">
              <w:rPr>
                <w:rFonts w:cs="Times New Roman"/>
              </w:rPr>
              <w:t>23.7</w:t>
            </w:r>
          </w:p>
        </w:tc>
        <w:tc>
          <w:tcPr>
            <w:tcW w:w="1170" w:type="dxa"/>
            <w:vAlign w:val="center"/>
          </w:tcPr>
          <w:p w14:paraId="4F2E1112" w14:textId="31A327CB" w:rsidR="00DD6221" w:rsidRPr="004A2514" w:rsidRDefault="0091647D" w:rsidP="00503DAF">
            <w:pPr>
              <w:jc w:val="center"/>
              <w:rPr>
                <w:rFonts w:cs="Times New Roman"/>
              </w:rPr>
            </w:pPr>
            <w:r w:rsidRPr="004A2514">
              <w:rPr>
                <w:rFonts w:cs="Times New Roman"/>
              </w:rPr>
              <w:t>1.00</w:t>
            </w:r>
          </w:p>
        </w:tc>
        <w:tc>
          <w:tcPr>
            <w:tcW w:w="1345" w:type="dxa"/>
            <w:vAlign w:val="center"/>
          </w:tcPr>
          <w:p w14:paraId="3551AE4A" w14:textId="77777777" w:rsidR="00DD6221" w:rsidRPr="004A2514" w:rsidRDefault="00DD6221" w:rsidP="00503DAF">
            <w:pPr>
              <w:jc w:val="center"/>
              <w:rPr>
                <w:rFonts w:cs="Times New Roman"/>
              </w:rPr>
            </w:pPr>
            <w:r w:rsidRPr="004A2514">
              <w:rPr>
                <w:rFonts w:cs="Times New Roman"/>
              </w:rPr>
              <w:t>1.33</w:t>
            </w:r>
          </w:p>
        </w:tc>
      </w:tr>
      <w:tr w:rsidR="00DD6221" w:rsidRPr="004A2514" w14:paraId="06DE585A" w14:textId="77777777" w:rsidTr="00503DAF">
        <w:trPr>
          <w:trHeight w:val="602"/>
        </w:trPr>
        <w:tc>
          <w:tcPr>
            <w:tcW w:w="2155" w:type="dxa"/>
            <w:shd w:val="clear" w:color="auto" w:fill="auto"/>
            <w:vAlign w:val="center"/>
          </w:tcPr>
          <w:p w14:paraId="7C857F36" w14:textId="45BA27B8" w:rsidR="00DD6221" w:rsidRPr="004A2514" w:rsidRDefault="00DD6221" w:rsidP="00503DAF">
            <w:pPr>
              <w:jc w:val="center"/>
              <w:rPr>
                <w:rFonts w:cs="Times New Roman"/>
              </w:rPr>
            </w:pPr>
            <w:r w:rsidRPr="004A2514">
              <w:rPr>
                <w:rFonts w:cs="Times New Roman"/>
              </w:rPr>
              <w:t>†</w:t>
            </w:r>
            <w:r w:rsidRPr="004A2514">
              <w:t xml:space="preserve">1-butyl-3-methylimidazolium </w:t>
            </w:r>
            <w:proofErr w:type="spellStart"/>
            <w:r w:rsidRPr="004A2514">
              <w:t>trifluoromethanesulfonate</w:t>
            </w:r>
            <w:proofErr w:type="spellEnd"/>
            <w:r w:rsidR="007C1C93" w:rsidRPr="004A2514">
              <w:t xml:space="preserve"> </w:t>
            </w:r>
            <w:r w:rsidR="007C1C93" w:rsidRPr="004A2514">
              <w:fldChar w:fldCharType="begin"/>
            </w:r>
            <w:r w:rsidR="00BC6844" w:rsidRPr="004A2514">
              <w:instrText xml:space="preserve"> ADDIN EN.CITE &lt;EndNote&gt;&lt;Cite&gt;&lt;Year&gt;2022&lt;/Year&gt;&lt;RecNum&gt;84&lt;/RecNum&gt;&lt;DisplayText&gt;[32]&lt;/DisplayText&gt;&lt;record&gt;&lt;rec-number&gt;84&lt;/rec-number&gt;&lt;foreign-keys&gt;&lt;key app="EN" db-id="92r59f5ec029vkew9f9vvawnaw9d2drftafv" timestamp="1714673903"&gt;84&lt;/key&gt;&lt;/foreign-keys&gt;&lt;ref-type name="Web Page"&gt;12&lt;/ref-type&gt;&lt;contributors&gt;&lt;/contributors&gt;&lt;titles&gt;&lt;title&gt;1-butyl-3-methylimidazolium trifluoromethanesulfonate&lt;/title&gt;&lt;/titles&gt;&lt;pages&gt;MSDS No. 711772&lt;/pages&gt;&lt;volume&gt;2024&lt;/volume&gt;&lt;number&gt;May 2, 2024&lt;/number&gt;&lt;dates&gt;&lt;year&gt;2022&lt;/year&gt;&lt;pub-dates&gt;&lt;date&gt;4/11/2022&lt;/date&gt;&lt;/pub-dates&gt;&lt;/dates&gt;&lt;urls&gt;&lt;related-urls&gt;&lt;url&gt;https://www.sigmaaldrich.com/US/en/product/aldrich/711772&lt;/url&gt;&lt;/related-urls&gt;&lt;/urls&gt;&lt;/record&gt;&lt;/Cite&gt;&lt;/EndNote&gt;</w:instrText>
            </w:r>
            <w:r w:rsidR="007C1C93" w:rsidRPr="004A2514">
              <w:fldChar w:fldCharType="separate"/>
            </w:r>
            <w:r w:rsidR="00BC6844" w:rsidRPr="004A2514">
              <w:rPr>
                <w:noProof/>
              </w:rPr>
              <w:t>[</w:t>
            </w:r>
            <w:hyperlink w:anchor="_ENREF_32" w:tooltip=", 2022 #84" w:history="1">
              <w:r w:rsidR="0060233D" w:rsidRPr="004A2514">
                <w:rPr>
                  <w:rStyle w:val="Hyperlink"/>
                  <w:rFonts w:ascii="Times New Roman" w:hAnsi="Times New Roman"/>
                </w:rPr>
                <w:t>32</w:t>
              </w:r>
            </w:hyperlink>
            <w:r w:rsidR="00BC6844" w:rsidRPr="004A2514">
              <w:rPr>
                <w:noProof/>
              </w:rPr>
              <w:t>]</w:t>
            </w:r>
            <w:r w:rsidR="007C1C93" w:rsidRPr="004A2514">
              <w:fldChar w:fldCharType="end"/>
            </w:r>
          </w:p>
        </w:tc>
        <w:tc>
          <w:tcPr>
            <w:tcW w:w="1350" w:type="dxa"/>
            <w:vAlign w:val="center"/>
          </w:tcPr>
          <w:p w14:paraId="286E447D" w14:textId="77777777" w:rsidR="00DD6221" w:rsidRPr="004A2514" w:rsidRDefault="00DD6221" w:rsidP="00503DAF">
            <w:pPr>
              <w:jc w:val="center"/>
              <w:rPr>
                <w:rFonts w:cs="Times New Roman"/>
              </w:rPr>
            </w:pPr>
            <w:r w:rsidRPr="004A2514">
              <w:rPr>
                <w:rFonts w:cs="Times New Roman"/>
              </w:rPr>
              <w:t>BMI</w:t>
            </w:r>
          </w:p>
        </w:tc>
        <w:tc>
          <w:tcPr>
            <w:tcW w:w="1170" w:type="dxa"/>
            <w:vAlign w:val="center"/>
          </w:tcPr>
          <w:p w14:paraId="29462B48" w14:textId="77777777" w:rsidR="00DD6221" w:rsidRPr="004A2514" w:rsidRDefault="00DD6221" w:rsidP="00503DAF">
            <w:pPr>
              <w:jc w:val="center"/>
              <w:rPr>
                <w:rFonts w:cs="Times New Roman"/>
              </w:rPr>
            </w:pPr>
            <w:r w:rsidRPr="004A2514">
              <w:rPr>
                <w:rFonts w:cs="Times New Roman"/>
              </w:rPr>
              <w:t>80.0</w:t>
            </w:r>
          </w:p>
        </w:tc>
        <w:tc>
          <w:tcPr>
            <w:tcW w:w="1440" w:type="dxa"/>
            <w:vAlign w:val="center"/>
          </w:tcPr>
          <w:p w14:paraId="03F721A8" w14:textId="77777777" w:rsidR="00DD6221" w:rsidRPr="004A2514" w:rsidRDefault="00DD6221" w:rsidP="00503DAF">
            <w:pPr>
              <w:jc w:val="center"/>
              <w:rPr>
                <w:rFonts w:cs="Times New Roman"/>
              </w:rPr>
            </w:pPr>
            <w:r w:rsidRPr="004A2514">
              <w:rPr>
                <w:rFonts w:cs="Times New Roman"/>
              </w:rPr>
              <w:t>††1.03E−03</w:t>
            </w:r>
          </w:p>
        </w:tc>
        <w:tc>
          <w:tcPr>
            <w:tcW w:w="1170" w:type="dxa"/>
            <w:vAlign w:val="center"/>
          </w:tcPr>
          <w:p w14:paraId="3AD2DBDC" w14:textId="77777777" w:rsidR="00DD6221" w:rsidRPr="004A2514" w:rsidRDefault="00DD6221" w:rsidP="00503DAF">
            <w:pPr>
              <w:jc w:val="center"/>
              <w:rPr>
                <w:rFonts w:cs="Times New Roman"/>
              </w:rPr>
            </w:pPr>
            <w:r w:rsidRPr="004A2514">
              <w:rPr>
                <w:rFonts w:cs="Times New Roman"/>
              </w:rPr>
              <w:t>1.29</w:t>
            </w:r>
          </w:p>
        </w:tc>
        <w:tc>
          <w:tcPr>
            <w:tcW w:w="1345" w:type="dxa"/>
            <w:vAlign w:val="center"/>
          </w:tcPr>
          <w:p w14:paraId="464958BE" w14:textId="77777777" w:rsidR="00DD6221" w:rsidRPr="004A2514" w:rsidRDefault="00DD6221" w:rsidP="00503DAF">
            <w:pPr>
              <w:jc w:val="center"/>
              <w:rPr>
                <w:rFonts w:cs="Times New Roman"/>
              </w:rPr>
            </w:pPr>
            <w:r w:rsidRPr="004A2514">
              <w:rPr>
                <w:rFonts w:cs="Times New Roman"/>
              </w:rPr>
              <w:t>1.44</w:t>
            </w:r>
          </w:p>
        </w:tc>
      </w:tr>
      <w:tr w:rsidR="00DD6221" w:rsidRPr="004A2514" w14:paraId="1DCC1AB2" w14:textId="77777777" w:rsidTr="00503DAF">
        <w:tc>
          <w:tcPr>
            <w:tcW w:w="2155" w:type="dxa"/>
            <w:shd w:val="clear" w:color="auto" w:fill="auto"/>
            <w:vAlign w:val="center"/>
          </w:tcPr>
          <w:p w14:paraId="1AF03AAE" w14:textId="2D653E2D" w:rsidR="00DD6221" w:rsidRPr="004A2514" w:rsidRDefault="00DD6221" w:rsidP="00503DAF">
            <w:pPr>
              <w:jc w:val="center"/>
              <w:rPr>
                <w:rFonts w:cs="Times New Roman"/>
              </w:rPr>
            </w:pPr>
            <w:r w:rsidRPr="004A2514">
              <w:rPr>
                <w:rFonts w:cs="Times New Roman"/>
              </w:rPr>
              <w:t>†1-ethyl-3-methylimidazolium bis(</w:t>
            </w:r>
            <w:proofErr w:type="spellStart"/>
            <w:r w:rsidRPr="004A2514">
              <w:rPr>
                <w:rFonts w:cs="Times New Roman"/>
              </w:rPr>
              <w:t>trifluoromethanesulfonyl</w:t>
            </w:r>
            <w:proofErr w:type="spellEnd"/>
            <w:r w:rsidRPr="004A2514">
              <w:rPr>
                <w:rFonts w:cs="Times New Roman"/>
              </w:rPr>
              <w:t>) imide</w:t>
            </w:r>
            <w:r w:rsidR="007C1C93" w:rsidRPr="004A2514">
              <w:rPr>
                <w:rFonts w:cs="Times New Roman"/>
              </w:rPr>
              <w:t xml:space="preserve"> </w:t>
            </w:r>
            <w:r w:rsidR="007C1C93" w:rsidRPr="004A2514">
              <w:rPr>
                <w:rFonts w:cs="Times New Roman"/>
              </w:rPr>
              <w:fldChar w:fldCharType="begin"/>
            </w:r>
            <w:r w:rsidR="00BC6844" w:rsidRPr="004A2514">
              <w:rPr>
                <w:rFonts w:cs="Times New Roman"/>
              </w:rPr>
              <w:instrText xml:space="preserve"> ADDIN EN.CITE &lt;EndNote&gt;&lt;Cite&gt;&lt;RecNum&gt;85&lt;/RecNum&gt;&lt;DisplayText&gt;[33]&lt;/DisplayText&gt;&lt;record&gt;&lt;rec-number&gt;85&lt;/rec-number&gt;&lt;foreign-keys&gt;&lt;key app="EN" db-id="92r59f5ec029vkew9f9vvawnaw9d2drftafv" timestamp="1714673985"&gt;85&lt;/key&gt;&lt;/foreign-keys&gt;&lt;ref-type name="Web Page"&gt;12&lt;/ref-type&gt;&lt;contributors&gt;&lt;/contributors&gt;&lt;titles&gt;&lt;title&gt;1-Ethyl-3-methylimidazolium bis(trifluoromethylsulfonyl)imide&lt;/title&gt;&lt;/titles&gt;&lt;pages&gt;MSDS No. 711691&lt;/pages&gt;&lt;number&gt;May 22, 2024&lt;/number&gt;&lt;dates&gt;&lt;pub-dates&gt;&lt;date&gt;3/02/2024&lt;/date&gt;&lt;/pub-dates&gt;&lt;/dates&gt;&lt;urls&gt;&lt;related-urls&gt;&lt;url&gt;https://www.sigmaaldrich.com/US/en/product/aldrich/711691&lt;/url&gt;&lt;/related-urls&gt;&lt;/urls&gt;&lt;/record&gt;&lt;/Cite&gt;&lt;/EndNote&gt;</w:instrText>
            </w:r>
            <w:r w:rsidR="007C1C93" w:rsidRPr="004A2514">
              <w:rPr>
                <w:rFonts w:cs="Times New Roman"/>
              </w:rPr>
              <w:fldChar w:fldCharType="separate"/>
            </w:r>
            <w:r w:rsidR="00BC6844" w:rsidRPr="004A2514">
              <w:rPr>
                <w:rFonts w:cs="Times New Roman"/>
                <w:noProof/>
              </w:rPr>
              <w:t>[</w:t>
            </w:r>
            <w:hyperlink w:anchor="_ENREF_33" w:tooltip=",  #85" w:history="1">
              <w:r w:rsidR="0060233D" w:rsidRPr="004A2514">
                <w:rPr>
                  <w:rStyle w:val="Hyperlink"/>
                  <w:rFonts w:ascii="Times New Roman" w:hAnsi="Times New Roman"/>
                </w:rPr>
                <w:t>33</w:t>
              </w:r>
            </w:hyperlink>
            <w:r w:rsidR="00BC6844" w:rsidRPr="004A2514">
              <w:rPr>
                <w:rFonts w:cs="Times New Roman"/>
                <w:noProof/>
              </w:rPr>
              <w:t>]</w:t>
            </w:r>
            <w:r w:rsidR="007C1C93" w:rsidRPr="004A2514">
              <w:rPr>
                <w:rFonts w:cs="Times New Roman"/>
              </w:rPr>
              <w:fldChar w:fldCharType="end"/>
            </w:r>
          </w:p>
        </w:tc>
        <w:tc>
          <w:tcPr>
            <w:tcW w:w="1350" w:type="dxa"/>
            <w:vAlign w:val="center"/>
          </w:tcPr>
          <w:p w14:paraId="0D07F1B7" w14:textId="77777777" w:rsidR="00DD6221" w:rsidRPr="004A2514" w:rsidRDefault="00DD6221" w:rsidP="00503DAF">
            <w:pPr>
              <w:jc w:val="center"/>
              <w:rPr>
                <w:rFonts w:cs="Times New Roman"/>
              </w:rPr>
            </w:pPr>
            <w:r w:rsidRPr="004A2514">
              <w:rPr>
                <w:rFonts w:cs="Times New Roman"/>
              </w:rPr>
              <w:t>EMI</w:t>
            </w:r>
          </w:p>
        </w:tc>
        <w:tc>
          <w:tcPr>
            <w:tcW w:w="1170" w:type="dxa"/>
            <w:vAlign w:val="center"/>
          </w:tcPr>
          <w:p w14:paraId="04D0BE6B" w14:textId="77777777" w:rsidR="00DD6221" w:rsidRPr="004A2514" w:rsidRDefault="00DD6221" w:rsidP="00503DAF">
            <w:pPr>
              <w:jc w:val="center"/>
              <w:rPr>
                <w:rFonts w:cs="Times New Roman"/>
              </w:rPr>
            </w:pPr>
            <w:r w:rsidRPr="004A2514">
              <w:rPr>
                <w:rFonts w:cs="Times New Roman"/>
              </w:rPr>
              <w:t>35.6</w:t>
            </w:r>
          </w:p>
        </w:tc>
        <w:tc>
          <w:tcPr>
            <w:tcW w:w="1440" w:type="dxa"/>
            <w:vAlign w:val="center"/>
          </w:tcPr>
          <w:p w14:paraId="5725C68B" w14:textId="77777777" w:rsidR="00DD6221" w:rsidRPr="004A2514" w:rsidRDefault="00DD6221" w:rsidP="00503DAF">
            <w:pPr>
              <w:jc w:val="center"/>
              <w:rPr>
                <w:rFonts w:cs="Times New Roman"/>
              </w:rPr>
            </w:pPr>
            <w:r w:rsidRPr="004A2514">
              <w:rPr>
                <w:rFonts w:cs="Times New Roman"/>
              </w:rPr>
              <w:t>††2.30E−03</w:t>
            </w:r>
          </w:p>
        </w:tc>
        <w:tc>
          <w:tcPr>
            <w:tcW w:w="1170" w:type="dxa"/>
            <w:vAlign w:val="center"/>
          </w:tcPr>
          <w:p w14:paraId="5F3E9AC3" w14:textId="77777777" w:rsidR="00DD6221" w:rsidRPr="004A2514" w:rsidRDefault="00DD6221" w:rsidP="00503DAF">
            <w:pPr>
              <w:jc w:val="center"/>
              <w:rPr>
                <w:rFonts w:cs="Times New Roman"/>
              </w:rPr>
            </w:pPr>
            <w:r w:rsidRPr="004A2514">
              <w:rPr>
                <w:rFonts w:cs="Times New Roman"/>
              </w:rPr>
              <w:t>1.52</w:t>
            </w:r>
          </w:p>
        </w:tc>
        <w:tc>
          <w:tcPr>
            <w:tcW w:w="1345" w:type="dxa"/>
            <w:vAlign w:val="center"/>
          </w:tcPr>
          <w:p w14:paraId="7FC403A0" w14:textId="77777777" w:rsidR="00DD6221" w:rsidRPr="004A2514" w:rsidRDefault="00DD6221" w:rsidP="00503DAF">
            <w:pPr>
              <w:jc w:val="center"/>
              <w:rPr>
                <w:rFonts w:cs="Times New Roman"/>
              </w:rPr>
            </w:pPr>
            <w:r w:rsidRPr="004A2514">
              <w:rPr>
                <w:rFonts w:cs="Times New Roman"/>
              </w:rPr>
              <w:t>1.42</w:t>
            </w:r>
          </w:p>
        </w:tc>
      </w:tr>
      <w:tr w:rsidR="00DD6221" w:rsidRPr="004A2514" w14:paraId="09B0D48F" w14:textId="77777777" w:rsidTr="00503DAF">
        <w:tc>
          <w:tcPr>
            <w:tcW w:w="2155" w:type="dxa"/>
            <w:shd w:val="clear" w:color="auto" w:fill="auto"/>
            <w:vAlign w:val="center"/>
          </w:tcPr>
          <w:p w14:paraId="3A28E506" w14:textId="3B1AB9AF" w:rsidR="00DD6221" w:rsidRPr="004A2514" w:rsidRDefault="00DD6221" w:rsidP="00503DAF">
            <w:pPr>
              <w:jc w:val="center"/>
              <w:rPr>
                <w:rFonts w:cs="Times New Roman"/>
              </w:rPr>
            </w:pPr>
            <w:r w:rsidRPr="004A2514">
              <w:rPr>
                <w:rFonts w:cs="Times New Roman"/>
              </w:rPr>
              <w:t>Type A Immersion Oil</w:t>
            </w:r>
            <w:r w:rsidR="007C1C93" w:rsidRPr="004A2514">
              <w:rPr>
                <w:rFonts w:cs="Times New Roman"/>
              </w:rPr>
              <w:t xml:space="preserve"> </w:t>
            </w:r>
            <w:r w:rsidR="00684270" w:rsidRPr="004A2514">
              <w:rPr>
                <w:rFonts w:cs="Times New Roman"/>
              </w:rPr>
              <w:fldChar w:fldCharType="begin"/>
            </w:r>
            <w:r w:rsidR="00514D31" w:rsidRPr="004A2514">
              <w:rPr>
                <w:rFonts w:cs="Times New Roman"/>
              </w:rPr>
              <w:instrText xml:space="preserve"> ADDIN EN.CITE &lt;EndNote&gt;&lt;Cite&gt;&lt;RecNum&gt;87&lt;/RecNum&gt;&lt;DisplayText&gt;[38,39]&lt;/DisplayText&gt;&lt;record&gt;&lt;rec-number&gt;87&lt;/rec-number&gt;&lt;foreign-keys&gt;&lt;key app="EN" db-id="92r59f5ec029vkew9f9vvawnaw9d2drftafv" timestamp="1714751290"&gt;87&lt;/key&gt;&lt;/foreign-keys&gt;&lt;ref-type name="Web Page"&gt;12&lt;/ref-type&gt;&lt;contributors&gt;&lt;/contributors&gt;&lt;titles&gt;&lt;title&gt;Cargille Immersion Oil Type A &amp;amp; B&lt;/title&gt;&lt;/titles&gt;&lt;pages&gt;MSDS&lt;/pages&gt;&lt;number&gt;May 22, 2024&lt;/number&gt;&lt;dates&gt;&lt;pub-dates&gt;&lt;date&gt;09/08/2016&lt;/date&gt;&lt;/pub-dates&gt;&lt;/dates&gt;&lt;urls&gt;&lt;related-urls&gt;&lt;url&gt;https://cargille.com/wp-content/uploads/2018/06/Cargille-Immersion-Oil-Type-A-B-USA.pdf&lt;/url&gt;&lt;/related-urls&gt;&lt;/urls&gt;&lt;/record&gt;&lt;/Cite&gt;&lt;Cite&gt;&lt;RecNum&gt;86&lt;/RecNum&gt;&lt;record&gt;&lt;rec-number&gt;86&lt;/rec-number&gt;&lt;foreign-keys&gt;&lt;key app="EN" db-id="92r59f5ec029vkew9f9vvawnaw9d2drftafv" timestamp="1714674189"&gt;86&lt;/key&gt;&lt;/foreign-keys&gt;&lt;ref-type name="Web Page"&gt;12&lt;/ref-type&gt;&lt;contributors&gt;&lt;/contributors&gt;&lt;titles&gt;&lt;title&gt;Cargille™ Immersion Oils: Type A, B, NVH&lt;/title&gt;&lt;/titles&gt;&lt;pages&gt;MSDS&lt;/pages&gt;&lt;number&gt;May 22, 2024&lt;/number&gt;&lt;dates&gt;&lt;pub-dates&gt;&lt;date&gt;9/22/2015&lt;/date&gt;&lt;/pub-dates&gt;&lt;/dates&gt;&lt;urls&gt;&lt;related-urls&gt;&lt;url&gt;https://www.2spi.com/catalog/documents/Cargille_a_b_nvh.pdf&lt;/url&gt;&lt;/related-urls&gt;&lt;/urls&gt;&lt;/record&gt;&lt;/Cite&gt;&lt;/EndNote&gt;</w:instrText>
            </w:r>
            <w:r w:rsidR="00684270" w:rsidRPr="004A2514">
              <w:rPr>
                <w:rFonts w:cs="Times New Roman"/>
              </w:rPr>
              <w:fldChar w:fldCharType="separate"/>
            </w:r>
            <w:r w:rsidR="00514D31" w:rsidRPr="004A2514">
              <w:rPr>
                <w:rFonts w:cs="Times New Roman"/>
                <w:noProof/>
              </w:rPr>
              <w:t>[</w:t>
            </w:r>
            <w:hyperlink w:anchor="_ENREF_38" w:tooltip=",  #87" w:history="1">
              <w:r w:rsidR="0060233D" w:rsidRPr="004A2514">
                <w:rPr>
                  <w:rStyle w:val="Hyperlink"/>
                  <w:rFonts w:ascii="Times New Roman" w:hAnsi="Times New Roman"/>
                </w:rPr>
                <w:t>38</w:t>
              </w:r>
            </w:hyperlink>
            <w:r w:rsidR="00514D31" w:rsidRPr="004A2514">
              <w:rPr>
                <w:rFonts w:cs="Times New Roman"/>
                <w:noProof/>
              </w:rPr>
              <w:t>,</w:t>
            </w:r>
            <w:hyperlink w:anchor="_ENREF_39" w:tooltip=",  #86" w:history="1">
              <w:r w:rsidR="0060233D" w:rsidRPr="004A2514">
                <w:rPr>
                  <w:rStyle w:val="Hyperlink"/>
                  <w:rFonts w:ascii="Times New Roman" w:hAnsi="Times New Roman"/>
                </w:rPr>
                <w:t>39</w:t>
              </w:r>
            </w:hyperlink>
            <w:r w:rsidR="00514D31" w:rsidRPr="004A2514">
              <w:rPr>
                <w:rFonts w:cs="Times New Roman"/>
                <w:noProof/>
              </w:rPr>
              <w:t>]</w:t>
            </w:r>
            <w:r w:rsidR="00684270" w:rsidRPr="004A2514">
              <w:rPr>
                <w:rFonts w:cs="Times New Roman"/>
              </w:rPr>
              <w:fldChar w:fldCharType="end"/>
            </w:r>
          </w:p>
        </w:tc>
        <w:tc>
          <w:tcPr>
            <w:tcW w:w="1350" w:type="dxa"/>
            <w:vAlign w:val="center"/>
          </w:tcPr>
          <w:p w14:paraId="4DE6E029" w14:textId="77777777" w:rsidR="00DD6221" w:rsidRPr="004A2514" w:rsidRDefault="00DD6221" w:rsidP="00503DAF">
            <w:pPr>
              <w:jc w:val="center"/>
              <w:rPr>
                <w:rFonts w:cs="Times New Roman"/>
              </w:rPr>
            </w:pPr>
            <w:r w:rsidRPr="004A2514">
              <w:rPr>
                <w:rFonts w:cs="Times New Roman"/>
              </w:rPr>
              <w:t>TA</w:t>
            </w:r>
          </w:p>
        </w:tc>
        <w:tc>
          <w:tcPr>
            <w:tcW w:w="1170" w:type="dxa"/>
            <w:vAlign w:val="center"/>
          </w:tcPr>
          <w:p w14:paraId="2D325B97" w14:textId="77777777" w:rsidR="00DD6221" w:rsidRPr="004A2514" w:rsidRDefault="00DD6221" w:rsidP="00503DAF">
            <w:pPr>
              <w:jc w:val="center"/>
              <w:rPr>
                <w:rFonts w:cs="Times New Roman"/>
              </w:rPr>
            </w:pPr>
            <w:r w:rsidRPr="004A2514">
              <w:rPr>
                <w:rFonts w:cs="Times New Roman"/>
              </w:rPr>
              <w:t>139</w:t>
            </w:r>
          </w:p>
        </w:tc>
        <w:tc>
          <w:tcPr>
            <w:tcW w:w="1440" w:type="dxa"/>
            <w:vAlign w:val="center"/>
          </w:tcPr>
          <w:p w14:paraId="7FF06966" w14:textId="77777777" w:rsidR="00DD6221" w:rsidRPr="004A2514" w:rsidRDefault="00DD6221" w:rsidP="00503DAF">
            <w:pPr>
              <w:jc w:val="center"/>
              <w:rPr>
                <w:rFonts w:cs="Times New Roman"/>
              </w:rPr>
            </w:pPr>
            <w:r w:rsidRPr="004A2514">
              <w:rPr>
                <w:rFonts w:cs="Times New Roman"/>
              </w:rPr>
              <w:t>&lt; 0.10</w:t>
            </w:r>
          </w:p>
        </w:tc>
        <w:tc>
          <w:tcPr>
            <w:tcW w:w="1170" w:type="dxa"/>
            <w:vAlign w:val="center"/>
          </w:tcPr>
          <w:p w14:paraId="45085B13" w14:textId="77777777" w:rsidR="00DD6221" w:rsidRPr="004A2514" w:rsidRDefault="00DD6221" w:rsidP="00503DAF">
            <w:pPr>
              <w:jc w:val="center"/>
              <w:rPr>
                <w:rFonts w:cs="Times New Roman"/>
              </w:rPr>
            </w:pPr>
            <w:r w:rsidRPr="004A2514">
              <w:rPr>
                <w:rFonts w:cs="Times New Roman"/>
              </w:rPr>
              <w:t>0.92</w:t>
            </w:r>
          </w:p>
        </w:tc>
        <w:tc>
          <w:tcPr>
            <w:tcW w:w="1345" w:type="dxa"/>
            <w:vAlign w:val="center"/>
          </w:tcPr>
          <w:p w14:paraId="6C9ACCD4" w14:textId="77777777" w:rsidR="00DD6221" w:rsidRPr="004A2514" w:rsidRDefault="00DD6221" w:rsidP="00503DAF">
            <w:pPr>
              <w:jc w:val="center"/>
              <w:rPr>
                <w:rFonts w:cs="Times New Roman"/>
              </w:rPr>
            </w:pPr>
            <w:r w:rsidRPr="004A2514">
              <w:rPr>
                <w:rFonts w:cs="Times New Roman"/>
              </w:rPr>
              <w:t>1.51</w:t>
            </w:r>
          </w:p>
        </w:tc>
      </w:tr>
      <w:tr w:rsidR="00DD6221" w:rsidRPr="004A2514" w14:paraId="37C3474E" w14:textId="77777777" w:rsidTr="00503DAF">
        <w:tc>
          <w:tcPr>
            <w:tcW w:w="2155" w:type="dxa"/>
            <w:shd w:val="clear" w:color="auto" w:fill="auto"/>
            <w:vAlign w:val="center"/>
          </w:tcPr>
          <w:p w14:paraId="5FD72905" w14:textId="2F3D2807" w:rsidR="00DD6221" w:rsidRPr="004A2514" w:rsidRDefault="00DD6221" w:rsidP="00503DAF">
            <w:pPr>
              <w:jc w:val="center"/>
              <w:rPr>
                <w:rFonts w:cs="Times New Roman"/>
              </w:rPr>
            </w:pPr>
            <w:r w:rsidRPr="004A2514">
              <w:rPr>
                <w:rFonts w:cs="Times New Roman"/>
              </w:rPr>
              <w:t>Type B Immersion Oil</w:t>
            </w:r>
            <w:r w:rsidR="00684270" w:rsidRPr="004A2514">
              <w:rPr>
                <w:rFonts w:cs="Times New Roman"/>
              </w:rPr>
              <w:t xml:space="preserve"> </w:t>
            </w:r>
            <w:r w:rsidR="00684270" w:rsidRPr="004A2514">
              <w:rPr>
                <w:rFonts w:cs="Times New Roman"/>
              </w:rPr>
              <w:fldChar w:fldCharType="begin"/>
            </w:r>
            <w:r w:rsidR="00514D31" w:rsidRPr="004A2514">
              <w:rPr>
                <w:rFonts w:cs="Times New Roman"/>
              </w:rPr>
              <w:instrText xml:space="preserve"> ADDIN EN.CITE &lt;EndNote&gt;&lt;Cite&gt;&lt;RecNum&gt;87&lt;/RecNum&gt;&lt;DisplayText&gt;[38,39]&lt;/DisplayText&gt;&lt;record&gt;&lt;rec-number&gt;87&lt;/rec-number&gt;&lt;foreign-keys&gt;&lt;key app="EN" db-id="92r59f5ec029vkew9f9vvawnaw9d2drftafv" timestamp="1714751290"&gt;87&lt;/key&gt;&lt;/foreign-keys&gt;&lt;ref-type name="Web Page"&gt;12&lt;/ref-type&gt;&lt;contributors&gt;&lt;/contributors&gt;&lt;titles&gt;&lt;title&gt;Cargille Immersion Oil Type A &amp;amp; B&lt;/title&gt;&lt;/titles&gt;&lt;pages&gt;MSDS&lt;/pages&gt;&lt;number&gt;May 22, 2024&lt;/number&gt;&lt;dates&gt;&lt;pub-dates&gt;&lt;date&gt;09/08/2016&lt;/date&gt;&lt;/pub-dates&gt;&lt;/dates&gt;&lt;urls&gt;&lt;related-urls&gt;&lt;url&gt;https://cargille.com/wp-content/uploads/2018/06/Cargille-Immersion-Oil-Type-A-B-USA.pdf&lt;/url&gt;&lt;/related-urls&gt;&lt;/urls&gt;&lt;/record&gt;&lt;/Cite&gt;&lt;Cite&gt;&lt;RecNum&gt;86&lt;/RecNum&gt;&lt;record&gt;&lt;rec-number&gt;86&lt;/rec-number&gt;&lt;foreign-keys&gt;&lt;key app="EN" db-id="92r59f5ec029vkew9f9vvawnaw9d2drftafv" timestamp="1714674189"&gt;86&lt;/key&gt;&lt;/foreign-keys&gt;&lt;ref-type name="Web Page"&gt;12&lt;/ref-type&gt;&lt;contributors&gt;&lt;/contributors&gt;&lt;titles&gt;&lt;title&gt;Cargille™ Immersion Oils: Type A, B, NVH&lt;/title&gt;&lt;/titles&gt;&lt;pages&gt;MSDS&lt;/pages&gt;&lt;number&gt;May 22, 2024&lt;/number&gt;&lt;dates&gt;&lt;pub-dates&gt;&lt;date&gt;9/22/2015&lt;/date&gt;&lt;/pub-dates&gt;&lt;/dates&gt;&lt;urls&gt;&lt;related-urls&gt;&lt;url&gt;https://www.2spi.com/catalog/documents/Cargille_a_b_nvh.pdf&lt;/url&gt;&lt;/related-urls&gt;&lt;/urls&gt;&lt;/record&gt;&lt;/Cite&gt;&lt;/EndNote&gt;</w:instrText>
            </w:r>
            <w:r w:rsidR="00684270" w:rsidRPr="004A2514">
              <w:rPr>
                <w:rFonts w:cs="Times New Roman"/>
              </w:rPr>
              <w:fldChar w:fldCharType="separate"/>
            </w:r>
            <w:r w:rsidR="00514D31" w:rsidRPr="004A2514">
              <w:rPr>
                <w:rFonts w:cs="Times New Roman"/>
                <w:noProof/>
              </w:rPr>
              <w:t>[</w:t>
            </w:r>
            <w:hyperlink w:anchor="_ENREF_38" w:tooltip=",  #87" w:history="1">
              <w:r w:rsidR="0060233D" w:rsidRPr="004A2514">
                <w:rPr>
                  <w:rStyle w:val="Hyperlink"/>
                  <w:rFonts w:ascii="Times New Roman" w:hAnsi="Times New Roman"/>
                </w:rPr>
                <w:t>38</w:t>
              </w:r>
            </w:hyperlink>
            <w:r w:rsidR="00514D31" w:rsidRPr="004A2514">
              <w:rPr>
                <w:rFonts w:cs="Times New Roman"/>
                <w:noProof/>
              </w:rPr>
              <w:t>,</w:t>
            </w:r>
            <w:hyperlink w:anchor="_ENREF_39" w:tooltip=",  #86" w:history="1">
              <w:r w:rsidR="0060233D" w:rsidRPr="004A2514">
                <w:rPr>
                  <w:rStyle w:val="Hyperlink"/>
                  <w:rFonts w:ascii="Times New Roman" w:hAnsi="Times New Roman"/>
                </w:rPr>
                <w:t>39</w:t>
              </w:r>
            </w:hyperlink>
            <w:r w:rsidR="00514D31" w:rsidRPr="004A2514">
              <w:rPr>
                <w:rFonts w:cs="Times New Roman"/>
                <w:noProof/>
              </w:rPr>
              <w:t>]</w:t>
            </w:r>
            <w:r w:rsidR="00684270" w:rsidRPr="004A2514">
              <w:rPr>
                <w:rFonts w:cs="Times New Roman"/>
              </w:rPr>
              <w:fldChar w:fldCharType="end"/>
            </w:r>
          </w:p>
        </w:tc>
        <w:tc>
          <w:tcPr>
            <w:tcW w:w="1350" w:type="dxa"/>
            <w:vAlign w:val="center"/>
          </w:tcPr>
          <w:p w14:paraId="5C4D920F" w14:textId="77777777" w:rsidR="00DD6221" w:rsidRPr="004A2514" w:rsidRDefault="00DD6221" w:rsidP="00503DAF">
            <w:pPr>
              <w:jc w:val="center"/>
              <w:rPr>
                <w:rFonts w:cs="Times New Roman"/>
              </w:rPr>
            </w:pPr>
            <w:r w:rsidRPr="004A2514">
              <w:rPr>
                <w:rFonts w:cs="Times New Roman"/>
              </w:rPr>
              <w:t>TB</w:t>
            </w:r>
          </w:p>
        </w:tc>
        <w:tc>
          <w:tcPr>
            <w:tcW w:w="1170" w:type="dxa"/>
            <w:vAlign w:val="center"/>
          </w:tcPr>
          <w:p w14:paraId="26E94336" w14:textId="77777777" w:rsidR="00DD6221" w:rsidRPr="004A2514" w:rsidRDefault="00DD6221" w:rsidP="00503DAF">
            <w:pPr>
              <w:jc w:val="center"/>
              <w:rPr>
                <w:rFonts w:cs="Times New Roman"/>
              </w:rPr>
            </w:pPr>
            <w:r w:rsidRPr="004A2514">
              <w:rPr>
                <w:rFonts w:cs="Times New Roman"/>
              </w:rPr>
              <w:t>1160</w:t>
            </w:r>
          </w:p>
        </w:tc>
        <w:tc>
          <w:tcPr>
            <w:tcW w:w="1440" w:type="dxa"/>
            <w:vAlign w:val="center"/>
          </w:tcPr>
          <w:p w14:paraId="5DC42876" w14:textId="77777777" w:rsidR="00DD6221" w:rsidRPr="004A2514" w:rsidRDefault="00DD6221" w:rsidP="00503DAF">
            <w:pPr>
              <w:jc w:val="center"/>
              <w:rPr>
                <w:rFonts w:cs="Times New Roman"/>
              </w:rPr>
            </w:pPr>
            <w:r w:rsidRPr="004A2514">
              <w:rPr>
                <w:rFonts w:cs="Times New Roman"/>
              </w:rPr>
              <w:t>&lt; 0.10</w:t>
            </w:r>
          </w:p>
        </w:tc>
        <w:tc>
          <w:tcPr>
            <w:tcW w:w="1170" w:type="dxa"/>
            <w:vAlign w:val="center"/>
          </w:tcPr>
          <w:p w14:paraId="49511966" w14:textId="77777777" w:rsidR="00DD6221" w:rsidRPr="004A2514" w:rsidRDefault="00DD6221" w:rsidP="00503DAF">
            <w:pPr>
              <w:jc w:val="center"/>
              <w:rPr>
                <w:rFonts w:cs="Times New Roman"/>
              </w:rPr>
            </w:pPr>
            <w:r w:rsidRPr="004A2514">
              <w:rPr>
                <w:rFonts w:cs="Times New Roman"/>
              </w:rPr>
              <w:t>0.92</w:t>
            </w:r>
          </w:p>
        </w:tc>
        <w:tc>
          <w:tcPr>
            <w:tcW w:w="1345" w:type="dxa"/>
            <w:vAlign w:val="center"/>
          </w:tcPr>
          <w:p w14:paraId="4748326C" w14:textId="77777777" w:rsidR="00DD6221" w:rsidRPr="004A2514" w:rsidRDefault="00DD6221" w:rsidP="00503DAF">
            <w:pPr>
              <w:jc w:val="center"/>
              <w:rPr>
                <w:rFonts w:cs="Times New Roman"/>
              </w:rPr>
            </w:pPr>
            <w:r w:rsidRPr="004A2514">
              <w:rPr>
                <w:rFonts w:cs="Times New Roman"/>
              </w:rPr>
              <w:t>1.51</w:t>
            </w:r>
          </w:p>
        </w:tc>
      </w:tr>
      <w:tr w:rsidR="00DD6221" w:rsidRPr="004A2514" w14:paraId="272F98A3" w14:textId="77777777" w:rsidTr="00503DAF">
        <w:tc>
          <w:tcPr>
            <w:tcW w:w="2155" w:type="dxa"/>
            <w:shd w:val="clear" w:color="auto" w:fill="auto"/>
            <w:vAlign w:val="center"/>
          </w:tcPr>
          <w:p w14:paraId="59934EA8" w14:textId="1DE465E6" w:rsidR="00DD6221" w:rsidRPr="004A2514" w:rsidRDefault="00DD6221" w:rsidP="00503DAF">
            <w:pPr>
              <w:jc w:val="center"/>
              <w:rPr>
                <w:rFonts w:cs="Times New Roman"/>
              </w:rPr>
            </w:pPr>
            <w:r w:rsidRPr="004A2514">
              <w:rPr>
                <w:rFonts w:cs="Times New Roman"/>
              </w:rPr>
              <w:t>Glycerol</w:t>
            </w:r>
            <w:r w:rsidR="00547729" w:rsidRPr="004A2514">
              <w:rPr>
                <w:rFonts w:cs="Times New Roman"/>
              </w:rPr>
              <w:t xml:space="preserve"> </w:t>
            </w:r>
            <w:r w:rsidR="00F202A1" w:rsidRPr="004A2514">
              <w:rPr>
                <w:rFonts w:cs="Times New Roman"/>
              </w:rPr>
              <w:fldChar w:fldCharType="begin">
                <w:fldData xml:space="preserve">PEVuZE5vdGU+PENpdGU+PEF1dGhvcj5DaHJpc3RvcGg8L0F1dGhvcj48UmVjTnVtPjk2PC9SZWNO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</w:fldData>
              </w:fldChar>
            </w:r>
            <w:r w:rsidR="002E7E17" w:rsidRPr="004A2514">
              <w:rPr>
                <w:rFonts w:cs="Times New Roman"/>
              </w:rPr>
              <w:instrText xml:space="preserve"> ADDIN EN.CITE </w:instrText>
            </w:r>
            <w:r w:rsidR="002E7E17" w:rsidRPr="004A2514">
              <w:rPr>
                <w:rFonts w:cs="Times New Roman"/>
              </w:rPr>
              <w:fldChar w:fldCharType="begin">
                <w:fldData xml:space="preserve">PEVuZE5vdGU+PENpdGU+PEF1dGhvcj5DaHJpc3RvcGg8L0F1dGhvcj48UmVjTnVtPjk2PC9SZWNO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</w:fldData>
              </w:fldChar>
            </w:r>
            <w:r w:rsidR="002E7E17" w:rsidRPr="004A2514">
              <w:rPr>
                <w:rFonts w:cs="Times New Roman"/>
              </w:rPr>
              <w:instrText xml:space="preserve"> ADDIN EN.CITE.DATA </w:instrText>
            </w:r>
            <w:r w:rsidR="002E7E17" w:rsidRPr="004A2514">
              <w:rPr>
                <w:rFonts w:cs="Times New Roman"/>
              </w:rPr>
            </w:r>
            <w:r w:rsidR="002E7E17" w:rsidRPr="004A2514">
              <w:rPr>
                <w:rFonts w:cs="Times New Roman"/>
              </w:rPr>
              <w:fldChar w:fldCharType="end"/>
            </w:r>
            <w:r w:rsidR="00F202A1" w:rsidRPr="004A2514">
              <w:rPr>
                <w:rFonts w:cs="Times New Roman"/>
              </w:rPr>
              <w:fldChar w:fldCharType="separate"/>
            </w:r>
            <w:r w:rsidR="002E7E17" w:rsidRPr="004A2514">
              <w:rPr>
                <w:rFonts w:cs="Times New Roman"/>
                <w:noProof/>
              </w:rPr>
              <w:t>[</w:t>
            </w:r>
            <w:hyperlink w:anchor="_ENREF_34" w:tooltip="Aschenbrenner, 2009 #99" w:history="1">
              <w:r w:rsidR="0060233D" w:rsidRPr="004A2514">
                <w:rPr>
                  <w:rStyle w:val="Hyperlink"/>
                  <w:rFonts w:ascii="Times New Roman" w:hAnsi="Times New Roman"/>
                </w:rPr>
                <w:t>34</w:t>
              </w:r>
            </w:hyperlink>
            <w:r w:rsidR="002E7E17" w:rsidRPr="004A2514">
              <w:rPr>
                <w:rFonts w:cs="Times New Roman"/>
                <w:noProof/>
              </w:rPr>
              <w:t>,</w:t>
            </w:r>
            <w:hyperlink w:anchor="_ENREF_40" w:tooltip="Christoph,  #96" w:history="1">
              <w:r w:rsidR="0060233D" w:rsidRPr="004A2514">
                <w:rPr>
                  <w:rStyle w:val="Hyperlink"/>
                  <w:rFonts w:ascii="Times New Roman" w:hAnsi="Times New Roman"/>
                </w:rPr>
                <w:t>40</w:t>
              </w:r>
            </w:hyperlink>
            <w:r w:rsidR="002E7E17" w:rsidRPr="004A2514">
              <w:rPr>
                <w:rFonts w:cs="Times New Roman"/>
                <w:noProof/>
              </w:rPr>
              <w:t>,</w:t>
            </w:r>
            <w:hyperlink w:anchor="_ENREF_41" w:tooltip="Price, 2001 #95" w:history="1">
              <w:r w:rsidR="0060233D" w:rsidRPr="004A2514">
                <w:rPr>
                  <w:rStyle w:val="Hyperlink"/>
                  <w:rFonts w:ascii="Times New Roman" w:hAnsi="Times New Roman"/>
                </w:rPr>
                <w:t>41</w:t>
              </w:r>
            </w:hyperlink>
            <w:r w:rsidR="002E7E17" w:rsidRPr="004A2514">
              <w:rPr>
                <w:rFonts w:cs="Times New Roman"/>
                <w:noProof/>
              </w:rPr>
              <w:t>]</w:t>
            </w:r>
            <w:r w:rsidR="00F202A1" w:rsidRPr="004A2514">
              <w:rPr>
                <w:rFonts w:cs="Times New Roman"/>
              </w:rPr>
              <w:fldChar w:fldCharType="end"/>
            </w:r>
          </w:p>
        </w:tc>
        <w:tc>
          <w:tcPr>
            <w:tcW w:w="1350" w:type="dxa"/>
            <w:vAlign w:val="center"/>
          </w:tcPr>
          <w:p w14:paraId="033D5C46" w14:textId="77777777" w:rsidR="00DD6221" w:rsidRPr="004A2514" w:rsidRDefault="00DD6221" w:rsidP="00503DAF">
            <w:pPr>
              <w:jc w:val="center"/>
              <w:rPr>
                <w:rFonts w:cs="Times New Roman"/>
              </w:rPr>
            </w:pPr>
            <w:r w:rsidRPr="004A2514">
              <w:rPr>
                <w:rFonts w:cs="Times New Roman"/>
              </w:rPr>
              <w:t>GLY</w:t>
            </w:r>
          </w:p>
        </w:tc>
        <w:tc>
          <w:tcPr>
            <w:tcW w:w="1170" w:type="dxa"/>
            <w:vAlign w:val="center"/>
          </w:tcPr>
          <w:p w14:paraId="6409A9B7" w14:textId="77777777" w:rsidR="00DD6221" w:rsidRPr="004A2514" w:rsidRDefault="00DD6221" w:rsidP="00503DAF">
            <w:pPr>
              <w:jc w:val="center"/>
              <w:rPr>
                <w:rFonts w:cs="Times New Roman"/>
              </w:rPr>
            </w:pPr>
            <w:r w:rsidRPr="004A2514">
              <w:rPr>
                <w:rFonts w:cs="Times New Roman"/>
              </w:rPr>
              <w:t>1410</w:t>
            </w:r>
          </w:p>
        </w:tc>
        <w:tc>
          <w:tcPr>
            <w:tcW w:w="1440" w:type="dxa"/>
            <w:vAlign w:val="center"/>
          </w:tcPr>
          <w:p w14:paraId="61C0CBD7" w14:textId="014983E0" w:rsidR="00DD6221" w:rsidRPr="004A2514" w:rsidRDefault="00DD6221" w:rsidP="00503DAF">
            <w:pPr>
              <w:jc w:val="center"/>
              <w:rPr>
                <w:rFonts w:cs="Times New Roman"/>
              </w:rPr>
            </w:pPr>
            <w:r w:rsidRPr="004A2514">
              <w:rPr>
                <w:rFonts w:cs="Times New Roman"/>
              </w:rPr>
              <w:t>0.17</w:t>
            </w:r>
          </w:p>
        </w:tc>
        <w:tc>
          <w:tcPr>
            <w:tcW w:w="1170" w:type="dxa"/>
            <w:vAlign w:val="center"/>
          </w:tcPr>
          <w:p w14:paraId="3C58D956" w14:textId="77777777" w:rsidR="00DD6221" w:rsidRPr="004A2514" w:rsidRDefault="00DD6221" w:rsidP="00503DAF">
            <w:pPr>
              <w:jc w:val="center"/>
              <w:rPr>
                <w:rFonts w:cs="Times New Roman"/>
              </w:rPr>
            </w:pPr>
            <w:r w:rsidRPr="004A2514">
              <w:rPr>
                <w:rFonts w:cs="Times New Roman"/>
              </w:rPr>
              <w:t>1.26</w:t>
            </w:r>
          </w:p>
        </w:tc>
        <w:tc>
          <w:tcPr>
            <w:tcW w:w="1345" w:type="dxa"/>
            <w:vAlign w:val="center"/>
          </w:tcPr>
          <w:p w14:paraId="3796971A" w14:textId="77777777" w:rsidR="00DD6221" w:rsidRPr="004A2514" w:rsidRDefault="00DD6221" w:rsidP="00503DAF">
            <w:pPr>
              <w:jc w:val="center"/>
              <w:rPr>
                <w:rFonts w:cs="Times New Roman"/>
              </w:rPr>
            </w:pPr>
            <w:r w:rsidRPr="004A2514">
              <w:rPr>
                <w:rFonts w:cs="Times New Roman"/>
              </w:rPr>
              <w:t>1.47</w:t>
            </w:r>
          </w:p>
        </w:tc>
      </w:tr>
      <w:tr w:rsidR="00DD6221" w:rsidRPr="004A2514" w14:paraId="239B8017" w14:textId="77777777" w:rsidTr="00503DAF">
        <w:tc>
          <w:tcPr>
            <w:tcW w:w="2155" w:type="dxa"/>
            <w:shd w:val="clear" w:color="auto" w:fill="auto"/>
            <w:vAlign w:val="center"/>
          </w:tcPr>
          <w:p w14:paraId="67FF7709" w14:textId="05821105" w:rsidR="00DD6221" w:rsidRPr="004A2514" w:rsidRDefault="00DD6221" w:rsidP="00503DAF">
            <w:pPr>
              <w:jc w:val="center"/>
              <w:rPr>
                <w:rFonts w:cs="Times New Roman"/>
              </w:rPr>
            </w:pPr>
            <w:r w:rsidRPr="004A2514">
              <w:rPr>
                <w:rFonts w:cs="Times New Roman"/>
              </w:rPr>
              <w:t>Isopropyl Alcohol</w:t>
            </w:r>
            <w:r w:rsidR="00F202A1" w:rsidRPr="004A2514">
              <w:rPr>
                <w:rFonts w:cs="Times New Roman"/>
              </w:rPr>
              <w:t xml:space="preserve"> </w:t>
            </w:r>
            <w:r w:rsidR="00B01477" w:rsidRPr="004A2514">
              <w:rPr>
                <w:rFonts w:cs="Times New Roman"/>
              </w:rPr>
              <w:fldChar w:fldCharType="begin"/>
            </w:r>
            <w:r w:rsidR="00514D31" w:rsidRPr="004A2514">
              <w:rPr>
                <w:rFonts w:cs="Times New Roman"/>
              </w:rPr>
              <w:instrText xml:space="preserve"> ADDIN EN.CITE &lt;EndNote&gt;&lt;Cite&gt;&lt;Year&gt;2020&lt;/Year&gt;&lt;RecNum&gt;97&lt;/RecNum&gt;&lt;DisplayText&gt;[42]&lt;/DisplayText&gt;&lt;record&gt;&lt;rec-number&gt;97&lt;/rec-number&gt;&lt;foreign-keys&gt;&lt;key app="EN" db-id="92r59f5ec029vkew9f9vvawnaw9d2drftafv" timestamp="1714752832"&gt;97&lt;/key&gt;&lt;/foreign-keys&gt;&lt;ref-type name="Web Page"&gt;12&lt;/ref-type&gt;&lt;contributors&gt;&lt;/contributors&gt;&lt;titles&gt;&lt;title&gt;Isopropyl Alcohol&lt;/title&gt;&lt;/titles&gt;&lt;pages&gt;MSDS No. 1219&lt;/pages&gt;&lt;number&gt;May 22, 2024&lt;/number&gt;&lt;dates&gt;&lt;year&gt;2020&lt;/year&gt;&lt;/dates&gt;&lt;urls&gt;&lt;related-urls&gt;&lt;url&gt;https://cameochemicals.noaa.gov/chemical/946&lt;/url&gt;&lt;/related-urls&gt;&lt;/urls&gt;&lt;/record&gt;&lt;/Cite&gt;&lt;/EndNote&gt;</w:instrText>
            </w:r>
            <w:r w:rsidR="00B01477" w:rsidRPr="004A2514">
              <w:rPr>
                <w:rFonts w:cs="Times New Roman"/>
              </w:rPr>
              <w:fldChar w:fldCharType="separate"/>
            </w:r>
            <w:r w:rsidR="00514D31" w:rsidRPr="004A2514">
              <w:rPr>
                <w:rFonts w:cs="Times New Roman"/>
                <w:noProof/>
              </w:rPr>
              <w:t>[</w:t>
            </w:r>
            <w:hyperlink w:anchor="_ENREF_42" w:tooltip=", 2020 #97" w:history="1">
              <w:r w:rsidR="0060233D" w:rsidRPr="004A2514">
                <w:rPr>
                  <w:rStyle w:val="Hyperlink"/>
                  <w:rFonts w:ascii="Times New Roman" w:hAnsi="Times New Roman"/>
                </w:rPr>
                <w:t>42</w:t>
              </w:r>
            </w:hyperlink>
            <w:r w:rsidR="00514D31" w:rsidRPr="004A2514">
              <w:rPr>
                <w:rFonts w:cs="Times New Roman"/>
                <w:noProof/>
              </w:rPr>
              <w:t>]</w:t>
            </w:r>
            <w:r w:rsidR="00B01477" w:rsidRPr="004A2514">
              <w:rPr>
                <w:rFonts w:cs="Times New Roman"/>
              </w:rPr>
              <w:fldChar w:fldCharType="end"/>
            </w:r>
          </w:p>
        </w:tc>
        <w:tc>
          <w:tcPr>
            <w:tcW w:w="1350" w:type="dxa"/>
            <w:vAlign w:val="center"/>
          </w:tcPr>
          <w:p w14:paraId="4E867B98" w14:textId="77777777" w:rsidR="00DD6221" w:rsidRPr="004A2514" w:rsidRDefault="00DD6221" w:rsidP="00503DAF">
            <w:pPr>
              <w:jc w:val="center"/>
              <w:rPr>
                <w:rFonts w:cs="Times New Roman"/>
              </w:rPr>
            </w:pPr>
            <w:r w:rsidRPr="004A2514">
              <w:rPr>
                <w:rFonts w:cs="Times New Roman"/>
              </w:rPr>
              <w:t>IPA</w:t>
            </w:r>
          </w:p>
        </w:tc>
        <w:tc>
          <w:tcPr>
            <w:tcW w:w="1170" w:type="dxa"/>
            <w:vAlign w:val="center"/>
          </w:tcPr>
          <w:p w14:paraId="18406291" w14:textId="77777777" w:rsidR="00DD6221" w:rsidRPr="004A2514" w:rsidRDefault="00DD6221" w:rsidP="00503DAF">
            <w:pPr>
              <w:jc w:val="center"/>
              <w:rPr>
                <w:rFonts w:cs="Times New Roman"/>
              </w:rPr>
            </w:pPr>
            <w:r w:rsidRPr="004A2514">
              <w:rPr>
                <w:rFonts w:cs="Times New Roman"/>
              </w:rPr>
              <w:t>2.40</w:t>
            </w:r>
          </w:p>
        </w:tc>
        <w:tc>
          <w:tcPr>
            <w:tcW w:w="1440" w:type="dxa"/>
            <w:vAlign w:val="center"/>
          </w:tcPr>
          <w:p w14:paraId="7912212D" w14:textId="77777777" w:rsidR="00DD6221" w:rsidRPr="004A2514" w:rsidRDefault="00DD6221" w:rsidP="00503DAF">
            <w:pPr>
              <w:jc w:val="center"/>
              <w:rPr>
                <w:rFonts w:cs="Times New Roman"/>
              </w:rPr>
            </w:pPr>
            <w:r w:rsidRPr="004A2514">
              <w:rPr>
                <w:rFonts w:cs="Times New Roman"/>
              </w:rPr>
              <w:t>40.0</w:t>
            </w:r>
          </w:p>
        </w:tc>
        <w:tc>
          <w:tcPr>
            <w:tcW w:w="1170" w:type="dxa"/>
            <w:vAlign w:val="center"/>
          </w:tcPr>
          <w:p w14:paraId="478FA6A5" w14:textId="77777777" w:rsidR="00DD6221" w:rsidRPr="004A2514" w:rsidRDefault="00DD6221" w:rsidP="00503DAF">
            <w:pPr>
              <w:jc w:val="center"/>
              <w:rPr>
                <w:rFonts w:cs="Times New Roman"/>
              </w:rPr>
            </w:pPr>
            <w:r w:rsidRPr="004A2514">
              <w:rPr>
                <w:rFonts w:cs="Times New Roman"/>
              </w:rPr>
              <w:t>0.79</w:t>
            </w:r>
          </w:p>
        </w:tc>
        <w:tc>
          <w:tcPr>
            <w:tcW w:w="1345" w:type="dxa"/>
            <w:vAlign w:val="center"/>
          </w:tcPr>
          <w:p w14:paraId="6CF8E5F9" w14:textId="77777777" w:rsidR="00DD6221" w:rsidRPr="004A2514" w:rsidRDefault="00DD6221" w:rsidP="00503DAF">
            <w:pPr>
              <w:jc w:val="center"/>
              <w:rPr>
                <w:rFonts w:cs="Times New Roman"/>
              </w:rPr>
            </w:pPr>
            <w:r w:rsidRPr="004A2514">
              <w:rPr>
                <w:rFonts w:cs="Times New Roman"/>
              </w:rPr>
              <w:t>1.38</w:t>
            </w:r>
          </w:p>
        </w:tc>
      </w:tr>
      <w:tr w:rsidR="00DD6221" w:rsidRPr="004A2514" w14:paraId="67180B6C" w14:textId="77777777" w:rsidTr="00503DAF">
        <w:tc>
          <w:tcPr>
            <w:tcW w:w="3505" w:type="dxa"/>
            <w:gridSpan w:val="2"/>
            <w:vAlign w:val="center"/>
          </w:tcPr>
          <w:p w14:paraId="1F8DA4EF" w14:textId="77777777" w:rsidR="00DD6221" w:rsidRPr="004A2514" w:rsidRDefault="00DD6221" w:rsidP="00503DAF">
            <w:pPr>
              <w:jc w:val="center"/>
              <w:rPr>
                <w:rFonts w:cs="Times New Roman"/>
              </w:rPr>
            </w:pPr>
            <w:r w:rsidRPr="004A2514">
              <w:rPr>
                <w:rFonts w:cs="Times New Roman"/>
              </w:rPr>
              <w:t>†Ionic Liquid</w:t>
            </w:r>
          </w:p>
        </w:tc>
        <w:tc>
          <w:tcPr>
            <w:tcW w:w="5125" w:type="dxa"/>
            <w:gridSpan w:val="4"/>
            <w:vAlign w:val="center"/>
          </w:tcPr>
          <w:p w14:paraId="7729B5DC" w14:textId="77777777" w:rsidR="00356FCF" w:rsidRPr="004A2514" w:rsidRDefault="00DD6221" w:rsidP="00503DAF">
            <w:pPr>
              <w:jc w:val="center"/>
              <w:rPr>
                <w:rFonts w:cs="Times New Roman"/>
              </w:rPr>
            </w:pPr>
            <w:r w:rsidRPr="004A2514">
              <w:rPr>
                <w:rFonts w:cs="Times New Roman"/>
              </w:rPr>
              <w:t>†† These values were experimentally derived using thermogravimetric analysis at 100 °C</w:t>
            </w:r>
            <w:r w:rsidR="00375FDF" w:rsidRPr="004A2514">
              <w:rPr>
                <w:rFonts w:cs="Times New Roman"/>
              </w:rPr>
              <w:t xml:space="preserve"> </w:t>
            </w:r>
          </w:p>
          <w:p w14:paraId="17FD2F9B" w14:textId="7DDAB691" w:rsidR="00DD6221" w:rsidRPr="004A2514" w:rsidRDefault="00E321D5" w:rsidP="00503DAF">
            <w:pPr>
              <w:jc w:val="center"/>
              <w:rPr>
                <w:rFonts w:cs="Times New Roman"/>
              </w:rPr>
            </w:pPr>
            <w:r w:rsidRPr="004A2514">
              <w:rPr>
                <w:rFonts w:cs="Times New Roman"/>
              </w:rPr>
              <w:fldChar w:fldCharType="begin">
                <w:fldData xml:space="preserve">PEVuZE5vdGU+PENpdGU+PEF1dGhvcj5QcmljZTwvQXV0aG9yPjxZZWFyPjIwMDE8L1llYXI+PFJl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</w:fldData>
              </w:fldChar>
            </w:r>
            <w:r w:rsidR="00514D31" w:rsidRPr="004A2514">
              <w:rPr>
                <w:rFonts w:cs="Times New Roman"/>
              </w:rPr>
              <w:instrText xml:space="preserve"> ADDIN EN.CITE </w:instrText>
            </w:r>
            <w:r w:rsidR="00514D31" w:rsidRPr="004A2514">
              <w:rPr>
                <w:rFonts w:cs="Times New Roman"/>
              </w:rPr>
              <w:fldChar w:fldCharType="begin">
                <w:fldData xml:space="preserve">PEVuZE5vdGU+PENpdGU+PEF1dGhvcj5QcmljZTwvQXV0aG9yPjxZZWFyPjIwMDE8L1llYXI+PFJl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</w:fldData>
              </w:fldChar>
            </w:r>
            <w:r w:rsidR="00514D31" w:rsidRPr="004A2514">
              <w:rPr>
                <w:rFonts w:cs="Times New Roman"/>
              </w:rPr>
              <w:instrText xml:space="preserve"> ADDIN EN.CITE.DATA </w:instrText>
            </w:r>
            <w:r w:rsidR="00514D31" w:rsidRPr="004A2514">
              <w:rPr>
                <w:rFonts w:cs="Times New Roman"/>
              </w:rPr>
            </w:r>
            <w:r w:rsidR="00514D31" w:rsidRPr="004A2514">
              <w:rPr>
                <w:rFonts w:cs="Times New Roman"/>
              </w:rPr>
              <w:fldChar w:fldCharType="end"/>
            </w:r>
            <w:r w:rsidRPr="004A2514">
              <w:rPr>
                <w:rFonts w:cs="Times New Roman"/>
              </w:rPr>
            </w:r>
            <w:r w:rsidRPr="004A2514">
              <w:rPr>
                <w:rFonts w:cs="Times New Roman"/>
              </w:rPr>
              <w:fldChar w:fldCharType="separate"/>
            </w:r>
            <w:r w:rsidR="00514D31" w:rsidRPr="004A2514">
              <w:rPr>
                <w:rFonts w:cs="Times New Roman"/>
                <w:noProof/>
              </w:rPr>
              <w:t>[</w:t>
            </w:r>
            <w:hyperlink w:anchor="_ENREF_34" w:tooltip="Aschenbrenner, 2009 #99" w:history="1">
              <w:r w:rsidR="0060233D" w:rsidRPr="004A2514">
                <w:rPr>
                  <w:rStyle w:val="Hyperlink"/>
                  <w:rFonts w:ascii="Times New Roman" w:hAnsi="Times New Roman"/>
                </w:rPr>
                <w:t>34</w:t>
              </w:r>
            </w:hyperlink>
            <w:r w:rsidR="00514D31" w:rsidRPr="004A2514">
              <w:rPr>
                <w:rFonts w:cs="Times New Roman"/>
                <w:noProof/>
              </w:rPr>
              <w:t>,</w:t>
            </w:r>
            <w:hyperlink w:anchor="_ENREF_41" w:tooltip="Price, 2001 #95" w:history="1">
              <w:r w:rsidR="0060233D" w:rsidRPr="004A2514">
                <w:rPr>
                  <w:rStyle w:val="Hyperlink"/>
                  <w:rFonts w:ascii="Times New Roman" w:hAnsi="Times New Roman"/>
                </w:rPr>
                <w:t>41</w:t>
              </w:r>
            </w:hyperlink>
            <w:r w:rsidR="00514D31" w:rsidRPr="004A2514">
              <w:rPr>
                <w:rFonts w:cs="Times New Roman"/>
                <w:noProof/>
              </w:rPr>
              <w:t>]</w:t>
            </w:r>
            <w:r w:rsidRPr="004A2514">
              <w:rPr>
                <w:rFonts w:cs="Times New Roman"/>
              </w:rPr>
              <w:fldChar w:fldCharType="end"/>
            </w:r>
            <w:r w:rsidRPr="004A2514">
              <w:rPr>
                <w:rFonts w:cs="Times New Roman"/>
              </w:rPr>
              <w:t>.</w:t>
            </w:r>
          </w:p>
        </w:tc>
      </w:tr>
    </w:tbl>
    <w:p w14:paraId="7CBDEEAD" w14:textId="246ACBA9" w:rsidR="00A276DC" w:rsidRPr="004A2514" w:rsidRDefault="00A276DC"/>
    <w:p w14:paraId="09F9A024" w14:textId="77777777" w:rsidR="00966864" w:rsidRPr="004A2514" w:rsidRDefault="00DD6221" w:rsidP="00966864">
      <w:pPr>
        <w:jc w:val="center"/>
      </w:pPr>
      <w:r w:rsidRPr="004A2514">
        <w:br w:type="page"/>
      </w:r>
      <w:r w:rsidR="00966864" w:rsidRPr="004A2514">
        <w:rPr>
          <w:noProof/>
        </w:rPr>
        <w:lastRenderedPageBreak/>
        <w:drawing>
          <wp:inline distT="0" distB="0" distL="0" distR="0" wp14:anchorId="6D2D5F5B" wp14:editId="7FB315C7">
            <wp:extent cx="3219450" cy="3166199"/>
            <wp:effectExtent l="0" t="0" r="0" b="0"/>
            <wp:docPr id="1394908822" name="Picture 2" descr="A close 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08822" name="Picture 2" descr="A close up of a microscop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24831" cy="3171491"/>
                    </a:xfrm>
                    <a:prstGeom prst="rect">
                      <a:avLst/>
                    </a:prstGeom>
                  </pic:spPr>
                </pic:pic>
              </a:graphicData>
            </a:graphic>
          </wp:inline>
        </w:drawing>
      </w:r>
    </w:p>
    <w:p w14:paraId="48812A2B" w14:textId="77777777" w:rsidR="00966864" w:rsidRPr="004A2514" w:rsidRDefault="00966864" w:rsidP="00966864">
      <w:pPr>
        <w:pStyle w:val="FigureCaption"/>
      </w:pPr>
      <w:bookmarkStart w:id="33" w:name="_Toc167803621"/>
      <w:r w:rsidRPr="004A2514">
        <w:t>Figure 3.1. Laser machining setup with coordinate axes.</w:t>
      </w:r>
      <w:bookmarkEnd w:id="33"/>
    </w:p>
    <w:p w14:paraId="5BE612C4" w14:textId="14576A6F" w:rsidR="00966864" w:rsidRPr="004A2514" w:rsidRDefault="00966864">
      <w:pPr>
        <w:jc w:val="left"/>
      </w:pPr>
      <w:r w:rsidRPr="004A2514">
        <w:br w:type="page"/>
      </w:r>
    </w:p>
    <w:p w14:paraId="27367967" w14:textId="7EB01488" w:rsidR="00601419" w:rsidRPr="004A2514" w:rsidRDefault="00966864" w:rsidP="00966864">
      <w:r w:rsidRPr="004A2514">
        <w:lastRenderedPageBreak/>
        <w:t xml:space="preserve">µm): (0, −50) and the second point’s coordinates are: (20, </w:t>
      </w:r>
      <w:r w:rsidR="00B2649E" w:rsidRPr="004A2514">
        <w:t>−49).  This continues to the end of the array at (2000,</w:t>
      </w:r>
      <w:r w:rsidR="00E46189" w:rsidRPr="004A2514">
        <w:t xml:space="preserve"> +</w:t>
      </w:r>
      <w:r w:rsidR="00B2649E" w:rsidRPr="004A2514">
        <w:t>50).  A diagram of this process is shown in Figure 3.</w:t>
      </w:r>
      <w:r w:rsidR="000E03BE" w:rsidRPr="004A2514">
        <w:t>2</w:t>
      </w:r>
      <w:r w:rsidR="00B2649E" w:rsidRPr="004A2514">
        <w:t xml:space="preserve">.  </w:t>
      </w:r>
    </w:p>
    <w:p w14:paraId="0D952CCA" w14:textId="77777777" w:rsidR="00F80FBB" w:rsidRPr="004A2514" w:rsidRDefault="00F80FBB" w:rsidP="00B2649E">
      <w:pPr>
        <w:ind w:firstLine="720"/>
      </w:pPr>
    </w:p>
    <w:p w14:paraId="18AFEBFE" w14:textId="77777777" w:rsidR="00C023A6" w:rsidRPr="004A2514" w:rsidRDefault="00B2649E" w:rsidP="00B2649E">
      <w:pPr>
        <w:ind w:firstLine="720"/>
      </w:pPr>
      <w:r w:rsidRPr="004A2514">
        <w:t xml:space="preserve">To aid in discerning the z-position at any point along the array, vertical division markers were set at every 200 </w:t>
      </w:r>
      <w:r w:rsidRPr="004A2514">
        <w:rPr>
          <w:rFonts w:cs="Times New Roman"/>
        </w:rPr>
        <w:t>µ</w:t>
      </w:r>
      <w:r w:rsidRPr="004A2514">
        <w:t xml:space="preserve">m along the array.  Each vertical division denotes a set of 10 pulse locations.  These vertical division markers were accompanied by a horizontal line that spanned the entire array length: 2000 </w:t>
      </w:r>
      <w:r w:rsidRPr="004A2514">
        <w:rPr>
          <w:rFonts w:cs="Times New Roman"/>
        </w:rPr>
        <w:t>µ</w:t>
      </w:r>
      <w:r w:rsidRPr="004A2514">
        <w:t>m.  Both the vertical division markers and the horizontal line were offset below the array to avoid interference with the machining process.  Finally, to denote which array belongs to a specific fluid, a marker was inscribed onto the glass beside the array (along x), as seen in Figure 3.</w:t>
      </w:r>
      <w:r w:rsidR="00BA4491" w:rsidRPr="004A2514">
        <w:t>3</w:t>
      </w:r>
      <w:r w:rsidRPr="004A2514">
        <w:t>.  Each marker uses the shorthand notation outlined in Table 3.1 to describe which fluid was used.</w:t>
      </w:r>
      <w:r w:rsidR="00C023A6" w:rsidRPr="004A2514">
        <w:t xml:space="preserve">  </w:t>
      </w:r>
    </w:p>
    <w:p w14:paraId="1EB4BFB5" w14:textId="77777777" w:rsidR="00C023A6" w:rsidRPr="004A2514" w:rsidRDefault="00C023A6" w:rsidP="00B2649E">
      <w:pPr>
        <w:ind w:firstLine="720"/>
      </w:pPr>
    </w:p>
    <w:p w14:paraId="14DE66EB" w14:textId="2DEABE07" w:rsidR="00B2649E" w:rsidRPr="004A2514" w:rsidRDefault="00C023A6" w:rsidP="00B2649E">
      <w:pPr>
        <w:ind w:firstLine="720"/>
      </w:pPr>
      <w:r w:rsidRPr="004A2514">
        <w:t xml:space="preserve">The lens of the objective was cleaned between each </w:t>
      </w:r>
      <w:r w:rsidR="006548E4" w:rsidRPr="004A2514">
        <w:t xml:space="preserve">new fluid to ensure no cross contamination occurred.  This was done by using </w:t>
      </w:r>
      <w:r w:rsidR="006B2557" w:rsidRPr="004A2514">
        <w:t>Thorlabs lens cleaning tissues soaked with organic solvents like acetone</w:t>
      </w:r>
      <w:r w:rsidR="00893266" w:rsidRPr="004A2514">
        <w:t xml:space="preserve"> or isopropyl alcohol.  After the lens was cleaned with these wet tissues, the lens was </w:t>
      </w:r>
      <w:r w:rsidR="00FD0027" w:rsidRPr="004A2514">
        <w:t>washed with deionized water (while still attached to the microscope turret), sprayed from a clean 3 mL pipet</w:t>
      </w:r>
      <w:r w:rsidR="00897DD4" w:rsidRPr="004A2514">
        <w:t xml:space="preserve">.  The water was collected in a </w:t>
      </w:r>
      <w:r w:rsidR="00435323" w:rsidRPr="004A2514">
        <w:t>plastic cup to ensure no water accidentally spilled onto the machining setup.  After washing, the lens was dried with a new lens tissue.</w:t>
      </w:r>
      <w:r w:rsidR="003D051C" w:rsidRPr="004A2514">
        <w:t xml:space="preserve">  This process was repeated for all </w:t>
      </w:r>
      <w:r w:rsidR="00622387" w:rsidRPr="004A2514">
        <w:t xml:space="preserve">fluid samples across all experiments. </w:t>
      </w:r>
    </w:p>
    <w:p w14:paraId="27C953C0" w14:textId="77777777" w:rsidR="00ED319E" w:rsidRPr="004A2514" w:rsidRDefault="00ED319E" w:rsidP="00ED319E">
      <w:pPr>
        <w:pStyle w:val="Heading3"/>
        <w:spacing w:before="0" w:after="0" w:line="360" w:lineRule="auto"/>
        <w:rPr>
          <w:rFonts w:cs="Times New Roman"/>
          <w:szCs w:val="24"/>
        </w:rPr>
      </w:pPr>
      <w:bookmarkStart w:id="34" w:name="_Toc164783355"/>
      <w:bookmarkStart w:id="35" w:name="_Toc167803604"/>
      <w:r w:rsidRPr="004A2514">
        <w:rPr>
          <w:rFonts w:cs="Times New Roman"/>
          <w:szCs w:val="24"/>
        </w:rPr>
        <w:t>3.3.1 Immersion Machining</w:t>
      </w:r>
      <w:bookmarkEnd w:id="34"/>
      <w:bookmarkEnd w:id="35"/>
    </w:p>
    <w:p w14:paraId="13CB5493" w14:textId="4C2435E8" w:rsidR="003D734D" w:rsidRPr="004A2514" w:rsidRDefault="00ED319E" w:rsidP="003D734D">
      <w:pPr>
        <w:ind w:firstLine="720"/>
        <w:rPr>
          <w:rFonts w:cs="Times New Roman"/>
        </w:rPr>
      </w:pPr>
      <w:r w:rsidRPr="004A2514">
        <w:rPr>
          <w:rFonts w:cs="Times New Roman"/>
        </w:rPr>
        <w:t xml:space="preserve">Air, the only gas tested, required a flow of dry nitrogen over the surface to help clear any debris from the laser machining process and protect the objective from contamination because of its short working distance (~100 µm).  The industrial nitrogen was supplied by a pressurized tank and fed through tubing to a valve where the nitrogen flow could be turned on or off.  The valve fed to a thin metal pipe that directed the flow </w:t>
      </w:r>
      <w:r w:rsidR="00C906F8" w:rsidRPr="004A2514">
        <w:rPr>
          <w:rFonts w:cs="Times New Roman"/>
        </w:rPr>
        <w:t>onto the surface of the glass under the objective.  For the liquid immersion media, 3 mL</w:t>
      </w:r>
      <w:r w:rsidR="00DD6221" w:rsidRPr="004A2514">
        <w:rPr>
          <w:rFonts w:cs="Times New Roman"/>
        </w:rPr>
        <w:t xml:space="preserve"> </w:t>
      </w:r>
      <w:r w:rsidR="0061420C" w:rsidRPr="004A2514">
        <w:rPr>
          <w:rFonts w:cs="Times New Roman"/>
        </w:rPr>
        <w:t xml:space="preserve">disposable plastic </w:t>
      </w:r>
      <w:proofErr w:type="spellStart"/>
      <w:r w:rsidR="00DD6221" w:rsidRPr="004A2514">
        <w:rPr>
          <w:rFonts w:cs="Times New Roman"/>
        </w:rPr>
        <w:t>pipet</w:t>
      </w:r>
      <w:r w:rsidR="0061420C" w:rsidRPr="004A2514">
        <w:rPr>
          <w:rFonts w:cs="Times New Roman"/>
        </w:rPr>
        <w:t>s</w:t>
      </w:r>
      <w:proofErr w:type="spellEnd"/>
      <w:r w:rsidR="00DD6221" w:rsidRPr="004A2514">
        <w:rPr>
          <w:rFonts w:cs="Times New Roman"/>
        </w:rPr>
        <w:t xml:space="preserve"> w</w:t>
      </w:r>
      <w:r w:rsidR="0061420C" w:rsidRPr="004A2514">
        <w:rPr>
          <w:rFonts w:cs="Times New Roman"/>
        </w:rPr>
        <w:t>ere</w:t>
      </w:r>
      <w:r w:rsidR="00DD6221" w:rsidRPr="004A2514">
        <w:rPr>
          <w:rFonts w:cs="Times New Roman"/>
        </w:rPr>
        <w:t xml:space="preserve"> used to transfer a few drops o</w:t>
      </w:r>
      <w:r w:rsidR="0061420C" w:rsidRPr="004A2514">
        <w:rPr>
          <w:rFonts w:cs="Times New Roman"/>
        </w:rPr>
        <w:t>f each</w:t>
      </w:r>
      <w:r w:rsidR="00DD6221" w:rsidRPr="004A2514">
        <w:rPr>
          <w:rFonts w:cs="Times New Roman"/>
        </w:rPr>
        <w:t xml:space="preserve"> liquid </w:t>
      </w:r>
      <w:r w:rsidR="00E31908" w:rsidRPr="004A2514">
        <w:rPr>
          <w:rFonts w:cs="Times New Roman"/>
        </w:rPr>
        <w:t>on</w:t>
      </w:r>
      <w:r w:rsidR="00DD6221" w:rsidRPr="004A2514">
        <w:rPr>
          <w:rFonts w:cs="Times New Roman"/>
        </w:rPr>
        <w:t xml:space="preserve">to the surface </w:t>
      </w:r>
      <w:r w:rsidR="007B7710" w:rsidRPr="004A2514">
        <w:rPr>
          <w:rFonts w:cs="Times New Roman"/>
        </w:rPr>
        <w:t>of the substrate.  The objective was then positioned using the microscope turret adjustment to immerse the objective tip in the liquid, and then the surface was brought into focus</w:t>
      </w:r>
      <w:r w:rsidR="00367AFA" w:rsidRPr="004A2514">
        <w:rPr>
          <w:rFonts w:cs="Times New Roman"/>
        </w:rPr>
        <w:t xml:space="preserve"> by observing when the </w:t>
      </w:r>
      <w:r w:rsidR="001728EE" w:rsidRPr="004A2514">
        <w:rPr>
          <w:rFonts w:cs="Times New Roman"/>
        </w:rPr>
        <w:t xml:space="preserve">visible but dim laser spot appeared most concentrated.  This step is necessary because each liquid has a higher refractive index than air, which changes the z-location of the focus.  In the case of the immersion oils, this proved to be a difficult process, because the oils have a very similar refractive index to the borosilicate glass substrate, making reflectance from the glass surface very weak. However, by using the burst mode operation of the laser, in which individual pulses are subdivided into an envelope of a user-selected number of </w:t>
      </w:r>
      <w:proofErr w:type="spellStart"/>
      <w:r w:rsidR="003D734D" w:rsidRPr="004A2514">
        <w:rPr>
          <w:rFonts w:cs="Times New Roman"/>
        </w:rPr>
        <w:t>subpulses</w:t>
      </w:r>
      <w:proofErr w:type="spellEnd"/>
      <w:r w:rsidR="003D734D" w:rsidRPr="004A2514">
        <w:rPr>
          <w:rFonts w:cs="Times New Roman"/>
        </w:rPr>
        <w:t xml:space="preserve"> with 25 ns separations, the intensity of the spot could be increased to aid in visualization but without initiating cavitation or damaging the substrate surface.  This result was possible because the pulse energy dispersed among the individual </w:t>
      </w:r>
      <w:proofErr w:type="spellStart"/>
      <w:r w:rsidR="003D734D" w:rsidRPr="004A2514">
        <w:rPr>
          <w:rFonts w:cs="Times New Roman"/>
        </w:rPr>
        <w:t>subpulses</w:t>
      </w:r>
      <w:proofErr w:type="spellEnd"/>
      <w:r w:rsidR="003D734D" w:rsidRPr="004A2514">
        <w:rPr>
          <w:rFonts w:cs="Times New Roman"/>
        </w:rPr>
        <w:t xml:space="preserve"> did not reach the ablation or cavitation threshold, and the comparatively longer timing between </w:t>
      </w:r>
      <w:proofErr w:type="spellStart"/>
      <w:r w:rsidR="003D734D" w:rsidRPr="004A2514">
        <w:rPr>
          <w:rFonts w:cs="Times New Roman"/>
        </w:rPr>
        <w:t>subpulses</w:t>
      </w:r>
      <w:proofErr w:type="spellEnd"/>
      <w:r w:rsidR="003D734D" w:rsidRPr="004A2514">
        <w:rPr>
          <w:rFonts w:cs="Times New Roman"/>
        </w:rPr>
        <w:t xml:space="preserve"> precluded accumulative energy absorption, as discussed in Section 2.2.</w:t>
      </w:r>
    </w:p>
    <w:p w14:paraId="12D73F60" w14:textId="77777777" w:rsidR="003D734D" w:rsidRPr="004A2514" w:rsidRDefault="003D734D" w:rsidP="003D734D">
      <w:pPr>
        <w:ind w:firstLine="720"/>
        <w:rPr>
          <w:rFonts w:cs="Times New Roman"/>
        </w:rPr>
      </w:pPr>
    </w:p>
    <w:p w14:paraId="3A9337C1" w14:textId="77777777" w:rsidR="005239D6" w:rsidRPr="004A2514" w:rsidRDefault="005239D6" w:rsidP="00901167">
      <w:pPr>
        <w:pStyle w:val="FigureCaption"/>
      </w:pPr>
    </w:p>
    <w:p w14:paraId="1900EEE0" w14:textId="77777777" w:rsidR="005239D6" w:rsidRPr="004A2514" w:rsidRDefault="005239D6" w:rsidP="005239D6">
      <w:pPr>
        <w:jc w:val="center"/>
      </w:pPr>
      <w:r w:rsidRPr="004A2514">
        <w:rPr>
          <w:noProof/>
        </w:rPr>
        <w:lastRenderedPageBreak/>
        <w:drawing>
          <wp:inline distT="0" distB="0" distL="0" distR="0" wp14:anchorId="5F5E1726" wp14:editId="516813C5">
            <wp:extent cx="5018261" cy="2743200"/>
            <wp:effectExtent l="0" t="0" r="0" b="0"/>
            <wp:docPr id="57518645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18261" cy="2743200"/>
                    </a:xfrm>
                    <a:prstGeom prst="rect">
                      <a:avLst/>
                    </a:prstGeom>
                  </pic:spPr>
                </pic:pic>
              </a:graphicData>
            </a:graphic>
          </wp:inline>
        </w:drawing>
      </w:r>
    </w:p>
    <w:p w14:paraId="53D8C2B8" w14:textId="1C678BAB" w:rsidR="005239D6" w:rsidRPr="004A2514" w:rsidRDefault="005239D6" w:rsidP="005239D6">
      <w:pPr>
        <w:pStyle w:val="FigureCaption"/>
      </w:pPr>
      <w:bookmarkStart w:id="36" w:name="_Toc167803622"/>
      <w:r w:rsidRPr="004A2514">
        <w:t>Figure 3.</w:t>
      </w:r>
      <w:r w:rsidR="000E03BE" w:rsidRPr="004A2514">
        <w:t>2</w:t>
      </w:r>
      <w:r w:rsidR="00367AFA" w:rsidRPr="004A2514">
        <w:t>.</w:t>
      </w:r>
      <w:r w:rsidRPr="004A2514">
        <w:t xml:space="preserve"> Z-step array machining with immersion fluid.</w:t>
      </w:r>
      <w:bookmarkEnd w:id="36"/>
    </w:p>
    <w:p w14:paraId="3DB2E14A" w14:textId="77777777" w:rsidR="005239D6" w:rsidRPr="004A2514" w:rsidRDefault="005239D6" w:rsidP="005239D6"/>
    <w:p w14:paraId="110C44DE" w14:textId="77777777" w:rsidR="003D734D" w:rsidRPr="004A2514" w:rsidRDefault="003D734D" w:rsidP="005239D6"/>
    <w:p w14:paraId="618CF396" w14:textId="4FC42E06" w:rsidR="00CC1C7E" w:rsidRPr="004A2514" w:rsidRDefault="00414059" w:rsidP="00414059">
      <w:pPr>
        <w:jc w:val="center"/>
        <w:rPr>
          <w:iCs/>
        </w:rPr>
      </w:pPr>
      <w:r w:rsidRPr="004A2514">
        <w:rPr>
          <w:iCs/>
          <w:noProof/>
        </w:rPr>
        <w:drawing>
          <wp:inline distT="0" distB="0" distL="0" distR="0" wp14:anchorId="34268D66" wp14:editId="33C77B6B">
            <wp:extent cx="5486400" cy="1730962"/>
            <wp:effectExtent l="0" t="0" r="0" b="3175"/>
            <wp:docPr id="1401252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52475" name="Picture 1401252475"/>
                    <pic:cNvPicPr/>
                  </pic:nvPicPr>
                  <pic:blipFill rotWithShape="1">
                    <a:blip r:embed="rId19" cstate="print">
                      <a:extLst>
                        <a:ext uri="{28A0092B-C50C-407E-A947-70E740481C1C}">
                          <a14:useLocalDpi xmlns:a14="http://schemas.microsoft.com/office/drawing/2010/main" val="0"/>
                        </a:ext>
                      </a:extLst>
                    </a:blip>
                    <a:srcRect t="28518" b="32032"/>
                    <a:stretch/>
                  </pic:blipFill>
                  <pic:spPr bwMode="auto">
                    <a:xfrm>
                      <a:off x="0" y="0"/>
                      <a:ext cx="5486400" cy="1730962"/>
                    </a:xfrm>
                    <a:prstGeom prst="rect">
                      <a:avLst/>
                    </a:prstGeom>
                    <a:ln>
                      <a:noFill/>
                    </a:ln>
                    <a:extLst>
                      <a:ext uri="{53640926-AAD7-44D8-BBD7-CCE9431645EC}">
                        <a14:shadowObscured xmlns:a14="http://schemas.microsoft.com/office/drawing/2010/main"/>
                      </a:ext>
                    </a:extLst>
                  </pic:spPr>
                </pic:pic>
              </a:graphicData>
            </a:graphic>
          </wp:inline>
        </w:drawing>
      </w:r>
    </w:p>
    <w:p w14:paraId="1F0CD503" w14:textId="4D901FCD" w:rsidR="00035A44" w:rsidRPr="004A2514" w:rsidRDefault="00035A44" w:rsidP="00035A44">
      <w:pPr>
        <w:pStyle w:val="FigureCaption"/>
      </w:pPr>
      <w:bookmarkStart w:id="37" w:name="_Toc167803623"/>
      <w:r w:rsidRPr="004A2514">
        <w:t>Figure 3.3</w:t>
      </w:r>
      <w:r w:rsidR="00367AFA" w:rsidRPr="004A2514">
        <w:t>.</w:t>
      </w:r>
      <w:r w:rsidRPr="004A2514">
        <w:t xml:space="preserve"> Z-step array example</w:t>
      </w:r>
      <w:r w:rsidR="00067E98" w:rsidRPr="004A2514">
        <w:t xml:space="preserve"> for</w:t>
      </w:r>
      <w:r w:rsidR="00594B92" w:rsidRPr="004A2514">
        <w:t xml:space="preserve"> H2O</w:t>
      </w:r>
      <w:r w:rsidR="007C2ED4" w:rsidRPr="004A2514">
        <w:t xml:space="preserve">.  Surface damage </w:t>
      </w:r>
      <w:r w:rsidR="00BC502E" w:rsidRPr="004A2514">
        <w:t xml:space="preserve">for both 2.5 </w:t>
      </w:r>
      <w:r w:rsidR="00BC502E" w:rsidRPr="004A2514">
        <w:rPr>
          <w:rFonts w:cs="Times New Roman"/>
        </w:rPr>
        <w:t>µ</w:t>
      </w:r>
      <w:r w:rsidR="00BC502E" w:rsidRPr="004A2514">
        <w:t xml:space="preserve">J and 5 </w:t>
      </w:r>
      <w:r w:rsidR="00BC502E" w:rsidRPr="004A2514">
        <w:rPr>
          <w:rFonts w:cs="Times New Roman"/>
        </w:rPr>
        <w:t>µJ pulse energ</w:t>
      </w:r>
      <w:r w:rsidR="007C2ED4" w:rsidRPr="004A2514">
        <w:rPr>
          <w:rFonts w:cs="Times New Roman"/>
        </w:rPr>
        <w:t>ies</w:t>
      </w:r>
      <w:r w:rsidR="00BC502E" w:rsidRPr="004A2514">
        <w:rPr>
          <w:rFonts w:cs="Times New Roman"/>
        </w:rPr>
        <w:t xml:space="preserve"> </w:t>
      </w:r>
      <w:r w:rsidR="004D2DD6" w:rsidRPr="004A2514">
        <w:rPr>
          <w:rFonts w:cs="Times New Roman"/>
        </w:rPr>
        <w:t xml:space="preserve">starts approximately </w:t>
      </w:r>
      <w:r w:rsidR="00204863" w:rsidRPr="004A2514">
        <w:t xml:space="preserve">−10 </w:t>
      </w:r>
      <w:r w:rsidR="00204863" w:rsidRPr="004A2514">
        <w:rPr>
          <w:rFonts w:cs="Times New Roman"/>
        </w:rPr>
        <w:t>µ</w:t>
      </w:r>
      <w:r w:rsidR="00204863" w:rsidRPr="004A2514">
        <w:t>m below</w:t>
      </w:r>
      <w:r w:rsidR="007C2ED4" w:rsidRPr="004A2514">
        <w:t xml:space="preserve"> apparent</w:t>
      </w:r>
      <w:r w:rsidR="00204863" w:rsidRPr="004A2514">
        <w:t xml:space="preserve"> surface focus.</w:t>
      </w:r>
      <w:bookmarkEnd w:id="37"/>
    </w:p>
    <w:p w14:paraId="209A6169" w14:textId="4F9E2762" w:rsidR="00812E8E" w:rsidRPr="004A2514" w:rsidRDefault="00035A44" w:rsidP="003D734D">
      <w:pPr>
        <w:jc w:val="left"/>
      </w:pPr>
      <w:r w:rsidRPr="004A2514">
        <w:br w:type="page"/>
      </w:r>
    </w:p>
    <w:p w14:paraId="245F74F2" w14:textId="5646B9C4" w:rsidR="00B76ED4" w:rsidRPr="004A2514" w:rsidRDefault="002E7E17" w:rsidP="002E7E17">
      <w:pPr>
        <w:ind w:firstLine="720"/>
        <w:rPr>
          <w:rFonts w:cs="Times New Roman"/>
        </w:rPr>
      </w:pPr>
      <w:r w:rsidRPr="004A2514">
        <w:rPr>
          <w:rFonts w:cs="Times New Roman"/>
        </w:rPr>
        <w:lastRenderedPageBreak/>
        <w:t>It should be noted that the mirror directing the laser beam through the objective to</w:t>
      </w:r>
      <w:r w:rsidRPr="004A2514">
        <w:rPr>
          <w:rFonts w:cs="Times New Roman"/>
        </w:rPr>
        <w:t xml:space="preserve"> </w:t>
      </w:r>
      <w:r w:rsidR="003D734D" w:rsidRPr="004A2514">
        <w:rPr>
          <w:rFonts w:cs="Times New Roman"/>
        </w:rPr>
        <w:t xml:space="preserve">the sample is a dual-wavelength, dielectric mirror designed to reflect both 1030 nm and 515 nm light.  Because of its dual-wavelength coating, its reflectance is not perfect at either </w:t>
      </w:r>
      <w:r w:rsidR="00B76ED4" w:rsidRPr="004A2514">
        <w:rPr>
          <w:rFonts w:cs="Times New Roman"/>
        </w:rPr>
        <w:t xml:space="preserve">wavelength, </w:t>
      </w:r>
      <w:proofErr w:type="gramStart"/>
      <w:r w:rsidR="00B76ED4" w:rsidRPr="004A2514">
        <w:rPr>
          <w:rFonts w:cs="Times New Roman"/>
        </w:rPr>
        <w:t>and</w:t>
      </w:r>
      <w:proofErr w:type="gramEnd"/>
      <w:r w:rsidR="00B76ED4" w:rsidRPr="004A2514">
        <w:rPr>
          <w:rFonts w:cs="Times New Roman"/>
        </w:rPr>
        <w:t xml:space="preserve"> a very small percentage of light reflected from the sample surface is transmitted through the mirror, allowing for optical observation through the stereo eyepiece of the machining microscope, but only when the incident laser intensity is low enough to be eye-safe, as during the surface-location part of experimental setup.  Care was taken during these measurements when using the higher machining pulse energies not to view the focused laser either through the eyepiece or external to the machining area without appropriate laser safety eyewear.</w:t>
      </w:r>
    </w:p>
    <w:p w14:paraId="63569A49" w14:textId="77777777" w:rsidR="00BB20FD" w:rsidRPr="004A2514" w:rsidRDefault="00BB20FD" w:rsidP="00424D9E">
      <w:pPr>
        <w:rPr>
          <w:rFonts w:cs="Times New Roman"/>
        </w:rPr>
      </w:pPr>
    </w:p>
    <w:p w14:paraId="37833D21" w14:textId="46EFCAA1" w:rsidR="005239D6" w:rsidRPr="004A2514" w:rsidRDefault="008B2FEE" w:rsidP="005239D6">
      <w:pPr>
        <w:ind w:firstLine="720"/>
        <w:rPr>
          <w:rFonts w:cs="Times New Roman"/>
        </w:rPr>
      </w:pPr>
      <w:r w:rsidRPr="004A2514">
        <w:rPr>
          <w:rFonts w:cs="Times New Roman"/>
        </w:rPr>
        <w:t xml:space="preserve">For each new fluid tested, </w:t>
      </w:r>
      <w:r w:rsidR="00F6128B" w:rsidRPr="004A2514">
        <w:rPr>
          <w:rFonts w:cs="Times New Roman"/>
        </w:rPr>
        <w:t>a new location</w:t>
      </w:r>
      <w:r w:rsidR="003436F2" w:rsidRPr="004A2514">
        <w:rPr>
          <w:rFonts w:cs="Times New Roman"/>
        </w:rPr>
        <w:t xml:space="preserve"> well-separated from already-irradiated areas</w:t>
      </w:r>
      <w:r w:rsidR="00F6128B" w:rsidRPr="004A2514">
        <w:rPr>
          <w:rFonts w:cs="Times New Roman"/>
        </w:rPr>
        <w:t xml:space="preserve"> on the glass substrate was chosen</w:t>
      </w:r>
      <w:r w:rsidR="00525288" w:rsidRPr="004A2514">
        <w:rPr>
          <w:rFonts w:cs="Times New Roman"/>
        </w:rPr>
        <w:t>.  The order in which the fluids were tested was arbitrary, so long as each fluid had a unique mar</w:t>
      </w:r>
      <w:r w:rsidR="00AD4410" w:rsidRPr="004A2514">
        <w:rPr>
          <w:rFonts w:cs="Times New Roman"/>
        </w:rPr>
        <w:t>ker and was sufficiently distant from another fluid array</w:t>
      </w:r>
      <w:r w:rsidR="00CB3726" w:rsidRPr="004A2514">
        <w:rPr>
          <w:rFonts w:cs="Times New Roman"/>
        </w:rPr>
        <w:t>.</w:t>
      </w:r>
      <w:r w:rsidR="00230F25" w:rsidRPr="004A2514">
        <w:rPr>
          <w:rFonts w:cs="Times New Roman"/>
        </w:rPr>
        <w:t xml:space="preserve">  All</w:t>
      </w:r>
      <w:r w:rsidR="00C72F9B" w:rsidRPr="004A2514">
        <w:rPr>
          <w:rFonts w:cs="Times New Roman"/>
        </w:rPr>
        <w:t xml:space="preserve"> experime</w:t>
      </w:r>
      <w:r w:rsidR="00C30EAB" w:rsidRPr="004A2514">
        <w:rPr>
          <w:rFonts w:cs="Times New Roman"/>
        </w:rPr>
        <w:t xml:space="preserve">nts </w:t>
      </w:r>
      <w:r w:rsidR="00902803" w:rsidRPr="004A2514">
        <w:rPr>
          <w:rFonts w:cs="Times New Roman"/>
        </w:rPr>
        <w:t>applied the fluids in a similar manner to the description given in this section.</w:t>
      </w:r>
      <w:r w:rsidR="002E7E0E" w:rsidRPr="004A2514">
        <w:rPr>
          <w:rFonts w:cs="Times New Roman"/>
        </w:rPr>
        <w:t xml:space="preserve">  </w:t>
      </w:r>
    </w:p>
    <w:p w14:paraId="30F40BC9" w14:textId="24EC9541" w:rsidR="003D63DF" w:rsidRPr="004A2514" w:rsidRDefault="005239D6" w:rsidP="004F08CE">
      <w:pPr>
        <w:pStyle w:val="Heading3"/>
        <w:spacing w:before="0" w:after="0" w:line="360" w:lineRule="auto"/>
        <w:rPr>
          <w:rFonts w:cs="Times New Roman"/>
          <w:szCs w:val="24"/>
        </w:rPr>
      </w:pPr>
      <w:bookmarkStart w:id="38" w:name="_Toc164783356"/>
      <w:bookmarkStart w:id="39" w:name="_Toc167803605"/>
      <w:r w:rsidRPr="004A2514">
        <w:rPr>
          <w:rFonts w:cs="Times New Roman"/>
          <w:szCs w:val="24"/>
        </w:rPr>
        <w:t>3.3.</w:t>
      </w:r>
      <w:r w:rsidR="00E414C4" w:rsidRPr="004A2514">
        <w:rPr>
          <w:rFonts w:cs="Times New Roman"/>
          <w:szCs w:val="24"/>
        </w:rPr>
        <w:t>2</w:t>
      </w:r>
      <w:r w:rsidRPr="004A2514">
        <w:rPr>
          <w:rFonts w:cs="Times New Roman"/>
          <w:szCs w:val="24"/>
        </w:rPr>
        <w:t xml:space="preserve"> </w:t>
      </w:r>
      <w:r w:rsidR="00CC1C7E" w:rsidRPr="004A2514">
        <w:rPr>
          <w:rFonts w:cs="Times New Roman"/>
          <w:szCs w:val="24"/>
        </w:rPr>
        <w:t>Pulse Energy</w:t>
      </w:r>
      <w:r w:rsidR="00CE17DA" w:rsidRPr="004A2514">
        <w:rPr>
          <w:rFonts w:cs="Times New Roman"/>
          <w:szCs w:val="24"/>
        </w:rPr>
        <w:t xml:space="preserve"> Selection</w:t>
      </w:r>
      <w:bookmarkEnd w:id="38"/>
      <w:bookmarkEnd w:id="39"/>
    </w:p>
    <w:p w14:paraId="3165F9F0" w14:textId="3A3CA440" w:rsidR="00094824" w:rsidRPr="004A2514" w:rsidRDefault="00B30E0F" w:rsidP="0093379F">
      <w:pPr>
        <w:ind w:firstLine="720"/>
        <w:rPr>
          <w:rFonts w:cs="Times New Roman"/>
        </w:rPr>
      </w:pPr>
      <w:r w:rsidRPr="004A2514">
        <w:t>Two pulse energies were selected for use during th</w:t>
      </w:r>
      <w:r w:rsidR="0035695F" w:rsidRPr="004A2514">
        <w:t>e Z-step</w:t>
      </w:r>
      <w:r w:rsidRPr="004A2514">
        <w:t xml:space="preserve"> experiment, </w:t>
      </w:r>
      <w:r w:rsidR="00413EA6" w:rsidRPr="004A2514">
        <w:t>2.5</w:t>
      </w:r>
      <w:r w:rsidR="00E71566" w:rsidRPr="004A2514">
        <w:t xml:space="preserve"> </w:t>
      </w:r>
      <w:r w:rsidR="00E71566" w:rsidRPr="004A2514">
        <w:rPr>
          <w:rFonts w:cs="Times New Roman"/>
        </w:rPr>
        <w:t>µ</w:t>
      </w:r>
      <w:r w:rsidR="00E71566" w:rsidRPr="004A2514">
        <w:t xml:space="preserve">J and </w:t>
      </w:r>
      <w:r w:rsidR="00413EA6" w:rsidRPr="004A2514">
        <w:t xml:space="preserve">5 </w:t>
      </w:r>
      <w:r w:rsidR="00E71566" w:rsidRPr="004A2514">
        <w:rPr>
          <w:rFonts w:cs="Times New Roman"/>
        </w:rPr>
        <w:t>µJ.</w:t>
      </w:r>
      <w:r w:rsidR="000E54AC" w:rsidRPr="004A2514">
        <w:rPr>
          <w:rFonts w:cs="Times New Roman"/>
        </w:rPr>
        <w:t xml:space="preserve">  The </w:t>
      </w:r>
      <w:r w:rsidR="5F760471" w:rsidRPr="004A2514">
        <w:rPr>
          <w:rFonts w:cs="Times New Roman"/>
        </w:rPr>
        <w:t>power</w:t>
      </w:r>
      <w:r w:rsidR="000E54AC" w:rsidRPr="004A2514">
        <w:rPr>
          <w:rFonts w:cs="Times New Roman"/>
        </w:rPr>
        <w:t xml:space="preserve"> </w:t>
      </w:r>
      <w:r w:rsidR="537CFDE2" w:rsidRPr="004A2514">
        <w:rPr>
          <w:rFonts w:cs="Times New Roman"/>
        </w:rPr>
        <w:t xml:space="preserve">of the laser beam </w:t>
      </w:r>
      <w:r w:rsidR="000E54AC" w:rsidRPr="004A2514">
        <w:rPr>
          <w:rFonts w:cs="Times New Roman"/>
        </w:rPr>
        <w:t xml:space="preserve">was </w:t>
      </w:r>
      <w:r w:rsidR="633E2F8D" w:rsidRPr="004A2514">
        <w:rPr>
          <w:rFonts w:cs="Times New Roman"/>
        </w:rPr>
        <w:t>measured with</w:t>
      </w:r>
      <w:r w:rsidR="000E54AC" w:rsidRPr="004A2514">
        <w:rPr>
          <w:rFonts w:cs="Times New Roman"/>
        </w:rPr>
        <w:t xml:space="preserve"> a </w:t>
      </w:r>
      <w:r w:rsidR="00D60C09" w:rsidRPr="004A2514">
        <w:rPr>
          <w:rFonts w:cs="Times New Roman"/>
        </w:rPr>
        <w:t>Thorlabs</w:t>
      </w:r>
      <w:r w:rsidR="7A09AA75" w:rsidRPr="004A2514">
        <w:rPr>
          <w:rFonts w:cs="Times New Roman"/>
        </w:rPr>
        <w:t xml:space="preserve"> </w:t>
      </w:r>
      <w:r w:rsidR="21BB5536" w:rsidRPr="004A2514">
        <w:rPr>
          <w:rFonts w:cs="Times New Roman"/>
        </w:rPr>
        <w:t>S425C-L thermal</w:t>
      </w:r>
      <w:r w:rsidR="00D60C09" w:rsidRPr="004A2514">
        <w:rPr>
          <w:rFonts w:cs="Times New Roman"/>
        </w:rPr>
        <w:t xml:space="preserve"> </w:t>
      </w:r>
      <w:r w:rsidR="7DBD933E" w:rsidRPr="004A2514">
        <w:rPr>
          <w:rFonts w:cs="Times New Roman"/>
        </w:rPr>
        <w:t>sensor and</w:t>
      </w:r>
      <w:r w:rsidR="00785CF2" w:rsidRPr="004A2514">
        <w:rPr>
          <w:rFonts w:cs="Times New Roman"/>
        </w:rPr>
        <w:t xml:space="preserve"> </w:t>
      </w:r>
      <w:r w:rsidR="7DBD933E" w:rsidRPr="004A2514">
        <w:rPr>
          <w:rFonts w:cs="Times New Roman"/>
        </w:rPr>
        <w:t>PM100D</w:t>
      </w:r>
      <w:r w:rsidR="00785CF2" w:rsidRPr="004A2514">
        <w:rPr>
          <w:rFonts w:cs="Times New Roman"/>
        </w:rPr>
        <w:t xml:space="preserve"> </w:t>
      </w:r>
      <w:r w:rsidR="6D91099E" w:rsidRPr="004A2514">
        <w:rPr>
          <w:rFonts w:cs="Times New Roman"/>
        </w:rPr>
        <w:t xml:space="preserve">power </w:t>
      </w:r>
      <w:r w:rsidR="00785CF2" w:rsidRPr="004A2514">
        <w:rPr>
          <w:rFonts w:cs="Times New Roman"/>
        </w:rPr>
        <w:t>meter</w:t>
      </w:r>
      <w:r w:rsidR="5717507C" w:rsidRPr="004A2514">
        <w:rPr>
          <w:rFonts w:cs="Times New Roman"/>
        </w:rPr>
        <w:t>. Pulse energy was calculated by</w:t>
      </w:r>
      <w:r w:rsidR="001837E8" w:rsidRPr="004A2514">
        <w:rPr>
          <w:rFonts w:cs="Times New Roman"/>
        </w:rPr>
        <w:t xml:space="preserve"> dividing the measured wattage by </w:t>
      </w:r>
      <w:r w:rsidR="00413EA6" w:rsidRPr="004A2514">
        <w:rPr>
          <w:rFonts w:cs="Times New Roman"/>
        </w:rPr>
        <w:t>2</w:t>
      </w:r>
      <w:r w:rsidR="001837E8" w:rsidRPr="004A2514">
        <w:rPr>
          <w:rFonts w:cs="Times New Roman"/>
        </w:rPr>
        <w:t>00,000</w:t>
      </w:r>
      <w:r w:rsidR="00F25965" w:rsidRPr="004A2514">
        <w:rPr>
          <w:rFonts w:cs="Times New Roman"/>
        </w:rPr>
        <w:t xml:space="preserve"> </w:t>
      </w:r>
      <w:r w:rsidR="771B92BC" w:rsidRPr="004A2514">
        <w:rPr>
          <w:rFonts w:cs="Times New Roman"/>
        </w:rPr>
        <w:t>(the pulse rate during measurement</w:t>
      </w:r>
      <w:r w:rsidR="42B0535F" w:rsidRPr="004A2514">
        <w:rPr>
          <w:rFonts w:cs="Times New Roman"/>
        </w:rPr>
        <w:t xml:space="preserve"> was </w:t>
      </w:r>
      <w:r w:rsidR="00413EA6" w:rsidRPr="004A2514">
        <w:rPr>
          <w:rFonts w:cs="Times New Roman"/>
        </w:rPr>
        <w:t>2</w:t>
      </w:r>
      <w:r w:rsidR="42B0535F" w:rsidRPr="004A2514">
        <w:rPr>
          <w:rFonts w:cs="Times New Roman"/>
        </w:rPr>
        <w:t>00 kHz</w:t>
      </w:r>
      <w:r w:rsidR="771B92BC" w:rsidRPr="004A2514">
        <w:rPr>
          <w:rFonts w:cs="Times New Roman"/>
        </w:rPr>
        <w:t xml:space="preserve">) </w:t>
      </w:r>
      <w:r w:rsidR="00F25965" w:rsidRPr="004A2514">
        <w:rPr>
          <w:rFonts w:cs="Times New Roman"/>
        </w:rPr>
        <w:t xml:space="preserve">to </w:t>
      </w:r>
      <w:r w:rsidR="3B657B26" w:rsidRPr="004A2514">
        <w:rPr>
          <w:rFonts w:cs="Times New Roman"/>
        </w:rPr>
        <w:t>obtain the</w:t>
      </w:r>
      <w:r w:rsidR="00F25965" w:rsidRPr="004A2514">
        <w:rPr>
          <w:rFonts w:cs="Times New Roman"/>
        </w:rPr>
        <w:t xml:space="preserve"> pulse energy in joules.</w:t>
      </w:r>
      <w:r w:rsidR="00744265" w:rsidRPr="004A2514">
        <w:rPr>
          <w:rFonts w:cs="Times New Roman"/>
        </w:rPr>
        <w:t xml:space="preserve">  The choice of pulse energies was arbitrary, although it was decided that the lower value should be above the ablation threshold in air (</w:t>
      </w:r>
      <w:r w:rsidR="009B1429" w:rsidRPr="004A2514">
        <w:rPr>
          <w:rFonts w:cs="Times New Roman"/>
        </w:rPr>
        <w:t>~</w:t>
      </w:r>
      <w:r w:rsidR="003B1FA6" w:rsidRPr="004A2514">
        <w:rPr>
          <w:rFonts w:cs="Times New Roman"/>
        </w:rPr>
        <w:t xml:space="preserve">633 </w:t>
      </w:r>
      <w:proofErr w:type="spellStart"/>
      <w:r w:rsidR="003B1FA6" w:rsidRPr="004A2514">
        <w:rPr>
          <w:rFonts w:cs="Times New Roman"/>
        </w:rPr>
        <w:t>nJ</w:t>
      </w:r>
      <w:proofErr w:type="spellEnd"/>
      <w:r w:rsidR="00A65B0B" w:rsidRPr="004A2514">
        <w:rPr>
          <w:rFonts w:cs="Times New Roman"/>
        </w:rPr>
        <w:t xml:space="preserve">) for the </w:t>
      </w:r>
      <w:r w:rsidR="0093379F" w:rsidRPr="004A2514">
        <w:rPr>
          <w:rFonts w:cs="Times New Roman"/>
        </w:rPr>
        <w:t>160× objective to ensure localized single-pulse ablation damage, but not so high as to cause massive disruption over a large surface area.  The choice simpl</w:t>
      </w:r>
      <w:r w:rsidR="00EF2888" w:rsidRPr="004A2514">
        <w:rPr>
          <w:rFonts w:cs="Times New Roman"/>
        </w:rPr>
        <w:t>y</w:t>
      </w:r>
      <w:r w:rsidR="0093379F" w:rsidRPr="004A2514">
        <w:rPr>
          <w:rFonts w:cs="Times New Roman"/>
        </w:rPr>
        <w:t xml:space="preserve"> to double the selected </w:t>
      </w:r>
      <w:proofErr w:type="gramStart"/>
      <w:r w:rsidR="0093379F" w:rsidRPr="004A2514">
        <w:rPr>
          <w:rFonts w:cs="Times New Roman"/>
        </w:rPr>
        <w:t>energy</w:t>
      </w:r>
      <w:proofErr w:type="gramEnd"/>
      <w:r w:rsidR="0093379F" w:rsidRPr="004A2514">
        <w:rPr>
          <w:rFonts w:cs="Times New Roman"/>
        </w:rPr>
        <w:t xml:space="preserve"> this provided a convenient option for direct comparison of the machining results. </w:t>
      </w:r>
    </w:p>
    <w:p w14:paraId="19FE8348" w14:textId="77777777" w:rsidR="0093379F" w:rsidRPr="004A2514" w:rsidRDefault="0093379F" w:rsidP="0093379F">
      <w:pPr>
        <w:ind w:firstLine="720"/>
        <w:rPr>
          <w:rFonts w:cs="Times New Roman"/>
        </w:rPr>
      </w:pPr>
    </w:p>
    <w:p w14:paraId="1B199887" w14:textId="2B281B8F" w:rsidR="007D18AC" w:rsidRPr="004A2514" w:rsidRDefault="6E04CECB" w:rsidP="00D93DDF">
      <w:pPr>
        <w:ind w:firstLine="720"/>
        <w:rPr>
          <w:rFonts w:cs="Times New Roman"/>
        </w:rPr>
      </w:pPr>
      <w:r w:rsidRPr="004A2514">
        <w:rPr>
          <w:rFonts w:cs="Times New Roman"/>
        </w:rPr>
        <w:t>The t</w:t>
      </w:r>
      <w:r w:rsidR="00F72FE1" w:rsidRPr="004A2514">
        <w:rPr>
          <w:rFonts w:cs="Times New Roman"/>
        </w:rPr>
        <w:t xml:space="preserve">wo </w:t>
      </w:r>
      <w:r w:rsidR="057CDDF9" w:rsidRPr="004A2514">
        <w:rPr>
          <w:rFonts w:cs="Times New Roman"/>
        </w:rPr>
        <w:t>different</w:t>
      </w:r>
      <w:r w:rsidR="00F72FE1" w:rsidRPr="004A2514">
        <w:rPr>
          <w:rFonts w:cs="Times New Roman"/>
        </w:rPr>
        <w:t xml:space="preserve"> pulse energies</w:t>
      </w:r>
      <w:r w:rsidR="00E71566" w:rsidRPr="004A2514">
        <w:rPr>
          <w:rFonts w:cs="Times New Roman"/>
        </w:rPr>
        <w:t xml:space="preserve"> required two separate arrays for each fluid</w:t>
      </w:r>
      <w:r w:rsidR="000C3106" w:rsidRPr="004A2514">
        <w:rPr>
          <w:rFonts w:cs="Times New Roman"/>
        </w:rPr>
        <w:t xml:space="preserve">.  The method described in this section </w:t>
      </w:r>
      <w:r w:rsidR="00174216" w:rsidRPr="004A2514">
        <w:rPr>
          <w:rFonts w:cs="Times New Roman"/>
        </w:rPr>
        <w:t>was used for both pulse energies.</w:t>
      </w:r>
      <w:r w:rsidR="00564153" w:rsidRPr="004A2514">
        <w:rPr>
          <w:rFonts w:cs="Times New Roman"/>
        </w:rPr>
        <w:t xml:space="preserve">  For the case of </w:t>
      </w:r>
      <w:r w:rsidR="008418D5" w:rsidRPr="004A2514">
        <w:rPr>
          <w:rFonts w:cs="Times New Roman"/>
        </w:rPr>
        <w:t>2.</w:t>
      </w:r>
      <w:r w:rsidR="00564153" w:rsidRPr="004A2514">
        <w:rPr>
          <w:rFonts w:cs="Times New Roman"/>
        </w:rPr>
        <w:t xml:space="preserve">5 µJ pulses, this array was set above </w:t>
      </w:r>
      <w:r w:rsidR="70AEEA28" w:rsidRPr="004A2514">
        <w:rPr>
          <w:rFonts w:cs="Times New Roman"/>
        </w:rPr>
        <w:t xml:space="preserve">(in </w:t>
      </w:r>
      <w:r w:rsidR="0093379F" w:rsidRPr="004A2514">
        <w:rPr>
          <w:rFonts w:cs="Times New Roman"/>
        </w:rPr>
        <w:t>+</w:t>
      </w:r>
      <w:r w:rsidR="70AEEA28" w:rsidRPr="004A2514">
        <w:rPr>
          <w:rFonts w:cs="Times New Roman"/>
        </w:rPr>
        <w:t>y)</w:t>
      </w:r>
      <w:r w:rsidR="00564153" w:rsidRPr="004A2514">
        <w:rPr>
          <w:rFonts w:cs="Times New Roman"/>
        </w:rPr>
        <w:t xml:space="preserve"> the previously mentioned </w:t>
      </w:r>
      <w:r w:rsidR="009E3CD2" w:rsidRPr="004A2514">
        <w:rPr>
          <w:rFonts w:cs="Times New Roman"/>
        </w:rPr>
        <w:t xml:space="preserve">vertical </w:t>
      </w:r>
      <w:r w:rsidR="00286DEE" w:rsidRPr="004A2514">
        <w:rPr>
          <w:rFonts w:cs="Times New Roman"/>
        </w:rPr>
        <w:t xml:space="preserve">divisions and horizontal line.  The </w:t>
      </w:r>
      <w:r w:rsidR="008418D5" w:rsidRPr="004A2514">
        <w:rPr>
          <w:rFonts w:cs="Times New Roman"/>
        </w:rPr>
        <w:t>5</w:t>
      </w:r>
      <w:r w:rsidR="00286DEE" w:rsidRPr="004A2514">
        <w:rPr>
          <w:rFonts w:cs="Times New Roman"/>
        </w:rPr>
        <w:t xml:space="preserve"> µJ</w:t>
      </w:r>
      <w:r w:rsidR="00770E1D" w:rsidRPr="004A2514">
        <w:rPr>
          <w:rFonts w:cs="Times New Roman"/>
        </w:rPr>
        <w:t xml:space="preserve"> pulse energy array was placed below </w:t>
      </w:r>
      <w:r w:rsidR="00570DC8" w:rsidRPr="004A2514">
        <w:rPr>
          <w:rFonts w:cs="Times New Roman"/>
        </w:rPr>
        <w:t>(−y</w:t>
      </w:r>
      <w:r w:rsidR="00BB4561" w:rsidRPr="004A2514">
        <w:rPr>
          <w:rFonts w:cs="Times New Roman"/>
        </w:rPr>
        <w:t xml:space="preserve">) </w:t>
      </w:r>
      <w:r w:rsidR="00770E1D" w:rsidRPr="004A2514">
        <w:rPr>
          <w:rFonts w:cs="Times New Roman"/>
        </w:rPr>
        <w:t xml:space="preserve">the vertical divisions and horizontal line.  The </w:t>
      </w:r>
      <w:r w:rsidR="008418D5" w:rsidRPr="004A2514">
        <w:rPr>
          <w:rFonts w:cs="Times New Roman"/>
        </w:rPr>
        <w:t>5</w:t>
      </w:r>
      <w:r w:rsidR="00770E1D" w:rsidRPr="004A2514">
        <w:rPr>
          <w:rFonts w:cs="Times New Roman"/>
        </w:rPr>
        <w:t xml:space="preserve"> µJ array </w:t>
      </w:r>
      <w:r w:rsidR="000C6E0C" w:rsidRPr="004A2514">
        <w:rPr>
          <w:rFonts w:cs="Times New Roman"/>
        </w:rPr>
        <w:t xml:space="preserve">was created in the same manner as the </w:t>
      </w:r>
      <w:r w:rsidR="008418D5" w:rsidRPr="004A2514">
        <w:rPr>
          <w:rFonts w:cs="Times New Roman"/>
        </w:rPr>
        <w:t>2.</w:t>
      </w:r>
      <w:r w:rsidR="000C6E0C" w:rsidRPr="004A2514">
        <w:rPr>
          <w:rFonts w:cs="Times New Roman"/>
        </w:rPr>
        <w:t>5 µJ array, with the only difference</w:t>
      </w:r>
      <w:r w:rsidR="6770D60C" w:rsidRPr="004A2514">
        <w:rPr>
          <w:rFonts w:cs="Times New Roman"/>
        </w:rPr>
        <w:t>s</w:t>
      </w:r>
      <w:r w:rsidR="000C6E0C" w:rsidRPr="004A2514">
        <w:rPr>
          <w:rFonts w:cs="Times New Roman"/>
        </w:rPr>
        <w:t xml:space="preserve"> being the location of the array </w:t>
      </w:r>
      <w:r w:rsidR="00EC613C" w:rsidRPr="004A2514">
        <w:rPr>
          <w:rFonts w:cs="Times New Roman"/>
        </w:rPr>
        <w:t xml:space="preserve">and the pulse energy.  With two pulse energies, </w:t>
      </w:r>
      <w:r w:rsidR="00892F61" w:rsidRPr="004A2514">
        <w:rPr>
          <w:rFonts w:cs="Times New Roman"/>
        </w:rPr>
        <w:t xml:space="preserve">a larger data set could be collected, as well as possibly outlining how pulse energy would also affect the machining range of the </w:t>
      </w:r>
      <w:r w:rsidR="000E54AC" w:rsidRPr="004A2514">
        <w:rPr>
          <w:rFonts w:cs="Times New Roman"/>
        </w:rPr>
        <w:t>fluids</w:t>
      </w:r>
      <w:r w:rsidR="00D93DDF" w:rsidRPr="004A2514">
        <w:rPr>
          <w:rFonts w:cs="Times New Roman"/>
        </w:rPr>
        <w:t xml:space="preserve">.  </w:t>
      </w:r>
      <w:r w:rsidR="007D18AC" w:rsidRPr="004A2514">
        <w:t xml:space="preserve">For the </w:t>
      </w:r>
      <w:r w:rsidR="00D93DDF" w:rsidRPr="004A2514">
        <w:t>other two experiments (discussed in the next section), the pulse energy</w:t>
      </w:r>
      <w:r w:rsidR="004D0AE2" w:rsidRPr="004A2514">
        <w:t xml:space="preserve"> for immersion machining </w:t>
      </w:r>
      <w:r w:rsidR="00D93DDF" w:rsidRPr="004A2514">
        <w:t xml:space="preserve">was set to 5 </w:t>
      </w:r>
      <w:r w:rsidR="00D93DDF" w:rsidRPr="004A2514">
        <w:rPr>
          <w:rFonts w:cs="Times New Roman"/>
        </w:rPr>
        <w:t>µJ.</w:t>
      </w:r>
    </w:p>
    <w:p w14:paraId="09FE4AB2" w14:textId="57EEAF65" w:rsidR="00FD7BE8" w:rsidRPr="004A2514" w:rsidRDefault="00B01B84" w:rsidP="00525A8A">
      <w:pPr>
        <w:pStyle w:val="Heading2"/>
      </w:pPr>
      <w:bookmarkStart w:id="40" w:name="_Toc164783357"/>
      <w:bookmarkStart w:id="41" w:name="_Toc167803606"/>
      <w:r w:rsidRPr="004A2514">
        <w:t>3.</w:t>
      </w:r>
      <w:r w:rsidR="001A0749" w:rsidRPr="004A2514">
        <w:t>4</w:t>
      </w:r>
      <w:r w:rsidRPr="004A2514">
        <w:t xml:space="preserve"> </w:t>
      </w:r>
      <w:bookmarkStart w:id="42" w:name="_Toc420995905"/>
      <w:bookmarkStart w:id="43" w:name="_Toc422997492"/>
      <w:bookmarkStart w:id="44" w:name="_Toc427156475"/>
      <w:r w:rsidR="00F63B6D" w:rsidRPr="004A2514">
        <w:t>Surface Focus Damage</w:t>
      </w:r>
      <w:r w:rsidR="0051042B" w:rsidRPr="004A2514">
        <w:t xml:space="preserve"> and Cross Section Experiment</w:t>
      </w:r>
      <w:bookmarkEnd w:id="40"/>
      <w:bookmarkEnd w:id="41"/>
    </w:p>
    <w:p w14:paraId="4B221D25" w14:textId="11EAD2D9" w:rsidR="00DE2BF1" w:rsidRPr="004A2514" w:rsidRDefault="00D9084B" w:rsidP="7F2CFD95">
      <w:pPr>
        <w:ind w:firstLine="720"/>
      </w:pPr>
      <w:r w:rsidRPr="004A2514">
        <w:t>For this experiment a</w:t>
      </w:r>
      <w:r w:rsidR="008363E5" w:rsidRPr="004A2514">
        <w:t xml:space="preserve"> 3</w:t>
      </w:r>
      <w:r w:rsidR="00B130E7" w:rsidRPr="004A2514">
        <w:t>×</w:t>
      </w:r>
      <w:r w:rsidR="008363E5" w:rsidRPr="004A2514">
        <w:t>3 mm</w:t>
      </w:r>
      <w:r w:rsidR="008363E5" w:rsidRPr="004A2514">
        <w:rPr>
          <w:vertAlign w:val="superscript"/>
        </w:rPr>
        <w:t>2</w:t>
      </w:r>
      <w:r w:rsidR="008363E5" w:rsidRPr="004A2514">
        <w:t xml:space="preserve"> </w:t>
      </w:r>
      <w:r w:rsidR="00F232B5" w:rsidRPr="004A2514">
        <w:t>array of holes</w:t>
      </w:r>
      <w:r w:rsidR="00784D00" w:rsidRPr="004A2514">
        <w:t xml:space="preserve"> at a constant z-</w:t>
      </w:r>
      <w:r w:rsidR="009F53EB" w:rsidRPr="004A2514">
        <w:t>height</w:t>
      </w:r>
      <w:r w:rsidRPr="004A2514">
        <w:t xml:space="preserve"> was </w:t>
      </w:r>
      <w:r w:rsidR="00AC432C" w:rsidRPr="004A2514">
        <w:t>laser</w:t>
      </w:r>
      <w:r w:rsidR="27828987" w:rsidRPr="004A2514">
        <w:t>-machin</w:t>
      </w:r>
      <w:r w:rsidR="00AC432C" w:rsidRPr="004A2514">
        <w:t>ed</w:t>
      </w:r>
      <w:r w:rsidRPr="004A2514">
        <w:t xml:space="preserve"> </w:t>
      </w:r>
      <w:r w:rsidR="00570DC8" w:rsidRPr="004A2514">
        <w:t>into</w:t>
      </w:r>
      <w:r w:rsidRPr="004A2514">
        <w:t xml:space="preserve"> </w:t>
      </w:r>
      <w:r w:rsidR="00010018" w:rsidRPr="004A2514">
        <w:t xml:space="preserve">the glass substrate.  </w:t>
      </w:r>
      <w:r w:rsidR="001E14C5" w:rsidRPr="004A2514">
        <w:t xml:space="preserve">Each hole was drilled by a single </w:t>
      </w:r>
      <w:r w:rsidR="30C93385" w:rsidRPr="004A2514">
        <w:t>pulse</w:t>
      </w:r>
      <w:r w:rsidR="001E14C5" w:rsidRPr="004A2514">
        <w:t xml:space="preserve"> and separated in the x</w:t>
      </w:r>
      <w:r w:rsidR="2EF52307" w:rsidRPr="004A2514">
        <w:t>-</w:t>
      </w:r>
      <w:r w:rsidR="001E14C5" w:rsidRPr="004A2514">
        <w:t xml:space="preserve"> and y-direction</w:t>
      </w:r>
      <w:r w:rsidR="7D2300DF" w:rsidRPr="004A2514">
        <w:t>s</w:t>
      </w:r>
      <w:r w:rsidR="001E14C5" w:rsidRPr="004A2514">
        <w:t xml:space="preserve"> by 5 </w:t>
      </w:r>
      <w:r w:rsidR="001E14C5" w:rsidRPr="004A2514">
        <w:rPr>
          <w:rFonts w:cs="Times New Roman"/>
        </w:rPr>
        <w:t>µ</w:t>
      </w:r>
      <w:r w:rsidR="001E14C5" w:rsidRPr="004A2514">
        <w:t>m spacing</w:t>
      </w:r>
      <w:r w:rsidR="00570DC8" w:rsidRPr="004A2514">
        <w:t>s</w:t>
      </w:r>
      <w:r w:rsidR="001E14C5" w:rsidRPr="004A2514">
        <w:t>.</w:t>
      </w:r>
      <w:r w:rsidR="0053436E" w:rsidRPr="004A2514">
        <w:t xml:space="preserve">  </w:t>
      </w:r>
      <w:r w:rsidR="009301A0" w:rsidRPr="004A2514">
        <w:t xml:space="preserve">The intent </w:t>
      </w:r>
      <w:r w:rsidR="00AA1353" w:rsidRPr="004A2514">
        <w:t>was</w:t>
      </w:r>
      <w:r w:rsidR="009301A0" w:rsidRPr="004A2514">
        <w:t xml:space="preserve"> to create a </w:t>
      </w:r>
      <w:r w:rsidR="00CD4A63" w:rsidRPr="004A2514">
        <w:t xml:space="preserve">dense, </w:t>
      </w:r>
      <w:r w:rsidR="009301A0" w:rsidRPr="004A2514">
        <w:t>uniform</w:t>
      </w:r>
      <w:r w:rsidR="00CD4A63" w:rsidRPr="004A2514">
        <w:t>,</w:t>
      </w:r>
      <w:r w:rsidR="00DE36B5" w:rsidRPr="004A2514">
        <w:t xml:space="preserve"> and</w:t>
      </w:r>
      <w:r w:rsidR="009301A0" w:rsidRPr="004A2514">
        <w:t xml:space="preserve"> square array of holes</w:t>
      </w:r>
      <w:r w:rsidR="00DE36B5" w:rsidRPr="004A2514">
        <w:t xml:space="preserve"> </w:t>
      </w:r>
      <w:r w:rsidR="00B70927" w:rsidRPr="004A2514">
        <w:t>such that a</w:t>
      </w:r>
      <w:r w:rsidR="00DE2BF1" w:rsidRPr="004A2514">
        <w:t xml:space="preserve"> </w:t>
      </w:r>
      <w:r w:rsidR="00C85FA4" w:rsidRPr="004A2514">
        <w:t xml:space="preserve">transverse </w:t>
      </w:r>
      <w:r w:rsidR="004364CE" w:rsidRPr="004A2514">
        <w:t>frac</w:t>
      </w:r>
      <w:r w:rsidR="006F7778" w:rsidRPr="004A2514">
        <w:t>ture</w:t>
      </w:r>
      <w:r w:rsidR="00A44454" w:rsidRPr="004A2514">
        <w:t xml:space="preserve"> could be </w:t>
      </w:r>
      <w:r w:rsidR="00C96B48" w:rsidRPr="004A2514">
        <w:t>made</w:t>
      </w:r>
      <w:r w:rsidR="006F7778" w:rsidRPr="004A2514">
        <w:t xml:space="preserve"> in the glass </w:t>
      </w:r>
      <w:r w:rsidR="00AA1353" w:rsidRPr="004A2514">
        <w:t>to</w:t>
      </w:r>
      <w:r w:rsidR="006F7778" w:rsidRPr="004A2514">
        <w:t xml:space="preserve"> enable </w:t>
      </w:r>
      <w:r w:rsidR="005346E4" w:rsidRPr="004A2514">
        <w:t>the</w:t>
      </w:r>
      <w:r w:rsidR="00845AF8" w:rsidRPr="004A2514">
        <w:t xml:space="preserve"> observation of the</w:t>
      </w:r>
      <w:r w:rsidR="005346E4" w:rsidRPr="004A2514">
        <w:t xml:space="preserve"> cross-section of the holes.</w:t>
      </w:r>
      <w:r w:rsidR="00053B5A" w:rsidRPr="004A2514">
        <w:t xml:space="preserve">  </w:t>
      </w:r>
      <w:r w:rsidR="001E00BE" w:rsidRPr="004A2514">
        <w:t xml:space="preserve">To </w:t>
      </w:r>
      <w:r w:rsidR="00EB07C9" w:rsidRPr="004A2514">
        <w:t xml:space="preserve">make this fracture, </w:t>
      </w:r>
      <w:r w:rsidR="001E00BE" w:rsidRPr="004A2514">
        <w:t>f</w:t>
      </w:r>
      <w:r w:rsidR="00E7393B" w:rsidRPr="004A2514">
        <w:t xml:space="preserve">irst the </w:t>
      </w:r>
      <w:r w:rsidR="53F26A81" w:rsidRPr="004A2514">
        <w:t>machined glass substrate</w:t>
      </w:r>
      <w:r w:rsidR="00E7393B" w:rsidRPr="004A2514">
        <w:t xml:space="preserve"> was flipped</w:t>
      </w:r>
      <w:r w:rsidR="00B47C77" w:rsidRPr="004A2514">
        <w:t xml:space="preserve"> upside down</w:t>
      </w:r>
      <w:r w:rsidR="00460455" w:rsidRPr="004A2514">
        <w:t>.  Next</w:t>
      </w:r>
      <w:r w:rsidR="006C392A" w:rsidRPr="004A2514">
        <w:t xml:space="preserve">, </w:t>
      </w:r>
      <w:r w:rsidR="00460455" w:rsidRPr="004A2514">
        <w:t xml:space="preserve">the </w:t>
      </w:r>
      <w:r w:rsidR="00B643F4" w:rsidRPr="004A2514">
        <w:t>top surface</w:t>
      </w:r>
      <w:r w:rsidR="00104A9E" w:rsidRPr="004A2514">
        <w:t xml:space="preserve"> (surface closest to the </w:t>
      </w:r>
      <w:r w:rsidR="00104A9E" w:rsidRPr="004A2514">
        <w:lastRenderedPageBreak/>
        <w:t>microscope objective)</w:t>
      </w:r>
      <w:r w:rsidR="00B643F4" w:rsidRPr="004A2514">
        <w:t xml:space="preserve"> of the </w:t>
      </w:r>
      <w:r w:rsidR="006C392A" w:rsidRPr="004A2514">
        <w:t xml:space="preserve">flipped array </w:t>
      </w:r>
      <w:r w:rsidR="007D6D24" w:rsidRPr="004A2514">
        <w:t>was brought into focus.  A</w:t>
      </w:r>
      <w:r w:rsidR="00517078" w:rsidRPr="004A2514">
        <w:t xml:space="preserve"> scribe line was lasered</w:t>
      </w:r>
      <w:r w:rsidR="00707B8F" w:rsidRPr="004A2514">
        <w:t xml:space="preserve"> using pulses at </w:t>
      </w:r>
      <w:r w:rsidR="009E4F1E" w:rsidRPr="004A2514">
        <w:t>2</w:t>
      </w:r>
      <w:r w:rsidR="00707B8F" w:rsidRPr="004A2514">
        <w:t>00 kHz</w:t>
      </w:r>
      <w:r w:rsidR="00A228D3" w:rsidRPr="004A2514">
        <w:t xml:space="preserve"> repetition rate</w:t>
      </w:r>
      <w:r w:rsidR="00FA7605" w:rsidRPr="004A2514">
        <w:t xml:space="preserve">, </w:t>
      </w:r>
      <w:r w:rsidR="00B42B8F" w:rsidRPr="004A2514">
        <w:t xml:space="preserve">traversing </w:t>
      </w:r>
      <w:proofErr w:type="gramStart"/>
      <w:r w:rsidR="00B42B8F" w:rsidRPr="004A2514">
        <w:t>at</w:t>
      </w:r>
      <w:proofErr w:type="gramEnd"/>
      <w:r w:rsidR="00B42B8F" w:rsidRPr="004A2514">
        <w:t xml:space="preserve"> 2000 </w:t>
      </w:r>
      <w:r w:rsidR="00B42B8F" w:rsidRPr="004A2514">
        <w:rPr>
          <w:rFonts w:cs="Times New Roman"/>
        </w:rPr>
        <w:t>µ</w:t>
      </w:r>
      <w:r w:rsidR="00B42B8F" w:rsidRPr="004A2514">
        <w:t>m</w:t>
      </w:r>
      <w:r w:rsidR="00C96B48" w:rsidRPr="004A2514">
        <w:t>/s</w:t>
      </w:r>
      <w:r w:rsidR="00B42B8F" w:rsidRPr="004A2514">
        <w:t>, and</w:t>
      </w:r>
      <w:r w:rsidR="00707B8F" w:rsidRPr="004A2514">
        <w:t xml:space="preserve"> 3 </w:t>
      </w:r>
      <w:r w:rsidR="00707B8F" w:rsidRPr="004A2514">
        <w:rPr>
          <w:rFonts w:cs="Times New Roman"/>
        </w:rPr>
        <w:t>µ</w:t>
      </w:r>
      <w:r w:rsidR="00707B8F" w:rsidRPr="004A2514">
        <w:t xml:space="preserve">J pulse </w:t>
      </w:r>
      <w:r w:rsidR="00460455" w:rsidRPr="004A2514">
        <w:t>energy</w:t>
      </w:r>
      <w:r w:rsidR="007D6D24" w:rsidRPr="004A2514">
        <w:t xml:space="preserve"> across an oblique angle</w:t>
      </w:r>
      <w:r w:rsidR="00D50FDB" w:rsidRPr="004A2514">
        <w:t xml:space="preserve"> to the </w:t>
      </w:r>
      <w:r w:rsidR="001E7A34" w:rsidRPr="004A2514">
        <w:t>array.</w:t>
      </w:r>
      <w:r w:rsidR="009251B0" w:rsidRPr="004A2514">
        <w:t xml:space="preserve">  After machining, the </w:t>
      </w:r>
      <w:r w:rsidR="00241210" w:rsidRPr="004A2514">
        <w:t xml:space="preserve">substrate was removed from the chuck and </w:t>
      </w:r>
      <w:r w:rsidR="00750476" w:rsidRPr="004A2514">
        <w:t xml:space="preserve">placed on the </w:t>
      </w:r>
      <w:r w:rsidR="007B75A7" w:rsidRPr="004A2514">
        <w:t>surface</w:t>
      </w:r>
      <w:r w:rsidR="00750476" w:rsidRPr="004A2514">
        <w:t xml:space="preserve"> of a</w:t>
      </w:r>
      <w:r w:rsidR="00F41D7E" w:rsidRPr="004A2514">
        <w:t xml:space="preserve"> work</w:t>
      </w:r>
      <w:r w:rsidR="00750476" w:rsidRPr="004A2514">
        <w:t xml:space="preserve"> </w:t>
      </w:r>
      <w:r w:rsidR="007B75A7" w:rsidRPr="004A2514">
        <w:t>bench</w:t>
      </w:r>
      <w:r w:rsidR="006570CD" w:rsidRPr="004A2514">
        <w:t xml:space="preserve"> </w:t>
      </w:r>
      <w:r w:rsidR="00C56745" w:rsidRPr="004A2514">
        <w:t>where the scribe line was aligned with the edge</w:t>
      </w:r>
      <w:r w:rsidR="00F41D7E" w:rsidRPr="004A2514">
        <w:t xml:space="preserve"> of the bench</w:t>
      </w:r>
      <w:r w:rsidR="00445B42" w:rsidRPr="004A2514">
        <w:t xml:space="preserve">.  Pressure was applied to </w:t>
      </w:r>
      <w:r w:rsidR="007B75A7" w:rsidRPr="004A2514">
        <w:t xml:space="preserve">the </w:t>
      </w:r>
      <w:r w:rsidR="0072601B" w:rsidRPr="004A2514">
        <w:t>suspended corner</w:t>
      </w:r>
      <w:r w:rsidR="007B75A7" w:rsidRPr="004A2514">
        <w:t xml:space="preserve"> of the glass </w:t>
      </w:r>
      <w:r w:rsidR="0072601B" w:rsidRPr="004A2514">
        <w:t>while securing the supported corner, until</w:t>
      </w:r>
      <w:r w:rsidR="00B9709D" w:rsidRPr="004A2514">
        <w:t xml:space="preserve"> the glass slide broke </w:t>
      </w:r>
      <w:r w:rsidR="0072601B" w:rsidRPr="004A2514">
        <w:t>apart</w:t>
      </w:r>
      <w:r w:rsidR="00B9709D" w:rsidRPr="004A2514">
        <w:t xml:space="preserve">.  </w:t>
      </w:r>
      <w:r w:rsidR="751FC777" w:rsidRPr="004A2514">
        <w:t>Bec</w:t>
      </w:r>
      <w:r w:rsidR="2B702DE0" w:rsidRPr="004A2514">
        <w:t>a</w:t>
      </w:r>
      <w:r w:rsidR="751FC777" w:rsidRPr="004A2514">
        <w:t>use g</w:t>
      </w:r>
      <w:r w:rsidR="000A214D" w:rsidRPr="004A2514">
        <w:t>lass</w:t>
      </w:r>
      <w:r w:rsidR="24FB1B4B" w:rsidRPr="004A2514">
        <w:t xml:space="preserve"> is</w:t>
      </w:r>
      <w:r w:rsidR="000A214D" w:rsidRPr="004A2514">
        <w:t xml:space="preserve"> an amorphous solid,</w:t>
      </w:r>
      <w:r w:rsidR="2D833553" w:rsidRPr="004A2514">
        <w:t xml:space="preserve"> it</w:t>
      </w:r>
      <w:r w:rsidR="000A214D" w:rsidRPr="004A2514">
        <w:t xml:space="preserve"> is difficult to</w:t>
      </w:r>
      <w:r w:rsidR="000D6FC5" w:rsidRPr="004A2514">
        <w:t xml:space="preserve"> break</w:t>
      </w:r>
      <w:r w:rsidR="000A214D" w:rsidRPr="004A2514">
        <w:t xml:space="preserve"> </w:t>
      </w:r>
      <w:r w:rsidR="00A90A33" w:rsidRPr="004A2514">
        <w:t>along linear plane</w:t>
      </w:r>
      <w:r w:rsidR="00E573C8" w:rsidRPr="004A2514">
        <w:t>s</w:t>
      </w:r>
      <w:r w:rsidR="00DF63B9" w:rsidRPr="004A2514">
        <w:t xml:space="preserve">; however, </w:t>
      </w:r>
      <w:r w:rsidR="000D6FC5" w:rsidRPr="004A2514">
        <w:t>by using the dense population of holes</w:t>
      </w:r>
      <w:r w:rsidR="00E573C8" w:rsidRPr="004A2514">
        <w:t xml:space="preserve"> on one </w:t>
      </w:r>
      <w:r w:rsidR="00231C36" w:rsidRPr="004A2514">
        <w:t>surface and</w:t>
      </w:r>
      <w:r w:rsidR="000D6FC5" w:rsidRPr="004A2514">
        <w:t xml:space="preserve"> </w:t>
      </w:r>
      <w:r w:rsidR="00E573C8" w:rsidRPr="004A2514">
        <w:t>adding a</w:t>
      </w:r>
      <w:r w:rsidR="00EC6777" w:rsidRPr="004A2514">
        <w:t xml:space="preserve"> scribe line on the opposite face </w:t>
      </w:r>
      <w:r w:rsidR="00C5672D" w:rsidRPr="004A2514">
        <w:t>to</w:t>
      </w:r>
      <w:r w:rsidR="00EC6777" w:rsidRPr="004A2514">
        <w:t xml:space="preserve"> the array,</w:t>
      </w:r>
      <w:r w:rsidR="00443341" w:rsidRPr="004A2514">
        <w:t xml:space="preserve"> a high</w:t>
      </w:r>
      <w:r w:rsidR="409C8EAD" w:rsidRPr="004A2514">
        <w:t>-</w:t>
      </w:r>
      <w:r w:rsidR="00443341" w:rsidRPr="004A2514">
        <w:t xml:space="preserve">enough stress concentration should exist to ideally </w:t>
      </w:r>
      <w:r w:rsidR="00231C36" w:rsidRPr="004A2514">
        <w:t>propagate</w:t>
      </w:r>
      <w:r w:rsidR="00443341" w:rsidRPr="004A2514">
        <w:t xml:space="preserve"> a fracture along </w:t>
      </w:r>
      <w:r w:rsidR="00B45B34" w:rsidRPr="004A2514">
        <w:t>through the slide starting along the</w:t>
      </w:r>
      <w:r w:rsidR="00443341" w:rsidRPr="004A2514">
        <w:t xml:space="preserve"> scribe line, and thus </w:t>
      </w:r>
      <w:r w:rsidR="008D2CAC" w:rsidRPr="004A2514">
        <w:t xml:space="preserve">revealing a diametrical split </w:t>
      </w:r>
      <w:r w:rsidR="00631C9A" w:rsidRPr="004A2514">
        <w:t xml:space="preserve">across </w:t>
      </w:r>
      <w:r w:rsidR="00AF6106" w:rsidRPr="004A2514">
        <w:t>some</w:t>
      </w:r>
      <w:r w:rsidR="00631C9A" w:rsidRPr="004A2514">
        <w:t xml:space="preserve"> holes</w:t>
      </w:r>
      <w:r w:rsidR="00F77133" w:rsidRPr="004A2514">
        <w:t xml:space="preserve"> in the array</w:t>
      </w:r>
      <w:r w:rsidR="00AF6106" w:rsidRPr="004A2514">
        <w:t>.</w:t>
      </w:r>
      <w:r w:rsidR="00F042C5" w:rsidRPr="004A2514">
        <w:t xml:space="preserve">  In practice, this result is challenging to achieve for thin glass, like the cover slips used in these experiments, which frequently end up fracturing into several irregular pieces, and with non-orthogonal or even multifaceted </w:t>
      </w:r>
      <w:r w:rsidR="00643864" w:rsidRPr="004A2514">
        <w:t>z-planes.  However, even a few holes lining up along an edge are enough to reveal the profiles in the cross section.</w:t>
      </w:r>
      <w:r w:rsidR="00AA6795" w:rsidRPr="004A2514">
        <w:t xml:space="preserve">  Each </w:t>
      </w:r>
      <w:r w:rsidR="00786D97" w:rsidRPr="004A2514">
        <w:t>sample was cleaned with compressed air after fractur</w:t>
      </w:r>
      <w:r w:rsidR="008C07D5" w:rsidRPr="004A2514">
        <w:t>ing</w:t>
      </w:r>
      <w:r w:rsidR="00786D97" w:rsidRPr="004A2514">
        <w:t xml:space="preserve"> </w:t>
      </w:r>
      <w:r w:rsidR="008C07D5" w:rsidRPr="004A2514">
        <w:t xml:space="preserve">to remove any loose debris that may have collected on the surface. </w:t>
      </w:r>
    </w:p>
    <w:p w14:paraId="255FE8C5" w14:textId="77777777" w:rsidR="00D0251A" w:rsidRPr="004A2514" w:rsidRDefault="00D0251A" w:rsidP="00B9709D"/>
    <w:p w14:paraId="2658F75E" w14:textId="208B458F" w:rsidR="00236E6D" w:rsidRPr="004A2514" w:rsidRDefault="00646A9E" w:rsidP="008E77D6">
      <w:pPr>
        <w:ind w:firstLine="720"/>
      </w:pPr>
      <w:r w:rsidRPr="004A2514">
        <w:t>For the surface profile data, e</w:t>
      </w:r>
      <w:r w:rsidR="00D0251A" w:rsidRPr="004A2514">
        <w:t xml:space="preserve">ach of the eight substrates were sampled five times at </w:t>
      </w:r>
      <w:r w:rsidR="00096715" w:rsidRPr="004A2514">
        <w:t>random</w:t>
      </w:r>
      <w:r w:rsidR="00D0251A" w:rsidRPr="004A2514">
        <w:t xml:space="preserve"> locations </w:t>
      </w:r>
      <w:r w:rsidR="00EA52FC" w:rsidRPr="004A2514">
        <w:t>on</w:t>
      </w:r>
      <w:r w:rsidR="00D0251A" w:rsidRPr="004A2514">
        <w:t xml:space="preserve"> the 3×3 mm</w:t>
      </w:r>
      <w:r w:rsidR="00D0251A" w:rsidRPr="004A2514">
        <w:rPr>
          <w:vertAlign w:val="superscript"/>
        </w:rPr>
        <w:t>2</w:t>
      </w:r>
      <w:r w:rsidR="00D0251A" w:rsidRPr="004A2514">
        <w:t xml:space="preserve"> array to create a larger data set for each trial.</w:t>
      </w:r>
      <w:r w:rsidR="005370A1" w:rsidRPr="004A2514">
        <w:t xml:space="preserve">  </w:t>
      </w:r>
      <w:r w:rsidR="00D0251A" w:rsidRPr="004A2514">
        <w:t>Each area</w:t>
      </w:r>
      <w:r w:rsidR="002C1411" w:rsidRPr="004A2514">
        <w:t xml:space="preserve"> (~130</w:t>
      </w:r>
      <w:r w:rsidR="00191EFD" w:rsidRPr="004A2514">
        <w:t xml:space="preserve">×130 </w:t>
      </w:r>
      <w:r w:rsidR="00191EFD" w:rsidRPr="004A2514">
        <w:rPr>
          <w:rFonts w:cs="Times New Roman"/>
        </w:rPr>
        <w:t>µ</w:t>
      </w:r>
      <w:r w:rsidR="00191EFD" w:rsidRPr="004A2514">
        <w:t>m</w:t>
      </w:r>
      <w:r w:rsidR="00191EFD" w:rsidRPr="004A2514">
        <w:rPr>
          <w:vertAlign w:val="superscript"/>
        </w:rPr>
        <w:t>2</w:t>
      </w:r>
      <w:r w:rsidR="00191EFD" w:rsidRPr="004A2514">
        <w:t>)</w:t>
      </w:r>
      <w:r w:rsidR="00D0251A" w:rsidRPr="004A2514">
        <w:t xml:space="preserve"> was chosen to be sufficiently distant from another area to avoid overlap in the surface roughness data collection.</w:t>
      </w:r>
      <w:r w:rsidR="00096715" w:rsidRPr="004A2514">
        <w:t xml:space="preserve">  </w:t>
      </w:r>
      <w:r w:rsidR="00703CDF" w:rsidRPr="004A2514">
        <w:t>Four out of five sampled</w:t>
      </w:r>
      <w:r w:rsidR="00096715" w:rsidRPr="004A2514">
        <w:t xml:space="preserve"> locations </w:t>
      </w:r>
      <w:r w:rsidR="009C100D" w:rsidRPr="004A2514">
        <w:t xml:space="preserve">resided </w:t>
      </w:r>
      <w:r w:rsidR="00703CDF" w:rsidRPr="004A2514">
        <w:t>respectively in</w:t>
      </w:r>
      <w:r w:rsidR="009C100D" w:rsidRPr="004A2514">
        <w:t xml:space="preserve"> </w:t>
      </w:r>
      <w:r w:rsidR="00FE1BF4" w:rsidRPr="004A2514">
        <w:t xml:space="preserve">the </w:t>
      </w:r>
      <w:r w:rsidR="009C100D" w:rsidRPr="004A2514">
        <w:t xml:space="preserve">four corners of the array, and one </w:t>
      </w:r>
      <w:r w:rsidR="0079628A" w:rsidRPr="004A2514">
        <w:t xml:space="preserve">sample was collected from the middle of the array. </w:t>
      </w:r>
      <w:r w:rsidR="00D0251A" w:rsidRPr="004A2514">
        <w:t xml:space="preserve"> The areas were </w:t>
      </w:r>
      <w:bookmarkEnd w:id="42"/>
      <w:bookmarkEnd w:id="43"/>
      <w:bookmarkEnd w:id="44"/>
      <w:r w:rsidR="0079628A" w:rsidRPr="004A2514">
        <w:t>scanned</w:t>
      </w:r>
      <w:r w:rsidR="00D0251A" w:rsidRPr="004A2514">
        <w:t xml:space="preserve"> using a </w:t>
      </w:r>
      <w:r w:rsidR="00A4373B" w:rsidRPr="004A2514">
        <w:t xml:space="preserve">Keyence </w:t>
      </w:r>
      <w:r w:rsidR="00D0251A" w:rsidRPr="004A2514">
        <w:t>VK-X3000 3D Surface Profiler</w:t>
      </w:r>
      <w:r w:rsidR="00ED31D0" w:rsidRPr="004A2514">
        <w:t xml:space="preserve"> in laser confocal mode.  This mode uses </w:t>
      </w:r>
      <w:r w:rsidR="00BA372B" w:rsidRPr="004A2514">
        <w:t>the intensity of reflected laser light (emitted from the microscope) to detect height information about the surface of the substrate</w:t>
      </w:r>
      <w:r w:rsidR="00C13BFC" w:rsidRPr="004A2514">
        <w:t xml:space="preserve">.  The microscope lens is moved axially </w:t>
      </w:r>
      <w:r w:rsidR="00D25E67" w:rsidRPr="004A2514">
        <w:t>to gather information over the entire field of view</w:t>
      </w:r>
      <w:r w:rsidR="00F150DB" w:rsidRPr="004A2514">
        <w:t xml:space="preserve"> </w:t>
      </w:r>
      <w:r w:rsidR="00002B8C" w:rsidRPr="004A2514">
        <w:fldChar w:fldCharType="begin"/>
      </w:r>
      <w:r w:rsidR="00BC6844" w:rsidRPr="004A2514">
        <w:instrText xml:space="preserve"> ADDIN EN.CITE &lt;EndNote&gt;&lt;Cite&gt;&lt;Author&gt;KEYENCE&lt;/Author&gt;&lt;Year&gt;2021&lt;/Year&gt;&lt;RecNum&gt;116&lt;/RecNum&gt;&lt;DisplayText&gt;[43]&lt;/DisplayText&gt;&lt;record&gt;&lt;rec-number&gt;116&lt;/rec-number&gt;&lt;foreign-keys&gt;&lt;key app="EN" db-id="92r59f5ec029vkew9f9vvawnaw9d2drftafv" timestamp="1714761309"&gt;116&lt;/key&gt;&lt;/foreign-keys&gt;&lt;ref-type name="Generic"&gt;13&lt;/ref-type&gt;&lt;contributors&gt;&lt;authors&gt;&lt;author&gt;KEYENCE&lt;/author&gt;&lt;/authors&gt;&lt;/contributors&gt;&lt;titles&gt;&lt;title&gt;Using the VK-X3000 Series for the First Time&lt;/title&gt;&lt;secondary-title&gt;3D Surface Profiler Quick Start Guide - Gathering New Data using Laser Confocal&lt;/secondary-title&gt;&lt;/titles&gt;&lt;pages&gt;2-3&lt;/pages&gt;&lt;dates&gt;&lt;year&gt;2021&lt;/year&gt;&lt;/dates&gt;&lt;work-type&gt;VK-X3000 User Manual&lt;/work-type&gt;&lt;urls&gt;&lt;/urls&gt;&lt;/record&gt;&lt;/Cite&gt;&lt;/EndNote&gt;</w:instrText>
      </w:r>
      <w:r w:rsidR="00002B8C" w:rsidRPr="004A2514">
        <w:fldChar w:fldCharType="separate"/>
      </w:r>
      <w:r w:rsidR="00BC6844" w:rsidRPr="004A2514">
        <w:rPr>
          <w:noProof/>
        </w:rPr>
        <w:t>[</w:t>
      </w:r>
      <w:hyperlink w:anchor="_ENREF_43" w:tooltip="KEYENCE, 2021 #116" w:history="1">
        <w:r w:rsidR="0060233D" w:rsidRPr="004A2514">
          <w:rPr>
            <w:rStyle w:val="Hyperlink"/>
            <w:rFonts w:ascii="Times New Roman" w:hAnsi="Times New Roman"/>
          </w:rPr>
          <w:t>43</w:t>
        </w:r>
      </w:hyperlink>
      <w:r w:rsidR="00BC6844" w:rsidRPr="004A2514">
        <w:rPr>
          <w:noProof/>
        </w:rPr>
        <w:t>]</w:t>
      </w:r>
      <w:r w:rsidR="00002B8C" w:rsidRPr="004A2514">
        <w:fldChar w:fldCharType="end"/>
      </w:r>
      <w:r w:rsidR="00002B8C" w:rsidRPr="004A2514">
        <w:t>.</w:t>
      </w:r>
    </w:p>
    <w:p w14:paraId="76343AC6" w14:textId="77777777" w:rsidR="006A1E0D" w:rsidRPr="004A2514" w:rsidRDefault="006A1E0D" w:rsidP="008E77D6">
      <w:pPr>
        <w:ind w:firstLine="720"/>
      </w:pPr>
    </w:p>
    <w:p w14:paraId="2FA63DEE" w14:textId="7F122BE2" w:rsidR="006A1E0D" w:rsidRPr="004A2514" w:rsidRDefault="006A1E0D" w:rsidP="008E77D6">
      <w:pPr>
        <w:ind w:firstLine="720"/>
      </w:pPr>
      <w:r w:rsidRPr="004A2514">
        <w:rPr>
          <w:rFonts w:cs="Times New Roman"/>
        </w:rPr>
        <w:t>A final note about samples and fluid testing</w:t>
      </w:r>
      <w:r w:rsidR="002E7E17" w:rsidRPr="004A2514">
        <w:rPr>
          <w:rFonts w:cs="Times New Roman"/>
        </w:rPr>
        <w:t>:</w:t>
      </w:r>
      <w:r w:rsidRPr="004A2514">
        <w:rPr>
          <w:rFonts w:cs="Times New Roman"/>
        </w:rPr>
        <w:t xml:space="preserve"> for each experiment, eight fluids were tested (8 samples).  For each sample, five separate trials were completed.  Each trial comprised five data collection locations</w:t>
      </w:r>
      <w:r w:rsidR="00BF72B3" w:rsidRPr="004A2514">
        <w:rPr>
          <w:rFonts w:cs="Times New Roman"/>
        </w:rPr>
        <w:t xml:space="preserve">, </w:t>
      </w:r>
      <w:r w:rsidRPr="004A2514">
        <w:rPr>
          <w:rFonts w:cs="Times New Roman"/>
        </w:rPr>
        <w:t xml:space="preserve">whether that be five rows of pulse locations for the z-step array experiment, or five </w:t>
      </w:r>
      <w:r w:rsidR="00BF72B3" w:rsidRPr="004A2514">
        <w:rPr>
          <w:rFonts w:cs="Times New Roman"/>
        </w:rPr>
        <w:t>scanned areas</w:t>
      </w:r>
      <w:r w:rsidRPr="004A2514">
        <w:rPr>
          <w:rFonts w:cs="Times New Roman"/>
        </w:rPr>
        <w:t xml:space="preserve"> for the surface roughness experiment</w:t>
      </w:r>
      <w:r w:rsidR="00ED4A97" w:rsidRPr="004A2514">
        <w:rPr>
          <w:rFonts w:cs="Times New Roman"/>
        </w:rPr>
        <w:t xml:space="preserve">.  This brought the total number of data points for each sample (each fluid) to 25, </w:t>
      </w:r>
      <w:r w:rsidR="00431AA2" w:rsidRPr="004A2514">
        <w:rPr>
          <w:rFonts w:cs="Times New Roman"/>
        </w:rPr>
        <w:t xml:space="preserve">reducing the likelihood of inaccuracies </w:t>
      </w:r>
      <w:r w:rsidR="00044688" w:rsidRPr="004A2514">
        <w:rPr>
          <w:rFonts w:cs="Times New Roman"/>
        </w:rPr>
        <w:t>of</w:t>
      </w:r>
      <w:r w:rsidR="00431AA2" w:rsidRPr="004A2514">
        <w:rPr>
          <w:rFonts w:cs="Times New Roman"/>
        </w:rPr>
        <w:t xml:space="preserve"> each </w:t>
      </w:r>
      <w:r w:rsidR="00044688" w:rsidRPr="004A2514">
        <w:rPr>
          <w:rFonts w:cs="Times New Roman"/>
        </w:rPr>
        <w:t>experiment</w:t>
      </w:r>
      <w:r w:rsidR="00431AA2" w:rsidRPr="004A2514">
        <w:rPr>
          <w:rFonts w:cs="Times New Roman"/>
        </w:rPr>
        <w:t>’s</w:t>
      </w:r>
      <w:r w:rsidR="00044688" w:rsidRPr="004A2514">
        <w:rPr>
          <w:rFonts w:cs="Times New Roman"/>
        </w:rPr>
        <w:t xml:space="preserve"> data.</w:t>
      </w:r>
      <w:r w:rsidR="002E7E17" w:rsidRPr="004A2514">
        <w:rPr>
          <w:rFonts w:cs="Times New Roman"/>
        </w:rPr>
        <w:t xml:space="preserve">  The only exception for this is the TA and TB samples for the surface focus (and cross section) experiment, where only a single sample was able to be obtained for each fluid (but still had 5 trails per sample). </w:t>
      </w:r>
    </w:p>
    <w:p w14:paraId="7FE0208A" w14:textId="5764B8B3" w:rsidR="00034773" w:rsidRPr="004A2514" w:rsidRDefault="00675934" w:rsidP="00525A8A">
      <w:pPr>
        <w:pStyle w:val="Heading2"/>
      </w:pPr>
      <w:bookmarkStart w:id="45" w:name="_Toc164783358"/>
      <w:bookmarkStart w:id="46" w:name="_Toc167803607"/>
      <w:r w:rsidRPr="004A2514">
        <w:t>3.</w:t>
      </w:r>
      <w:r w:rsidR="00F63B6D" w:rsidRPr="004A2514">
        <w:t>5</w:t>
      </w:r>
      <w:r w:rsidRPr="004A2514">
        <w:t xml:space="preserve"> </w:t>
      </w:r>
      <w:r w:rsidR="00C03CA3" w:rsidRPr="004A2514">
        <w:t xml:space="preserve">Sample </w:t>
      </w:r>
      <w:r w:rsidR="00410E05" w:rsidRPr="004A2514">
        <w:t>Imaging</w:t>
      </w:r>
      <w:bookmarkEnd w:id="45"/>
      <w:bookmarkEnd w:id="46"/>
    </w:p>
    <w:p w14:paraId="04077F7D" w14:textId="5C56BF02" w:rsidR="00A46D86" w:rsidRPr="004A2514" w:rsidRDefault="00C03CA3" w:rsidP="00AA78D5">
      <w:pPr>
        <w:ind w:firstLine="720"/>
        <w:rPr>
          <w:rFonts w:cs="Times New Roman"/>
        </w:rPr>
      </w:pPr>
      <w:r w:rsidRPr="004A2514">
        <w:t>Most s</w:t>
      </w:r>
      <w:r w:rsidR="00410E05" w:rsidRPr="004A2514">
        <w:t xml:space="preserve">ample </w:t>
      </w:r>
      <w:r w:rsidRPr="004A2514">
        <w:t>i</w:t>
      </w:r>
      <w:r w:rsidR="00410E05" w:rsidRPr="004A2514">
        <w:t xml:space="preserve">maging was done </w:t>
      </w:r>
      <w:r w:rsidR="009325E7" w:rsidRPr="004A2514">
        <w:t>with a JSM-IT700HR scanning electron microscope (SEM).</w:t>
      </w:r>
      <w:r w:rsidR="002B70C3" w:rsidRPr="004A2514">
        <w:t xml:space="preserve">  For quick imaging</w:t>
      </w:r>
      <w:r w:rsidR="000459BF" w:rsidRPr="004A2514">
        <w:t>, the SEM could be set to a low</w:t>
      </w:r>
      <w:r w:rsidR="4E8D8F0E" w:rsidRPr="004A2514">
        <w:t>-</w:t>
      </w:r>
      <w:r w:rsidR="000459BF" w:rsidRPr="004A2514">
        <w:t xml:space="preserve">vacuum mode, which </w:t>
      </w:r>
      <w:r w:rsidR="004F3A19" w:rsidRPr="004A2514">
        <w:t>enabled backscattered electron imaging</w:t>
      </w:r>
      <w:r w:rsidR="23788D73" w:rsidRPr="004A2514">
        <w:t xml:space="preserve"> (BED)</w:t>
      </w:r>
      <w:r w:rsidR="006C21E8" w:rsidRPr="004A2514">
        <w:t xml:space="preserve">.  This allows samples to be </w:t>
      </w:r>
      <w:r w:rsidR="27739699" w:rsidRPr="004A2514">
        <w:t>scanned without being</w:t>
      </w:r>
      <w:r w:rsidR="006C21E8" w:rsidRPr="004A2514">
        <w:t xml:space="preserve"> coated in a conductive material, which is </w:t>
      </w:r>
      <w:r w:rsidR="6AC73847" w:rsidRPr="004A2514">
        <w:t>typically</w:t>
      </w:r>
      <w:r w:rsidR="006C21E8" w:rsidRPr="004A2514">
        <w:t xml:space="preserve"> needed for </w:t>
      </w:r>
      <w:r w:rsidR="00E46C79" w:rsidRPr="004A2514">
        <w:t xml:space="preserve">non-conductive </w:t>
      </w:r>
      <w:r w:rsidR="00E63B4A" w:rsidRPr="004A2514">
        <w:t>sample imaging</w:t>
      </w:r>
      <w:r w:rsidR="700B52AA" w:rsidRPr="004A2514">
        <w:t>, and adds additional time and complexity</w:t>
      </w:r>
      <w:r w:rsidR="00E63B4A" w:rsidRPr="004A2514">
        <w:t>.</w:t>
      </w:r>
      <w:r w:rsidR="00810247" w:rsidRPr="004A2514">
        <w:t xml:space="preserve">  Low</w:t>
      </w:r>
      <w:r w:rsidR="5B85FF57" w:rsidRPr="004A2514">
        <w:t>-</w:t>
      </w:r>
      <w:r w:rsidR="00810247" w:rsidRPr="004A2514">
        <w:t xml:space="preserve">vacuum settings can be used for </w:t>
      </w:r>
      <w:r w:rsidR="00401FDC" w:rsidRPr="004A2514">
        <w:t>topo</w:t>
      </w:r>
      <w:r w:rsidR="00210EF0" w:rsidRPr="004A2514">
        <w:t>graphical</w:t>
      </w:r>
      <w:r w:rsidR="00401FDC" w:rsidRPr="004A2514">
        <w:t xml:space="preserve"> and compositional SEM imaging.</w:t>
      </w:r>
      <w:r w:rsidR="00C96471" w:rsidRPr="004A2514">
        <w:t xml:space="preserve">  Some images gathered in the cross-section experiment were captured using </w:t>
      </w:r>
      <w:r w:rsidR="00133F35" w:rsidRPr="004A2514">
        <w:t xml:space="preserve">backscattered electron </w:t>
      </w:r>
      <w:r w:rsidR="00133F35" w:rsidRPr="004A2514">
        <w:lastRenderedPageBreak/>
        <w:t>topo</w:t>
      </w:r>
      <w:r w:rsidR="00E20136" w:rsidRPr="004A2514">
        <w:t>graphic</w:t>
      </w:r>
      <w:r w:rsidR="00133F35" w:rsidRPr="004A2514">
        <w:t xml:space="preserve"> or compositional imaging (BE</w:t>
      </w:r>
      <w:r w:rsidR="00EA05AF" w:rsidRPr="004A2514">
        <w:t>D-T or BED-S).</w:t>
      </w:r>
      <w:r w:rsidR="00C10840" w:rsidRPr="004A2514">
        <w:t xml:space="preserve">  For most other SEM imaging, samples must be electrically conductive </w:t>
      </w:r>
      <w:r w:rsidR="003A387B" w:rsidRPr="004A2514">
        <w:t>to</w:t>
      </w:r>
      <w:r w:rsidR="00C10840" w:rsidRPr="004A2514">
        <w:t xml:space="preserve"> </w:t>
      </w:r>
      <w:r w:rsidR="003A387B" w:rsidRPr="004A2514">
        <w:t xml:space="preserve">prevent the sample surface from being </w:t>
      </w:r>
      <w:r w:rsidR="00BC1B29" w:rsidRPr="004A2514">
        <w:t xml:space="preserve">electrically </w:t>
      </w:r>
      <w:r w:rsidR="003A387B" w:rsidRPr="004A2514">
        <w:t>charged by the electron beam.</w:t>
      </w:r>
      <w:r w:rsidR="006A0711" w:rsidRPr="004A2514">
        <w:t xml:space="preserve">  To </w:t>
      </w:r>
      <w:r w:rsidR="00DD22A6" w:rsidRPr="004A2514">
        <w:t>prevent charge build</w:t>
      </w:r>
      <w:r w:rsidR="487BFFAE" w:rsidRPr="004A2514">
        <w:t>-</w:t>
      </w:r>
      <w:r w:rsidR="00DD22A6" w:rsidRPr="004A2514">
        <w:t>up</w:t>
      </w:r>
      <w:r w:rsidR="00CD7FD6" w:rsidRPr="004A2514">
        <w:t xml:space="preserve"> (</w:t>
      </w:r>
      <w:r w:rsidR="00E8599A" w:rsidRPr="004A2514">
        <w:t xml:space="preserve">a process in which electrons are added to the sample at a rate </w:t>
      </w:r>
      <w:r w:rsidR="004F277D" w:rsidRPr="004A2514">
        <w:t>faster than</w:t>
      </w:r>
      <w:r w:rsidR="00E8599A" w:rsidRPr="004A2514">
        <w:t xml:space="preserve"> the sample can </w:t>
      </w:r>
      <w:r w:rsidR="00601627" w:rsidRPr="004A2514">
        <w:t>discharge</w:t>
      </w:r>
      <w:r w:rsidR="00E8599A" w:rsidRPr="004A2514">
        <w:t xml:space="preserve"> the</w:t>
      </w:r>
      <w:r w:rsidR="00CD7FD6" w:rsidRPr="004A2514">
        <w:t>m)</w:t>
      </w:r>
      <w:r w:rsidR="00E8599A" w:rsidRPr="004A2514">
        <w:t>,</w:t>
      </w:r>
      <w:r w:rsidR="00DD22A6" w:rsidRPr="004A2514">
        <w:t xml:space="preserve"> the sample can be sputter coated</w:t>
      </w:r>
      <w:r w:rsidR="00390128" w:rsidRPr="004A2514">
        <w:t>.  This</w:t>
      </w:r>
      <w:r w:rsidR="00374F3B" w:rsidRPr="004A2514">
        <w:t xml:space="preserve"> </w:t>
      </w:r>
      <w:r w:rsidR="00390128" w:rsidRPr="004A2514">
        <w:t>is a process</w:t>
      </w:r>
      <w:r w:rsidR="00374F3B" w:rsidRPr="004A2514">
        <w:t xml:space="preserve"> that </w:t>
      </w:r>
      <w:r w:rsidR="00CE086D" w:rsidRPr="004A2514">
        <w:t xml:space="preserve">places a thin layer of </w:t>
      </w:r>
      <w:r w:rsidR="007E1321" w:rsidRPr="004A2514">
        <w:t>conductive material onto the sample surface.  A</w:t>
      </w:r>
      <w:r w:rsidR="001428BD" w:rsidRPr="004A2514">
        <w:t>n example of a sample being sputter coated is shown in Figure 3.</w:t>
      </w:r>
      <w:r w:rsidR="00BA4491" w:rsidRPr="004A2514">
        <w:t>4</w:t>
      </w:r>
      <w:r w:rsidR="001428BD" w:rsidRPr="004A2514">
        <w:t>.</w:t>
      </w:r>
      <w:r w:rsidR="003D360C" w:rsidRPr="004A2514">
        <w:t xml:space="preserve">  In the case of the </w:t>
      </w:r>
      <w:r w:rsidR="0052132C" w:rsidRPr="004A2514">
        <w:t>cross-section</w:t>
      </w:r>
      <w:r w:rsidR="003D360C" w:rsidRPr="004A2514">
        <w:t xml:space="preserve"> experiment samples, the substrate was mounted to a 45</w:t>
      </w:r>
      <w:r w:rsidR="003D360C" w:rsidRPr="004A2514">
        <w:rPr>
          <w:rFonts w:cs="Times New Roman"/>
        </w:rPr>
        <w:t>° angle chuck</w:t>
      </w:r>
      <w:r w:rsidR="00464BEC" w:rsidRPr="004A2514">
        <w:rPr>
          <w:rFonts w:cs="Times New Roman"/>
        </w:rPr>
        <w:t>,</w:t>
      </w:r>
      <w:r w:rsidR="003D360C" w:rsidRPr="004A2514">
        <w:rPr>
          <w:rFonts w:cs="Times New Roman"/>
        </w:rPr>
        <w:t xml:space="preserve"> </w:t>
      </w:r>
      <w:r w:rsidR="00DF75A3" w:rsidRPr="004A2514">
        <w:rPr>
          <w:rFonts w:cs="Times New Roman"/>
        </w:rPr>
        <w:t>38 mm</w:t>
      </w:r>
      <w:r w:rsidR="00464BEC" w:rsidRPr="004A2514">
        <w:rPr>
          <w:rFonts w:cs="Times New Roman"/>
        </w:rPr>
        <w:t xml:space="preserve"> in</w:t>
      </w:r>
      <w:r w:rsidR="003D360C" w:rsidRPr="004A2514">
        <w:rPr>
          <w:rFonts w:cs="Times New Roman"/>
        </w:rPr>
        <w:t xml:space="preserve"> diameter </w:t>
      </w:r>
      <w:r w:rsidR="0052132C" w:rsidRPr="004A2514">
        <w:rPr>
          <w:rFonts w:cs="Times New Roman"/>
        </w:rPr>
        <w:t xml:space="preserve">for </w:t>
      </w:r>
      <w:r w:rsidR="007975FD" w:rsidRPr="004A2514">
        <w:rPr>
          <w:rFonts w:cs="Times New Roman"/>
        </w:rPr>
        <w:t>coating</w:t>
      </w:r>
      <w:r w:rsidR="00431B19" w:rsidRPr="004A2514">
        <w:rPr>
          <w:rFonts w:cs="Times New Roman"/>
        </w:rPr>
        <w:t xml:space="preserve"> and imaging of</w:t>
      </w:r>
      <w:r w:rsidR="0052132C" w:rsidRPr="004A2514">
        <w:rPr>
          <w:rFonts w:cs="Times New Roman"/>
        </w:rPr>
        <w:t xml:space="preserve"> the </w:t>
      </w:r>
      <w:r w:rsidR="002A6505" w:rsidRPr="004A2514">
        <w:rPr>
          <w:rFonts w:cs="Times New Roman"/>
        </w:rPr>
        <w:t>broken surface of the glass</w:t>
      </w:r>
      <w:r w:rsidR="007975FD" w:rsidRPr="004A2514">
        <w:rPr>
          <w:rFonts w:cs="Times New Roman"/>
        </w:rPr>
        <w:t>.  Additionally, the SEM</w:t>
      </w:r>
      <w:r w:rsidR="00DE4019" w:rsidRPr="004A2514">
        <w:rPr>
          <w:rFonts w:cs="Times New Roman"/>
        </w:rPr>
        <w:t xml:space="preserve"> samp</w:t>
      </w:r>
      <w:r w:rsidR="001C2B62" w:rsidRPr="004A2514">
        <w:rPr>
          <w:rFonts w:cs="Times New Roman"/>
        </w:rPr>
        <w:t xml:space="preserve">le stage </w:t>
      </w:r>
      <w:r w:rsidR="006065E0" w:rsidRPr="004A2514">
        <w:rPr>
          <w:rFonts w:cs="Times New Roman"/>
        </w:rPr>
        <w:t>can rotate</w:t>
      </w:r>
      <w:r w:rsidR="007975FD" w:rsidRPr="004A2514">
        <w:rPr>
          <w:rFonts w:cs="Times New Roman"/>
        </w:rPr>
        <w:t xml:space="preserve"> a sample 45°</w:t>
      </w:r>
      <w:r w:rsidR="00470E9B" w:rsidRPr="004A2514">
        <w:rPr>
          <w:rFonts w:cs="Times New Roman"/>
        </w:rPr>
        <w:t xml:space="preserve"> </w:t>
      </w:r>
      <w:r w:rsidR="11781BF5" w:rsidRPr="004A2514">
        <w:rPr>
          <w:rFonts w:cs="Times New Roman"/>
        </w:rPr>
        <w:t xml:space="preserve">about the </w:t>
      </w:r>
      <w:r w:rsidR="001E2461" w:rsidRPr="004A2514">
        <w:rPr>
          <w:rFonts w:cs="Times New Roman"/>
        </w:rPr>
        <w:t>x-</w:t>
      </w:r>
      <w:r w:rsidR="11781BF5" w:rsidRPr="004A2514">
        <w:rPr>
          <w:rFonts w:cs="Times New Roman"/>
        </w:rPr>
        <w:t>plane</w:t>
      </w:r>
      <w:r w:rsidR="001E2461" w:rsidRPr="004A2514">
        <w:rPr>
          <w:rFonts w:cs="Times New Roman"/>
        </w:rPr>
        <w:t xml:space="preserve"> (in z), and 360°</w:t>
      </w:r>
      <w:r w:rsidR="00CA3C08" w:rsidRPr="004A2514">
        <w:rPr>
          <w:rFonts w:cs="Times New Roman"/>
        </w:rPr>
        <w:t xml:space="preserve"> in the </w:t>
      </w:r>
      <w:proofErr w:type="spellStart"/>
      <w:r w:rsidR="00CA3C08" w:rsidRPr="004A2514">
        <w:rPr>
          <w:rFonts w:cs="Times New Roman"/>
        </w:rPr>
        <w:t>xy</w:t>
      </w:r>
      <w:proofErr w:type="spellEnd"/>
      <w:r w:rsidR="00CA3C08" w:rsidRPr="004A2514">
        <w:rPr>
          <w:rFonts w:cs="Times New Roman"/>
        </w:rPr>
        <w:t>-plane</w:t>
      </w:r>
      <w:r w:rsidR="003576F7" w:rsidRPr="004A2514">
        <w:rPr>
          <w:rFonts w:cs="Times New Roman"/>
        </w:rPr>
        <w:t>.</w:t>
      </w:r>
      <w:r w:rsidR="0046057C" w:rsidRPr="004A2514">
        <w:rPr>
          <w:rFonts w:cs="Times New Roman"/>
        </w:rPr>
        <w:t xml:space="preserve">  </w:t>
      </w:r>
      <w:r w:rsidR="003576F7" w:rsidRPr="004A2514">
        <w:rPr>
          <w:rFonts w:cs="Times New Roman"/>
        </w:rPr>
        <w:t>This means that th</w:t>
      </w:r>
      <w:r w:rsidR="00A96BB1" w:rsidRPr="004A2514">
        <w:rPr>
          <w:rFonts w:cs="Times New Roman"/>
        </w:rPr>
        <w:t xml:space="preserve">e sample cross section </w:t>
      </w:r>
      <w:r w:rsidR="0035399C" w:rsidRPr="004A2514">
        <w:rPr>
          <w:rFonts w:cs="Times New Roman"/>
        </w:rPr>
        <w:t>can</w:t>
      </w:r>
      <w:r w:rsidR="00A96BB1" w:rsidRPr="004A2514">
        <w:rPr>
          <w:rFonts w:cs="Times New Roman"/>
        </w:rPr>
        <w:t xml:space="preserve"> appear </w:t>
      </w:r>
      <w:r w:rsidR="0046057C" w:rsidRPr="004A2514">
        <w:rPr>
          <w:rFonts w:cs="Times New Roman"/>
        </w:rPr>
        <w:t>normal</w:t>
      </w:r>
      <w:r w:rsidR="00A96BB1" w:rsidRPr="004A2514">
        <w:rPr>
          <w:rFonts w:cs="Times New Roman"/>
        </w:rPr>
        <w:t xml:space="preserve"> to the </w:t>
      </w:r>
      <w:r w:rsidR="0046057C" w:rsidRPr="004A2514">
        <w:rPr>
          <w:rFonts w:cs="Times New Roman"/>
        </w:rPr>
        <w:t xml:space="preserve">incident </w:t>
      </w:r>
      <w:r w:rsidR="00A96BB1" w:rsidRPr="004A2514">
        <w:rPr>
          <w:rFonts w:cs="Times New Roman"/>
        </w:rPr>
        <w:t>electron beam</w:t>
      </w:r>
      <w:r w:rsidR="00CA3C08" w:rsidRPr="004A2514">
        <w:rPr>
          <w:rFonts w:cs="Times New Roman"/>
        </w:rPr>
        <w:t xml:space="preserve"> should the 45° angled chuck and </w:t>
      </w:r>
      <w:r w:rsidR="00225F5C" w:rsidRPr="004A2514">
        <w:rPr>
          <w:rFonts w:cs="Times New Roman"/>
        </w:rPr>
        <w:t>the x-plane rotation be add</w:t>
      </w:r>
      <w:r w:rsidR="008E3355" w:rsidRPr="004A2514">
        <w:rPr>
          <w:rFonts w:cs="Times New Roman"/>
        </w:rPr>
        <w:t>itively used</w:t>
      </w:r>
      <w:r w:rsidR="00A96BB1" w:rsidRPr="004A2514">
        <w:rPr>
          <w:rFonts w:cs="Times New Roman"/>
        </w:rPr>
        <w:t>.</w:t>
      </w:r>
      <w:r w:rsidR="0029427F" w:rsidRPr="004A2514">
        <w:rPr>
          <w:rFonts w:cs="Times New Roman"/>
        </w:rPr>
        <w:t xml:space="preserve">  Allowing for the sample to be rotated a maximum of</w:t>
      </w:r>
      <w:r w:rsidR="001A0CA1" w:rsidRPr="004A2514">
        <w:rPr>
          <w:rFonts w:cs="Times New Roman"/>
        </w:rPr>
        <w:t xml:space="preserve"> </w:t>
      </w:r>
      <w:r w:rsidR="0029427F" w:rsidRPr="004A2514">
        <w:rPr>
          <w:rFonts w:cs="Times New Roman"/>
        </w:rPr>
        <w:t>90° allows for the cross section of each sample to be viewed.</w:t>
      </w:r>
      <w:r w:rsidR="00760648" w:rsidRPr="004A2514">
        <w:rPr>
          <w:rFonts w:cs="Times New Roman"/>
        </w:rPr>
        <w:t xml:space="preserve">  Some of the images discussed in the </w:t>
      </w:r>
      <w:r w:rsidR="007A7A98" w:rsidRPr="004A2514">
        <w:rPr>
          <w:rFonts w:cs="Times New Roman"/>
        </w:rPr>
        <w:t xml:space="preserve">results section </w:t>
      </w:r>
      <w:r w:rsidR="00EC00E7" w:rsidRPr="004A2514">
        <w:rPr>
          <w:rFonts w:cs="Times New Roman"/>
        </w:rPr>
        <w:t xml:space="preserve">are </w:t>
      </w:r>
      <w:r w:rsidR="007A7A98" w:rsidRPr="004A2514">
        <w:rPr>
          <w:rFonts w:cs="Times New Roman"/>
        </w:rPr>
        <w:t>taken at a</w:t>
      </w:r>
      <w:r w:rsidR="0004271A" w:rsidRPr="004A2514">
        <w:rPr>
          <w:rFonts w:cs="Times New Roman"/>
        </w:rPr>
        <w:t>n</w:t>
      </w:r>
      <w:r w:rsidR="007A7A98" w:rsidRPr="004A2514">
        <w:rPr>
          <w:rFonts w:cs="Times New Roman"/>
        </w:rPr>
        <w:t xml:space="preserve"> </w:t>
      </w:r>
      <w:r w:rsidR="0004271A" w:rsidRPr="004A2514">
        <w:rPr>
          <w:rFonts w:cs="Times New Roman"/>
        </w:rPr>
        <w:t>85</w:t>
      </w:r>
      <w:r w:rsidR="005B6B2D" w:rsidRPr="004A2514">
        <w:rPr>
          <w:rFonts w:cs="Times New Roman"/>
        </w:rPr>
        <w:t>° angle</w:t>
      </w:r>
      <w:r w:rsidR="0029427F" w:rsidRPr="004A2514">
        <w:rPr>
          <w:rFonts w:cs="Times New Roman"/>
        </w:rPr>
        <w:t xml:space="preserve"> (</w:t>
      </w:r>
      <w:r w:rsidR="001C2B62" w:rsidRPr="004A2514">
        <w:rPr>
          <w:rFonts w:cs="Times New Roman"/>
        </w:rPr>
        <w:t>sample stage was til</w:t>
      </w:r>
      <w:r w:rsidR="006626BD" w:rsidRPr="004A2514">
        <w:rPr>
          <w:rFonts w:cs="Times New Roman"/>
        </w:rPr>
        <w:t>t</w:t>
      </w:r>
      <w:r w:rsidR="001C2B62" w:rsidRPr="004A2514">
        <w:rPr>
          <w:rFonts w:cs="Times New Roman"/>
        </w:rPr>
        <w:t>ed by 40 degrees</w:t>
      </w:r>
      <w:r w:rsidR="00105079" w:rsidRPr="004A2514">
        <w:rPr>
          <w:rFonts w:cs="Times New Roman"/>
        </w:rPr>
        <w:t>, plus the 45° chuck</w:t>
      </w:r>
      <w:r w:rsidR="001C2B62" w:rsidRPr="004A2514">
        <w:rPr>
          <w:rFonts w:cs="Times New Roman"/>
        </w:rPr>
        <w:t>)</w:t>
      </w:r>
      <w:r w:rsidR="005B6B2D" w:rsidRPr="004A2514">
        <w:rPr>
          <w:rFonts w:cs="Times New Roman"/>
        </w:rPr>
        <w:t>,</w:t>
      </w:r>
      <w:r w:rsidR="004A76BF" w:rsidRPr="004A2514">
        <w:rPr>
          <w:rFonts w:cs="Times New Roman"/>
        </w:rPr>
        <w:t xml:space="preserve"> respective to the SEM origin</w:t>
      </w:r>
      <w:r w:rsidR="005B6B2D" w:rsidRPr="004A2514">
        <w:rPr>
          <w:rFonts w:cs="Times New Roman"/>
        </w:rPr>
        <w:t xml:space="preserve">.  Other images are taken at </w:t>
      </w:r>
      <w:r w:rsidR="001C2B62" w:rsidRPr="004A2514">
        <w:rPr>
          <w:rFonts w:cs="Times New Roman"/>
        </w:rPr>
        <w:t>~</w:t>
      </w:r>
      <w:r w:rsidR="005B6B2D" w:rsidRPr="004A2514">
        <w:rPr>
          <w:rFonts w:cs="Times New Roman"/>
        </w:rPr>
        <w:t>80</w:t>
      </w:r>
      <w:r w:rsidR="001C2B62" w:rsidRPr="004A2514">
        <w:rPr>
          <w:rFonts w:cs="Times New Roman"/>
        </w:rPr>
        <w:t xml:space="preserve">° </w:t>
      </w:r>
      <w:r w:rsidR="005B6B2D" w:rsidRPr="004A2514">
        <w:rPr>
          <w:rFonts w:cs="Times New Roman"/>
        </w:rPr>
        <w:t>angle respective to the incident electron beam to add a depth of field to the image, as well as showing the surface surrounding the hole.</w:t>
      </w:r>
    </w:p>
    <w:p w14:paraId="76E26D90" w14:textId="77777777" w:rsidR="00C720A6" w:rsidRPr="004A2514" w:rsidRDefault="00C720A6" w:rsidP="005B6B2D">
      <w:pPr>
        <w:rPr>
          <w:rFonts w:cs="Times New Roman"/>
        </w:rPr>
      </w:pPr>
    </w:p>
    <w:p w14:paraId="2C6C2A81" w14:textId="2DBB5E89" w:rsidR="00FA7D9A" w:rsidRPr="004A2514" w:rsidRDefault="00C720A6" w:rsidP="00C720A6">
      <w:pPr>
        <w:ind w:firstLine="720"/>
      </w:pPr>
      <w:r w:rsidRPr="004A2514">
        <w:t>In the case of all experiments discussed in this paper, all samples were sputter coated using platinum as a sputtering material</w:t>
      </w:r>
      <w:r w:rsidR="00FA7D9A" w:rsidRPr="004A2514">
        <w:t xml:space="preserve">.  For sample sputter coating, each glass slide was </w:t>
      </w:r>
      <w:r w:rsidR="009906C2" w:rsidRPr="004A2514">
        <w:t>secured to a</w:t>
      </w:r>
      <w:r w:rsidR="009A6A6F" w:rsidRPr="004A2514">
        <w:t xml:space="preserve">n </w:t>
      </w:r>
      <w:r w:rsidR="009906C2" w:rsidRPr="004A2514">
        <w:t>aluminum SEM</w:t>
      </w:r>
      <w:r w:rsidR="001F4E2A" w:rsidRPr="004A2514">
        <w:t xml:space="preserve"> stud with carbon tape which wrapped around the back of the sample </w:t>
      </w:r>
      <w:r w:rsidR="008C14EC" w:rsidRPr="004A2514">
        <w:t xml:space="preserve">and </w:t>
      </w:r>
      <w:r w:rsidR="001F4E2A" w:rsidRPr="004A2514">
        <w:t xml:space="preserve">onto the </w:t>
      </w:r>
      <w:r w:rsidR="008A10EC" w:rsidRPr="004A2514">
        <w:t xml:space="preserve">top </w:t>
      </w:r>
      <w:r w:rsidR="001F4E2A" w:rsidRPr="004A2514">
        <w:t>surface</w:t>
      </w:r>
      <w:r w:rsidR="008A10EC" w:rsidRPr="004A2514">
        <w:t xml:space="preserve"> of the glass</w:t>
      </w:r>
      <w:r w:rsidR="001F4E2A" w:rsidRPr="004A2514">
        <w:t>.</w:t>
      </w:r>
      <w:r w:rsidR="007B1BDF" w:rsidRPr="004A2514">
        <w:t xml:space="preserve">  During sputtering, the platinum would form an electrical connection with the carbon tape.  </w:t>
      </w:r>
      <w:r w:rsidR="00883A5B" w:rsidRPr="004A2514">
        <w:t>This tape grounded the s</w:t>
      </w:r>
      <w:r w:rsidR="005007BC" w:rsidRPr="004A2514">
        <w:t xml:space="preserve">amples to the SEM during imaging, aiding in reducing charging of the sample.  </w:t>
      </w:r>
    </w:p>
    <w:p w14:paraId="4ED7D859" w14:textId="77777777" w:rsidR="00FA7D9A" w:rsidRPr="004A2514" w:rsidRDefault="00FA7D9A" w:rsidP="00C720A6">
      <w:pPr>
        <w:ind w:firstLine="720"/>
      </w:pPr>
    </w:p>
    <w:p w14:paraId="77598D19" w14:textId="4CA77246" w:rsidR="00C720A6" w:rsidRPr="004A2514" w:rsidRDefault="00C720A6" w:rsidP="00C720A6">
      <w:pPr>
        <w:ind w:firstLine="720"/>
      </w:pPr>
      <w:r w:rsidRPr="004A2514">
        <w:t>For higher</w:t>
      </w:r>
      <w:r w:rsidR="004F37A8" w:rsidRPr="004A2514">
        <w:t>-</w:t>
      </w:r>
      <w:r w:rsidRPr="004A2514">
        <w:t xml:space="preserve">resolution images, coated samples were imaged using secondary election detection mode (SED).  </w:t>
      </w:r>
      <w:r w:rsidR="00C20C0C" w:rsidRPr="004A2514">
        <w:t xml:space="preserve">An example of a typical </w:t>
      </w:r>
      <w:r w:rsidR="005812DD" w:rsidRPr="004A2514">
        <w:t xml:space="preserve">sample </w:t>
      </w:r>
      <w:r w:rsidR="00C20C0C" w:rsidRPr="004A2514">
        <w:t>SE</w:t>
      </w:r>
      <w:r w:rsidR="006113A0" w:rsidRPr="004A2514">
        <w:t>D</w:t>
      </w:r>
      <w:r w:rsidR="00C20C0C" w:rsidRPr="004A2514">
        <w:t xml:space="preserve"> image is shown in Figure 3.5, where </w:t>
      </w:r>
      <w:r w:rsidR="002049F8" w:rsidRPr="004A2514">
        <w:t xml:space="preserve">high resolution imaging of the ablated substrate </w:t>
      </w:r>
      <w:r w:rsidR="0077112F" w:rsidRPr="004A2514">
        <w:t xml:space="preserve">can be observed in detail.  </w:t>
      </w:r>
      <w:r w:rsidRPr="004A2514">
        <w:t>Other images of the samples were with optical microscopes such as the VK-X3000 3D Surface Profiler.  This microscope allowed for 3D profiles of the sample surface to be scanned and mapped</w:t>
      </w:r>
      <w:r w:rsidR="005560ED" w:rsidRPr="004A2514">
        <w:t xml:space="preserve">.  The </w:t>
      </w:r>
      <w:r w:rsidR="008E3E80" w:rsidRPr="004A2514">
        <w:t xml:space="preserve">scans </w:t>
      </w:r>
      <w:r w:rsidR="00433BD1" w:rsidRPr="004A2514">
        <w:t xml:space="preserve">used </w:t>
      </w:r>
      <w:r w:rsidR="008E3E80" w:rsidRPr="004A2514">
        <w:t xml:space="preserve">a </w:t>
      </w:r>
      <w:r w:rsidR="005954C8" w:rsidRPr="004A2514">
        <w:t>Nikon</w:t>
      </w:r>
      <w:r w:rsidR="008E3E80" w:rsidRPr="004A2514">
        <w:t xml:space="preserve"> </w:t>
      </w:r>
      <w:r w:rsidR="002B4C55" w:rsidRPr="004A2514">
        <w:t>150</w:t>
      </w:r>
      <w:r w:rsidR="00F56813" w:rsidRPr="004A2514">
        <w:t>×</w:t>
      </w:r>
      <w:r w:rsidR="002B4C55" w:rsidRPr="004A2514">
        <w:t xml:space="preserve">, </w:t>
      </w:r>
      <w:r w:rsidR="005954C8" w:rsidRPr="004A2514">
        <w:t>0.95</w:t>
      </w:r>
      <w:r w:rsidR="008E3E80" w:rsidRPr="004A2514">
        <w:t xml:space="preserve"> </w:t>
      </w:r>
      <w:r w:rsidR="002B4C55" w:rsidRPr="004A2514">
        <w:t>NA lens</w:t>
      </w:r>
      <w:r w:rsidR="008C52C1" w:rsidRPr="004A2514">
        <w:t xml:space="preserve"> on the VK-X3000.</w:t>
      </w:r>
      <w:r w:rsidR="00A13C23" w:rsidRPr="004A2514">
        <w:t xml:space="preserve">  </w:t>
      </w:r>
    </w:p>
    <w:p w14:paraId="6D873718" w14:textId="77777777" w:rsidR="00C720A6" w:rsidRPr="004A2514" w:rsidRDefault="00C720A6" w:rsidP="005B6B2D">
      <w:pPr>
        <w:rPr>
          <w:rFonts w:cs="Times New Roman"/>
        </w:rPr>
      </w:pPr>
    </w:p>
    <w:p w14:paraId="24D1C3B9" w14:textId="77777777" w:rsidR="00D64847" w:rsidRPr="004A2514" w:rsidRDefault="00D64847" w:rsidP="005B6B2D">
      <w:pPr>
        <w:rPr>
          <w:rFonts w:cs="Times New Roman"/>
        </w:rPr>
      </w:pPr>
    </w:p>
    <w:p w14:paraId="2A603EC5" w14:textId="0B8E23A6" w:rsidR="005B6B2D" w:rsidRPr="004A2514" w:rsidRDefault="005B6B2D">
      <w:pPr>
        <w:rPr>
          <w:rFonts w:cs="Times New Roman"/>
        </w:rPr>
      </w:pPr>
    </w:p>
    <w:p w14:paraId="6A15D5F8" w14:textId="77777777" w:rsidR="00475D3E" w:rsidRPr="004A2514" w:rsidRDefault="00475D3E" w:rsidP="00475D3E">
      <w:pPr>
        <w:jc w:val="center"/>
      </w:pPr>
      <w:r w:rsidRPr="004A2514">
        <w:rPr>
          <w:noProof/>
        </w:rPr>
        <w:lastRenderedPageBreak/>
        <w:drawing>
          <wp:inline distT="0" distB="0" distL="0" distR="0" wp14:anchorId="41888494" wp14:editId="2D52E953">
            <wp:extent cx="2614789" cy="3180365"/>
            <wp:effectExtent l="2858" t="0" r="0" b="0"/>
            <wp:docPr id="2054252257" name="Picture 3" descr="A machine with purple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252257" name="Picture 3" descr="A machine with purple light&#10;&#10;Description automatically generated"/>
                    <pic:cNvPicPr/>
                  </pic:nvPicPr>
                  <pic:blipFill rotWithShape="1">
                    <a:blip r:embed="rId20" cstate="print">
                      <a:extLst>
                        <a:ext uri="{28A0092B-C50C-407E-A947-70E740481C1C}">
                          <a14:useLocalDpi xmlns:a14="http://schemas.microsoft.com/office/drawing/2010/main" val="0"/>
                        </a:ext>
                      </a:extLst>
                    </a:blip>
                    <a:srcRect l="22238" r="16099"/>
                    <a:stretch/>
                  </pic:blipFill>
                  <pic:spPr bwMode="auto">
                    <a:xfrm rot="5400000">
                      <a:off x="0" y="0"/>
                      <a:ext cx="2621892" cy="3189005"/>
                    </a:xfrm>
                    <a:prstGeom prst="rect">
                      <a:avLst/>
                    </a:prstGeom>
                    <a:ln>
                      <a:noFill/>
                    </a:ln>
                    <a:extLst>
                      <a:ext uri="{53640926-AAD7-44D8-BBD7-CCE9431645EC}">
                        <a14:shadowObscured xmlns:a14="http://schemas.microsoft.com/office/drawing/2010/main"/>
                      </a:ext>
                    </a:extLst>
                  </pic:spPr>
                </pic:pic>
              </a:graphicData>
            </a:graphic>
          </wp:inline>
        </w:drawing>
      </w:r>
    </w:p>
    <w:p w14:paraId="3EEC67BD" w14:textId="6D350C69" w:rsidR="0077112F" w:rsidRPr="004A2514" w:rsidRDefault="00475D3E" w:rsidP="00BC68F2">
      <w:pPr>
        <w:pStyle w:val="FigureCaption"/>
      </w:pPr>
      <w:bookmarkStart w:id="47" w:name="_Toc167803624"/>
      <w:r w:rsidRPr="004A2514">
        <w:t>Figure 3.</w:t>
      </w:r>
      <w:r w:rsidR="00BA4491" w:rsidRPr="004A2514">
        <w:t>4</w:t>
      </w:r>
      <w:r w:rsidR="00F56813" w:rsidRPr="004A2514">
        <w:t>.</w:t>
      </w:r>
      <w:r w:rsidRPr="004A2514">
        <w:t xml:space="preserve"> A sample being sputter coated in platinum.</w:t>
      </w:r>
      <w:bookmarkEnd w:id="47"/>
    </w:p>
    <w:p w14:paraId="1C25AAF7" w14:textId="701DB66D" w:rsidR="003C2F52" w:rsidRPr="004A2514" w:rsidRDefault="00475D3E" w:rsidP="00BC68F2">
      <w:pPr>
        <w:pStyle w:val="FigureCaption"/>
      </w:pPr>
      <w:r w:rsidRPr="004A2514">
        <w:t xml:space="preserve"> </w:t>
      </w:r>
    </w:p>
    <w:p w14:paraId="403C4CA6" w14:textId="77777777" w:rsidR="003C2F52" w:rsidRPr="004A2514" w:rsidRDefault="003C2F52" w:rsidP="003C2F52"/>
    <w:p w14:paraId="1411A64F" w14:textId="566D755D" w:rsidR="00513DF9" w:rsidRPr="004A2514" w:rsidRDefault="00BC68F2" w:rsidP="003C2F52">
      <w:pPr>
        <w:jc w:val="center"/>
      </w:pPr>
      <w:r w:rsidRPr="004A2514">
        <w:rPr>
          <w:noProof/>
        </w:rPr>
        <w:drawing>
          <wp:inline distT="0" distB="0" distL="0" distR="0" wp14:anchorId="3DB964C4" wp14:editId="556FCB94">
            <wp:extent cx="5237069" cy="2460591"/>
            <wp:effectExtent l="0" t="0" r="1905" b="0"/>
            <wp:docPr id="1869207631" name="Picture 4"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07631" name="Picture 4" descr="A close-up of a microscop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37069" cy="2460591"/>
                    </a:xfrm>
                    <a:prstGeom prst="rect">
                      <a:avLst/>
                    </a:prstGeom>
                  </pic:spPr>
                </pic:pic>
              </a:graphicData>
            </a:graphic>
          </wp:inline>
        </w:drawing>
      </w:r>
    </w:p>
    <w:p w14:paraId="034540F1" w14:textId="6A728FBE" w:rsidR="00BC68F2" w:rsidRPr="004A2514" w:rsidRDefault="003C2F52" w:rsidP="00BC68F2">
      <w:pPr>
        <w:pStyle w:val="FigureCaption"/>
      </w:pPr>
      <w:bookmarkStart w:id="48" w:name="_Toc167803625"/>
      <w:r w:rsidRPr="004A2514">
        <w:t>Figure 3.5</w:t>
      </w:r>
      <w:r w:rsidR="00F56813" w:rsidRPr="004A2514">
        <w:t>.</w:t>
      </w:r>
      <w:r w:rsidRPr="004A2514">
        <w:t xml:space="preserve"> </w:t>
      </w:r>
      <w:r w:rsidR="00F56813" w:rsidRPr="004A2514">
        <w:t>Left: a</w:t>
      </w:r>
      <w:r w:rsidRPr="004A2514">
        <w:t xml:space="preserve">n example of a hole </w:t>
      </w:r>
      <w:r w:rsidR="00645DCA" w:rsidRPr="004A2514">
        <w:t xml:space="preserve">created using H2O as an immersion fluid with a single 5 </w:t>
      </w:r>
      <w:r w:rsidR="00645DCA" w:rsidRPr="004A2514">
        <w:rPr>
          <w:rFonts w:cs="Times New Roman"/>
        </w:rPr>
        <w:t>µ</w:t>
      </w:r>
      <w:r w:rsidR="00645DCA" w:rsidRPr="004A2514">
        <w:t xml:space="preserve">J pulse.  </w:t>
      </w:r>
      <w:r w:rsidR="00F56813" w:rsidRPr="004A2514">
        <w:t>Right: t</w:t>
      </w:r>
      <w:r w:rsidR="00645DCA" w:rsidRPr="004A2514">
        <w:t>he</w:t>
      </w:r>
      <w:r w:rsidR="000A30C5" w:rsidRPr="004A2514">
        <w:t xml:space="preserve"> superimposed</w:t>
      </w:r>
      <w:r w:rsidR="00645DCA" w:rsidRPr="004A2514">
        <w:t xml:space="preserve"> red outer circle denotes the brittle fracturing region, while the yellow inner circle denotes the </w:t>
      </w:r>
      <w:r w:rsidR="00954C49" w:rsidRPr="004A2514">
        <w:t>filamentation region.</w:t>
      </w:r>
      <w:bookmarkEnd w:id="48"/>
      <w:r w:rsidR="00954C49" w:rsidRPr="004A2514">
        <w:t xml:space="preserve"> </w:t>
      </w:r>
    </w:p>
    <w:p w14:paraId="3090A4BB" w14:textId="77777777" w:rsidR="00BC68F2" w:rsidRPr="004A2514" w:rsidRDefault="00BC68F2" w:rsidP="00BC68F2">
      <w:pPr>
        <w:pStyle w:val="FigureCaption"/>
      </w:pPr>
    </w:p>
    <w:p w14:paraId="4C83B57C" w14:textId="7583807D" w:rsidR="00BC68F2" w:rsidRPr="004A2514" w:rsidRDefault="00BC68F2">
      <w:pPr>
        <w:jc w:val="left"/>
        <w:rPr>
          <w:sz w:val="20"/>
        </w:rPr>
      </w:pPr>
      <w:r w:rsidRPr="004A2514">
        <w:br w:type="page"/>
      </w:r>
    </w:p>
    <w:p w14:paraId="45054EB9" w14:textId="2637A14A" w:rsidR="00513DF9" w:rsidRPr="004A2514" w:rsidRDefault="00513DF9" w:rsidP="00513DF9">
      <w:pPr>
        <w:pStyle w:val="Heading1"/>
      </w:pPr>
      <w:bookmarkStart w:id="49" w:name="_Toc164783359"/>
      <w:bookmarkStart w:id="50" w:name="_Toc167803608"/>
      <w:r w:rsidRPr="004A2514">
        <w:lastRenderedPageBreak/>
        <w:t>Chapter 4: Results and Discussion</w:t>
      </w:r>
      <w:bookmarkEnd w:id="49"/>
      <w:bookmarkEnd w:id="50"/>
      <w:r w:rsidRPr="004A2514">
        <w:t xml:space="preserve"> </w:t>
      </w:r>
    </w:p>
    <w:p w14:paraId="0D5B987C" w14:textId="40AEFC4B" w:rsidR="00236E6D" w:rsidRPr="004A2514" w:rsidRDefault="0052460E" w:rsidP="00513DF9">
      <w:pPr>
        <w:pStyle w:val="Heading2"/>
      </w:pPr>
      <w:bookmarkStart w:id="51" w:name="_Toc164783360"/>
      <w:bookmarkStart w:id="52" w:name="_Toc167803609"/>
      <w:r w:rsidRPr="004A2514">
        <w:t>4.</w:t>
      </w:r>
      <w:r w:rsidR="007425E9" w:rsidRPr="004A2514">
        <w:t>1</w:t>
      </w:r>
      <w:r w:rsidRPr="004A2514">
        <w:t xml:space="preserve"> </w:t>
      </w:r>
      <w:r w:rsidR="009624AB" w:rsidRPr="004A2514">
        <w:t>Z-Step Array Results</w:t>
      </w:r>
      <w:bookmarkEnd w:id="51"/>
      <w:bookmarkEnd w:id="52"/>
    </w:p>
    <w:p w14:paraId="642F5D0D" w14:textId="3BCE9B05" w:rsidR="005A483B" w:rsidRPr="004A2514" w:rsidRDefault="00882D5D" w:rsidP="00DD76D4">
      <w:pPr>
        <w:ind w:firstLine="720"/>
        <w:rPr>
          <w:rFonts w:cs="Times New Roman"/>
        </w:rPr>
      </w:pPr>
      <w:r w:rsidRPr="004A2514">
        <w:t xml:space="preserve">To record the </w:t>
      </w:r>
      <w:r w:rsidR="00E22AF1" w:rsidRPr="004A2514">
        <w:t xml:space="preserve">location at which surface modification </w:t>
      </w:r>
      <w:r w:rsidR="009C0D21" w:rsidRPr="004A2514">
        <w:t>is done to the substrate, each sample was sputter coated usings platinum as a sputtering material.  This enabled the use of secondary electron detection</w:t>
      </w:r>
      <w:r w:rsidR="00C722DD" w:rsidRPr="004A2514">
        <w:t xml:space="preserve"> (SED)</w:t>
      </w:r>
      <w:r w:rsidR="009C0D21" w:rsidRPr="004A2514">
        <w:t xml:space="preserve"> for imaging with the</w:t>
      </w:r>
      <w:r w:rsidR="001D517A" w:rsidRPr="004A2514">
        <w:t xml:space="preserve"> SEM.</w:t>
      </w:r>
      <w:r w:rsidR="00444909" w:rsidRPr="004A2514">
        <w:t xml:space="preserve">  </w:t>
      </w:r>
      <w:r w:rsidR="00C722DD" w:rsidRPr="004A2514">
        <w:t xml:space="preserve">SED was used to </w:t>
      </w:r>
      <w:r w:rsidR="001D184B" w:rsidRPr="004A2514">
        <w:t>collect</w:t>
      </w:r>
      <w:r w:rsidR="00C722DD" w:rsidRPr="004A2514">
        <w:t xml:space="preserve"> high</w:t>
      </w:r>
      <w:r w:rsidR="001D184B" w:rsidRPr="004A2514">
        <w:t>-</w:t>
      </w:r>
      <w:r w:rsidR="00C722DD" w:rsidRPr="004A2514">
        <w:t>resolution images such that the location of any surface modification c</w:t>
      </w:r>
      <w:r w:rsidR="00E05D2E" w:rsidRPr="004A2514">
        <w:t>ould be observed and recorded.</w:t>
      </w:r>
      <w:r w:rsidR="00D14035" w:rsidRPr="004A2514">
        <w:t xml:space="preserve">  </w:t>
      </w:r>
      <w:r w:rsidR="00DF2EFF" w:rsidRPr="004A2514">
        <w:t>For each fluid sample, five total experiments were conducted</w:t>
      </w:r>
      <w:r w:rsidR="004C2744" w:rsidRPr="004A2514">
        <w:t>.  The</w:t>
      </w:r>
      <w:r w:rsidR="00EC26E6" w:rsidRPr="004A2514">
        <w:t xml:space="preserve"> positive and negative</w:t>
      </w:r>
      <w:r w:rsidR="004C2744" w:rsidRPr="004A2514">
        <w:t xml:space="preserve"> </w:t>
      </w:r>
      <w:r w:rsidR="00D353F7" w:rsidRPr="004A2514">
        <w:t>range</w:t>
      </w:r>
      <w:r w:rsidR="00EC26E6" w:rsidRPr="004A2514">
        <w:t xml:space="preserve">s </w:t>
      </w:r>
      <w:r w:rsidR="009B0EF3" w:rsidRPr="004A2514">
        <w:t>over which surface</w:t>
      </w:r>
      <w:r w:rsidR="00EC26E6" w:rsidRPr="004A2514">
        <w:t xml:space="preserve"> damage was observed</w:t>
      </w:r>
      <w:r w:rsidR="004C2744" w:rsidRPr="004A2514">
        <w:t xml:space="preserve"> </w:t>
      </w:r>
      <w:r w:rsidR="005C010E" w:rsidRPr="004A2514">
        <w:t>were</w:t>
      </w:r>
      <w:r w:rsidR="004C2744" w:rsidRPr="004A2514">
        <w:t xml:space="preserve"> recorded and averaged.  </w:t>
      </w:r>
      <w:r w:rsidR="00A63C67" w:rsidRPr="004A2514">
        <w:t>Negative values denote a laser foc</w:t>
      </w:r>
      <w:r w:rsidR="00C410E2" w:rsidRPr="004A2514">
        <w:t>al point</w:t>
      </w:r>
      <w:r w:rsidR="00A63C67" w:rsidRPr="004A2514">
        <w:t xml:space="preserve"> below the substrate surface, while positive values </w:t>
      </w:r>
      <w:r w:rsidR="000A25C8" w:rsidRPr="004A2514">
        <w:t xml:space="preserve">are </w:t>
      </w:r>
      <w:r w:rsidR="00ED7E26" w:rsidRPr="004A2514">
        <w:t>above the substrate surface.</w:t>
      </w:r>
      <w:r w:rsidR="00020CBE" w:rsidRPr="004A2514">
        <w:t xml:space="preserve">  Figure 4.1 display</w:t>
      </w:r>
      <w:r w:rsidR="005F08F1" w:rsidRPr="004A2514">
        <w:t>s</w:t>
      </w:r>
      <w:r w:rsidR="00020CBE" w:rsidRPr="004A2514">
        <w:t xml:space="preserve"> the focal ranges </w:t>
      </w:r>
      <w:r w:rsidR="00142508" w:rsidRPr="004A2514">
        <w:t>over</w:t>
      </w:r>
      <w:r w:rsidR="00020CBE" w:rsidRPr="004A2514">
        <w:t xml:space="preserve"> which surface modification was observed</w:t>
      </w:r>
      <w:r w:rsidR="00650152" w:rsidRPr="004A2514">
        <w:t xml:space="preserve"> for each immersion fluid</w:t>
      </w:r>
      <w:r w:rsidR="00D23819" w:rsidRPr="004A2514">
        <w:t xml:space="preserve"> </w:t>
      </w:r>
      <w:r w:rsidR="00142508" w:rsidRPr="004A2514">
        <w:t>at</w:t>
      </w:r>
      <w:r w:rsidR="00D23819" w:rsidRPr="004A2514">
        <w:t xml:space="preserve"> 2.5 </w:t>
      </w:r>
      <w:r w:rsidR="00D23819" w:rsidRPr="004A2514">
        <w:rPr>
          <w:rFonts w:cs="Times New Roman"/>
        </w:rPr>
        <w:t>µ</w:t>
      </w:r>
      <w:r w:rsidR="00D23819" w:rsidRPr="004A2514">
        <w:t>J pulse energy (a</w:t>
      </w:r>
      <w:r w:rsidR="00077FB6" w:rsidRPr="004A2514">
        <w:t>, c, e</w:t>
      </w:r>
      <w:r w:rsidR="00D23819" w:rsidRPr="004A2514">
        <w:t xml:space="preserve">) and 5 </w:t>
      </w:r>
      <w:r w:rsidR="00D23819" w:rsidRPr="004A2514">
        <w:rPr>
          <w:rFonts w:cs="Times New Roman"/>
        </w:rPr>
        <w:t>µ</w:t>
      </w:r>
      <w:r w:rsidR="00D23819" w:rsidRPr="004A2514">
        <w:t>J pulse energy (b</w:t>
      </w:r>
      <w:r w:rsidR="00077FB6" w:rsidRPr="004A2514">
        <w:t xml:space="preserve">, </w:t>
      </w:r>
      <w:r w:rsidR="006D6FB9" w:rsidRPr="004A2514">
        <w:t>d, f</w:t>
      </w:r>
      <w:r w:rsidR="00D23819" w:rsidRPr="004A2514">
        <w:t>)</w:t>
      </w:r>
      <w:r w:rsidR="00315D20" w:rsidRPr="004A2514">
        <w:t>.</w:t>
      </w:r>
      <w:r w:rsidR="00D23819" w:rsidRPr="004A2514">
        <w:t xml:space="preserve">  </w:t>
      </w:r>
      <w:r w:rsidR="002E2870" w:rsidRPr="004A2514">
        <w:t>Figure 4.1</w:t>
      </w:r>
      <w:r w:rsidR="000060EF" w:rsidRPr="004A2514">
        <w:t xml:space="preserve">a and 4.1b </w:t>
      </w:r>
      <w:r w:rsidR="007552BD" w:rsidRPr="004A2514">
        <w:t>are</w:t>
      </w:r>
      <w:r w:rsidR="00D23819" w:rsidRPr="004A2514">
        <w:t xml:space="preserve"> sorted by ascending vapor pressure of the fluids</w:t>
      </w:r>
      <w:r w:rsidR="000060EF" w:rsidRPr="004A2514">
        <w:t>.  Figure</w:t>
      </w:r>
      <w:r w:rsidR="00142508" w:rsidRPr="004A2514">
        <w:t>s</w:t>
      </w:r>
      <w:r w:rsidR="000060EF" w:rsidRPr="004A2514">
        <w:t xml:space="preserve"> 4.1c and 4.1d </w:t>
      </w:r>
      <w:r w:rsidR="007552BD" w:rsidRPr="004A2514">
        <w:t>are</w:t>
      </w:r>
      <w:r w:rsidR="000060EF" w:rsidRPr="004A2514">
        <w:t xml:space="preserve"> sorted </w:t>
      </w:r>
      <w:r w:rsidR="007552BD" w:rsidRPr="004A2514">
        <w:t>by</w:t>
      </w:r>
      <w:r w:rsidR="000060EF" w:rsidRPr="004A2514">
        <w:t xml:space="preserve"> </w:t>
      </w:r>
      <w:r w:rsidR="007552BD" w:rsidRPr="004A2514">
        <w:t>ascending kinematic viscosity, and Figure</w:t>
      </w:r>
      <w:r w:rsidR="00142508" w:rsidRPr="004A2514">
        <w:t>s</w:t>
      </w:r>
      <w:r w:rsidR="007552BD" w:rsidRPr="004A2514">
        <w:t xml:space="preserve"> 4.1e and 4.1f are sorted by ascending </w:t>
      </w:r>
      <w:r w:rsidR="00523069" w:rsidRPr="004A2514">
        <w:t xml:space="preserve">fluid </w:t>
      </w:r>
      <w:r w:rsidR="007552BD" w:rsidRPr="004A2514">
        <w:t xml:space="preserve">density.  </w:t>
      </w:r>
      <w:r w:rsidR="00315D20" w:rsidRPr="004A2514">
        <w:t xml:space="preserve">The maximum range tested in this experiment was </w:t>
      </w:r>
      <w:r w:rsidR="00315D20" w:rsidRPr="004A2514">
        <w:rPr>
          <w:rFonts w:cs="Times New Roman"/>
        </w:rPr>
        <w:t>±50 µm.</w:t>
      </w:r>
      <w:r w:rsidR="00CF4EDC" w:rsidRPr="004A2514">
        <w:rPr>
          <w:rFonts w:cs="Times New Roman"/>
        </w:rPr>
        <w:t xml:space="preserve">  The purpose of comparing the</w:t>
      </w:r>
      <w:r w:rsidR="005468EC" w:rsidRPr="004A2514">
        <w:rPr>
          <w:rFonts w:cs="Times New Roman"/>
        </w:rPr>
        <w:t xml:space="preserve"> vapor pressure,</w:t>
      </w:r>
      <w:r w:rsidR="00CF4EDC" w:rsidRPr="004A2514">
        <w:rPr>
          <w:rFonts w:cs="Times New Roman"/>
        </w:rPr>
        <w:t xml:space="preserve"> kinematic viscosity</w:t>
      </w:r>
      <w:r w:rsidR="005468EC" w:rsidRPr="004A2514">
        <w:rPr>
          <w:rFonts w:cs="Times New Roman"/>
        </w:rPr>
        <w:t>,</w:t>
      </w:r>
      <w:r w:rsidR="00CF4EDC" w:rsidRPr="004A2514">
        <w:rPr>
          <w:rFonts w:cs="Times New Roman"/>
        </w:rPr>
        <w:t xml:space="preserve"> and density between liquids </w:t>
      </w:r>
      <w:r w:rsidR="000F0D41" w:rsidRPr="004A2514">
        <w:rPr>
          <w:rFonts w:cs="Times New Roman"/>
        </w:rPr>
        <w:t>was to highlight specific constants that are used in the generalized Rayleigh-</w:t>
      </w:r>
      <w:proofErr w:type="spellStart"/>
      <w:r w:rsidR="000F0D41" w:rsidRPr="004A2514">
        <w:rPr>
          <w:rFonts w:cs="Times New Roman"/>
        </w:rPr>
        <w:t>Plesset</w:t>
      </w:r>
      <w:proofErr w:type="spellEnd"/>
      <w:r w:rsidR="000F0D41" w:rsidRPr="004A2514">
        <w:rPr>
          <w:rFonts w:cs="Times New Roman"/>
        </w:rPr>
        <w:t xml:space="preserve"> (RP) equation </w:t>
      </w:r>
      <w:r w:rsidR="00BA30EF" w:rsidRPr="004A2514">
        <w:rPr>
          <w:rFonts w:cs="Times New Roman"/>
        </w:rPr>
        <w:t>(Eq. (</w:t>
      </w:r>
      <w:r w:rsidR="00443F89" w:rsidRPr="004A2514">
        <w:rPr>
          <w:rFonts w:cs="Times New Roman"/>
        </w:rPr>
        <w:t>2.12</w:t>
      </w:r>
      <w:r w:rsidR="00BA30EF" w:rsidRPr="004A2514">
        <w:rPr>
          <w:rFonts w:cs="Times New Roman"/>
        </w:rPr>
        <w:t xml:space="preserve">)) </w:t>
      </w:r>
      <w:r w:rsidR="009E10AF" w:rsidRPr="004A2514">
        <w:rPr>
          <w:rFonts w:cs="Times New Roman"/>
        </w:rPr>
        <w:t xml:space="preserve">that may </w:t>
      </w:r>
      <w:r w:rsidR="008B484A" w:rsidRPr="004A2514">
        <w:rPr>
          <w:rFonts w:cs="Times New Roman"/>
        </w:rPr>
        <w:t xml:space="preserve">dictate cavitation bubble dynamics.  </w:t>
      </w:r>
      <w:r w:rsidR="0051457B" w:rsidRPr="004A2514">
        <w:rPr>
          <w:rFonts w:cs="Times New Roman"/>
        </w:rPr>
        <w:t xml:space="preserve">For this experiment, the aim was to determine if specific fluids </w:t>
      </w:r>
      <w:r w:rsidR="0040175D" w:rsidRPr="004A2514">
        <w:rPr>
          <w:rFonts w:cs="Times New Roman"/>
        </w:rPr>
        <w:t>enhance</w:t>
      </w:r>
      <w:r w:rsidR="003F66CF" w:rsidRPr="004A2514">
        <w:rPr>
          <w:rFonts w:cs="Times New Roman"/>
        </w:rPr>
        <w:t xml:space="preserve"> or </w:t>
      </w:r>
      <w:r w:rsidR="00AD29D5" w:rsidRPr="004A2514">
        <w:rPr>
          <w:rFonts w:cs="Times New Roman"/>
        </w:rPr>
        <w:t>suppress</w:t>
      </w:r>
      <w:r w:rsidR="003F66CF" w:rsidRPr="004A2514">
        <w:rPr>
          <w:rFonts w:cs="Times New Roman"/>
        </w:rPr>
        <w:t xml:space="preserve"> machining</w:t>
      </w:r>
      <w:r w:rsidR="00525EF2" w:rsidRPr="004A2514">
        <w:rPr>
          <w:rFonts w:cs="Times New Roman"/>
        </w:rPr>
        <w:t xml:space="preserve"> by allowing the foc</w:t>
      </w:r>
      <w:r w:rsidR="00973DE7" w:rsidRPr="004A2514">
        <w:rPr>
          <w:rFonts w:cs="Times New Roman"/>
        </w:rPr>
        <w:t>us to have a</w:t>
      </w:r>
      <w:r w:rsidR="00FC42E9" w:rsidRPr="004A2514">
        <w:rPr>
          <w:rFonts w:cs="Times New Roman"/>
        </w:rPr>
        <w:t xml:space="preserve">n </w:t>
      </w:r>
      <w:r w:rsidR="005246F9" w:rsidRPr="004A2514">
        <w:rPr>
          <w:rFonts w:cs="Times New Roman"/>
        </w:rPr>
        <w:t xml:space="preserve">increased or decreased range </w:t>
      </w:r>
      <w:r w:rsidR="00AD29D5" w:rsidRPr="004A2514">
        <w:rPr>
          <w:rFonts w:cs="Times New Roman"/>
        </w:rPr>
        <w:t>through</w:t>
      </w:r>
      <w:r w:rsidR="005246F9" w:rsidRPr="004A2514">
        <w:rPr>
          <w:rFonts w:cs="Times New Roman"/>
        </w:rPr>
        <w:t xml:space="preserve"> which material removal was still </w:t>
      </w:r>
      <w:r w:rsidR="00EA7A54" w:rsidRPr="004A2514">
        <w:rPr>
          <w:rFonts w:cs="Times New Roman"/>
        </w:rPr>
        <w:t>observed</w:t>
      </w:r>
      <w:r w:rsidR="005246F9" w:rsidRPr="004A2514">
        <w:rPr>
          <w:rFonts w:cs="Times New Roman"/>
        </w:rPr>
        <w:t xml:space="preserve">.  </w:t>
      </w:r>
    </w:p>
    <w:p w14:paraId="53E82EF2" w14:textId="77777777" w:rsidR="005A483B" w:rsidRPr="004A2514" w:rsidRDefault="005A483B" w:rsidP="00621C55">
      <w:pPr>
        <w:rPr>
          <w:rFonts w:cs="Times New Roman"/>
        </w:rPr>
      </w:pPr>
      <w:r w:rsidRPr="004A2514">
        <w:rPr>
          <w:rFonts w:cs="Times New Roman"/>
        </w:rPr>
        <w:tab/>
      </w:r>
    </w:p>
    <w:p w14:paraId="61AC6CBF" w14:textId="11604753" w:rsidR="00621C55" w:rsidRPr="004A2514" w:rsidRDefault="00635D8F" w:rsidP="00621C55">
      <w:pPr>
        <w:rPr>
          <w:rFonts w:cs="Times New Roman"/>
        </w:rPr>
      </w:pPr>
      <w:r w:rsidRPr="004A2514">
        <w:rPr>
          <w:rFonts w:cs="Times New Roman"/>
        </w:rPr>
        <w:tab/>
      </w:r>
      <w:r w:rsidR="00971FAF" w:rsidRPr="004A2514">
        <w:rPr>
          <w:rFonts w:cs="Times New Roman"/>
        </w:rPr>
        <w:t xml:space="preserve">In </w:t>
      </w:r>
      <w:r w:rsidR="00EA7A54" w:rsidRPr="004A2514">
        <w:rPr>
          <w:rFonts w:cs="Times New Roman"/>
        </w:rPr>
        <w:t>Figures</w:t>
      </w:r>
      <w:r w:rsidR="00971FAF" w:rsidRPr="004A2514">
        <w:rPr>
          <w:rFonts w:cs="Times New Roman"/>
        </w:rPr>
        <w:t xml:space="preserve"> 4.1a and 4.1b a steady decrease in the </w:t>
      </w:r>
      <w:r w:rsidR="00F90D80" w:rsidRPr="004A2514">
        <w:rPr>
          <w:rFonts w:cs="Times New Roman"/>
        </w:rPr>
        <w:t xml:space="preserve">relative </w:t>
      </w:r>
      <w:r w:rsidR="00EA7A54" w:rsidRPr="004A2514">
        <w:rPr>
          <w:rFonts w:cs="Times New Roman"/>
        </w:rPr>
        <w:t xml:space="preserve">range </w:t>
      </w:r>
      <w:r w:rsidR="00D160EF" w:rsidRPr="004A2514">
        <w:rPr>
          <w:rFonts w:cs="Times New Roman"/>
        </w:rPr>
        <w:t>is observed in the first three fluids.</w:t>
      </w:r>
      <w:r w:rsidR="00CD6D43" w:rsidRPr="004A2514">
        <w:rPr>
          <w:rFonts w:cs="Times New Roman"/>
        </w:rPr>
        <w:t xml:space="preserve">  The </w:t>
      </w:r>
      <w:r w:rsidR="004D020A" w:rsidRPr="004A2514">
        <w:rPr>
          <w:rFonts w:cs="Times New Roman"/>
        </w:rPr>
        <w:t xml:space="preserve">−z machinable </w:t>
      </w:r>
      <w:r w:rsidR="00CD6D43" w:rsidRPr="004A2514">
        <w:rPr>
          <w:rFonts w:cs="Times New Roman"/>
        </w:rPr>
        <w:t xml:space="preserve">range remains </w:t>
      </w:r>
      <w:r w:rsidR="00481844" w:rsidRPr="004A2514">
        <w:rPr>
          <w:rFonts w:cs="Times New Roman"/>
        </w:rPr>
        <w:t xml:space="preserve">mostly </w:t>
      </w:r>
      <w:r w:rsidR="00CD6D43" w:rsidRPr="004A2514">
        <w:rPr>
          <w:rFonts w:cs="Times New Roman"/>
        </w:rPr>
        <w:t xml:space="preserve">the same for BMI, EMI, and GLY, while the </w:t>
      </w:r>
      <w:r w:rsidR="004D020A" w:rsidRPr="004A2514">
        <w:rPr>
          <w:rFonts w:cs="Times New Roman"/>
        </w:rPr>
        <w:t>+z machinable</w:t>
      </w:r>
      <w:r w:rsidR="00CD6D43" w:rsidRPr="004A2514">
        <w:rPr>
          <w:rFonts w:cs="Times New Roman"/>
        </w:rPr>
        <w:t xml:space="preserve"> range decreases with each increment of </w:t>
      </w:r>
      <w:r w:rsidR="00282DBC" w:rsidRPr="004A2514">
        <w:rPr>
          <w:rFonts w:cs="Times New Roman"/>
        </w:rPr>
        <w:t>vapor pressure</w:t>
      </w:r>
      <w:r w:rsidR="00CD6D43" w:rsidRPr="004A2514">
        <w:rPr>
          <w:rFonts w:cs="Times New Roman"/>
        </w:rPr>
        <w:t>.</w:t>
      </w:r>
      <w:r w:rsidR="00F87E65" w:rsidRPr="004A2514">
        <w:rPr>
          <w:rFonts w:cs="Times New Roman"/>
        </w:rPr>
        <w:t xml:space="preserve">  The two immersion oils </w:t>
      </w:r>
      <w:r w:rsidR="00282DBC" w:rsidRPr="004A2514">
        <w:rPr>
          <w:rFonts w:cs="Times New Roman"/>
        </w:rPr>
        <w:t xml:space="preserve">(IOs, </w:t>
      </w:r>
      <w:r w:rsidR="002D77BD" w:rsidRPr="004A2514">
        <w:rPr>
          <w:rFonts w:cs="Times New Roman"/>
        </w:rPr>
        <w:t xml:space="preserve">TB and TA) produced the largest </w:t>
      </w:r>
      <w:r w:rsidR="00A33833" w:rsidRPr="004A2514">
        <w:rPr>
          <w:rFonts w:cs="Times New Roman"/>
        </w:rPr>
        <w:t>+z</w:t>
      </w:r>
      <w:r w:rsidR="002D77BD" w:rsidRPr="004A2514">
        <w:rPr>
          <w:rFonts w:cs="Times New Roman"/>
        </w:rPr>
        <w:t xml:space="preserve"> machining range, with TB </w:t>
      </w:r>
      <w:r w:rsidR="0049646E" w:rsidRPr="004A2514">
        <w:rPr>
          <w:rFonts w:cs="Times New Roman"/>
        </w:rPr>
        <w:t>exhibiting the maximum of the two.</w:t>
      </w:r>
      <w:r w:rsidR="00870E76" w:rsidRPr="004A2514">
        <w:rPr>
          <w:rFonts w:cs="Times New Roman"/>
        </w:rPr>
        <w:t xml:space="preserve">  H2O produced the minimum total range</w:t>
      </w:r>
      <w:r w:rsidR="00A2372B" w:rsidRPr="004A2514">
        <w:rPr>
          <w:rFonts w:cs="Times New Roman"/>
        </w:rPr>
        <w:t xml:space="preserve">, having </w:t>
      </w:r>
      <w:r w:rsidR="00AC708B" w:rsidRPr="004A2514">
        <w:rPr>
          <w:rFonts w:cs="Times New Roman"/>
        </w:rPr>
        <w:t>the</w:t>
      </w:r>
      <w:r w:rsidR="00A2372B" w:rsidRPr="004A2514">
        <w:rPr>
          <w:rFonts w:cs="Times New Roman"/>
        </w:rPr>
        <w:t xml:space="preserve"> small</w:t>
      </w:r>
      <w:r w:rsidR="00AC708B" w:rsidRPr="004A2514">
        <w:rPr>
          <w:rFonts w:cs="Times New Roman"/>
        </w:rPr>
        <w:t>est</w:t>
      </w:r>
      <w:r w:rsidR="00D82745" w:rsidRPr="004A2514">
        <w:rPr>
          <w:rFonts w:cs="Times New Roman"/>
        </w:rPr>
        <w:t xml:space="preserve"> overall</w:t>
      </w:r>
      <w:r w:rsidR="00A2372B" w:rsidRPr="004A2514">
        <w:rPr>
          <w:rFonts w:cs="Times New Roman"/>
        </w:rPr>
        <w:t xml:space="preserve"> machining range.</w:t>
      </w:r>
      <w:r w:rsidR="00AD666B" w:rsidRPr="004A2514">
        <w:rPr>
          <w:rFonts w:cs="Times New Roman"/>
        </w:rPr>
        <w:t xml:space="preserve">  IPA’s machining range is </w:t>
      </w:r>
      <w:proofErr w:type="gramStart"/>
      <w:r w:rsidR="00AD666B" w:rsidRPr="004A2514">
        <w:rPr>
          <w:rFonts w:cs="Times New Roman"/>
        </w:rPr>
        <w:t>similar to</w:t>
      </w:r>
      <w:proofErr w:type="gramEnd"/>
      <w:r w:rsidR="00AD666B" w:rsidRPr="004A2514">
        <w:rPr>
          <w:rFonts w:cs="Times New Roman"/>
        </w:rPr>
        <w:t xml:space="preserve"> EMI for both pulse energies, and finally, AIR produced the largest </w:t>
      </w:r>
      <w:r w:rsidR="00DA272C" w:rsidRPr="004A2514">
        <w:rPr>
          <w:rFonts w:cs="Times New Roman"/>
        </w:rPr>
        <w:t xml:space="preserve">−z </w:t>
      </w:r>
      <w:r w:rsidR="00AD666B" w:rsidRPr="004A2514">
        <w:rPr>
          <w:rFonts w:cs="Times New Roman"/>
        </w:rPr>
        <w:t>machining range of all fluids.  AIR</w:t>
      </w:r>
      <w:r w:rsidR="008D59C3" w:rsidRPr="004A2514">
        <w:rPr>
          <w:rFonts w:cs="Times New Roman"/>
        </w:rPr>
        <w:t xml:space="preserve">’s subsurface range reached </w:t>
      </w:r>
      <w:r w:rsidR="006D4B02" w:rsidRPr="004A2514">
        <w:rPr>
          <w:rFonts w:cs="Times New Roman"/>
        </w:rPr>
        <w:t>–</w:t>
      </w:r>
      <w:r w:rsidR="008D59C3" w:rsidRPr="004A2514">
        <w:rPr>
          <w:rFonts w:cs="Times New Roman"/>
        </w:rPr>
        <w:t xml:space="preserve">50 µm for </w:t>
      </w:r>
      <w:r w:rsidR="006D4B02" w:rsidRPr="004A2514">
        <w:rPr>
          <w:rFonts w:cs="Times New Roman"/>
        </w:rPr>
        <w:t xml:space="preserve">5 µJ pulse energy, and nearly </w:t>
      </w:r>
      <w:r w:rsidR="009960C9" w:rsidRPr="004A2514">
        <w:rPr>
          <w:rFonts w:cs="Times New Roman"/>
        </w:rPr>
        <w:t xml:space="preserve">–50 µm for 2.5 µJ pulses. </w:t>
      </w:r>
    </w:p>
    <w:p w14:paraId="52B19BF1" w14:textId="77777777" w:rsidR="00A462DF" w:rsidRPr="004A2514" w:rsidRDefault="00A462DF" w:rsidP="00621C55">
      <w:pPr>
        <w:rPr>
          <w:rFonts w:cs="Times New Roman"/>
        </w:rPr>
      </w:pPr>
    </w:p>
    <w:p w14:paraId="43EF2C84" w14:textId="5087B5E9" w:rsidR="00454BA5" w:rsidRPr="004A2514" w:rsidRDefault="00A462DF" w:rsidP="00AA1453">
      <w:pPr>
        <w:ind w:firstLine="720"/>
        <w:rPr>
          <w:rStyle w:val="BookTitle"/>
          <w:rFonts w:cs="Times New Roman"/>
          <w:b w:val="0"/>
          <w:bCs w:val="0"/>
          <w:i w:val="0"/>
          <w:iCs w:val="0"/>
        </w:rPr>
      </w:pPr>
      <w:r w:rsidRPr="004A2514">
        <w:rPr>
          <w:rFonts w:cs="Times New Roman"/>
        </w:rPr>
        <w:t>Figure</w:t>
      </w:r>
      <w:r w:rsidR="00FC52F0" w:rsidRPr="004A2514">
        <w:rPr>
          <w:rFonts w:cs="Times New Roman"/>
        </w:rPr>
        <w:t>s</w:t>
      </w:r>
      <w:r w:rsidRPr="004A2514">
        <w:rPr>
          <w:rFonts w:cs="Times New Roman"/>
        </w:rPr>
        <w:t xml:space="preserve"> 4.1</w:t>
      </w:r>
      <w:r w:rsidR="0076379C" w:rsidRPr="004A2514">
        <w:rPr>
          <w:rFonts w:cs="Times New Roman"/>
        </w:rPr>
        <w:t>c–4.1f</w:t>
      </w:r>
      <w:r w:rsidR="00F572C2" w:rsidRPr="004A2514">
        <w:rPr>
          <w:rFonts w:cs="Times New Roman"/>
        </w:rPr>
        <w:t xml:space="preserve"> display</w:t>
      </w:r>
      <w:r w:rsidR="0076379C" w:rsidRPr="004A2514">
        <w:rPr>
          <w:rFonts w:cs="Times New Roman"/>
        </w:rPr>
        <w:t xml:space="preserve"> the same set</w:t>
      </w:r>
      <w:r w:rsidR="00F572C2" w:rsidRPr="004A2514">
        <w:rPr>
          <w:rFonts w:cs="Times New Roman"/>
        </w:rPr>
        <w:t>s</w:t>
      </w:r>
      <w:r w:rsidR="0076379C" w:rsidRPr="004A2514">
        <w:rPr>
          <w:rFonts w:cs="Times New Roman"/>
        </w:rPr>
        <w:t xml:space="preserve"> of data </w:t>
      </w:r>
      <w:r w:rsidR="00F572C2" w:rsidRPr="004A2514">
        <w:rPr>
          <w:rFonts w:cs="Times New Roman"/>
        </w:rPr>
        <w:t>shown</w:t>
      </w:r>
      <w:r w:rsidR="0076379C" w:rsidRPr="004A2514">
        <w:rPr>
          <w:rFonts w:cs="Times New Roman"/>
        </w:rPr>
        <w:t xml:space="preserve"> in </w:t>
      </w:r>
      <w:r w:rsidR="00F572C2" w:rsidRPr="004A2514">
        <w:rPr>
          <w:rFonts w:cs="Times New Roman"/>
        </w:rPr>
        <w:t xml:space="preserve">Figures </w:t>
      </w:r>
      <w:r w:rsidR="0076379C" w:rsidRPr="004A2514">
        <w:rPr>
          <w:rFonts w:cs="Times New Roman"/>
        </w:rPr>
        <w:t>4.1a and 4.</w:t>
      </w:r>
      <w:r w:rsidR="009A3C20" w:rsidRPr="004A2514">
        <w:rPr>
          <w:rFonts w:cs="Times New Roman"/>
        </w:rPr>
        <w:t>1b but</w:t>
      </w:r>
      <w:r w:rsidR="00AA1A1E" w:rsidRPr="004A2514">
        <w:rPr>
          <w:rFonts w:cs="Times New Roman"/>
        </w:rPr>
        <w:t xml:space="preserve"> </w:t>
      </w:r>
      <w:r w:rsidR="0076379C" w:rsidRPr="004A2514">
        <w:rPr>
          <w:rFonts w:cs="Times New Roman"/>
        </w:rPr>
        <w:t xml:space="preserve">reordered based on other physical properties </w:t>
      </w:r>
      <w:r w:rsidR="00E93BC5" w:rsidRPr="004A2514">
        <w:rPr>
          <w:rFonts w:cs="Times New Roman"/>
        </w:rPr>
        <w:t>to</w:t>
      </w:r>
      <w:r w:rsidR="00AA1A1E" w:rsidRPr="004A2514">
        <w:rPr>
          <w:rFonts w:cs="Times New Roman"/>
        </w:rPr>
        <w:t xml:space="preserve"> highlight any noticeable trends that </w:t>
      </w:r>
      <w:r w:rsidR="00E93BC5" w:rsidRPr="004A2514">
        <w:rPr>
          <w:rFonts w:cs="Times New Roman"/>
        </w:rPr>
        <w:t>might be associated with o</w:t>
      </w:r>
      <w:r w:rsidR="00AA1A1E" w:rsidRPr="004A2514">
        <w:rPr>
          <w:rFonts w:cs="Times New Roman"/>
        </w:rPr>
        <w:t>ther fluid physical properties.</w:t>
      </w:r>
      <w:r w:rsidR="009A3C20" w:rsidRPr="004A2514">
        <w:rPr>
          <w:rFonts w:cs="Times New Roman"/>
        </w:rPr>
        <w:t xml:space="preserve">  </w:t>
      </w:r>
      <w:r w:rsidR="005E5D1E" w:rsidRPr="004A2514">
        <w:rPr>
          <w:rFonts w:cs="Times New Roman"/>
        </w:rPr>
        <w:t xml:space="preserve">Figures 4.1c and 4.1d are an ascending sort based on the kinematic viscosity, </w:t>
      </w:r>
      <m:oMath>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L</m:t>
            </m:r>
          </m:sub>
        </m:sSub>
      </m:oMath>
      <w:r w:rsidR="005E5D1E" w:rsidRPr="004A2514">
        <w:rPr>
          <w:rFonts w:cs="Times New Roman"/>
        </w:rPr>
        <w:t xml:space="preserve">.  </w:t>
      </w:r>
      <w:r w:rsidR="00F2087A" w:rsidRPr="004A2514">
        <w:rPr>
          <w:rStyle w:val="FigureCaptionChar"/>
          <w:rFonts w:ascii="Times New Roman" w:hAnsi="Times New Roman" w:cs="Times New Roman"/>
          <w:sz w:val="24"/>
        </w:rPr>
        <w:t xml:space="preserve">The kinematic viscosity is the dynamic viscosity </w:t>
      </w:r>
      <w:r w:rsidR="003E58E7" w:rsidRPr="004A2514">
        <w:rPr>
          <w:rStyle w:val="FigureCaptionChar"/>
          <w:rFonts w:ascii="Times New Roman" w:hAnsi="Times New Roman" w:cs="Times New Roman"/>
          <w:sz w:val="24"/>
        </w:rPr>
        <w:t>(</w:t>
      </w:r>
      <m:oMath>
        <m:sSub>
          <m:sSubPr>
            <m:ctrlPr>
              <w:rPr>
                <w:rStyle w:val="FigureCaptionChar"/>
                <w:rFonts w:ascii="Cambria Math" w:hAnsi="Cambria Math" w:cs="Times New Roman"/>
                <w:i/>
                <w:sz w:val="24"/>
              </w:rPr>
            </m:ctrlPr>
          </m:sSubPr>
          <m:e>
            <m:r>
              <w:rPr>
                <w:rStyle w:val="FigureCaptionChar"/>
                <w:rFonts w:ascii="Cambria Math" w:hAnsi="Cambria Math" w:cs="Times New Roman"/>
                <w:sz w:val="24"/>
              </w:rPr>
              <m:t>µ</m:t>
            </m:r>
          </m:e>
          <m:sub>
            <m:r>
              <w:rPr>
                <w:rStyle w:val="FigureCaptionChar"/>
                <w:rFonts w:ascii="Cambria Math" w:hAnsi="Cambria Math" w:cs="Times New Roman"/>
                <w:sz w:val="24"/>
              </w:rPr>
              <m:t>L</m:t>
            </m:r>
          </m:sub>
        </m:sSub>
      </m:oMath>
      <w:r w:rsidR="003E58E7" w:rsidRPr="004A2514">
        <w:rPr>
          <w:rStyle w:val="FigureCaptionChar"/>
          <w:rFonts w:ascii="Times New Roman" w:hAnsi="Times New Roman" w:cs="Times New Roman"/>
          <w:sz w:val="24"/>
        </w:rPr>
        <w:t>)</w:t>
      </w:r>
      <w:r w:rsidR="009E597D" w:rsidRPr="004A2514">
        <w:rPr>
          <w:rStyle w:val="FigureCaptionChar"/>
          <w:rFonts w:ascii="Times New Roman" w:hAnsi="Times New Roman" w:cs="Times New Roman"/>
          <w:sz w:val="24"/>
        </w:rPr>
        <w:t xml:space="preserve"> </w:t>
      </w:r>
      <w:r w:rsidR="00F2087A" w:rsidRPr="004A2514">
        <w:rPr>
          <w:rStyle w:val="FigureCaptionChar"/>
          <w:rFonts w:ascii="Times New Roman" w:hAnsi="Times New Roman" w:cs="Times New Roman"/>
          <w:sz w:val="24"/>
        </w:rPr>
        <w:t>divided by the density</w:t>
      </w:r>
      <w:r w:rsidR="003E58E7" w:rsidRPr="004A2514">
        <w:rPr>
          <w:rStyle w:val="FigureCaptionChar"/>
          <w:rFonts w:ascii="Times New Roman" w:hAnsi="Times New Roman" w:cs="Times New Roman"/>
          <w:sz w:val="24"/>
        </w:rPr>
        <w:t xml:space="preserve"> (</w:t>
      </w:r>
      <m:oMath>
        <m:r>
          <w:rPr>
            <w:rStyle w:val="FigureCaptionChar"/>
            <w:rFonts w:ascii="Cambria Math" w:hAnsi="Cambria Math" w:cs="Times New Roman"/>
            <w:sz w:val="24"/>
          </w:rPr>
          <m:t>ρ</m:t>
        </m:r>
      </m:oMath>
      <w:r w:rsidR="003E58E7" w:rsidRPr="004A2514">
        <w:rPr>
          <w:rStyle w:val="FigureCaptionChar"/>
          <w:rFonts w:ascii="Times New Roman" w:hAnsi="Times New Roman" w:cs="Times New Roman"/>
          <w:sz w:val="24"/>
        </w:rPr>
        <w:t>)</w:t>
      </w:r>
      <w:r w:rsidR="009E597D" w:rsidRPr="004A2514">
        <w:rPr>
          <w:rStyle w:val="FigureCaptionChar"/>
          <w:rFonts w:ascii="Times New Roman" w:hAnsi="Times New Roman" w:cs="Times New Roman"/>
          <w:sz w:val="24"/>
        </w:rPr>
        <w:t>, shown in Eq. 4.1</w:t>
      </w:r>
      <w:r w:rsidR="00F2087A" w:rsidRPr="004A2514">
        <w:rPr>
          <w:rStyle w:val="FigureCaptionChar"/>
          <w:rFonts w:ascii="Times New Roman" w:hAnsi="Times New Roman" w:cs="Times New Roman"/>
          <w:sz w:val="24"/>
        </w:rPr>
        <w:t>.  It can be obtained for each fluid by the data given in Table 3.1</w:t>
      </w:r>
      <w:r w:rsidR="00454BA5" w:rsidRPr="004A2514">
        <w:rPr>
          <w:rStyle w:val="FigureCaptionChar"/>
          <w:rFonts w:ascii="Times New Roman" w:hAnsi="Times New Roman" w:cs="Times New Roman"/>
          <w:sz w:val="24"/>
        </w:rPr>
        <w:t xml:space="preserve"> </w:t>
      </w:r>
    </w:p>
    <w:p w14:paraId="498BAB34" w14:textId="77777777" w:rsidR="00454BA5" w:rsidRPr="004A2514" w:rsidRDefault="00454BA5" w:rsidP="00454BA5">
      <w:pPr>
        <w:rPr>
          <w:rStyle w:val="FigureCaptionChar"/>
          <w:rFonts w:ascii="Times New Roman" w:hAnsi="Times New Roman" w:cs="Times New Roman"/>
          <w:sz w:val="24"/>
        </w:rPr>
      </w:pPr>
    </w:p>
    <w:p w14:paraId="0E33CF46" w14:textId="1D9143E7" w:rsidR="00454BA5" w:rsidRPr="004A2514" w:rsidRDefault="00000000" w:rsidP="00454BA5">
      <w:pPr>
        <w:jc w:val="right"/>
        <w:rPr>
          <w:sz w:val="20"/>
          <w:szCs w:val="20"/>
        </w:rPr>
      </w:pPr>
      <m:oMath>
        <m:sSub>
          <m:sSubPr>
            <m:ctrlPr>
              <w:rPr>
                <w:rFonts w:ascii="Cambria Math" w:hAnsi="Cambria Math"/>
                <w:i/>
                <w:sz w:val="20"/>
                <w:szCs w:val="20"/>
              </w:rPr>
            </m:ctrlPr>
          </m:sSubPr>
          <m:e>
            <m:r>
              <w:rPr>
                <w:rFonts w:ascii="Cambria Math" w:hAnsi="Cambria Math"/>
                <w:sz w:val="20"/>
                <w:szCs w:val="20"/>
              </w:rPr>
              <m:t>ν</m:t>
            </m:r>
          </m:e>
          <m:sub>
            <m:r>
              <w:rPr>
                <w:rFonts w:ascii="Cambria Math" w:hAnsi="Cambria Math"/>
                <w:sz w:val="20"/>
                <w:szCs w:val="20"/>
              </w:rPr>
              <m:t>L</m:t>
            </m:r>
          </m:sub>
        </m:sSub>
        <m:r>
          <m:rPr>
            <m:sty m:val="p"/>
          </m:rPr>
          <w:rPr>
            <w:rFonts w:ascii="Cambria Math" w:hAnsi="Cambria Math"/>
            <w:sz w:val="20"/>
            <w:szCs w:val="20"/>
          </w:rPr>
          <m:t xml:space="preserve">= </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µ</m:t>
                </m:r>
              </m:e>
              <m:sub>
                <m:r>
                  <w:rPr>
                    <w:rFonts w:ascii="Cambria Math" w:hAnsi="Cambria Math"/>
                    <w:sz w:val="20"/>
                    <w:szCs w:val="20"/>
                  </w:rPr>
                  <m:t>L</m:t>
                </m:r>
              </m:sub>
            </m:sSub>
          </m:num>
          <m:den>
            <m:r>
              <w:rPr>
                <w:rFonts w:ascii="Cambria Math" w:hAnsi="Cambria Math"/>
                <w:sz w:val="20"/>
                <w:szCs w:val="20"/>
              </w:rPr>
              <m:t>ρ</m:t>
            </m:r>
          </m:den>
        </m:f>
      </m:oMath>
      <w:r w:rsidR="009E597D" w:rsidRPr="004A2514">
        <w:t>.</w:t>
      </w:r>
      <w:r w:rsidR="00454BA5" w:rsidRPr="004A2514">
        <w:tab/>
      </w:r>
      <w:r w:rsidR="00454BA5" w:rsidRPr="004A2514">
        <w:tab/>
      </w:r>
      <w:r w:rsidR="00454BA5" w:rsidRPr="004A2514">
        <w:tab/>
      </w:r>
      <w:r w:rsidR="00454BA5" w:rsidRPr="004A2514">
        <w:tab/>
      </w:r>
      <w:r w:rsidR="00454BA5" w:rsidRPr="004A2514">
        <w:tab/>
      </w:r>
      <w:r w:rsidR="00454BA5" w:rsidRPr="004A2514">
        <w:tab/>
      </w:r>
      <w:r w:rsidR="00454BA5" w:rsidRPr="004A2514">
        <w:rPr>
          <w:sz w:val="20"/>
          <w:szCs w:val="20"/>
        </w:rPr>
        <w:t>(4.</w:t>
      </w:r>
      <w:r w:rsidR="00F96D4D" w:rsidRPr="004A2514">
        <w:rPr>
          <w:sz w:val="20"/>
          <w:szCs w:val="20"/>
        </w:rPr>
        <w:t>1</w:t>
      </w:r>
      <w:r w:rsidR="00454BA5" w:rsidRPr="004A2514">
        <w:rPr>
          <w:sz w:val="20"/>
          <w:szCs w:val="20"/>
        </w:rPr>
        <w:t>)</w:t>
      </w:r>
    </w:p>
    <w:p w14:paraId="74A35AB0" w14:textId="77777777" w:rsidR="00454BA5" w:rsidRPr="004A2514" w:rsidRDefault="00454BA5" w:rsidP="00454BA5">
      <w:pPr>
        <w:jc w:val="right"/>
      </w:pPr>
    </w:p>
    <w:p w14:paraId="0F0D7C21" w14:textId="6813DE8F" w:rsidR="005E5D1E" w:rsidRPr="004A2514" w:rsidRDefault="005E5D1E" w:rsidP="00454BA5">
      <w:pPr>
        <w:ind w:firstLine="720"/>
        <w:rPr>
          <w:rStyle w:val="FigureCaptionChar"/>
          <w:rFonts w:ascii="Times New Roman" w:hAnsi="Times New Roman" w:cs="Times New Roman"/>
          <w:sz w:val="24"/>
        </w:rPr>
      </w:pPr>
    </w:p>
    <w:p w14:paraId="580B60B4" w14:textId="77777777" w:rsidR="005E5D1E" w:rsidRPr="004A2514" w:rsidRDefault="005E5D1E" w:rsidP="00F6592D">
      <w:pPr>
        <w:ind w:firstLine="720"/>
        <w:rPr>
          <w:rStyle w:val="FigureCaptionChar"/>
          <w:rFonts w:ascii="Times New Roman" w:hAnsi="Times New Roman" w:cs="Times New Roman"/>
          <w:sz w:val="24"/>
        </w:rPr>
      </w:pPr>
    </w:p>
    <w:p w14:paraId="5D9C135D" w14:textId="01690D38" w:rsidR="005A483B" w:rsidRPr="004A2514" w:rsidRDefault="005A483B" w:rsidP="00D736A9">
      <w:pPr>
        <w:jc w:val="center"/>
        <w:rPr>
          <w:noProof/>
        </w:rPr>
      </w:pPr>
      <w:r w:rsidRPr="004A2514">
        <w:rPr>
          <w:noProof/>
        </w:rPr>
        <w:br w:type="page"/>
      </w:r>
      <w:r w:rsidR="003D3A66" w:rsidRPr="004A2514">
        <w:rPr>
          <w:noProof/>
        </w:rPr>
        <w:lastRenderedPageBreak/>
        <w:drawing>
          <wp:inline distT="0" distB="0" distL="0" distR="0" wp14:anchorId="362CD3BE" wp14:editId="4CBCDD26">
            <wp:extent cx="5486400" cy="6447155"/>
            <wp:effectExtent l="0" t="0" r="0" b="0"/>
            <wp:docPr id="959343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43487" name="Picture 95934348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6447155"/>
                    </a:xfrm>
                    <a:prstGeom prst="rect">
                      <a:avLst/>
                    </a:prstGeom>
                  </pic:spPr>
                </pic:pic>
              </a:graphicData>
            </a:graphic>
          </wp:inline>
        </w:drawing>
      </w:r>
    </w:p>
    <w:p w14:paraId="519E7F06" w14:textId="04275BC4" w:rsidR="00CB15AE" w:rsidRPr="004A2514" w:rsidRDefault="005F08F1" w:rsidP="00CB15AE">
      <w:pPr>
        <w:pStyle w:val="FigureCaption"/>
        <w:rPr>
          <w:rFonts w:cs="Times New Roman"/>
        </w:rPr>
      </w:pPr>
      <w:bookmarkStart w:id="53" w:name="_Toc167803626"/>
      <w:r w:rsidRPr="004A2514">
        <w:rPr>
          <w:noProof/>
        </w:rPr>
        <w:t>Figure 4.1</w:t>
      </w:r>
      <w:r w:rsidR="00C92963" w:rsidRPr="004A2514">
        <w:rPr>
          <w:noProof/>
        </w:rPr>
        <w:t>.</w:t>
      </w:r>
      <w:r w:rsidRPr="004A2514">
        <w:rPr>
          <w:noProof/>
        </w:rPr>
        <w:t xml:space="preserve"> Range of features for each fluid with 2.5 </w:t>
      </w:r>
      <w:r w:rsidRPr="004A2514">
        <w:rPr>
          <w:rFonts w:cs="Times New Roman"/>
          <w:noProof/>
        </w:rPr>
        <w:t>µJ pulse energy (a</w:t>
      </w:r>
      <w:r w:rsidR="009E6E02" w:rsidRPr="004A2514">
        <w:rPr>
          <w:rFonts w:cs="Times New Roman"/>
          <w:noProof/>
        </w:rPr>
        <w:t>, c, e</w:t>
      </w:r>
      <w:r w:rsidRPr="004A2514">
        <w:rPr>
          <w:rFonts w:cs="Times New Roman"/>
          <w:noProof/>
        </w:rPr>
        <w:t>) and 5 µJ pulse energy (b</w:t>
      </w:r>
      <w:r w:rsidR="009E6E02" w:rsidRPr="004A2514">
        <w:rPr>
          <w:rFonts w:cs="Times New Roman"/>
          <w:noProof/>
        </w:rPr>
        <w:t>, d, f</w:t>
      </w:r>
      <w:r w:rsidRPr="004A2514">
        <w:rPr>
          <w:rFonts w:cs="Times New Roman"/>
          <w:noProof/>
        </w:rPr>
        <w:t>).</w:t>
      </w:r>
      <w:r w:rsidR="00783AB3" w:rsidRPr="004A2514">
        <w:rPr>
          <w:rFonts w:cs="Times New Roman"/>
          <w:noProof/>
        </w:rPr>
        <w:t xml:space="preserve">  </w:t>
      </w:r>
      <w:r w:rsidRPr="004A2514">
        <w:rPr>
          <w:rFonts w:cs="Times New Roman"/>
          <w:noProof/>
        </w:rPr>
        <w:t>Each fluid is sorted by ascending</w:t>
      </w:r>
      <w:r w:rsidR="00D730A3" w:rsidRPr="004A2514">
        <w:rPr>
          <w:rFonts w:cs="Times New Roman"/>
          <w:noProof/>
        </w:rPr>
        <w:t>:</w:t>
      </w:r>
      <w:r w:rsidRPr="004A2514">
        <w:rPr>
          <w:rFonts w:cs="Times New Roman"/>
          <w:noProof/>
        </w:rPr>
        <w:t xml:space="preserve"> </w:t>
      </w:r>
      <w:r w:rsidR="003D3A66" w:rsidRPr="004A2514">
        <w:rPr>
          <w:rFonts w:cs="Times New Roman"/>
          <w:noProof/>
        </w:rPr>
        <w:t>vapor pressure</w:t>
      </w:r>
      <w:r w:rsidR="0054177F" w:rsidRPr="004A2514">
        <w:rPr>
          <w:rFonts w:cs="Times New Roman"/>
          <w:noProof/>
        </w:rPr>
        <w:t xml:space="preserve"> </w:t>
      </w:r>
      <w:r w:rsidR="009E6E02" w:rsidRPr="004A2514">
        <w:rPr>
          <w:rFonts w:cs="Times New Roman"/>
          <w:noProof/>
        </w:rPr>
        <w:t xml:space="preserve">(a,b), </w:t>
      </w:r>
      <w:r w:rsidR="003D3A66" w:rsidRPr="004A2514">
        <w:t>kinematic viscosity</w:t>
      </w:r>
      <w:r w:rsidR="009E6E02" w:rsidRPr="004A2514">
        <w:t xml:space="preserve"> (c, d), and </w:t>
      </w:r>
      <w:r w:rsidR="003D3A66" w:rsidRPr="004A2514">
        <w:t>density</w:t>
      </w:r>
      <w:r w:rsidR="009E6E02" w:rsidRPr="004A2514">
        <w:rPr>
          <w:rFonts w:cs="Times New Roman"/>
        </w:rPr>
        <w:t xml:space="preserve"> (e, f).</w:t>
      </w:r>
      <w:bookmarkEnd w:id="53"/>
      <w:r w:rsidR="004B26F0" w:rsidRPr="004A2514">
        <w:rPr>
          <w:rFonts w:cs="Times New Roman"/>
        </w:rPr>
        <w:t xml:space="preserve"> </w:t>
      </w:r>
    </w:p>
    <w:p w14:paraId="5BE98C24" w14:textId="08EF95F4" w:rsidR="00F6592D" w:rsidRPr="004A2514" w:rsidRDefault="00F6592D">
      <w:pPr>
        <w:jc w:val="left"/>
      </w:pPr>
      <w:r w:rsidRPr="004A2514">
        <w:br w:type="page"/>
      </w:r>
    </w:p>
    <w:p w14:paraId="534E63BA" w14:textId="77777777" w:rsidR="00270EFE" w:rsidRPr="004A2514" w:rsidRDefault="00270EFE" w:rsidP="00270EFE">
      <w:pPr>
        <w:rPr>
          <w:rFonts w:cs="Times New Roman"/>
        </w:rPr>
      </w:pPr>
      <w:r w:rsidRPr="004A2514">
        <w:rPr>
          <w:rFonts w:cs="Times New Roman"/>
        </w:rPr>
        <w:lastRenderedPageBreak/>
        <w:t xml:space="preserve">In Figures 4.1c and 4.1d, (ascending kinematic viscosity), the data suggests that increasing the kinematic viscosity of the immersion fluid will also increase the +z machining range, with two exceptions being AIR and GLY.  </w:t>
      </w:r>
    </w:p>
    <w:p w14:paraId="0154C253" w14:textId="77777777" w:rsidR="00270EFE" w:rsidRPr="004A2514" w:rsidRDefault="00270EFE" w:rsidP="00270EFE">
      <w:pPr>
        <w:ind w:firstLine="720"/>
        <w:rPr>
          <w:rFonts w:cs="Times New Roman"/>
        </w:rPr>
      </w:pPr>
    </w:p>
    <w:p w14:paraId="2BAF8A60" w14:textId="77777777" w:rsidR="00270EFE" w:rsidRPr="004A2514" w:rsidRDefault="00270EFE" w:rsidP="00270EFE">
      <w:pPr>
        <w:ind w:firstLine="720"/>
        <w:rPr>
          <w:rFonts w:cs="Times New Roman"/>
        </w:rPr>
      </w:pPr>
      <w:r w:rsidRPr="004A2514">
        <w:rPr>
          <w:rFonts w:cs="Times New Roman"/>
        </w:rPr>
        <w:t>The ascending density sort (Figures 4.1e and 4.11f) seems to identify an oscillation in +z machining range.  The point of inflection is H2O, which has a density of approximately 1 g/cm</w:t>
      </w:r>
      <w:r w:rsidRPr="004A2514">
        <w:rPr>
          <w:rFonts w:cs="Times New Roman"/>
          <w:vertAlign w:val="superscript"/>
        </w:rPr>
        <w:t>3</w:t>
      </w:r>
      <w:r w:rsidRPr="004A2514">
        <w:rPr>
          <w:rFonts w:cs="Times New Roman"/>
        </w:rPr>
        <w:t xml:space="preserve">.  This result suggests that density may play a stronger role in extending the machinable +z range for immersion liquids, but more research on this topic is likely necessary, covering and expanded range of densities about H2O’s to verify the trend.  </w:t>
      </w:r>
    </w:p>
    <w:p w14:paraId="6A58675D" w14:textId="7EE1D633" w:rsidR="00F6592D" w:rsidRPr="004A2514" w:rsidRDefault="00270EFE" w:rsidP="00270EFE">
      <w:pPr>
        <w:ind w:firstLine="720"/>
      </w:pPr>
      <w:r w:rsidRPr="004A2514">
        <w:rPr>
          <w:rFonts w:cs="Times New Roman"/>
        </w:rPr>
        <w:t xml:space="preserve">As for differences between pulse energies, increasing the pulse energy from 2.5 µJ to 5 µJ increased the total machining distance </w:t>
      </w:r>
      <w:r w:rsidR="00F53EA4" w:rsidRPr="004A2514">
        <w:rPr>
          <w:rFonts w:cs="Times New Roman"/>
        </w:rPr>
        <w:t xml:space="preserve">across all fluids, but with varying amounts between fluids.  The subsurface machining range for most fluids, remains largely the same at around –10 µm below surface focus except for TA and AIR.  A peculiar observation is </w:t>
      </w:r>
      <w:r w:rsidR="003D1056" w:rsidRPr="004A2514">
        <w:rPr>
          <w:rFonts w:cs="Times New Roman"/>
        </w:rPr>
        <w:t>that for</w:t>
      </w:r>
      <w:r w:rsidR="00F53EA4" w:rsidRPr="004A2514">
        <w:rPr>
          <w:rFonts w:cs="Times New Roman"/>
        </w:rPr>
        <w:t xml:space="preserve"> pulse energy of 5 µJ, TB reached the maximum </w:t>
      </w:r>
      <w:r w:rsidR="00E02A86" w:rsidRPr="004A2514">
        <w:rPr>
          <w:rFonts w:cs="Times New Roman"/>
        </w:rPr>
        <w:t>+z</w:t>
      </w:r>
      <w:r w:rsidR="00F53EA4" w:rsidRPr="004A2514">
        <w:rPr>
          <w:rFonts w:cs="Times New Roman"/>
        </w:rPr>
        <w:t xml:space="preserve"> range of +50 µm, while AIR reached the </w:t>
      </w:r>
      <w:r w:rsidR="0015537F" w:rsidRPr="004A2514">
        <w:rPr>
          <w:rFonts w:cs="Times New Roman"/>
        </w:rPr>
        <w:t>maximum</w:t>
      </w:r>
      <w:r w:rsidR="00F53EA4" w:rsidRPr="004A2514">
        <w:rPr>
          <w:rFonts w:cs="Times New Roman"/>
        </w:rPr>
        <w:t xml:space="preserve"> </w:t>
      </w:r>
      <w:r w:rsidR="0015537F" w:rsidRPr="004A2514">
        <w:rPr>
          <w:rFonts w:cs="Times New Roman"/>
        </w:rPr>
        <w:t xml:space="preserve">−z </w:t>
      </w:r>
      <w:r w:rsidR="003C7F23" w:rsidRPr="004A2514">
        <w:rPr>
          <w:rFonts w:cs="Times New Roman"/>
        </w:rPr>
        <w:t>range of –</w:t>
      </w:r>
      <w:r w:rsidR="00E02A86" w:rsidRPr="004A2514">
        <w:rPr>
          <w:rFonts w:cs="Times New Roman"/>
        </w:rPr>
        <w:t>5</w:t>
      </w:r>
      <w:r w:rsidR="003C7F23" w:rsidRPr="004A2514">
        <w:rPr>
          <w:rFonts w:cs="Times New Roman"/>
        </w:rPr>
        <w:t>0 µm.  The exact reason for this is unknown, but perhaps may be attributed to the refractive index of the immersion medium, although</w:t>
      </w:r>
      <w:r w:rsidR="003C7F23" w:rsidRPr="004A2514">
        <w:t xml:space="preserve"> </w:t>
      </w:r>
      <w:r w:rsidR="00193B3D" w:rsidRPr="004A2514">
        <w:t>TA d</w:t>
      </w:r>
      <w:r w:rsidR="00490925" w:rsidRPr="004A2514">
        <w:t>id</w:t>
      </w:r>
      <w:r w:rsidR="00193B3D" w:rsidRPr="004A2514">
        <w:t xml:space="preserve"> not</w:t>
      </w:r>
      <w:r w:rsidR="00490925" w:rsidRPr="004A2514">
        <w:t xml:space="preserve"> demonstrate</w:t>
      </w:r>
      <w:r w:rsidR="00193B3D" w:rsidRPr="004A2514">
        <w:t xml:space="preserve"> the same machining range</w:t>
      </w:r>
      <w:r w:rsidR="00490925" w:rsidRPr="004A2514">
        <w:t xml:space="preserve"> as TB</w:t>
      </w:r>
      <w:r w:rsidR="00193B3D" w:rsidRPr="004A2514">
        <w:t xml:space="preserve"> despite </w:t>
      </w:r>
      <w:r w:rsidR="00490925" w:rsidRPr="004A2514">
        <w:t xml:space="preserve">nearly </w:t>
      </w:r>
      <w:r w:rsidR="00193B3D" w:rsidRPr="004A2514">
        <w:t xml:space="preserve">identical physical properties besides </w:t>
      </w:r>
      <w:r w:rsidR="007D1C4F" w:rsidRPr="004A2514">
        <w:t>the viscosity.</w:t>
      </w:r>
      <w:r w:rsidR="00490925" w:rsidRPr="004A2514">
        <w:t xml:space="preserve">  Another possibility is that the 160</w:t>
      </w:r>
      <w:r w:rsidR="00D102DC" w:rsidRPr="004A2514">
        <w:t xml:space="preserve">× objective was designed for water immersion, and thus </w:t>
      </w:r>
      <w:proofErr w:type="gramStart"/>
      <w:r w:rsidR="00D102DC" w:rsidRPr="004A2514">
        <w:t>its</w:t>
      </w:r>
      <w:proofErr w:type="gramEnd"/>
      <w:r w:rsidR="00D102DC" w:rsidRPr="004A2514">
        <w:t xml:space="preserve"> focusing ability may be significantly modified when used with other immersion media, which might include focal aberrations not occurring with H2O. </w:t>
      </w:r>
    </w:p>
    <w:p w14:paraId="0664DA12" w14:textId="77777777" w:rsidR="00815CCD" w:rsidRPr="004A2514" w:rsidRDefault="00815CCD" w:rsidP="00F6592D"/>
    <w:p w14:paraId="15169E31" w14:textId="7ACB204A" w:rsidR="003F3644" w:rsidRPr="004A2514" w:rsidRDefault="00D730A3" w:rsidP="00CA7E66">
      <w:r w:rsidRPr="004A2514">
        <w:tab/>
      </w:r>
      <w:r w:rsidR="00CA7E66" w:rsidRPr="004A2514">
        <w:t xml:space="preserve">In Figure 4.2, </w:t>
      </w:r>
      <w:r w:rsidR="00F86ED8" w:rsidRPr="004A2514">
        <w:t>examples of the hole geometry created in this experiment are shown for AIR (</w:t>
      </w:r>
      <w:r w:rsidR="003352E1" w:rsidRPr="004A2514">
        <w:t xml:space="preserve">Figure </w:t>
      </w:r>
      <w:r w:rsidR="00F86ED8" w:rsidRPr="004A2514">
        <w:t>4.2a), H2O (</w:t>
      </w:r>
      <w:r w:rsidR="003352E1" w:rsidRPr="004A2514">
        <w:t xml:space="preserve">Figure </w:t>
      </w:r>
      <w:r w:rsidR="00F86ED8" w:rsidRPr="004A2514">
        <w:t>4.2b), IPA (</w:t>
      </w:r>
      <w:r w:rsidR="003352E1" w:rsidRPr="004A2514">
        <w:t xml:space="preserve">Figure </w:t>
      </w:r>
      <w:r w:rsidR="00F86ED8" w:rsidRPr="004A2514">
        <w:t>4.2c), and GLY (</w:t>
      </w:r>
      <w:r w:rsidR="003352E1" w:rsidRPr="004A2514">
        <w:t xml:space="preserve">Figure </w:t>
      </w:r>
      <w:r w:rsidR="00F86ED8" w:rsidRPr="004A2514">
        <w:t xml:space="preserve">4.2d).  Each hole was created using a single 2.5 </w:t>
      </w:r>
      <w:r w:rsidR="00F86ED8" w:rsidRPr="004A2514">
        <w:rPr>
          <w:rFonts w:cs="Times New Roman"/>
        </w:rPr>
        <w:t>µ</w:t>
      </w:r>
      <w:r w:rsidR="00F86ED8" w:rsidRPr="004A2514">
        <w:t>J pulse.</w:t>
      </w:r>
      <w:r w:rsidR="003D2035" w:rsidRPr="004A2514">
        <w:t xml:space="preserve">  In Figure 4.2a and 4.2b, the control fluids are shown</w:t>
      </w:r>
      <w:r w:rsidR="00D376D8" w:rsidRPr="004A2514">
        <w:t xml:space="preserve">.  AIR has a small </w:t>
      </w:r>
      <w:r w:rsidR="008B0FE7" w:rsidRPr="004A2514">
        <w:t xml:space="preserve">central </w:t>
      </w:r>
      <w:r w:rsidR="00551234" w:rsidRPr="004A2514">
        <w:t>hole, approximately 500 nm in diameter.</w:t>
      </w:r>
      <w:r w:rsidR="005B69BE" w:rsidRPr="004A2514">
        <w:t xml:space="preserve">  Surrounding the hole location, sol</w:t>
      </w:r>
      <w:r w:rsidR="005A5720" w:rsidRPr="004A2514">
        <w:t>idified re</w:t>
      </w:r>
      <w:r w:rsidR="003E2272" w:rsidRPr="004A2514">
        <w:t xml:space="preserve">cast material </w:t>
      </w:r>
      <w:r w:rsidR="00BB56AC" w:rsidRPr="004A2514">
        <w:t>and leftover debris is seen</w:t>
      </w:r>
      <w:r w:rsidR="003E2272" w:rsidRPr="004A2514">
        <w:t>, which partially obscures the hole</w:t>
      </w:r>
      <w:r w:rsidR="00BB56AC" w:rsidRPr="004A2514">
        <w:t xml:space="preserve"> entrance.</w:t>
      </w:r>
      <w:r w:rsidR="00A05208" w:rsidRPr="004A2514">
        <w:t xml:space="preserve">  For H2O, the hole geometry is very large </w:t>
      </w:r>
      <w:r w:rsidR="002D0A28" w:rsidRPr="004A2514">
        <w:t xml:space="preserve">and irregularly shaped </w:t>
      </w:r>
      <w:r w:rsidR="00A05208" w:rsidRPr="004A2514">
        <w:t xml:space="preserve">compared to </w:t>
      </w:r>
      <w:r w:rsidR="00125CA1" w:rsidRPr="004A2514">
        <w:t>AIR or GLY</w:t>
      </w:r>
      <w:r w:rsidR="00900F6E" w:rsidRPr="004A2514">
        <w:t xml:space="preserve">, </w:t>
      </w:r>
      <w:r w:rsidR="001D79C0" w:rsidRPr="004A2514">
        <w:t xml:space="preserve">and approximately 2.5–3 </w:t>
      </w:r>
      <w:r w:rsidR="001D79C0" w:rsidRPr="004A2514">
        <w:rPr>
          <w:rFonts w:cs="Times New Roman"/>
        </w:rPr>
        <w:t>µ</w:t>
      </w:r>
      <w:r w:rsidR="001D79C0" w:rsidRPr="004A2514">
        <w:t>m in diameter.  The brittle fracturing region appears to be</w:t>
      </w:r>
      <w:r w:rsidR="00CC548C" w:rsidRPr="004A2514">
        <w:t xml:space="preserve"> more</w:t>
      </w:r>
      <w:r w:rsidR="00F9767E" w:rsidRPr="004A2514">
        <w:t xml:space="preserve"> than</w:t>
      </w:r>
      <w:r w:rsidR="001D79C0" w:rsidRPr="004A2514">
        <w:t xml:space="preserve"> double this, about </w:t>
      </w:r>
      <w:r w:rsidR="0018293D" w:rsidRPr="004A2514">
        <w:t xml:space="preserve">7 </w:t>
      </w:r>
      <w:r w:rsidR="000E2A11" w:rsidRPr="004A2514">
        <w:rPr>
          <w:rFonts w:cs="Times New Roman"/>
        </w:rPr>
        <w:t>µ</w:t>
      </w:r>
      <w:r w:rsidR="000E2A11" w:rsidRPr="004A2514">
        <w:t>m in diameter</w:t>
      </w:r>
      <w:r w:rsidR="007B1326" w:rsidRPr="004A2514">
        <w:t>.</w:t>
      </w:r>
      <w:r w:rsidR="003C123C" w:rsidRPr="004A2514">
        <w:t xml:space="preserve">  With the IPA sample, </w:t>
      </w:r>
      <w:r w:rsidR="0057606C" w:rsidRPr="004A2514">
        <w:t>brittle fracturing of the substrate surface is also seen</w:t>
      </w:r>
      <w:r w:rsidR="00ED5E35" w:rsidRPr="004A2514">
        <w:t>.</w:t>
      </w:r>
      <w:r w:rsidR="007E7A02" w:rsidRPr="004A2514">
        <w:t xml:space="preserve">  The </w:t>
      </w:r>
      <w:r w:rsidR="00A90DD5" w:rsidRPr="004A2514">
        <w:t xml:space="preserve">central </w:t>
      </w:r>
      <w:r w:rsidR="00CD1EE3" w:rsidRPr="004A2514">
        <w:t>hole diameter for IPA appears to be approximately the same diameter as H2O</w:t>
      </w:r>
      <w:r w:rsidR="000607EE" w:rsidRPr="004A2514">
        <w:t>.  Finally, with the GLY sample, t</w:t>
      </w:r>
      <w:r w:rsidR="00030968" w:rsidRPr="004A2514">
        <w:t>he</w:t>
      </w:r>
      <w:r w:rsidR="0044689E" w:rsidRPr="004A2514">
        <w:t xml:space="preserve"> central</w:t>
      </w:r>
      <w:r w:rsidR="00030968" w:rsidRPr="004A2514">
        <w:t xml:space="preserve"> </w:t>
      </w:r>
      <w:r w:rsidR="00D27C3F" w:rsidRPr="004A2514">
        <w:t xml:space="preserve">hole diameter is much smaller, approximately half the size of </w:t>
      </w:r>
      <w:r w:rsidR="002A7B01" w:rsidRPr="004A2514">
        <w:t xml:space="preserve">IPA or H2O. </w:t>
      </w:r>
      <w:r w:rsidR="00990DF2" w:rsidRPr="004A2514">
        <w:t xml:space="preserve"> Again, brittle fracturing surrounding the hole is seen, but appears to be less severe than the higher vapor pressure liquids.</w:t>
      </w:r>
      <w:r w:rsidR="00C0067D" w:rsidRPr="004A2514">
        <w:t xml:space="preserve">  From this limited data set, it</w:t>
      </w:r>
      <w:r w:rsidR="009B3B17" w:rsidRPr="004A2514">
        <w:t xml:space="preserve"> may</w:t>
      </w:r>
      <w:r w:rsidR="00C0067D" w:rsidRPr="004A2514">
        <w:t xml:space="preserve"> appear that </w:t>
      </w:r>
      <w:r w:rsidR="00DB6CDA" w:rsidRPr="004A2514">
        <w:t>LV</w:t>
      </w:r>
      <w:r w:rsidR="0000463B" w:rsidRPr="004A2514">
        <w:t>PFs</w:t>
      </w:r>
      <w:r w:rsidR="00C0067D" w:rsidRPr="004A2514">
        <w:t xml:space="preserve"> may inhibit the damage done by cavitation, and hence, reduce brittle fracturing of the substrate.</w:t>
      </w:r>
      <w:r w:rsidR="00621785" w:rsidRPr="004A2514">
        <w:t xml:space="preserve">  This will be explored more in the following experiments.</w:t>
      </w:r>
      <w:r w:rsidR="00990DF2" w:rsidRPr="004A2514">
        <w:t xml:space="preserve">  Each image </w:t>
      </w:r>
      <w:r w:rsidR="00F568CD" w:rsidRPr="004A2514">
        <w:t xml:space="preserve">was taken at approximately the same </w:t>
      </w:r>
      <w:r w:rsidR="007E0CCD" w:rsidRPr="004A2514">
        <w:t>z-position</w:t>
      </w:r>
      <w:r w:rsidR="00F568CD" w:rsidRPr="004A2514">
        <w:t xml:space="preserve">.  Because each fluid may not have produced a hole exactly in the same </w:t>
      </w:r>
      <w:r w:rsidR="008E0D86" w:rsidRPr="004A2514">
        <w:t>z-</w:t>
      </w:r>
      <w:r w:rsidR="00F568CD" w:rsidRPr="004A2514">
        <w:t xml:space="preserve">location, the range for these images </w:t>
      </w:r>
      <w:r w:rsidR="00477263" w:rsidRPr="004A2514">
        <w:t>varies from</w:t>
      </w:r>
      <w:r w:rsidR="00CD3325" w:rsidRPr="004A2514">
        <w:t xml:space="preserve"> z =</w:t>
      </w:r>
      <w:r w:rsidR="00477263" w:rsidRPr="004A2514">
        <w:t xml:space="preserve"> –2</w:t>
      </w:r>
      <w:r w:rsidR="00CD3325" w:rsidRPr="004A2514">
        <w:t xml:space="preserve"> </w:t>
      </w:r>
      <w:r w:rsidR="00CD3325" w:rsidRPr="004A2514">
        <w:rPr>
          <w:rFonts w:cs="Times New Roman"/>
        </w:rPr>
        <w:t>µ</w:t>
      </w:r>
      <w:r w:rsidR="00CD3325" w:rsidRPr="004A2514">
        <w:t>m</w:t>
      </w:r>
      <w:r w:rsidR="00477263" w:rsidRPr="004A2514">
        <w:t xml:space="preserve"> to </w:t>
      </w:r>
      <w:r w:rsidR="00CD4357" w:rsidRPr="004A2514">
        <w:t xml:space="preserve">about </w:t>
      </w:r>
      <w:r w:rsidR="00CD3325" w:rsidRPr="004A2514">
        <w:t xml:space="preserve">z = </w:t>
      </w:r>
      <w:r w:rsidR="00CD4357" w:rsidRPr="004A2514">
        <w:t xml:space="preserve">–6 </w:t>
      </w:r>
      <w:r w:rsidR="00CD4357" w:rsidRPr="004A2514">
        <w:rPr>
          <w:rFonts w:cs="Times New Roman"/>
        </w:rPr>
        <w:t>µ</w:t>
      </w:r>
      <w:r w:rsidR="00CD4357" w:rsidRPr="004A2514">
        <w:t>m.</w:t>
      </w:r>
      <w:r w:rsidR="008F7F62" w:rsidRPr="004A2514">
        <w:t xml:space="preserve">  Comparison of these holes is only to </w:t>
      </w:r>
      <w:r w:rsidR="008E0D86" w:rsidRPr="004A2514">
        <w:t xml:space="preserve">exemplify the typical behavior of substrate ablation using </w:t>
      </w:r>
      <w:r w:rsidR="00825FD3" w:rsidRPr="004A2514">
        <w:t xml:space="preserve">different immersion </w:t>
      </w:r>
      <w:r w:rsidR="009416F3" w:rsidRPr="004A2514">
        <w:t>media</w:t>
      </w:r>
      <w:r w:rsidR="00825FD3" w:rsidRPr="004A2514">
        <w:t>.</w:t>
      </w:r>
      <w:r w:rsidR="0025468C" w:rsidRPr="004A2514">
        <w:t xml:space="preserve">  The magnification</w:t>
      </w:r>
      <w:r w:rsidR="009416F3" w:rsidRPr="004A2514">
        <w:t>s</w:t>
      </w:r>
      <w:r w:rsidR="0025468C" w:rsidRPr="004A2514">
        <w:t xml:space="preserve"> for each image </w:t>
      </w:r>
      <w:r w:rsidR="009416F3" w:rsidRPr="004A2514">
        <w:t>are</w:t>
      </w:r>
      <w:r w:rsidR="00E6351B" w:rsidRPr="004A2514">
        <w:t xml:space="preserve"> 15,000</w:t>
      </w:r>
      <w:r w:rsidR="000E7AA0" w:rsidRPr="004A2514">
        <w:t xml:space="preserve">×, 10,000×, 10,000×, and 20,000× for </w:t>
      </w:r>
      <w:r w:rsidR="00F3142A" w:rsidRPr="004A2514">
        <w:t xml:space="preserve">4.2a–4.2d respectively. </w:t>
      </w:r>
    </w:p>
    <w:p w14:paraId="033A46BD" w14:textId="6EDF42F9" w:rsidR="003159C7" w:rsidRPr="004A2514" w:rsidRDefault="003159C7" w:rsidP="00E33802">
      <w:r w:rsidRPr="004A2514">
        <w:br w:type="page"/>
      </w:r>
    </w:p>
    <w:p w14:paraId="46EDBAD1" w14:textId="58D06E70" w:rsidR="00E14075" w:rsidRPr="004A2514" w:rsidRDefault="003159C7" w:rsidP="00F6592D">
      <w:r w:rsidRPr="004A2514">
        <w:rPr>
          <w:noProof/>
        </w:rPr>
        <w:lastRenderedPageBreak/>
        <w:drawing>
          <wp:inline distT="0" distB="0" distL="0" distR="0" wp14:anchorId="4F29B167" wp14:editId="240AF41D">
            <wp:extent cx="5486400" cy="5010785"/>
            <wp:effectExtent l="0" t="0" r="0" b="0"/>
            <wp:docPr id="176917929" name="Picture 3" descr="A close-up of several images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7929" name="Picture 3" descr="A close-up of several images of a cell&#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5010785"/>
                    </a:xfrm>
                    <a:prstGeom prst="rect">
                      <a:avLst/>
                    </a:prstGeom>
                  </pic:spPr>
                </pic:pic>
              </a:graphicData>
            </a:graphic>
          </wp:inline>
        </w:drawing>
      </w:r>
    </w:p>
    <w:p w14:paraId="0A4212ED" w14:textId="440678F3" w:rsidR="003159C7" w:rsidRPr="004A2514" w:rsidRDefault="003159C7" w:rsidP="00CA7E66">
      <w:pPr>
        <w:pStyle w:val="FigureCaption"/>
      </w:pPr>
      <w:bookmarkStart w:id="54" w:name="_Toc167803627"/>
      <w:r w:rsidRPr="004A2514">
        <w:t>Figure 4.2</w:t>
      </w:r>
      <w:r w:rsidR="0057506C" w:rsidRPr="004A2514">
        <w:t>.</w:t>
      </w:r>
      <w:r w:rsidRPr="004A2514">
        <w:t xml:space="preserve"> </w:t>
      </w:r>
      <w:r w:rsidR="0044528B" w:rsidRPr="004A2514">
        <w:t>High</w:t>
      </w:r>
      <w:r w:rsidR="0057506C" w:rsidRPr="004A2514">
        <w:t>-</w:t>
      </w:r>
      <w:r w:rsidR="0044528B" w:rsidRPr="004A2514">
        <w:t>magnification</w:t>
      </w:r>
      <w:r w:rsidR="00733DDD" w:rsidRPr="004A2514">
        <w:t xml:space="preserve"> SEM</w:t>
      </w:r>
      <w:r w:rsidR="0044528B" w:rsidRPr="004A2514">
        <w:t xml:space="preserve"> images of holes created by </w:t>
      </w:r>
      <w:r w:rsidR="00373486" w:rsidRPr="004A2514">
        <w:t xml:space="preserve">cavitation </w:t>
      </w:r>
      <w:r w:rsidR="0022753C" w:rsidRPr="004A2514">
        <w:t>using</w:t>
      </w:r>
      <w:r w:rsidR="002A280F" w:rsidRPr="004A2514">
        <w:t xml:space="preserve"> </w:t>
      </w:r>
      <w:r w:rsidR="0057506C" w:rsidRPr="004A2514">
        <w:t xml:space="preserve">(a) </w:t>
      </w:r>
      <w:r w:rsidR="002A280F" w:rsidRPr="004A2514">
        <w:t xml:space="preserve">AIR, </w:t>
      </w:r>
      <w:r w:rsidR="00A07CBB" w:rsidRPr="004A2514">
        <w:t xml:space="preserve">(b) </w:t>
      </w:r>
      <w:r w:rsidR="002A280F" w:rsidRPr="004A2514">
        <w:t xml:space="preserve">H2O, </w:t>
      </w:r>
      <w:r w:rsidR="00A07CBB" w:rsidRPr="004A2514">
        <w:t xml:space="preserve">(c) </w:t>
      </w:r>
      <w:r w:rsidR="002A280F" w:rsidRPr="004A2514">
        <w:t xml:space="preserve">IPA, and </w:t>
      </w:r>
      <w:r w:rsidR="00A07CBB" w:rsidRPr="004A2514">
        <w:t xml:space="preserve">(d) </w:t>
      </w:r>
      <w:r w:rsidR="002A280F" w:rsidRPr="004A2514">
        <w:t>GLY</w:t>
      </w:r>
      <w:r w:rsidR="00A07CBB" w:rsidRPr="004A2514">
        <w:t xml:space="preserve"> </w:t>
      </w:r>
      <w:r w:rsidR="0022753C" w:rsidRPr="004A2514">
        <w:t xml:space="preserve">as the immersion </w:t>
      </w:r>
      <w:r w:rsidR="00733DDD" w:rsidRPr="004A2514">
        <w:t>media</w:t>
      </w:r>
      <w:r w:rsidR="002A280F" w:rsidRPr="004A2514">
        <w:t xml:space="preserve">.  </w:t>
      </w:r>
      <w:r w:rsidR="00CA7E66" w:rsidRPr="004A2514">
        <w:t xml:space="preserve">Each hole was made with a single 2.5 </w:t>
      </w:r>
      <w:r w:rsidR="00CA7E66" w:rsidRPr="004A2514">
        <w:rPr>
          <w:rFonts w:cs="Times New Roman"/>
        </w:rPr>
        <w:t>µ</w:t>
      </w:r>
      <w:r w:rsidR="00CA7E66" w:rsidRPr="004A2514">
        <w:t>J pulse.</w:t>
      </w:r>
      <w:bookmarkEnd w:id="54"/>
      <w:r w:rsidR="00CA7E66" w:rsidRPr="004A2514">
        <w:t xml:space="preserve">  </w:t>
      </w:r>
    </w:p>
    <w:p w14:paraId="5BAD842D" w14:textId="77777777" w:rsidR="00E33802" w:rsidRPr="004A2514" w:rsidRDefault="005F2499" w:rsidP="00E33802">
      <w:r w:rsidRPr="004A2514">
        <w:br w:type="page"/>
      </w:r>
      <w:r w:rsidR="00E33802" w:rsidRPr="004A2514">
        <w:lastRenderedPageBreak/>
        <w:tab/>
        <w:t xml:space="preserve">Figure 4.3 displays a collection of typical holes created using the two ILs and IOs as immersion medium for laser machining.  EMI is shown in Figure 4.3a, followed by BMI in Figure 4.3b.  The IOs are TA in Figure 4.3c and TB in Figure 4.3d.  With the ILs and IOs more recast material is seen on or around the hole locations than in the previous samples, but little to no brittle fracturing.  EMI (Figure 4.3a) appears to have a similar amount of recast surrounding the hole location as BMI (Figure 4.3b), forming the “torus”-like mounds seen as the smooth exterior tori around the central holes.  The source of these features is not known at present, but two possible causes can be offered.  First, because the temporal evolution of the cavitation process was not observed, some property (or properties) of these fluids could have altered the dynamics of the laser-fluid interaction that coupled more energy into the substrate and inducted thermal melting.  However, given the ultrafast nature of the pulses used here, it does not seem likely that the laser-matter dynamic would be so significantly affected.  A stronger possibility is that these fluids, having higher dynamic viscosities, heated up more during the cavitation bubble collapse, to the point of locally melting the substrate material (thermal parameters such as diffusivity, conductivity, and specific heat were not considered in this Thesis).  Again because of the higher viscosities, this melted glass could not easily flow away from the ablation region and essentially cooled and solidified in place, while the collapsing bubble’s fluid jet punched the central hole of the torus.  Central hole diameters of about 1 </w:t>
      </w:r>
      <w:r w:rsidR="00E33802" w:rsidRPr="004A2514">
        <w:rPr>
          <w:rFonts w:cs="Times New Roman"/>
        </w:rPr>
        <w:t>µ</w:t>
      </w:r>
      <w:r w:rsidR="00E33802" w:rsidRPr="004A2514">
        <w:t>m are seen for both IL immersion fluids.</w:t>
      </w:r>
    </w:p>
    <w:p w14:paraId="2AB4AAC2" w14:textId="77777777" w:rsidR="00E33802" w:rsidRPr="004A2514" w:rsidRDefault="00E33802" w:rsidP="00E33802"/>
    <w:p w14:paraId="77599DE5" w14:textId="466F6DD2" w:rsidR="002365E3" w:rsidRPr="004A2514" w:rsidRDefault="00E33802" w:rsidP="002365E3">
      <w:pPr>
        <w:ind w:firstLine="720"/>
      </w:pPr>
      <w:r w:rsidRPr="004A2514">
        <w:t>For the TA sample (Figure 4.3c), the surface experienced a brittle fracturing around the pulse location which evacuated the surrounding substrate material, revealing a small-diameter hole.  It is possible the remaining diametrically small hole is the beginning of the filament made by the laser ablation process, and the hole entrance was completely removed by the brittle fracturing of the sample surface.  As for the TB sample, the pulse location is</w:t>
      </w:r>
      <w:r w:rsidR="002365E3" w:rsidRPr="004A2514">
        <w:t xml:space="preserve"> completely covered by recast material ejected from the pulse location during laser machining.  </w:t>
      </w:r>
      <w:proofErr w:type="gramStart"/>
      <w:r w:rsidR="002365E3" w:rsidRPr="004A2514">
        <w:t>A majority of</w:t>
      </w:r>
      <w:proofErr w:type="gramEnd"/>
      <w:r w:rsidR="002365E3" w:rsidRPr="004A2514">
        <w:t xml:space="preserve"> the TB sample’s pulse locations were of this nature, making it difficult to examine the interior of the holes and immediate surrounding areas.  However, upon close inspection of the image, it is likely there is a partially covered hole in the center of the recast material, seen as the black region in the torus-shaped recast material.  This may also merely be a lack of electron bombardment in this location.  This sample appears to have some charging effects, seen by the dim but frequent horizontal lines across the substrate surface (the background of the image), and the bright contrast of the recast material versus the dim substrate surface.  Typically, these effects are indicative of sample charging in SEM images </w:t>
      </w:r>
      <w:r w:rsidR="002365E3" w:rsidRPr="004A2514">
        <w:fldChar w:fldCharType="begin"/>
      </w:r>
      <w:r w:rsidR="002365E3" w:rsidRPr="004A2514">
        <w:instrText xml:space="preserve"> ADDIN EN.CITE &lt;EndNote&gt;&lt;Cite&gt;&lt;RecNum&gt;115&lt;/RecNum&gt;&lt;DisplayText&gt;[44]&lt;/DisplayText&gt;&lt;record&gt;&lt;rec-number&gt;115&lt;/rec-number&gt;&lt;foreign-keys&gt;&lt;key app="EN" db-id="92r59f5ec029vkew9f9vvawnaw9d2drftafv" timestamp="1714756082"&gt;115&lt;/key&gt;&lt;/foreign-keys&gt;&lt;ref-type name="Web Page"&gt;12&lt;/ref-type&gt;&lt;contributors&gt;&lt;/contributors&gt;&lt;titles&gt;&lt;title&gt;Charging Phenomenon, Charging&lt;/title&gt;&lt;/titles&gt;&lt;number&gt;May 22, 2024&lt;/number&gt;&lt;dates&gt;&lt;/dates&gt;&lt;publisher&gt;JEOL&lt;/publisher&gt;&lt;urls&gt;&lt;related-urls&gt;&lt;url&gt;https://www.jeol.com/words/semterms/20121024.054158.php#gsc.tab=0&lt;/url&gt;&lt;/related-urls&gt;&lt;/urls&gt;&lt;/record&gt;&lt;/Cite&gt;&lt;/EndNote&gt;</w:instrText>
      </w:r>
      <w:r w:rsidR="002365E3" w:rsidRPr="004A2514">
        <w:fldChar w:fldCharType="separate"/>
      </w:r>
      <w:r w:rsidR="002365E3" w:rsidRPr="004A2514">
        <w:rPr>
          <w:noProof/>
        </w:rPr>
        <w:t>[</w:t>
      </w:r>
      <w:hyperlink w:anchor="_ENREF_44" w:tooltip=",  #115" w:history="1">
        <w:r w:rsidR="0060233D" w:rsidRPr="004A2514">
          <w:rPr>
            <w:rStyle w:val="Hyperlink"/>
            <w:rFonts w:ascii="Times New Roman" w:hAnsi="Times New Roman"/>
          </w:rPr>
          <w:t>44</w:t>
        </w:r>
      </w:hyperlink>
      <w:r w:rsidR="002365E3" w:rsidRPr="004A2514">
        <w:rPr>
          <w:noProof/>
        </w:rPr>
        <w:t>]</w:t>
      </w:r>
      <w:r w:rsidR="002365E3" w:rsidRPr="004A2514">
        <w:fldChar w:fldCharType="end"/>
      </w:r>
      <w:r w:rsidR="002365E3" w:rsidRPr="004A2514">
        <w:t xml:space="preserve">.  Despite these negative effects, it may be observed that the recast material appears to be of similar size to the TA sample ablation region (Figure 4.3c).  This, in turn, may imply the surface characteristics of machining with the IOs are similar, assuming the brittle fracturing of the TA sample had not occurred.  The sample machining characteristics and surface damage will be discussed more in-depth in the next section.  The images in Figure 4.3 were all taken at 10,000× magnification, and approximately at surface focus (z = 0 </w:t>
      </w:r>
      <w:r w:rsidR="002365E3" w:rsidRPr="004A2514">
        <w:rPr>
          <w:rFonts w:cs="Times New Roman"/>
        </w:rPr>
        <w:t>µ</w:t>
      </w:r>
      <w:r w:rsidR="002365E3" w:rsidRPr="004A2514">
        <w:t xml:space="preserve">m) to remain mostly consistent Figure 4.2. </w:t>
      </w:r>
    </w:p>
    <w:p w14:paraId="3EFB4B0A" w14:textId="77777777" w:rsidR="00D143FE" w:rsidRPr="004A2514" w:rsidRDefault="00D143FE" w:rsidP="002365E3">
      <w:pPr>
        <w:ind w:firstLine="720"/>
      </w:pPr>
    </w:p>
    <w:p w14:paraId="05776EFE" w14:textId="75C6C9E1" w:rsidR="00E33802" w:rsidRPr="004A2514" w:rsidRDefault="00D143FE" w:rsidP="00D143FE">
      <w:r w:rsidRPr="004A2514">
        <w:t>Possible sources of error for this experiment include inconsistent surface focus between</w:t>
      </w:r>
    </w:p>
    <w:p w14:paraId="2818D4EE" w14:textId="77777777" w:rsidR="00637E6E" w:rsidRPr="004A2514" w:rsidRDefault="00637E6E" w:rsidP="006A1E43"/>
    <w:p w14:paraId="270DE75E" w14:textId="185764A8" w:rsidR="00DC0284" w:rsidRPr="004A2514" w:rsidRDefault="001F0993">
      <w:pPr>
        <w:jc w:val="left"/>
      </w:pPr>
      <w:r w:rsidRPr="004A2514">
        <w:rPr>
          <w:noProof/>
        </w:rPr>
        <w:drawing>
          <wp:inline distT="0" distB="0" distL="0" distR="0" wp14:anchorId="6BBD3FAB" wp14:editId="78A793A3">
            <wp:extent cx="5486400" cy="5257800"/>
            <wp:effectExtent l="0" t="0" r="0" b="0"/>
            <wp:docPr id="663681716" name="Picture 2" descr="A collage of images of a few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81716" name="Picture 2" descr="A collage of images of a few hole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5257800"/>
                    </a:xfrm>
                    <a:prstGeom prst="rect">
                      <a:avLst/>
                    </a:prstGeom>
                  </pic:spPr>
                </pic:pic>
              </a:graphicData>
            </a:graphic>
          </wp:inline>
        </w:drawing>
      </w:r>
    </w:p>
    <w:p w14:paraId="34B74C6D" w14:textId="619AFFAC" w:rsidR="003F3644" w:rsidRPr="004A2514" w:rsidRDefault="00DC0284" w:rsidP="003F3644">
      <w:pPr>
        <w:pStyle w:val="FigureCaption"/>
      </w:pPr>
      <w:bookmarkStart w:id="55" w:name="_Toc167803628"/>
      <w:r w:rsidRPr="004A2514">
        <w:t>Figure 4.3</w:t>
      </w:r>
      <w:r w:rsidR="00733DDD" w:rsidRPr="004A2514">
        <w:t>.</w:t>
      </w:r>
      <w:r w:rsidRPr="004A2514">
        <w:t xml:space="preserve"> High</w:t>
      </w:r>
      <w:r w:rsidR="00733DDD" w:rsidRPr="004A2514">
        <w:t>-</w:t>
      </w:r>
      <w:r w:rsidRPr="004A2514">
        <w:t xml:space="preserve">magnification </w:t>
      </w:r>
      <w:r w:rsidR="00373486" w:rsidRPr="004A2514">
        <w:t xml:space="preserve">SEM images </w:t>
      </w:r>
      <w:r w:rsidRPr="004A2514">
        <w:t xml:space="preserve">of holes created by </w:t>
      </w:r>
      <w:r w:rsidR="00373486" w:rsidRPr="004A2514">
        <w:t xml:space="preserve">cavitation </w:t>
      </w:r>
      <w:r w:rsidRPr="004A2514">
        <w:t xml:space="preserve">using </w:t>
      </w:r>
      <w:r w:rsidR="00373486" w:rsidRPr="004A2514">
        <w:t xml:space="preserve">(a) </w:t>
      </w:r>
      <w:r w:rsidR="001A7CF6" w:rsidRPr="004A2514">
        <w:t xml:space="preserve">EMI, </w:t>
      </w:r>
      <w:r w:rsidR="00373486" w:rsidRPr="004A2514">
        <w:t xml:space="preserve">(b) </w:t>
      </w:r>
      <w:r w:rsidR="001A7CF6" w:rsidRPr="004A2514">
        <w:t xml:space="preserve">BMI, </w:t>
      </w:r>
      <w:r w:rsidR="00373486" w:rsidRPr="004A2514">
        <w:t xml:space="preserve">(c) </w:t>
      </w:r>
      <w:r w:rsidR="001A7CF6" w:rsidRPr="004A2514">
        <w:t>TA</w:t>
      </w:r>
      <w:r w:rsidR="00373486" w:rsidRPr="004A2514">
        <w:t xml:space="preserve">, </w:t>
      </w:r>
      <w:r w:rsidR="001A7CF6" w:rsidRPr="004A2514">
        <w:t xml:space="preserve">and </w:t>
      </w:r>
      <w:r w:rsidR="00373486" w:rsidRPr="004A2514">
        <w:t xml:space="preserve">(d) </w:t>
      </w:r>
      <w:r w:rsidR="001A7CF6" w:rsidRPr="004A2514">
        <w:t xml:space="preserve">TB as </w:t>
      </w:r>
      <w:proofErr w:type="gramStart"/>
      <w:r w:rsidR="003946D2" w:rsidRPr="004A2514">
        <w:t>the immersion</w:t>
      </w:r>
      <w:proofErr w:type="gramEnd"/>
      <w:r w:rsidR="001A7CF6" w:rsidRPr="004A2514">
        <w:t xml:space="preserve"> </w:t>
      </w:r>
      <w:r w:rsidR="00373486" w:rsidRPr="004A2514">
        <w:t>media</w:t>
      </w:r>
      <w:r w:rsidR="001A7CF6" w:rsidRPr="004A2514">
        <w:t xml:space="preserve">.  Each hole was produced using a </w:t>
      </w:r>
      <w:r w:rsidR="003F3644" w:rsidRPr="004A2514">
        <w:t xml:space="preserve">single 5 </w:t>
      </w:r>
      <w:r w:rsidR="003F3644" w:rsidRPr="004A2514">
        <w:rPr>
          <w:rFonts w:cs="Times New Roman"/>
        </w:rPr>
        <w:t>µ</w:t>
      </w:r>
      <w:r w:rsidR="003F3644" w:rsidRPr="004A2514">
        <w:t>J pulse.</w:t>
      </w:r>
      <w:bookmarkEnd w:id="55"/>
      <w:r w:rsidR="003F3644" w:rsidRPr="004A2514">
        <w:t xml:space="preserve"> </w:t>
      </w:r>
    </w:p>
    <w:p w14:paraId="344D2F8D" w14:textId="54479B41" w:rsidR="0066096A" w:rsidRPr="004A2514" w:rsidRDefault="006A1E43" w:rsidP="00D143FE">
      <w:pPr>
        <w:jc w:val="left"/>
      </w:pPr>
      <w:r w:rsidRPr="004A2514">
        <w:br w:type="page"/>
      </w:r>
    </w:p>
    <w:p w14:paraId="1F77A7AB" w14:textId="4B0FB977" w:rsidR="0066096A" w:rsidRPr="004A2514" w:rsidRDefault="00D143FE" w:rsidP="006A1E43">
      <w:r w:rsidRPr="004A2514">
        <w:lastRenderedPageBreak/>
        <w:t>samples.  Because the surface focus is determined by manually finding the point where the laser spot size appears smallest, the surface focus may vary slightly from sample to sample, as this judgment is user specific.</w:t>
      </w:r>
    </w:p>
    <w:p w14:paraId="0DF58EC3" w14:textId="303C553D" w:rsidR="00236E6D" w:rsidRPr="004A2514" w:rsidRDefault="0052460E" w:rsidP="00525A8A">
      <w:pPr>
        <w:pStyle w:val="Heading2"/>
      </w:pPr>
      <w:bookmarkStart w:id="56" w:name="_Toc164783361"/>
      <w:bookmarkStart w:id="57" w:name="_Toc167803610"/>
      <w:r w:rsidRPr="004A2514">
        <w:t>4.</w:t>
      </w:r>
      <w:r w:rsidR="007425E9" w:rsidRPr="004A2514">
        <w:t>2</w:t>
      </w:r>
      <w:r w:rsidRPr="004A2514">
        <w:t xml:space="preserve"> </w:t>
      </w:r>
      <w:r w:rsidR="000B199E" w:rsidRPr="004A2514">
        <w:t>Surface Focus Damage</w:t>
      </w:r>
      <w:bookmarkEnd w:id="56"/>
      <w:bookmarkEnd w:id="57"/>
    </w:p>
    <w:p w14:paraId="5B0B90D1" w14:textId="5D3E9BCB" w:rsidR="00D368AF" w:rsidRPr="004A2514" w:rsidRDefault="00AB1B48" w:rsidP="00D368AF">
      <w:pPr>
        <w:ind w:firstLine="720"/>
      </w:pPr>
      <w:r w:rsidRPr="004A2514">
        <w:t>In this experiment, t</w:t>
      </w:r>
      <w:r w:rsidR="00D368AF" w:rsidRPr="004A2514">
        <w:t xml:space="preserve">he surface of each </w:t>
      </w:r>
      <w:r w:rsidR="0068549B" w:rsidRPr="004A2514">
        <w:t>machined array</w:t>
      </w:r>
      <w:r w:rsidR="00D368AF" w:rsidRPr="004A2514">
        <w:t xml:space="preserve"> was analyzed </w:t>
      </w:r>
      <w:r w:rsidR="0068549B" w:rsidRPr="004A2514">
        <w:t>by determining</w:t>
      </w:r>
      <w:r w:rsidR="00D368AF" w:rsidRPr="004A2514">
        <w:t xml:space="preserve"> the arithmetic mean height (Sa) and the maximum height (Sz).  Arithmetic mean height is the difference between each point </w:t>
      </w:r>
      <w:r w:rsidR="001A0DD4" w:rsidRPr="004A2514">
        <w:t xml:space="preserve">measured </w:t>
      </w:r>
      <w:r w:rsidR="00D368AF" w:rsidRPr="004A2514">
        <w:t xml:space="preserve">compared to the arithmetical mean of the evaluated surface </w:t>
      </w:r>
      <w:r w:rsidR="001A1A78" w:rsidRPr="004A2514">
        <w:fldChar w:fldCharType="begin">
          <w:fldData xml:space="preserve">PEVuZE5vdGU+PENpdGU+PEF1dGhvcj5LRVlFTkNFPC9BdXRob3I+PFllYXI+MjAyNDwvWWVhcj48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</w:fldData>
        </w:fldChar>
      </w:r>
      <w:r w:rsidR="00BC6844" w:rsidRPr="004A2514">
        <w:instrText xml:space="preserve"> ADDIN EN.CITE </w:instrText>
      </w:r>
      <w:r w:rsidR="00BC6844" w:rsidRPr="004A2514">
        <w:fldChar w:fldCharType="begin">
          <w:fldData xml:space="preserve">PEVuZE5vdGU+PENpdGU+PEF1dGhvcj5LRVlFTkNFPC9BdXRob3I+PFllYXI+MjAyNDwvWWVhcj48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</w:fldData>
        </w:fldChar>
      </w:r>
      <w:r w:rsidR="00BC6844" w:rsidRPr="004A2514">
        <w:instrText xml:space="preserve"> ADDIN EN.CITE.DATA </w:instrText>
      </w:r>
      <w:r w:rsidR="00BC6844" w:rsidRPr="004A2514">
        <w:fldChar w:fldCharType="end"/>
      </w:r>
      <w:r w:rsidR="001A1A78" w:rsidRPr="004A2514">
        <w:fldChar w:fldCharType="separate"/>
      </w:r>
      <w:r w:rsidR="00BC6844" w:rsidRPr="004A2514">
        <w:rPr>
          <w:noProof/>
        </w:rPr>
        <w:t>[</w:t>
      </w:r>
      <w:hyperlink w:anchor="_ENREF_45" w:tooltip="KEYENCE, 2024 #100" w:history="1">
        <w:r w:rsidR="0060233D" w:rsidRPr="004A2514">
          <w:rPr>
            <w:rStyle w:val="Hyperlink"/>
            <w:rFonts w:ascii="Times New Roman" w:hAnsi="Times New Roman"/>
          </w:rPr>
          <w:t>45-47</w:t>
        </w:r>
      </w:hyperlink>
      <w:r w:rsidR="00BC6844" w:rsidRPr="004A2514">
        <w:rPr>
          <w:noProof/>
        </w:rPr>
        <w:t>]</w:t>
      </w:r>
      <w:r w:rsidR="001A1A78" w:rsidRPr="004A2514">
        <w:fldChar w:fldCharType="end"/>
      </w:r>
      <w:r w:rsidR="00D368AF" w:rsidRPr="004A2514">
        <w:t xml:space="preserve">.  Sa is expressed as an absolute value and is widely used to measure surface roughness.  The maximum height is the sum of the highest peak and the deepest valley over the analyzed area </w:t>
      </w:r>
      <w:r w:rsidR="007818D3" w:rsidRPr="004A2514">
        <w:fldChar w:fldCharType="begin">
          <w:fldData xml:space="preserve">PEVuZE5vdGU+PENpdGU+PEF1dGhvcj5TdGFuZGFyZGl6YXRpb248L0F1dGhvcj48WWVhcj4yMDEw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</w:fldData>
        </w:fldChar>
      </w:r>
      <w:r w:rsidR="00BC6844" w:rsidRPr="004A2514">
        <w:instrText xml:space="preserve"> ADDIN EN.CITE </w:instrText>
      </w:r>
      <w:r w:rsidR="00BC6844" w:rsidRPr="004A2514">
        <w:fldChar w:fldCharType="begin">
          <w:fldData xml:space="preserve">PEVuZE5vdGU+PENpdGU+PEF1dGhvcj5TdGFuZGFyZGl6YXRpb248L0F1dGhvcj48WWVhcj4yMDEw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</w:fldData>
        </w:fldChar>
      </w:r>
      <w:r w:rsidR="00BC6844" w:rsidRPr="004A2514">
        <w:instrText xml:space="preserve"> ADDIN EN.CITE.DATA </w:instrText>
      </w:r>
      <w:r w:rsidR="00BC6844" w:rsidRPr="004A2514">
        <w:fldChar w:fldCharType="end"/>
      </w:r>
      <w:r w:rsidR="007818D3" w:rsidRPr="004A2514">
        <w:fldChar w:fldCharType="separate"/>
      </w:r>
      <w:r w:rsidR="00BC6844" w:rsidRPr="004A2514">
        <w:rPr>
          <w:noProof/>
        </w:rPr>
        <w:t>[</w:t>
      </w:r>
      <w:hyperlink w:anchor="_ENREF_45" w:tooltip="KEYENCE, 2024 #100" w:history="1">
        <w:r w:rsidR="0060233D" w:rsidRPr="004A2514">
          <w:rPr>
            <w:rStyle w:val="Hyperlink"/>
            <w:rFonts w:ascii="Times New Roman" w:hAnsi="Times New Roman"/>
          </w:rPr>
          <w:t>45-50</w:t>
        </w:r>
      </w:hyperlink>
      <w:r w:rsidR="00BC6844" w:rsidRPr="004A2514">
        <w:rPr>
          <w:noProof/>
        </w:rPr>
        <w:t>]</w:t>
      </w:r>
      <w:r w:rsidR="007818D3" w:rsidRPr="004A2514">
        <w:fldChar w:fldCharType="end"/>
      </w:r>
      <w:r w:rsidR="00D368AF" w:rsidRPr="004A2514">
        <w:t xml:space="preserve">.  Each fluid is discussed relative to </w:t>
      </w:r>
      <w:r w:rsidR="007F051A" w:rsidRPr="004A2514">
        <w:t>one another because</w:t>
      </w:r>
      <w:r w:rsidR="00D368AF" w:rsidRPr="004A2514">
        <w:t xml:space="preserve"> Sa is measured using the entire surface; the spacing between each hole would affect the value of Sa.  A more densely packed array (hole spacing smaller than 5×5 </w:t>
      </w:r>
      <w:r w:rsidR="00D368AF" w:rsidRPr="004A2514">
        <w:rPr>
          <w:rFonts w:cs="Times New Roman"/>
        </w:rPr>
        <w:t>μ</w:t>
      </w:r>
      <w:r w:rsidR="00D368AF" w:rsidRPr="004A2514">
        <w:t>m) would increase the value of Sa, whereas increasing the hole spacing would decrease the value of Sa</w:t>
      </w:r>
      <w:r w:rsidR="0A07A551" w:rsidRPr="004A2514">
        <w:t>,</w:t>
      </w:r>
      <w:r w:rsidR="00D368AF" w:rsidRPr="004A2514">
        <w:t xml:space="preserve"> since damage to the surface would be more/less concentrated</w:t>
      </w:r>
      <w:r w:rsidR="6360CB16" w:rsidRPr="004A2514">
        <w:t>,</w:t>
      </w:r>
      <w:r w:rsidR="00D368AF" w:rsidRPr="004A2514">
        <w:t xml:space="preserve"> respectively.  This section discusses the observed damage and recorded data from these measurements.</w:t>
      </w:r>
      <w:r w:rsidR="00707FA1" w:rsidRPr="004A2514">
        <w:t xml:space="preserve">  Any significant findings </w:t>
      </w:r>
      <w:proofErr w:type="gramStart"/>
      <w:r w:rsidR="0099798A" w:rsidRPr="004A2514">
        <w:t>in regard to</w:t>
      </w:r>
      <w:proofErr w:type="gramEnd"/>
      <w:r w:rsidR="00707FA1" w:rsidRPr="004A2514">
        <w:t xml:space="preserve"> Sa will be discussed on </w:t>
      </w:r>
      <w:r w:rsidR="0099798A" w:rsidRPr="004A2514">
        <w:t>the basis</w:t>
      </w:r>
      <w:r w:rsidR="00707FA1" w:rsidRPr="004A2514">
        <w:t xml:space="preserve"> that an order of magnitude decrease in the Sa value from H2O is significant.</w:t>
      </w:r>
      <w:r w:rsidR="0099798A" w:rsidRPr="004A2514">
        <w:t xml:space="preserve">  Sz is excluded from this </w:t>
      </w:r>
      <w:r w:rsidR="00D33500" w:rsidRPr="004A2514">
        <w:t xml:space="preserve">because it is a measure of </w:t>
      </w:r>
      <w:r w:rsidR="00404EBE" w:rsidRPr="004A2514">
        <w:t xml:space="preserve">absolute height </w:t>
      </w:r>
      <w:r w:rsidR="00C23573" w:rsidRPr="004A2514">
        <w:t>range</w:t>
      </w:r>
      <w:r w:rsidR="00577217" w:rsidRPr="004A2514">
        <w:t xml:space="preserve">.  While it is still important to </w:t>
      </w:r>
      <w:r w:rsidR="002B28BF" w:rsidRPr="004A2514">
        <w:t>consider</w:t>
      </w:r>
      <w:r w:rsidR="00577217" w:rsidRPr="004A2514">
        <w:t xml:space="preserve"> the Sz of the samples, Sz can be skewed by outlier</w:t>
      </w:r>
      <w:r w:rsidR="00833386" w:rsidRPr="004A2514">
        <w:t xml:space="preserve"> data easily. </w:t>
      </w:r>
    </w:p>
    <w:p w14:paraId="65BF9517" w14:textId="77777777" w:rsidR="00D368AF" w:rsidRPr="004A2514" w:rsidRDefault="00D368AF" w:rsidP="00D368AF">
      <w:pPr>
        <w:ind w:firstLine="720"/>
      </w:pPr>
    </w:p>
    <w:p w14:paraId="7C8E5626" w14:textId="1CA077C2" w:rsidR="0007210A" w:rsidRPr="004A2514" w:rsidRDefault="00D368AF" w:rsidP="0007210A">
      <w:pPr>
        <w:ind w:firstLine="720"/>
      </w:pPr>
      <w:r w:rsidRPr="004A2514">
        <w:t>Figures 4.</w:t>
      </w:r>
      <w:r w:rsidR="009E3C54" w:rsidRPr="004A2514">
        <w:t>3</w:t>
      </w:r>
      <w:r w:rsidRPr="004A2514">
        <w:t xml:space="preserve"> and 4.</w:t>
      </w:r>
      <w:r w:rsidR="009E3C54" w:rsidRPr="004A2514">
        <w:t>4</w:t>
      </w:r>
      <w:r w:rsidRPr="004A2514">
        <w:t xml:space="preserve"> display the averaged Sa and Sz (respectively) of each fluid plotted on a logarithmic y-scale.  Each fluid was investigated over five trials, where trials were conducted at five separate locations</w:t>
      </w:r>
      <w:r w:rsidR="003513E1" w:rsidRPr="004A2514">
        <w:t xml:space="preserve"> in an array</w:t>
      </w:r>
      <w:r w:rsidRPr="004A2514">
        <w:t>, 25 recorded points in total.  The numbered areas from each trial were averaged to produce the mean values graphed below.  In other words,</w:t>
      </w:r>
      <w:r w:rsidR="006E5324" w:rsidRPr="004A2514">
        <w:t xml:space="preserve"> areas #1 from trials 1 through 5 were averaged together, then areas #2 from trials 1 through</w:t>
      </w:r>
      <w:r w:rsidR="0007210A" w:rsidRPr="004A2514">
        <w:t xml:space="preserve"> 5 were averaged together, etc., producing 5 mean-data sets.  This was the case for all fluids except TA and TB.  The IOs proved difficult to create repeated data sets of, most likely due to their index-matching properties with borosilicate glass interfering with surface location.  Index- matching immersion fluids strongly inhibit reflectance from the surface of a substrate of closely matched refractive index, so it can be very difficult to discern where the surface of the glass is.  Without a proper focus on the substrate surface, modification of the glass may be minimal, or even non-existent.  However, one trial run proved successful, and this data is included in the graphs, but the values for the IOs were not averaged like for the other 6 fluids.</w:t>
      </w:r>
    </w:p>
    <w:p w14:paraId="29BD08D2" w14:textId="77777777" w:rsidR="0007210A" w:rsidRPr="004A2514" w:rsidRDefault="0007210A" w:rsidP="0007210A">
      <w:pPr>
        <w:ind w:firstLine="720"/>
      </w:pPr>
    </w:p>
    <w:p w14:paraId="6CC67430" w14:textId="3534A75E" w:rsidR="0007210A" w:rsidRPr="004A2514" w:rsidRDefault="0007210A" w:rsidP="005265DD">
      <w:pPr>
        <w:ind w:firstLine="720"/>
      </w:pPr>
      <w:r w:rsidRPr="004A2514">
        <w:t xml:space="preserve">Figure 4.3 displays the mean Sa of each fluid tested.  Notably, H2O and IPA have significantly higher average surface variation compared to the other 6 fluids.  These two liquids share a common physical property: a relatively high vapor pressure compared to the other fluids tested (except for AIR).  The increased variation in the substrate surface may be attributed to the high vapor pressures of H2O and IPA, which allow for the fluids to more readily cavitate during lasing.  High vapor pressure fluids may cavitate more easily because less energy is required to be absorbed by the fluid to initiate a phase change in the fluid.  With the experimental parameters mentioned previously, the laser pulse will </w:t>
      </w:r>
      <w:proofErr w:type="gramStart"/>
      <w:r w:rsidRPr="004A2514">
        <w:t>cause</w:t>
      </w:r>
      <w:proofErr w:type="gramEnd"/>
      <w:r w:rsidRPr="004A2514">
        <w:t xml:space="preserve"> </w:t>
      </w:r>
    </w:p>
    <w:p w14:paraId="5A6B9881" w14:textId="77777777" w:rsidR="0007210A" w:rsidRPr="004A2514" w:rsidRDefault="0007210A" w:rsidP="0007210A">
      <w:pPr>
        <w:ind w:firstLine="720"/>
      </w:pPr>
    </w:p>
    <w:p w14:paraId="5CF34AED" w14:textId="77777777" w:rsidR="0007210A" w:rsidRPr="004A2514" w:rsidRDefault="0007210A" w:rsidP="00D73D04">
      <w:pPr>
        <w:ind w:firstLine="720"/>
      </w:pPr>
    </w:p>
    <w:p w14:paraId="6D43C6A7" w14:textId="1379D08F" w:rsidR="000B199E" w:rsidRPr="004A2514" w:rsidRDefault="00021F64" w:rsidP="009249BE">
      <w:pPr>
        <w:jc w:val="center"/>
      </w:pPr>
      <w:r w:rsidRPr="004A2514">
        <w:rPr>
          <w:noProof/>
        </w:rPr>
        <w:drawing>
          <wp:inline distT="0" distB="0" distL="0" distR="0" wp14:anchorId="7D90C67F" wp14:editId="361BE7A7">
            <wp:extent cx="4267200" cy="3200400"/>
            <wp:effectExtent l="0" t="0" r="0" b="0"/>
            <wp:docPr id="139572634" name="Picture 5"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2634" name="Picture 5" descr="A graph of different colored line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61370532" w14:textId="37B4904F" w:rsidR="00705576" w:rsidRPr="004A2514" w:rsidRDefault="00705576" w:rsidP="00705576">
      <w:pPr>
        <w:pStyle w:val="FigureCaption"/>
      </w:pPr>
      <w:bookmarkStart w:id="58" w:name="_Toc161156591"/>
      <w:bookmarkStart w:id="59" w:name="_Toc167803629"/>
      <w:r w:rsidRPr="004A2514">
        <w:t>Figure 4.</w:t>
      </w:r>
      <w:r w:rsidR="009E3C54" w:rsidRPr="004A2514">
        <w:t>3</w:t>
      </w:r>
      <w:r w:rsidR="003513E1" w:rsidRPr="004A2514">
        <w:t>.</w:t>
      </w:r>
      <w:r w:rsidRPr="004A2514">
        <w:t xml:space="preserve"> Variation </w:t>
      </w:r>
      <w:r w:rsidR="003513E1" w:rsidRPr="004A2514">
        <w:t>in</w:t>
      </w:r>
      <w:r w:rsidRPr="004A2514">
        <w:t xml:space="preserve"> arithmetical mean height </w:t>
      </w:r>
      <w:r w:rsidR="003513E1" w:rsidRPr="004A2514">
        <w:t>for</w:t>
      </w:r>
      <w:r w:rsidRPr="004A2514">
        <w:t xml:space="preserve"> all fluids tested over the five test areas.</w:t>
      </w:r>
      <w:bookmarkEnd w:id="58"/>
      <w:bookmarkEnd w:id="59"/>
    </w:p>
    <w:p w14:paraId="75D4B244" w14:textId="77777777" w:rsidR="008A0B80" w:rsidRPr="004A2514" w:rsidRDefault="008A0B80" w:rsidP="00887086">
      <w:pPr>
        <w:pStyle w:val="FigureCaption"/>
      </w:pPr>
    </w:p>
    <w:p w14:paraId="151C1CE0" w14:textId="4EC73AD4" w:rsidR="00D15412" w:rsidRPr="004A2514" w:rsidRDefault="004A4E44" w:rsidP="009249BE">
      <w:pPr>
        <w:jc w:val="center"/>
      </w:pPr>
      <w:r w:rsidRPr="004A2514">
        <w:rPr>
          <w:noProof/>
        </w:rPr>
        <w:drawing>
          <wp:inline distT="0" distB="0" distL="0" distR="0" wp14:anchorId="4C28A4F1" wp14:editId="4E4C87CB">
            <wp:extent cx="4267200" cy="3200400"/>
            <wp:effectExtent l="0" t="0" r="0" b="0"/>
            <wp:docPr id="956287559" name="Picture 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87559" name="Picture 6" descr="A graph of different colored line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1A588FD4" w14:textId="4614B277" w:rsidR="00FA772D" w:rsidRPr="004A2514" w:rsidRDefault="00B25AAF" w:rsidP="00E74FFC">
      <w:pPr>
        <w:pStyle w:val="FigureCaption"/>
      </w:pPr>
      <w:bookmarkStart w:id="60" w:name="_Toc161156592"/>
      <w:bookmarkStart w:id="61" w:name="_Toc167803630"/>
      <w:r w:rsidRPr="004A2514">
        <w:t>Figure 4.</w:t>
      </w:r>
      <w:r w:rsidR="009E3C54" w:rsidRPr="004A2514">
        <w:t>4</w:t>
      </w:r>
      <w:r w:rsidR="003513E1" w:rsidRPr="004A2514">
        <w:t>.</w:t>
      </w:r>
      <w:r w:rsidRPr="004A2514">
        <w:t xml:space="preserve"> Variation </w:t>
      </w:r>
      <w:r w:rsidR="003513E1" w:rsidRPr="004A2514">
        <w:t>in</w:t>
      </w:r>
      <w:r w:rsidRPr="004A2514">
        <w:t xml:space="preserve"> maximum height </w:t>
      </w:r>
      <w:r w:rsidR="003513E1" w:rsidRPr="004A2514">
        <w:t>for</w:t>
      </w:r>
      <w:r w:rsidRPr="004A2514">
        <w:t xml:space="preserve"> all fluids tested over the five test areas.</w:t>
      </w:r>
      <w:bookmarkEnd w:id="60"/>
      <w:bookmarkEnd w:id="61"/>
    </w:p>
    <w:p w14:paraId="7713445D" w14:textId="3CF135D7" w:rsidR="00FA772D" w:rsidRPr="004A2514" w:rsidRDefault="0007210A" w:rsidP="007D6688">
      <w:r w:rsidRPr="004A2514">
        <w:lastRenderedPageBreak/>
        <w:t xml:space="preserve">fluid cavitation no matter the vapor pressure of the fluid tested.  </w:t>
      </w:r>
    </w:p>
    <w:p w14:paraId="67486CF7" w14:textId="77777777" w:rsidR="00FA772D" w:rsidRPr="004A2514" w:rsidRDefault="00FA772D" w:rsidP="007D6688"/>
    <w:p w14:paraId="60892A94" w14:textId="3C3DF7C3" w:rsidR="00FA772D" w:rsidRPr="004A2514" w:rsidRDefault="00FA772D" w:rsidP="007D64D7">
      <w:r w:rsidRPr="004A2514">
        <w:tab/>
        <w:t>The remaining 6 fluids in Figure 4.</w:t>
      </w:r>
      <w:r w:rsidR="009E3C54" w:rsidRPr="004A2514">
        <w:t>3</w:t>
      </w:r>
      <w:r w:rsidRPr="004A2514">
        <w:t xml:space="preserve"> are more closely packed and have lower variation</w:t>
      </w:r>
      <w:r w:rsidR="00DC4E16" w:rsidRPr="004A2514">
        <w:t>s</w:t>
      </w:r>
      <w:r w:rsidRPr="004A2514">
        <w:t xml:space="preserve"> (smaller Sa value</w:t>
      </w:r>
      <w:r w:rsidR="00DC4E16" w:rsidRPr="004A2514">
        <w:t>s</w:t>
      </w:r>
      <w:r w:rsidRPr="004A2514">
        <w:t>) over their substrate surfaces.  This means that less physical damage has been done to the surface of the substrate using these fluids.  Physical damage includes chipping and cracks that propagate across the surface</w:t>
      </w:r>
      <w:r w:rsidR="46579AB4" w:rsidRPr="004A2514">
        <w:t>,</w:t>
      </w:r>
      <w:r w:rsidRPr="004A2514">
        <w:t xml:space="preserve"> causing excess material removal that would otherwise not occur from non-</w:t>
      </w:r>
      <w:r w:rsidR="00BC648C" w:rsidRPr="004A2514">
        <w:t>liq</w:t>
      </w:r>
      <w:r w:rsidRPr="004A2514">
        <w:t xml:space="preserve">uid-immersed laser machining alone.  This provides evidence that cavitation damage </w:t>
      </w:r>
      <w:r w:rsidR="00C15295" w:rsidRPr="004A2514">
        <w:t>occurred</w:t>
      </w:r>
      <w:r w:rsidRPr="004A2514">
        <w:t xml:space="preserve"> and increased the surface modification to the sample.  This can be corroborated with the AIR sample</w:t>
      </w:r>
      <w:r w:rsidR="2A7B2152" w:rsidRPr="004A2514">
        <w:t>,</w:t>
      </w:r>
      <w:r w:rsidRPr="004A2514">
        <w:t xml:space="preserve"> which </w:t>
      </w:r>
      <w:r w:rsidR="000B4499" w:rsidRPr="004A2514">
        <w:t>does not</w:t>
      </w:r>
      <w:r w:rsidRPr="004A2514">
        <w:t xml:space="preserve"> </w:t>
      </w:r>
      <w:r w:rsidR="00CF0188" w:rsidRPr="004A2514">
        <w:t>undergo</w:t>
      </w:r>
      <w:r w:rsidRPr="004A2514">
        <w:t xml:space="preserve"> cavitation.</w:t>
      </w:r>
      <w:r w:rsidR="00CF0188" w:rsidRPr="004A2514">
        <w:t xml:space="preserve"> </w:t>
      </w:r>
      <w:r w:rsidRPr="004A2514">
        <w:t xml:space="preserve"> In Figure 4.</w:t>
      </w:r>
      <w:r w:rsidR="009E3C54" w:rsidRPr="004A2514">
        <w:t>3</w:t>
      </w:r>
      <w:r w:rsidRPr="004A2514">
        <w:t xml:space="preserve"> it is shown that the AIR sample does have a lower Sa than IPA and H2O.  For the other fluids (TA, TB, GLY, EMI, and BMI),</w:t>
      </w:r>
      <w:r w:rsidR="3CA51AB6" w:rsidRPr="004A2514">
        <w:t xml:space="preserve"> </w:t>
      </w:r>
      <w:r w:rsidRPr="004A2514">
        <w:t>the arithmetic mean height is of similar numeric value to the AIR sample.  This implies that these fluids suppress the additional damage done by cavitation.  These five fluids all share the same physical property: low vapor pressure</w:t>
      </w:r>
      <w:r w:rsidR="00DF325E" w:rsidRPr="004A2514">
        <w:t>s</w:t>
      </w:r>
      <w:r w:rsidRPr="004A2514">
        <w:t xml:space="preserve">.  </w:t>
      </w:r>
    </w:p>
    <w:p w14:paraId="09334A5C" w14:textId="77777777" w:rsidR="00FA772D" w:rsidRPr="004A2514" w:rsidRDefault="00FA772D" w:rsidP="007D6688"/>
    <w:p w14:paraId="0B7EE7FC" w14:textId="77777777" w:rsidR="00D713E2" w:rsidRPr="004A2514" w:rsidRDefault="00FA772D" w:rsidP="00D713E2">
      <w:r w:rsidRPr="004A2514">
        <w:tab/>
        <w:t>In Figure 4.</w:t>
      </w:r>
      <w:r w:rsidR="009E3C54" w:rsidRPr="004A2514">
        <w:t>4</w:t>
      </w:r>
      <w:r w:rsidRPr="004A2514">
        <w:t>, the Sz for each sample is shown.  Again, a similar trend is seen</w:t>
      </w:r>
      <w:r w:rsidR="23C9E28F" w:rsidRPr="004A2514">
        <w:t>,</w:t>
      </w:r>
      <w:r w:rsidRPr="004A2514">
        <w:t xml:space="preserve"> where IPA and H2O have the largest difference</w:t>
      </w:r>
      <w:r w:rsidR="00DF325E" w:rsidRPr="004A2514">
        <w:t>s</w:t>
      </w:r>
      <w:r w:rsidRPr="004A2514">
        <w:t xml:space="preserve"> between their highest peak and deepest valley compared to the other 6 fluids.  It </w:t>
      </w:r>
      <w:r w:rsidR="00DF325E" w:rsidRPr="004A2514">
        <w:t xml:space="preserve">might be </w:t>
      </w:r>
      <w:r w:rsidRPr="004A2514">
        <w:t xml:space="preserve">expected that a fluid which can cavitate more easily, and thus cause more severe cavitation damage (perhaps due to a low vapor pressure), would produce deeper features in the substrate.  These features are </w:t>
      </w:r>
      <w:r w:rsidR="68AFD855" w:rsidRPr="004A2514">
        <w:t xml:space="preserve">evidently </w:t>
      </w:r>
      <w:r w:rsidRPr="004A2514">
        <w:t>created from the fracturing of the substrate during cavitation bubble collapse.</w:t>
      </w:r>
      <w:r w:rsidR="008C18A9" w:rsidRPr="004A2514">
        <w:t xml:space="preserve">  However, recalling that the </w:t>
      </w:r>
      <w:proofErr w:type="spellStart"/>
      <w:r w:rsidR="008C18A9" w:rsidRPr="004A2514">
        <w:t>xy</w:t>
      </w:r>
      <w:proofErr w:type="spellEnd"/>
      <w:r w:rsidR="008C18A9" w:rsidRPr="004A2514">
        <w:t>-spacing between laser</w:t>
      </w:r>
      <w:r w:rsidR="00F70CF3" w:rsidRPr="004A2514">
        <w:t xml:space="preserve"> pulses in this set of experiments is only 5 </w:t>
      </w:r>
      <w:r w:rsidR="00F70CF3" w:rsidRPr="004A2514">
        <w:rPr>
          <w:rFonts w:cs="Times New Roman"/>
        </w:rPr>
        <w:t>µ</w:t>
      </w:r>
      <w:r w:rsidR="00F70CF3" w:rsidRPr="004A2514">
        <w:t xml:space="preserve">m compared with 20 </w:t>
      </w:r>
      <w:r w:rsidR="00F70CF3" w:rsidRPr="004A2514">
        <w:rPr>
          <w:rFonts w:cs="Times New Roman"/>
        </w:rPr>
        <w:t>µ</w:t>
      </w:r>
      <w:r w:rsidR="00F70CF3" w:rsidRPr="004A2514">
        <w:t>m in the z-arrays, it makes sense that the glass surface would experience more stress from closely spaced events than from more-isolated</w:t>
      </w:r>
      <w:r w:rsidR="00D713E2" w:rsidRPr="004A2514">
        <w:t xml:space="preserve"> shots, and thus would be more prone to suffer additional fracturing in this set of experiments.</w:t>
      </w:r>
    </w:p>
    <w:p w14:paraId="0C54D9AC" w14:textId="77777777" w:rsidR="00D713E2" w:rsidRPr="004A2514" w:rsidRDefault="00D713E2" w:rsidP="00D713E2">
      <w:pPr>
        <w:ind w:firstLine="720"/>
      </w:pPr>
    </w:p>
    <w:p w14:paraId="7F14D771" w14:textId="24AD7950" w:rsidR="00D839B4" w:rsidRPr="004A2514" w:rsidRDefault="00FA772D" w:rsidP="00D713E2">
      <w:pPr>
        <w:ind w:firstLine="720"/>
      </w:pPr>
      <w:r w:rsidRPr="004A2514">
        <w:t>The data for TA, TB, and BMI depict more variation over the 5 test areas than seen previously in Figure 4.</w:t>
      </w:r>
      <w:r w:rsidR="009B103B" w:rsidRPr="004A2514">
        <w:t>3</w:t>
      </w:r>
      <w:r w:rsidRPr="004A2514">
        <w:t xml:space="preserve"> on a per</w:t>
      </w:r>
      <w:r w:rsidR="00635BAC" w:rsidRPr="004A2514">
        <w:t>-</w:t>
      </w:r>
      <w:r w:rsidRPr="004A2514">
        <w:t>fluid basis.  This implies that these liquids can still cause brittle fracturing of the substrate surface from bubble collapse and, possibly, do not fully suppress fluid cavitation and its adverse effects.  On the contrary, it is shown that GLY and EMI have a uniform Sz across the tested areas and are less likely to produce random variations in the substrate topography.  This provides further evidence that these two liquids suppress cavitation damage.  AIR also has relatively uniform Sz, but with no liquid</w:t>
      </w:r>
      <w:r w:rsidR="01AD6805" w:rsidRPr="004A2514">
        <w:t xml:space="preserve"> </w:t>
      </w:r>
      <w:r w:rsidR="00D839B4" w:rsidRPr="004A2514">
        <w:t xml:space="preserve">to cause cavitation, the surface variation can </w:t>
      </w:r>
      <w:r w:rsidR="002D717C" w:rsidRPr="004A2514">
        <w:t xml:space="preserve">instead </w:t>
      </w:r>
      <w:r w:rsidR="00D839B4" w:rsidRPr="004A2514">
        <w:t>be attributed to recast material on the substrate. In an immersion liquid, thi</w:t>
      </w:r>
      <w:r w:rsidR="002B564D" w:rsidRPr="004A2514">
        <w:t xml:space="preserve">s ejected </w:t>
      </w:r>
      <w:r w:rsidR="00D839B4" w:rsidRPr="004A2514">
        <w:t xml:space="preserve">material would </w:t>
      </w:r>
      <w:r w:rsidR="72D960C8" w:rsidRPr="004A2514">
        <w:t xml:space="preserve">tend to </w:t>
      </w:r>
      <w:r w:rsidR="00D839B4" w:rsidRPr="004A2514">
        <w:t xml:space="preserve">be captured in the fluid before it </w:t>
      </w:r>
      <w:r w:rsidR="298F00CD" w:rsidRPr="004A2514">
        <w:t>redeposits</w:t>
      </w:r>
      <w:r w:rsidR="00D839B4" w:rsidRPr="004A2514">
        <w:t xml:space="preserve"> on the surface</w:t>
      </w:r>
      <w:r w:rsidR="008F215C" w:rsidRPr="004A2514">
        <w:t xml:space="preserve"> and </w:t>
      </w:r>
      <w:proofErr w:type="gramStart"/>
      <w:r w:rsidR="008F215C" w:rsidRPr="004A2514">
        <w:t>rinsed</w:t>
      </w:r>
      <w:proofErr w:type="gramEnd"/>
      <w:r w:rsidR="008F215C" w:rsidRPr="004A2514">
        <w:t xml:space="preserve"> off during cleaning</w:t>
      </w:r>
      <w:r w:rsidR="00D839B4" w:rsidRPr="004A2514">
        <w:t xml:space="preserve">.  </w:t>
      </w:r>
    </w:p>
    <w:p w14:paraId="5D9A04C8" w14:textId="77777777" w:rsidR="00D839B4" w:rsidRPr="004A2514" w:rsidRDefault="00D839B4" w:rsidP="00D839B4"/>
    <w:p w14:paraId="1248C0DF" w14:textId="77777777" w:rsidR="005265DD" w:rsidRPr="004A2514" w:rsidRDefault="00D839B4" w:rsidP="00D839B4">
      <w:pPr>
        <w:ind w:firstLine="720"/>
      </w:pPr>
      <w:r w:rsidRPr="004A2514">
        <w:t>In Figure 4.</w:t>
      </w:r>
      <w:r w:rsidR="00903FA3" w:rsidRPr="004A2514">
        <w:t>5</w:t>
      </w:r>
      <w:r w:rsidRPr="004A2514">
        <w:t xml:space="preserve"> the fluids are sorted </w:t>
      </w:r>
      <w:r w:rsidR="33C11F22" w:rsidRPr="004A2514">
        <w:t>by</w:t>
      </w:r>
      <w:r w:rsidRPr="004A2514">
        <w:t xml:space="preserve"> ascending vapor pressure </w:t>
      </w:r>
      <w:r w:rsidR="72FBB850" w:rsidRPr="004A2514">
        <w:t>value</w:t>
      </w:r>
      <w:r w:rsidRPr="004A2514">
        <w:t xml:space="preserve"> and plotted against Sa.  The fluids show a descending trend in the Sa value until H2O, where the value spikes, before the trend continues downwards again.  From this downward trend with increasing vapor pressure, it can be interpreted that lowering the vapor pressure of the fluid past a threshold does not proportionally decrease Sa, and in part, suppress cavitation damage.  In fact, from ordering the vapor pressures, a minimum Sa is found </w:t>
      </w:r>
      <w:r w:rsidR="4A868A65" w:rsidRPr="004A2514">
        <w:t>for</w:t>
      </w:r>
      <w:r w:rsidR="00082C67" w:rsidRPr="004A2514">
        <w:t xml:space="preserve"> IO</w:t>
      </w:r>
      <w:r w:rsidRPr="004A2514">
        <w:t xml:space="preserve"> TA</w:t>
      </w:r>
      <w:r w:rsidR="3C012D9F" w:rsidRPr="004A2514">
        <w:t>,</w:t>
      </w:r>
      <w:r w:rsidRPr="004A2514">
        <w:t xml:space="preserve"> which </w:t>
      </w:r>
      <w:r w:rsidR="5FCBDCC1" w:rsidRPr="004A2514">
        <w:t>falls</w:t>
      </w:r>
      <w:r w:rsidRPr="004A2514">
        <w:t xml:space="preserve"> in the middle of the sorted fluids.  This oil has a vapor pressure of less than </w:t>
      </w:r>
    </w:p>
    <w:p w14:paraId="4FFDB61F" w14:textId="77777777" w:rsidR="005265DD" w:rsidRPr="004A2514" w:rsidRDefault="005265DD" w:rsidP="005265DD">
      <w:pPr>
        <w:jc w:val="center"/>
      </w:pPr>
      <w:r w:rsidRPr="004A2514">
        <w:rPr>
          <w:noProof/>
        </w:rPr>
        <w:lastRenderedPageBreak/>
        <w:drawing>
          <wp:inline distT="0" distB="0" distL="0" distR="0" wp14:anchorId="740AFB42" wp14:editId="6455FB20">
            <wp:extent cx="4267200" cy="3200400"/>
            <wp:effectExtent l="0" t="0" r="0" b="0"/>
            <wp:docPr id="1661786266" name="Picture 3" descr="A grap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786266" name="Picture 3" descr="A graph of a number of individuals&#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5340B274" w14:textId="77777777" w:rsidR="005265DD" w:rsidRPr="004A2514" w:rsidRDefault="005265DD" w:rsidP="005265DD">
      <w:pPr>
        <w:pStyle w:val="FigureCaption"/>
      </w:pPr>
      <w:bookmarkStart w:id="62" w:name="_Toc161156593"/>
      <w:bookmarkStart w:id="63" w:name="_Toc167803631"/>
      <w:r w:rsidRPr="004A2514">
        <w:t>Figure 4.5. Averaged Sa sorted by vapor pressure in ascending order.</w:t>
      </w:r>
      <w:bookmarkEnd w:id="62"/>
      <w:bookmarkEnd w:id="63"/>
    </w:p>
    <w:p w14:paraId="26C29599" w14:textId="77777777" w:rsidR="005265DD" w:rsidRPr="004A2514" w:rsidRDefault="005265DD">
      <w:pPr>
        <w:jc w:val="left"/>
      </w:pPr>
      <w:r w:rsidRPr="004A2514">
        <w:br w:type="page"/>
      </w:r>
    </w:p>
    <w:p w14:paraId="78B65ADF" w14:textId="390C03A5" w:rsidR="00D839B4" w:rsidRPr="004A2514" w:rsidRDefault="00D839B4" w:rsidP="005265DD">
      <w:r w:rsidRPr="004A2514">
        <w:lastRenderedPageBreak/>
        <w:t>0.10 mmHg (</w:t>
      </w:r>
      <w:r w:rsidR="374254CB" w:rsidRPr="004A2514">
        <w:t xml:space="preserve">the </w:t>
      </w:r>
      <w:r w:rsidRPr="004A2514">
        <w:t xml:space="preserve">exact room temperature vapor pressure is unknown), </w:t>
      </w:r>
      <w:r w:rsidR="2B02FF74" w:rsidRPr="004A2514">
        <w:t>while</w:t>
      </w:r>
      <w:r w:rsidRPr="004A2514">
        <w:t xml:space="preserve"> H2O has a vapor pressure of 23.7 mmHg at room temperature.  TB has a similar vapor pressure as TA, </w:t>
      </w:r>
      <w:r w:rsidR="50921807" w:rsidRPr="004A2514">
        <w:t>and GLY</w:t>
      </w:r>
      <w:r w:rsidRPr="004A2514">
        <w:t xml:space="preserve"> </w:t>
      </w:r>
      <w:r w:rsidR="76631D08" w:rsidRPr="004A2514">
        <w:t>is</w:t>
      </w:r>
      <w:r w:rsidRPr="004A2514">
        <w:t xml:space="preserve"> one </w:t>
      </w:r>
      <w:r w:rsidR="001C4015" w:rsidRPr="004A2514">
        <w:t>order of magnitude</w:t>
      </w:r>
      <w:r w:rsidRPr="004A2514">
        <w:t xml:space="preserve"> below TA and TB.  Using the KDB </w:t>
      </w:r>
      <w:r w:rsidR="006E16BE" w:rsidRPr="004A2514">
        <w:t>c</w:t>
      </w:r>
      <w:r w:rsidRPr="004A2514">
        <w:t xml:space="preserve">orrelation </w:t>
      </w:r>
      <w:r w:rsidR="006E16BE" w:rsidRPr="004A2514">
        <w:t>e</w:t>
      </w:r>
      <w:r w:rsidRPr="004A2514">
        <w:t xml:space="preserve">quation for GLY, the vapor pressure of GLY can be calculated at 25 </w:t>
      </w:r>
      <w:r w:rsidRPr="004A2514">
        <w:rPr>
          <w:rFonts w:cs="Times New Roman"/>
        </w:rPr>
        <w:t>°</w:t>
      </w:r>
      <w:r w:rsidRPr="004A2514">
        <w:t xml:space="preserve">C </w:t>
      </w:r>
      <w:r w:rsidR="009F3DA8" w:rsidRPr="004A2514">
        <w:fldChar w:fldCharType="begin">
          <w:fldData xml:space="preserve">PEVuZE5vdGU+PENpdGU+PEF1dGhvcj5UZWNobm9sb2d5PC9BdXRob3I+PFllYXI+MjAyMzwvWWVh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</w:fldData>
        </w:fldChar>
      </w:r>
      <w:r w:rsidR="00BC6844" w:rsidRPr="004A2514">
        <w:instrText xml:space="preserve"> ADDIN EN.CITE </w:instrText>
      </w:r>
      <w:r w:rsidR="00BC6844" w:rsidRPr="004A2514">
        <w:fldChar w:fldCharType="begin">
          <w:fldData xml:space="preserve">PEVuZE5vdGU+PENpdGU+PEF1dGhvcj5UZWNobm9sb2d5PC9BdXRob3I+PFllYXI+MjAyMzwvWWVh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</w:fldData>
        </w:fldChar>
      </w:r>
      <w:r w:rsidR="00BC6844" w:rsidRPr="004A2514">
        <w:instrText xml:space="preserve"> ADDIN EN.CITE.DATA </w:instrText>
      </w:r>
      <w:r w:rsidR="00BC6844" w:rsidRPr="004A2514">
        <w:fldChar w:fldCharType="end"/>
      </w:r>
      <w:r w:rsidR="009F3DA8" w:rsidRPr="004A2514">
        <w:fldChar w:fldCharType="separate"/>
      </w:r>
      <w:r w:rsidR="00BC6844" w:rsidRPr="004A2514">
        <w:rPr>
          <w:noProof/>
        </w:rPr>
        <w:t>[</w:t>
      </w:r>
      <w:hyperlink w:anchor="_ENREF_51" w:tooltip="Technology, 2023 #106" w:history="1">
        <w:r w:rsidR="0060233D" w:rsidRPr="004A2514">
          <w:rPr>
            <w:rStyle w:val="Hyperlink"/>
            <w:rFonts w:ascii="Times New Roman" w:hAnsi="Times New Roman"/>
          </w:rPr>
          <w:t>51-53</w:t>
        </w:r>
      </w:hyperlink>
      <w:r w:rsidR="00BC6844" w:rsidRPr="004A2514">
        <w:rPr>
          <w:noProof/>
        </w:rPr>
        <w:t>]</w:t>
      </w:r>
      <w:r w:rsidR="009F3DA8" w:rsidRPr="004A2514">
        <w:fldChar w:fldCharType="end"/>
      </w:r>
      <w:r w:rsidR="00BF578B" w:rsidRPr="004A2514">
        <w:t>:</w:t>
      </w:r>
    </w:p>
    <w:p w14:paraId="06C924A3" w14:textId="77777777" w:rsidR="00D839B4" w:rsidRPr="004A2514" w:rsidRDefault="00D839B4" w:rsidP="00D839B4">
      <w:pPr>
        <w:ind w:firstLine="720"/>
      </w:pPr>
    </w:p>
    <w:p w14:paraId="6D8F2BFF" w14:textId="75440BF0" w:rsidR="00D839B4" w:rsidRPr="004A2514" w:rsidRDefault="00D839B4" w:rsidP="00F86E4E">
      <w:pPr>
        <w:ind w:firstLine="720"/>
        <w:jc w:val="right"/>
      </w:pPr>
      <m:oMath>
        <m:r>
          <w:rPr>
            <w:rFonts w:ascii="Cambria Math" w:hAnsi="Cambria Math"/>
            <w:sz w:val="20"/>
            <w:szCs w:val="20"/>
          </w:rPr>
          <m:t>ln</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vp</m:t>
                </m:r>
              </m:sub>
            </m:sSub>
          </m:e>
        </m:d>
        <m:r>
          <w:rPr>
            <w:rFonts w:ascii="Cambria Math" w:hAnsi="Cambria Math"/>
            <w:sz w:val="20"/>
            <w:szCs w:val="20"/>
          </w:rPr>
          <m:t>=Aln</m:t>
        </m:r>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B</m:t>
            </m:r>
          </m:num>
          <m:den>
            <m:r>
              <w:rPr>
                <w:rFonts w:ascii="Cambria Math" w:hAnsi="Cambria Math"/>
                <w:sz w:val="20"/>
                <w:szCs w:val="20"/>
              </w:rPr>
              <m:t>T</m:t>
            </m:r>
          </m:den>
        </m:f>
        <m:r>
          <w:rPr>
            <w:rFonts w:ascii="Cambria Math" w:hAnsi="Cambria Math"/>
            <w:sz w:val="20"/>
            <w:szCs w:val="20"/>
          </w:rPr>
          <m:t>+C+D</m:t>
        </m:r>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oMath>
      <w:r w:rsidR="00BF578B" w:rsidRPr="004A2514">
        <w:rPr>
          <w:sz w:val="20"/>
          <w:szCs w:val="20"/>
        </w:rPr>
        <w:t>.</w:t>
      </w:r>
      <w:r w:rsidRPr="004A2514">
        <w:tab/>
      </w:r>
      <w:r w:rsidR="00F86E4E" w:rsidRPr="004A2514">
        <w:tab/>
      </w:r>
      <w:r w:rsidR="00F86E4E" w:rsidRPr="004A2514">
        <w:tab/>
      </w:r>
      <w:r w:rsidR="00F86E4E" w:rsidRPr="004A2514">
        <w:tab/>
      </w:r>
      <w:r w:rsidRPr="004A2514">
        <w:rPr>
          <w:sz w:val="20"/>
          <w:szCs w:val="20"/>
        </w:rPr>
        <w:t>(4.</w:t>
      </w:r>
      <w:r w:rsidR="00F96D4D" w:rsidRPr="004A2514">
        <w:rPr>
          <w:sz w:val="20"/>
          <w:szCs w:val="20"/>
        </w:rPr>
        <w:t>2</w:t>
      </w:r>
      <w:r w:rsidRPr="004A2514">
        <w:rPr>
          <w:sz w:val="20"/>
          <w:szCs w:val="20"/>
        </w:rPr>
        <w:t>)</w:t>
      </w:r>
    </w:p>
    <w:p w14:paraId="2897CAFA" w14:textId="77777777" w:rsidR="00D839B4" w:rsidRPr="004A2514" w:rsidRDefault="00D839B4" w:rsidP="00D839B4"/>
    <w:p w14:paraId="62529DAD" w14:textId="25D1299A" w:rsidR="00D839B4" w:rsidRPr="004A2514" w:rsidRDefault="00D839B4" w:rsidP="00D839B4">
      <w:r w:rsidRPr="004A2514">
        <w:t xml:space="preserve">In </w:t>
      </w:r>
      <w:r w:rsidR="00BF578B" w:rsidRPr="004A2514">
        <w:t>Eq. 4.</w:t>
      </w:r>
      <w:r w:rsidR="00F96D4D" w:rsidRPr="004A2514">
        <w:t>2</w:t>
      </w:r>
      <w:r w:rsidRPr="004A2514">
        <w:t xml:space="preserve"> </w:t>
      </w:r>
      <m:oMath>
        <m:r>
          <w:rPr>
            <w:rFonts w:ascii="Cambria Math" w:hAnsi="Cambria Math"/>
          </w:rPr>
          <m:t>T</m:t>
        </m:r>
      </m:oMath>
      <w:r w:rsidRPr="004A2514">
        <w:t xml:space="preserve"> is the temperature in </w:t>
      </w:r>
      <w:r w:rsidR="7E39DC58" w:rsidRPr="004A2514">
        <w:t>k</w:t>
      </w:r>
      <w:r w:rsidRPr="004A2514">
        <w:t>elvin</w:t>
      </w:r>
      <w:r w:rsidR="4832CC9A" w:rsidRPr="004A2514">
        <w:t>s</w:t>
      </w:r>
      <w:r w:rsidRPr="004A2514">
        <w:t xml:space="preserve">, </w:t>
      </w:r>
      <m:oMath>
        <m:sSub>
          <m:sSubPr>
            <m:ctrlPr>
              <w:rPr>
                <w:rFonts w:ascii="Cambria Math" w:hAnsi="Cambria Math"/>
                <w:i/>
              </w:rPr>
            </m:ctrlPr>
          </m:sSubPr>
          <m:e>
            <m:r>
              <w:rPr>
                <w:rFonts w:ascii="Cambria Math" w:hAnsi="Cambria Math"/>
              </w:rPr>
              <m:t>P</m:t>
            </m:r>
          </m:e>
          <m:sub>
            <m:r>
              <w:rPr>
                <w:rFonts w:ascii="Cambria Math" w:hAnsi="Cambria Math"/>
              </w:rPr>
              <m:t>vp</m:t>
            </m:r>
          </m:sub>
        </m:sSub>
      </m:oMath>
      <w:r w:rsidRPr="004A2514">
        <w:t xml:space="preserve"> is the vapor pressure of the fluid in kPa</w:t>
      </w:r>
      <w:r w:rsidR="00994AC3" w:rsidRPr="004A2514">
        <w:t>, and A, B, C, D are coefficients whose values are listed in Table A1 in the Appendix.</w:t>
      </w:r>
      <w:r w:rsidRPr="004A2514">
        <w:t xml:space="preserve">  </w:t>
      </w:r>
      <w:r w:rsidR="00947AD8" w:rsidRPr="004A2514">
        <w:t>A</w:t>
      </w:r>
      <w:r w:rsidRPr="004A2514">
        <w:t xml:space="preserve">t 25 </w:t>
      </w:r>
      <w:r w:rsidRPr="004A2514">
        <w:rPr>
          <w:rFonts w:cs="Times New Roman"/>
        </w:rPr>
        <w:t>°</w:t>
      </w:r>
      <w:r w:rsidRPr="004A2514">
        <w:t>C</w:t>
      </w:r>
      <w:r w:rsidR="00735B6A" w:rsidRPr="004A2514">
        <w:t xml:space="preserve"> (298.15 K)</w:t>
      </w:r>
      <w:r w:rsidRPr="004A2514">
        <w:t xml:space="preserve">, GLY </w:t>
      </w:r>
      <w:r w:rsidR="00947AD8" w:rsidRPr="004A2514">
        <w:t>therefore should have</w:t>
      </w:r>
      <w:r w:rsidRPr="004A2514">
        <w:t xml:space="preserve"> a vapor pressure of 1.6</w:t>
      </w:r>
      <w:r w:rsidR="3C77CC8E" w:rsidRPr="004A2514">
        <w:t>×10</w:t>
      </w:r>
      <w:r w:rsidRPr="004A2514">
        <w:rPr>
          <w:vertAlign w:val="superscript"/>
        </w:rPr>
        <w:t>-4</w:t>
      </w:r>
      <w:r w:rsidRPr="004A2514">
        <w:t xml:space="preserve"> mmHg</w:t>
      </w:r>
      <w:r w:rsidR="00A55DC7" w:rsidRPr="004A2514">
        <w:t>, according to Eq. 4.</w:t>
      </w:r>
      <w:r w:rsidR="00DC0BC5" w:rsidRPr="004A2514">
        <w:t>2</w:t>
      </w:r>
      <w:r w:rsidRPr="004A2514">
        <w:t>.  The vapor pressure boundaries which sandwich TA</w:t>
      </w:r>
      <w:r w:rsidR="004F4073" w:rsidRPr="004A2514">
        <w:t xml:space="preserve"> are now established;</w:t>
      </w:r>
      <w:r w:rsidRPr="004A2514">
        <w:t xml:space="preserve"> it seems plausible that a fluid with a vapor pressure within the</w:t>
      </w:r>
      <w:r w:rsidR="00402692" w:rsidRPr="004A2514">
        <w:t xml:space="preserve"> limits</w:t>
      </w:r>
      <w:r w:rsidRPr="004A2514">
        <w:t xml:space="preserve"> of 1.6</w:t>
      </w:r>
      <w:r w:rsidR="56E799B6" w:rsidRPr="004A2514">
        <w:t>×10</w:t>
      </w:r>
      <w:r w:rsidRPr="004A2514">
        <w:rPr>
          <w:vertAlign w:val="superscript"/>
        </w:rPr>
        <w:t>-4</w:t>
      </w:r>
      <w:r w:rsidRPr="004A2514">
        <w:t xml:space="preserve"> mmHg and 23.7 mmHg will suppress cavitation damage the best and reduce the Sa. </w:t>
      </w:r>
    </w:p>
    <w:p w14:paraId="1677F348" w14:textId="77777777" w:rsidR="00D839B4" w:rsidRPr="004A2514" w:rsidRDefault="00D839B4" w:rsidP="00D839B4"/>
    <w:p w14:paraId="71708E6C" w14:textId="50FCEE6A" w:rsidR="008820B5" w:rsidRPr="004A2514" w:rsidRDefault="00D839B4" w:rsidP="008820B5">
      <w:r w:rsidRPr="004A2514">
        <w:tab/>
        <w:t>In Figure 4.</w:t>
      </w:r>
      <w:r w:rsidR="00903FA3" w:rsidRPr="004A2514">
        <w:t>6</w:t>
      </w:r>
      <w:r w:rsidRPr="004A2514">
        <w:t>, the laser and optical images used to calculate the Sa are shown for TA, H2O</w:t>
      </w:r>
      <w:r w:rsidR="00A85049" w:rsidRPr="004A2514">
        <w:t>,</w:t>
      </w:r>
      <w:r w:rsidRPr="004A2514">
        <w:t xml:space="preserve"> and IPA (</w:t>
      </w:r>
      <w:r w:rsidR="00B90D62" w:rsidRPr="004A2514">
        <w:t xml:space="preserve">Figures </w:t>
      </w:r>
      <w:r w:rsidRPr="004A2514">
        <w:t>4.</w:t>
      </w:r>
      <w:r w:rsidR="00903FA3" w:rsidRPr="004A2514">
        <w:t>6</w:t>
      </w:r>
      <w:r w:rsidRPr="004A2514">
        <w:t>a, 4.</w:t>
      </w:r>
      <w:r w:rsidR="00903FA3" w:rsidRPr="004A2514">
        <w:t>6</w:t>
      </w:r>
      <w:r w:rsidRPr="004A2514">
        <w:t xml:space="preserve">c, </w:t>
      </w:r>
      <w:r w:rsidR="00402692" w:rsidRPr="004A2514">
        <w:t xml:space="preserve">and </w:t>
      </w:r>
      <w:r w:rsidRPr="004A2514">
        <w:t>4.</w:t>
      </w:r>
      <w:r w:rsidR="00903FA3" w:rsidRPr="004A2514">
        <w:t>6</w:t>
      </w:r>
      <w:r w:rsidRPr="004A2514">
        <w:t>e respectively).  The generated surface maps are shown as well (</w:t>
      </w:r>
      <w:r w:rsidR="00402692" w:rsidRPr="004A2514">
        <w:t xml:space="preserve">Figures </w:t>
      </w:r>
      <w:r w:rsidRPr="004A2514">
        <w:t>4.</w:t>
      </w:r>
      <w:r w:rsidR="00903FA3" w:rsidRPr="004A2514">
        <w:t>6</w:t>
      </w:r>
      <w:r w:rsidRPr="004A2514">
        <w:t>b, 4.</w:t>
      </w:r>
      <w:r w:rsidR="00903FA3" w:rsidRPr="004A2514">
        <w:t>6</w:t>
      </w:r>
      <w:r w:rsidRPr="004A2514">
        <w:t xml:space="preserve">d, </w:t>
      </w:r>
      <w:r w:rsidR="00402692" w:rsidRPr="004A2514">
        <w:t xml:space="preserve">and </w:t>
      </w:r>
      <w:r w:rsidRPr="004A2514">
        <w:t>4.</w:t>
      </w:r>
      <w:r w:rsidR="00903FA3" w:rsidRPr="004A2514">
        <w:t>6</w:t>
      </w:r>
      <w:r w:rsidRPr="004A2514">
        <w:t xml:space="preserve">f).  </w:t>
      </w:r>
      <w:r w:rsidR="00402692" w:rsidRPr="004A2514">
        <w:t>Figures</w:t>
      </w:r>
      <w:r w:rsidRPr="004A2514">
        <w:t xml:space="preserve"> 4.</w:t>
      </w:r>
      <w:r w:rsidR="00903FA3" w:rsidRPr="004A2514">
        <w:t>6</w:t>
      </w:r>
      <w:r w:rsidRPr="004A2514">
        <w:t>b and 4.</w:t>
      </w:r>
      <w:r w:rsidR="00903FA3" w:rsidRPr="004A2514">
        <w:t>6</w:t>
      </w:r>
      <w:r w:rsidRPr="004A2514">
        <w:t xml:space="preserve">f are inverted </w:t>
      </w:r>
      <w:r w:rsidR="0095603E" w:rsidRPr="004A2514">
        <w:t xml:space="preserve">in z </w:t>
      </w:r>
      <w:r w:rsidRPr="004A2514">
        <w:t xml:space="preserve">to more easily display the locations of the holes drilled by the laser.  Comparing </w:t>
      </w:r>
      <w:r w:rsidR="0095603E" w:rsidRPr="004A2514">
        <w:t xml:space="preserve">Figures </w:t>
      </w:r>
      <w:r w:rsidRPr="004A2514">
        <w:t>4.</w:t>
      </w:r>
      <w:r w:rsidR="00903FA3" w:rsidRPr="004A2514">
        <w:t>6</w:t>
      </w:r>
      <w:r w:rsidRPr="004A2514">
        <w:t>b and 4.</w:t>
      </w:r>
      <w:r w:rsidR="00903FA3" w:rsidRPr="004A2514">
        <w:t>6</w:t>
      </w:r>
      <w:r w:rsidRPr="004A2514">
        <w:t xml:space="preserve">d, it is seen that the H2O sample experienced much more fracturing of the surface compared to TA.  Deep, localized fracture regions can be seen </w:t>
      </w:r>
      <w:r w:rsidR="00ED0E79" w:rsidRPr="004A2514">
        <w:t xml:space="preserve">in Figure </w:t>
      </w:r>
      <w:r w:rsidRPr="004A2514">
        <w:t>4.</w:t>
      </w:r>
      <w:r w:rsidR="00903FA3" w:rsidRPr="004A2514">
        <w:t>6</w:t>
      </w:r>
      <w:r w:rsidRPr="004A2514">
        <w:t>d</w:t>
      </w:r>
      <w:r w:rsidR="009E1260" w:rsidRPr="004A2514">
        <w:t>;</w:t>
      </w:r>
      <w:r w:rsidRPr="004A2514">
        <w:t xml:space="preserve"> these are the blue-colored locations on th</w:t>
      </w:r>
      <w:r w:rsidR="00147D85" w:rsidRPr="004A2514">
        <w:t>is</w:t>
      </w:r>
      <w:r w:rsidRPr="004A2514">
        <w:t xml:space="preserve"> 3D map.</w:t>
      </w:r>
      <w:r w:rsidR="00315B13" w:rsidRPr="004A2514">
        <w:t xml:space="preserve">  Note that the color scale for each image is relative</w:t>
      </w:r>
      <w:r w:rsidR="00F30B3E" w:rsidRPr="004A2514">
        <w:t xml:space="preserve"> and</w:t>
      </w:r>
      <w:r w:rsidR="00315B13" w:rsidRPr="004A2514">
        <w:t xml:space="preserve"> </w:t>
      </w:r>
      <w:r w:rsidR="001F6BC2" w:rsidRPr="004A2514">
        <w:t xml:space="preserve">based on the </w:t>
      </w:r>
      <w:r w:rsidR="00F30B3E" w:rsidRPr="004A2514">
        <w:t>sample’s</w:t>
      </w:r>
      <w:r w:rsidR="00FC3932" w:rsidRPr="004A2514">
        <w:t xml:space="preserve"> own</w:t>
      </w:r>
      <w:r w:rsidR="00F30B3E" w:rsidRPr="004A2514">
        <w:t xml:space="preserve"> data</w:t>
      </w:r>
      <w:r w:rsidR="006714E0" w:rsidRPr="004A2514">
        <w:t>, and</w:t>
      </w:r>
      <w:r w:rsidR="00F30B3E" w:rsidRPr="004A2514">
        <w:t xml:space="preserve"> </w:t>
      </w:r>
      <w:r w:rsidR="006714E0" w:rsidRPr="004A2514">
        <w:t>t</w:t>
      </w:r>
      <w:r w:rsidR="00F30B3E" w:rsidRPr="004A2514">
        <w:t xml:space="preserve">he color scale </w:t>
      </w:r>
      <w:r w:rsidR="001F6BC2" w:rsidRPr="004A2514">
        <w:t xml:space="preserve">does not translate between images.  </w:t>
      </w:r>
      <w:r w:rsidRPr="004A2514">
        <w:t>These</w:t>
      </w:r>
      <w:r w:rsidR="00A16534" w:rsidRPr="004A2514">
        <w:t xml:space="preserve"> </w:t>
      </w:r>
      <w:proofErr w:type="gramStart"/>
      <w:r w:rsidR="00A16534" w:rsidRPr="004A2514">
        <w:t>aforementioned</w:t>
      </w:r>
      <w:r w:rsidRPr="004A2514">
        <w:t xml:space="preserve"> fracture</w:t>
      </w:r>
      <w:proofErr w:type="gramEnd"/>
      <w:r w:rsidRPr="004A2514">
        <w:t xml:space="preserve"> locations are absent on the TA sample (</w:t>
      </w:r>
      <w:r w:rsidR="00D903C3" w:rsidRPr="004A2514">
        <w:t xml:space="preserve">Figure </w:t>
      </w:r>
      <w:r w:rsidRPr="004A2514">
        <w:t>4.</w:t>
      </w:r>
      <w:r w:rsidR="00903FA3" w:rsidRPr="004A2514">
        <w:t>6</w:t>
      </w:r>
      <w:r w:rsidRPr="004A2514">
        <w:t>b), and much less severe on the IPA sample (</w:t>
      </w:r>
      <w:r w:rsidR="006714E0" w:rsidRPr="004A2514">
        <w:t xml:space="preserve">Figure </w:t>
      </w:r>
      <w:r w:rsidRPr="004A2514">
        <w:t>4.</w:t>
      </w:r>
      <w:r w:rsidR="00903FA3" w:rsidRPr="004A2514">
        <w:t>6</w:t>
      </w:r>
      <w:r w:rsidRPr="004A2514">
        <w:t>f).  The TA sample also has much smaller diameter holes than the H2O or IPA samples.  The array for TA is more uniform</w:t>
      </w:r>
      <w:r w:rsidR="0011631D" w:rsidRPr="004A2514">
        <w:t xml:space="preserve"> and</w:t>
      </w:r>
      <w:r w:rsidR="00D97144" w:rsidRPr="004A2514">
        <w:t xml:space="preserve"> </w:t>
      </w:r>
      <w:r w:rsidRPr="004A2514">
        <w:t xml:space="preserve">consistent in diameter and surface roughness than H2O or IPA.  The holes made in the IPA sample are of similar diameter to the H2O sample, </w:t>
      </w:r>
      <w:r w:rsidR="008820B5" w:rsidRPr="004A2514">
        <w:t>but with less severe (but still substantial) surface damage from cavitation.  This specific example is contrary to the previous section’s conclusion that LVPFs suppress cavitation damage.  IPA will be discussed in more detail in Section 4.3.</w:t>
      </w:r>
    </w:p>
    <w:p w14:paraId="0614C597" w14:textId="77777777" w:rsidR="008820B5" w:rsidRPr="004A2514" w:rsidRDefault="008820B5" w:rsidP="008820B5"/>
    <w:p w14:paraId="65ECEB2C" w14:textId="158A712E" w:rsidR="008820B5" w:rsidRPr="004A2514" w:rsidRDefault="008820B5" w:rsidP="008820B5">
      <w:pPr>
        <w:ind w:firstLine="720"/>
        <w:rPr>
          <w:rStyle w:val="FigureCaptionChar"/>
          <w:rFonts w:ascii="Times New Roman" w:hAnsi="Times New Roman"/>
        </w:rPr>
      </w:pPr>
      <w:r w:rsidRPr="004A2514">
        <w:t>Recalling the generalized Rayleigh-</w:t>
      </w:r>
      <w:proofErr w:type="spellStart"/>
      <w:r w:rsidRPr="004A2514">
        <w:t>Plesset</w:t>
      </w:r>
      <w:proofErr w:type="spellEnd"/>
      <w:r w:rsidRPr="004A2514">
        <w:t xml:space="preserve"> equation (Equation </w:t>
      </w:r>
      <w:r w:rsidR="00443F89" w:rsidRPr="004A2514">
        <w:t>2.12</w:t>
      </w:r>
      <w:r w:rsidRPr="004A2514">
        <w:t>), bubble dynamics are dictated by the kinematic viscosity, density, surface tension, and pressures inside and outside of the bubble.  While it is difficult to measure the pressure inside the bubble and the surface tension between the bubble-liquid interface, the density and kinematic viscosity can more easily be measured or are known values.  Thus, it is important</w:t>
      </w:r>
      <w:r w:rsidRPr="004A2514">
        <w:rPr>
          <w:rStyle w:val="FigureCaptionChar"/>
          <w:rFonts w:ascii="Times New Roman" w:hAnsi="Times New Roman" w:cs="Times New Roman"/>
          <w:sz w:val="24"/>
        </w:rPr>
        <w:t xml:space="preserve"> to also consider the impact of fluid density and kinematic viscosity on cavitation dynamics and bubble suppression.  In Figures 4.7 and 4.8, the Sa values for the tested fluids are sorted in ascending order for density and kinematic viscosity, respectively.  </w:t>
      </w:r>
    </w:p>
    <w:p w14:paraId="5956C92C" w14:textId="77777777" w:rsidR="008820B5" w:rsidRPr="004A2514" w:rsidRDefault="008820B5" w:rsidP="00877B27"/>
    <w:p w14:paraId="15BFE114" w14:textId="4BD8B4D3" w:rsidR="00925ECC" w:rsidRPr="004A2514" w:rsidRDefault="00925ECC" w:rsidP="00925ECC">
      <w:pPr>
        <w:ind w:firstLine="720"/>
      </w:pPr>
      <w:r w:rsidRPr="004A2514">
        <w:rPr>
          <w:rStyle w:val="Strong"/>
          <w:rFonts w:ascii="Times New Roman" w:hAnsi="Times New Roman" w:cs="Times New Roman"/>
          <w:b w:val="0"/>
          <w:bCs w:val="0"/>
        </w:rPr>
        <w:t>In Figure 4.7 it is seen that H2O is surrounded by fluids which yield a low Sa value.  The IOs have a density slightly less than H2O, at 0.92 g/cm</w:t>
      </w:r>
      <w:r w:rsidRPr="004A2514">
        <w:rPr>
          <w:rStyle w:val="Strong"/>
          <w:rFonts w:ascii="Times New Roman" w:hAnsi="Times New Roman" w:cs="Times New Roman"/>
          <w:b w:val="0"/>
          <w:bCs w:val="0"/>
          <w:vertAlign w:val="superscript"/>
        </w:rPr>
        <w:t>3</w:t>
      </w:r>
      <w:r w:rsidRPr="004A2514">
        <w:rPr>
          <w:rStyle w:val="Strong"/>
          <w:rFonts w:ascii="Times New Roman" w:hAnsi="Times New Roman" w:cs="Times New Roman"/>
          <w:b w:val="0"/>
          <w:bCs w:val="0"/>
        </w:rPr>
        <w:t xml:space="preserve"> while GLY is approximately 25% more dense than H2O at 1.25 g/cm</w:t>
      </w:r>
      <w:r w:rsidRPr="004A2514">
        <w:rPr>
          <w:rStyle w:val="Strong"/>
          <w:rFonts w:ascii="Times New Roman" w:hAnsi="Times New Roman" w:cs="Times New Roman"/>
          <w:b w:val="0"/>
          <w:bCs w:val="0"/>
          <w:vertAlign w:val="superscript"/>
        </w:rPr>
        <w:t>3</w:t>
      </w:r>
      <w:r w:rsidRPr="004A2514">
        <w:rPr>
          <w:rStyle w:val="Strong"/>
          <w:rFonts w:ascii="Times New Roman" w:hAnsi="Times New Roman" w:cs="Times New Roman"/>
          <w:b w:val="0"/>
          <w:bCs w:val="0"/>
        </w:rPr>
        <w:t xml:space="preserve">.  Regarding Eq. </w:t>
      </w:r>
      <w:r w:rsidR="00443F89" w:rsidRPr="004A2514">
        <w:rPr>
          <w:rStyle w:val="Strong"/>
          <w:rFonts w:ascii="Times New Roman" w:hAnsi="Times New Roman" w:cs="Times New Roman"/>
          <w:b w:val="0"/>
          <w:bCs w:val="0"/>
        </w:rPr>
        <w:t>2.12</w:t>
      </w:r>
      <w:r w:rsidRPr="004A2514">
        <w:rPr>
          <w:rStyle w:val="Strong"/>
          <w:rFonts w:ascii="Times New Roman" w:hAnsi="Times New Roman" w:cs="Times New Roman"/>
          <w:b w:val="0"/>
          <w:bCs w:val="0"/>
        </w:rPr>
        <w:t>, the density of the fluid is found in the denominator of the pressure, surface tension, and (</w:t>
      </w:r>
      <w:proofErr w:type="gramStart"/>
      <w:r w:rsidRPr="004A2514">
        <w:rPr>
          <w:rStyle w:val="Strong"/>
          <w:rFonts w:ascii="Times New Roman" w:hAnsi="Times New Roman" w:cs="Times New Roman"/>
          <w:b w:val="0"/>
          <w:bCs w:val="0"/>
        </w:rPr>
        <w:t>by definition of</w:t>
      </w:r>
      <w:proofErr w:type="gramEnd"/>
      <w:r w:rsidRPr="004A2514">
        <w:rPr>
          <w:rStyle w:val="Strong"/>
          <w:rFonts w:ascii="Times New Roman" w:hAnsi="Times New Roman" w:cs="Times New Roman"/>
          <w:b w:val="0"/>
          <w:bCs w:val="0"/>
        </w:rPr>
        <w:t xml:space="preserve"> kinematic</w:t>
      </w:r>
    </w:p>
    <w:p w14:paraId="74FACC28" w14:textId="77777777" w:rsidR="003D37F0" w:rsidRPr="004A2514" w:rsidRDefault="003D37F0" w:rsidP="003D37F0">
      <w:pPr>
        <w:jc w:val="center"/>
      </w:pPr>
      <w:r w:rsidRPr="004A2514">
        <w:rPr>
          <w:noProof/>
        </w:rPr>
        <w:lastRenderedPageBreak/>
        <w:drawing>
          <wp:inline distT="0" distB="0" distL="0" distR="0" wp14:anchorId="2F2FB43D" wp14:editId="54224F91">
            <wp:extent cx="5440680" cy="6084570"/>
            <wp:effectExtent l="0" t="0" r="7620" b="0"/>
            <wp:docPr id="802413561" name="Picture 1" descr="A collage of different images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13561" name="Picture 1" descr="A collage of different images of different colors&#10;&#10;Description automatically generated"/>
                    <pic:cNvPicPr/>
                  </pic:nvPicPr>
                  <pic:blipFill rotWithShape="1">
                    <a:blip r:embed="rId28" cstate="print">
                      <a:extLst>
                        <a:ext uri="{28A0092B-C50C-407E-A947-70E740481C1C}">
                          <a14:useLocalDpi xmlns:a14="http://schemas.microsoft.com/office/drawing/2010/main" val="0"/>
                        </a:ext>
                      </a:extLst>
                    </a:blip>
                    <a:srcRect l="833" t="746"/>
                    <a:stretch/>
                  </pic:blipFill>
                  <pic:spPr bwMode="auto">
                    <a:xfrm>
                      <a:off x="0" y="0"/>
                      <a:ext cx="5440680" cy="6084570"/>
                    </a:xfrm>
                    <a:prstGeom prst="rect">
                      <a:avLst/>
                    </a:prstGeom>
                    <a:ln>
                      <a:noFill/>
                    </a:ln>
                    <a:extLst>
                      <a:ext uri="{53640926-AAD7-44D8-BBD7-CCE9431645EC}">
                        <a14:shadowObscured xmlns:a14="http://schemas.microsoft.com/office/drawing/2010/main"/>
                      </a:ext>
                    </a:extLst>
                  </pic:spPr>
                </pic:pic>
              </a:graphicData>
            </a:graphic>
          </wp:inline>
        </w:drawing>
      </w:r>
    </w:p>
    <w:p w14:paraId="1E6E287B" w14:textId="547BE2C6" w:rsidR="00184178" w:rsidRPr="004A2514" w:rsidRDefault="003D37F0" w:rsidP="00184178">
      <w:pPr>
        <w:spacing w:before="120" w:after="120" w:line="360" w:lineRule="auto"/>
        <w:jc w:val="center"/>
        <w:rPr>
          <w:rStyle w:val="FigureCaptionChar"/>
          <w:rFonts w:ascii="Times New Roman" w:hAnsi="Times New Roman" w:cs="Times New Roman"/>
        </w:rPr>
      </w:pPr>
      <w:bookmarkStart w:id="64" w:name="_Toc167803632"/>
      <w:r w:rsidRPr="004A2514">
        <w:rPr>
          <w:rStyle w:val="FigureCaptionChar"/>
          <w:rFonts w:ascii="Times New Roman" w:hAnsi="Times New Roman" w:cs="Times New Roman"/>
        </w:rPr>
        <w:t>Figure 4.</w:t>
      </w:r>
      <w:r w:rsidR="00903FA3" w:rsidRPr="004A2514">
        <w:rPr>
          <w:rStyle w:val="FigureCaptionChar"/>
          <w:rFonts w:ascii="Times New Roman" w:hAnsi="Times New Roman" w:cs="Times New Roman"/>
        </w:rPr>
        <w:t>6</w:t>
      </w:r>
      <w:r w:rsidR="00D903C3" w:rsidRPr="004A2514">
        <w:rPr>
          <w:rStyle w:val="FigureCaptionChar"/>
          <w:rFonts w:ascii="Times New Roman" w:hAnsi="Times New Roman" w:cs="Times New Roman"/>
        </w:rPr>
        <w:t>.</w:t>
      </w:r>
      <w:r w:rsidRPr="004A2514">
        <w:rPr>
          <w:rStyle w:val="FigureCaptionChar"/>
          <w:rFonts w:ascii="Times New Roman" w:hAnsi="Times New Roman" w:cs="Times New Roman"/>
        </w:rPr>
        <w:t xml:space="preserve"> </w:t>
      </w:r>
      <w:r w:rsidR="2265C2AD" w:rsidRPr="004A2514">
        <w:rPr>
          <w:rStyle w:val="FigureCaptionChar"/>
          <w:rFonts w:ascii="Times New Roman" w:hAnsi="Times New Roman" w:cs="Times New Roman"/>
        </w:rPr>
        <w:t>O</w:t>
      </w:r>
      <w:r w:rsidRPr="004A2514">
        <w:rPr>
          <w:rStyle w:val="FigureCaptionChar"/>
          <w:rFonts w:ascii="Times New Roman" w:hAnsi="Times New Roman" w:cs="Times New Roman"/>
        </w:rPr>
        <w:t xml:space="preserve">ptical </w:t>
      </w:r>
      <w:r w:rsidR="00023123" w:rsidRPr="004A2514">
        <w:rPr>
          <w:rStyle w:val="FigureCaptionChar"/>
          <w:rFonts w:ascii="Times New Roman" w:hAnsi="Times New Roman" w:cs="Times New Roman"/>
        </w:rPr>
        <w:t>and</w:t>
      </w:r>
      <w:r w:rsidRPr="004A2514">
        <w:rPr>
          <w:rStyle w:val="FigureCaptionChar"/>
          <w:rFonts w:ascii="Times New Roman" w:hAnsi="Times New Roman" w:cs="Times New Roman"/>
        </w:rPr>
        <w:t xml:space="preserve"> laser confocal images</w:t>
      </w:r>
      <w:r w:rsidR="6ADC3DBB" w:rsidRPr="004A2514">
        <w:rPr>
          <w:rStyle w:val="FigureCaptionChar"/>
          <w:rFonts w:ascii="Times New Roman" w:hAnsi="Times New Roman" w:cs="Times New Roman"/>
        </w:rPr>
        <w:t xml:space="preserve"> </w:t>
      </w:r>
      <w:r w:rsidR="00023123" w:rsidRPr="004A2514">
        <w:rPr>
          <w:rStyle w:val="FigureCaptionChar"/>
          <w:rFonts w:ascii="Times New Roman" w:hAnsi="Times New Roman" w:cs="Times New Roman"/>
        </w:rPr>
        <w:t xml:space="preserve">combined </w:t>
      </w:r>
      <w:r w:rsidR="3217A108" w:rsidRPr="004A2514">
        <w:rPr>
          <w:rStyle w:val="FigureCaptionChar"/>
          <w:rFonts w:ascii="Times New Roman" w:hAnsi="Times New Roman" w:cs="Times New Roman"/>
        </w:rPr>
        <w:t>(left)</w:t>
      </w:r>
      <w:r w:rsidR="6ADC3DBB" w:rsidRPr="004A2514">
        <w:rPr>
          <w:rStyle w:val="FigureCaptionChar"/>
          <w:rFonts w:ascii="Times New Roman" w:hAnsi="Times New Roman" w:cs="Times New Roman"/>
        </w:rPr>
        <w:t xml:space="preserve"> and subsequent 3D surface roughness plots</w:t>
      </w:r>
      <w:r w:rsidRPr="004A2514">
        <w:rPr>
          <w:rStyle w:val="FigureCaptionChar"/>
          <w:rFonts w:ascii="Times New Roman" w:hAnsi="Times New Roman" w:cs="Times New Roman"/>
        </w:rPr>
        <w:t xml:space="preserve"> </w:t>
      </w:r>
      <w:r w:rsidR="37AB7EA8" w:rsidRPr="004A2514">
        <w:rPr>
          <w:rStyle w:val="FigureCaptionChar"/>
          <w:rFonts w:ascii="Times New Roman" w:hAnsi="Times New Roman" w:cs="Times New Roman"/>
        </w:rPr>
        <w:t>(right)</w:t>
      </w:r>
      <w:r w:rsidRPr="004A2514">
        <w:rPr>
          <w:rStyle w:val="FigureCaptionChar"/>
          <w:rFonts w:ascii="Times New Roman" w:hAnsi="Times New Roman" w:cs="Times New Roman"/>
        </w:rPr>
        <w:t xml:space="preserve"> </w:t>
      </w:r>
      <w:r w:rsidR="2747DEF1" w:rsidRPr="004A2514">
        <w:rPr>
          <w:rStyle w:val="FigureCaptionChar"/>
          <w:rFonts w:ascii="Times New Roman" w:hAnsi="Times New Roman" w:cs="Times New Roman"/>
        </w:rPr>
        <w:t>for</w:t>
      </w:r>
      <w:r w:rsidRPr="004A2514">
        <w:rPr>
          <w:rStyle w:val="FigureCaptionChar"/>
          <w:rFonts w:ascii="Times New Roman" w:hAnsi="Times New Roman" w:cs="Times New Roman"/>
        </w:rPr>
        <w:t xml:space="preserve"> </w:t>
      </w:r>
      <w:r w:rsidR="00D9123C" w:rsidRPr="004A2514">
        <w:rPr>
          <w:rStyle w:val="FigureCaptionChar"/>
          <w:rFonts w:ascii="Times New Roman" w:hAnsi="Times New Roman" w:cs="Times New Roman"/>
        </w:rPr>
        <w:t xml:space="preserve">(a), (b) </w:t>
      </w:r>
      <w:r w:rsidRPr="004A2514">
        <w:rPr>
          <w:rStyle w:val="FigureCaptionChar"/>
          <w:rFonts w:ascii="Times New Roman" w:hAnsi="Times New Roman" w:cs="Times New Roman"/>
        </w:rPr>
        <w:t>TA</w:t>
      </w:r>
      <w:r w:rsidR="00A06CEB" w:rsidRPr="004A2514">
        <w:rPr>
          <w:rStyle w:val="FigureCaptionChar"/>
          <w:rFonts w:ascii="Times New Roman" w:hAnsi="Times New Roman" w:cs="Times New Roman"/>
        </w:rPr>
        <w:t>;</w:t>
      </w:r>
      <w:r w:rsidRPr="004A2514">
        <w:rPr>
          <w:rStyle w:val="FigureCaptionChar"/>
          <w:rFonts w:ascii="Times New Roman" w:hAnsi="Times New Roman" w:cs="Times New Roman"/>
        </w:rPr>
        <w:t xml:space="preserve"> </w:t>
      </w:r>
      <w:r w:rsidR="00D9123C" w:rsidRPr="004A2514">
        <w:rPr>
          <w:rStyle w:val="FigureCaptionChar"/>
          <w:rFonts w:ascii="Times New Roman" w:hAnsi="Times New Roman" w:cs="Times New Roman"/>
        </w:rPr>
        <w:t xml:space="preserve">(c), </w:t>
      </w:r>
      <w:r w:rsidR="00A06CEB" w:rsidRPr="004A2514">
        <w:rPr>
          <w:rStyle w:val="FigureCaptionChar"/>
          <w:rFonts w:ascii="Times New Roman" w:hAnsi="Times New Roman" w:cs="Times New Roman"/>
        </w:rPr>
        <w:t xml:space="preserve">(d) </w:t>
      </w:r>
      <w:r w:rsidRPr="004A2514">
        <w:rPr>
          <w:rStyle w:val="FigureCaptionChar"/>
          <w:rFonts w:ascii="Times New Roman" w:hAnsi="Times New Roman" w:cs="Times New Roman"/>
        </w:rPr>
        <w:t>H2O</w:t>
      </w:r>
      <w:r w:rsidR="7ABCE000" w:rsidRPr="004A2514">
        <w:rPr>
          <w:rStyle w:val="FigureCaptionChar"/>
          <w:rFonts w:ascii="Times New Roman" w:hAnsi="Times New Roman" w:cs="Times New Roman"/>
        </w:rPr>
        <w:t>; and</w:t>
      </w:r>
      <w:r w:rsidRPr="004A2514">
        <w:rPr>
          <w:rStyle w:val="FigureCaptionChar"/>
          <w:rFonts w:ascii="Times New Roman" w:hAnsi="Times New Roman" w:cs="Times New Roman"/>
        </w:rPr>
        <w:t xml:space="preserve"> </w:t>
      </w:r>
      <w:r w:rsidR="00A06CEB" w:rsidRPr="004A2514">
        <w:rPr>
          <w:rStyle w:val="FigureCaptionChar"/>
          <w:rFonts w:ascii="Times New Roman" w:hAnsi="Times New Roman" w:cs="Times New Roman"/>
        </w:rPr>
        <w:t xml:space="preserve">(e), (f) </w:t>
      </w:r>
      <w:r w:rsidRPr="004A2514">
        <w:rPr>
          <w:rStyle w:val="FigureCaptionChar"/>
          <w:rFonts w:ascii="Times New Roman" w:hAnsi="Times New Roman" w:cs="Times New Roman"/>
        </w:rPr>
        <w:t>IPA</w:t>
      </w:r>
      <w:r w:rsidR="01217178" w:rsidRPr="004A2514">
        <w:rPr>
          <w:rStyle w:val="FigureCaptionChar"/>
          <w:rFonts w:ascii="Times New Roman" w:hAnsi="Times New Roman" w:cs="Times New Roman"/>
        </w:rPr>
        <w:t>.</w:t>
      </w:r>
      <w:bookmarkEnd w:id="64"/>
    </w:p>
    <w:p w14:paraId="357FA37B" w14:textId="77777777" w:rsidR="00184178" w:rsidRPr="004A2514" w:rsidRDefault="00184178" w:rsidP="00184178">
      <w:pPr>
        <w:spacing w:before="120" w:after="120" w:line="360" w:lineRule="auto"/>
        <w:jc w:val="center"/>
        <w:rPr>
          <w:rStyle w:val="FigureCaptionChar"/>
          <w:rFonts w:ascii="Times New Roman" w:hAnsi="Times New Roman" w:cs="Times New Roman"/>
        </w:rPr>
      </w:pPr>
    </w:p>
    <w:p w14:paraId="74C75D52" w14:textId="77777777" w:rsidR="00184178" w:rsidRPr="004A2514" w:rsidRDefault="00184178" w:rsidP="00184178">
      <w:pPr>
        <w:spacing w:before="120" w:after="120" w:line="360" w:lineRule="auto"/>
        <w:jc w:val="center"/>
        <w:rPr>
          <w:rStyle w:val="FigureCaptionChar"/>
          <w:rFonts w:ascii="Times New Roman" w:hAnsi="Times New Roman" w:cs="Times New Roman"/>
        </w:rPr>
      </w:pPr>
    </w:p>
    <w:p w14:paraId="77696C04" w14:textId="2D644CE9" w:rsidR="00925ECC" w:rsidRPr="004A2514" w:rsidRDefault="00925ECC">
      <w:pPr>
        <w:jc w:val="left"/>
        <w:rPr>
          <w:rStyle w:val="FigureCaptionChar"/>
          <w:rFonts w:ascii="Times New Roman" w:hAnsi="Times New Roman" w:cs="Times New Roman"/>
        </w:rPr>
      </w:pPr>
      <w:r w:rsidRPr="004A2514">
        <w:rPr>
          <w:rStyle w:val="FigureCaptionChar"/>
          <w:rFonts w:ascii="Times New Roman" w:hAnsi="Times New Roman" w:cs="Times New Roman"/>
        </w:rPr>
        <w:br w:type="page"/>
      </w:r>
    </w:p>
    <w:p w14:paraId="13FE291C" w14:textId="77777777" w:rsidR="00486504" w:rsidRPr="004A2514" w:rsidRDefault="00486504" w:rsidP="00486504">
      <w:pPr>
        <w:jc w:val="center"/>
      </w:pPr>
      <w:r w:rsidRPr="004A2514">
        <w:rPr>
          <w:noProof/>
        </w:rPr>
        <w:lastRenderedPageBreak/>
        <w:drawing>
          <wp:inline distT="0" distB="0" distL="0" distR="0" wp14:anchorId="626199B9" wp14:editId="55532F03">
            <wp:extent cx="4267200" cy="3200400"/>
            <wp:effectExtent l="0" t="0" r="0" b="0"/>
            <wp:docPr id="402779431" name="Picture 2" descr="A graph of numbers and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79431" name="Picture 2" descr="A graph of numbers and a number of numbers&#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187BD9DC" w14:textId="77777777" w:rsidR="00486504" w:rsidRPr="004A2514" w:rsidRDefault="00486504" w:rsidP="00486504">
      <w:pPr>
        <w:pStyle w:val="FigureCaption"/>
      </w:pPr>
      <w:bookmarkStart w:id="65" w:name="_Toc161156595"/>
      <w:bookmarkStart w:id="66" w:name="_Toc167803633"/>
      <w:r w:rsidRPr="004A2514">
        <w:t>Figure 4.7. Averaged Sa sorted by density of the fluids in ascending order.</w:t>
      </w:r>
      <w:bookmarkEnd w:id="65"/>
      <w:bookmarkEnd w:id="66"/>
    </w:p>
    <w:p w14:paraId="04C242DF" w14:textId="77777777" w:rsidR="00486504" w:rsidRPr="004A2514" w:rsidRDefault="00486504" w:rsidP="00486504">
      <w:pPr>
        <w:jc w:val="center"/>
      </w:pPr>
    </w:p>
    <w:p w14:paraId="3A96CDEF" w14:textId="77777777" w:rsidR="00486504" w:rsidRPr="004A2514" w:rsidRDefault="00486504" w:rsidP="00486504">
      <w:pPr>
        <w:jc w:val="center"/>
      </w:pPr>
    </w:p>
    <w:p w14:paraId="164441AF" w14:textId="699E9B8C" w:rsidR="00486504" w:rsidRPr="004A2514" w:rsidRDefault="00486504" w:rsidP="00486504">
      <w:pPr>
        <w:jc w:val="center"/>
      </w:pPr>
      <w:r w:rsidRPr="004A2514">
        <w:rPr>
          <w:noProof/>
        </w:rPr>
        <w:drawing>
          <wp:inline distT="0" distB="0" distL="0" distR="0" wp14:anchorId="1F28788F" wp14:editId="6EA5CC61">
            <wp:extent cx="4267200" cy="3200400"/>
            <wp:effectExtent l="0" t="0" r="0" b="0"/>
            <wp:docPr id="1954017417" name="Picture 1" descr="A graph of numbers and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17417" name="Picture 1" descr="A graph of numbers and a number of numbers&#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53989211" w14:textId="77777777" w:rsidR="00486504" w:rsidRPr="004A2514" w:rsidRDefault="00486504" w:rsidP="00486504">
      <w:pPr>
        <w:pStyle w:val="FigureCaption"/>
      </w:pPr>
      <w:bookmarkStart w:id="67" w:name="_Toc161156596"/>
      <w:bookmarkStart w:id="68" w:name="_Toc167803634"/>
      <w:r w:rsidRPr="004A2514">
        <w:t>Figure 4.8. Averaged Sa sorted by the kinematic viscosity of the fluids in ascending order.</w:t>
      </w:r>
      <w:bookmarkEnd w:id="67"/>
      <w:bookmarkEnd w:id="68"/>
    </w:p>
    <w:p w14:paraId="7BE73EFD" w14:textId="3CB386D8" w:rsidR="00925ECC" w:rsidRPr="004A2514" w:rsidRDefault="00925ECC" w:rsidP="00486504">
      <w:pPr>
        <w:jc w:val="center"/>
        <w:rPr>
          <w:rStyle w:val="FigureCaptionChar"/>
          <w:rFonts w:ascii="Times New Roman" w:hAnsi="Times New Roman"/>
          <w:sz w:val="24"/>
        </w:rPr>
      </w:pPr>
      <w:r w:rsidRPr="004A2514">
        <w:rPr>
          <w:rStyle w:val="FigureCaptionChar"/>
          <w:rFonts w:ascii="Times New Roman" w:hAnsi="Times New Roman" w:cs="Times New Roman"/>
        </w:rPr>
        <w:br w:type="page"/>
      </w:r>
    </w:p>
    <w:p w14:paraId="2CCB28DB" w14:textId="571075CA" w:rsidR="00A573CA" w:rsidRPr="004A2514" w:rsidRDefault="006F5091" w:rsidP="005246D4">
      <w:pPr>
        <w:rPr>
          <w:rStyle w:val="Strong"/>
          <w:rFonts w:ascii="Times New Roman" w:hAnsi="Times New Roman" w:cs="Times New Roman"/>
          <w:b w:val="0"/>
          <w:bCs w:val="0"/>
        </w:rPr>
      </w:pPr>
      <w:r w:rsidRPr="004A2514">
        <w:rPr>
          <w:rStyle w:val="Strong"/>
          <w:rFonts w:ascii="Times New Roman" w:hAnsi="Times New Roman" w:cs="Times New Roman"/>
          <w:b w:val="0"/>
          <w:bCs w:val="0"/>
        </w:rPr>
        <w:lastRenderedPageBreak/>
        <w:t>viscosity</w:t>
      </w:r>
      <w:r w:rsidR="005F04E8" w:rsidRPr="004A2514">
        <w:rPr>
          <w:rStyle w:val="Strong"/>
          <w:rFonts w:ascii="Times New Roman" w:hAnsi="Times New Roman" w:cs="Times New Roman"/>
          <w:b w:val="0"/>
          <w:bCs w:val="0"/>
        </w:rPr>
        <w:t>)</w:t>
      </w:r>
      <w:r w:rsidRPr="004A2514">
        <w:rPr>
          <w:rStyle w:val="Strong"/>
          <w:rFonts w:ascii="Times New Roman" w:hAnsi="Times New Roman" w:cs="Times New Roman"/>
          <w:b w:val="0"/>
          <w:bCs w:val="0"/>
        </w:rPr>
        <w:t xml:space="preserve"> viscosity term</w:t>
      </w:r>
      <w:r w:rsidR="1A87F126" w:rsidRPr="004A2514">
        <w:rPr>
          <w:rStyle w:val="Strong"/>
          <w:rFonts w:ascii="Times New Roman" w:hAnsi="Times New Roman" w:cs="Times New Roman"/>
          <w:b w:val="0"/>
          <w:bCs w:val="0"/>
        </w:rPr>
        <w:t>s</w:t>
      </w:r>
      <w:r w:rsidRPr="004A2514">
        <w:rPr>
          <w:rStyle w:val="Strong"/>
          <w:rFonts w:ascii="Times New Roman" w:hAnsi="Times New Roman" w:cs="Times New Roman"/>
          <w:b w:val="0"/>
          <w:bCs w:val="0"/>
        </w:rPr>
        <w:t>.</w:t>
      </w:r>
      <w:r w:rsidR="00CE62A1" w:rsidRPr="004A2514">
        <w:rPr>
          <w:rStyle w:val="Strong"/>
          <w:rFonts w:ascii="Times New Roman" w:hAnsi="Times New Roman" w:cs="Times New Roman"/>
          <w:b w:val="0"/>
          <w:bCs w:val="0"/>
        </w:rPr>
        <w:t xml:space="preserve">  This</w:t>
      </w:r>
      <w:r w:rsidR="00F72B85" w:rsidRPr="004A2514">
        <w:rPr>
          <w:rStyle w:val="Strong"/>
          <w:rFonts w:ascii="Times New Roman" w:hAnsi="Times New Roman" w:cs="Times New Roman"/>
          <w:b w:val="0"/>
          <w:bCs w:val="0"/>
        </w:rPr>
        <w:t>,</w:t>
      </w:r>
      <w:r w:rsidR="00CE62A1" w:rsidRPr="004A2514">
        <w:rPr>
          <w:rStyle w:val="Strong"/>
          <w:rFonts w:ascii="Times New Roman" w:hAnsi="Times New Roman" w:cs="Times New Roman"/>
          <w:b w:val="0"/>
          <w:bCs w:val="0"/>
        </w:rPr>
        <w:t xml:space="preserve"> then</w:t>
      </w:r>
      <w:r w:rsidR="00F72B85" w:rsidRPr="004A2514">
        <w:rPr>
          <w:rStyle w:val="Strong"/>
          <w:rFonts w:ascii="Times New Roman" w:hAnsi="Times New Roman" w:cs="Times New Roman"/>
          <w:b w:val="0"/>
          <w:bCs w:val="0"/>
        </w:rPr>
        <w:t>,</w:t>
      </w:r>
      <w:r w:rsidR="00CE62A1" w:rsidRPr="004A2514">
        <w:rPr>
          <w:rStyle w:val="Strong"/>
          <w:rFonts w:ascii="Times New Roman" w:hAnsi="Times New Roman" w:cs="Times New Roman"/>
          <w:b w:val="0"/>
          <w:bCs w:val="0"/>
        </w:rPr>
        <w:t xml:space="preserve"> would </w:t>
      </w:r>
      <w:r w:rsidR="002E016E" w:rsidRPr="004A2514">
        <w:rPr>
          <w:rStyle w:val="Strong"/>
          <w:rFonts w:ascii="Times New Roman" w:hAnsi="Times New Roman" w:cs="Times New Roman"/>
          <w:b w:val="0"/>
          <w:bCs w:val="0"/>
        </w:rPr>
        <w:t>decrease the value</w:t>
      </w:r>
      <w:r w:rsidR="009E4A3F" w:rsidRPr="004A2514">
        <w:rPr>
          <w:rStyle w:val="Strong"/>
          <w:rFonts w:ascii="Times New Roman" w:hAnsi="Times New Roman" w:cs="Times New Roman"/>
          <w:b w:val="0"/>
          <w:bCs w:val="0"/>
        </w:rPr>
        <w:t>s</w:t>
      </w:r>
      <w:r w:rsidR="002E016E" w:rsidRPr="004A2514">
        <w:rPr>
          <w:rStyle w:val="Strong"/>
          <w:rFonts w:ascii="Times New Roman" w:hAnsi="Times New Roman" w:cs="Times New Roman"/>
          <w:b w:val="0"/>
          <w:bCs w:val="0"/>
        </w:rPr>
        <w:t xml:space="preserve"> of these coefficients with an increase in density.</w:t>
      </w:r>
      <w:r w:rsidR="00F948CC" w:rsidRPr="004A2514">
        <w:rPr>
          <w:rStyle w:val="Strong"/>
          <w:rFonts w:ascii="Times New Roman" w:hAnsi="Times New Roman" w:cs="Times New Roman"/>
          <w:b w:val="0"/>
          <w:bCs w:val="0"/>
        </w:rPr>
        <w:t xml:space="preserve">  From Figure 4.</w:t>
      </w:r>
      <w:r w:rsidR="00903FA3" w:rsidRPr="004A2514">
        <w:rPr>
          <w:rStyle w:val="Strong"/>
          <w:rFonts w:ascii="Times New Roman" w:hAnsi="Times New Roman" w:cs="Times New Roman"/>
          <w:b w:val="0"/>
          <w:bCs w:val="0"/>
        </w:rPr>
        <w:t>7</w:t>
      </w:r>
      <w:r w:rsidR="00F948CC" w:rsidRPr="004A2514">
        <w:rPr>
          <w:rStyle w:val="Strong"/>
          <w:rFonts w:ascii="Times New Roman" w:hAnsi="Times New Roman" w:cs="Times New Roman"/>
          <w:b w:val="0"/>
          <w:bCs w:val="0"/>
        </w:rPr>
        <w:t xml:space="preserve">, it is difficult to pinpoint any specific trend with </w:t>
      </w:r>
      <w:r w:rsidR="00E62DC4" w:rsidRPr="004A2514">
        <w:rPr>
          <w:rStyle w:val="Strong"/>
          <w:rFonts w:ascii="Times New Roman" w:hAnsi="Times New Roman" w:cs="Times New Roman"/>
          <w:b w:val="0"/>
          <w:bCs w:val="0"/>
        </w:rPr>
        <w:t xml:space="preserve">an </w:t>
      </w:r>
      <w:r w:rsidR="00F948CC" w:rsidRPr="004A2514">
        <w:rPr>
          <w:rStyle w:val="Strong"/>
          <w:rFonts w:ascii="Times New Roman" w:hAnsi="Times New Roman" w:cs="Times New Roman"/>
          <w:b w:val="0"/>
          <w:bCs w:val="0"/>
        </w:rPr>
        <w:t>increasing density</w:t>
      </w:r>
      <w:r w:rsidR="00E62DC4" w:rsidRPr="004A2514">
        <w:rPr>
          <w:rStyle w:val="Strong"/>
          <w:rFonts w:ascii="Times New Roman" w:hAnsi="Times New Roman" w:cs="Times New Roman"/>
          <w:b w:val="0"/>
          <w:bCs w:val="0"/>
        </w:rPr>
        <w:t xml:space="preserve"> sort</w:t>
      </w:r>
      <w:r w:rsidR="00B12456" w:rsidRPr="004A2514">
        <w:rPr>
          <w:rStyle w:val="Strong"/>
          <w:rFonts w:ascii="Times New Roman" w:hAnsi="Times New Roman" w:cs="Times New Roman"/>
          <w:b w:val="0"/>
          <w:bCs w:val="0"/>
        </w:rPr>
        <w:t xml:space="preserve">; however, it is observed that </w:t>
      </w:r>
      <w:r w:rsidR="15B73338" w:rsidRPr="004A2514">
        <w:rPr>
          <w:rStyle w:val="Strong"/>
          <w:rFonts w:ascii="Times New Roman" w:hAnsi="Times New Roman" w:cs="Times New Roman"/>
          <w:b w:val="0"/>
          <w:bCs w:val="0"/>
        </w:rPr>
        <w:t xml:space="preserve">all </w:t>
      </w:r>
      <w:r w:rsidR="32ED3045" w:rsidRPr="004A2514">
        <w:rPr>
          <w:rStyle w:val="Strong"/>
          <w:rFonts w:ascii="Times New Roman" w:hAnsi="Times New Roman" w:cs="Times New Roman"/>
          <w:b w:val="0"/>
          <w:bCs w:val="0"/>
        </w:rPr>
        <w:t>other</w:t>
      </w:r>
      <w:r w:rsidR="15B73338" w:rsidRPr="004A2514">
        <w:rPr>
          <w:rStyle w:val="Strong"/>
          <w:rFonts w:ascii="Times New Roman" w:hAnsi="Times New Roman" w:cs="Times New Roman"/>
          <w:b w:val="0"/>
          <w:bCs w:val="0"/>
        </w:rPr>
        <w:t xml:space="preserve"> </w:t>
      </w:r>
      <w:r w:rsidR="00B12456" w:rsidRPr="004A2514">
        <w:rPr>
          <w:rStyle w:val="Strong"/>
          <w:rFonts w:ascii="Times New Roman" w:hAnsi="Times New Roman" w:cs="Times New Roman"/>
          <w:b w:val="0"/>
          <w:bCs w:val="0"/>
        </w:rPr>
        <w:t xml:space="preserve">fluids </w:t>
      </w:r>
      <w:r w:rsidR="48A8D1C0" w:rsidRPr="004A2514">
        <w:rPr>
          <w:rStyle w:val="Strong"/>
          <w:rFonts w:ascii="Times New Roman" w:hAnsi="Times New Roman" w:cs="Times New Roman"/>
          <w:b w:val="0"/>
          <w:bCs w:val="0"/>
        </w:rPr>
        <w:t>yield</w:t>
      </w:r>
      <w:r w:rsidR="00BE17D7" w:rsidRPr="004A2514">
        <w:rPr>
          <w:rStyle w:val="Strong"/>
          <w:rFonts w:ascii="Times New Roman" w:hAnsi="Times New Roman" w:cs="Times New Roman"/>
          <w:b w:val="0"/>
          <w:bCs w:val="0"/>
        </w:rPr>
        <w:t xml:space="preserve"> </w:t>
      </w:r>
      <w:r w:rsidR="252FE0E1" w:rsidRPr="004A2514">
        <w:rPr>
          <w:rStyle w:val="Strong"/>
          <w:rFonts w:ascii="Times New Roman" w:hAnsi="Times New Roman" w:cs="Times New Roman"/>
          <w:b w:val="0"/>
          <w:bCs w:val="0"/>
        </w:rPr>
        <w:t>less</w:t>
      </w:r>
      <w:r w:rsidR="00BE17D7" w:rsidRPr="004A2514">
        <w:rPr>
          <w:rStyle w:val="Strong"/>
          <w:rFonts w:ascii="Times New Roman" w:hAnsi="Times New Roman" w:cs="Times New Roman"/>
          <w:b w:val="0"/>
          <w:bCs w:val="0"/>
        </w:rPr>
        <w:t xml:space="preserve"> surface </w:t>
      </w:r>
      <w:r w:rsidR="00AF66CA" w:rsidRPr="004A2514">
        <w:rPr>
          <w:rStyle w:val="Strong"/>
          <w:rFonts w:ascii="Times New Roman" w:hAnsi="Times New Roman" w:cs="Times New Roman"/>
          <w:b w:val="0"/>
          <w:bCs w:val="0"/>
        </w:rPr>
        <w:t>damage</w:t>
      </w:r>
      <w:r w:rsidR="6B82A4F0" w:rsidRPr="004A2514">
        <w:rPr>
          <w:rStyle w:val="Strong"/>
          <w:rFonts w:ascii="Times New Roman" w:hAnsi="Times New Roman" w:cs="Times New Roman"/>
          <w:b w:val="0"/>
          <w:bCs w:val="0"/>
        </w:rPr>
        <w:t xml:space="preserve"> than H2O</w:t>
      </w:r>
      <w:r w:rsidR="00AF66CA" w:rsidRPr="004A2514">
        <w:rPr>
          <w:rStyle w:val="Strong"/>
          <w:rFonts w:ascii="Times New Roman" w:hAnsi="Times New Roman" w:cs="Times New Roman"/>
          <w:b w:val="0"/>
          <w:bCs w:val="0"/>
        </w:rPr>
        <w:t xml:space="preserve">. </w:t>
      </w:r>
      <w:r w:rsidR="5B76B83B" w:rsidRPr="004A2514">
        <w:rPr>
          <w:rStyle w:val="Strong"/>
          <w:rFonts w:ascii="Times New Roman" w:hAnsi="Times New Roman" w:cs="Times New Roman"/>
          <w:b w:val="0"/>
          <w:bCs w:val="0"/>
        </w:rPr>
        <w:t>Most fluids appear cluster</w:t>
      </w:r>
      <w:r w:rsidR="17986D63" w:rsidRPr="004A2514">
        <w:rPr>
          <w:rStyle w:val="Strong"/>
          <w:rFonts w:ascii="Times New Roman" w:hAnsi="Times New Roman" w:cs="Times New Roman"/>
          <w:b w:val="0"/>
          <w:bCs w:val="0"/>
        </w:rPr>
        <w:t>ed</w:t>
      </w:r>
      <w:r w:rsidR="5B76B83B" w:rsidRPr="004A2514">
        <w:rPr>
          <w:rStyle w:val="Strong"/>
          <w:rFonts w:ascii="Times New Roman" w:hAnsi="Times New Roman" w:cs="Times New Roman"/>
          <w:b w:val="0"/>
          <w:bCs w:val="0"/>
        </w:rPr>
        <w:t xml:space="preserve"> close together in Sa</w:t>
      </w:r>
      <w:r w:rsidR="00AF66CA" w:rsidRPr="004A2514">
        <w:rPr>
          <w:rStyle w:val="Strong"/>
          <w:rFonts w:ascii="Times New Roman" w:hAnsi="Times New Roman" w:cs="Times New Roman"/>
          <w:b w:val="0"/>
          <w:bCs w:val="0"/>
        </w:rPr>
        <w:t xml:space="preserve"> </w:t>
      </w:r>
      <w:r w:rsidR="5B76B83B" w:rsidRPr="004A2514">
        <w:rPr>
          <w:rStyle w:val="Strong"/>
          <w:rFonts w:ascii="Times New Roman" w:hAnsi="Times New Roman" w:cs="Times New Roman"/>
          <w:b w:val="0"/>
          <w:bCs w:val="0"/>
        </w:rPr>
        <w:t>magnitude</w:t>
      </w:r>
      <w:r w:rsidR="2FD33CD1" w:rsidRPr="004A2514">
        <w:rPr>
          <w:rStyle w:val="Strong"/>
          <w:rFonts w:ascii="Times New Roman" w:hAnsi="Times New Roman" w:cs="Times New Roman"/>
          <w:b w:val="0"/>
          <w:bCs w:val="0"/>
        </w:rPr>
        <w:t>,</w:t>
      </w:r>
      <w:r w:rsidR="00AF66CA" w:rsidRPr="004A2514">
        <w:rPr>
          <w:rStyle w:val="Strong"/>
          <w:rFonts w:ascii="Times New Roman" w:hAnsi="Times New Roman" w:cs="Times New Roman"/>
          <w:b w:val="0"/>
          <w:bCs w:val="0"/>
        </w:rPr>
        <w:t xml:space="preserve"> </w:t>
      </w:r>
      <w:r w:rsidR="2FD33CD1" w:rsidRPr="004A2514">
        <w:rPr>
          <w:rStyle w:val="Strong"/>
          <w:rFonts w:ascii="Times New Roman" w:hAnsi="Times New Roman" w:cs="Times New Roman"/>
          <w:b w:val="0"/>
          <w:bCs w:val="0"/>
        </w:rPr>
        <w:t xml:space="preserve">with the exceptions of IPA and H2O. </w:t>
      </w:r>
      <w:r w:rsidR="00AF66CA" w:rsidRPr="004A2514">
        <w:rPr>
          <w:rStyle w:val="Strong"/>
          <w:rFonts w:ascii="Times New Roman" w:hAnsi="Times New Roman" w:cs="Times New Roman"/>
          <w:b w:val="0"/>
          <w:bCs w:val="0"/>
        </w:rPr>
        <w:t xml:space="preserve"> From this </w:t>
      </w:r>
      <w:r w:rsidR="0147EBBB" w:rsidRPr="004A2514">
        <w:rPr>
          <w:rStyle w:val="Strong"/>
          <w:rFonts w:ascii="Times New Roman" w:hAnsi="Times New Roman" w:cs="Times New Roman"/>
          <w:b w:val="0"/>
          <w:bCs w:val="0"/>
        </w:rPr>
        <w:t xml:space="preserve">limited </w:t>
      </w:r>
      <w:r w:rsidR="00AF66CA" w:rsidRPr="004A2514">
        <w:rPr>
          <w:rStyle w:val="Strong"/>
          <w:rFonts w:ascii="Times New Roman" w:hAnsi="Times New Roman" w:cs="Times New Roman"/>
          <w:b w:val="0"/>
          <w:bCs w:val="0"/>
        </w:rPr>
        <w:t xml:space="preserve">data set, </w:t>
      </w:r>
      <w:r w:rsidR="002F4B76" w:rsidRPr="004A2514">
        <w:rPr>
          <w:rStyle w:val="Strong"/>
          <w:rFonts w:ascii="Times New Roman" w:hAnsi="Times New Roman" w:cs="Times New Roman"/>
          <w:b w:val="0"/>
          <w:bCs w:val="0"/>
        </w:rPr>
        <w:t xml:space="preserve">it may be concluded that density plays </w:t>
      </w:r>
      <w:r w:rsidR="3DE483CC" w:rsidRPr="004A2514">
        <w:rPr>
          <w:rStyle w:val="Strong"/>
          <w:rFonts w:ascii="Times New Roman" w:hAnsi="Times New Roman" w:cs="Times New Roman"/>
          <w:b w:val="0"/>
          <w:bCs w:val="0"/>
        </w:rPr>
        <w:t>some</w:t>
      </w:r>
      <w:r w:rsidR="002F4B76" w:rsidRPr="004A2514">
        <w:rPr>
          <w:rStyle w:val="Strong"/>
          <w:rFonts w:ascii="Times New Roman" w:hAnsi="Times New Roman" w:cs="Times New Roman"/>
          <w:b w:val="0"/>
          <w:bCs w:val="0"/>
        </w:rPr>
        <w:t xml:space="preserve"> role in cavitation </w:t>
      </w:r>
      <w:r w:rsidR="0028081D" w:rsidRPr="004A2514">
        <w:rPr>
          <w:rStyle w:val="Strong"/>
          <w:rFonts w:ascii="Times New Roman" w:hAnsi="Times New Roman" w:cs="Times New Roman"/>
          <w:b w:val="0"/>
          <w:bCs w:val="0"/>
        </w:rPr>
        <w:t>suppression but</w:t>
      </w:r>
      <w:r w:rsidR="002F4B76" w:rsidRPr="004A2514">
        <w:rPr>
          <w:rStyle w:val="Strong"/>
          <w:rFonts w:ascii="Times New Roman" w:hAnsi="Times New Roman" w:cs="Times New Roman"/>
          <w:b w:val="0"/>
          <w:bCs w:val="0"/>
        </w:rPr>
        <w:t xml:space="preserve"> may not be a domina</w:t>
      </w:r>
      <w:r w:rsidR="67D80F03" w:rsidRPr="004A2514">
        <w:rPr>
          <w:rStyle w:val="Strong"/>
          <w:rFonts w:ascii="Times New Roman" w:hAnsi="Times New Roman" w:cs="Times New Roman"/>
          <w:b w:val="0"/>
          <w:bCs w:val="0"/>
        </w:rPr>
        <w:t>n</w:t>
      </w:r>
      <w:r w:rsidR="002F4B76" w:rsidRPr="004A2514">
        <w:rPr>
          <w:rStyle w:val="Strong"/>
          <w:rFonts w:ascii="Times New Roman" w:hAnsi="Times New Roman" w:cs="Times New Roman"/>
          <w:b w:val="0"/>
          <w:bCs w:val="0"/>
        </w:rPr>
        <w:t>t factor</w:t>
      </w:r>
      <w:r w:rsidR="0028081D" w:rsidRPr="004A2514">
        <w:rPr>
          <w:rStyle w:val="Strong"/>
          <w:rFonts w:ascii="Times New Roman" w:hAnsi="Times New Roman" w:cs="Times New Roman"/>
          <w:b w:val="0"/>
          <w:bCs w:val="0"/>
        </w:rPr>
        <w:t xml:space="preserve">. </w:t>
      </w:r>
    </w:p>
    <w:p w14:paraId="3F79403F" w14:textId="77777777" w:rsidR="00A573CA" w:rsidRPr="004A2514" w:rsidRDefault="00A573CA" w:rsidP="005246D4">
      <w:pPr>
        <w:rPr>
          <w:rStyle w:val="FigureCaptionChar"/>
          <w:rFonts w:ascii="Times New Roman" w:hAnsi="Times New Roman" w:cs="Times New Roman"/>
          <w:sz w:val="24"/>
        </w:rPr>
      </w:pPr>
    </w:p>
    <w:p w14:paraId="14FF7CC3" w14:textId="32AF8CFC" w:rsidR="00461E8B" w:rsidRPr="004A2514" w:rsidRDefault="00A573CA">
      <w:r w:rsidRPr="004A2514">
        <w:rPr>
          <w:rStyle w:val="FigureCaptionChar"/>
          <w:rFonts w:ascii="Times New Roman" w:hAnsi="Times New Roman" w:cs="Times New Roman"/>
          <w:sz w:val="24"/>
        </w:rPr>
        <w:tab/>
      </w:r>
      <w:r w:rsidRPr="004A2514">
        <w:rPr>
          <w:rStyle w:val="BookTitle"/>
          <w:rFonts w:cs="Times New Roman"/>
          <w:b w:val="0"/>
          <w:bCs w:val="0"/>
          <w:i w:val="0"/>
          <w:iCs w:val="0"/>
        </w:rPr>
        <w:t>In Figure 4.</w:t>
      </w:r>
      <w:r w:rsidR="00903FA3" w:rsidRPr="004A2514">
        <w:rPr>
          <w:rStyle w:val="BookTitle"/>
          <w:rFonts w:cs="Times New Roman"/>
          <w:b w:val="0"/>
          <w:bCs w:val="0"/>
          <w:i w:val="0"/>
          <w:iCs w:val="0"/>
        </w:rPr>
        <w:t>8</w:t>
      </w:r>
      <w:r w:rsidRPr="004A2514">
        <w:rPr>
          <w:rStyle w:val="BookTitle"/>
          <w:rFonts w:cs="Times New Roman"/>
          <w:b w:val="0"/>
          <w:bCs w:val="0"/>
          <w:i w:val="0"/>
          <w:iCs w:val="0"/>
        </w:rPr>
        <w:t>,</w:t>
      </w:r>
      <w:r w:rsidR="00B017E9" w:rsidRPr="004A2514">
        <w:rPr>
          <w:rStyle w:val="BookTitle"/>
          <w:rFonts w:cs="Times New Roman"/>
          <w:b w:val="0"/>
          <w:bCs w:val="0"/>
          <w:i w:val="0"/>
          <w:iCs w:val="0"/>
        </w:rPr>
        <w:t xml:space="preserve"> </w:t>
      </w:r>
      <w:r w:rsidR="00F5168B" w:rsidRPr="004A2514">
        <w:rPr>
          <w:rStyle w:val="BookTitle"/>
          <w:rFonts w:cs="Times New Roman"/>
          <w:b w:val="0"/>
          <w:bCs w:val="0"/>
          <w:i w:val="0"/>
          <w:iCs w:val="0"/>
        </w:rPr>
        <w:t>H2O is the</w:t>
      </w:r>
      <w:r w:rsidR="00B017E9" w:rsidRPr="004A2514">
        <w:rPr>
          <w:rStyle w:val="BookTitle"/>
          <w:rFonts w:cs="Times New Roman"/>
          <w:b w:val="0"/>
          <w:bCs w:val="0"/>
          <w:i w:val="0"/>
          <w:iCs w:val="0"/>
        </w:rPr>
        <w:t xml:space="preserve"> least viscous </w:t>
      </w:r>
      <w:r w:rsidR="00B64D2B" w:rsidRPr="004A2514">
        <w:rPr>
          <w:rStyle w:val="BookTitle"/>
          <w:rFonts w:cs="Times New Roman"/>
          <w:b w:val="0"/>
          <w:bCs w:val="0"/>
          <w:i w:val="0"/>
          <w:iCs w:val="0"/>
        </w:rPr>
        <w:t>fluid (</w:t>
      </w:r>
      <w:r w:rsidR="000C4A6A" w:rsidRPr="004A2514">
        <w:rPr>
          <w:rStyle w:val="BookTitle"/>
          <w:rFonts w:cs="Times New Roman"/>
          <w:b w:val="0"/>
          <w:bCs w:val="0"/>
          <w:i w:val="0"/>
          <w:iCs w:val="0"/>
        </w:rPr>
        <w:t>with respect to kinematic viscosity) tested</w:t>
      </w:r>
      <w:r w:rsidR="2190ABDE" w:rsidRPr="004A2514">
        <w:rPr>
          <w:rStyle w:val="BookTitle"/>
          <w:rFonts w:cs="Times New Roman"/>
          <w:b w:val="0"/>
          <w:bCs w:val="0"/>
          <w:i w:val="0"/>
          <w:iCs w:val="0"/>
        </w:rPr>
        <w:t>,</w:t>
      </w:r>
      <w:r w:rsidR="0085134B" w:rsidRPr="004A2514">
        <w:rPr>
          <w:rStyle w:val="BookTitle"/>
          <w:rFonts w:cs="Times New Roman"/>
          <w:b w:val="0"/>
          <w:bCs w:val="0"/>
          <w:i w:val="0"/>
          <w:iCs w:val="0"/>
        </w:rPr>
        <w:t xml:space="preserve"> </w:t>
      </w:r>
      <w:r w:rsidR="00055C63" w:rsidRPr="004A2514">
        <w:rPr>
          <w:rStyle w:val="BookTitle"/>
          <w:rFonts w:cs="Times New Roman"/>
          <w:b w:val="0"/>
          <w:bCs w:val="0"/>
          <w:i w:val="0"/>
          <w:iCs w:val="0"/>
        </w:rPr>
        <w:t>then</w:t>
      </w:r>
      <w:r w:rsidR="0085134B" w:rsidRPr="004A2514">
        <w:rPr>
          <w:rStyle w:val="BookTitle"/>
          <w:rFonts w:cs="Times New Roman"/>
          <w:b w:val="0"/>
          <w:bCs w:val="0"/>
          <w:i w:val="0"/>
          <w:iCs w:val="0"/>
        </w:rPr>
        <w:t xml:space="preserve"> </w:t>
      </w:r>
      <w:r w:rsidR="000C4A6A" w:rsidRPr="004A2514">
        <w:rPr>
          <w:rStyle w:val="BookTitle"/>
          <w:rFonts w:cs="Times New Roman"/>
          <w:b w:val="0"/>
          <w:bCs w:val="0"/>
          <w:i w:val="0"/>
          <w:iCs w:val="0"/>
        </w:rPr>
        <w:t>IPA</w:t>
      </w:r>
      <w:r w:rsidR="00B66526" w:rsidRPr="004A2514">
        <w:rPr>
          <w:rStyle w:val="BookTitle"/>
          <w:rFonts w:cs="Times New Roman"/>
          <w:b w:val="0"/>
          <w:bCs w:val="0"/>
          <w:i w:val="0"/>
          <w:iCs w:val="0"/>
        </w:rPr>
        <w:t>,</w:t>
      </w:r>
      <w:r w:rsidR="00AE202B" w:rsidRPr="004A2514">
        <w:rPr>
          <w:rStyle w:val="BookTitle"/>
          <w:rFonts w:cs="Times New Roman"/>
          <w:b w:val="0"/>
          <w:bCs w:val="0"/>
          <w:i w:val="0"/>
          <w:iCs w:val="0"/>
        </w:rPr>
        <w:t xml:space="preserve"> </w:t>
      </w:r>
      <w:r w:rsidR="00B66526" w:rsidRPr="004A2514">
        <w:rPr>
          <w:rStyle w:val="BookTitle"/>
          <w:rFonts w:cs="Times New Roman"/>
          <w:b w:val="0"/>
          <w:bCs w:val="0"/>
          <w:i w:val="0"/>
          <w:iCs w:val="0"/>
        </w:rPr>
        <w:t xml:space="preserve">which </w:t>
      </w:r>
      <w:r w:rsidR="00AE202B" w:rsidRPr="004A2514">
        <w:rPr>
          <w:rStyle w:val="BookTitle"/>
          <w:rFonts w:cs="Times New Roman"/>
          <w:b w:val="0"/>
          <w:bCs w:val="0"/>
          <w:i w:val="0"/>
          <w:iCs w:val="0"/>
        </w:rPr>
        <w:t>pr</w:t>
      </w:r>
      <w:r w:rsidR="6F57E981" w:rsidRPr="004A2514">
        <w:rPr>
          <w:rStyle w:val="BookTitle"/>
          <w:rFonts w:cs="Times New Roman"/>
          <w:b w:val="0"/>
          <w:bCs w:val="0"/>
          <w:i w:val="0"/>
          <w:iCs w:val="0"/>
        </w:rPr>
        <w:t>e</w:t>
      </w:r>
      <w:r w:rsidR="00AE202B" w:rsidRPr="004A2514">
        <w:rPr>
          <w:rStyle w:val="BookTitle"/>
          <w:rFonts w:cs="Times New Roman"/>
          <w:b w:val="0"/>
          <w:bCs w:val="0"/>
          <w:i w:val="0"/>
          <w:iCs w:val="0"/>
        </w:rPr>
        <w:t>ced</w:t>
      </w:r>
      <w:r w:rsidR="78F614F3" w:rsidRPr="004A2514">
        <w:rPr>
          <w:rStyle w:val="BookTitle"/>
          <w:rFonts w:cs="Times New Roman"/>
          <w:b w:val="0"/>
          <w:bCs w:val="0"/>
          <w:i w:val="0"/>
          <w:iCs w:val="0"/>
        </w:rPr>
        <w:t>e</w:t>
      </w:r>
      <w:r w:rsidR="00055C63" w:rsidRPr="004A2514">
        <w:rPr>
          <w:rStyle w:val="BookTitle"/>
          <w:rFonts w:cs="Times New Roman"/>
          <w:b w:val="0"/>
          <w:bCs w:val="0"/>
          <w:i w:val="0"/>
          <w:iCs w:val="0"/>
        </w:rPr>
        <w:t>s</w:t>
      </w:r>
      <w:r w:rsidR="00AE202B" w:rsidRPr="004A2514">
        <w:rPr>
          <w:rStyle w:val="BookTitle"/>
          <w:rFonts w:cs="Times New Roman"/>
          <w:b w:val="0"/>
          <w:bCs w:val="0"/>
          <w:i w:val="0"/>
          <w:iCs w:val="0"/>
        </w:rPr>
        <w:t xml:space="preserve"> AIR</w:t>
      </w:r>
      <w:r w:rsidR="007A7012" w:rsidRPr="004A2514">
        <w:rPr>
          <w:rStyle w:val="BookTitle"/>
          <w:rFonts w:cs="Times New Roman"/>
          <w:b w:val="0"/>
          <w:bCs w:val="0"/>
          <w:i w:val="0"/>
          <w:iCs w:val="0"/>
        </w:rPr>
        <w:t>.</w:t>
      </w:r>
      <w:r w:rsidR="00D82756" w:rsidRPr="004A2514">
        <w:rPr>
          <w:rStyle w:val="BookTitle"/>
          <w:rFonts w:cs="Times New Roman"/>
          <w:b w:val="0"/>
          <w:bCs w:val="0"/>
          <w:i w:val="0"/>
          <w:iCs w:val="0"/>
        </w:rPr>
        <w:t xml:space="preserve">  </w:t>
      </w:r>
      <w:r w:rsidR="00B14A4D" w:rsidRPr="004A2514">
        <w:t>This graph displays a trend of similar shape to</w:t>
      </w:r>
      <w:r w:rsidR="00610576" w:rsidRPr="004A2514">
        <w:t xml:space="preserve"> an</w:t>
      </w:r>
      <w:r w:rsidR="00B14A4D" w:rsidRPr="004A2514">
        <w:t xml:space="preserve"> exponential decay, with some </w:t>
      </w:r>
      <w:r w:rsidR="00610576" w:rsidRPr="004A2514">
        <w:t xml:space="preserve">small </w:t>
      </w:r>
      <w:r w:rsidR="00B14A4D" w:rsidRPr="004A2514">
        <w:t>oscillations towards the tail</w:t>
      </w:r>
      <w:r w:rsidR="2C9B5929" w:rsidRPr="004A2514">
        <w:t>ing</w:t>
      </w:r>
      <w:r w:rsidR="00B14A4D" w:rsidRPr="004A2514">
        <w:t xml:space="preserve"> end, though it is not a perfect fit.</w:t>
      </w:r>
      <w:r w:rsidR="00084EDC" w:rsidRPr="004A2514">
        <w:t xml:space="preserve">  It may be </w:t>
      </w:r>
      <w:r w:rsidR="1A6FB5D8" w:rsidRPr="004A2514">
        <w:t>inferred</w:t>
      </w:r>
      <w:r w:rsidR="00084EDC" w:rsidRPr="004A2514">
        <w:t xml:space="preserve"> that a fluid which exhibits a larger kinematic viscosity will suppress cavitation damage.  Caveats to this claim are also shown in the graph.  One example is there is not a strict decrease in Sa with each increment of a fluid.  BMI is ranked fifth out of eight on this figure but possesses the third highest Sa value.  Similarly, TA is ranked sixth, but has the smallest Sa value.</w:t>
      </w:r>
      <w:r w:rsidR="00BE5383" w:rsidRPr="004A2514">
        <w:t xml:space="preserve"> </w:t>
      </w:r>
    </w:p>
    <w:p w14:paraId="6259F7B2" w14:textId="77777777" w:rsidR="002348D0" w:rsidRPr="004A2514" w:rsidRDefault="002348D0" w:rsidP="002348D0"/>
    <w:p w14:paraId="1A6E940D" w14:textId="35ABC1A1" w:rsidR="00701F23" w:rsidRPr="004A2514" w:rsidRDefault="00660BB0" w:rsidP="00701F23">
      <w:pPr>
        <w:ind w:firstLine="720"/>
      </w:pPr>
      <w:r w:rsidRPr="004A2514">
        <w:t xml:space="preserve">EMI is </w:t>
      </w:r>
      <w:r w:rsidR="002348D0" w:rsidRPr="004A2514">
        <w:t xml:space="preserve">the </w:t>
      </w:r>
      <w:r w:rsidRPr="004A2514">
        <w:t>first liquid to exhibit an order of magnitude reduction in the Sa value</w:t>
      </w:r>
      <w:r w:rsidR="00D07585" w:rsidRPr="004A2514">
        <w:t xml:space="preserve"> </w:t>
      </w:r>
      <w:r w:rsidR="002348D0" w:rsidRPr="004A2514">
        <w:t>when compared to the control (H2O).</w:t>
      </w:r>
      <w:r w:rsidR="006B1AA2" w:rsidRPr="004A2514">
        <w:t xml:space="preserve">  AIR displays approximately the same Sa value as the higher kinematic viscosity fluids</w:t>
      </w:r>
      <w:r w:rsidR="008C237F" w:rsidRPr="004A2514">
        <w:t xml:space="preserve"> (like EMI)</w:t>
      </w:r>
      <w:r w:rsidR="006B1AA2" w:rsidRPr="004A2514">
        <w:t>.</w:t>
      </w:r>
      <w:r w:rsidR="008C237F" w:rsidRPr="004A2514">
        <w:t xml:space="preserve">  Additionally, the higher kinematic viscosity fluids produced similar Sa values, implying there may be a diminishing decrease in the Sa value as kinematic viscosity increases.  The sharpest change in Sa value occurred between the range of H2O and AIR (0.90 and 15.0 </w:t>
      </w:r>
      <w:proofErr w:type="spellStart"/>
      <w:r w:rsidR="008C237F" w:rsidRPr="004A2514">
        <w:t>cSt</w:t>
      </w:r>
      <w:proofErr w:type="spellEnd"/>
      <w:r w:rsidR="008C237F" w:rsidRPr="004A2514">
        <w:t xml:space="preserve"> respectively), but </w:t>
      </w:r>
      <w:r w:rsidR="0060233D" w:rsidRPr="004A2514">
        <w:t xml:space="preserve">only a single fluid tested in these experiments fell within this region: IPA, which has a kinematic viscosity of 3.03 </w:t>
      </w:r>
      <w:proofErr w:type="spellStart"/>
      <w:r w:rsidR="0060233D" w:rsidRPr="004A2514">
        <w:t>cSt</w:t>
      </w:r>
      <w:proofErr w:type="spellEnd"/>
      <w:r w:rsidR="0060233D" w:rsidRPr="004A2514">
        <w:t xml:space="preserve">.  It appears likely that fluids with kinematic viscosity lower than ~15.0 </w:t>
      </w:r>
      <w:proofErr w:type="spellStart"/>
      <w:r w:rsidR="0060233D" w:rsidRPr="004A2514">
        <w:t>cSt</w:t>
      </w:r>
      <w:proofErr w:type="spellEnd"/>
      <w:r w:rsidR="0060233D" w:rsidRPr="004A2514">
        <w:t xml:space="preserve"> may increase the Sa value.  </w:t>
      </w:r>
      <w:r w:rsidR="0060233D" w:rsidRPr="004A2514">
        <w:t>However,</w:t>
      </w:r>
      <w:r w:rsidR="0060233D" w:rsidRPr="004A2514">
        <w:t xml:space="preserve"> only two liquids tested in this series of experiments had kinematic viscosities lower than 15.0 </w:t>
      </w:r>
      <w:proofErr w:type="spellStart"/>
      <w:r w:rsidR="0060233D" w:rsidRPr="004A2514">
        <w:t>cSt</w:t>
      </w:r>
      <w:proofErr w:type="spellEnd"/>
      <w:r w:rsidR="0060233D" w:rsidRPr="004A2514">
        <w:t xml:space="preserve"> (H2O and IPA).  Future work should explore Sa values from more fluids in this lower kinematic viscosity range (&lt;15 </w:t>
      </w:r>
      <w:proofErr w:type="spellStart"/>
      <w:r w:rsidR="0060233D" w:rsidRPr="004A2514">
        <w:t>cSt</w:t>
      </w:r>
      <w:proofErr w:type="spellEnd"/>
      <w:r w:rsidR="0060233D" w:rsidRPr="004A2514">
        <w:t>) to verify the apparent exponential-like decay in Sa observed with these experiments.</w:t>
      </w:r>
      <w:r w:rsidR="0026735F" w:rsidRPr="004A2514">
        <w:t xml:space="preserve"> </w:t>
      </w:r>
    </w:p>
    <w:p w14:paraId="6E0F61F4" w14:textId="77777777" w:rsidR="00701F23" w:rsidRPr="004A2514" w:rsidRDefault="00701F23" w:rsidP="00701F23">
      <w:pPr>
        <w:ind w:firstLine="720"/>
      </w:pPr>
    </w:p>
    <w:p w14:paraId="72DC4FA1" w14:textId="1F327717" w:rsidR="00B00CD9" w:rsidRPr="004A2514" w:rsidRDefault="00084EDC" w:rsidP="00701F23">
      <w:pPr>
        <w:ind w:firstLine="720"/>
      </w:pPr>
      <w:r w:rsidRPr="004A2514">
        <w:t xml:space="preserve">From </w:t>
      </w:r>
      <w:r w:rsidR="00E87A00" w:rsidRPr="004A2514">
        <w:t>Figure 4.</w:t>
      </w:r>
      <w:r w:rsidR="005F458D" w:rsidRPr="004A2514">
        <w:t>8</w:t>
      </w:r>
      <w:r w:rsidR="00E87A00" w:rsidRPr="004A2514">
        <w:t xml:space="preserve"> it can be inferred that a liquid which possesses a kinematic </w:t>
      </w:r>
      <w:r w:rsidR="005246D4" w:rsidRPr="004A2514">
        <w:t xml:space="preserve">viscosity </w:t>
      </w:r>
      <w:r w:rsidR="05220D52" w:rsidRPr="004A2514">
        <w:t>between</w:t>
      </w:r>
      <w:r w:rsidR="005246D4" w:rsidRPr="004A2514">
        <w:t xml:space="preserve"> </w:t>
      </w:r>
      <w:r w:rsidR="05220D52" w:rsidRPr="004A2514">
        <w:t>th</w:t>
      </w:r>
      <w:r w:rsidR="00A72C4A" w:rsidRPr="004A2514">
        <w:t>ose</w:t>
      </w:r>
      <w:r w:rsidR="05220D52" w:rsidRPr="004A2514">
        <w:t xml:space="preserve"> of</w:t>
      </w:r>
      <w:r w:rsidR="005246D4" w:rsidRPr="004A2514">
        <w:t xml:space="preserve"> IPA </w:t>
      </w:r>
      <w:r w:rsidR="28D965E2" w:rsidRPr="004A2514">
        <w:t xml:space="preserve">and </w:t>
      </w:r>
      <w:r w:rsidR="005246D4" w:rsidRPr="004A2514">
        <w:t xml:space="preserve">TB </w:t>
      </w:r>
      <w:r w:rsidR="006B1AA2" w:rsidRPr="004A2514">
        <w:t>may</w:t>
      </w:r>
      <w:r w:rsidR="005246D4" w:rsidRPr="004A2514">
        <w:t xml:space="preserve"> suppress cavitation damage.  </w:t>
      </w:r>
      <w:r w:rsidR="253DB6BC" w:rsidRPr="004A2514">
        <w:t>T</w:t>
      </w:r>
      <w:r w:rsidR="005246D4" w:rsidRPr="004A2514">
        <w:t xml:space="preserve">he </w:t>
      </w:r>
      <w:r w:rsidR="6184F1B2" w:rsidRPr="004A2514">
        <w:t xml:space="preserve">empirically determined </w:t>
      </w:r>
      <w:r w:rsidR="005246D4" w:rsidRPr="004A2514">
        <w:t xml:space="preserve">numerical values are 3.03 </w:t>
      </w:r>
      <w:proofErr w:type="spellStart"/>
      <w:r w:rsidR="005246D4" w:rsidRPr="004A2514">
        <w:t>cSt</w:t>
      </w:r>
      <w:proofErr w:type="spellEnd"/>
      <w:r w:rsidR="005246D4" w:rsidRPr="004A2514">
        <w:t xml:space="preserve"> &lt; ν ≤ 1260 </w:t>
      </w:r>
      <w:proofErr w:type="spellStart"/>
      <w:r w:rsidR="005246D4" w:rsidRPr="004A2514">
        <w:t>cSt</w:t>
      </w:r>
      <w:proofErr w:type="spellEnd"/>
      <w:r w:rsidR="005246D4" w:rsidRPr="004A2514">
        <w:t xml:space="preserve"> for IPA and TB</w:t>
      </w:r>
      <w:r w:rsidR="224A5884" w:rsidRPr="004A2514">
        <w:t>,</w:t>
      </w:r>
      <w:r w:rsidR="005246D4" w:rsidRPr="004A2514">
        <w:t xml:space="preserve"> respectively</w:t>
      </w:r>
      <w:r w:rsidR="00EC7F7F" w:rsidRPr="004A2514">
        <w:t>, where</w:t>
      </w:r>
      <w:r w:rsidR="005246D4" w:rsidRPr="004A2514">
        <w:t xml:space="preserve"> 1260 </w:t>
      </w:r>
      <w:proofErr w:type="spellStart"/>
      <w:r w:rsidR="005246D4" w:rsidRPr="004A2514">
        <w:t>cSt</w:t>
      </w:r>
      <w:proofErr w:type="spellEnd"/>
      <w:r w:rsidR="005246D4" w:rsidRPr="004A2514">
        <w:t xml:space="preserve"> is just the highest kinematic viscosity tested in these experiments</w:t>
      </w:r>
      <w:r w:rsidR="006B1AA2" w:rsidRPr="004A2514">
        <w:t>,</w:t>
      </w:r>
      <w:r w:rsidR="007B6237" w:rsidRPr="004A2514">
        <w:t xml:space="preserve"> but by no means an absolute upper limit</w:t>
      </w:r>
      <w:r w:rsidR="005246D4" w:rsidRPr="004A2514">
        <w:t>.</w:t>
      </w:r>
      <w:r w:rsidR="002D77B3" w:rsidRPr="004A2514">
        <w:tab/>
      </w:r>
    </w:p>
    <w:p w14:paraId="175E7E95" w14:textId="77777777" w:rsidR="00096AA0" w:rsidRPr="004A2514" w:rsidRDefault="00096AA0" w:rsidP="005246D4"/>
    <w:p w14:paraId="69A59D4C" w14:textId="77777777" w:rsidR="00B741CD" w:rsidRPr="004A2514" w:rsidRDefault="00096AA0" w:rsidP="005246D4">
      <w:r w:rsidRPr="004A2514">
        <w:tab/>
      </w:r>
      <w:r w:rsidR="009A3535" w:rsidRPr="004A2514">
        <w:t>Sources of error for this experiment include the lack of repeated data for TA and TB.</w:t>
      </w:r>
      <w:r w:rsidR="00D84647" w:rsidRPr="004A2514">
        <w:t xml:space="preserve">  Due to difficulties in </w:t>
      </w:r>
      <w:r w:rsidR="203C682C" w:rsidRPr="004A2514">
        <w:t>locating</w:t>
      </w:r>
      <w:r w:rsidR="00D84647" w:rsidRPr="004A2514">
        <w:t xml:space="preserve"> the surface of the glass substrate, </w:t>
      </w:r>
      <w:r w:rsidR="00E73453" w:rsidRPr="004A2514">
        <w:t xml:space="preserve">only one array sample was able to be machined properly for </w:t>
      </w:r>
      <w:r w:rsidR="00304BA1" w:rsidRPr="004A2514">
        <w:t xml:space="preserve">each of </w:t>
      </w:r>
      <w:r w:rsidR="00E73453" w:rsidRPr="004A2514">
        <w:t>these two fluids.</w:t>
      </w:r>
      <w:r w:rsidR="0019797B" w:rsidRPr="004A2514">
        <w:t xml:space="preserve">  Therefore</w:t>
      </w:r>
      <w:r w:rsidR="77FF5157" w:rsidRPr="004A2514">
        <w:t>,</w:t>
      </w:r>
      <w:r w:rsidR="0019797B" w:rsidRPr="004A2514">
        <w:t xml:space="preserve"> only 5 data points were collected </w:t>
      </w:r>
      <w:r w:rsidR="5B614D3E" w:rsidRPr="004A2514">
        <w:t xml:space="preserve">each </w:t>
      </w:r>
      <w:r w:rsidR="0019797B" w:rsidRPr="004A2514">
        <w:t>for TA and TB</w:t>
      </w:r>
      <w:r w:rsidR="46B7526B" w:rsidRPr="004A2514">
        <w:t>,</w:t>
      </w:r>
      <w:r w:rsidR="007F5D15" w:rsidRPr="004A2514">
        <w:t xml:space="preserve"> instead of 25 data points as with the other fluids.</w:t>
      </w:r>
      <w:r w:rsidR="00400199" w:rsidRPr="004A2514">
        <w:t xml:space="preserve">  While the 5 data points</w:t>
      </w:r>
      <w:r w:rsidR="00972145" w:rsidRPr="004A2514">
        <w:t xml:space="preserve"> w</w:t>
      </w:r>
      <w:r w:rsidR="001D6202" w:rsidRPr="004A2514">
        <w:t>ill help</w:t>
      </w:r>
      <w:r w:rsidR="00400199" w:rsidRPr="004A2514">
        <w:t xml:space="preserve"> reduce</w:t>
      </w:r>
      <w:r w:rsidR="00972145" w:rsidRPr="004A2514">
        <w:t xml:space="preserve"> the probability of</w:t>
      </w:r>
      <w:r w:rsidR="00400199" w:rsidRPr="004A2514">
        <w:t xml:space="preserve"> statistical anomalies</w:t>
      </w:r>
      <w:r w:rsidR="00972145" w:rsidRPr="004A2514">
        <w:t xml:space="preserve">, such as </w:t>
      </w:r>
      <w:r w:rsidR="00B83E0C" w:rsidRPr="004A2514">
        <w:t>artificially i</w:t>
      </w:r>
      <w:r w:rsidR="00662673" w:rsidRPr="004A2514">
        <w:t>ncreased/decreased</w:t>
      </w:r>
      <w:r w:rsidR="006E747E" w:rsidRPr="004A2514">
        <w:t xml:space="preserve"> </w:t>
      </w:r>
      <w:r w:rsidR="006F0B0F" w:rsidRPr="004A2514">
        <w:t>Sa values from machining</w:t>
      </w:r>
      <w:r w:rsidR="003B353B" w:rsidRPr="004A2514">
        <w:t xml:space="preserve"> </w:t>
      </w:r>
      <w:r w:rsidR="718B56C2" w:rsidRPr="004A2514">
        <w:t>inconsistencies</w:t>
      </w:r>
      <w:r w:rsidR="006A3C4B" w:rsidRPr="004A2514">
        <w:t xml:space="preserve">, </w:t>
      </w:r>
      <w:r w:rsidR="002724CD" w:rsidRPr="004A2514">
        <w:t>a larger data pool would decrease the uncertainty of these measurements</w:t>
      </w:r>
      <w:r w:rsidR="0025714A" w:rsidRPr="004A2514">
        <w:t>.</w:t>
      </w:r>
      <w:r w:rsidR="0063648C" w:rsidRPr="004A2514">
        <w:t xml:space="preserve">  Examples of machining errors include</w:t>
      </w:r>
      <w:r w:rsidR="00C53523" w:rsidRPr="004A2514">
        <w:t xml:space="preserve"> </w:t>
      </w:r>
      <w:r w:rsidR="002F1AB4" w:rsidRPr="004A2514">
        <w:t>no damage at a pulse location, which may occur due to cavitation bubble interference</w:t>
      </w:r>
      <w:r w:rsidR="00AB3A94" w:rsidRPr="004A2514">
        <w:t xml:space="preserve"> from a previous shot.</w:t>
      </w:r>
      <w:r w:rsidR="0024203B" w:rsidRPr="004A2514">
        <w:t xml:space="preserve">  </w:t>
      </w:r>
      <w:r w:rsidR="001B7DCF" w:rsidRPr="004A2514">
        <w:t xml:space="preserve">Should the machining speeds chosen for this experiment </w:t>
      </w:r>
      <w:r w:rsidR="001B7DCF" w:rsidRPr="004A2514">
        <w:lastRenderedPageBreak/>
        <w:t xml:space="preserve">be inadequate </w:t>
      </w:r>
      <w:r w:rsidR="00886D9E" w:rsidRPr="004A2514">
        <w:t xml:space="preserve">to </w:t>
      </w:r>
      <w:r w:rsidR="00982441" w:rsidRPr="004A2514">
        <w:t xml:space="preserve">properly allow for the lifetime of the cavitation bubble to </w:t>
      </w:r>
      <w:r w:rsidR="00BD1E7D" w:rsidRPr="004A2514">
        <w:t>elapse, t</w:t>
      </w:r>
      <w:r w:rsidR="00AB3A94" w:rsidRPr="004A2514">
        <w:t>he bubble may defocus the laser, and thus no damage would be done to the substrate.</w:t>
      </w:r>
      <w:r w:rsidR="00741CCA" w:rsidRPr="004A2514">
        <w:t xml:space="preserve">  </w:t>
      </w:r>
      <w:r w:rsidR="00245064" w:rsidRPr="004A2514">
        <w:t>Without knowledge of the exact time each fluid takes to cavitate</w:t>
      </w:r>
      <w:r w:rsidR="009D4353" w:rsidRPr="004A2514">
        <w:t xml:space="preserve">, these </w:t>
      </w:r>
      <w:proofErr w:type="gramStart"/>
      <w:r w:rsidR="009D4353" w:rsidRPr="004A2514">
        <w:t>machining</w:t>
      </w:r>
      <w:proofErr w:type="gramEnd"/>
      <w:r w:rsidR="009D4353" w:rsidRPr="004A2514">
        <w:t xml:space="preserve"> speeds may be too slow and interference from the next laser pulse with the previous cavitation bubble may occur. </w:t>
      </w:r>
      <w:r w:rsidR="00741CCA" w:rsidRPr="004A2514">
        <w:t xml:space="preserve">To remedy this, a </w:t>
      </w:r>
      <w:r w:rsidR="005F5274" w:rsidRPr="004A2514">
        <w:t xml:space="preserve">slower </w:t>
      </w:r>
      <w:r w:rsidR="5AD95899" w:rsidRPr="004A2514">
        <w:t>translation</w:t>
      </w:r>
      <w:r w:rsidR="00A10409" w:rsidRPr="004A2514">
        <w:t xml:space="preserve"> </w:t>
      </w:r>
      <w:r w:rsidR="005F5274" w:rsidRPr="004A2514">
        <w:t xml:space="preserve">speed may be </w:t>
      </w:r>
      <w:r w:rsidR="00902397" w:rsidRPr="004A2514">
        <w:t>beneficial</w:t>
      </w:r>
      <w:r w:rsidR="005F5274" w:rsidRPr="004A2514">
        <w:t xml:space="preserve">, which would allow </w:t>
      </w:r>
      <w:r w:rsidR="00B561E2" w:rsidRPr="004A2514">
        <w:t>for more time to pass between shots</w:t>
      </w:r>
      <w:r w:rsidR="00902397" w:rsidRPr="004A2514">
        <w:t xml:space="preserve"> and reduce the chance for defocusing</w:t>
      </w:r>
      <w:r w:rsidR="00B561E2" w:rsidRPr="004A2514">
        <w:t>.</w:t>
      </w:r>
      <w:r w:rsidR="005F536B" w:rsidRPr="004A2514">
        <w:t xml:space="preserve">  </w:t>
      </w:r>
    </w:p>
    <w:p w14:paraId="4A21EFC0" w14:textId="77777777" w:rsidR="0060233D" w:rsidRPr="004A2514" w:rsidRDefault="0060233D" w:rsidP="005246D4"/>
    <w:p w14:paraId="7C3953E0" w14:textId="288AA340" w:rsidR="00096AA0" w:rsidRPr="004A2514" w:rsidRDefault="005F536B" w:rsidP="00B741CD">
      <w:pPr>
        <w:ind w:firstLine="720"/>
      </w:pPr>
      <w:r w:rsidRPr="004A2514">
        <w:t>Table 4.1 displays the machining speeds for each fluid used in this experiment</w:t>
      </w:r>
      <w:r w:rsidR="00CC39A7" w:rsidRPr="004A2514">
        <w:t xml:space="preserve"> and each fluid’s kinematic viscosity</w:t>
      </w:r>
      <w:r w:rsidRPr="004A2514">
        <w:t>.</w:t>
      </w:r>
      <w:r w:rsidR="001C6A1A" w:rsidRPr="004A2514">
        <w:t xml:space="preserve">  These machining speeds were chosen as a “best guess” </w:t>
      </w:r>
      <w:r w:rsidR="00A83833" w:rsidRPr="004A2514">
        <w:t>for which the fluid is believed to be allowed to</w:t>
      </w:r>
      <w:r w:rsidR="00EE41A2" w:rsidRPr="004A2514">
        <w:t xml:space="preserve"> finish the process of cavitation</w:t>
      </w:r>
      <w:r w:rsidR="00E466CF" w:rsidRPr="004A2514">
        <w:t xml:space="preserve"> as well as being close to the upper limit </w:t>
      </w:r>
      <w:r w:rsidR="006B0220" w:rsidRPr="004A2514">
        <w:t xml:space="preserve">whereby the microscope objective would not cause voids to form upon lateral translation due to the viscosity of the testing fluid. </w:t>
      </w:r>
    </w:p>
    <w:p w14:paraId="60E8008C" w14:textId="77777777" w:rsidR="005F536B" w:rsidRPr="004A2514" w:rsidRDefault="005F536B" w:rsidP="009D0A6D"/>
    <w:p w14:paraId="11320845" w14:textId="77777777" w:rsidR="0061731D" w:rsidRPr="004A2514" w:rsidRDefault="0061731D" w:rsidP="0061731D">
      <w:pPr>
        <w:pStyle w:val="Heading2"/>
      </w:pPr>
      <w:bookmarkStart w:id="69" w:name="_Toc164783362"/>
      <w:bookmarkStart w:id="70" w:name="_Toc167803611"/>
      <w:r w:rsidRPr="004A2514">
        <w:t>4.3 Cross Section</w:t>
      </w:r>
      <w:bookmarkEnd w:id="69"/>
      <w:bookmarkEnd w:id="70"/>
      <w:r w:rsidRPr="004A2514">
        <w:t xml:space="preserve"> </w:t>
      </w:r>
    </w:p>
    <w:p w14:paraId="7E6BF2CB" w14:textId="58EAF01B" w:rsidR="0084247E" w:rsidRPr="004A2514" w:rsidRDefault="008F3224" w:rsidP="0084247E">
      <w:r w:rsidRPr="004A2514">
        <w:tab/>
      </w:r>
      <w:r w:rsidR="00ED6968" w:rsidRPr="004A2514">
        <w:t xml:space="preserve">This experiment </w:t>
      </w:r>
      <w:r w:rsidR="004E6ED1" w:rsidRPr="004A2514">
        <w:t>use</w:t>
      </w:r>
      <w:r w:rsidR="00C64B1B" w:rsidRPr="004A2514">
        <w:t>d</w:t>
      </w:r>
      <w:r w:rsidR="004E6ED1" w:rsidRPr="004A2514">
        <w:t xml:space="preserve"> the same samples discussed in </w:t>
      </w:r>
      <w:r w:rsidR="00D83F8F" w:rsidRPr="004A2514">
        <w:t>Chapter</w:t>
      </w:r>
      <w:r w:rsidR="004E6ED1" w:rsidRPr="004A2514">
        <w:t xml:space="preserve"> 4.2</w:t>
      </w:r>
      <w:r w:rsidR="00783A31" w:rsidRPr="004A2514">
        <w:t>.</w:t>
      </w:r>
      <w:r w:rsidR="002D678B" w:rsidRPr="004A2514">
        <w:t xml:space="preserve">  </w:t>
      </w:r>
      <w:r w:rsidR="00347E24" w:rsidRPr="004A2514">
        <w:t xml:space="preserve">The </w:t>
      </w:r>
      <w:r w:rsidR="00AB1B48" w:rsidRPr="004A2514">
        <w:t>goal</w:t>
      </w:r>
      <w:r w:rsidR="00347E24" w:rsidRPr="004A2514">
        <w:t xml:space="preserve"> of this experiment was to observe how each fluid </w:t>
      </w:r>
      <w:r w:rsidR="00D43826" w:rsidRPr="004A2514">
        <w:t xml:space="preserve">physically </w:t>
      </w:r>
      <w:r w:rsidR="00347E24" w:rsidRPr="004A2514">
        <w:t>change</w:t>
      </w:r>
      <w:r w:rsidR="009760B9" w:rsidRPr="004A2514">
        <w:t>d</w:t>
      </w:r>
      <w:r w:rsidR="00347E24" w:rsidRPr="004A2514">
        <w:t xml:space="preserve"> </w:t>
      </w:r>
      <w:r w:rsidR="00DE5BEB" w:rsidRPr="004A2514">
        <w:t xml:space="preserve">the </w:t>
      </w:r>
      <w:r w:rsidR="006242BD" w:rsidRPr="004A2514">
        <w:t>geometry of the ablation region a</w:t>
      </w:r>
      <w:r w:rsidR="009760B9" w:rsidRPr="004A2514">
        <w:t>s well as to profile resulting internal (subsurface) modification</w:t>
      </w:r>
      <w:r w:rsidR="00BD156B" w:rsidRPr="004A2514">
        <w:t>.</w:t>
      </w:r>
      <w:r w:rsidR="00D44F5F" w:rsidRPr="004A2514">
        <w:t xml:space="preserve">  Beginning with the </w:t>
      </w:r>
      <w:r w:rsidR="00B757FC" w:rsidRPr="004A2514">
        <w:t>ILs</w:t>
      </w:r>
      <w:r w:rsidR="00D44F5F" w:rsidRPr="004A2514">
        <w:t xml:space="preserve">, </w:t>
      </w:r>
      <w:r w:rsidR="00800AC0" w:rsidRPr="004A2514">
        <w:t xml:space="preserve">in Figure 4.9 </w:t>
      </w:r>
      <w:r w:rsidR="000764D4" w:rsidRPr="004A2514">
        <w:t>the cross section for both EMI (</w:t>
      </w:r>
      <w:r w:rsidR="00B757FC" w:rsidRPr="004A2514">
        <w:t xml:space="preserve">Figures </w:t>
      </w:r>
      <w:r w:rsidR="000764D4" w:rsidRPr="004A2514">
        <w:t>4.9a,</w:t>
      </w:r>
      <w:r w:rsidR="00D70374" w:rsidRPr="004A2514">
        <w:t xml:space="preserve"> 4.9c) </w:t>
      </w:r>
      <w:r w:rsidR="000764D4" w:rsidRPr="004A2514">
        <w:t xml:space="preserve">and BMI </w:t>
      </w:r>
      <w:r w:rsidR="00D70374" w:rsidRPr="004A2514">
        <w:t>(</w:t>
      </w:r>
      <w:r w:rsidR="00B757FC" w:rsidRPr="004A2514">
        <w:t xml:space="preserve">Figures </w:t>
      </w:r>
      <w:r w:rsidR="00D70374" w:rsidRPr="004A2514">
        <w:t xml:space="preserve">4.9b, 4.9d) </w:t>
      </w:r>
      <w:r w:rsidR="00B757FC" w:rsidRPr="004A2514">
        <w:t>are</w:t>
      </w:r>
      <w:r w:rsidR="000764D4" w:rsidRPr="004A2514">
        <w:t xml:space="preserve"> shown.</w:t>
      </w:r>
      <w:r w:rsidR="005B0181" w:rsidRPr="004A2514">
        <w:t xml:space="preserve">  In</w:t>
      </w:r>
      <w:r w:rsidR="000B07C6" w:rsidRPr="004A2514">
        <w:t xml:space="preserve"> Figures</w:t>
      </w:r>
      <w:r w:rsidR="005B0181" w:rsidRPr="004A2514">
        <w:t xml:space="preserve"> 4.9a</w:t>
      </w:r>
      <w:r w:rsidR="00B013D9" w:rsidRPr="004A2514">
        <w:t xml:space="preserve"> and 4.9c</w:t>
      </w:r>
      <w:r w:rsidR="005B0181" w:rsidRPr="004A2514">
        <w:t xml:space="preserve">, </w:t>
      </w:r>
      <w:r w:rsidR="00465DD0" w:rsidRPr="004A2514">
        <w:t xml:space="preserve">the surface </w:t>
      </w:r>
      <w:r w:rsidR="00AE00E5" w:rsidRPr="004A2514">
        <w:t>of the EMI sample is</w:t>
      </w:r>
      <w:r w:rsidR="00C74D96" w:rsidRPr="004A2514">
        <w:t xml:space="preserve"> relatively</w:t>
      </w:r>
      <w:r w:rsidR="00AE00E5" w:rsidRPr="004A2514">
        <w:t xml:space="preserve"> </w:t>
      </w:r>
      <w:r w:rsidR="00C74D96" w:rsidRPr="004A2514">
        <w:t>smooth</w:t>
      </w:r>
      <w:r w:rsidR="00AE00E5" w:rsidRPr="004A2514">
        <w:t xml:space="preserve"> with little </w:t>
      </w:r>
      <w:r w:rsidR="00B013D9" w:rsidRPr="004A2514">
        <w:t xml:space="preserve">recast material on or around the pulse locations.  </w:t>
      </w:r>
      <w:r w:rsidR="00B06D66" w:rsidRPr="004A2514">
        <w:t xml:space="preserve">In Chapter 4.2 it was determined that the average </w:t>
      </w:r>
      <w:r w:rsidR="000B07C6" w:rsidRPr="004A2514">
        <w:t>Sa</w:t>
      </w:r>
      <w:r w:rsidR="00B06D66" w:rsidRPr="004A2514">
        <w:t xml:space="preserve"> of the EMI sample was 27.41 nm</w:t>
      </w:r>
      <w:r w:rsidR="008455A4" w:rsidRPr="004A2514">
        <w:t xml:space="preserve">.  </w:t>
      </w:r>
      <w:r w:rsidR="002B2063" w:rsidRPr="004A2514">
        <w:t xml:space="preserve">Visual inspection of the </w:t>
      </w:r>
      <w:r w:rsidR="00111C2D" w:rsidRPr="004A2514">
        <w:t xml:space="preserve">incident laser </w:t>
      </w:r>
      <w:r w:rsidR="002B2063" w:rsidRPr="004A2514">
        <w:t>surface</w:t>
      </w:r>
      <w:r w:rsidR="009B61B7" w:rsidRPr="004A2514">
        <w:t xml:space="preserve"> in Figure 4.9</w:t>
      </w:r>
      <w:r w:rsidR="002B2063" w:rsidRPr="004A2514">
        <w:t xml:space="preserve"> appears to agree with </w:t>
      </w:r>
      <w:r w:rsidR="00BD0D85" w:rsidRPr="004A2514">
        <w:t xml:space="preserve">surface profile measurements </w:t>
      </w:r>
      <w:r w:rsidR="009B61B7" w:rsidRPr="004A2514">
        <w:t xml:space="preserve">that EMI has </w:t>
      </w:r>
      <w:r w:rsidR="009956F1" w:rsidRPr="004A2514">
        <w:t xml:space="preserve">only small-scale </w:t>
      </w:r>
      <w:r w:rsidR="009B61B7" w:rsidRPr="004A2514">
        <w:t>surface variation after immersion machining.</w:t>
      </w:r>
      <w:r w:rsidR="009A6336" w:rsidRPr="004A2514">
        <w:t xml:space="preserve">  </w:t>
      </w:r>
      <w:proofErr w:type="gramStart"/>
      <w:r w:rsidR="009A6336" w:rsidRPr="004A2514">
        <w:t>Little</w:t>
      </w:r>
      <w:proofErr w:type="gramEnd"/>
      <w:r w:rsidR="009A6336" w:rsidRPr="004A2514">
        <w:t xml:space="preserve"> brittle fracturing caused by cavitation o</w:t>
      </w:r>
      <w:r w:rsidR="007228D3" w:rsidRPr="004A2514">
        <w:t>n</w:t>
      </w:r>
      <w:r w:rsidR="009A6336" w:rsidRPr="004A2514">
        <w:t xml:space="preserve"> the surface surrounding the pulse locations has occurred.</w:t>
      </w:r>
      <w:r w:rsidR="00EE03F1" w:rsidRPr="004A2514">
        <w:t xml:space="preserve">  The </w:t>
      </w:r>
      <w:r w:rsidR="0063361F" w:rsidRPr="004A2514">
        <w:t xml:space="preserve">cross section of the pulse locations </w:t>
      </w:r>
      <w:r w:rsidR="00420340" w:rsidRPr="004A2514">
        <w:t>shows</w:t>
      </w:r>
      <w:r w:rsidR="0063361F" w:rsidRPr="004A2514">
        <w:t xml:space="preserve"> </w:t>
      </w:r>
      <w:r w:rsidR="00546902" w:rsidRPr="004A2514">
        <w:t xml:space="preserve">some </w:t>
      </w:r>
      <w:r w:rsidR="0063361F" w:rsidRPr="004A2514">
        <w:t xml:space="preserve">small </w:t>
      </w:r>
      <w:r w:rsidR="002C628B" w:rsidRPr="004A2514">
        <w:t>“</w:t>
      </w:r>
      <w:r w:rsidR="0063361F" w:rsidRPr="004A2514">
        <w:t>cupp</w:t>
      </w:r>
      <w:r w:rsidR="006A207F" w:rsidRPr="004A2514">
        <w:t>ing</w:t>
      </w:r>
      <w:r w:rsidR="002C628B" w:rsidRPr="004A2514">
        <w:t>”</w:t>
      </w:r>
      <w:r w:rsidR="006A207F" w:rsidRPr="004A2514">
        <w:t xml:space="preserve"> around the impact zone</w:t>
      </w:r>
      <w:r w:rsidR="00420340" w:rsidRPr="004A2514">
        <w:t xml:space="preserve"> </w:t>
      </w:r>
      <w:r w:rsidR="00736D84" w:rsidRPr="004A2514">
        <w:t>slightly below the surface</w:t>
      </w:r>
      <w:r w:rsidR="00420340" w:rsidRPr="004A2514">
        <w:t xml:space="preserve">.  These </w:t>
      </w:r>
      <w:r w:rsidR="00901E2B" w:rsidRPr="004A2514">
        <w:t>cup-like divots a</w:t>
      </w:r>
      <w:r w:rsidR="00736D84" w:rsidRPr="004A2514">
        <w:t xml:space="preserve">re </w:t>
      </w:r>
      <w:r w:rsidR="0069447A" w:rsidRPr="004A2514">
        <w:t>formed from the laser ablation process.</w:t>
      </w:r>
      <w:r w:rsidR="00787105" w:rsidRPr="004A2514">
        <w:t xml:space="preserve">  Inside each </w:t>
      </w:r>
      <w:r w:rsidR="00E73249" w:rsidRPr="004A2514">
        <w:t xml:space="preserve">divot, a thin long region of ablated material is seen.  These are the filaments formed from </w:t>
      </w:r>
      <w:r w:rsidR="008B0F2A" w:rsidRPr="004A2514">
        <w:t>self-focusing, which was discussed in Chapter 2.2.</w:t>
      </w:r>
      <w:r w:rsidR="00635CC1" w:rsidRPr="004A2514">
        <w:t xml:space="preserve">  In Figure 4.9c, the filaments are seen </w:t>
      </w:r>
      <w:r w:rsidR="006E5324" w:rsidRPr="004A2514">
        <w:t xml:space="preserve">to propagate at least ~30 </w:t>
      </w:r>
      <w:r w:rsidR="006E5324" w:rsidRPr="004A2514">
        <w:rPr>
          <w:rFonts w:cs="Times New Roman"/>
        </w:rPr>
        <w:t>µ</w:t>
      </w:r>
      <w:r w:rsidR="006E5324" w:rsidRPr="004A2514">
        <w:t xml:space="preserve">m into the substrate.  The exact depth is </w:t>
      </w:r>
      <w:r w:rsidR="00100D66" w:rsidRPr="004A2514">
        <w:t>undetermined</w:t>
      </w:r>
      <w:r w:rsidR="006E5324" w:rsidRPr="004A2514">
        <w:t xml:space="preserve"> because the </w:t>
      </w:r>
      <w:r w:rsidR="0084247E" w:rsidRPr="004A2514">
        <w:t xml:space="preserve">fracture angle of the glass is likely not perpendicular to the laser incidence surface, and therefore does not clearly bisect a filament. For the BMI sample, more erupted material from the laser ablation process can be seen on the surface (Figure 4.9b) compared to EMI (Figure 4.9a).  The higher surface irregularities found on the BMI sample agree with the data collected in the previous chapter where BMI was calculated to have an overall average Sa of 38.13 nm (across all samples), about 10 nm more than EMI.  Recall the definition of Sa, which accounts for all areas on the sample in the scan location.  This includes those unaffected by laser ablation, such as the area between two pulse locations.  So, the value of Sa will be affected by the flatness of the glass.  An unmachined location on the glass substrate may have a Sa value of a few nm.  This explains why the recast material on the surface of the BMI sample appears to be on the order of ~0.5 </w:t>
      </w:r>
      <w:r w:rsidR="0084247E" w:rsidRPr="004A2514">
        <w:rPr>
          <w:rFonts w:cs="Times New Roman"/>
        </w:rPr>
        <w:t>µ</w:t>
      </w:r>
      <w:r w:rsidR="0084247E" w:rsidRPr="004A2514">
        <w:t xml:space="preserve">m in height, but the Sa value is measured in just tens of nm. </w:t>
      </w:r>
    </w:p>
    <w:p w14:paraId="48DE8819" w14:textId="77777777" w:rsidR="0084247E" w:rsidRPr="004A2514" w:rsidRDefault="0084247E" w:rsidP="0084247E"/>
    <w:p w14:paraId="2A9BA900" w14:textId="77777777" w:rsidR="0060233D" w:rsidRPr="004A2514" w:rsidRDefault="0060233D" w:rsidP="0084247E"/>
    <w:p w14:paraId="4E6B6B65" w14:textId="2F10186C" w:rsidR="003325D0" w:rsidRPr="004A2514" w:rsidRDefault="003325D0" w:rsidP="003325D0">
      <w:pPr>
        <w:pStyle w:val="TableCaptions"/>
      </w:pPr>
      <w:bookmarkStart w:id="71" w:name="_Toc167803617"/>
      <w:r w:rsidRPr="004A2514">
        <w:lastRenderedPageBreak/>
        <w:t>Table 4.1</w:t>
      </w:r>
      <w:r w:rsidR="00100D66" w:rsidRPr="004A2514">
        <w:t>.</w:t>
      </w:r>
      <w:r w:rsidRPr="004A2514">
        <w:t xml:space="preserve"> </w:t>
      </w:r>
      <w:r w:rsidR="00F71A90" w:rsidRPr="004A2514">
        <w:t>Translational m</w:t>
      </w:r>
      <w:r w:rsidRPr="004A2514">
        <w:t>achining speed for each immersion fluid</w:t>
      </w:r>
      <w:r w:rsidR="00CC39A7" w:rsidRPr="004A2514">
        <w:t xml:space="preserve"> </w:t>
      </w:r>
      <w:r w:rsidR="00100D66" w:rsidRPr="004A2514">
        <w:t xml:space="preserve">and its </w:t>
      </w:r>
      <w:r w:rsidR="00CC39A7" w:rsidRPr="004A2514">
        <w:t>kinematic viscosity</w:t>
      </w:r>
      <w:r w:rsidRPr="004A2514">
        <w:t>.</w:t>
      </w:r>
      <w:bookmarkEnd w:id="71"/>
    </w:p>
    <w:tbl>
      <w:tblPr>
        <w:tblStyle w:val="TableGrid"/>
        <w:tblW w:w="0" w:type="auto"/>
        <w:jc w:val="center"/>
        <w:tblLook w:val="04A0" w:firstRow="1" w:lastRow="0" w:firstColumn="1" w:lastColumn="0" w:noHBand="0" w:noVBand="1"/>
      </w:tblPr>
      <w:tblGrid>
        <w:gridCol w:w="1885"/>
        <w:gridCol w:w="2430"/>
        <w:gridCol w:w="2880"/>
      </w:tblGrid>
      <w:tr w:rsidR="005F536B" w:rsidRPr="004A2514" w14:paraId="7924E904" w14:textId="2DC36536" w:rsidTr="00673E23">
        <w:trPr>
          <w:trHeight w:val="530"/>
          <w:jc w:val="center"/>
        </w:trPr>
        <w:tc>
          <w:tcPr>
            <w:tcW w:w="1885" w:type="dxa"/>
            <w:shd w:val="clear" w:color="auto" w:fill="C6D9F1" w:themeFill="text2" w:themeFillTint="33"/>
            <w:vAlign w:val="center"/>
          </w:tcPr>
          <w:p w14:paraId="5893301B" w14:textId="6D9C54B1" w:rsidR="005F536B" w:rsidRPr="004A2514" w:rsidRDefault="005F536B" w:rsidP="00981E60">
            <w:pPr>
              <w:jc w:val="center"/>
            </w:pPr>
            <w:r w:rsidRPr="004A2514">
              <w:t>Immersion Fluid</w:t>
            </w:r>
          </w:p>
        </w:tc>
        <w:tc>
          <w:tcPr>
            <w:tcW w:w="2430" w:type="dxa"/>
            <w:shd w:val="clear" w:color="auto" w:fill="C6D9F1" w:themeFill="text2" w:themeFillTint="33"/>
            <w:vAlign w:val="center"/>
          </w:tcPr>
          <w:p w14:paraId="21A95B6B" w14:textId="24F66EF5" w:rsidR="005F536B" w:rsidRPr="004A2514" w:rsidRDefault="005F536B" w:rsidP="00981E60">
            <w:pPr>
              <w:jc w:val="center"/>
            </w:pPr>
            <w:r w:rsidRPr="004A2514">
              <w:t xml:space="preserve">Machining Speed </w:t>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µm</m:t>
                      </m:r>
                    </m:num>
                    <m:den>
                      <m:r>
                        <w:rPr>
                          <w:rFonts w:ascii="Cambria Math" w:hAnsi="Cambria Math"/>
                        </w:rPr>
                        <m:t>s</m:t>
                      </m:r>
                    </m:den>
                  </m:f>
                </m:e>
              </m:d>
            </m:oMath>
          </w:p>
        </w:tc>
        <w:tc>
          <w:tcPr>
            <w:tcW w:w="2880" w:type="dxa"/>
            <w:shd w:val="clear" w:color="auto" w:fill="C6D9F1" w:themeFill="text2" w:themeFillTint="33"/>
            <w:vAlign w:val="center"/>
          </w:tcPr>
          <w:p w14:paraId="6B5BBF00" w14:textId="35D15132" w:rsidR="00673E23" w:rsidRPr="004A2514" w:rsidRDefault="00673E23" w:rsidP="00981E60">
            <w:pPr>
              <w:jc w:val="center"/>
            </w:pPr>
            <w:r w:rsidRPr="004A2514">
              <w:t>Kinematic Viscosity [</w:t>
            </w:r>
            <w:proofErr w:type="spellStart"/>
            <w:r w:rsidRPr="004A2514">
              <w:t>cSt</w:t>
            </w:r>
            <w:proofErr w:type="spellEnd"/>
            <w:r w:rsidRPr="004A2514">
              <w:t>]</w:t>
            </w:r>
          </w:p>
        </w:tc>
      </w:tr>
      <w:tr w:rsidR="005F536B" w:rsidRPr="004A2514" w14:paraId="532F8C60" w14:textId="05FF36D5" w:rsidTr="00673E23">
        <w:trPr>
          <w:jc w:val="center"/>
        </w:trPr>
        <w:tc>
          <w:tcPr>
            <w:tcW w:w="1885" w:type="dxa"/>
          </w:tcPr>
          <w:p w14:paraId="180C33CB" w14:textId="77CAC6FA" w:rsidR="005F536B" w:rsidRPr="004A2514" w:rsidRDefault="005F536B" w:rsidP="00981E60">
            <w:pPr>
              <w:jc w:val="center"/>
            </w:pPr>
            <w:r w:rsidRPr="004A2514">
              <w:t>AIR</w:t>
            </w:r>
          </w:p>
        </w:tc>
        <w:tc>
          <w:tcPr>
            <w:tcW w:w="2430" w:type="dxa"/>
          </w:tcPr>
          <w:p w14:paraId="272BB79B" w14:textId="280E7B22" w:rsidR="005F536B" w:rsidRPr="004A2514" w:rsidRDefault="00B22ACF" w:rsidP="00981E60">
            <w:pPr>
              <w:jc w:val="center"/>
            </w:pPr>
            <w:r w:rsidRPr="004A2514">
              <w:t>2000</w:t>
            </w:r>
          </w:p>
        </w:tc>
        <w:tc>
          <w:tcPr>
            <w:tcW w:w="2880" w:type="dxa"/>
            <w:vAlign w:val="center"/>
          </w:tcPr>
          <w:p w14:paraId="1E385271" w14:textId="5CCED237" w:rsidR="00FE462F" w:rsidRPr="004A2514" w:rsidRDefault="00FE462F" w:rsidP="00981E60">
            <w:pPr>
              <w:jc w:val="center"/>
            </w:pPr>
            <w:r w:rsidRPr="004A2514">
              <w:t>15.0</w:t>
            </w:r>
          </w:p>
        </w:tc>
      </w:tr>
      <w:tr w:rsidR="005F536B" w:rsidRPr="004A2514" w14:paraId="683B1FD6" w14:textId="2556846E" w:rsidTr="00673E23">
        <w:trPr>
          <w:jc w:val="center"/>
        </w:trPr>
        <w:tc>
          <w:tcPr>
            <w:tcW w:w="1885" w:type="dxa"/>
          </w:tcPr>
          <w:p w14:paraId="62291B43" w14:textId="323DB580" w:rsidR="005F536B" w:rsidRPr="004A2514" w:rsidRDefault="005115C3" w:rsidP="00981E60">
            <w:pPr>
              <w:jc w:val="center"/>
            </w:pPr>
            <w:r w:rsidRPr="004A2514">
              <w:t>H2O</w:t>
            </w:r>
          </w:p>
        </w:tc>
        <w:tc>
          <w:tcPr>
            <w:tcW w:w="2430" w:type="dxa"/>
          </w:tcPr>
          <w:p w14:paraId="5E07B1C1" w14:textId="66669951" w:rsidR="005F536B" w:rsidRPr="004A2514" w:rsidRDefault="00B22ACF" w:rsidP="00981E60">
            <w:pPr>
              <w:jc w:val="center"/>
            </w:pPr>
            <w:r w:rsidRPr="004A2514">
              <w:t>500</w:t>
            </w:r>
          </w:p>
        </w:tc>
        <w:tc>
          <w:tcPr>
            <w:tcW w:w="2880" w:type="dxa"/>
            <w:vAlign w:val="center"/>
          </w:tcPr>
          <w:p w14:paraId="68D349B4" w14:textId="7C37C367" w:rsidR="00FE462F" w:rsidRPr="004A2514" w:rsidRDefault="00FE462F" w:rsidP="00981E60">
            <w:pPr>
              <w:jc w:val="center"/>
            </w:pPr>
            <w:r w:rsidRPr="004A2514">
              <w:t>0.90</w:t>
            </w:r>
          </w:p>
        </w:tc>
      </w:tr>
      <w:tr w:rsidR="005F536B" w:rsidRPr="004A2514" w14:paraId="4C851D3E" w14:textId="2EF1DA9D" w:rsidTr="00673E23">
        <w:trPr>
          <w:jc w:val="center"/>
        </w:trPr>
        <w:tc>
          <w:tcPr>
            <w:tcW w:w="1885" w:type="dxa"/>
          </w:tcPr>
          <w:p w14:paraId="3F415612" w14:textId="76523DDA" w:rsidR="005F536B" w:rsidRPr="004A2514" w:rsidRDefault="005115C3" w:rsidP="00981E60">
            <w:pPr>
              <w:jc w:val="center"/>
            </w:pPr>
            <w:r w:rsidRPr="004A2514">
              <w:t>BMI</w:t>
            </w:r>
          </w:p>
        </w:tc>
        <w:tc>
          <w:tcPr>
            <w:tcW w:w="2430" w:type="dxa"/>
          </w:tcPr>
          <w:p w14:paraId="488FB7A5" w14:textId="3EA45612" w:rsidR="005F536B" w:rsidRPr="004A2514" w:rsidRDefault="00B22ACF" w:rsidP="00981E60">
            <w:pPr>
              <w:jc w:val="center"/>
            </w:pPr>
            <w:r w:rsidRPr="004A2514">
              <w:t>200</w:t>
            </w:r>
          </w:p>
        </w:tc>
        <w:tc>
          <w:tcPr>
            <w:tcW w:w="2880" w:type="dxa"/>
            <w:vAlign w:val="center"/>
          </w:tcPr>
          <w:p w14:paraId="133A5C34" w14:textId="6DAC8B12" w:rsidR="00FE462F" w:rsidRPr="004A2514" w:rsidRDefault="00FE462F" w:rsidP="00981E60">
            <w:pPr>
              <w:jc w:val="center"/>
            </w:pPr>
            <w:r w:rsidRPr="004A2514">
              <w:t>62.0</w:t>
            </w:r>
          </w:p>
        </w:tc>
      </w:tr>
      <w:tr w:rsidR="005F536B" w:rsidRPr="004A2514" w14:paraId="53B33CA4" w14:textId="07E74A60" w:rsidTr="00673E23">
        <w:trPr>
          <w:jc w:val="center"/>
        </w:trPr>
        <w:tc>
          <w:tcPr>
            <w:tcW w:w="1885" w:type="dxa"/>
          </w:tcPr>
          <w:p w14:paraId="29BFA75F" w14:textId="219484C6" w:rsidR="005F536B" w:rsidRPr="004A2514" w:rsidRDefault="005115C3" w:rsidP="00981E60">
            <w:pPr>
              <w:jc w:val="center"/>
            </w:pPr>
            <w:r w:rsidRPr="004A2514">
              <w:t>EMI</w:t>
            </w:r>
          </w:p>
        </w:tc>
        <w:tc>
          <w:tcPr>
            <w:tcW w:w="2430" w:type="dxa"/>
          </w:tcPr>
          <w:p w14:paraId="3884A4CE" w14:textId="6236AE23" w:rsidR="005F536B" w:rsidRPr="004A2514" w:rsidRDefault="00B22ACF" w:rsidP="00981E60">
            <w:pPr>
              <w:jc w:val="center"/>
            </w:pPr>
            <w:r w:rsidRPr="004A2514">
              <w:t>200</w:t>
            </w:r>
          </w:p>
        </w:tc>
        <w:tc>
          <w:tcPr>
            <w:tcW w:w="2880" w:type="dxa"/>
            <w:vAlign w:val="center"/>
          </w:tcPr>
          <w:p w14:paraId="1EB0AF41" w14:textId="676FF452" w:rsidR="00FE462F" w:rsidRPr="004A2514" w:rsidRDefault="00FE462F" w:rsidP="00981E60">
            <w:pPr>
              <w:jc w:val="center"/>
            </w:pPr>
            <w:r w:rsidRPr="004A2514">
              <w:t>23.4</w:t>
            </w:r>
          </w:p>
        </w:tc>
      </w:tr>
      <w:tr w:rsidR="005F536B" w:rsidRPr="004A2514" w14:paraId="1960D797" w14:textId="59A2F965" w:rsidTr="00673E23">
        <w:trPr>
          <w:jc w:val="center"/>
        </w:trPr>
        <w:tc>
          <w:tcPr>
            <w:tcW w:w="1885" w:type="dxa"/>
          </w:tcPr>
          <w:p w14:paraId="1E2A3633" w14:textId="72AD37E6" w:rsidR="005F536B" w:rsidRPr="004A2514" w:rsidRDefault="005115C3" w:rsidP="00981E60">
            <w:pPr>
              <w:jc w:val="center"/>
            </w:pPr>
            <w:r w:rsidRPr="004A2514">
              <w:t>TA</w:t>
            </w:r>
          </w:p>
        </w:tc>
        <w:tc>
          <w:tcPr>
            <w:tcW w:w="2430" w:type="dxa"/>
          </w:tcPr>
          <w:p w14:paraId="546DF51A" w14:textId="0EE9019A" w:rsidR="005F536B" w:rsidRPr="004A2514" w:rsidRDefault="00B22ACF" w:rsidP="00981E60">
            <w:pPr>
              <w:jc w:val="center"/>
            </w:pPr>
            <w:r w:rsidRPr="004A2514">
              <w:t>20</w:t>
            </w:r>
            <w:r w:rsidR="00981E60" w:rsidRPr="004A2514">
              <w:t>0</w:t>
            </w:r>
          </w:p>
        </w:tc>
        <w:tc>
          <w:tcPr>
            <w:tcW w:w="2880" w:type="dxa"/>
            <w:vAlign w:val="center"/>
          </w:tcPr>
          <w:p w14:paraId="52B8191E" w14:textId="13CFB813" w:rsidR="00860801" w:rsidRPr="004A2514" w:rsidRDefault="00860801" w:rsidP="00981E60">
            <w:pPr>
              <w:jc w:val="center"/>
            </w:pPr>
            <w:r w:rsidRPr="004A2514">
              <w:t>151.1</w:t>
            </w:r>
          </w:p>
        </w:tc>
      </w:tr>
      <w:tr w:rsidR="005F536B" w:rsidRPr="004A2514" w14:paraId="552A7416" w14:textId="40AD1871" w:rsidTr="00673E23">
        <w:trPr>
          <w:jc w:val="center"/>
        </w:trPr>
        <w:tc>
          <w:tcPr>
            <w:tcW w:w="1885" w:type="dxa"/>
          </w:tcPr>
          <w:p w14:paraId="333B79F9" w14:textId="78A53123" w:rsidR="005F536B" w:rsidRPr="004A2514" w:rsidRDefault="005115C3" w:rsidP="00981E60">
            <w:pPr>
              <w:jc w:val="center"/>
            </w:pPr>
            <w:r w:rsidRPr="004A2514">
              <w:t>TB</w:t>
            </w:r>
          </w:p>
        </w:tc>
        <w:tc>
          <w:tcPr>
            <w:tcW w:w="2430" w:type="dxa"/>
          </w:tcPr>
          <w:p w14:paraId="0BC30F31" w14:textId="2074B7AE" w:rsidR="005F536B" w:rsidRPr="004A2514" w:rsidRDefault="00981E60" w:rsidP="00981E60">
            <w:pPr>
              <w:jc w:val="center"/>
            </w:pPr>
            <w:r w:rsidRPr="004A2514">
              <w:t>50</w:t>
            </w:r>
          </w:p>
        </w:tc>
        <w:tc>
          <w:tcPr>
            <w:tcW w:w="2880" w:type="dxa"/>
            <w:vAlign w:val="center"/>
          </w:tcPr>
          <w:p w14:paraId="66C513AE" w14:textId="6F5B35B9" w:rsidR="00860801" w:rsidRPr="004A2514" w:rsidRDefault="00860801" w:rsidP="00981E60">
            <w:pPr>
              <w:jc w:val="center"/>
            </w:pPr>
            <w:r w:rsidRPr="004A2514">
              <w:t>1260.9</w:t>
            </w:r>
          </w:p>
        </w:tc>
      </w:tr>
      <w:tr w:rsidR="005F536B" w:rsidRPr="004A2514" w14:paraId="5AA38F69" w14:textId="17FADAE8" w:rsidTr="00673E23">
        <w:trPr>
          <w:jc w:val="center"/>
        </w:trPr>
        <w:tc>
          <w:tcPr>
            <w:tcW w:w="1885" w:type="dxa"/>
          </w:tcPr>
          <w:p w14:paraId="58B44D0D" w14:textId="2936817E" w:rsidR="005F536B" w:rsidRPr="004A2514" w:rsidRDefault="005115C3" w:rsidP="00981E60">
            <w:pPr>
              <w:jc w:val="center"/>
            </w:pPr>
            <w:r w:rsidRPr="004A2514">
              <w:t>GLY</w:t>
            </w:r>
          </w:p>
        </w:tc>
        <w:tc>
          <w:tcPr>
            <w:tcW w:w="2430" w:type="dxa"/>
          </w:tcPr>
          <w:p w14:paraId="17FCDC7E" w14:textId="34A3E6B1" w:rsidR="005F536B" w:rsidRPr="004A2514" w:rsidRDefault="00B22ACF" w:rsidP="00981E60">
            <w:pPr>
              <w:jc w:val="center"/>
            </w:pPr>
            <w:r w:rsidRPr="004A2514">
              <w:t>50</w:t>
            </w:r>
          </w:p>
        </w:tc>
        <w:tc>
          <w:tcPr>
            <w:tcW w:w="2880" w:type="dxa"/>
            <w:vAlign w:val="center"/>
          </w:tcPr>
          <w:p w14:paraId="5B390E74" w14:textId="6A65FBA3" w:rsidR="00860801" w:rsidRPr="004A2514" w:rsidRDefault="00860801" w:rsidP="00981E60">
            <w:pPr>
              <w:jc w:val="center"/>
            </w:pPr>
            <w:r w:rsidRPr="004A2514">
              <w:t>1128.0</w:t>
            </w:r>
          </w:p>
        </w:tc>
      </w:tr>
      <w:tr w:rsidR="005F536B" w:rsidRPr="004A2514" w14:paraId="4F6FF82C" w14:textId="06D6554E" w:rsidTr="00673E23">
        <w:trPr>
          <w:jc w:val="center"/>
        </w:trPr>
        <w:tc>
          <w:tcPr>
            <w:tcW w:w="1885" w:type="dxa"/>
          </w:tcPr>
          <w:p w14:paraId="4FC18D7B" w14:textId="35013EB7" w:rsidR="005F536B" w:rsidRPr="004A2514" w:rsidRDefault="005115C3" w:rsidP="00981E60">
            <w:pPr>
              <w:jc w:val="center"/>
            </w:pPr>
            <w:r w:rsidRPr="004A2514">
              <w:t>IPA</w:t>
            </w:r>
          </w:p>
        </w:tc>
        <w:tc>
          <w:tcPr>
            <w:tcW w:w="2430" w:type="dxa"/>
          </w:tcPr>
          <w:p w14:paraId="4F5D7575" w14:textId="75B27789" w:rsidR="005F536B" w:rsidRPr="004A2514" w:rsidRDefault="00FA2BED" w:rsidP="00981E60">
            <w:pPr>
              <w:jc w:val="center"/>
            </w:pPr>
            <w:r w:rsidRPr="004A2514">
              <w:t>5</w:t>
            </w:r>
            <w:r w:rsidR="00B22ACF" w:rsidRPr="004A2514">
              <w:t>00</w:t>
            </w:r>
          </w:p>
        </w:tc>
        <w:tc>
          <w:tcPr>
            <w:tcW w:w="2880" w:type="dxa"/>
            <w:vAlign w:val="center"/>
          </w:tcPr>
          <w:p w14:paraId="14BD6091" w14:textId="3AF42FB9" w:rsidR="00860801" w:rsidRPr="004A2514" w:rsidRDefault="00860801" w:rsidP="00981E60">
            <w:pPr>
              <w:jc w:val="center"/>
            </w:pPr>
            <w:r w:rsidRPr="004A2514">
              <w:t>3.0</w:t>
            </w:r>
          </w:p>
        </w:tc>
      </w:tr>
    </w:tbl>
    <w:p w14:paraId="4937BD22" w14:textId="77777777" w:rsidR="002859CA" w:rsidRPr="004A2514" w:rsidRDefault="002859CA" w:rsidP="00D809F2">
      <w:pPr>
        <w:jc w:val="left"/>
      </w:pPr>
    </w:p>
    <w:p w14:paraId="2E8C5C9E" w14:textId="77777777" w:rsidR="002859CA" w:rsidRPr="004A2514" w:rsidRDefault="002859CA" w:rsidP="00D809F2">
      <w:pPr>
        <w:jc w:val="left"/>
      </w:pPr>
    </w:p>
    <w:p w14:paraId="320F8DA5" w14:textId="082A4F29" w:rsidR="002859CA" w:rsidRPr="004A2514" w:rsidRDefault="00B47853" w:rsidP="002859CA">
      <w:pPr>
        <w:jc w:val="center"/>
      </w:pPr>
      <w:r w:rsidRPr="004A2514">
        <w:rPr>
          <w:noProof/>
        </w:rPr>
        <w:drawing>
          <wp:inline distT="0" distB="0" distL="0" distR="0" wp14:anchorId="5A2B885F" wp14:editId="49D8522A">
            <wp:extent cx="5486400" cy="4398645"/>
            <wp:effectExtent l="0" t="0" r="0" b="1905"/>
            <wp:docPr id="1714848276" name="Picture 5" descr="A collage of images of a la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48276" name="Picture 5" descr="A collage of images of a laser&#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86400" cy="4398645"/>
                    </a:xfrm>
                    <a:prstGeom prst="rect">
                      <a:avLst/>
                    </a:prstGeom>
                  </pic:spPr>
                </pic:pic>
              </a:graphicData>
            </a:graphic>
          </wp:inline>
        </w:drawing>
      </w:r>
    </w:p>
    <w:p w14:paraId="6C1E0355" w14:textId="7512C4C7" w:rsidR="005145CD" w:rsidRPr="004A2514" w:rsidRDefault="002859CA" w:rsidP="005145CD">
      <w:pPr>
        <w:pStyle w:val="FigureCaption"/>
      </w:pPr>
      <w:bookmarkStart w:id="72" w:name="_Toc167803635"/>
      <w:r w:rsidRPr="004A2514">
        <w:t>Figure 4.9</w:t>
      </w:r>
      <w:r w:rsidR="00100D66" w:rsidRPr="004A2514">
        <w:t>.</w:t>
      </w:r>
      <w:r w:rsidRPr="004A2514">
        <w:t xml:space="preserve"> </w:t>
      </w:r>
      <w:r w:rsidR="005145CD" w:rsidRPr="004A2514">
        <w:t>Cross</w:t>
      </w:r>
      <w:r w:rsidR="00100D66" w:rsidRPr="004A2514">
        <w:t>-</w:t>
      </w:r>
      <w:r w:rsidR="005145CD" w:rsidRPr="004A2514">
        <w:t>sectional view of EMI (a</w:t>
      </w:r>
      <w:r w:rsidR="00FF1F9F" w:rsidRPr="004A2514">
        <w:t>), (c) and BMI (b), (d).</w:t>
      </w:r>
      <w:r w:rsidR="0051362E" w:rsidRPr="004A2514">
        <w:t xml:space="preserve">  Images (c) and (d) </w:t>
      </w:r>
      <w:r w:rsidR="00B079E2" w:rsidRPr="004A2514">
        <w:t>were</w:t>
      </w:r>
      <w:r w:rsidR="0051362E" w:rsidRPr="004A2514">
        <w:t xml:space="preserve"> </w:t>
      </w:r>
      <w:r w:rsidR="00B079E2" w:rsidRPr="004A2514">
        <w:t>acquired at a lower</w:t>
      </w:r>
      <w:r w:rsidR="0051362E" w:rsidRPr="004A2514">
        <w:t xml:space="preserve"> magnification </w:t>
      </w:r>
      <w:r w:rsidR="008E54C3" w:rsidRPr="004A2514">
        <w:t>so</w:t>
      </w:r>
      <w:r w:rsidR="00B079E2" w:rsidRPr="004A2514">
        <w:t xml:space="preserve"> that</w:t>
      </w:r>
      <w:r w:rsidR="008E54C3" w:rsidRPr="004A2514">
        <w:t xml:space="preserve"> the filament depth can be observed.</w:t>
      </w:r>
      <w:bookmarkEnd w:id="72"/>
      <w:r w:rsidR="008E54C3" w:rsidRPr="004A2514">
        <w:t xml:space="preserve"> </w:t>
      </w:r>
    </w:p>
    <w:p w14:paraId="0AD8027D" w14:textId="77777777" w:rsidR="005145CD" w:rsidRPr="004A2514" w:rsidRDefault="005145CD" w:rsidP="005145CD">
      <w:pPr>
        <w:pStyle w:val="FigureCaption"/>
      </w:pPr>
    </w:p>
    <w:p w14:paraId="002B3823" w14:textId="2B1F6A27" w:rsidR="00A320C4" w:rsidRPr="004A2514" w:rsidRDefault="0060233D" w:rsidP="0060233D">
      <w:pPr>
        <w:ind w:firstLine="475"/>
      </w:pPr>
      <w:r w:rsidRPr="004A2514">
        <w:lastRenderedPageBreak/>
        <w:t xml:space="preserve">In Figure 4.9b the same cup-like divots are seen as in the EMI sample.  However, the filament depth for BMI was found to travel at least ~48 </w:t>
      </w:r>
      <w:r w:rsidRPr="004A2514">
        <w:rPr>
          <w:rFonts w:cs="Times New Roman"/>
        </w:rPr>
        <w:t>µ</w:t>
      </w:r>
      <w:r w:rsidRPr="004A2514">
        <w:t>m below the surface of the glass.  Again, the fracture angle of this cross section may not be perpendicular to the glass surface, so the exact depth remains undetermined.  An example can be seen in Figure 4.9d, where the filament appears to start some distance below the surface of the glass, stop, and then continue.  The start and stop process of filamentation may also be caused by self-focusing and plasma defocusing in the material as the laser pulse propagates through the transparent glass, so it is unknown which case is present in Figure 4.9d or if both are.  Either way, the</w:t>
      </w:r>
      <w:r w:rsidRPr="004A2514">
        <w:t xml:space="preserve"> </w:t>
      </w:r>
      <w:r w:rsidR="0084247E" w:rsidRPr="004A2514">
        <w:t xml:space="preserve">surface of the BMI sample is seen to have more recast build up on the surface of the substrate when compared to the EMI sample.  </w:t>
      </w:r>
    </w:p>
    <w:p w14:paraId="69D24DBE" w14:textId="77777777" w:rsidR="00A320C4" w:rsidRPr="004A2514" w:rsidRDefault="00A320C4" w:rsidP="005145CD"/>
    <w:p w14:paraId="14530D1D" w14:textId="787E4AE6" w:rsidR="00AB72BA" w:rsidRPr="004A2514" w:rsidRDefault="0055482C" w:rsidP="000C060D">
      <w:r w:rsidRPr="004A2514">
        <w:tab/>
      </w:r>
      <w:r w:rsidR="00BA56B9" w:rsidRPr="004A2514">
        <w:t>Figure 4.10 shows the cross section of both TA (</w:t>
      </w:r>
      <w:r w:rsidR="00733359" w:rsidRPr="004A2514">
        <w:t xml:space="preserve">Figures </w:t>
      </w:r>
      <w:r w:rsidR="00BA56B9" w:rsidRPr="004A2514">
        <w:t>4.10a, 4.10c) and TB (</w:t>
      </w:r>
      <w:r w:rsidR="00733359" w:rsidRPr="004A2514">
        <w:t xml:space="preserve">Figures </w:t>
      </w:r>
      <w:r w:rsidR="00BA56B9" w:rsidRPr="004A2514">
        <w:t>4.10b,</w:t>
      </w:r>
      <w:r w:rsidR="00FF539C" w:rsidRPr="004A2514">
        <w:t xml:space="preserve"> </w:t>
      </w:r>
      <w:r w:rsidR="00BA56B9" w:rsidRPr="004A2514">
        <w:t>4.10d</w:t>
      </w:r>
      <w:r w:rsidR="00FF539C" w:rsidRPr="004A2514">
        <w:t xml:space="preserve">).  Both immersion oils produced </w:t>
      </w:r>
      <w:r w:rsidR="00416265" w:rsidRPr="004A2514">
        <w:t xml:space="preserve">the lowest values for Sa at 14.42 nm (TA) and </w:t>
      </w:r>
      <w:r w:rsidR="0043696F" w:rsidRPr="004A2514">
        <w:t>21.53 nm (TB).  Very little surface modification was produced by these fluids during laser machining</w:t>
      </w:r>
      <w:r w:rsidR="002B0B71" w:rsidRPr="004A2514">
        <w:t xml:space="preserve">.  For </w:t>
      </w:r>
      <w:r w:rsidR="004C2BAB" w:rsidRPr="004A2514">
        <w:t>TB (</w:t>
      </w:r>
      <w:r w:rsidR="00733359" w:rsidRPr="004A2514">
        <w:t xml:space="preserve">Figure </w:t>
      </w:r>
      <w:r w:rsidR="004C2BAB" w:rsidRPr="004A2514">
        <w:t>4.10b)</w:t>
      </w:r>
      <w:r w:rsidR="002B0B71" w:rsidRPr="004A2514">
        <w:t xml:space="preserve">, </w:t>
      </w:r>
      <w:r w:rsidR="004C77C9" w:rsidRPr="004A2514">
        <w:t xml:space="preserve">the </w:t>
      </w:r>
      <w:r w:rsidR="002B0B71" w:rsidRPr="004A2514">
        <w:t>recast material is</w:t>
      </w:r>
      <w:r w:rsidR="004C77C9" w:rsidRPr="004A2514">
        <w:t xml:space="preserve"> of similar size</w:t>
      </w:r>
      <w:r w:rsidR="002B0B71" w:rsidRPr="004A2514">
        <w:t xml:space="preserve"> seen on the surface </w:t>
      </w:r>
      <w:r w:rsidR="004C77C9" w:rsidRPr="004A2514">
        <w:t>of the</w:t>
      </w:r>
      <w:r w:rsidR="00DD65DC" w:rsidRPr="004A2514">
        <w:t xml:space="preserve"> BMI</w:t>
      </w:r>
      <w:r w:rsidR="004C77C9" w:rsidRPr="004A2514">
        <w:t xml:space="preserve"> sample </w:t>
      </w:r>
      <w:r w:rsidR="00DD65DC" w:rsidRPr="004A2514">
        <w:t>(Figure 4.9b).</w:t>
      </w:r>
      <w:r w:rsidR="00EE2977" w:rsidRPr="004A2514">
        <w:t xml:space="preserve">  The </w:t>
      </w:r>
      <w:r w:rsidR="007D1122" w:rsidRPr="004A2514">
        <w:t xml:space="preserve">only difference between the two </w:t>
      </w:r>
      <w:r w:rsidR="00290C97" w:rsidRPr="004A2514">
        <w:t>IOs</w:t>
      </w:r>
      <w:r w:rsidR="007D1122" w:rsidRPr="004A2514">
        <w:t xml:space="preserve"> is their viscosity</w:t>
      </w:r>
      <w:r w:rsidR="000447E2" w:rsidRPr="004A2514">
        <w:t xml:space="preserve">, with TA being </w:t>
      </w:r>
      <w:r w:rsidR="006B44D0" w:rsidRPr="004A2514">
        <w:t xml:space="preserve">the </w:t>
      </w:r>
      <w:r w:rsidR="00CC183C" w:rsidRPr="004A2514">
        <w:t>le</w:t>
      </w:r>
      <w:r w:rsidR="00290C97" w:rsidRPr="004A2514">
        <w:t>ss</w:t>
      </w:r>
      <w:r w:rsidR="000447E2" w:rsidRPr="004A2514">
        <w:t xml:space="preserve"> viscous.</w:t>
      </w:r>
    </w:p>
    <w:p w14:paraId="6FE3609F" w14:textId="77777777" w:rsidR="00AB72BA" w:rsidRPr="004A2514" w:rsidRDefault="00AB72BA" w:rsidP="000C060D"/>
    <w:p w14:paraId="08D96ACB" w14:textId="7B3FB05D" w:rsidR="008817EA" w:rsidRPr="004A2514" w:rsidRDefault="00AB72BA" w:rsidP="000C060D">
      <w:r w:rsidRPr="004A2514">
        <w:tab/>
        <w:t>The TB sample (</w:t>
      </w:r>
      <w:r w:rsidR="006B44D0" w:rsidRPr="004A2514">
        <w:t xml:space="preserve">Figures </w:t>
      </w:r>
      <w:r w:rsidRPr="004A2514">
        <w:t xml:space="preserve">4.10b, 4.10d) produced </w:t>
      </w:r>
      <w:r w:rsidR="00103160" w:rsidRPr="004A2514">
        <w:t xml:space="preserve">deep </w:t>
      </w:r>
      <w:r w:rsidR="00836AA8" w:rsidRPr="004A2514">
        <w:t xml:space="preserve">and broad </w:t>
      </w:r>
      <w:r w:rsidR="00103160" w:rsidRPr="004A2514">
        <w:t xml:space="preserve">subsurface </w:t>
      </w:r>
      <w:r w:rsidR="00C03B58" w:rsidRPr="004A2514">
        <w:t>modification</w:t>
      </w:r>
      <w:r w:rsidR="00B841B5" w:rsidRPr="004A2514">
        <w:t>.  These areas may be</w:t>
      </w:r>
      <w:r w:rsidR="00BF0163" w:rsidRPr="004A2514">
        <w:t xml:space="preserve"> where the laser vaporized the substrate, but the vaporized material was unable to escape </w:t>
      </w:r>
      <w:r w:rsidR="008E46CA" w:rsidRPr="004A2514">
        <w:t xml:space="preserve">to the surface and was recrystallized </w:t>
      </w:r>
      <w:r w:rsidR="00B841B5" w:rsidRPr="004A2514">
        <w:t>inside the substrate.</w:t>
      </w:r>
      <w:r w:rsidR="00000F4D" w:rsidRPr="004A2514">
        <w:t xml:space="preserve">  </w:t>
      </w:r>
      <w:r w:rsidR="00CB7A9B" w:rsidRPr="004A2514">
        <w:t xml:space="preserve">This phenomenon has been observed </w:t>
      </w:r>
      <w:r w:rsidR="00CF2E0A" w:rsidRPr="004A2514">
        <w:t xml:space="preserve">and recorded in fused silica, where the vaporized material is quenched </w:t>
      </w:r>
      <w:r w:rsidR="00DD2325" w:rsidRPr="004A2514">
        <w:t xml:space="preserve">from a high temperature, which changes the density of the quenched material compared to the </w:t>
      </w:r>
      <w:r w:rsidR="00C00911" w:rsidRPr="004A2514">
        <w:t xml:space="preserve">surrounding, unaltered material </w:t>
      </w:r>
      <w:r w:rsidR="00616A49" w:rsidRPr="004A2514">
        <w:fldChar w:fldCharType="begin"/>
      </w:r>
      <w:r w:rsidR="00AC5C4E" w:rsidRPr="004A2514">
        <w:instrText xml:space="preserve"> ADDIN EN.CITE &lt;EndNote&gt;&lt;Cite&gt;&lt;Author&gt;Osellame&lt;/Author&gt;&lt;RecNum&gt;46&lt;/RecNum&gt;&lt;DisplayText&gt;[8]&lt;/DisplayText&gt;&lt;record&gt;&lt;rec-number&gt;46&lt;/rec-number&gt;&lt;foreign-keys&gt;&lt;key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Heidelberg&lt;/publisher&gt;&lt;isbn&gt;978-3-642-23366-1&lt;/isbn&gt;&lt;urls&gt;&lt;/urls&gt;&lt;electronic-resource-num&gt;https://doi.org/10.1007/978-3-642-23366-1&lt;/electronic-resource-num&gt;&lt;/record&gt;&lt;/Cite&gt;&lt;/EndNote&gt;</w:instrText>
      </w:r>
      <w:r w:rsidR="00616A49" w:rsidRPr="004A2514">
        <w:fldChar w:fldCharType="separate"/>
      </w:r>
      <w:r w:rsidR="000429AE" w:rsidRPr="004A2514">
        <w:rPr>
          <w:noProof/>
        </w:rPr>
        <w:t>[</w:t>
      </w:r>
      <w:hyperlink w:anchor="_ENREF_8" w:tooltip="Osellame,  #46" w:history="1">
        <w:r w:rsidR="0060233D" w:rsidRPr="004A2514">
          <w:rPr>
            <w:rStyle w:val="Hyperlink"/>
            <w:rFonts w:ascii="Times New Roman" w:hAnsi="Times New Roman"/>
          </w:rPr>
          <w:t>8</w:t>
        </w:r>
      </w:hyperlink>
      <w:r w:rsidR="000429AE" w:rsidRPr="004A2514">
        <w:rPr>
          <w:noProof/>
        </w:rPr>
        <w:t>]</w:t>
      </w:r>
      <w:r w:rsidR="00616A49" w:rsidRPr="004A2514">
        <w:fldChar w:fldCharType="end"/>
      </w:r>
      <w:r w:rsidR="00616A49" w:rsidRPr="004A2514">
        <w:t xml:space="preserve">. </w:t>
      </w:r>
    </w:p>
    <w:p w14:paraId="6D864B69" w14:textId="77777777" w:rsidR="008817EA" w:rsidRPr="004A2514" w:rsidRDefault="008817EA" w:rsidP="000C060D"/>
    <w:p w14:paraId="1BDA1EE3" w14:textId="7F9AAD07" w:rsidR="00B741CD" w:rsidRPr="004A2514" w:rsidRDefault="00D76914" w:rsidP="00B741CD">
      <w:r w:rsidRPr="004A2514">
        <w:tab/>
        <w:t>In the control samples (H2O and AIR),</w:t>
      </w:r>
      <w:r w:rsidR="00587C76" w:rsidRPr="004A2514">
        <w:t xml:space="preserve"> </w:t>
      </w:r>
      <w:r w:rsidR="002C5CC4" w:rsidRPr="004A2514">
        <w:t xml:space="preserve">there is a stark difference in the surface modification </w:t>
      </w:r>
      <w:r w:rsidR="00681D97" w:rsidRPr="004A2514">
        <w:t xml:space="preserve">between these fluids, </w:t>
      </w:r>
      <w:r w:rsidR="00A60D61" w:rsidRPr="004A2514">
        <w:t>as seen in Figure 4.11.  The H2O sample (</w:t>
      </w:r>
      <w:r w:rsidR="00C47540" w:rsidRPr="004A2514">
        <w:t xml:space="preserve">Figures </w:t>
      </w:r>
      <w:r w:rsidR="00A60D61" w:rsidRPr="004A2514">
        <w:t xml:space="preserve">4.11a, 4.11c) underwent </w:t>
      </w:r>
      <w:r w:rsidR="009835D5" w:rsidRPr="004A2514">
        <w:t>heavy cavitation erosion during laser machining</w:t>
      </w:r>
      <w:r w:rsidR="00856285" w:rsidRPr="004A2514">
        <w:t>.</w:t>
      </w:r>
      <w:r w:rsidR="00FF5A91" w:rsidRPr="004A2514">
        <w:t xml:space="preserve">  Severe brittle fracturing of the H2O sample surface </w:t>
      </w:r>
      <w:r w:rsidR="00734680" w:rsidRPr="004A2514">
        <w:t>is</w:t>
      </w:r>
      <w:r w:rsidR="00EC7F1A" w:rsidRPr="004A2514">
        <w:t xml:space="preserve"> seen in these two images</w:t>
      </w:r>
      <w:r w:rsidR="00C32BD8" w:rsidRPr="004A2514">
        <w:t>.</w:t>
      </w:r>
      <w:r w:rsidR="004718E3" w:rsidRPr="004A2514">
        <w:t xml:space="preserve">  For ductile materials</w:t>
      </w:r>
      <w:r w:rsidR="0099614E" w:rsidRPr="004A2514">
        <w:t xml:space="preserve"> (like metals)</w:t>
      </w:r>
      <w:r w:rsidR="004718E3" w:rsidRPr="004A2514">
        <w:t>,</w:t>
      </w:r>
      <w:r w:rsidR="006E5324" w:rsidRPr="004A2514">
        <w:t xml:space="preserve"> the microjet impact on the surface is generally what </w:t>
      </w:r>
      <w:proofErr w:type="gramStart"/>
      <w:r w:rsidR="006E5324" w:rsidRPr="004A2514">
        <w:t>is considered to be</w:t>
      </w:r>
      <w:proofErr w:type="gramEnd"/>
      <w:r w:rsidR="006E5324" w:rsidRPr="004A2514">
        <w:t xml:space="preserve"> the main destructive process in cavitation erosion.  However, for hard and brittle materials, the microjet impact may not be the main cause of cavitation erosion and could be attributed to the shockwaves</w:t>
      </w:r>
      <w:r w:rsidR="00B741CD" w:rsidRPr="004A2514">
        <w:t xml:space="preserve"> generated upon expansion and collapse </w:t>
      </w:r>
      <w:r w:rsidR="00B741CD" w:rsidRPr="004A2514">
        <w:fldChar w:fldCharType="begin"/>
      </w:r>
      <w:r w:rsidR="00B741CD" w:rsidRPr="004A2514">
        <w:instrText xml:space="preserve"> ADDIN EN.CITE &lt;EndNote&gt;&lt;Cite&gt;&lt;Author&gt;Brennen&lt;/Author&gt;&lt;Year&gt;1995&lt;/Year&gt;&lt;RecNum&gt;109&lt;/RecNum&gt;&lt;DisplayText&gt;[54]&lt;/DisplayText&gt;&lt;record&gt;&lt;rec-number&gt;109&lt;/rec-number&gt;&lt;foreign-keys&gt;&lt;key app="EN" db-id="92r59f5ec029vkew9f9vvawnaw9d2drftafv" timestamp="1714755437"&gt;109&lt;/key&gt;&lt;/foreign-keys&gt;&lt;ref-type name="Book"&gt;6&lt;/ref-type&gt;&lt;contributors&gt;&lt;authors&gt;&lt;author&gt;Christopher Earls Brennen&lt;/author&gt;&lt;/authors&gt;&lt;/contributors&gt;&lt;titles&gt;&lt;title&gt;Cavitation and Bubble Dyanmics&lt;/title&gt;&lt;/titles&gt;&lt;dates&gt;&lt;year&gt;1995&lt;/year&gt;&lt;/dates&gt;&lt;pub-location&gt;New York, NY&lt;/pub-location&gt;&lt;publisher&gt;Oxford University Press&lt;/publisher&gt;&lt;isbn&gt;0-19-509409-3&lt;/isbn&gt;&lt;urls&gt;&lt;related-urls&gt;&lt;url&gt;https://web.archive.org/web/20121004094948/http:/authors.library.caltech.edu/25017/1/cavbubdynam.pdf&lt;/url&gt;&lt;/related-urls&gt;&lt;/urls&gt;&lt;/record&gt;&lt;/Cite&gt;&lt;/EndNote&gt;</w:instrText>
      </w:r>
      <w:r w:rsidR="00B741CD" w:rsidRPr="004A2514">
        <w:fldChar w:fldCharType="separate"/>
      </w:r>
      <w:r w:rsidR="00B741CD" w:rsidRPr="004A2514">
        <w:rPr>
          <w:noProof/>
        </w:rPr>
        <w:t>[</w:t>
      </w:r>
      <w:hyperlink w:anchor="_ENREF_54" w:tooltip="Brennen, 1995 #109" w:history="1">
        <w:r w:rsidR="0060233D" w:rsidRPr="004A2514">
          <w:rPr>
            <w:rStyle w:val="Hyperlink"/>
            <w:rFonts w:ascii="Times New Roman" w:hAnsi="Times New Roman"/>
          </w:rPr>
          <w:t>54</w:t>
        </w:r>
      </w:hyperlink>
      <w:r w:rsidR="00B741CD" w:rsidRPr="004A2514">
        <w:rPr>
          <w:noProof/>
        </w:rPr>
        <w:t>]</w:t>
      </w:r>
      <w:r w:rsidR="00B741CD" w:rsidRPr="004A2514">
        <w:fldChar w:fldCharType="end"/>
      </w:r>
      <w:r w:rsidR="00B741CD" w:rsidRPr="004A2514">
        <w:t xml:space="preserve">.  Indeed, with hard/brittle materials the impact of the microjet may not produce a high-enough pressure to destroy the surface.  That is to say, the microjet impact may happen over a long enough time to distribute the impact force such that the stress experienced by the substrate does not reach the fracture threshold.  The impulsive pressure produced by cavitation collapse is of higher magnitude than the microjet impact </w:t>
      </w:r>
      <w:r w:rsidR="00B741CD" w:rsidRPr="004A2514">
        <w:fldChar w:fldCharType="begin"/>
      </w:r>
      <w:r w:rsidR="00B741CD" w:rsidRPr="004A2514">
        <w:instrText xml:space="preserve"> ADDIN EN.CITE &lt;EndNote&gt;&lt;Cite&gt;&lt;Author&gt;Brennen&lt;/Author&gt;&lt;Year&gt;1995&lt;/Year&gt;&lt;RecNum&gt;109&lt;/RecNum&gt;&lt;DisplayText&gt;[54]&lt;/DisplayText&gt;&lt;record&gt;&lt;rec-number&gt;109&lt;/rec-number&gt;&lt;foreign-keys&gt;&lt;key app="EN" db-id="92r59f5ec029vkew9f9vvawnaw9d2drftafv" timestamp="1714755437"&gt;109&lt;/key&gt;&lt;/foreign-keys&gt;&lt;ref-type name="Book"&gt;6&lt;/ref-type&gt;&lt;contributors&gt;&lt;authors&gt;&lt;author&gt;Christopher Earls Brennen&lt;/author&gt;&lt;/authors&gt;&lt;/contributors&gt;&lt;titles&gt;&lt;title&gt;Cavitation and Bubble Dyanmics&lt;/title&gt;&lt;/titles&gt;&lt;dates&gt;&lt;year&gt;1995&lt;/year&gt;&lt;/dates&gt;&lt;pub-location&gt;New York, NY&lt;/pub-location&gt;&lt;publisher&gt;Oxford University Press&lt;/publisher&gt;&lt;isbn&gt;0-19-509409-3&lt;/isbn&gt;&lt;urls&gt;&lt;related-urls&gt;&lt;url&gt;https://web.archive.org/web/20121004094948/http:/authors.library.caltech.edu/25017/1/cavbubdynam.pdf&lt;/url&gt;&lt;/related-urls&gt;&lt;/urls&gt;&lt;/record&gt;&lt;/Cite&gt;&lt;/EndNote&gt;</w:instrText>
      </w:r>
      <w:r w:rsidR="00B741CD" w:rsidRPr="004A2514">
        <w:fldChar w:fldCharType="separate"/>
      </w:r>
      <w:r w:rsidR="00B741CD" w:rsidRPr="004A2514">
        <w:rPr>
          <w:noProof/>
        </w:rPr>
        <w:t>[</w:t>
      </w:r>
      <w:hyperlink w:anchor="_ENREF_54" w:tooltip="Brennen, 1995 #109" w:history="1">
        <w:r w:rsidR="0060233D" w:rsidRPr="004A2514">
          <w:rPr>
            <w:rStyle w:val="Hyperlink"/>
            <w:rFonts w:ascii="Times New Roman" w:hAnsi="Times New Roman"/>
          </w:rPr>
          <w:t>54</w:t>
        </w:r>
      </w:hyperlink>
      <w:r w:rsidR="00B741CD" w:rsidRPr="004A2514">
        <w:rPr>
          <w:noProof/>
        </w:rPr>
        <w:t>]</w:t>
      </w:r>
      <w:r w:rsidR="00B741CD" w:rsidRPr="004A2514">
        <w:fldChar w:fldCharType="end"/>
      </w:r>
      <w:r w:rsidR="00B741CD" w:rsidRPr="004A2514">
        <w:t xml:space="preserve">.  The impulse loading of the surface from these shockwaves may be the cause of the damage during cavitation erosion of a brittle material, although the microjet impact is still believed to contribute to cavitation erosion in conjunction with these shocks </w:t>
      </w:r>
      <w:r w:rsidR="00B741CD" w:rsidRPr="004A2514">
        <w:fldChar w:fldCharType="begin"/>
      </w:r>
      <w:r w:rsidR="00B741CD" w:rsidRPr="004A2514">
        <w:instrText xml:space="preserve"> ADDIN EN.CITE &lt;EndNote&gt;&lt;Cite&gt;&lt;Author&gt;Brennen&lt;/Author&gt;&lt;Year&gt;1995&lt;/Year&gt;&lt;RecNum&gt;109&lt;/RecNum&gt;&lt;DisplayText&gt;[54]&lt;/DisplayText&gt;&lt;record&gt;&lt;rec-number&gt;109&lt;/rec-number&gt;&lt;foreign-keys&gt;&lt;key app="EN" db-id="92r59f5ec029vkew9f9vvawnaw9d2drftafv" timestamp="1714755437"&gt;109&lt;/key&gt;&lt;/foreign-keys&gt;&lt;ref-type name="Book"&gt;6&lt;/ref-type&gt;&lt;contributors&gt;&lt;authors&gt;&lt;author&gt;Christopher Earls Brennen&lt;/author&gt;&lt;/authors&gt;&lt;/contributors&gt;&lt;titles&gt;&lt;title&gt;Cavitation and Bubble Dyanmics&lt;/title&gt;&lt;/titles&gt;&lt;dates&gt;&lt;year&gt;1995&lt;/year&gt;&lt;/dates&gt;&lt;pub-location&gt;New York, NY&lt;/pub-location&gt;&lt;publisher&gt;Oxford University Press&lt;/publisher&gt;&lt;isbn&gt;0-19-509409-3&lt;/isbn&gt;&lt;urls&gt;&lt;related-urls&gt;&lt;url&gt;https://web.archive.org/web/20121004094948/http:/authors.library.caltech.edu/25017/1/cavbubdynam.pdf&lt;/url&gt;&lt;/related-urls&gt;&lt;/urls&gt;&lt;/record&gt;&lt;/Cite&gt;&lt;/EndNote&gt;</w:instrText>
      </w:r>
      <w:r w:rsidR="00B741CD" w:rsidRPr="004A2514">
        <w:fldChar w:fldCharType="separate"/>
      </w:r>
      <w:r w:rsidR="00B741CD" w:rsidRPr="004A2514">
        <w:rPr>
          <w:noProof/>
        </w:rPr>
        <w:t>[</w:t>
      </w:r>
      <w:hyperlink w:anchor="_ENREF_54" w:tooltip="Brennen, 1995 #109" w:history="1">
        <w:r w:rsidR="0060233D" w:rsidRPr="004A2514">
          <w:rPr>
            <w:rStyle w:val="Hyperlink"/>
            <w:rFonts w:ascii="Times New Roman" w:hAnsi="Times New Roman"/>
          </w:rPr>
          <w:t>54</w:t>
        </w:r>
      </w:hyperlink>
      <w:r w:rsidR="00B741CD" w:rsidRPr="004A2514">
        <w:rPr>
          <w:noProof/>
        </w:rPr>
        <w:t>]</w:t>
      </w:r>
      <w:r w:rsidR="00B741CD" w:rsidRPr="004A2514">
        <w:fldChar w:fldCharType="end"/>
      </w:r>
      <w:r w:rsidR="00B741CD" w:rsidRPr="004A2514">
        <w:t xml:space="preserve">.  </w:t>
      </w:r>
    </w:p>
    <w:p w14:paraId="3BDE8FF3" w14:textId="77777777" w:rsidR="00B741CD" w:rsidRPr="004A2514" w:rsidRDefault="00B741CD" w:rsidP="00B741CD"/>
    <w:p w14:paraId="2FA112FD" w14:textId="6E7A1207" w:rsidR="0081445C" w:rsidRPr="004A2514" w:rsidRDefault="00B741CD" w:rsidP="0060233D">
      <w:pPr>
        <w:ind w:firstLine="720"/>
      </w:pPr>
      <w:r w:rsidRPr="004A2514">
        <w:t xml:space="preserve">In direct contrast to the fluid cavitation damage shown in Figures 4.11a and 4.11c, very little surface damage is seen in the AIR sample (Figures 4.11b, 4.11d).  The laser </w:t>
      </w:r>
    </w:p>
    <w:p w14:paraId="62C61BF7" w14:textId="1E346EE8" w:rsidR="0081445C" w:rsidRPr="004A2514" w:rsidRDefault="00D321B3" w:rsidP="00E11178">
      <w:pPr>
        <w:jc w:val="center"/>
      </w:pPr>
      <w:r w:rsidRPr="004A2514">
        <w:rPr>
          <w:noProof/>
        </w:rPr>
        <w:lastRenderedPageBreak/>
        <w:drawing>
          <wp:inline distT="0" distB="0" distL="0" distR="0" wp14:anchorId="5C8F855C" wp14:editId="03DCD31A">
            <wp:extent cx="5486400" cy="4354195"/>
            <wp:effectExtent l="0" t="0" r="0" b="8255"/>
            <wp:docPr id="109852402" name="Picture 7" descr="A collage of photos of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2402" name="Picture 7" descr="A collage of photos of a surface&#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6400" cy="4354195"/>
                    </a:xfrm>
                    <a:prstGeom prst="rect">
                      <a:avLst/>
                    </a:prstGeom>
                  </pic:spPr>
                </pic:pic>
              </a:graphicData>
            </a:graphic>
          </wp:inline>
        </w:drawing>
      </w:r>
    </w:p>
    <w:p w14:paraId="748E9B8B" w14:textId="0DB7376A" w:rsidR="00E11178" w:rsidRPr="004A2514" w:rsidRDefault="0081445C" w:rsidP="00E11178">
      <w:pPr>
        <w:pStyle w:val="FigureCaption"/>
      </w:pPr>
      <w:bookmarkStart w:id="73" w:name="_Toc167803636"/>
      <w:r w:rsidRPr="004A2514">
        <w:t>Figure 4.10</w:t>
      </w:r>
      <w:r w:rsidR="00C47540" w:rsidRPr="004A2514">
        <w:t>.</w:t>
      </w:r>
      <w:r w:rsidRPr="004A2514">
        <w:t xml:space="preserve"> Cross</w:t>
      </w:r>
      <w:r w:rsidR="002F1355" w:rsidRPr="004A2514">
        <w:t>-</w:t>
      </w:r>
      <w:r w:rsidRPr="004A2514">
        <w:t>sectional view</w:t>
      </w:r>
      <w:r w:rsidR="002F1355" w:rsidRPr="004A2514">
        <w:t>s</w:t>
      </w:r>
      <w:r w:rsidRPr="004A2514">
        <w:t xml:space="preserve"> of TA (</w:t>
      </w:r>
      <w:r w:rsidR="002323CA" w:rsidRPr="004A2514">
        <w:t>a), (c) and TB (b), (d).</w:t>
      </w:r>
      <w:r w:rsidR="001B74F0" w:rsidRPr="004A2514">
        <w:t xml:space="preserve">  Minimal surface </w:t>
      </w:r>
      <w:r w:rsidR="00030926" w:rsidRPr="004A2514">
        <w:t xml:space="preserve">modification </w:t>
      </w:r>
      <w:r w:rsidR="001B74F0" w:rsidRPr="004A2514">
        <w:t xml:space="preserve">is seen in both </w:t>
      </w:r>
      <w:r w:rsidR="004C738D" w:rsidRPr="004A2514">
        <w:t>samples.</w:t>
      </w:r>
      <w:bookmarkEnd w:id="73"/>
    </w:p>
    <w:p w14:paraId="7138D0B2" w14:textId="6B7E37CD" w:rsidR="00972A66" w:rsidRPr="004A2514" w:rsidRDefault="00972A66" w:rsidP="0069227F">
      <w:pPr>
        <w:jc w:val="center"/>
      </w:pPr>
      <w:r w:rsidRPr="004A2514">
        <w:rPr>
          <w:noProof/>
        </w:rPr>
        <w:lastRenderedPageBreak/>
        <w:drawing>
          <wp:inline distT="0" distB="0" distL="0" distR="0" wp14:anchorId="642FAE81" wp14:editId="4DD9CA3E">
            <wp:extent cx="5486400" cy="4367530"/>
            <wp:effectExtent l="0" t="0" r="0" b="0"/>
            <wp:docPr id="561347794" name="Picture 8" descr="A collage of images of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47794" name="Picture 8" descr="A collage of images of a surfac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86400" cy="4367530"/>
                    </a:xfrm>
                    <a:prstGeom prst="rect">
                      <a:avLst/>
                    </a:prstGeom>
                  </pic:spPr>
                </pic:pic>
              </a:graphicData>
            </a:graphic>
          </wp:inline>
        </w:drawing>
      </w:r>
    </w:p>
    <w:p w14:paraId="1408826B" w14:textId="05F11B76" w:rsidR="00972A66" w:rsidRPr="004A2514" w:rsidRDefault="00972A66" w:rsidP="0069227F">
      <w:pPr>
        <w:pStyle w:val="FigureCaption"/>
      </w:pPr>
      <w:bookmarkStart w:id="74" w:name="_Toc167803637"/>
      <w:r w:rsidRPr="004A2514">
        <w:t>Figure 4.11</w:t>
      </w:r>
      <w:r w:rsidR="00C47540" w:rsidRPr="004A2514">
        <w:t>.</w:t>
      </w:r>
      <w:r w:rsidRPr="004A2514">
        <w:t xml:space="preserve"> Cross</w:t>
      </w:r>
      <w:r w:rsidR="002F1355" w:rsidRPr="004A2514">
        <w:t>-</w:t>
      </w:r>
      <w:r w:rsidRPr="004A2514">
        <w:t>sectional view</w:t>
      </w:r>
      <w:r w:rsidR="002F1355" w:rsidRPr="004A2514">
        <w:t>s</w:t>
      </w:r>
      <w:r w:rsidRPr="004A2514">
        <w:t xml:space="preserve"> of H2O (a</w:t>
      </w:r>
      <w:r w:rsidR="0069227F" w:rsidRPr="004A2514">
        <w:t>), (c) and AIR (b), (d).</w:t>
      </w:r>
      <w:bookmarkEnd w:id="74"/>
      <w:r w:rsidR="0069227F" w:rsidRPr="004A2514">
        <w:t xml:space="preserve"> </w:t>
      </w:r>
    </w:p>
    <w:p w14:paraId="0680FF42" w14:textId="4F324C49" w:rsidR="009B3CFD" w:rsidRPr="004A2514" w:rsidRDefault="009B3CFD">
      <w:pPr>
        <w:jc w:val="left"/>
      </w:pPr>
      <w:r w:rsidRPr="004A2514">
        <w:br w:type="page"/>
      </w:r>
    </w:p>
    <w:p w14:paraId="162FF436" w14:textId="29546B45" w:rsidR="0060233D" w:rsidRPr="004A2514" w:rsidRDefault="0060233D" w:rsidP="006747FB">
      <w:r w:rsidRPr="004A2514">
        <w:lastRenderedPageBreak/>
        <w:t>ablation process in ambient air does produce shockwaves because the optical breakdown threshold of air is similar to that of glass: approximately 10</w:t>
      </w:r>
      <w:r w:rsidRPr="004A2514">
        <w:rPr>
          <w:vertAlign w:val="superscript"/>
        </w:rPr>
        <w:t>13</w:t>
      </w:r>
      <w:r w:rsidRPr="004A2514">
        <w:t xml:space="preserve"> W/cm</w:t>
      </w:r>
      <w:r w:rsidRPr="004A2514">
        <w:rPr>
          <w:vertAlign w:val="superscript"/>
        </w:rPr>
        <w:t>2</w:t>
      </w:r>
      <w:r w:rsidRPr="004A2514">
        <w:t xml:space="preserve"> </w:t>
      </w:r>
      <w:r w:rsidRPr="004A2514">
        <w:fldChar w:fldCharType="begin"/>
      </w:r>
      <w:r w:rsidRPr="004A2514">
        <w:instrText xml:space="preserve"> ADDIN EN.CITE &lt;EndNote&gt;&lt;Cite&gt;&lt;Author&gt;Osellame&lt;/Author&gt;&lt;RecNum&gt;46&lt;/RecNum&gt;&lt;DisplayText&gt;[8,55]&lt;/DisplayText&gt;&lt;record&gt;&lt;rec-number&gt;46&lt;/rec-number&gt;&lt;foreign-keys&gt;&lt;key app="EN" db-id="92r59f5ec029vkew9f9vvawnaw9d2drftafv" timestamp="1708551012"&gt;46&lt;/key&gt;&lt;/foreign-keys&gt;&lt;ref-type name="Book"&gt;6&lt;/ref-type&gt;&lt;contributors&gt;&lt;authors&gt;&lt;author&gt;Roberto Osellame&lt;/author&gt;&lt;author&gt;Giulio Cerullo&lt;/author&gt;&lt;author&gt;Roberta Ramponi&lt;/author&gt;&lt;/authors&gt;&lt;tertiary-authors&gt;&lt;author&gt;Claus E. Ascheron&lt;/author&gt;&lt;author&gt;Adelheid H. Duhm&lt;/author&gt;&lt;/tertiary-authors&gt;&lt;/contributors&gt;&lt;titles&gt;&lt;title&gt;Femtosecond Laser Micromachining&lt;/title&gt;&lt;secondary-title&gt;Topics in Applied Physics&lt;/secondary-title&gt;&lt;/titles&gt;&lt;edition&gt;1&lt;/edition&gt;&lt;dates&gt;&lt;/dates&gt;&lt;pub-location&gt;Heidelberg, German&lt;/pub-location&gt;&lt;publisher&gt;Springer Berlin, Heidelberg&lt;/publisher&gt;&lt;isbn&gt;978-3-642-23366-1&lt;/isbn&gt;&lt;urls&gt;&lt;/urls&gt;&lt;electronic-resource-num&gt;https://doi.org/10.1007/978-3-642-23366-1&lt;/electronic-resource-num&gt;&lt;/record&gt;&lt;/Cite&gt;&lt;Cite&gt;&lt;Author&gt;Paschotta&lt;/Author&gt;&lt;RecNum&gt;111&lt;/RecNum&gt;&lt;record&gt;&lt;rec-number&gt;111&lt;/rec-number&gt;&lt;foreign-keys&gt;&lt;key app="EN" db-id="92r59f5ec029vkew9f9vvawnaw9d2drftafv" timestamp="1714755578"&gt;111&lt;/key&gt;&lt;/foreign-keys&gt;&lt;ref-type name="Web Page"&gt;12&lt;/ref-type&gt;&lt;contributors&gt;&lt;authors&gt;&lt;author&gt;Paschotta, R.&lt;/author&gt;&lt;/authors&gt;&lt;/contributors&gt;&lt;titles&gt;&lt;title&gt;Laser-induced Breakdown&lt;/title&gt;&lt;secondary-title&gt;RP Photonics Encyclopedia&lt;/secondary-title&gt;&lt;/titles&gt;&lt;volume&gt;May 22, 2024&lt;/volume&gt;&lt;keywords&gt;&lt;keyword&gt;laser-induced breakdown&lt;/keyword&gt;&lt;keyword&gt;optical breakdown&lt;/keyword&gt;&lt;keyword&gt;damage&lt;/keyword&gt;&lt;keyword&gt;conical emission&lt;/keyword&gt;&lt;keyword&gt;laser machining&lt;/keyword&gt;&lt;keyword&gt;spectroscopy&lt;/keyword&gt;&lt;/keywords&gt;&lt;dates&gt;&lt;pub-dates&gt;&lt;date&gt;2024/02/28&lt;/date&gt;&lt;/pub-dates&gt;&lt;/dates&gt;&lt;urls&gt;&lt;related-urls&gt;&lt;url&gt;https://www.rp-photonics.com/laser_induced_breakdown.html&lt;/url&gt;&lt;/related-urls&gt;&lt;/urls&gt;&lt;electronic-resource-num&gt;10.61835/91g&lt;/electronic-resource-num&gt;&lt;access-date&gt;2024/05/03&lt;/access-date&gt;&lt;/record&gt;&lt;/Cite&gt;&lt;/EndNote&gt;</w:instrText>
      </w:r>
      <w:r w:rsidRPr="004A2514">
        <w:fldChar w:fldCharType="separate"/>
      </w:r>
      <w:r w:rsidRPr="004A2514">
        <w:rPr>
          <w:noProof/>
        </w:rPr>
        <w:t>[</w:t>
      </w:r>
      <w:hyperlink w:anchor="_ENREF_8" w:tooltip="Osellame,  #46" w:history="1">
        <w:r w:rsidRPr="004A2514">
          <w:rPr>
            <w:rStyle w:val="Hyperlink"/>
            <w:rFonts w:ascii="Times New Roman" w:hAnsi="Times New Roman"/>
          </w:rPr>
          <w:t>8</w:t>
        </w:r>
      </w:hyperlink>
      <w:r w:rsidRPr="004A2514">
        <w:rPr>
          <w:noProof/>
        </w:rPr>
        <w:t>,</w:t>
      </w:r>
      <w:hyperlink w:anchor="_ENREF_55" w:tooltip="Paschotta,  #111" w:history="1">
        <w:r w:rsidRPr="004A2514">
          <w:rPr>
            <w:rStyle w:val="Hyperlink"/>
            <w:rFonts w:ascii="Times New Roman" w:hAnsi="Times New Roman"/>
          </w:rPr>
          <w:t>55</w:t>
        </w:r>
      </w:hyperlink>
      <w:r w:rsidRPr="004A2514">
        <w:rPr>
          <w:noProof/>
        </w:rPr>
        <w:t>]</w:t>
      </w:r>
      <w:r w:rsidRPr="004A2514">
        <w:fldChar w:fldCharType="end"/>
      </w:r>
      <w:r w:rsidRPr="004A2514">
        <w:t xml:space="preserve">.  When the laser ionizes the air above the substrate surface, the rapid expansion and collapse of the air causes shocks to form.  An analogous process is thunder, which is the formation of shockwaves during the collapse/recombination of the atmosphere after a lightning strike.  For shockwaves in rarified matter, however, there may be little or no damage to the solid substrate surface.  </w:t>
      </w:r>
    </w:p>
    <w:p w14:paraId="66AA5BF7" w14:textId="77777777" w:rsidR="0060233D" w:rsidRPr="004A2514" w:rsidRDefault="0060233D" w:rsidP="006747FB"/>
    <w:p w14:paraId="59343389" w14:textId="48B86FEB" w:rsidR="00E94335" w:rsidRPr="004A2514" w:rsidRDefault="00444264" w:rsidP="0060233D">
      <w:pPr>
        <w:ind w:firstLine="720"/>
      </w:pPr>
      <w:r w:rsidRPr="004A2514">
        <w:t xml:space="preserve">A final note on these samples, the </w:t>
      </w:r>
      <w:r w:rsidR="00484496" w:rsidRPr="004A2514">
        <w:t>surface of the AIR sample</w:t>
      </w:r>
      <w:r w:rsidR="00FF7218" w:rsidRPr="004A2514">
        <w:t>,</w:t>
      </w:r>
      <w:r w:rsidR="00484496" w:rsidRPr="004A2514">
        <w:t xml:space="preserve"> seen in Figure 4.11b</w:t>
      </w:r>
      <w:r w:rsidR="00FF7218" w:rsidRPr="004A2514">
        <w:t>,</w:t>
      </w:r>
      <w:r w:rsidR="00484496" w:rsidRPr="004A2514">
        <w:t xml:space="preserve"> </w:t>
      </w:r>
      <w:r w:rsidR="002641EB" w:rsidRPr="004A2514">
        <w:t xml:space="preserve">has much </w:t>
      </w:r>
      <w:r w:rsidR="00444EB3" w:rsidRPr="004A2514">
        <w:t>more deposited ejecta from laser machining than the H2O sample, or previous</w:t>
      </w:r>
      <w:r w:rsidR="00E33E75" w:rsidRPr="004A2514">
        <w:t xml:space="preserve"> samples like the </w:t>
      </w:r>
      <w:r w:rsidR="003131A8" w:rsidRPr="004A2514">
        <w:t>IL</w:t>
      </w:r>
      <w:r w:rsidR="00E33E75" w:rsidRPr="004A2514">
        <w:t xml:space="preserve">s (Figure 4.9) </w:t>
      </w:r>
      <w:r w:rsidR="00401AA5" w:rsidRPr="004A2514">
        <w:t xml:space="preserve">and </w:t>
      </w:r>
      <w:r w:rsidR="003131A8" w:rsidRPr="004A2514">
        <w:t>IO</w:t>
      </w:r>
      <w:r w:rsidR="00401AA5" w:rsidRPr="004A2514">
        <w:t xml:space="preserve">s (Figure 4.10).  In </w:t>
      </w:r>
      <w:r w:rsidR="00D27B9D" w:rsidRPr="004A2514">
        <w:t xml:space="preserve">liquid immersion laser machining, the ejected material from laser ablation </w:t>
      </w:r>
      <w:r w:rsidR="003A1ADA" w:rsidRPr="004A2514">
        <w:t>is mostly cast into the liquid medium and suspended</w:t>
      </w:r>
      <w:r w:rsidR="00D02EAC" w:rsidRPr="004A2514">
        <w:t xml:space="preserve"> in the liquid </w:t>
      </w:r>
      <w:r w:rsidR="003A1ADA" w:rsidRPr="004A2514">
        <w:t xml:space="preserve">before it is allowed to </w:t>
      </w:r>
      <w:r w:rsidR="00894587" w:rsidRPr="004A2514">
        <w:t>congeal onto the surface.</w:t>
      </w:r>
      <w:r w:rsidR="00D02EAC" w:rsidRPr="004A2514">
        <w:t xml:space="preserve">  No such liquid existed for the AIR sample</w:t>
      </w:r>
      <w:r w:rsidR="000F4F49" w:rsidRPr="004A2514">
        <w:t>;</w:t>
      </w:r>
      <w:r w:rsidR="00D02EAC" w:rsidRPr="004A2514">
        <w:t xml:space="preserve"> </w:t>
      </w:r>
      <w:r w:rsidR="00FF7218" w:rsidRPr="004A2514">
        <w:t>so,</w:t>
      </w:r>
      <w:r w:rsidR="00D02EAC" w:rsidRPr="004A2514">
        <w:t xml:space="preserve"> some of the recast material settle</w:t>
      </w:r>
      <w:r w:rsidR="00F13887" w:rsidRPr="004A2514">
        <w:t>d</w:t>
      </w:r>
      <w:r w:rsidR="00D02EAC" w:rsidRPr="004A2514">
        <w:t xml:space="preserve"> on the surface of the substrate</w:t>
      </w:r>
      <w:r w:rsidR="00657698" w:rsidRPr="004A2514">
        <w:t xml:space="preserve"> despite the </w:t>
      </w:r>
      <w:r w:rsidR="00BE2E25" w:rsidRPr="004A2514">
        <w:t>flow of nitrogen gas over the surface during the machining process</w:t>
      </w:r>
      <w:r w:rsidR="00F32816" w:rsidRPr="004A2514">
        <w:t xml:space="preserve"> which was meant to blow small debris </w:t>
      </w:r>
      <w:r w:rsidR="00581FA3" w:rsidRPr="004A2514">
        <w:t>away from the objective</w:t>
      </w:r>
      <w:r w:rsidR="00BE2E25" w:rsidRPr="004A2514">
        <w:t xml:space="preserve">.  </w:t>
      </w:r>
    </w:p>
    <w:p w14:paraId="035EDE3F" w14:textId="77777777" w:rsidR="00B722E0" w:rsidRPr="004A2514" w:rsidRDefault="00B722E0" w:rsidP="006747FB"/>
    <w:p w14:paraId="527E22FB" w14:textId="77777777" w:rsidR="00701F23" w:rsidRPr="004A2514" w:rsidRDefault="00B722E0" w:rsidP="00B741CD">
      <w:r w:rsidRPr="004A2514">
        <w:tab/>
      </w:r>
      <w:r w:rsidR="00616493" w:rsidRPr="004A2514">
        <w:t xml:space="preserve">A question may arise of </w:t>
      </w:r>
      <w:r w:rsidR="00AB1BF5" w:rsidRPr="004A2514">
        <w:t>why the other</w:t>
      </w:r>
      <w:r w:rsidR="00763515" w:rsidRPr="004A2514">
        <w:t xml:space="preserve"> liquids do not have such significant damage </w:t>
      </w:r>
      <w:r w:rsidR="000A78F2" w:rsidRPr="004A2514">
        <w:t>to their surfaces</w:t>
      </w:r>
      <w:r w:rsidR="00982EA9" w:rsidRPr="004A2514">
        <w:t xml:space="preserve"> compared to H2O</w:t>
      </w:r>
      <w:r w:rsidR="00BF37F4" w:rsidRPr="004A2514">
        <w:t>.</w:t>
      </w:r>
      <w:r w:rsidR="006A1826" w:rsidRPr="004A2514">
        <w:t xml:space="preserve">  To come to a possible conclusion, </w:t>
      </w:r>
      <w:r w:rsidR="004C335B" w:rsidRPr="004A2514">
        <w:t xml:space="preserve">consider the </w:t>
      </w:r>
      <w:r w:rsidR="00C0247F" w:rsidRPr="004A2514">
        <w:t>final two fluids tested</w:t>
      </w:r>
      <w:r w:rsidR="00BB54C1" w:rsidRPr="004A2514">
        <w:t>:</w:t>
      </w:r>
      <w:r w:rsidR="00C0247F" w:rsidRPr="004A2514">
        <w:t xml:space="preserve"> IPA and GLY, which are shown in Figure 4.12.</w:t>
      </w:r>
      <w:r w:rsidR="00666868" w:rsidRPr="004A2514">
        <w:t xml:space="preserve">  The </w:t>
      </w:r>
      <w:r w:rsidR="00B4453D" w:rsidRPr="004A2514">
        <w:t>cross section</w:t>
      </w:r>
      <w:r w:rsidR="00666868" w:rsidRPr="004A2514">
        <w:t xml:space="preserve"> of the IPA sample is shown in </w:t>
      </w:r>
      <w:r w:rsidR="00AD67C3" w:rsidRPr="004A2514">
        <w:t>Figure</w:t>
      </w:r>
      <w:r w:rsidR="0014525C" w:rsidRPr="004A2514">
        <w:t>s</w:t>
      </w:r>
      <w:r w:rsidR="00AD67C3" w:rsidRPr="004A2514">
        <w:t xml:space="preserve"> 4.12a and </w:t>
      </w:r>
      <w:r w:rsidR="00A856EA" w:rsidRPr="004A2514">
        <w:t>4.12c</w:t>
      </w:r>
      <w:r w:rsidR="00B4453D" w:rsidRPr="004A2514">
        <w:t xml:space="preserve">.  GLY </w:t>
      </w:r>
      <w:r w:rsidR="00624D06" w:rsidRPr="004A2514">
        <w:t>is shown in Figure</w:t>
      </w:r>
      <w:r w:rsidR="0014525C" w:rsidRPr="004A2514">
        <w:t>s</w:t>
      </w:r>
      <w:r w:rsidR="00624D06" w:rsidRPr="004A2514">
        <w:t xml:space="preserve"> 4.12b and 4.12d.</w:t>
      </w:r>
      <w:r w:rsidR="00E26672" w:rsidRPr="004A2514">
        <w:t xml:space="preserve">  Beginning with the GLY sample, a smooth surface </w:t>
      </w:r>
      <w:r w:rsidR="004A0F26" w:rsidRPr="004A2514">
        <w:t>with little recast material is seen in Figure 4.12b.</w:t>
      </w:r>
      <w:r w:rsidR="00F021C1" w:rsidRPr="004A2514">
        <w:t xml:space="preserve">  Thi</w:t>
      </w:r>
      <w:r w:rsidR="00585499" w:rsidRPr="004A2514">
        <w:t xml:space="preserve">s is </w:t>
      </w:r>
      <w:proofErr w:type="gramStart"/>
      <w:r w:rsidR="00585499" w:rsidRPr="004A2514">
        <w:t>similar to</w:t>
      </w:r>
      <w:proofErr w:type="gramEnd"/>
      <w:r w:rsidR="00585499" w:rsidRPr="004A2514">
        <w:t xml:space="preserve"> what is seen in the previous </w:t>
      </w:r>
      <w:r w:rsidR="006A0934" w:rsidRPr="004A2514">
        <w:t xml:space="preserve">non-control samples: </w:t>
      </w:r>
      <w:r w:rsidR="0070796D" w:rsidRPr="004A2514">
        <w:t xml:space="preserve">the </w:t>
      </w:r>
      <w:r w:rsidR="00E25CD2" w:rsidRPr="004A2514">
        <w:t>IL</w:t>
      </w:r>
      <w:r w:rsidR="006A0934" w:rsidRPr="004A2514">
        <w:t>s and</w:t>
      </w:r>
      <w:r w:rsidR="00E25CD2" w:rsidRPr="004A2514">
        <w:t xml:space="preserve"> IOs</w:t>
      </w:r>
      <w:r w:rsidR="006A0934" w:rsidRPr="004A2514">
        <w:t>.</w:t>
      </w:r>
      <w:r w:rsidR="00F717E6" w:rsidRPr="004A2514">
        <w:t xml:space="preserve">  Comparing</w:t>
      </w:r>
      <w:r w:rsidR="00CE1AAB" w:rsidRPr="004A2514">
        <w:t xml:space="preserve"> </w:t>
      </w:r>
      <w:r w:rsidR="006E4C26" w:rsidRPr="004A2514">
        <w:t xml:space="preserve">the physical properties of </w:t>
      </w:r>
      <w:r w:rsidR="00CE1AAB" w:rsidRPr="004A2514">
        <w:t xml:space="preserve">GLY with the </w:t>
      </w:r>
      <w:r w:rsidR="00DE45D4" w:rsidRPr="004A2514">
        <w:t>IL</w:t>
      </w:r>
      <w:r w:rsidR="00CE1AAB" w:rsidRPr="004A2514">
        <w:t xml:space="preserve">s and </w:t>
      </w:r>
      <w:r w:rsidR="00DE45D4" w:rsidRPr="004A2514">
        <w:t>IO</w:t>
      </w:r>
      <w:r w:rsidR="00CE1AAB" w:rsidRPr="004A2514">
        <w:t xml:space="preserve">s, it </w:t>
      </w:r>
      <w:r w:rsidR="00D605D5" w:rsidRPr="004A2514">
        <w:t xml:space="preserve">is seen that the only common physical property these fluids all closely share is </w:t>
      </w:r>
      <w:r w:rsidR="00F61DB0" w:rsidRPr="004A2514">
        <w:t>a low vapor pressure.</w:t>
      </w:r>
      <w:r w:rsidR="006F40EA" w:rsidRPr="004A2514">
        <w:t xml:space="preserve">  Conversely, IPA has a relatively high vapor pressure</w:t>
      </w:r>
      <w:r w:rsidR="00B11C0B" w:rsidRPr="004A2514">
        <w:t xml:space="preserve"> </w:t>
      </w:r>
      <w:r w:rsidR="002B7A05" w:rsidRPr="004A2514">
        <w:t xml:space="preserve">compared to these </w:t>
      </w:r>
      <w:r w:rsidR="005657D1" w:rsidRPr="004A2514">
        <w:t>fluids and</w:t>
      </w:r>
      <w:r w:rsidR="002B7A05" w:rsidRPr="004A2514">
        <w:t xml:space="preserve"> is of similar magnitude to H2O.</w:t>
      </w:r>
      <w:r w:rsidR="00377B1B" w:rsidRPr="004A2514">
        <w:t xml:space="preserve">  The IPA cross sections </w:t>
      </w:r>
      <w:r w:rsidR="00C22115" w:rsidRPr="004A2514">
        <w:t>display deep and</w:t>
      </w:r>
      <w:r w:rsidR="00C31878" w:rsidRPr="004A2514">
        <w:t xml:space="preserve"> diametrically </w:t>
      </w:r>
      <w:r w:rsidR="00757996" w:rsidRPr="004A2514">
        <w:t>wide filaments</w:t>
      </w:r>
      <w:r w:rsidR="00C31878" w:rsidRPr="004A2514">
        <w:t>.</w:t>
      </w:r>
      <w:r w:rsidR="00CA7497" w:rsidRPr="004A2514">
        <w:t xml:space="preserve">  </w:t>
      </w:r>
      <w:r w:rsidR="00757996" w:rsidRPr="004A2514">
        <w:t xml:space="preserve">The surface of the IPA sample also </w:t>
      </w:r>
      <w:r w:rsidR="006F6918" w:rsidRPr="004A2514">
        <w:t xml:space="preserve">has a large amount of recast material deposited on its surface.  </w:t>
      </w:r>
      <w:r w:rsidR="00740554" w:rsidRPr="004A2514">
        <w:t xml:space="preserve">Not pictured in </w:t>
      </w:r>
      <w:r w:rsidR="00B54CE0" w:rsidRPr="004A2514">
        <w:t>Figure</w:t>
      </w:r>
      <w:r w:rsidR="006E5324" w:rsidRPr="004A2514">
        <w:t xml:space="preserve"> 4.12 is fracture propagation between hole locations that occurred frequently across the IPA sample.  This process also occurred in the H2O sample, but on a larger scale.  In Figure 4.13 an example of this is shown.  </w:t>
      </w:r>
      <w:r w:rsidR="00D00460" w:rsidRPr="004A2514">
        <w:t>In nearly all other samples, with almost no exceptions,</w:t>
      </w:r>
      <w:r w:rsidR="00B741CD" w:rsidRPr="004A2514">
        <w:t xml:space="preserve"> there were no fracture propagations between holes.  Thus, leaving a possible answer to the previously mentioned question that, a liquid which has a (relatively) high vapor pressure will enhance the damage produced from cavitation, while a liquid with a low vapor pressure fluid will inhibit cavitation damage.  Recalling the estimated range of vapor pressures that reduce cavitation damage established in Section 4.2 (1.6×10</w:t>
      </w:r>
      <w:r w:rsidR="00B741CD" w:rsidRPr="004A2514">
        <w:rPr>
          <w:vertAlign w:val="superscript"/>
        </w:rPr>
        <w:t>-4</w:t>
      </w:r>
      <w:r w:rsidR="00B741CD" w:rsidRPr="004A2514">
        <w:t xml:space="preserve"> mmHg to 23.7 mmHg), IPA falls outside of this range with a vapor pressure of 40 mmHg.  It was stated previously that no matter the vapor pressure of the fluid used, the laser will induce cavitation due to the laser fluence, and it was established that high vapor pressure fluids require less additional energy to undergo a phase change from a liquid to a vapor.  One of the assumptions of Eq. </w:t>
      </w:r>
      <w:r w:rsidR="00443F89" w:rsidRPr="004A2514">
        <w:t>2.12</w:t>
      </w:r>
      <w:r w:rsidR="00B741CD" w:rsidRPr="004A2514">
        <w:t xml:space="preserve"> is that there is no heat or mass transfer across the bubble boundary, meaning that no vaporous material condenses inside the bubble, or no liquid is vaporized from heat transferred from the plasma to the liquid.  </w:t>
      </w:r>
    </w:p>
    <w:p w14:paraId="661FDC1C" w14:textId="716E9B83" w:rsidR="0069227F" w:rsidRPr="004A2514" w:rsidRDefault="00C720F9" w:rsidP="00972A66">
      <w:r w:rsidRPr="004A2514">
        <w:rPr>
          <w:noProof/>
        </w:rPr>
        <w:lastRenderedPageBreak/>
        <w:drawing>
          <wp:inline distT="0" distB="0" distL="0" distR="0" wp14:anchorId="75A2A882" wp14:editId="534917C6">
            <wp:extent cx="5486400" cy="4364990"/>
            <wp:effectExtent l="0" t="0" r="0" b="0"/>
            <wp:docPr id="445074049" name="Picture 1" descr="A collage of images of ice form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74049" name="Picture 1" descr="A collage of images of ice formation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4364990"/>
                    </a:xfrm>
                    <a:prstGeom prst="rect">
                      <a:avLst/>
                    </a:prstGeom>
                  </pic:spPr>
                </pic:pic>
              </a:graphicData>
            </a:graphic>
          </wp:inline>
        </w:drawing>
      </w:r>
    </w:p>
    <w:p w14:paraId="545175ED" w14:textId="246F9A23" w:rsidR="00C720F9" w:rsidRPr="004A2514" w:rsidRDefault="00C720F9" w:rsidP="00642612">
      <w:pPr>
        <w:pStyle w:val="FigureCaption"/>
      </w:pPr>
      <w:bookmarkStart w:id="75" w:name="_Toc167803638"/>
      <w:r w:rsidRPr="004A2514">
        <w:t>Figure 4.12</w:t>
      </w:r>
      <w:r w:rsidR="00B01CAC" w:rsidRPr="004A2514">
        <w:t>.</w:t>
      </w:r>
      <w:r w:rsidRPr="004A2514">
        <w:t xml:space="preserve"> Cross</w:t>
      </w:r>
      <w:r w:rsidR="00B01CAC" w:rsidRPr="004A2514">
        <w:t>-</w:t>
      </w:r>
      <w:r w:rsidRPr="004A2514">
        <w:t>sectional view of IPA (</w:t>
      </w:r>
      <w:r w:rsidR="008525F4" w:rsidRPr="004A2514">
        <w:t>a), (c) and GLY (b), (d).</w:t>
      </w:r>
      <w:bookmarkEnd w:id="75"/>
    </w:p>
    <w:p w14:paraId="4C5689D1" w14:textId="77777777" w:rsidR="006E5324" w:rsidRPr="004A2514" w:rsidRDefault="006E5324" w:rsidP="00F741A6">
      <w:pPr>
        <w:pStyle w:val="FigureCaption"/>
      </w:pPr>
    </w:p>
    <w:p w14:paraId="78E85C4C" w14:textId="2EFDA937" w:rsidR="006E5324" w:rsidRPr="004A2514" w:rsidRDefault="00F741A6" w:rsidP="002D052C">
      <w:r w:rsidRPr="004A2514">
        <w:rPr>
          <w:noProof/>
        </w:rPr>
        <w:drawing>
          <wp:inline distT="0" distB="0" distL="0" distR="0" wp14:anchorId="4B050434" wp14:editId="1A7F25EB">
            <wp:extent cx="5486400" cy="2051685"/>
            <wp:effectExtent l="0" t="0" r="0" b="5715"/>
            <wp:docPr id="751389512" name="Picture 1" descr="A close up of a black and white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89512" name="Picture 1" descr="A close up of a black and white photo&#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86400" cy="2051685"/>
                    </a:xfrm>
                    <a:prstGeom prst="rect">
                      <a:avLst/>
                    </a:prstGeom>
                  </pic:spPr>
                </pic:pic>
              </a:graphicData>
            </a:graphic>
          </wp:inline>
        </w:drawing>
      </w:r>
    </w:p>
    <w:p w14:paraId="43F433D6" w14:textId="3DAE5E88" w:rsidR="0072675B" w:rsidRPr="004A2514" w:rsidRDefault="006E5324" w:rsidP="00F741A6">
      <w:pPr>
        <w:pStyle w:val="FigureCaption"/>
      </w:pPr>
      <w:bookmarkStart w:id="76" w:name="_Toc167803639"/>
      <w:r w:rsidRPr="004A2514">
        <w:t>Figure 4.13</w:t>
      </w:r>
      <w:r w:rsidR="00B01CAC" w:rsidRPr="004A2514">
        <w:t>.</w:t>
      </w:r>
      <w:r w:rsidRPr="004A2514">
        <w:t xml:space="preserve"> Optical images of fracture propagation between hole locations of </w:t>
      </w:r>
      <w:r w:rsidR="00B01CAC" w:rsidRPr="004A2514">
        <w:t xml:space="preserve">(a) </w:t>
      </w:r>
      <w:r w:rsidRPr="004A2514">
        <w:t xml:space="preserve">H2O </w:t>
      </w:r>
      <w:r w:rsidR="00FB0F99" w:rsidRPr="004A2514">
        <w:t>and (b) IPA</w:t>
      </w:r>
      <w:r w:rsidRPr="004A2514">
        <w:t>.  The red ovals encapsulate examples of localized fracture propagation between holes.</w:t>
      </w:r>
      <w:bookmarkEnd w:id="76"/>
      <w:r w:rsidRPr="004A2514">
        <w:t xml:space="preserve"> </w:t>
      </w:r>
    </w:p>
    <w:p w14:paraId="008A51E3" w14:textId="77777777" w:rsidR="0060233D" w:rsidRPr="004A2514" w:rsidRDefault="00053D04" w:rsidP="0060233D">
      <w:r w:rsidRPr="004A2514">
        <w:br w:type="page"/>
      </w:r>
    </w:p>
    <w:p w14:paraId="09769B53" w14:textId="24CD65EA" w:rsidR="00B741CD" w:rsidRPr="004A2514" w:rsidRDefault="0060233D" w:rsidP="00F9590F">
      <w:pPr>
        <w:ind w:firstLine="475"/>
      </w:pPr>
      <w:r w:rsidRPr="004A2514">
        <w:lastRenderedPageBreak/>
        <w:t xml:space="preserve">Therefore, the RP equation may not be sufficient to fully describe the process of cavitation, and alternative models that consider heat and mass transfer, like used by </w:t>
      </w:r>
      <w:proofErr w:type="spellStart"/>
      <w:r w:rsidRPr="004A2514">
        <w:t>Akhtov</w:t>
      </w:r>
      <w:proofErr w:type="spellEnd"/>
      <w:r w:rsidRPr="004A2514">
        <w:t xml:space="preserve"> et al. (and discussed by Zhang et al.), may be more accurate </w:t>
      </w:r>
      <w:r w:rsidRPr="004A2514">
        <w:fldChar w:fldCharType="begin">
          <w:fldData xml:space="preserve">PEVuZE5vdGU+PENpdGU+PEF1dGhvcj5Ba2hhdG92PC9BdXRob3I+PFllYXI+MjAwMTwvWWVhcj48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</w:fldData>
        </w:fldChar>
      </w:r>
      <w:r w:rsidRPr="004A2514">
        <w:instrText xml:space="preserve"> ADDIN EN.CITE </w:instrText>
      </w:r>
      <w:r w:rsidRPr="004A2514">
        <w:fldChar w:fldCharType="begin">
          <w:fldData xml:space="preserve">PEVuZE5vdGU+PENpdGU+PEF1dGhvcj5Ba2hhdG92PC9BdXRob3I+PFllYXI+MjAwMTwvWWVhcj48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</w:fldData>
        </w:fldChar>
      </w:r>
      <w:r w:rsidRPr="004A2514">
        <w:instrText xml:space="preserve"> ADDIN EN.CITE.DATA </w:instrText>
      </w:r>
      <w:r w:rsidRPr="004A2514">
        <w:fldChar w:fldCharType="end"/>
      </w:r>
      <w:r w:rsidRPr="004A2514">
        <w:fldChar w:fldCharType="separate"/>
      </w:r>
      <w:r w:rsidRPr="004A2514">
        <w:rPr>
          <w:noProof/>
        </w:rPr>
        <w:t>[</w:t>
      </w:r>
      <w:hyperlink w:anchor="_ENREF_25" w:tooltip="Zhang, 2024 #73" w:history="1">
        <w:r w:rsidRPr="004A2514">
          <w:rPr>
            <w:rStyle w:val="Hyperlink"/>
            <w:rFonts w:ascii="Times New Roman" w:hAnsi="Times New Roman"/>
          </w:rPr>
          <w:t>25</w:t>
        </w:r>
      </w:hyperlink>
      <w:r w:rsidRPr="004A2514">
        <w:rPr>
          <w:noProof/>
        </w:rPr>
        <w:t>,</w:t>
      </w:r>
      <w:hyperlink w:anchor="_ENREF_56" w:tooltip="Akhatov, 2001 #114" w:history="1">
        <w:r w:rsidRPr="004A2514">
          <w:rPr>
            <w:rStyle w:val="Hyperlink"/>
            <w:rFonts w:ascii="Times New Roman" w:hAnsi="Times New Roman"/>
          </w:rPr>
          <w:t>56</w:t>
        </w:r>
      </w:hyperlink>
      <w:r w:rsidRPr="004A2514">
        <w:rPr>
          <w:noProof/>
        </w:rPr>
        <w:t>]</w:t>
      </w:r>
      <w:r w:rsidRPr="004A2514">
        <w:fldChar w:fldCharType="end"/>
      </w:r>
      <w:r w:rsidRPr="004A2514">
        <w:t xml:space="preserve">.  Furthermore, Zhang et al. discussed how different physical properties of a fluid affect cavitation and determined that the surface tension of the fluid is an important physical property that dictates how large a bubble can grow </w:t>
      </w:r>
      <w:r w:rsidRPr="004A2514">
        <w:fldChar w:fldCharType="begin"/>
      </w:r>
      <w:r w:rsidRPr="004A2514">
        <w:instrText xml:space="preserve"> ADDIN EN.CITE &lt;EndNote&gt;&lt;Cite&gt;&lt;Author&gt;Zhang&lt;/Author&gt;&lt;Year&gt;2024&lt;/Year&gt;&lt;RecNum&gt;73&lt;/RecNum&gt;&lt;DisplayText&gt;[25]&lt;/DisplayText&gt;&lt;record&gt;&lt;rec-number&gt;73&lt;/rec-number&gt;&lt;foreign-keys&gt;&lt;key app="EN" db-id="92r59f5ec029vkew9f9vvawnaw9d2drftafv" timestamp="1714591063"&gt;73&lt;/key&gt;&lt;/foreign-keys&gt;&lt;ref-type name="Journal Article"&gt;17&lt;/ref-type&gt;&lt;contributors&gt;&lt;authors&gt;&lt;author&gt;Zhang, Zhen&lt;/author&gt;&lt;author&gt;Wei, Shichuan&lt;/author&gt;&lt;author&gt;Wang, Peng&lt;/author&gt;&lt;author&gt;Qiu, Wenzhe&lt;/author&gt;&lt;author&gt;Zhang, Guojun&lt;/author&gt;&lt;/authors&gt;&lt;/contributors&gt;&lt;titles&gt;&lt;title&gt;Progress in applications of laser induced cavitation on surface processing&lt;/title&gt;&lt;secondary-title&gt;Optics &amp;amp; Laser Technology&lt;/secondary-title&gt;&lt;/titles&gt;&lt;periodical&gt;&lt;full-title&gt;Optics &amp;amp; Laser Technology&lt;/full-title&gt;&lt;/periodical&gt;&lt;pages&gt;110212&lt;/pages&gt;&lt;volume&gt;170&lt;/volume&gt;&lt;keywords&gt;&lt;keyword&gt;Cavitation bubbles&lt;/keyword&gt;&lt;keyword&gt;Laser cavitation&lt;/keyword&gt;&lt;keyword&gt;Mechanical properties&lt;/keyword&gt;&lt;keyword&gt;Modeling&lt;/keyword&gt;&lt;keyword&gt;Surface processing&lt;/keyword&gt;&lt;/keywords&gt;&lt;dates&gt;&lt;year&gt;2024&lt;/year&gt;&lt;pub-dates&gt;&lt;date&gt;2024/03/01/&lt;/date&gt;&lt;/pub-dates&gt;&lt;/dates&gt;&lt;isbn&gt;0030-3992&lt;/isbn&gt;&lt;urls&gt;&lt;related-urls&gt;&lt;url&gt;https://www.sciencedirect.com/science/article/pii/S0030399223011052&lt;/url&gt;&lt;/related-urls&gt;&lt;/urls&gt;&lt;electronic-resource-num&gt;https://doi.org/10.1016/j.optlastec.2023.110212&lt;/electronic-resource-num&gt;&lt;/record&gt;&lt;/Cite&gt;&lt;/EndNote&gt;</w:instrText>
      </w:r>
      <w:r w:rsidRPr="004A2514">
        <w:fldChar w:fldCharType="separate"/>
      </w:r>
      <w:r w:rsidRPr="004A2514">
        <w:rPr>
          <w:noProof/>
        </w:rPr>
        <w:t>[</w:t>
      </w:r>
      <w:hyperlink w:anchor="_ENREF_25" w:tooltip="Zhang, 2024 #73" w:history="1">
        <w:r w:rsidRPr="004A2514">
          <w:rPr>
            <w:rStyle w:val="Hyperlink"/>
            <w:rFonts w:ascii="Times New Roman" w:hAnsi="Times New Roman"/>
          </w:rPr>
          <w:t>25</w:t>
        </w:r>
      </w:hyperlink>
      <w:r w:rsidRPr="004A2514">
        <w:rPr>
          <w:noProof/>
        </w:rPr>
        <w:t>]</w:t>
      </w:r>
      <w:r w:rsidRPr="004A2514">
        <w:fldChar w:fldCharType="end"/>
      </w:r>
      <w:r w:rsidRPr="004A2514">
        <w:t>.  For water, Long et al. discussed how cavitation bubbles can be compressed into a tiny size, thus causing a large increase in the temperature and pressure</w:t>
      </w:r>
      <w:r w:rsidRPr="004A2514">
        <w:t xml:space="preserve"> </w:t>
      </w:r>
      <w:r w:rsidR="00701F23" w:rsidRPr="004A2514">
        <w:t xml:space="preserve">that produce a secondary shock </w:t>
      </w:r>
      <w:r w:rsidR="00701F23" w:rsidRPr="004A2514">
        <w:fldChar w:fldCharType="begin">
          <w:fldData xml:space="preserve">PEVuZE5vdGU+PENpdGU+PEF1dGhvcj5Mb25nPC9BdXRob3I+PFllYXI+MjAyMTwvWWVhcj48UmVj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</w:fldData>
        </w:fldChar>
      </w:r>
      <w:r w:rsidRPr="004A2514">
        <w:instrText xml:space="preserve"> ADDIN EN.CITE </w:instrText>
      </w:r>
      <w:r w:rsidRPr="004A2514">
        <w:fldChar w:fldCharType="begin">
          <w:fldData xml:space="preserve">PEVuZE5vdGU+PENpdGU+PEF1dGhvcj5Mb25nPC9BdXRob3I+PFllYXI+MjAyMTwvWWVhcj48UmVj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</w:fldData>
        </w:fldChar>
      </w:r>
      <w:r w:rsidRPr="004A2514">
        <w:instrText xml:space="preserve"> ADDIN EN.CITE.DATA </w:instrText>
      </w:r>
      <w:r w:rsidRPr="004A2514">
        <w:fldChar w:fldCharType="end"/>
      </w:r>
      <w:r w:rsidR="00701F23" w:rsidRPr="004A2514">
        <w:fldChar w:fldCharType="separate"/>
      </w:r>
      <w:r w:rsidRPr="004A2514">
        <w:rPr>
          <w:noProof/>
        </w:rPr>
        <w:t>[</w:t>
      </w:r>
      <w:hyperlink w:anchor="_ENREF_25" w:tooltip="Zhang, 2024 #73" w:history="1">
        <w:r w:rsidRPr="004A2514">
          <w:rPr>
            <w:rStyle w:val="Hyperlink"/>
            <w:rFonts w:ascii="Times New Roman" w:hAnsi="Times New Roman"/>
          </w:rPr>
          <w:t>25</w:t>
        </w:r>
      </w:hyperlink>
      <w:r w:rsidRPr="004A2514">
        <w:rPr>
          <w:noProof/>
        </w:rPr>
        <w:t>,</w:t>
      </w:r>
      <w:hyperlink w:anchor="_ENREF_57" w:tooltip="Long, 2021 #113" w:history="1">
        <w:r w:rsidRPr="004A2514">
          <w:rPr>
            <w:rStyle w:val="Hyperlink"/>
            <w:rFonts w:ascii="Times New Roman" w:hAnsi="Times New Roman"/>
          </w:rPr>
          <w:t>57</w:t>
        </w:r>
      </w:hyperlink>
      <w:r w:rsidRPr="004A2514">
        <w:rPr>
          <w:noProof/>
        </w:rPr>
        <w:t>]</w:t>
      </w:r>
      <w:r w:rsidR="00701F23" w:rsidRPr="004A2514">
        <w:fldChar w:fldCharType="end"/>
      </w:r>
      <w:r w:rsidR="00701F23" w:rsidRPr="004A2514">
        <w:t>.  Long et al. also tested n-butanol and ethanol and found that cavity-induced reactions are created in the two</w:t>
      </w:r>
      <w:r w:rsidR="00701F23" w:rsidRPr="004A2514">
        <w:t xml:space="preserve"> </w:t>
      </w:r>
      <w:r w:rsidR="00B741CD" w:rsidRPr="004A2514">
        <w:t xml:space="preserve">alcohols which produce gaseous products that inhibit cavitation collapse </w:t>
      </w:r>
      <w:r w:rsidR="00B741CD" w:rsidRPr="004A2514">
        <w:fldChar w:fldCharType="begin"/>
      </w:r>
      <w:r w:rsidRPr="004A2514">
        <w:instrText xml:space="preserve"> ADDIN EN.CITE &lt;EndNote&gt;&lt;Cite&gt;&lt;Author&gt;Long&lt;/Author&gt;&lt;Year&gt;2021&lt;/Year&gt;&lt;RecNum&gt;113&lt;/RecNum&gt;&lt;DisplayText&gt;[57]&lt;/DisplayText&gt;&lt;record&gt;&lt;rec-number&gt;113&lt;/rec-number&gt;&lt;foreign-keys&gt;&lt;key app="EN" db-id="92r59f5ec029vkew9f9vvawnaw9d2drftafv" timestamp="1714755745"&gt;113&lt;/key&gt;&lt;/foreign-keys&gt;&lt;ref-type name="Journal Article"&gt;17&lt;/ref-type&gt;&lt;contributors&gt;&lt;authors&gt;&lt;author&gt;Long, Jiangyou&lt;/author&gt;&lt;author&gt;Eliceiri, Matthew H.&lt;/author&gt;&lt;author&gt;Wang, Letian&lt;/author&gt;&lt;author&gt;Vangelatos, Zacharias&lt;/author&gt;&lt;author&gt;Ouyang, Yuexing&lt;/author&gt;&lt;author&gt;Xie, Xiaozhu&lt;/author&gt;&lt;author&gt;Zhang, Yongkang&lt;/author&gt;&lt;author&gt;Grigoropoulos, Costas P.&lt;/author&gt;&lt;/authors&gt;&lt;/contributors&gt;&lt;titles&gt;&lt;title&gt;Capturing the final stage of the collapse of cavitation bubbles generated during nanosecond laser ablation of submerged targets&lt;/title&gt;&lt;secondary-title&gt;Optics &amp;amp; Laser Technology&lt;/secondary-title&gt;&lt;/titles&gt;&lt;periodical&gt;&lt;full-title&gt;Optics &amp;amp; Laser Technology&lt;/full-title&gt;&lt;/periodical&gt;&lt;pages&gt;106647&lt;/pages&gt;&lt;volume&gt;134&lt;/volume&gt;&lt;keywords&gt;&lt;keyword&gt;Laser ablation&lt;/keyword&gt;&lt;keyword&gt;Cavitation&lt;/keyword&gt;&lt;keyword&gt;Bubble collapse&lt;/keyword&gt;&lt;keyword&gt;PLAL&lt;/keyword&gt;&lt;keyword&gt;Sonoluminescence&lt;/keyword&gt;&lt;/keywords&gt;&lt;dates&gt;&lt;year&gt;2021&lt;/year&gt;&lt;pub-dates&gt;&lt;date&gt;2021/02/01/&lt;/date&gt;&lt;/pub-dates&gt;&lt;/dates&gt;&lt;isbn&gt;0030-3992&lt;/isbn&gt;&lt;urls&gt;&lt;related-urls&gt;&lt;url&gt;https://www.sciencedirect.com/science/article/pii/S0030399220312809&lt;/url&gt;&lt;/related-urls&gt;&lt;/urls&gt;&lt;electronic-resource-num&gt;https://doi.org/10.1016/j.optlastec.2020.106647&lt;/electronic-resource-num&gt;&lt;/record&gt;&lt;/Cite&gt;&lt;/EndNote&gt;</w:instrText>
      </w:r>
      <w:r w:rsidR="00B741CD" w:rsidRPr="004A2514">
        <w:fldChar w:fldCharType="separate"/>
      </w:r>
      <w:r w:rsidRPr="004A2514">
        <w:rPr>
          <w:noProof/>
        </w:rPr>
        <w:t>[</w:t>
      </w:r>
      <w:hyperlink w:anchor="_ENREF_57" w:tooltip="Long, 2021 #113" w:history="1">
        <w:r w:rsidRPr="004A2514">
          <w:rPr>
            <w:rStyle w:val="Hyperlink"/>
            <w:rFonts w:ascii="Times New Roman" w:hAnsi="Times New Roman"/>
          </w:rPr>
          <w:t>57</w:t>
        </w:r>
      </w:hyperlink>
      <w:r w:rsidRPr="004A2514">
        <w:rPr>
          <w:noProof/>
        </w:rPr>
        <w:t>]</w:t>
      </w:r>
      <w:r w:rsidR="00B741CD" w:rsidRPr="004A2514">
        <w:fldChar w:fldCharType="end"/>
      </w:r>
      <w:r w:rsidR="00B741CD" w:rsidRPr="004A2514">
        <w:t>.  IPA has a vapor pressure of similar magnitude to these alcohols, so it is possible that during cavitation of the IPA sample, gaseous products were produced that inhibited the collapse of the cavitation bubble, and thus reduce the damage to the substrate surface despite having a higher vapor pressure than H2O.</w:t>
      </w:r>
    </w:p>
    <w:p w14:paraId="263185F6" w14:textId="77777777" w:rsidR="00B741CD" w:rsidRPr="004A2514" w:rsidRDefault="00B741CD" w:rsidP="00B741CD"/>
    <w:p w14:paraId="4E78C050" w14:textId="1807766C" w:rsidR="004A1B3F" w:rsidRPr="004A2514" w:rsidRDefault="00B741CD" w:rsidP="00053D04">
      <w:pPr>
        <w:jc w:val="left"/>
      </w:pPr>
      <w:r w:rsidRPr="004A2514">
        <w:br w:type="page"/>
      </w:r>
    </w:p>
    <w:p w14:paraId="79D791CB" w14:textId="14C6E706" w:rsidR="00236E6D" w:rsidRPr="004A2514" w:rsidRDefault="00B01B84" w:rsidP="00703C92">
      <w:pPr>
        <w:pStyle w:val="Heading1"/>
      </w:pPr>
      <w:bookmarkStart w:id="77" w:name="_Toc420995910"/>
      <w:bookmarkStart w:id="78" w:name="_Toc422997497"/>
      <w:bookmarkStart w:id="79" w:name="_Toc427156482"/>
      <w:bookmarkStart w:id="80" w:name="_Toc164783363"/>
      <w:bookmarkStart w:id="81" w:name="_Toc167803612"/>
      <w:r w:rsidRPr="004A2514">
        <w:lastRenderedPageBreak/>
        <w:t xml:space="preserve">Chapter 5: </w:t>
      </w:r>
      <w:r w:rsidR="003D63DF" w:rsidRPr="004A2514">
        <w:t>Conclusions and Recommendations</w:t>
      </w:r>
      <w:bookmarkEnd w:id="77"/>
      <w:bookmarkEnd w:id="78"/>
      <w:bookmarkEnd w:id="79"/>
      <w:bookmarkEnd w:id="80"/>
      <w:bookmarkEnd w:id="81"/>
    </w:p>
    <w:p w14:paraId="7EAE641C" w14:textId="124C61B0" w:rsidR="000C7CED" w:rsidRPr="004A2514" w:rsidRDefault="006E5324" w:rsidP="006E53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A2514">
        <w:rPr>
          <w:rFonts w:cs="Times New Roman"/>
        </w:rPr>
        <w:tab/>
      </w:r>
      <w:r w:rsidR="00D01EAC" w:rsidRPr="004A2514">
        <w:rPr>
          <w:rFonts w:cs="Times New Roman"/>
        </w:rPr>
        <w:t xml:space="preserve">The </w:t>
      </w:r>
      <w:r w:rsidR="007671E0" w:rsidRPr="004A2514">
        <w:rPr>
          <w:rFonts w:cs="Times New Roman"/>
        </w:rPr>
        <w:t xml:space="preserve">work </w:t>
      </w:r>
      <w:r w:rsidR="00531DE8" w:rsidRPr="004A2514">
        <w:rPr>
          <w:rFonts w:cs="Times New Roman"/>
        </w:rPr>
        <w:t>outlined in this paper</w:t>
      </w:r>
      <w:r w:rsidR="00E67446" w:rsidRPr="004A2514">
        <w:rPr>
          <w:rFonts w:cs="Times New Roman"/>
        </w:rPr>
        <w:t xml:space="preserve"> ha</w:t>
      </w:r>
      <w:r w:rsidR="00531DE8" w:rsidRPr="004A2514">
        <w:rPr>
          <w:rFonts w:cs="Times New Roman"/>
        </w:rPr>
        <w:t>s</w:t>
      </w:r>
      <w:r w:rsidR="00E67446" w:rsidRPr="004A2514">
        <w:rPr>
          <w:rFonts w:cs="Times New Roman"/>
        </w:rPr>
        <w:t xml:space="preserve"> focused on the impact of different immersion fluids on </w:t>
      </w:r>
      <w:r w:rsidR="00B9355E" w:rsidRPr="004A2514">
        <w:rPr>
          <w:rFonts w:cs="Times New Roman"/>
        </w:rPr>
        <w:t xml:space="preserve">femtosecond </w:t>
      </w:r>
      <w:r w:rsidR="00E67446" w:rsidRPr="004A2514">
        <w:rPr>
          <w:rFonts w:cs="Times New Roman"/>
        </w:rPr>
        <w:t xml:space="preserve">laser </w:t>
      </w:r>
      <w:r w:rsidR="00841B55" w:rsidRPr="004A2514">
        <w:rPr>
          <w:rFonts w:cs="Times New Roman"/>
        </w:rPr>
        <w:t>micro</w:t>
      </w:r>
      <w:r w:rsidR="00E67446" w:rsidRPr="004A2514">
        <w:rPr>
          <w:rFonts w:cs="Times New Roman"/>
        </w:rPr>
        <w:t>machining</w:t>
      </w:r>
      <w:r w:rsidR="00FE49C1" w:rsidRPr="004A2514">
        <w:rPr>
          <w:rFonts w:cs="Times New Roman"/>
        </w:rPr>
        <w:t>,</w:t>
      </w:r>
      <w:r w:rsidR="00E67446" w:rsidRPr="004A2514">
        <w:rPr>
          <w:rFonts w:cs="Times New Roman"/>
        </w:rPr>
        <w:t xml:space="preserve"> and the effect these fluids have on cavitation damage on the surface of </w:t>
      </w:r>
      <w:r w:rsidR="00D97CF6" w:rsidRPr="004A2514">
        <w:rPr>
          <w:rFonts w:cs="Times New Roman"/>
        </w:rPr>
        <w:t>a borosilicate glass slide.</w:t>
      </w:r>
      <w:r w:rsidR="00241E77" w:rsidRPr="004A2514">
        <w:rPr>
          <w:rFonts w:cs="Times New Roman"/>
        </w:rPr>
        <w:t xml:space="preserve">  </w:t>
      </w:r>
      <w:r w:rsidR="009E4ED7" w:rsidRPr="004A2514">
        <w:rPr>
          <w:rFonts w:cs="Times New Roman"/>
        </w:rPr>
        <w:t xml:space="preserve">More specifically, </w:t>
      </w:r>
      <w:r w:rsidR="00C40398" w:rsidRPr="004A2514">
        <w:rPr>
          <w:rFonts w:cs="Times New Roman"/>
        </w:rPr>
        <w:t>th</w:t>
      </w:r>
      <w:r w:rsidR="00871757" w:rsidRPr="004A2514">
        <w:rPr>
          <w:rFonts w:cs="Times New Roman"/>
        </w:rPr>
        <w:t xml:space="preserve">e use of </w:t>
      </w:r>
      <w:r w:rsidR="00E80195" w:rsidRPr="004A2514">
        <w:rPr>
          <w:rFonts w:cs="Times New Roman"/>
        </w:rPr>
        <w:t>eight</w:t>
      </w:r>
      <w:r w:rsidR="0076258D" w:rsidRPr="004A2514">
        <w:rPr>
          <w:rFonts w:cs="Times New Roman"/>
        </w:rPr>
        <w:t xml:space="preserve"> different</w:t>
      </w:r>
      <w:r w:rsidR="00871757" w:rsidRPr="004A2514">
        <w:rPr>
          <w:rFonts w:cs="Times New Roman"/>
        </w:rPr>
        <w:t xml:space="preserve"> </w:t>
      </w:r>
      <w:r w:rsidR="006B6A15" w:rsidRPr="004A2514">
        <w:rPr>
          <w:rFonts w:cs="Times New Roman"/>
        </w:rPr>
        <w:t xml:space="preserve">fluid </w:t>
      </w:r>
      <w:r w:rsidR="00871757" w:rsidRPr="004A2514">
        <w:rPr>
          <w:rFonts w:cs="Times New Roman"/>
        </w:rPr>
        <w:t>immersion medi</w:t>
      </w:r>
      <w:r w:rsidR="006B6A15" w:rsidRPr="004A2514">
        <w:rPr>
          <w:rFonts w:cs="Times New Roman"/>
        </w:rPr>
        <w:t>ums</w:t>
      </w:r>
      <w:r w:rsidR="00871757" w:rsidRPr="004A2514">
        <w:rPr>
          <w:rFonts w:cs="Times New Roman"/>
        </w:rPr>
        <w:t xml:space="preserve"> for micromachining has been studied to </w:t>
      </w:r>
      <w:r w:rsidR="0076258D" w:rsidRPr="004A2514">
        <w:rPr>
          <w:rFonts w:cs="Times New Roman"/>
        </w:rPr>
        <w:t xml:space="preserve">explore the possibility of </w:t>
      </w:r>
      <w:r w:rsidR="008243D4" w:rsidRPr="004A2514">
        <w:rPr>
          <w:rFonts w:cs="Times New Roman"/>
        </w:rPr>
        <w:t xml:space="preserve">enhancing </w:t>
      </w:r>
      <w:r w:rsidR="00F604D7" w:rsidRPr="004A2514">
        <w:rPr>
          <w:rFonts w:cs="Times New Roman"/>
        </w:rPr>
        <w:t xml:space="preserve">the </w:t>
      </w:r>
      <w:r w:rsidR="009916D3" w:rsidRPr="004A2514">
        <w:rPr>
          <w:rFonts w:cs="Times New Roman"/>
        </w:rPr>
        <w:t xml:space="preserve">focal distance </w:t>
      </w:r>
      <w:r w:rsidR="00945777" w:rsidRPr="004A2514">
        <w:rPr>
          <w:rFonts w:cs="Times New Roman"/>
        </w:rPr>
        <w:t xml:space="preserve">at which material removal by </w:t>
      </w:r>
      <w:r w:rsidR="00FE49C1" w:rsidRPr="004A2514">
        <w:rPr>
          <w:rFonts w:cs="Times New Roman"/>
        </w:rPr>
        <w:t>fs</w:t>
      </w:r>
      <w:r w:rsidR="00B9355E" w:rsidRPr="004A2514">
        <w:rPr>
          <w:rFonts w:cs="Times New Roman"/>
        </w:rPr>
        <w:t xml:space="preserve"> </w:t>
      </w:r>
      <w:r w:rsidR="00945777" w:rsidRPr="004A2514">
        <w:rPr>
          <w:rFonts w:cs="Times New Roman"/>
        </w:rPr>
        <w:t>laser</w:t>
      </w:r>
      <w:r w:rsidR="00C851A5" w:rsidRPr="004A2514">
        <w:rPr>
          <w:rFonts w:cs="Times New Roman"/>
        </w:rPr>
        <w:t xml:space="preserve"> ablation</w:t>
      </w:r>
      <w:r w:rsidR="00945777" w:rsidRPr="004A2514">
        <w:rPr>
          <w:rFonts w:cs="Times New Roman"/>
        </w:rPr>
        <w:t xml:space="preserve"> occurs.</w:t>
      </w:r>
      <w:r w:rsidR="00B11F69" w:rsidRPr="004A2514">
        <w:rPr>
          <w:rFonts w:cs="Times New Roman"/>
        </w:rPr>
        <w:t xml:space="preserve"> The </w:t>
      </w:r>
      <w:r w:rsidR="00654885" w:rsidRPr="004A2514">
        <w:rPr>
          <w:rFonts w:cs="Times New Roman"/>
        </w:rPr>
        <w:t xml:space="preserve">names of the </w:t>
      </w:r>
      <w:r w:rsidR="00B11F69" w:rsidRPr="004A2514">
        <w:rPr>
          <w:rFonts w:cs="Times New Roman"/>
        </w:rPr>
        <w:t>fluids</w:t>
      </w:r>
      <w:r w:rsidR="00654885" w:rsidRPr="004A2514">
        <w:rPr>
          <w:rFonts w:cs="Times New Roman"/>
        </w:rPr>
        <w:t xml:space="preserve"> </w:t>
      </w:r>
      <w:r w:rsidR="0051428E" w:rsidRPr="004A2514">
        <w:rPr>
          <w:rFonts w:cs="Times New Roman"/>
        </w:rPr>
        <w:t>(followed by their shorthand names in brackets) that were tested in these series of experiments are:</w:t>
      </w:r>
      <w:r w:rsidR="00F75300" w:rsidRPr="004A2514">
        <w:rPr>
          <w:rFonts w:cs="Times New Roman"/>
        </w:rPr>
        <w:t xml:space="preserve"> air</w:t>
      </w:r>
      <w:r w:rsidR="00654885" w:rsidRPr="004A2514">
        <w:rPr>
          <w:rFonts w:cs="Times New Roman"/>
        </w:rPr>
        <w:t xml:space="preserve"> [AIR]</w:t>
      </w:r>
      <w:r w:rsidR="00FE49C1" w:rsidRPr="004A2514">
        <w:rPr>
          <w:rFonts w:cs="Times New Roman"/>
        </w:rPr>
        <w:t>;</w:t>
      </w:r>
      <w:r w:rsidR="00654885" w:rsidRPr="004A2514">
        <w:rPr>
          <w:rFonts w:cs="Times New Roman"/>
        </w:rPr>
        <w:t xml:space="preserve"> water [H2O]</w:t>
      </w:r>
      <w:r w:rsidR="00FE49C1" w:rsidRPr="004A2514">
        <w:rPr>
          <w:rFonts w:cs="Times New Roman"/>
        </w:rPr>
        <w:t>;</w:t>
      </w:r>
      <w:r w:rsidR="0004778E" w:rsidRPr="004A2514">
        <w:rPr>
          <w:rFonts w:cs="Times New Roman"/>
        </w:rPr>
        <w:t xml:space="preserve"> ionic liquids </w:t>
      </w:r>
      <w:r w:rsidR="004C5D42" w:rsidRPr="004A2514">
        <w:t xml:space="preserve">1-butyl-3-methylimidazolium </w:t>
      </w:r>
      <w:proofErr w:type="spellStart"/>
      <w:r w:rsidR="004C5D42" w:rsidRPr="004A2514">
        <w:t>trifluoromethanesulfonate</w:t>
      </w:r>
      <w:proofErr w:type="spellEnd"/>
      <w:r w:rsidR="004C5D42" w:rsidRPr="004A2514">
        <w:t xml:space="preserve"> [BMI]</w:t>
      </w:r>
      <w:r w:rsidR="0004778E" w:rsidRPr="004A2514">
        <w:t>; and</w:t>
      </w:r>
      <w:r w:rsidR="004C5D42" w:rsidRPr="004A2514">
        <w:t xml:space="preserve"> 1-ethyl-3-methylimidazolium bis(</w:t>
      </w:r>
      <w:proofErr w:type="spellStart"/>
      <w:r w:rsidR="004C5D42" w:rsidRPr="004A2514">
        <w:t>trifluoromethanesulfonyl</w:t>
      </w:r>
      <w:proofErr w:type="spellEnd"/>
      <w:r w:rsidR="004C5D42" w:rsidRPr="004A2514">
        <w:t>)imide [EMI]</w:t>
      </w:r>
      <w:r w:rsidR="0004778E" w:rsidRPr="004A2514">
        <w:t>;</w:t>
      </w:r>
      <w:r w:rsidR="004C5D42" w:rsidRPr="004A2514">
        <w:t xml:space="preserve"> </w:t>
      </w:r>
      <w:r w:rsidR="0004778E" w:rsidRPr="004A2514">
        <w:t xml:space="preserve">immersion oils </w:t>
      </w:r>
      <w:r w:rsidR="004C5D42" w:rsidRPr="004A2514">
        <w:t>Type A [TA]</w:t>
      </w:r>
      <w:r w:rsidR="00B3146A" w:rsidRPr="004A2514">
        <w:t xml:space="preserve"> and</w:t>
      </w:r>
      <w:r w:rsidR="004C5D42" w:rsidRPr="004A2514">
        <w:t xml:space="preserve"> Type B [TB]</w:t>
      </w:r>
      <w:r w:rsidR="00215FF6" w:rsidRPr="004A2514">
        <w:t>;</w:t>
      </w:r>
      <w:r w:rsidR="004C5D42" w:rsidRPr="004A2514">
        <w:t xml:space="preserve"> glycerol [GLY]</w:t>
      </w:r>
      <w:r w:rsidR="00215FF6" w:rsidRPr="004A2514">
        <w:t>;</w:t>
      </w:r>
      <w:r w:rsidR="004C5D42" w:rsidRPr="004A2514">
        <w:t xml:space="preserve"> and isopropyl alcohol [IPA].</w:t>
      </w:r>
      <w:r w:rsidR="000C7CED" w:rsidRPr="004A2514">
        <w:t xml:space="preserve">  </w:t>
      </w:r>
      <w:r w:rsidR="00766429" w:rsidRPr="004A2514">
        <w:t xml:space="preserve">Of these fluids, EMI and BMI are the only novel </w:t>
      </w:r>
      <w:r w:rsidR="001D3CE3" w:rsidRPr="004A2514">
        <w:t xml:space="preserve">fluids where </w:t>
      </w:r>
      <w:r w:rsidR="00CB6DC6" w:rsidRPr="004A2514">
        <w:t xml:space="preserve">(to the author’s knowledge) </w:t>
      </w:r>
      <w:r w:rsidR="001D3CE3" w:rsidRPr="004A2514">
        <w:t>little</w:t>
      </w:r>
      <w:r w:rsidR="00CB6DC6" w:rsidRPr="004A2514">
        <w:t>-to-no</w:t>
      </w:r>
      <w:r w:rsidR="001D3CE3" w:rsidRPr="004A2514">
        <w:t xml:space="preserve"> research has been done on the effects of immersion laser machining with them.</w:t>
      </w:r>
      <w:r w:rsidR="00396433" w:rsidRPr="004A2514">
        <w:t xml:space="preserve">  These two </w:t>
      </w:r>
      <w:r w:rsidR="00CD450C" w:rsidRPr="004A2514">
        <w:t>ILs were determined to have exceptionally low</w:t>
      </w:r>
      <w:r w:rsidR="0076132B" w:rsidRPr="004A2514">
        <w:t xml:space="preserve"> vapor pressures.</w:t>
      </w:r>
      <w:r w:rsidR="005F52A9" w:rsidRPr="004A2514">
        <w:t xml:space="preserve">  The effects of vapor pressure on </w:t>
      </w:r>
      <w:r w:rsidR="004E7DFF" w:rsidRPr="004A2514">
        <w:t>liquid</w:t>
      </w:r>
      <w:r w:rsidR="005F52A9" w:rsidRPr="004A2514">
        <w:t xml:space="preserve"> cavitation </w:t>
      </w:r>
      <w:r w:rsidR="00042C91" w:rsidRPr="004A2514">
        <w:t>are</w:t>
      </w:r>
      <w:r w:rsidR="005F52A9" w:rsidRPr="004A2514">
        <w:t xml:space="preserve"> well known</w:t>
      </w:r>
      <w:r w:rsidR="00151D22" w:rsidRPr="004A2514">
        <w:t>.</w:t>
      </w:r>
      <w:r w:rsidR="00FA278D" w:rsidRPr="004A2514">
        <w:t xml:space="preserve"> </w:t>
      </w:r>
      <w:r w:rsidR="00151D22" w:rsidRPr="004A2514">
        <w:t xml:space="preserve"> A</w:t>
      </w:r>
      <w:r w:rsidR="00FA278D" w:rsidRPr="004A2514">
        <w:t>s such, this research aim</w:t>
      </w:r>
      <w:r w:rsidR="00EF3E05" w:rsidRPr="004A2514">
        <w:t>ed</w:t>
      </w:r>
      <w:r w:rsidR="00FA278D" w:rsidRPr="004A2514">
        <w:t xml:space="preserve"> to </w:t>
      </w:r>
      <w:r w:rsidR="00151D22" w:rsidRPr="004A2514">
        <w:t>investigate whether IL</w:t>
      </w:r>
      <w:r w:rsidR="00FA278D" w:rsidRPr="004A2514">
        <w:t>s may be good candidate</w:t>
      </w:r>
      <w:r w:rsidR="004E7DFF" w:rsidRPr="004A2514">
        <w:t>s</w:t>
      </w:r>
      <w:r w:rsidR="00FA278D" w:rsidRPr="004A2514">
        <w:t xml:space="preserve"> for use in </w:t>
      </w:r>
      <w:r w:rsidR="00341A32" w:rsidRPr="004A2514">
        <w:t>fs</w:t>
      </w:r>
      <w:r w:rsidR="00FA278D" w:rsidRPr="004A2514">
        <w:t xml:space="preserve"> laser micromachining.</w:t>
      </w:r>
      <w:r w:rsidR="00042C91" w:rsidRPr="004A2514">
        <w:t xml:space="preserve">  </w:t>
      </w:r>
    </w:p>
    <w:p w14:paraId="4F78AEC7" w14:textId="77777777" w:rsidR="000C7CED" w:rsidRPr="004A2514" w:rsidRDefault="000C7CED" w:rsidP="006E53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90EA31B" w14:textId="7F3634D1" w:rsidR="00873DEA" w:rsidRPr="004A2514" w:rsidRDefault="00F01A21" w:rsidP="006E53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A2514">
        <w:tab/>
        <w:t xml:space="preserve">From the </w:t>
      </w:r>
      <w:r w:rsidR="00AE7A06" w:rsidRPr="004A2514">
        <w:t xml:space="preserve">data collected for the </w:t>
      </w:r>
      <w:r w:rsidR="00341A32" w:rsidRPr="004A2514">
        <w:t>z</w:t>
      </w:r>
      <w:r w:rsidR="00AE7A06" w:rsidRPr="004A2514">
        <w:t>-</w:t>
      </w:r>
      <w:r w:rsidR="00341A32" w:rsidRPr="004A2514">
        <w:t>s</w:t>
      </w:r>
      <w:r w:rsidR="00AE7A06" w:rsidRPr="004A2514">
        <w:t xml:space="preserve">tep experiment, </w:t>
      </w:r>
      <w:r w:rsidR="00FA47C7" w:rsidRPr="004A2514">
        <w:t xml:space="preserve">the </w:t>
      </w:r>
      <w:r w:rsidR="00341A32" w:rsidRPr="004A2514">
        <w:t>IL</w:t>
      </w:r>
      <w:r w:rsidR="00FA47C7" w:rsidRPr="004A2514">
        <w:t xml:space="preserve">s </w:t>
      </w:r>
      <w:r w:rsidR="00341A32" w:rsidRPr="004A2514">
        <w:t>were</w:t>
      </w:r>
      <w:r w:rsidR="00FA47C7" w:rsidRPr="004A2514">
        <w:t xml:space="preserve"> shown to exhibit </w:t>
      </w:r>
      <w:r w:rsidR="003D2A10" w:rsidRPr="004A2514">
        <w:t xml:space="preserve">better machining properties </w:t>
      </w:r>
      <w:r w:rsidR="00CA5FCF" w:rsidRPr="004A2514">
        <w:t xml:space="preserve">than the two control fluids, </w:t>
      </w:r>
      <w:r w:rsidR="00F57AC5" w:rsidRPr="004A2514">
        <w:t>H2O,</w:t>
      </w:r>
      <w:r w:rsidR="00CA5FCF" w:rsidRPr="004A2514">
        <w:t xml:space="preserve"> and AIR.</w:t>
      </w:r>
      <w:r w:rsidR="00043BC5" w:rsidRPr="004A2514">
        <w:t xml:space="preserve">  The </w:t>
      </w:r>
      <w:r w:rsidR="00341A32" w:rsidRPr="004A2514">
        <w:t>IL</w:t>
      </w:r>
      <w:r w:rsidR="00043BC5" w:rsidRPr="004A2514">
        <w:t xml:space="preserve">s reduced the brittle fracturing of the glass substrate, which was </w:t>
      </w:r>
      <w:r w:rsidR="000A4DA5" w:rsidRPr="004A2514">
        <w:t>abundant</w:t>
      </w:r>
      <w:r w:rsidR="00B640CA" w:rsidRPr="004A2514">
        <w:t xml:space="preserve"> on the H2O sample.  AIR, however, did not produce brittle fracturing because no liquid cavitation </w:t>
      </w:r>
      <w:r w:rsidR="000A4DA5" w:rsidRPr="004A2514">
        <w:t>was</w:t>
      </w:r>
      <w:r w:rsidR="00B640CA" w:rsidRPr="004A2514">
        <w:t xml:space="preserve"> present during machining.</w:t>
      </w:r>
      <w:r w:rsidR="00F33B7D" w:rsidRPr="004A2514">
        <w:t xml:space="preserve">  The AIR</w:t>
      </w:r>
      <w:r w:rsidR="006F317B" w:rsidRPr="004A2514">
        <w:t xml:space="preserve"> and H2O</w:t>
      </w:r>
      <w:r w:rsidR="00F33B7D" w:rsidRPr="004A2514">
        <w:t xml:space="preserve"> sample</w:t>
      </w:r>
      <w:r w:rsidR="006F317B" w:rsidRPr="004A2514">
        <w:t>s were</w:t>
      </w:r>
      <w:r w:rsidR="00F33B7D" w:rsidRPr="004A2514">
        <w:t xml:space="preserve"> unable to produce </w:t>
      </w:r>
      <w:r w:rsidR="00D56E99" w:rsidRPr="004A2514">
        <w:t xml:space="preserve">damage </w:t>
      </w:r>
      <w:r w:rsidR="00F33B7D" w:rsidRPr="004A2514">
        <w:t xml:space="preserve">features </w:t>
      </w:r>
      <w:r w:rsidR="00D56E99" w:rsidRPr="004A2514">
        <w:t>for</w:t>
      </w:r>
      <w:r w:rsidR="00F33B7D" w:rsidRPr="004A2514">
        <w:t xml:space="preserve"> focal distance</w:t>
      </w:r>
      <w:r w:rsidR="00D56E99" w:rsidRPr="004A2514">
        <w:t>s beyond</w:t>
      </w:r>
      <w:r w:rsidR="00F33B7D" w:rsidRPr="004A2514">
        <w:t xml:space="preserve"> a few microns above the surface of the samp</w:t>
      </w:r>
      <w:r w:rsidR="006F317B" w:rsidRPr="004A2514">
        <w:t>le,</w:t>
      </w:r>
      <w:r w:rsidR="00333699" w:rsidRPr="004A2514">
        <w:t xml:space="preserve"> whereas the low vapor pressure ionic liquids were able to.  Additionally, the other </w:t>
      </w:r>
      <w:r w:rsidR="00A25065" w:rsidRPr="004A2514">
        <w:t>LVPFs</w:t>
      </w:r>
      <w:r w:rsidR="00333699" w:rsidRPr="004A2514">
        <w:t xml:space="preserve"> like the </w:t>
      </w:r>
      <w:r w:rsidR="009D2773" w:rsidRPr="004A2514">
        <w:t>IO</w:t>
      </w:r>
      <w:r w:rsidR="00333699" w:rsidRPr="004A2514">
        <w:t xml:space="preserve">s and GLY were also able to increase the positive focal distance machining range.  </w:t>
      </w:r>
      <w:r w:rsidR="00F6064F" w:rsidRPr="004A2514">
        <w:t>Of interesting note,</w:t>
      </w:r>
      <w:r w:rsidR="005223E0" w:rsidRPr="004A2514">
        <w:t xml:space="preserve"> </w:t>
      </w:r>
      <w:proofErr w:type="gramStart"/>
      <w:r w:rsidR="005223E0" w:rsidRPr="004A2514">
        <w:t>machining</w:t>
      </w:r>
      <w:proofErr w:type="gramEnd"/>
      <w:r w:rsidR="005223E0" w:rsidRPr="004A2514">
        <w:t xml:space="preserve"> in</w:t>
      </w:r>
      <w:r w:rsidR="00F6064F" w:rsidRPr="004A2514">
        <w:t xml:space="preserve"> AIR </w:t>
      </w:r>
      <w:r w:rsidR="00CC2AC1" w:rsidRPr="004A2514">
        <w:t>cause</w:t>
      </w:r>
      <w:r w:rsidR="005C3A24" w:rsidRPr="004A2514">
        <w:t>d</w:t>
      </w:r>
      <w:r w:rsidR="00F6064F" w:rsidRPr="004A2514">
        <w:t xml:space="preserve"> surface defacement </w:t>
      </w:r>
      <w:r w:rsidR="005C3A24" w:rsidRPr="004A2514">
        <w:t xml:space="preserve">even </w:t>
      </w:r>
      <w:r w:rsidR="00F6064F" w:rsidRPr="004A2514">
        <w:t xml:space="preserve">while the focus of the laser was </w:t>
      </w:r>
      <w:r w:rsidR="005C3A24" w:rsidRPr="004A2514">
        <w:t xml:space="preserve">located </w:t>
      </w:r>
      <w:r w:rsidR="00F6064F" w:rsidRPr="004A2514">
        <w:t>deep inside the substrate material.</w:t>
      </w:r>
      <w:r w:rsidR="004B0B56" w:rsidRPr="004A2514">
        <w:t xml:space="preserve">  From the results of this experiment, it seems plausible that </w:t>
      </w:r>
      <w:r w:rsidR="00A25065" w:rsidRPr="004A2514">
        <w:t>LVP</w:t>
      </w:r>
      <w:r w:rsidR="00980763" w:rsidRPr="004A2514">
        <w:t>F</w:t>
      </w:r>
      <w:r w:rsidR="00CC2AC1" w:rsidRPr="004A2514">
        <w:t xml:space="preserve">s like </w:t>
      </w:r>
      <w:r w:rsidR="00657AF9" w:rsidRPr="004A2514">
        <w:t>IL</w:t>
      </w:r>
      <w:r w:rsidR="00CC2AC1" w:rsidRPr="004A2514">
        <w:t xml:space="preserve">s may </w:t>
      </w:r>
      <w:r w:rsidR="00FB5D94" w:rsidRPr="004A2514">
        <w:t xml:space="preserve">reduce the cavitation damage done to a substrate surface during liquid immersion </w:t>
      </w:r>
      <w:r w:rsidR="00657AF9" w:rsidRPr="004A2514">
        <w:t>fs</w:t>
      </w:r>
      <w:r w:rsidR="00FB5D94" w:rsidRPr="004A2514">
        <w:t xml:space="preserve"> laser micromachining.  </w:t>
      </w:r>
    </w:p>
    <w:p w14:paraId="1FE59195" w14:textId="77777777" w:rsidR="00552C6A" w:rsidRPr="004A2514" w:rsidRDefault="00552C6A" w:rsidP="006E53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FF9D573" w14:textId="6FEBCB7E" w:rsidR="00092757" w:rsidRPr="004A2514" w:rsidRDefault="00FB5D94" w:rsidP="006E53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4A2514">
        <w:rPr>
          <w:rFonts w:cs="Times New Roman"/>
        </w:rPr>
        <w:tab/>
      </w:r>
      <w:r w:rsidR="006563D4" w:rsidRPr="004A2514">
        <w:rPr>
          <w:rFonts w:cs="Times New Roman"/>
        </w:rPr>
        <w:t>For the surface damage</w:t>
      </w:r>
      <w:r w:rsidR="004F5279" w:rsidRPr="004A2514">
        <w:rPr>
          <w:rFonts w:cs="Times New Roman"/>
        </w:rPr>
        <w:t xml:space="preserve"> experimen</w:t>
      </w:r>
      <w:r w:rsidR="00E66F3F" w:rsidRPr="004A2514">
        <w:rPr>
          <w:rFonts w:cs="Times New Roman"/>
        </w:rPr>
        <w:t>t</w:t>
      </w:r>
      <w:r w:rsidR="006563D4" w:rsidRPr="004A2514">
        <w:rPr>
          <w:rFonts w:cs="Times New Roman"/>
        </w:rPr>
        <w:t>, the surface</w:t>
      </w:r>
      <w:r w:rsidR="00657AF9" w:rsidRPr="004A2514">
        <w:rPr>
          <w:rFonts w:cs="Times New Roman"/>
        </w:rPr>
        <w:t>s</w:t>
      </w:r>
      <w:r w:rsidR="006563D4" w:rsidRPr="004A2514">
        <w:rPr>
          <w:rFonts w:cs="Times New Roman"/>
        </w:rPr>
        <w:t xml:space="preserve"> of the samples </w:t>
      </w:r>
      <w:r w:rsidR="00657AF9" w:rsidRPr="004A2514">
        <w:rPr>
          <w:rFonts w:cs="Times New Roman"/>
        </w:rPr>
        <w:t>were</w:t>
      </w:r>
      <w:r w:rsidR="004F5279" w:rsidRPr="004A2514">
        <w:rPr>
          <w:rFonts w:cs="Times New Roman"/>
        </w:rPr>
        <w:t xml:space="preserve"> empirically compared </w:t>
      </w:r>
      <w:r w:rsidR="00E617C8" w:rsidRPr="004A2514">
        <w:rPr>
          <w:rFonts w:cs="Times New Roman"/>
        </w:rPr>
        <w:t>using</w:t>
      </w:r>
      <w:r w:rsidR="004F5279" w:rsidRPr="004A2514">
        <w:rPr>
          <w:rFonts w:cs="Times New Roman"/>
        </w:rPr>
        <w:t xml:space="preserve"> </w:t>
      </w:r>
      <w:r w:rsidR="00E66F3F" w:rsidRPr="004A2514">
        <w:rPr>
          <w:rFonts w:cs="Times New Roman"/>
        </w:rPr>
        <w:t xml:space="preserve">a surface profilometer.  With </w:t>
      </w:r>
      <w:r w:rsidR="00725C19" w:rsidRPr="004A2514">
        <w:rPr>
          <w:rFonts w:cs="Times New Roman"/>
        </w:rPr>
        <w:t>the</w:t>
      </w:r>
      <w:r w:rsidR="00CB0F52" w:rsidRPr="004A2514">
        <w:rPr>
          <w:rFonts w:cs="Times New Roman"/>
        </w:rPr>
        <w:t xml:space="preserve"> laser </w:t>
      </w:r>
      <w:r w:rsidR="00E66F3F" w:rsidRPr="004A2514">
        <w:rPr>
          <w:rFonts w:cs="Times New Roman"/>
        </w:rPr>
        <w:t>focus</w:t>
      </w:r>
      <w:r w:rsidR="00725C19" w:rsidRPr="004A2514">
        <w:rPr>
          <w:rFonts w:cs="Times New Roman"/>
        </w:rPr>
        <w:t xml:space="preserve"> positioned</w:t>
      </w:r>
      <w:r w:rsidR="00E66F3F" w:rsidRPr="004A2514">
        <w:rPr>
          <w:rFonts w:cs="Times New Roman"/>
        </w:rPr>
        <w:t xml:space="preserve"> </w:t>
      </w:r>
      <w:r w:rsidR="00725C19" w:rsidRPr="004A2514">
        <w:rPr>
          <w:rFonts w:cs="Times New Roman"/>
        </w:rPr>
        <w:t>at</w:t>
      </w:r>
      <w:r w:rsidR="00E66F3F" w:rsidRPr="004A2514">
        <w:rPr>
          <w:rFonts w:cs="Times New Roman"/>
        </w:rPr>
        <w:t xml:space="preserve"> the surface of the substrate, it was determined that H2O causes the most damage </w:t>
      </w:r>
      <w:r w:rsidR="00E617C8" w:rsidRPr="004A2514">
        <w:rPr>
          <w:rFonts w:cs="Times New Roman"/>
        </w:rPr>
        <w:t>by brittle fracture of the glass surface</w:t>
      </w:r>
      <w:r w:rsidR="002A78C9" w:rsidRPr="004A2514">
        <w:rPr>
          <w:rFonts w:cs="Times New Roman"/>
        </w:rPr>
        <w:t xml:space="preserve">.  The arithmetic mean </w:t>
      </w:r>
      <w:r w:rsidR="00A65DDA" w:rsidRPr="004A2514">
        <w:rPr>
          <w:rFonts w:cs="Times New Roman"/>
        </w:rPr>
        <w:t xml:space="preserve">height (Sa) and maximum height (Sz) of the samples </w:t>
      </w:r>
      <w:r w:rsidR="00A226C4" w:rsidRPr="004A2514">
        <w:rPr>
          <w:rFonts w:cs="Times New Roman"/>
        </w:rPr>
        <w:t>were</w:t>
      </w:r>
      <w:r w:rsidR="00A65DDA" w:rsidRPr="004A2514">
        <w:rPr>
          <w:rFonts w:cs="Times New Roman"/>
        </w:rPr>
        <w:t xml:space="preserve"> recorded and compared over </w:t>
      </w:r>
      <w:r w:rsidR="000E7E95" w:rsidRPr="004A2514">
        <w:rPr>
          <w:rFonts w:cs="Times New Roman"/>
        </w:rPr>
        <w:t xml:space="preserve">25 total samples, with the exceptions of the </w:t>
      </w:r>
      <w:r w:rsidR="00A226C4" w:rsidRPr="004A2514">
        <w:rPr>
          <w:rFonts w:cs="Times New Roman"/>
        </w:rPr>
        <w:t>IOs</w:t>
      </w:r>
      <w:r w:rsidR="000E7E95" w:rsidRPr="004A2514">
        <w:rPr>
          <w:rFonts w:cs="Times New Roman"/>
        </w:rPr>
        <w:t xml:space="preserve">.  </w:t>
      </w:r>
      <w:r w:rsidR="004402FF" w:rsidRPr="004A2514">
        <w:rPr>
          <w:rFonts w:cs="Times New Roman"/>
        </w:rPr>
        <w:t>It</w:t>
      </w:r>
      <w:r w:rsidR="000E7E95" w:rsidRPr="004A2514">
        <w:rPr>
          <w:rFonts w:cs="Times New Roman"/>
        </w:rPr>
        <w:t xml:space="preserve"> proved to be difficult to </w:t>
      </w:r>
      <w:r w:rsidR="004402FF" w:rsidRPr="004A2514">
        <w:rPr>
          <w:rFonts w:cs="Times New Roman"/>
        </w:rPr>
        <w:t>achieve</w:t>
      </w:r>
      <w:r w:rsidR="000E7E95" w:rsidRPr="004A2514">
        <w:rPr>
          <w:rFonts w:cs="Times New Roman"/>
        </w:rPr>
        <w:t xml:space="preserve"> a proper focus </w:t>
      </w:r>
      <w:r w:rsidR="004402FF" w:rsidRPr="004A2514">
        <w:rPr>
          <w:rFonts w:cs="Times New Roman"/>
        </w:rPr>
        <w:t>at</w:t>
      </w:r>
      <w:r w:rsidR="000E7E95" w:rsidRPr="004A2514">
        <w:rPr>
          <w:rFonts w:cs="Times New Roman"/>
        </w:rPr>
        <w:t xml:space="preserve"> the surface of the substrate </w:t>
      </w:r>
      <w:r w:rsidR="004402FF" w:rsidRPr="004A2514">
        <w:rPr>
          <w:rFonts w:cs="Times New Roman"/>
        </w:rPr>
        <w:t xml:space="preserve">with these fluids </w:t>
      </w:r>
      <w:r w:rsidR="000E7E95" w:rsidRPr="004A2514">
        <w:rPr>
          <w:rFonts w:cs="Times New Roman"/>
        </w:rPr>
        <w:t>due to their index</w:t>
      </w:r>
      <w:r w:rsidR="00A849F7" w:rsidRPr="004A2514">
        <w:rPr>
          <w:rFonts w:cs="Times New Roman"/>
        </w:rPr>
        <w:t>-</w:t>
      </w:r>
      <w:r w:rsidR="000E7E95" w:rsidRPr="004A2514">
        <w:rPr>
          <w:rFonts w:cs="Times New Roman"/>
        </w:rPr>
        <w:t>matching properties with the borosilicate glass</w:t>
      </w:r>
      <w:r w:rsidR="0060752F" w:rsidRPr="004A2514">
        <w:rPr>
          <w:rFonts w:cs="Times New Roman"/>
        </w:rPr>
        <w:t xml:space="preserve">.  As such, only 5 data points were collected </w:t>
      </w:r>
      <w:r w:rsidR="00A849F7" w:rsidRPr="004A2514">
        <w:rPr>
          <w:rFonts w:cs="Times New Roman"/>
        </w:rPr>
        <w:t>for each of these</w:t>
      </w:r>
      <w:r w:rsidR="0060752F" w:rsidRPr="004A2514">
        <w:rPr>
          <w:rFonts w:cs="Times New Roman"/>
        </w:rPr>
        <w:t xml:space="preserve"> fluids.</w:t>
      </w:r>
      <w:r w:rsidR="000F1859" w:rsidRPr="004A2514">
        <w:rPr>
          <w:rFonts w:cs="Times New Roman"/>
        </w:rPr>
        <w:t xml:space="preserve">  The </w:t>
      </w:r>
      <w:r w:rsidR="00A849F7" w:rsidRPr="004A2514">
        <w:rPr>
          <w:rFonts w:cs="Times New Roman"/>
        </w:rPr>
        <w:t>ILs</w:t>
      </w:r>
      <w:r w:rsidR="000F1859" w:rsidRPr="004A2514">
        <w:rPr>
          <w:rFonts w:cs="Times New Roman"/>
        </w:rPr>
        <w:t xml:space="preserve"> produced surface roughness data on par with other </w:t>
      </w:r>
      <w:r w:rsidR="0060551E" w:rsidRPr="004A2514">
        <w:rPr>
          <w:rFonts w:cs="Times New Roman"/>
        </w:rPr>
        <w:t>LVPFs</w:t>
      </w:r>
      <w:r w:rsidR="000F1859" w:rsidRPr="004A2514">
        <w:rPr>
          <w:rFonts w:cs="Times New Roman"/>
        </w:rPr>
        <w:t xml:space="preserve"> like GLY</w:t>
      </w:r>
      <w:r w:rsidR="0028664B" w:rsidRPr="004A2514">
        <w:rPr>
          <w:rFonts w:cs="Times New Roman"/>
        </w:rPr>
        <w:t xml:space="preserve">, the </w:t>
      </w:r>
      <w:r w:rsidR="00276C43" w:rsidRPr="004A2514">
        <w:rPr>
          <w:rFonts w:cs="Times New Roman"/>
        </w:rPr>
        <w:t>IOs</w:t>
      </w:r>
      <w:r w:rsidR="000F1859" w:rsidRPr="004A2514">
        <w:rPr>
          <w:rFonts w:cs="Times New Roman"/>
        </w:rPr>
        <w:t xml:space="preserve">, </w:t>
      </w:r>
      <w:r w:rsidR="0028664B" w:rsidRPr="004A2514">
        <w:rPr>
          <w:rFonts w:cs="Times New Roman"/>
        </w:rPr>
        <w:t>and</w:t>
      </w:r>
      <w:r w:rsidR="006C065F" w:rsidRPr="004A2514">
        <w:rPr>
          <w:rFonts w:cs="Times New Roman"/>
        </w:rPr>
        <w:t xml:space="preserve"> the only non-liquid immersion medium used</w:t>
      </w:r>
      <w:r w:rsidR="00276C43" w:rsidRPr="004A2514">
        <w:rPr>
          <w:rFonts w:cs="Times New Roman"/>
        </w:rPr>
        <w:t>,</w:t>
      </w:r>
      <w:r w:rsidR="006C065F" w:rsidRPr="004A2514">
        <w:rPr>
          <w:rFonts w:cs="Times New Roman"/>
        </w:rPr>
        <w:t xml:space="preserve"> AIR.  </w:t>
      </w:r>
      <w:r w:rsidR="007E4010" w:rsidRPr="004A2514">
        <w:rPr>
          <w:rFonts w:cs="Times New Roman"/>
        </w:rPr>
        <w:t>An overall conclusion may be drawn from the results of the experiment that, for rough</w:t>
      </w:r>
      <w:r w:rsidR="000E47E6" w:rsidRPr="004A2514">
        <w:rPr>
          <w:rFonts w:cs="Times New Roman"/>
        </w:rPr>
        <w:t>en</w:t>
      </w:r>
      <w:r w:rsidR="007E4010" w:rsidRPr="004A2514">
        <w:rPr>
          <w:rFonts w:cs="Times New Roman"/>
        </w:rPr>
        <w:t>ing of the surface of a glass substrate, H2O appears to be the best fluid to do so.  For minimizing the surface roughness, IO</w:t>
      </w:r>
      <w:r w:rsidR="000E47E6" w:rsidRPr="004A2514">
        <w:rPr>
          <w:rFonts w:cs="Times New Roman"/>
        </w:rPr>
        <w:t>s</w:t>
      </w:r>
      <w:r w:rsidR="007E4010" w:rsidRPr="004A2514">
        <w:rPr>
          <w:rFonts w:cs="Times New Roman"/>
        </w:rPr>
        <w:t xml:space="preserve"> may be a good choice, however, due to their index</w:t>
      </w:r>
      <w:r w:rsidR="009F2ACA" w:rsidRPr="004A2514">
        <w:rPr>
          <w:rFonts w:cs="Times New Roman"/>
        </w:rPr>
        <w:t>-</w:t>
      </w:r>
      <w:r w:rsidR="007E4010" w:rsidRPr="004A2514">
        <w:rPr>
          <w:rFonts w:cs="Times New Roman"/>
        </w:rPr>
        <w:t>matching properties with glass, it can be difficult to work with these fluids.  The</w:t>
      </w:r>
      <w:r w:rsidR="009F2ACA" w:rsidRPr="004A2514">
        <w:rPr>
          <w:rFonts w:cs="Times New Roman"/>
        </w:rPr>
        <w:t xml:space="preserve"> ILs</w:t>
      </w:r>
      <w:r w:rsidR="007E4010" w:rsidRPr="004A2514">
        <w:rPr>
          <w:rFonts w:cs="Times New Roman"/>
        </w:rPr>
        <w:t xml:space="preserve"> produce similar surface roughness to the IOs, and have a different refractive index than </w:t>
      </w:r>
      <w:r w:rsidR="007E4010" w:rsidRPr="004A2514">
        <w:rPr>
          <w:rFonts w:cs="Times New Roman"/>
        </w:rPr>
        <w:lastRenderedPageBreak/>
        <w:t>glass, making them easier to work with.  The high viscosit</w:t>
      </w:r>
      <w:r w:rsidR="00F919BE" w:rsidRPr="004A2514">
        <w:rPr>
          <w:rFonts w:cs="Times New Roman"/>
        </w:rPr>
        <w:t>ies</w:t>
      </w:r>
      <w:r w:rsidR="007E4010" w:rsidRPr="004A2514">
        <w:rPr>
          <w:rFonts w:cs="Times New Roman"/>
        </w:rPr>
        <w:t xml:space="preserve"> of GLY or TB also reduce the speed at which machining can occur.  This makes these fluids potentially undesirable for </w:t>
      </w:r>
      <w:r w:rsidR="00F919BE" w:rsidRPr="004A2514">
        <w:rPr>
          <w:rFonts w:cs="Times New Roman"/>
        </w:rPr>
        <w:t xml:space="preserve">rapid </w:t>
      </w:r>
      <w:r w:rsidR="007E4010" w:rsidRPr="004A2514">
        <w:rPr>
          <w:rFonts w:cs="Times New Roman"/>
        </w:rPr>
        <w:t>machining</w:t>
      </w:r>
      <w:r w:rsidR="00F919BE" w:rsidRPr="004A2514">
        <w:rPr>
          <w:rFonts w:cs="Times New Roman"/>
        </w:rPr>
        <w:t xml:space="preserve"> applications</w:t>
      </w:r>
      <w:r w:rsidR="007E4010" w:rsidRPr="004A2514">
        <w:rPr>
          <w:rFonts w:cs="Times New Roman"/>
        </w:rPr>
        <w:t>, at least at ambient temperatures.</w:t>
      </w:r>
    </w:p>
    <w:p w14:paraId="1CA5CE4F" w14:textId="77777777" w:rsidR="00E617C8" w:rsidRPr="004A2514" w:rsidRDefault="00E617C8" w:rsidP="006E53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5B9BDA03" w14:textId="7309B7DE" w:rsidR="00011432" w:rsidRPr="004A2514" w:rsidRDefault="0048709D" w:rsidP="004870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4A2514">
        <w:rPr>
          <w:rFonts w:cs="Times New Roman"/>
        </w:rPr>
        <w:tab/>
        <w:t>The cross-section experiment allowed the viewing of the interior</w:t>
      </w:r>
      <w:r w:rsidR="00F919BE" w:rsidRPr="004A2514">
        <w:rPr>
          <w:rFonts w:cs="Times New Roman"/>
        </w:rPr>
        <w:t>s</w:t>
      </w:r>
      <w:r w:rsidRPr="004A2514">
        <w:rPr>
          <w:rFonts w:cs="Times New Roman"/>
        </w:rPr>
        <w:t xml:space="preserve"> of</w:t>
      </w:r>
      <w:r w:rsidR="00F919BE" w:rsidRPr="004A2514">
        <w:rPr>
          <w:rFonts w:cs="Times New Roman"/>
        </w:rPr>
        <w:t xml:space="preserve"> </w:t>
      </w:r>
      <w:r w:rsidRPr="004A2514">
        <w:rPr>
          <w:rFonts w:cs="Times New Roman"/>
        </w:rPr>
        <w:t xml:space="preserve">holes, whereby the geometry of the </w:t>
      </w:r>
      <w:r w:rsidR="00F919BE" w:rsidRPr="004A2514">
        <w:rPr>
          <w:rFonts w:cs="Times New Roman"/>
        </w:rPr>
        <w:t xml:space="preserve">modified </w:t>
      </w:r>
      <w:r w:rsidRPr="004A2514">
        <w:rPr>
          <w:rFonts w:cs="Times New Roman"/>
        </w:rPr>
        <w:t>material could be closely compared between fluids.  It was determined that</w:t>
      </w:r>
      <w:r w:rsidR="00361B6F" w:rsidRPr="004A2514">
        <w:rPr>
          <w:rFonts w:cs="Times New Roman"/>
        </w:rPr>
        <w:t xml:space="preserve"> LVPFs again showed less surface deposition of the ejected material than higher vapor pressure fluids.</w:t>
      </w:r>
      <w:r w:rsidR="009B3162" w:rsidRPr="004A2514">
        <w:rPr>
          <w:rFonts w:cs="Times New Roman"/>
        </w:rPr>
        <w:t xml:space="preserve">  Additionally, the side profile allowed the viewing of the approximate heights of the ejected masses which </w:t>
      </w:r>
      <w:r w:rsidR="009D04C2" w:rsidRPr="004A2514">
        <w:rPr>
          <w:rFonts w:cs="Times New Roman"/>
        </w:rPr>
        <w:t>redeposited</w:t>
      </w:r>
      <w:r w:rsidR="009B3162" w:rsidRPr="004A2514">
        <w:rPr>
          <w:rFonts w:cs="Times New Roman"/>
        </w:rPr>
        <w:t xml:space="preserve"> onto the surface of the substrate</w:t>
      </w:r>
      <w:r w:rsidR="00D52914" w:rsidRPr="004A2514">
        <w:rPr>
          <w:rFonts w:cs="Times New Roman"/>
        </w:rPr>
        <w:t>.  EMI showed very little build</w:t>
      </w:r>
      <w:r w:rsidR="009D04C2" w:rsidRPr="004A2514">
        <w:rPr>
          <w:rFonts w:cs="Times New Roman"/>
        </w:rPr>
        <w:t>-</w:t>
      </w:r>
      <w:r w:rsidR="00D52914" w:rsidRPr="004A2514">
        <w:rPr>
          <w:rFonts w:cs="Times New Roman"/>
        </w:rPr>
        <w:t>up on the surface of the substrate.  Subsurface modification of the substrate</w:t>
      </w:r>
      <w:r w:rsidR="0098661D" w:rsidRPr="004A2514">
        <w:rPr>
          <w:rFonts w:cs="Times New Roman"/>
        </w:rPr>
        <w:t>, which appears to be melted and resolidified material,</w:t>
      </w:r>
      <w:r w:rsidR="00D52914" w:rsidRPr="004A2514">
        <w:rPr>
          <w:rFonts w:cs="Times New Roman"/>
        </w:rPr>
        <w:t xml:space="preserve"> was </w:t>
      </w:r>
      <w:r w:rsidR="000D2FCA" w:rsidRPr="004A2514">
        <w:rPr>
          <w:rFonts w:cs="Times New Roman"/>
        </w:rPr>
        <w:t>observed in the IO</w:t>
      </w:r>
      <w:r w:rsidR="00E85686" w:rsidRPr="004A2514">
        <w:rPr>
          <w:rFonts w:cs="Times New Roman"/>
        </w:rPr>
        <w:t>s</w:t>
      </w:r>
      <w:r w:rsidR="00EE37DB" w:rsidRPr="004A2514">
        <w:rPr>
          <w:rFonts w:cs="Times New Roman"/>
        </w:rPr>
        <w:t xml:space="preserve"> which are LVPFs</w:t>
      </w:r>
      <w:r w:rsidR="00A86A8D" w:rsidRPr="004A2514">
        <w:rPr>
          <w:rFonts w:cs="Times New Roman"/>
        </w:rPr>
        <w:t>.</w:t>
      </w:r>
      <w:r w:rsidR="002166C4" w:rsidRPr="004A2514">
        <w:rPr>
          <w:rFonts w:cs="Times New Roman"/>
        </w:rPr>
        <w:t xml:space="preserve"> </w:t>
      </w:r>
      <w:r w:rsidR="00EE37DB" w:rsidRPr="004A2514">
        <w:rPr>
          <w:rFonts w:cs="Times New Roman"/>
        </w:rPr>
        <w:t xml:space="preserve"> </w:t>
      </w:r>
      <w:r w:rsidR="002166C4" w:rsidRPr="004A2514">
        <w:rPr>
          <w:rFonts w:cs="Times New Roman"/>
        </w:rPr>
        <w:t>T</w:t>
      </w:r>
      <w:r w:rsidR="00EE37DB" w:rsidRPr="004A2514">
        <w:rPr>
          <w:rFonts w:cs="Times New Roman"/>
        </w:rPr>
        <w:t xml:space="preserve">he IPA sample displayed diametrically wide </w:t>
      </w:r>
      <w:r w:rsidR="00C2155B" w:rsidRPr="004A2514">
        <w:rPr>
          <w:rFonts w:cs="Times New Roman"/>
        </w:rPr>
        <w:t xml:space="preserve">cone-shaped </w:t>
      </w:r>
      <w:r w:rsidR="00EE37DB" w:rsidRPr="004A2514">
        <w:rPr>
          <w:rFonts w:cs="Times New Roman"/>
        </w:rPr>
        <w:t xml:space="preserve">filaments which extended </w:t>
      </w:r>
      <w:r w:rsidR="00C2155B" w:rsidRPr="004A2514">
        <w:rPr>
          <w:rFonts w:cs="Times New Roman"/>
        </w:rPr>
        <w:t xml:space="preserve">further into the substrate sample than </w:t>
      </w:r>
      <w:r w:rsidR="002E65B0" w:rsidRPr="004A2514">
        <w:rPr>
          <w:rFonts w:cs="Times New Roman"/>
        </w:rPr>
        <w:t xml:space="preserve">for the </w:t>
      </w:r>
      <w:r w:rsidR="00C2155B" w:rsidRPr="004A2514">
        <w:rPr>
          <w:rFonts w:cs="Times New Roman"/>
        </w:rPr>
        <w:t>other immersion fluids.</w:t>
      </w:r>
      <w:r w:rsidR="002166C4" w:rsidRPr="004A2514">
        <w:rPr>
          <w:rFonts w:cs="Times New Roman"/>
        </w:rPr>
        <w:t xml:space="preserve">  IPA </w:t>
      </w:r>
      <w:r w:rsidR="00AC00BE" w:rsidRPr="004A2514">
        <w:rPr>
          <w:rFonts w:cs="Times New Roman"/>
        </w:rPr>
        <w:t>and H2O are the only</w:t>
      </w:r>
      <w:r w:rsidR="002166C4" w:rsidRPr="004A2514">
        <w:rPr>
          <w:rFonts w:cs="Times New Roman"/>
        </w:rPr>
        <w:t xml:space="preserve"> sample</w:t>
      </w:r>
      <w:r w:rsidR="00AC00BE" w:rsidRPr="004A2514">
        <w:rPr>
          <w:rFonts w:cs="Times New Roman"/>
        </w:rPr>
        <w:t>s</w:t>
      </w:r>
      <w:r w:rsidR="002166C4" w:rsidRPr="004A2514">
        <w:rPr>
          <w:rFonts w:cs="Times New Roman"/>
        </w:rPr>
        <w:t xml:space="preserve"> to experience </w:t>
      </w:r>
      <w:r w:rsidR="00AC00BE" w:rsidRPr="004A2514">
        <w:rPr>
          <w:rFonts w:cs="Times New Roman"/>
        </w:rPr>
        <w:t>brittle fracture propagation across hole locations</w:t>
      </w:r>
      <w:r w:rsidR="00FB73F4" w:rsidRPr="004A2514">
        <w:rPr>
          <w:rFonts w:cs="Times New Roman"/>
        </w:rPr>
        <w:t>, giving evidence that high vapor pressure fluids may enhance the damage to a substrate by cavitation damage.</w:t>
      </w:r>
      <w:r w:rsidR="006A2373" w:rsidRPr="004A2514">
        <w:rPr>
          <w:rFonts w:cs="Times New Roman"/>
        </w:rPr>
        <w:t xml:space="preserve">  </w:t>
      </w:r>
    </w:p>
    <w:p w14:paraId="30F1D226" w14:textId="77777777" w:rsidR="00011432" w:rsidRPr="004A2514" w:rsidRDefault="00011432" w:rsidP="004870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4A2514">
        <w:rPr>
          <w:rFonts w:cs="Times New Roman"/>
        </w:rPr>
        <w:tab/>
      </w:r>
    </w:p>
    <w:p w14:paraId="38366E64" w14:textId="036C26D3" w:rsidR="000D6D27" w:rsidRPr="004A2514" w:rsidRDefault="00011432" w:rsidP="000D6D2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4A2514">
        <w:rPr>
          <w:rFonts w:cs="Times New Roman"/>
        </w:rPr>
        <w:tab/>
      </w:r>
      <w:r w:rsidR="006A2373" w:rsidRPr="004A2514">
        <w:rPr>
          <w:rFonts w:cs="Times New Roman"/>
        </w:rPr>
        <w:t xml:space="preserve">From the results of these experiments, it was determined that a fluid which exhibits a vapor pressure in the range of </w:t>
      </w:r>
      <w:r w:rsidR="007A0510" w:rsidRPr="004A2514">
        <w:t>1.6×10</w:t>
      </w:r>
      <w:r w:rsidR="007A0510" w:rsidRPr="004A2514">
        <w:rPr>
          <w:vertAlign w:val="superscript"/>
        </w:rPr>
        <w:t>-4</w:t>
      </w:r>
      <w:r w:rsidR="007A0510" w:rsidRPr="004A2514">
        <w:t xml:space="preserve"> mmHg</w:t>
      </w:r>
      <w:r w:rsidR="004E7C5A" w:rsidRPr="004A2514">
        <w:t xml:space="preserve"> (GLY, at RT)</w:t>
      </w:r>
      <w:r w:rsidR="007A0510" w:rsidRPr="004A2514">
        <w:t xml:space="preserve"> to 23.7 mmHg</w:t>
      </w:r>
      <w:r w:rsidR="004E7C5A" w:rsidRPr="004A2514">
        <w:t xml:space="preserve"> (H2O, at RT)</w:t>
      </w:r>
      <w:r w:rsidR="007A0510" w:rsidRPr="004A2514">
        <w:t xml:space="preserve"> is likely to reduce cavitation damage.  Fluids with vapor pressure</w:t>
      </w:r>
      <w:r w:rsidR="006E548C" w:rsidRPr="004A2514">
        <w:t>s</w:t>
      </w:r>
      <w:r w:rsidR="007A0510" w:rsidRPr="004A2514">
        <w:t xml:space="preserve"> less than 1.6×10</w:t>
      </w:r>
      <w:r w:rsidR="007A0510" w:rsidRPr="004A2514">
        <w:rPr>
          <w:vertAlign w:val="superscript"/>
        </w:rPr>
        <w:t>-4</w:t>
      </w:r>
      <w:r w:rsidR="007A0510" w:rsidRPr="004A2514">
        <w:t xml:space="preserve"> mmHg a</w:t>
      </w:r>
      <w:r w:rsidR="005C46D3" w:rsidRPr="004A2514">
        <w:t xml:space="preserve">ppear to have a minimal reduction in the cavitation damage </w:t>
      </w:r>
      <w:r w:rsidR="000F5CAE" w:rsidRPr="004A2514">
        <w:t>upon further reduction in the vapor pressure</w:t>
      </w:r>
      <w:r w:rsidR="005C46D3" w:rsidRPr="004A2514">
        <w:t>.  Fluids above this vapor pressure</w:t>
      </w:r>
      <w:r w:rsidR="00366E6E" w:rsidRPr="004A2514">
        <w:t xml:space="preserve"> range</w:t>
      </w:r>
      <w:r w:rsidR="005C46D3" w:rsidRPr="004A2514">
        <w:t xml:space="preserve"> are conjected </w:t>
      </w:r>
      <w:r w:rsidR="007F544B" w:rsidRPr="004A2514">
        <w:t>to enhance the damage of cavitation on a substrate</w:t>
      </w:r>
      <w:r w:rsidR="00BD0657" w:rsidRPr="004A2514">
        <w:t xml:space="preserve"> to a point</w:t>
      </w:r>
      <w:r w:rsidR="00105BF5" w:rsidRPr="004A2514">
        <w:t xml:space="preserve"> (</w:t>
      </w:r>
      <w:r w:rsidR="00D46760" w:rsidRPr="004A2514">
        <w:t>40.0</w:t>
      </w:r>
      <w:r w:rsidR="00105BF5" w:rsidRPr="004A2514">
        <w:t xml:space="preserve"> mmHg</w:t>
      </w:r>
      <w:r w:rsidR="00D46760" w:rsidRPr="004A2514">
        <w:t>, the vapor pressure of IPA</w:t>
      </w:r>
      <w:r w:rsidR="00105BF5" w:rsidRPr="004A2514">
        <w:t>)</w:t>
      </w:r>
      <w:r w:rsidR="00BD0657" w:rsidRPr="004A2514">
        <w:t>, whereby the damage may be reduced by reactions inside the vaporous material in the bubble which inhibit the collapse of the cavitation bubble.</w:t>
      </w:r>
      <w:r w:rsidR="000F5CAE" w:rsidRPr="004A2514">
        <w:t xml:space="preserve">  The density </w:t>
      </w:r>
      <w:r w:rsidR="003C6B57" w:rsidRPr="004A2514">
        <w:t xml:space="preserve">appeared to have no </w:t>
      </w:r>
      <w:r w:rsidR="00F76581" w:rsidRPr="004A2514">
        <w:t xml:space="preserve">distinguishable </w:t>
      </w:r>
      <w:r w:rsidR="003C6B57" w:rsidRPr="004A2514">
        <w:t>impact on the surface damage of the substrates from the surface roughness data</w:t>
      </w:r>
      <w:r w:rsidR="009C345B" w:rsidRPr="004A2514">
        <w:t xml:space="preserve">, as both low-density and high-density fluids were found to be capable of </w:t>
      </w:r>
      <w:r w:rsidR="00CC2BFC" w:rsidRPr="004A2514">
        <w:t xml:space="preserve">producing </w:t>
      </w:r>
      <w:r w:rsidR="009C345B" w:rsidRPr="004A2514">
        <w:t xml:space="preserve">the same </w:t>
      </w:r>
      <w:r w:rsidR="00CC2BFC" w:rsidRPr="004A2514">
        <w:t>Sa values</w:t>
      </w:r>
      <w:r w:rsidR="00983AFA" w:rsidRPr="004A2514">
        <w:t xml:space="preserve"> </w:t>
      </w:r>
      <w:r w:rsidR="00FE323F" w:rsidRPr="004A2514">
        <w:t>on</w:t>
      </w:r>
      <w:r w:rsidR="009C345B" w:rsidRPr="004A2514">
        <w:t xml:space="preserve"> the substrat</w:t>
      </w:r>
      <w:r w:rsidR="000D1A9E" w:rsidRPr="004A2514">
        <w:t>e.  Increasing the kinematic viscosity decreased the surface damage to the substrate.</w:t>
      </w:r>
    </w:p>
    <w:p w14:paraId="214F7769" w14:textId="77777777" w:rsidR="000D6D27" w:rsidRPr="004A2514" w:rsidRDefault="000D6D27" w:rsidP="000D6D2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06E7C36" w14:textId="5DC2FA85" w:rsidR="008F2A6C" w:rsidRPr="004A2514" w:rsidRDefault="000D6D27" w:rsidP="00723B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4A2514">
        <w:rPr>
          <w:rFonts w:cs="Times New Roman"/>
        </w:rPr>
        <w:tab/>
        <w:t xml:space="preserve">For future work on this topic, it is recommended that fluids which exhibit other physical properties be tested, such as a fluid with a higher vapor pressure than IPA, one example being heptane.  In the fluids tested in these experiments, there remains a large gap between H2O and the </w:t>
      </w:r>
      <w:r w:rsidR="00CD47FB" w:rsidRPr="004A2514">
        <w:rPr>
          <w:rFonts w:cs="Times New Roman"/>
        </w:rPr>
        <w:t>IO</w:t>
      </w:r>
      <w:r w:rsidRPr="004A2514">
        <w:rPr>
          <w:rFonts w:cs="Times New Roman"/>
        </w:rPr>
        <w:t>s for the values of vapor pressure.  Other physical properties should also be explored more, like density and viscosity</w:t>
      </w:r>
      <w:r w:rsidR="00A16185" w:rsidRPr="004A2514">
        <w:rPr>
          <w:rFonts w:cs="Times New Roman"/>
        </w:rPr>
        <w:t>, or perhaps different atmospheric pressures may be explored (higher/lower ambient pressure).</w:t>
      </w:r>
      <w:r w:rsidRPr="004A2514">
        <w:rPr>
          <w:rFonts w:cs="Times New Roman"/>
        </w:rPr>
        <w:t xml:space="preserve">  Additionally, different substrate materials should also be tested.  These may include other glasses like fused silica, or metals and alloys like aluminum or steels.  A more accurate model of cavitation may also be used to evaluate which physical properties dominate in the cavitation process.  Thermophysical properties were conveniently ignored in this paper but do play a part in cavitation bubble dynamics.  As such, it is recommended in the future that </w:t>
      </w:r>
      <w:r w:rsidR="00E2196D" w:rsidRPr="004A2514">
        <w:rPr>
          <w:rFonts w:cs="Times New Roman"/>
        </w:rPr>
        <w:t xml:space="preserve">the </w:t>
      </w:r>
      <w:r w:rsidRPr="004A2514">
        <w:rPr>
          <w:rFonts w:cs="Times New Roman"/>
        </w:rPr>
        <w:t>thermal conductivity of each fluid be considered, as well as thermal diffusivity, like how the dynamic and kinematic viscosit</w:t>
      </w:r>
      <w:r w:rsidR="00EB0B59" w:rsidRPr="004A2514">
        <w:rPr>
          <w:rFonts w:cs="Times New Roman"/>
        </w:rPr>
        <w:t>ies</w:t>
      </w:r>
      <w:r w:rsidRPr="004A2514">
        <w:rPr>
          <w:rFonts w:cs="Times New Roman"/>
        </w:rPr>
        <w:t xml:space="preserve"> of each fluid </w:t>
      </w:r>
      <w:r w:rsidR="00EB0B59" w:rsidRPr="004A2514">
        <w:rPr>
          <w:rFonts w:cs="Times New Roman"/>
        </w:rPr>
        <w:t>were</w:t>
      </w:r>
      <w:r w:rsidRPr="004A2514">
        <w:rPr>
          <w:rFonts w:cs="Times New Roman"/>
        </w:rPr>
        <w:t xml:space="preserve"> considered.  </w:t>
      </w:r>
      <w:bookmarkStart w:id="82" w:name="_Toc420995911"/>
      <w:bookmarkStart w:id="83" w:name="_Toc422997498"/>
    </w:p>
    <w:p w14:paraId="4169BF3C" w14:textId="77777777" w:rsidR="00723B95" w:rsidRPr="004A2514" w:rsidRDefault="00723B95">
      <w:pPr>
        <w:jc w:val="left"/>
        <w:rPr>
          <w:rFonts w:cs="Times New Roman"/>
        </w:rPr>
      </w:pPr>
      <w:r w:rsidRPr="004A2514">
        <w:rPr>
          <w:rFonts w:cs="Times New Roman"/>
        </w:rPr>
        <w:br w:type="page"/>
      </w:r>
    </w:p>
    <w:p w14:paraId="499FDB97" w14:textId="46BFE23F" w:rsidR="00236E6D" w:rsidRPr="004A2514" w:rsidRDefault="00E91931" w:rsidP="00DF2357">
      <w:pPr>
        <w:pStyle w:val="Heading1"/>
      </w:pPr>
      <w:bookmarkStart w:id="84" w:name="_Toc427156483"/>
      <w:bookmarkStart w:id="85" w:name="_Toc164783364"/>
      <w:bookmarkStart w:id="86" w:name="_Toc167803613"/>
      <w:r w:rsidRPr="004A2514">
        <w:lastRenderedPageBreak/>
        <w:t>References</w:t>
      </w:r>
      <w:bookmarkEnd w:id="82"/>
      <w:bookmarkEnd w:id="83"/>
      <w:bookmarkEnd w:id="84"/>
      <w:bookmarkEnd w:id="85"/>
      <w:bookmarkEnd w:id="86"/>
    </w:p>
    <w:p w14:paraId="7AC0E213" w14:textId="77777777" w:rsidR="0060233D" w:rsidRPr="004A2514" w:rsidRDefault="006A28DC" w:rsidP="0060233D">
      <w:pPr>
        <w:pStyle w:val="EndNoteBibliography"/>
        <w:spacing w:after="240"/>
        <w:ind w:left="720" w:hanging="720"/>
      </w:pPr>
      <w:r w:rsidRPr="004A2514">
        <w:fldChar w:fldCharType="begin"/>
      </w:r>
      <w:r w:rsidRPr="004A2514">
        <w:instrText xml:space="preserve"> ADDIN EN.REFLIST </w:instrText>
      </w:r>
      <w:r w:rsidRPr="004A2514">
        <w:fldChar w:fldCharType="separate"/>
      </w:r>
      <w:bookmarkStart w:id="87" w:name="_ENREF_1"/>
      <w:r w:rsidR="0060233D" w:rsidRPr="004A2514">
        <w:t>1.</w:t>
      </w:r>
      <w:r w:rsidR="0060233D" w:rsidRPr="004A2514">
        <w:tab/>
        <w:t xml:space="preserve">Li, S., Brennen, C.E. and Matsumoto, Y., </w:t>
      </w:r>
      <w:r w:rsidR="0060233D" w:rsidRPr="004A2514">
        <w:rPr>
          <w:i/>
        </w:rPr>
        <w:t>Introduction for amazing (cavitation) bubbles.</w:t>
      </w:r>
      <w:r w:rsidR="0060233D" w:rsidRPr="004A2514">
        <w:t xml:space="preserve"> Interface Focus, 2015. </w:t>
      </w:r>
      <w:r w:rsidR="0060233D" w:rsidRPr="004A2514">
        <w:rPr>
          <w:b/>
        </w:rPr>
        <w:t>5</w:t>
      </w:r>
      <w:r w:rsidR="0060233D" w:rsidRPr="004A2514">
        <w:t>.</w:t>
      </w:r>
      <w:bookmarkEnd w:id="87"/>
    </w:p>
    <w:p w14:paraId="320BF0B2" w14:textId="77777777" w:rsidR="0060233D" w:rsidRPr="004A2514" w:rsidRDefault="0060233D" w:rsidP="0060233D">
      <w:pPr>
        <w:pStyle w:val="EndNoteBibliography"/>
        <w:spacing w:after="240"/>
        <w:ind w:left="720" w:hanging="720"/>
      </w:pPr>
      <w:bookmarkStart w:id="88" w:name="_ENREF_2"/>
      <w:r w:rsidRPr="004A2514">
        <w:t>2.</w:t>
      </w:r>
      <w:r w:rsidRPr="004A2514">
        <w:tab/>
        <w:t xml:space="preserve">Plesset, M.S., </w:t>
      </w:r>
      <w:r w:rsidRPr="004A2514">
        <w:rPr>
          <w:i/>
        </w:rPr>
        <w:t>The Dynamics of Cavitation Bubbles.</w:t>
      </w:r>
      <w:r w:rsidRPr="004A2514">
        <w:t xml:space="preserve"> Journal of Applied Mechanics, 2021. </w:t>
      </w:r>
      <w:r w:rsidRPr="004A2514">
        <w:rPr>
          <w:b/>
        </w:rPr>
        <w:t>16</w:t>
      </w:r>
      <w:r w:rsidRPr="004A2514">
        <w:t>(3): p. 277-282.</w:t>
      </w:r>
      <w:bookmarkEnd w:id="88"/>
    </w:p>
    <w:p w14:paraId="2E285C33" w14:textId="77777777" w:rsidR="0060233D" w:rsidRPr="004A2514" w:rsidRDefault="0060233D" w:rsidP="0060233D">
      <w:pPr>
        <w:pStyle w:val="EndNoteBibliography"/>
        <w:spacing w:after="240"/>
        <w:ind w:left="720" w:hanging="720"/>
      </w:pPr>
      <w:bookmarkStart w:id="89" w:name="_ENREF_3"/>
      <w:r w:rsidRPr="004A2514">
        <w:t>3.</w:t>
      </w:r>
      <w:r w:rsidRPr="004A2514">
        <w:tab/>
        <w:t xml:space="preserve">Wilson, J.D. and Buffa, A.J., </w:t>
      </w:r>
      <w:r w:rsidRPr="004A2514">
        <w:rPr>
          <w:i/>
        </w:rPr>
        <w:t>College Physics</w:t>
      </w:r>
      <w:r w:rsidRPr="004A2514">
        <w:t>. 2000, Saddle River, NJ: Prentice Hall.</w:t>
      </w:r>
      <w:bookmarkEnd w:id="89"/>
    </w:p>
    <w:p w14:paraId="26C38D84" w14:textId="77777777" w:rsidR="0060233D" w:rsidRPr="004A2514" w:rsidRDefault="0060233D" w:rsidP="0060233D">
      <w:pPr>
        <w:pStyle w:val="EndNoteBibliography"/>
        <w:spacing w:after="240"/>
        <w:ind w:left="720" w:hanging="720"/>
      </w:pPr>
      <w:bookmarkStart w:id="90" w:name="_ENREF_4"/>
      <w:r w:rsidRPr="004A2514">
        <w:t>4.</w:t>
      </w:r>
      <w:r w:rsidRPr="004A2514">
        <w:tab/>
        <w:t xml:space="preserve">Hecht, E., </w:t>
      </w:r>
      <w:r w:rsidRPr="004A2514">
        <w:rPr>
          <w:i/>
        </w:rPr>
        <w:t>Optics</w:t>
      </w:r>
      <w:r w:rsidRPr="004A2514">
        <w:t>. 5 ed. 2017, United States: Pearson.</w:t>
      </w:r>
      <w:bookmarkEnd w:id="90"/>
    </w:p>
    <w:p w14:paraId="4D77C779" w14:textId="77777777" w:rsidR="0060233D" w:rsidRPr="004A2514" w:rsidRDefault="0060233D" w:rsidP="0060233D">
      <w:pPr>
        <w:pStyle w:val="EndNoteBibliography"/>
        <w:spacing w:after="240"/>
        <w:ind w:left="720" w:hanging="720"/>
      </w:pPr>
      <w:bookmarkStart w:id="91" w:name="_ENREF_5"/>
      <w:r w:rsidRPr="004A2514">
        <w:t>5.</w:t>
      </w:r>
      <w:r w:rsidRPr="004A2514">
        <w:tab/>
        <w:t xml:space="preserve">Straumann, N., </w:t>
      </w:r>
      <w:r w:rsidRPr="004A2514">
        <w:rPr>
          <w:i/>
        </w:rPr>
        <w:t>Einstein in 1916:" On the Quantum Theory of Radiation".</w:t>
      </w:r>
      <w:r w:rsidRPr="004A2514">
        <w:t xml:space="preserve"> arXiv preprint arXiv:1703.08176, 2017.</w:t>
      </w:r>
      <w:bookmarkEnd w:id="91"/>
    </w:p>
    <w:p w14:paraId="11AA20CC" w14:textId="77777777" w:rsidR="0060233D" w:rsidRPr="004A2514" w:rsidRDefault="0060233D" w:rsidP="0060233D">
      <w:pPr>
        <w:pStyle w:val="EndNoteBibliography"/>
        <w:spacing w:after="240"/>
        <w:ind w:left="720" w:hanging="720"/>
      </w:pPr>
      <w:bookmarkStart w:id="92" w:name="_ENREF_6"/>
      <w:r w:rsidRPr="004A2514">
        <w:t>6.</w:t>
      </w:r>
      <w:r w:rsidRPr="004A2514">
        <w:tab/>
        <w:t xml:space="preserve">Phillips, K.C., Gandhi, H.H., Mazur, E. and Sundaram, S.K., </w:t>
      </w:r>
      <w:r w:rsidRPr="004A2514">
        <w:rPr>
          <w:i/>
        </w:rPr>
        <w:t>Ultrafast laser processing of materials: a review.</w:t>
      </w:r>
      <w:r w:rsidRPr="004A2514">
        <w:t xml:space="preserve"> Advances in Optics and Photonics, 2015. </w:t>
      </w:r>
      <w:r w:rsidRPr="004A2514">
        <w:rPr>
          <w:b/>
        </w:rPr>
        <w:t>7</w:t>
      </w:r>
      <w:r w:rsidRPr="004A2514">
        <w:t>(4): p. 684-712.</w:t>
      </w:r>
      <w:bookmarkEnd w:id="92"/>
    </w:p>
    <w:p w14:paraId="699B215C" w14:textId="763A8ED4" w:rsidR="0060233D" w:rsidRPr="004A2514" w:rsidRDefault="0060233D" w:rsidP="0060233D">
      <w:pPr>
        <w:pStyle w:val="EndNoteBibliography"/>
        <w:spacing w:after="240"/>
        <w:ind w:left="720" w:hanging="720"/>
      </w:pPr>
      <w:bookmarkStart w:id="93" w:name="_ENREF_7"/>
      <w:r w:rsidRPr="004A2514">
        <w:t>7.</w:t>
      </w:r>
      <w:r w:rsidRPr="004A2514">
        <w:tab/>
        <w:t xml:space="preserve">Paschotta, R. </w:t>
      </w:r>
      <w:r w:rsidRPr="004A2514">
        <w:rPr>
          <w:i/>
        </w:rPr>
        <w:t>Ultrafast Lasers</w:t>
      </w:r>
      <w:r w:rsidRPr="004A2514">
        <w:t xml:space="preserve">. RP Photonics Encyclopedia 2024/02/28 [cited May 22, 2024; Available from: </w:t>
      </w:r>
      <w:hyperlink r:id="rId36" w:history="1">
        <w:r w:rsidRPr="004A2514">
          <w:rPr>
            <w:rStyle w:val="Hyperlink"/>
            <w:rFonts w:ascii="Times New Roman" w:hAnsi="Times New Roman"/>
          </w:rPr>
          <w:t>https://www.rp-photonics.com/ultrafast_lasers.html</w:t>
        </w:r>
      </w:hyperlink>
      <w:r w:rsidRPr="004A2514">
        <w:t>.</w:t>
      </w:r>
      <w:bookmarkEnd w:id="93"/>
    </w:p>
    <w:p w14:paraId="7B70215E" w14:textId="77777777" w:rsidR="0060233D" w:rsidRPr="004A2514" w:rsidRDefault="0060233D" w:rsidP="0060233D">
      <w:pPr>
        <w:pStyle w:val="EndNoteBibliography"/>
        <w:spacing w:after="240"/>
        <w:ind w:left="720" w:hanging="720"/>
      </w:pPr>
      <w:bookmarkStart w:id="94" w:name="_ENREF_8"/>
      <w:r w:rsidRPr="004A2514">
        <w:t>8.</w:t>
      </w:r>
      <w:r w:rsidRPr="004A2514">
        <w:tab/>
        <w:t xml:space="preserve">Osellame, R., Cerullo, G. and Ramponi, R., </w:t>
      </w:r>
      <w:r w:rsidRPr="004A2514">
        <w:rPr>
          <w:i/>
        </w:rPr>
        <w:t>Femtosecond Laser Micromachining</w:t>
      </w:r>
      <w:r w:rsidRPr="004A2514">
        <w:t>. 1 ed. Topics in Applied Physics. Heidelberg, German: Springer Berlin, Heidelberg.</w:t>
      </w:r>
      <w:bookmarkEnd w:id="94"/>
    </w:p>
    <w:p w14:paraId="3EED4848" w14:textId="77777777" w:rsidR="0060233D" w:rsidRPr="004A2514" w:rsidRDefault="0060233D" w:rsidP="0060233D">
      <w:pPr>
        <w:pStyle w:val="EndNoteBibliography"/>
        <w:spacing w:after="240"/>
        <w:ind w:left="720" w:hanging="720"/>
      </w:pPr>
      <w:bookmarkStart w:id="95" w:name="_ENREF_9"/>
      <w:r w:rsidRPr="004A2514">
        <w:t>9.</w:t>
      </w:r>
      <w:r w:rsidRPr="004A2514">
        <w:tab/>
        <w:t xml:space="preserve">Hodgson, N., Heming, S., Steinkopff, A., Haloui, H. and Lee, T. </w:t>
      </w:r>
      <w:r w:rsidRPr="004A2514">
        <w:rPr>
          <w:i/>
        </w:rPr>
        <w:t>Ultrafast Laser Ablation at 1035 nm, 517 nm and 345 nm as a Function of Pulse Duration and Fluence</w:t>
      </w:r>
      <w:r w:rsidRPr="004A2514">
        <w:t xml:space="preserve">. in </w:t>
      </w:r>
      <w:r w:rsidRPr="004A2514">
        <w:rPr>
          <w:i/>
        </w:rPr>
        <w:t>Proceedings of the Lasers in Manufacturing Conference</w:t>
      </w:r>
      <w:r w:rsidRPr="004A2514">
        <w:t>. 2019.</w:t>
      </w:r>
      <w:bookmarkEnd w:id="95"/>
    </w:p>
    <w:p w14:paraId="5CA6FD6E" w14:textId="52B48D31" w:rsidR="0060233D" w:rsidRPr="004A2514" w:rsidRDefault="0060233D" w:rsidP="0060233D">
      <w:pPr>
        <w:pStyle w:val="EndNoteBibliography"/>
        <w:spacing w:after="240"/>
        <w:ind w:left="720" w:hanging="720"/>
      </w:pPr>
      <w:bookmarkStart w:id="96" w:name="_ENREF_10"/>
      <w:r w:rsidRPr="004A2514">
        <w:t>10.</w:t>
      </w:r>
      <w:r w:rsidRPr="004A2514">
        <w:tab/>
        <w:t xml:space="preserve">Paschotta, R. </w:t>
      </w:r>
      <w:r w:rsidRPr="004A2514">
        <w:rPr>
          <w:i/>
        </w:rPr>
        <w:t>Laser Ablation</w:t>
      </w:r>
      <w:r w:rsidRPr="004A2514">
        <w:t xml:space="preserve">. RP Photonics Encyclopedia 2024/02/28 May 22, 2024]; Available from: </w:t>
      </w:r>
      <w:hyperlink r:id="rId37" w:history="1">
        <w:r w:rsidRPr="004A2514">
          <w:rPr>
            <w:rStyle w:val="Hyperlink"/>
            <w:rFonts w:ascii="Times New Roman" w:hAnsi="Times New Roman"/>
          </w:rPr>
          <w:t>https://www.rp-photonics.com/laser_ablation.html</w:t>
        </w:r>
      </w:hyperlink>
      <w:r w:rsidRPr="004A2514">
        <w:t>.</w:t>
      </w:r>
      <w:bookmarkEnd w:id="96"/>
    </w:p>
    <w:p w14:paraId="1B17A77B" w14:textId="77777777" w:rsidR="0060233D" w:rsidRPr="004A2514" w:rsidRDefault="0060233D" w:rsidP="0060233D">
      <w:pPr>
        <w:pStyle w:val="EndNoteBibliography"/>
        <w:spacing w:after="240"/>
        <w:ind w:left="720" w:hanging="720"/>
      </w:pPr>
      <w:bookmarkStart w:id="97" w:name="_ENREF_11"/>
      <w:r w:rsidRPr="004A2514">
        <w:t>11.</w:t>
      </w:r>
      <w:r w:rsidRPr="004A2514">
        <w:tab/>
        <w:t xml:space="preserve">Ikeda, Y., Soriano, J.K., Ohba, H. and Wakaida, I., </w:t>
      </w:r>
      <w:r w:rsidRPr="004A2514">
        <w:rPr>
          <w:i/>
        </w:rPr>
        <w:t>Laser ablation plasma expansion using microwaves.</w:t>
      </w:r>
      <w:r w:rsidRPr="004A2514">
        <w:t xml:space="preserve"> Scientific Reports, 2023. </w:t>
      </w:r>
      <w:r w:rsidRPr="004A2514">
        <w:rPr>
          <w:b/>
        </w:rPr>
        <w:t>13</w:t>
      </w:r>
      <w:r w:rsidRPr="004A2514">
        <w:t>(1): p. 13901.</w:t>
      </w:r>
      <w:bookmarkEnd w:id="97"/>
    </w:p>
    <w:p w14:paraId="03696CDD" w14:textId="77777777" w:rsidR="0060233D" w:rsidRPr="004A2514" w:rsidRDefault="0060233D" w:rsidP="0060233D">
      <w:pPr>
        <w:pStyle w:val="EndNoteBibliography"/>
        <w:spacing w:after="240"/>
        <w:ind w:left="720" w:hanging="720"/>
      </w:pPr>
      <w:bookmarkStart w:id="98" w:name="_ENREF_12"/>
      <w:r w:rsidRPr="004A2514">
        <w:t>12.</w:t>
      </w:r>
      <w:r w:rsidRPr="004A2514">
        <w:tab/>
        <w:t xml:space="preserve">Gattass, R.R. and Mazur, E., </w:t>
      </w:r>
      <w:r w:rsidRPr="004A2514">
        <w:rPr>
          <w:i/>
        </w:rPr>
        <w:t>Femtosecond laser micromachining in transparent materials.</w:t>
      </w:r>
      <w:r w:rsidRPr="004A2514">
        <w:t xml:space="preserve"> Nature Photonics, 2008. </w:t>
      </w:r>
      <w:r w:rsidRPr="004A2514">
        <w:rPr>
          <w:b/>
        </w:rPr>
        <w:t>2</w:t>
      </w:r>
      <w:r w:rsidRPr="004A2514">
        <w:t>(4): p. 219-225.</w:t>
      </w:r>
      <w:bookmarkEnd w:id="98"/>
    </w:p>
    <w:p w14:paraId="127C9351" w14:textId="77777777" w:rsidR="0060233D" w:rsidRPr="004A2514" w:rsidRDefault="0060233D" w:rsidP="0060233D">
      <w:pPr>
        <w:pStyle w:val="EndNoteBibliography"/>
        <w:spacing w:after="240"/>
        <w:ind w:left="720" w:hanging="720"/>
      </w:pPr>
      <w:bookmarkStart w:id="99" w:name="_ENREF_13"/>
      <w:r w:rsidRPr="004A2514">
        <w:t>13.</w:t>
      </w:r>
      <w:r w:rsidRPr="004A2514">
        <w:tab/>
        <w:t xml:space="preserve">Cheng, J., Liu, C.-s., Shang, S., Liu, D., Perrie, W., Dearden, G. and Watkins, K., </w:t>
      </w:r>
      <w:r w:rsidRPr="004A2514">
        <w:rPr>
          <w:i/>
        </w:rPr>
        <w:t>A review of ultrafast laser materials micromachining.</w:t>
      </w:r>
      <w:r w:rsidRPr="004A2514">
        <w:t xml:space="preserve"> Optics &amp; Laser Technology, 2013. </w:t>
      </w:r>
      <w:r w:rsidRPr="004A2514">
        <w:rPr>
          <w:b/>
        </w:rPr>
        <w:t>46</w:t>
      </w:r>
      <w:r w:rsidRPr="004A2514">
        <w:t>: p. 88-102.</w:t>
      </w:r>
      <w:bookmarkEnd w:id="99"/>
    </w:p>
    <w:p w14:paraId="4DB128AF" w14:textId="77777777" w:rsidR="0060233D" w:rsidRPr="004A2514" w:rsidRDefault="0060233D" w:rsidP="0060233D">
      <w:pPr>
        <w:pStyle w:val="EndNoteBibliography"/>
        <w:spacing w:after="240"/>
        <w:ind w:left="720" w:hanging="720"/>
      </w:pPr>
      <w:bookmarkStart w:id="100" w:name="_ENREF_14"/>
      <w:r w:rsidRPr="004A2514">
        <w:t>14.</w:t>
      </w:r>
      <w:r w:rsidRPr="004A2514">
        <w:tab/>
        <w:t xml:space="preserve">Howell, J.H., </w:t>
      </w:r>
      <w:r w:rsidRPr="004A2514">
        <w:rPr>
          <w:i/>
        </w:rPr>
        <w:t>A Numerical Optimization Study of a Novel Electrospray Emitter Design</w:t>
      </w:r>
      <w:r w:rsidRPr="004A2514">
        <w:t>. 2022, University of Tennessee Space Institute: Knoxville Tennessee. p. 137.</w:t>
      </w:r>
      <w:bookmarkEnd w:id="100"/>
    </w:p>
    <w:p w14:paraId="690243AC" w14:textId="77777777" w:rsidR="0060233D" w:rsidRPr="004A2514" w:rsidRDefault="0060233D" w:rsidP="0060233D">
      <w:pPr>
        <w:pStyle w:val="EndNoteBibliography"/>
        <w:spacing w:after="240"/>
        <w:ind w:left="720" w:hanging="720"/>
      </w:pPr>
      <w:bookmarkStart w:id="101" w:name="_ENREF_15"/>
      <w:r w:rsidRPr="004A2514">
        <w:lastRenderedPageBreak/>
        <w:t>15.</w:t>
      </w:r>
      <w:r w:rsidRPr="004A2514">
        <w:tab/>
        <w:t xml:space="preserve">Jones, J.M., </w:t>
      </w:r>
      <w:r w:rsidRPr="004A2514">
        <w:rPr>
          <w:i/>
        </w:rPr>
        <w:t>The Effects of Geometry and Material Variations on the Onset Voltage of Electrospray Emitters</w:t>
      </w:r>
      <w:r w:rsidRPr="004A2514">
        <w:t>. 2020, University of Tennessee Space Institute: Knoxville Tennessee. p. 88.</w:t>
      </w:r>
      <w:bookmarkEnd w:id="101"/>
    </w:p>
    <w:p w14:paraId="526C16CD" w14:textId="77777777" w:rsidR="0060233D" w:rsidRPr="004A2514" w:rsidRDefault="0060233D" w:rsidP="0060233D">
      <w:pPr>
        <w:pStyle w:val="EndNoteBibliography"/>
        <w:spacing w:after="240"/>
        <w:ind w:left="720" w:hanging="720"/>
      </w:pPr>
      <w:bookmarkStart w:id="102" w:name="_ENREF_16"/>
      <w:r w:rsidRPr="004A2514">
        <w:t>16.</w:t>
      </w:r>
      <w:r w:rsidRPr="004A2514">
        <w:tab/>
        <w:t xml:space="preserve">Aliseda, A., </w:t>
      </w:r>
      <w:r w:rsidRPr="004A2514">
        <w:rPr>
          <w:i/>
        </w:rPr>
        <w:t>Bubble Dynamics, The Raleigh-Plesset Equation</w:t>
      </w:r>
      <w:r w:rsidRPr="004A2514">
        <w:t>.</w:t>
      </w:r>
      <w:bookmarkEnd w:id="102"/>
    </w:p>
    <w:p w14:paraId="5841F4F1" w14:textId="77777777" w:rsidR="0060233D" w:rsidRPr="004A2514" w:rsidRDefault="0060233D" w:rsidP="0060233D">
      <w:pPr>
        <w:pStyle w:val="EndNoteBibliography"/>
        <w:spacing w:after="240"/>
        <w:ind w:left="720" w:hanging="720"/>
      </w:pPr>
      <w:bookmarkStart w:id="103" w:name="_ENREF_17"/>
      <w:r w:rsidRPr="004A2514">
        <w:t>17.</w:t>
      </w:r>
      <w:r w:rsidRPr="004A2514">
        <w:tab/>
        <w:t xml:space="preserve">Brennen, C.E., </w:t>
      </w:r>
      <w:r w:rsidRPr="004A2514">
        <w:rPr>
          <w:i/>
        </w:rPr>
        <w:t>Fundamentals of Multiphase Flow</w:t>
      </w:r>
      <w:r w:rsidRPr="004A2514">
        <w:t>. 2005, Cambridge: Cambridge University Press.</w:t>
      </w:r>
      <w:bookmarkEnd w:id="103"/>
    </w:p>
    <w:p w14:paraId="6609ABAE" w14:textId="77777777" w:rsidR="0060233D" w:rsidRPr="004A2514" w:rsidRDefault="0060233D" w:rsidP="0060233D">
      <w:pPr>
        <w:pStyle w:val="EndNoteBibliography"/>
        <w:spacing w:after="240"/>
        <w:ind w:left="720" w:hanging="720"/>
      </w:pPr>
      <w:bookmarkStart w:id="104" w:name="_ENREF_18"/>
      <w:r w:rsidRPr="004A2514">
        <w:t>18.</w:t>
      </w:r>
      <w:r w:rsidRPr="004A2514">
        <w:tab/>
        <w:t xml:space="preserve">Hussain, Z., </w:t>
      </w:r>
      <w:r w:rsidRPr="004A2514">
        <w:rPr>
          <w:i/>
        </w:rPr>
        <w:t>Optical Band Gap, Oxidation Polarizability, Optical Basicity and Electronegativity Measurements of Silicate Glasses Using Ellipsometer and Abbe Refractometer.</w:t>
      </w:r>
      <w:r w:rsidRPr="004A2514">
        <w:t xml:space="preserve"> New Journal of Glass and Ceramics, 2021. </w:t>
      </w:r>
      <w:r w:rsidRPr="004A2514">
        <w:rPr>
          <w:b/>
        </w:rPr>
        <w:t>11</w:t>
      </w:r>
      <w:r w:rsidRPr="004A2514">
        <w:t>(1): p. 33.</w:t>
      </w:r>
      <w:bookmarkEnd w:id="104"/>
    </w:p>
    <w:p w14:paraId="18369DDE" w14:textId="77777777" w:rsidR="0060233D" w:rsidRPr="004A2514" w:rsidRDefault="0060233D" w:rsidP="0060233D">
      <w:pPr>
        <w:pStyle w:val="EndNoteBibliography"/>
        <w:spacing w:after="240"/>
        <w:ind w:left="720" w:hanging="720"/>
      </w:pPr>
      <w:bookmarkStart w:id="105" w:name="_ENREF_19"/>
      <w:r w:rsidRPr="004A2514">
        <w:t>19.</w:t>
      </w:r>
      <w:r w:rsidRPr="004A2514">
        <w:tab/>
        <w:t xml:space="preserve">Gibbon, P. </w:t>
      </w:r>
      <w:r w:rsidRPr="004A2514">
        <w:rPr>
          <w:i/>
        </w:rPr>
        <w:t>Introduction to Plasma Physics</w:t>
      </w:r>
      <w:r w:rsidRPr="004A2514">
        <w:t xml:space="preserve">. in </w:t>
      </w:r>
      <w:r w:rsidRPr="004A2514">
        <w:rPr>
          <w:i/>
        </w:rPr>
        <w:t>CAS-CERN Accelerator School: Plasma Wake Acceleration</w:t>
      </w:r>
      <w:r w:rsidRPr="004A2514">
        <w:t>. 2014. Geneva, Switzerland: CERN.</w:t>
      </w:r>
      <w:bookmarkEnd w:id="105"/>
    </w:p>
    <w:p w14:paraId="08E3FFD7" w14:textId="77777777" w:rsidR="0060233D" w:rsidRPr="004A2514" w:rsidRDefault="0060233D" w:rsidP="0060233D">
      <w:pPr>
        <w:pStyle w:val="EndNoteBibliography"/>
        <w:spacing w:after="240"/>
        <w:ind w:left="720" w:hanging="720"/>
      </w:pPr>
      <w:bookmarkStart w:id="106" w:name="_ENREF_20"/>
      <w:r w:rsidRPr="004A2514">
        <w:t>20.</w:t>
      </w:r>
      <w:r w:rsidRPr="004A2514">
        <w:tab/>
        <w:t xml:space="preserve">Griffiths, D.J., </w:t>
      </w:r>
      <w:r w:rsidRPr="004A2514">
        <w:rPr>
          <w:i/>
        </w:rPr>
        <w:t>Introduction to Electrodynamics</w:t>
      </w:r>
      <w:r w:rsidRPr="004A2514">
        <w:t>. 4 ed. 2013, Cambridge, United Kingdom: Pearson.</w:t>
      </w:r>
      <w:bookmarkEnd w:id="106"/>
    </w:p>
    <w:p w14:paraId="33A2A70E" w14:textId="609C6DD8" w:rsidR="0060233D" w:rsidRPr="004A2514" w:rsidRDefault="0060233D" w:rsidP="0060233D">
      <w:pPr>
        <w:pStyle w:val="EndNoteBibliography"/>
        <w:spacing w:after="240"/>
        <w:ind w:left="720" w:hanging="720"/>
      </w:pPr>
      <w:bookmarkStart w:id="107" w:name="_ENREF_21"/>
      <w:r w:rsidRPr="004A2514">
        <w:t>21.</w:t>
      </w:r>
      <w:r w:rsidRPr="004A2514">
        <w:tab/>
        <w:t xml:space="preserve">Paschotta, R. </w:t>
      </w:r>
      <w:r w:rsidRPr="004A2514">
        <w:rPr>
          <w:i/>
        </w:rPr>
        <w:t>Self-focusing</w:t>
      </w:r>
      <w:r w:rsidRPr="004A2514">
        <w:t xml:space="preserve">. RP Photonics Encyclopedia 2024/02/28 [cited May 22, 2024; Available from: </w:t>
      </w:r>
      <w:hyperlink r:id="rId38" w:history="1">
        <w:r w:rsidRPr="004A2514">
          <w:rPr>
            <w:rStyle w:val="Hyperlink"/>
            <w:rFonts w:ascii="Times New Roman" w:hAnsi="Times New Roman"/>
          </w:rPr>
          <w:t>https://www.rp-photonics.com/self_focusing.html</w:t>
        </w:r>
      </w:hyperlink>
      <w:r w:rsidRPr="004A2514">
        <w:t>.</w:t>
      </w:r>
      <w:bookmarkEnd w:id="107"/>
    </w:p>
    <w:p w14:paraId="5397783E" w14:textId="77777777" w:rsidR="0060233D" w:rsidRPr="004A2514" w:rsidRDefault="0060233D" w:rsidP="0060233D">
      <w:pPr>
        <w:pStyle w:val="EndNoteBibliography"/>
        <w:spacing w:after="240"/>
        <w:ind w:left="720" w:hanging="720"/>
      </w:pPr>
      <w:bookmarkStart w:id="108" w:name="_ENREF_22"/>
      <w:r w:rsidRPr="004A2514">
        <w:t>22.</w:t>
      </w:r>
      <w:r w:rsidRPr="004A2514">
        <w:tab/>
        <w:t xml:space="preserve">Canfield, B., Terekhov, A., Costa, L. and Davis, L., </w:t>
      </w:r>
      <w:r w:rsidRPr="004A2514">
        <w:rPr>
          <w:i/>
        </w:rPr>
        <w:t>High-aspect ratio damage and modification in transparent materials by tailored focusing of femtosecond lasers.</w:t>
      </w:r>
      <w:r w:rsidRPr="004A2514">
        <w:t xml:space="preserve"> SPIE Laser Damage, 2019. </w:t>
      </w:r>
      <w:r w:rsidRPr="004A2514">
        <w:rPr>
          <w:b/>
        </w:rPr>
        <w:t>11173</w:t>
      </w:r>
      <w:r w:rsidRPr="004A2514">
        <w:t>.</w:t>
      </w:r>
      <w:bookmarkEnd w:id="108"/>
    </w:p>
    <w:p w14:paraId="38D22FA8" w14:textId="77777777" w:rsidR="0060233D" w:rsidRPr="004A2514" w:rsidRDefault="0060233D" w:rsidP="0060233D">
      <w:pPr>
        <w:pStyle w:val="EndNoteBibliography"/>
        <w:spacing w:after="240"/>
        <w:ind w:left="720" w:hanging="720"/>
      </w:pPr>
      <w:bookmarkStart w:id="109" w:name="_ENREF_23"/>
      <w:r w:rsidRPr="004A2514">
        <w:t>23.</w:t>
      </w:r>
      <w:r w:rsidRPr="004A2514">
        <w:tab/>
        <w:t xml:space="preserve">Boyd, R.W., </w:t>
      </w:r>
      <w:r w:rsidRPr="004A2514">
        <w:rPr>
          <w:i/>
        </w:rPr>
        <w:t>Nonlinear Optics</w:t>
      </w:r>
      <w:r w:rsidRPr="004A2514">
        <w:t>. 1992, San Diego, CA: Academic Press, Inc.</w:t>
      </w:r>
      <w:bookmarkEnd w:id="109"/>
    </w:p>
    <w:p w14:paraId="451B9E3E" w14:textId="77777777" w:rsidR="0060233D" w:rsidRPr="004A2514" w:rsidRDefault="0060233D" w:rsidP="0060233D">
      <w:pPr>
        <w:pStyle w:val="EndNoteBibliography"/>
        <w:spacing w:after="240"/>
        <w:ind w:left="720" w:hanging="720"/>
      </w:pPr>
      <w:bookmarkStart w:id="110" w:name="_ENREF_24"/>
      <w:r w:rsidRPr="004A2514">
        <w:t>24.</w:t>
      </w:r>
      <w:r w:rsidRPr="004A2514">
        <w:tab/>
        <w:t xml:space="preserve">Yan, T. and Ji, L., </w:t>
      </w:r>
      <w:r w:rsidRPr="004A2514">
        <w:rPr>
          <w:i/>
        </w:rPr>
        <w:t>Ultrafast Laser Filamentation in Transparent Solids.</w:t>
      </w:r>
      <w:r w:rsidRPr="004A2514">
        <w:t xml:space="preserve"> Ultrafast Science, 2023. </w:t>
      </w:r>
      <w:r w:rsidRPr="004A2514">
        <w:rPr>
          <w:b/>
        </w:rPr>
        <w:t>3</w:t>
      </w:r>
      <w:r w:rsidRPr="004A2514">
        <w:t>: p. 0023.</w:t>
      </w:r>
      <w:bookmarkEnd w:id="110"/>
    </w:p>
    <w:p w14:paraId="4290F1F1" w14:textId="77777777" w:rsidR="0060233D" w:rsidRPr="004A2514" w:rsidRDefault="0060233D" w:rsidP="0060233D">
      <w:pPr>
        <w:pStyle w:val="EndNoteBibliography"/>
        <w:spacing w:after="240"/>
        <w:ind w:left="720" w:hanging="720"/>
      </w:pPr>
      <w:bookmarkStart w:id="111" w:name="_ENREF_25"/>
      <w:r w:rsidRPr="004A2514">
        <w:t>25.</w:t>
      </w:r>
      <w:r w:rsidRPr="004A2514">
        <w:tab/>
        <w:t xml:space="preserve">Zhang, Z., Wei, S., Wang, P., Qiu, W. and Zhang, G., </w:t>
      </w:r>
      <w:r w:rsidRPr="004A2514">
        <w:rPr>
          <w:i/>
        </w:rPr>
        <w:t>Progress in applications of laser induced cavitation on surface processing.</w:t>
      </w:r>
      <w:r w:rsidRPr="004A2514">
        <w:t xml:space="preserve"> Optics &amp; Laser Technology, 2024. </w:t>
      </w:r>
      <w:r w:rsidRPr="004A2514">
        <w:rPr>
          <w:b/>
        </w:rPr>
        <w:t>170</w:t>
      </w:r>
      <w:r w:rsidRPr="004A2514">
        <w:t>: p. 110212.</w:t>
      </w:r>
      <w:bookmarkEnd w:id="111"/>
    </w:p>
    <w:p w14:paraId="5864764B" w14:textId="77777777" w:rsidR="0060233D" w:rsidRPr="004A2514" w:rsidRDefault="0060233D" w:rsidP="0060233D">
      <w:pPr>
        <w:pStyle w:val="EndNoteBibliography"/>
        <w:spacing w:after="240"/>
        <w:ind w:left="720" w:hanging="720"/>
      </w:pPr>
      <w:bookmarkStart w:id="112" w:name="_ENREF_26"/>
      <w:r w:rsidRPr="004A2514">
        <w:t>26.</w:t>
      </w:r>
      <w:r w:rsidRPr="004A2514">
        <w:tab/>
        <w:t xml:space="preserve">Hashida, M., Mishima, H., Tokita, S. and Sakabe, S., </w:t>
      </w:r>
      <w:r w:rsidRPr="004A2514">
        <w:rPr>
          <w:i/>
        </w:rPr>
        <w:t>Non-thermal ablation of expanded polytetrafluoroethylene with an intense femtosecond-pulse laser.</w:t>
      </w:r>
      <w:r w:rsidRPr="004A2514">
        <w:t xml:space="preserve"> Optics Express, 2009. </w:t>
      </w:r>
      <w:r w:rsidRPr="004A2514">
        <w:rPr>
          <w:b/>
        </w:rPr>
        <w:t>17</w:t>
      </w:r>
      <w:r w:rsidRPr="004A2514">
        <w:t>(15): p. 13116-13121.</w:t>
      </w:r>
      <w:bookmarkEnd w:id="112"/>
    </w:p>
    <w:p w14:paraId="564C92A5" w14:textId="77777777" w:rsidR="0060233D" w:rsidRPr="004A2514" w:rsidRDefault="0060233D" w:rsidP="0060233D">
      <w:pPr>
        <w:pStyle w:val="EndNoteBibliography"/>
        <w:spacing w:after="240"/>
        <w:ind w:left="720" w:hanging="720"/>
      </w:pPr>
      <w:bookmarkStart w:id="113" w:name="_ENREF_27"/>
      <w:r w:rsidRPr="004A2514">
        <w:t>27.</w:t>
      </w:r>
      <w:r w:rsidRPr="004A2514">
        <w:tab/>
        <w:t xml:space="preserve">Zhao, S., Song, C., Gao, X., Guo, K., Hao, Z. and Lin, J., </w:t>
      </w:r>
      <w:r w:rsidRPr="004A2514">
        <w:rPr>
          <w:i/>
        </w:rPr>
        <w:t>The plasma characteristics of femtosecond-nanosecond dual-pulse laser ablated soil.</w:t>
      </w:r>
      <w:r w:rsidRPr="004A2514">
        <w:t xml:space="preserve"> Results in Physics, 2020. </w:t>
      </w:r>
      <w:r w:rsidRPr="004A2514">
        <w:rPr>
          <w:b/>
        </w:rPr>
        <w:t>19</w:t>
      </w:r>
      <w:r w:rsidRPr="004A2514">
        <w:t>: p. 103601.</w:t>
      </w:r>
      <w:bookmarkEnd w:id="113"/>
    </w:p>
    <w:p w14:paraId="14D5614C" w14:textId="77777777" w:rsidR="0060233D" w:rsidRPr="004A2514" w:rsidRDefault="0060233D" w:rsidP="0060233D">
      <w:pPr>
        <w:pStyle w:val="EndNoteBibliography"/>
        <w:spacing w:after="240"/>
        <w:ind w:left="720" w:hanging="720"/>
      </w:pPr>
      <w:bookmarkStart w:id="114" w:name="_ENREF_28"/>
      <w:r w:rsidRPr="004A2514">
        <w:t>28.</w:t>
      </w:r>
      <w:r w:rsidRPr="004A2514">
        <w:tab/>
        <w:t xml:space="preserve">Guo, J., Wang, M., Guo, Q., Zhu, T., Du, M., Zhao, P. and Feng, L., </w:t>
      </w:r>
      <w:r w:rsidRPr="004A2514">
        <w:rPr>
          <w:i/>
        </w:rPr>
        <w:t>Lifetime visualization of femtosecond laser-induced plasma on GaP crystal.</w:t>
      </w:r>
      <w:r w:rsidRPr="004A2514">
        <w:t xml:space="preserve"> Optics Express, 2023. </w:t>
      </w:r>
      <w:r w:rsidRPr="004A2514">
        <w:rPr>
          <w:b/>
        </w:rPr>
        <w:t>31</w:t>
      </w:r>
      <w:r w:rsidRPr="004A2514">
        <w:t>(4): p. 6877-6889.</w:t>
      </w:r>
      <w:bookmarkEnd w:id="114"/>
    </w:p>
    <w:p w14:paraId="49B3FDEA" w14:textId="77777777" w:rsidR="0060233D" w:rsidRPr="004A2514" w:rsidRDefault="0060233D" w:rsidP="0060233D">
      <w:pPr>
        <w:pStyle w:val="EndNoteBibliography"/>
        <w:spacing w:after="240"/>
        <w:ind w:left="720" w:hanging="720"/>
      </w:pPr>
      <w:bookmarkStart w:id="115" w:name="_ENREF_29"/>
      <w:r w:rsidRPr="004A2514">
        <w:lastRenderedPageBreak/>
        <w:t>29.</w:t>
      </w:r>
      <w:r w:rsidRPr="004A2514">
        <w:tab/>
        <w:t xml:space="preserve">Hermant J. Sagar and Moctar, O.e., </w:t>
      </w:r>
      <w:r w:rsidRPr="004A2514">
        <w:rPr>
          <w:i/>
        </w:rPr>
        <w:t>Dynamics of a cavitation bubble near a solid surface and the induced damage.</w:t>
      </w:r>
      <w:r w:rsidRPr="004A2514">
        <w:t xml:space="preserve"> Journal of Fluids and Structures, 2020. </w:t>
      </w:r>
      <w:r w:rsidRPr="004A2514">
        <w:rPr>
          <w:b/>
        </w:rPr>
        <w:t>92</w:t>
      </w:r>
      <w:r w:rsidRPr="004A2514">
        <w:t>.</w:t>
      </w:r>
      <w:bookmarkEnd w:id="115"/>
    </w:p>
    <w:p w14:paraId="1908345D" w14:textId="77777777" w:rsidR="0060233D" w:rsidRPr="004A2514" w:rsidRDefault="0060233D" w:rsidP="0060233D">
      <w:pPr>
        <w:pStyle w:val="EndNoteBibliography"/>
        <w:spacing w:after="240"/>
        <w:ind w:left="720" w:hanging="720"/>
      </w:pPr>
      <w:bookmarkStart w:id="116" w:name="_ENREF_30"/>
      <w:r w:rsidRPr="004A2514">
        <w:t>30.</w:t>
      </w:r>
      <w:r w:rsidRPr="004A2514">
        <w:tab/>
        <w:t xml:space="preserve">Dular, M., Požar, T., Zevnik, J. and Petkovšek, R., </w:t>
      </w:r>
      <w:r w:rsidRPr="004A2514">
        <w:rPr>
          <w:i/>
        </w:rPr>
        <w:t>High speed observation of damage created by a collapse of a single cavitation bubble.</w:t>
      </w:r>
      <w:r w:rsidRPr="004A2514">
        <w:t xml:space="preserve"> Wear, 2019. </w:t>
      </w:r>
      <w:r w:rsidRPr="004A2514">
        <w:rPr>
          <w:b/>
        </w:rPr>
        <w:t>418-419</w:t>
      </w:r>
      <w:r w:rsidRPr="004A2514">
        <w:t>: p. 13-23.</w:t>
      </w:r>
      <w:bookmarkEnd w:id="116"/>
    </w:p>
    <w:p w14:paraId="70DA7421" w14:textId="77777777" w:rsidR="0060233D" w:rsidRPr="004A2514" w:rsidRDefault="0060233D" w:rsidP="0060233D">
      <w:pPr>
        <w:pStyle w:val="EndNoteBibliography"/>
        <w:spacing w:after="240"/>
        <w:ind w:left="720" w:hanging="720"/>
      </w:pPr>
      <w:bookmarkStart w:id="117" w:name="_ENREF_31"/>
      <w:r w:rsidRPr="004A2514">
        <w:t>31.</w:t>
      </w:r>
      <w:r w:rsidRPr="004A2514">
        <w:tab/>
        <w:t xml:space="preserve">Wang, Y., Zhang, Z., Zhang, G., Wang, B. and Zhang, W., </w:t>
      </w:r>
      <w:r w:rsidRPr="004A2514">
        <w:rPr>
          <w:i/>
        </w:rPr>
        <w:t>Study on immersion waterjet assisted laser micromachining process.</w:t>
      </w:r>
      <w:r w:rsidRPr="004A2514">
        <w:t xml:space="preserve"> Journal of Materials Processing Technology, 2018. </w:t>
      </w:r>
      <w:r w:rsidRPr="004A2514">
        <w:rPr>
          <w:b/>
        </w:rPr>
        <w:t>262</w:t>
      </w:r>
      <w:r w:rsidRPr="004A2514">
        <w:t>: p. 290-298.</w:t>
      </w:r>
      <w:bookmarkEnd w:id="117"/>
    </w:p>
    <w:p w14:paraId="32E81F30" w14:textId="71E83859" w:rsidR="0060233D" w:rsidRPr="004A2514" w:rsidRDefault="0060233D" w:rsidP="0060233D">
      <w:pPr>
        <w:pStyle w:val="EndNoteBibliography"/>
        <w:spacing w:after="240"/>
        <w:ind w:left="720" w:hanging="720"/>
      </w:pPr>
      <w:bookmarkStart w:id="118" w:name="_ENREF_32"/>
      <w:r w:rsidRPr="004A2514">
        <w:t>32.</w:t>
      </w:r>
      <w:r w:rsidRPr="004A2514">
        <w:tab/>
      </w:r>
      <w:r w:rsidRPr="004A2514">
        <w:rPr>
          <w:i/>
        </w:rPr>
        <w:t>1-butyl-3-methylimidazolium trifluoromethanesulfonate</w:t>
      </w:r>
      <w:r w:rsidRPr="004A2514">
        <w:t xml:space="preserve">. 2022 4/11/2022 [cited 2024 May 2, 2024]; MSDS No. 711772]. Available from: </w:t>
      </w:r>
      <w:hyperlink r:id="rId39" w:history="1">
        <w:r w:rsidRPr="004A2514">
          <w:rPr>
            <w:rStyle w:val="Hyperlink"/>
            <w:rFonts w:ascii="Times New Roman" w:hAnsi="Times New Roman"/>
          </w:rPr>
          <w:t>https://www.sigmaaldrich.com/US/en/product/aldrich/711772</w:t>
        </w:r>
      </w:hyperlink>
      <w:r w:rsidRPr="004A2514">
        <w:t>.</w:t>
      </w:r>
      <w:bookmarkEnd w:id="118"/>
    </w:p>
    <w:p w14:paraId="5F64B6A8" w14:textId="6BC72383" w:rsidR="0060233D" w:rsidRPr="004A2514" w:rsidRDefault="0060233D" w:rsidP="0060233D">
      <w:pPr>
        <w:pStyle w:val="EndNoteBibliography"/>
        <w:spacing w:after="240"/>
        <w:ind w:left="720" w:hanging="720"/>
      </w:pPr>
      <w:bookmarkStart w:id="119" w:name="_ENREF_33"/>
      <w:r w:rsidRPr="004A2514">
        <w:t>33.</w:t>
      </w:r>
      <w:r w:rsidRPr="004A2514">
        <w:tab/>
      </w:r>
      <w:r w:rsidRPr="004A2514">
        <w:rPr>
          <w:i/>
        </w:rPr>
        <w:t>1-Ethyl-3-methylimidazolium bis(trifluoromethylsulfonyl)imide</w:t>
      </w:r>
      <w:r w:rsidRPr="004A2514">
        <w:t xml:space="preserve">. 3/02/2024 May 22, 2024]; MSDS No. 711691]. Available from: </w:t>
      </w:r>
      <w:hyperlink r:id="rId40" w:history="1">
        <w:r w:rsidRPr="004A2514">
          <w:rPr>
            <w:rStyle w:val="Hyperlink"/>
            <w:rFonts w:ascii="Times New Roman" w:hAnsi="Times New Roman"/>
          </w:rPr>
          <w:t>https://www.sigmaaldrich.com/US/en/product/aldrich/711691</w:t>
        </w:r>
      </w:hyperlink>
      <w:r w:rsidRPr="004A2514">
        <w:t>.</w:t>
      </w:r>
      <w:bookmarkEnd w:id="119"/>
    </w:p>
    <w:p w14:paraId="046ACA6C" w14:textId="77777777" w:rsidR="0060233D" w:rsidRPr="004A2514" w:rsidRDefault="0060233D" w:rsidP="0060233D">
      <w:pPr>
        <w:pStyle w:val="EndNoteBibliography"/>
        <w:spacing w:after="240"/>
        <w:ind w:left="720" w:hanging="720"/>
      </w:pPr>
      <w:bookmarkStart w:id="120" w:name="_ENREF_34"/>
      <w:r w:rsidRPr="004A2514">
        <w:t>34.</w:t>
      </w:r>
      <w:r w:rsidRPr="004A2514">
        <w:tab/>
        <w:t xml:space="preserve">Aschenbrenner, O., Supasitmongkol, S., Taylor, M. and Styring, P., </w:t>
      </w:r>
      <w:r w:rsidRPr="004A2514">
        <w:rPr>
          <w:i/>
        </w:rPr>
        <w:t>Measurement of vapour pressures of ionic liquids and other low vapour pressure solvents.</w:t>
      </w:r>
      <w:r w:rsidRPr="004A2514">
        <w:t xml:space="preserve"> Green Chemistry, 2009. </w:t>
      </w:r>
      <w:r w:rsidRPr="004A2514">
        <w:rPr>
          <w:b/>
        </w:rPr>
        <w:t>11</w:t>
      </w:r>
      <w:r w:rsidRPr="004A2514">
        <w:t>(8): p. 1217-1221.</w:t>
      </w:r>
      <w:bookmarkEnd w:id="120"/>
    </w:p>
    <w:p w14:paraId="435DA997" w14:textId="77777777" w:rsidR="0060233D" w:rsidRPr="004A2514" w:rsidRDefault="0060233D" w:rsidP="0060233D">
      <w:pPr>
        <w:pStyle w:val="EndNoteBibliography"/>
        <w:spacing w:after="240"/>
        <w:ind w:left="720" w:hanging="720"/>
      </w:pPr>
      <w:bookmarkStart w:id="121" w:name="_ENREF_35"/>
      <w:r w:rsidRPr="004A2514">
        <w:t>35.</w:t>
      </w:r>
      <w:r w:rsidRPr="004A2514">
        <w:tab/>
        <w:t xml:space="preserve">Turns, S.R., </w:t>
      </w:r>
      <w:r w:rsidRPr="004A2514">
        <w:rPr>
          <w:i/>
        </w:rPr>
        <w:t>An Introduction to Combustions: Concepts and Applications</w:t>
      </w:r>
      <w:r w:rsidRPr="004A2514">
        <w:t>. 3rd ed. 1996, New York, NY: McGraw-Hill.</w:t>
      </w:r>
      <w:bookmarkEnd w:id="121"/>
    </w:p>
    <w:p w14:paraId="63C3EEA1" w14:textId="77777777" w:rsidR="0060233D" w:rsidRPr="004A2514" w:rsidRDefault="0060233D" w:rsidP="0060233D">
      <w:pPr>
        <w:pStyle w:val="EndNoteBibliography"/>
        <w:spacing w:after="240"/>
        <w:ind w:left="720" w:hanging="720"/>
      </w:pPr>
      <w:bookmarkStart w:id="122" w:name="_ENREF_36"/>
      <w:r w:rsidRPr="004A2514">
        <w:t>36.</w:t>
      </w:r>
      <w:r w:rsidRPr="004A2514">
        <w:tab/>
        <w:t xml:space="preserve">Miranda, I., Souza, A., Sousa, P., Ribeiro, J., Castanheira, E.M.S., Lima, R. and Minas, G., </w:t>
      </w:r>
      <w:r w:rsidRPr="004A2514">
        <w:rPr>
          <w:i/>
        </w:rPr>
        <w:t>Properties and Applications of PDMS for Biomedical Engineering: A Review.</w:t>
      </w:r>
      <w:r w:rsidRPr="004A2514">
        <w:t xml:space="preserve"> Journal of Functional Biomaterials, 2022. </w:t>
      </w:r>
      <w:r w:rsidRPr="004A2514">
        <w:rPr>
          <w:b/>
        </w:rPr>
        <w:t>13</w:t>
      </w:r>
      <w:r w:rsidRPr="004A2514">
        <w:t>(1): p. 2.</w:t>
      </w:r>
      <w:bookmarkEnd w:id="122"/>
    </w:p>
    <w:p w14:paraId="1934C64F" w14:textId="77777777" w:rsidR="0060233D" w:rsidRPr="004A2514" w:rsidRDefault="0060233D" w:rsidP="0060233D">
      <w:pPr>
        <w:pStyle w:val="EndNoteBibliography"/>
        <w:spacing w:after="240"/>
        <w:ind w:left="720" w:hanging="720"/>
      </w:pPr>
      <w:bookmarkStart w:id="123" w:name="_ENREF_37"/>
      <w:r w:rsidRPr="004A2514">
        <w:t>37.</w:t>
      </w:r>
      <w:r w:rsidRPr="004A2514">
        <w:tab/>
        <w:t xml:space="preserve">Bergman, T.L., Lavine, A.S., Incropera, F.P. and DeWitt, D.P., </w:t>
      </w:r>
      <w:r w:rsidRPr="004A2514">
        <w:rPr>
          <w:i/>
        </w:rPr>
        <w:t>Introduction to Heat Transfer</w:t>
      </w:r>
      <w:r w:rsidRPr="004A2514">
        <w:t>. 6th ed. 2011, Hoboken, NJ: John Wiley &amp; Sons.</w:t>
      </w:r>
      <w:bookmarkEnd w:id="123"/>
    </w:p>
    <w:p w14:paraId="0D5634F3" w14:textId="15999AF5" w:rsidR="0060233D" w:rsidRPr="004A2514" w:rsidRDefault="0060233D" w:rsidP="0060233D">
      <w:pPr>
        <w:pStyle w:val="EndNoteBibliography"/>
        <w:spacing w:after="240"/>
        <w:ind w:left="720" w:hanging="720"/>
      </w:pPr>
      <w:bookmarkStart w:id="124" w:name="_ENREF_38"/>
      <w:r w:rsidRPr="004A2514">
        <w:t>38.</w:t>
      </w:r>
      <w:r w:rsidRPr="004A2514">
        <w:tab/>
      </w:r>
      <w:r w:rsidRPr="004A2514">
        <w:rPr>
          <w:i/>
        </w:rPr>
        <w:t>Cargille Immersion Oil Type A &amp; B</w:t>
      </w:r>
      <w:r w:rsidRPr="004A2514">
        <w:t xml:space="preserve">. 09/08/2016 May 22, 2024]; MSDS]. Available from: </w:t>
      </w:r>
      <w:hyperlink r:id="rId41" w:history="1">
        <w:r w:rsidRPr="004A2514">
          <w:rPr>
            <w:rStyle w:val="Hyperlink"/>
            <w:rFonts w:ascii="Times New Roman" w:hAnsi="Times New Roman"/>
          </w:rPr>
          <w:t>https://cargille.com/wp-content/uploads/2018/06/Cargille-Immersion-Oil-Type-A-B-USA.pdf</w:t>
        </w:r>
      </w:hyperlink>
      <w:r w:rsidRPr="004A2514">
        <w:t>.</w:t>
      </w:r>
      <w:bookmarkEnd w:id="124"/>
    </w:p>
    <w:p w14:paraId="3145050F" w14:textId="038DA1A8" w:rsidR="0060233D" w:rsidRPr="004A2514" w:rsidRDefault="0060233D" w:rsidP="0060233D">
      <w:pPr>
        <w:pStyle w:val="EndNoteBibliography"/>
        <w:spacing w:after="240"/>
        <w:ind w:left="720" w:hanging="720"/>
      </w:pPr>
      <w:bookmarkStart w:id="125" w:name="_ENREF_39"/>
      <w:r w:rsidRPr="004A2514">
        <w:t>39.</w:t>
      </w:r>
      <w:r w:rsidRPr="004A2514">
        <w:tab/>
      </w:r>
      <w:r w:rsidRPr="004A2514">
        <w:rPr>
          <w:i/>
        </w:rPr>
        <w:t>Cargille™ Immersion Oils: Type A, B, NVH</w:t>
      </w:r>
      <w:r w:rsidRPr="004A2514">
        <w:t xml:space="preserve">. 9/22/2015 May 22, 2024]; MSDS]. Available from: </w:t>
      </w:r>
      <w:hyperlink r:id="rId42" w:history="1">
        <w:r w:rsidRPr="004A2514">
          <w:rPr>
            <w:rStyle w:val="Hyperlink"/>
            <w:rFonts w:ascii="Times New Roman" w:hAnsi="Times New Roman"/>
          </w:rPr>
          <w:t>https://www.2spi.com/catalog/documents/Cargille_a_b_nvh.pdf</w:t>
        </w:r>
      </w:hyperlink>
      <w:r w:rsidRPr="004A2514">
        <w:t>.</w:t>
      </w:r>
      <w:bookmarkEnd w:id="125"/>
    </w:p>
    <w:p w14:paraId="1F91BA42" w14:textId="77777777" w:rsidR="0060233D" w:rsidRPr="004A2514" w:rsidRDefault="0060233D" w:rsidP="0060233D">
      <w:pPr>
        <w:pStyle w:val="EndNoteBibliography"/>
        <w:spacing w:after="240"/>
        <w:ind w:left="720" w:hanging="720"/>
      </w:pPr>
      <w:bookmarkStart w:id="126" w:name="_ENREF_40"/>
      <w:r w:rsidRPr="004A2514">
        <w:t>40.</w:t>
      </w:r>
      <w:r w:rsidRPr="004A2514">
        <w:tab/>
        <w:t xml:space="preserve">Christoph, R., Schmidt, B., Steinberner, U., Dilla, W. and Karinen, R., </w:t>
      </w:r>
      <w:r w:rsidRPr="004A2514">
        <w:rPr>
          <w:i/>
        </w:rPr>
        <w:t>Glycerol</w:t>
      </w:r>
      <w:r w:rsidRPr="004A2514">
        <w:t xml:space="preserve">, in </w:t>
      </w:r>
      <w:r w:rsidRPr="004A2514">
        <w:rPr>
          <w:i/>
        </w:rPr>
        <w:t>Ullmann's Encyclopedia of Industrial Chemistry</w:t>
      </w:r>
      <w:r w:rsidRPr="004A2514">
        <w:t>.</w:t>
      </w:r>
      <w:bookmarkEnd w:id="126"/>
    </w:p>
    <w:p w14:paraId="74CD1E0A" w14:textId="77777777" w:rsidR="0060233D" w:rsidRPr="004A2514" w:rsidRDefault="0060233D" w:rsidP="0060233D">
      <w:pPr>
        <w:pStyle w:val="EndNoteBibliography"/>
        <w:spacing w:after="240"/>
        <w:ind w:left="720" w:hanging="720"/>
      </w:pPr>
      <w:bookmarkStart w:id="127" w:name="_ENREF_41"/>
      <w:r w:rsidRPr="004A2514">
        <w:t>41.</w:t>
      </w:r>
      <w:r w:rsidRPr="004A2514">
        <w:tab/>
        <w:t xml:space="preserve">Price, D.M., </w:t>
      </w:r>
      <w:r w:rsidRPr="004A2514">
        <w:rPr>
          <w:i/>
        </w:rPr>
        <w:t>Vapor pressure determination by thermogravimetry.</w:t>
      </w:r>
      <w:r w:rsidRPr="004A2514">
        <w:t xml:space="preserve"> Thermochimica Acta, 2001. </w:t>
      </w:r>
      <w:r w:rsidRPr="004A2514">
        <w:rPr>
          <w:b/>
        </w:rPr>
        <w:t>367-368</w:t>
      </w:r>
      <w:r w:rsidRPr="004A2514">
        <w:t>: p. 253-262.</w:t>
      </w:r>
      <w:bookmarkEnd w:id="127"/>
    </w:p>
    <w:p w14:paraId="63C4F7DB" w14:textId="460866B1" w:rsidR="0060233D" w:rsidRPr="004A2514" w:rsidRDefault="0060233D" w:rsidP="0060233D">
      <w:pPr>
        <w:pStyle w:val="EndNoteBibliography"/>
        <w:spacing w:after="240"/>
        <w:ind w:left="720" w:hanging="720"/>
      </w:pPr>
      <w:bookmarkStart w:id="128" w:name="_ENREF_42"/>
      <w:r w:rsidRPr="004A2514">
        <w:lastRenderedPageBreak/>
        <w:t>42.</w:t>
      </w:r>
      <w:r w:rsidRPr="004A2514">
        <w:tab/>
      </w:r>
      <w:r w:rsidRPr="004A2514">
        <w:rPr>
          <w:i/>
        </w:rPr>
        <w:t>Isopropyl Alcohol</w:t>
      </w:r>
      <w:r w:rsidRPr="004A2514">
        <w:t xml:space="preserve">. 2020  May 22, 2024]; MSDS No. 1219]. Available from: </w:t>
      </w:r>
      <w:hyperlink r:id="rId43" w:history="1">
        <w:r w:rsidRPr="004A2514">
          <w:rPr>
            <w:rStyle w:val="Hyperlink"/>
            <w:rFonts w:ascii="Times New Roman" w:hAnsi="Times New Roman"/>
          </w:rPr>
          <w:t>https://cameochemicals.noaa.gov/chemical/946</w:t>
        </w:r>
      </w:hyperlink>
      <w:r w:rsidRPr="004A2514">
        <w:t>.</w:t>
      </w:r>
      <w:bookmarkEnd w:id="128"/>
    </w:p>
    <w:p w14:paraId="4EC21E70" w14:textId="77777777" w:rsidR="0060233D" w:rsidRPr="004A2514" w:rsidRDefault="0060233D" w:rsidP="0060233D">
      <w:pPr>
        <w:pStyle w:val="EndNoteBibliography"/>
        <w:spacing w:after="240"/>
        <w:ind w:left="720" w:hanging="720"/>
      </w:pPr>
      <w:bookmarkStart w:id="129" w:name="_ENREF_43"/>
      <w:r w:rsidRPr="004A2514">
        <w:t>43.</w:t>
      </w:r>
      <w:r w:rsidRPr="004A2514">
        <w:tab/>
        <w:t xml:space="preserve">KEYENCE, </w:t>
      </w:r>
      <w:r w:rsidRPr="004A2514">
        <w:rPr>
          <w:i/>
        </w:rPr>
        <w:t>Using the VK-X3000 Series for the First Time</w:t>
      </w:r>
      <w:r w:rsidRPr="004A2514">
        <w:t xml:space="preserve">, in </w:t>
      </w:r>
      <w:r w:rsidRPr="004A2514">
        <w:rPr>
          <w:i/>
        </w:rPr>
        <w:t>3D Surface Profiler Quick Start Guide - Gathering New Data using Laser Confocal</w:t>
      </w:r>
      <w:r w:rsidRPr="004A2514">
        <w:t>. 2021. p. 2-3.</w:t>
      </w:r>
      <w:bookmarkEnd w:id="129"/>
    </w:p>
    <w:p w14:paraId="3C830BA2" w14:textId="5C799654" w:rsidR="0060233D" w:rsidRPr="004A2514" w:rsidRDefault="0060233D" w:rsidP="0060233D">
      <w:pPr>
        <w:pStyle w:val="EndNoteBibliography"/>
        <w:spacing w:after="240"/>
        <w:ind w:left="720" w:hanging="720"/>
      </w:pPr>
      <w:bookmarkStart w:id="130" w:name="_ENREF_44"/>
      <w:r w:rsidRPr="004A2514">
        <w:t>44.</w:t>
      </w:r>
      <w:r w:rsidRPr="004A2514">
        <w:tab/>
      </w:r>
      <w:r w:rsidRPr="004A2514">
        <w:rPr>
          <w:i/>
        </w:rPr>
        <w:t>Charging Phenomenon, Charging</w:t>
      </w:r>
      <w:r w:rsidRPr="004A2514">
        <w:t xml:space="preserve">.  May 22, 2024]; Available from: </w:t>
      </w:r>
      <w:hyperlink r:id="rId44" w:history="1">
        <w:r w:rsidRPr="004A2514">
          <w:rPr>
            <w:rStyle w:val="Hyperlink"/>
            <w:rFonts w:ascii="Times New Roman" w:hAnsi="Times New Roman"/>
          </w:rPr>
          <w:t>https://www.jeol.com/words/semterms/20121024.054158.php#gsc.tab=0</w:t>
        </w:r>
      </w:hyperlink>
      <w:r w:rsidRPr="004A2514">
        <w:t>.</w:t>
      </w:r>
      <w:bookmarkEnd w:id="130"/>
    </w:p>
    <w:p w14:paraId="64E0EFA0" w14:textId="06E50611" w:rsidR="0060233D" w:rsidRPr="004A2514" w:rsidRDefault="0060233D" w:rsidP="0060233D">
      <w:pPr>
        <w:pStyle w:val="EndNoteBibliography"/>
        <w:spacing w:after="240"/>
        <w:ind w:left="720" w:hanging="720"/>
      </w:pPr>
      <w:bookmarkStart w:id="131" w:name="_ENREF_45"/>
      <w:r w:rsidRPr="004A2514">
        <w:t>45.</w:t>
      </w:r>
      <w:r w:rsidRPr="004A2514">
        <w:tab/>
        <w:t xml:space="preserve">KEYENCE. </w:t>
      </w:r>
      <w:r w:rsidRPr="004A2514">
        <w:rPr>
          <w:i/>
        </w:rPr>
        <w:t>Sa (Arithmetical Mean Height) | Area Roughness Parameters</w:t>
      </w:r>
      <w:r w:rsidRPr="004A2514">
        <w:t xml:space="preserve">. 2024  May 22, 2024]; Available from: </w:t>
      </w:r>
      <w:hyperlink r:id="rId45" w:history="1">
        <w:r w:rsidRPr="004A2514">
          <w:rPr>
            <w:rStyle w:val="Hyperlink"/>
            <w:rFonts w:ascii="Times New Roman" w:hAnsi="Times New Roman"/>
          </w:rPr>
          <w:t>https://www.keyence.com/ss/products/microscope/roughness/surface/parameters.jsp#:~:text=Sa%20is%20the%20extension%20of,arithmetical%20mean%20of%20the%20surface</w:t>
        </w:r>
      </w:hyperlink>
      <w:r w:rsidRPr="004A2514">
        <w:t>.</w:t>
      </w:r>
      <w:bookmarkEnd w:id="131"/>
    </w:p>
    <w:p w14:paraId="03DA3793" w14:textId="5F390DE1" w:rsidR="0060233D" w:rsidRPr="004A2514" w:rsidRDefault="0060233D" w:rsidP="0060233D">
      <w:pPr>
        <w:pStyle w:val="EndNoteBibliography"/>
        <w:spacing w:after="240"/>
        <w:ind w:left="720" w:hanging="720"/>
      </w:pPr>
      <w:bookmarkStart w:id="132" w:name="_ENREF_46"/>
      <w:r w:rsidRPr="004A2514">
        <w:t>46.</w:t>
      </w:r>
      <w:r w:rsidRPr="004A2514">
        <w:tab/>
        <w:t xml:space="preserve">Corporation, O. </w:t>
      </w:r>
      <w:r w:rsidRPr="004A2514">
        <w:rPr>
          <w:i/>
        </w:rPr>
        <w:t>Surface Roughness Measurement—Evaluating Parameters</w:t>
      </w:r>
      <w:r w:rsidRPr="004A2514">
        <w:t xml:space="preserve">.  May 22, 2024]; Available from: </w:t>
      </w:r>
      <w:hyperlink r:id="rId46" w:history="1">
        <w:r w:rsidRPr="004A2514">
          <w:rPr>
            <w:rStyle w:val="Hyperlink"/>
            <w:rFonts w:ascii="Times New Roman" w:hAnsi="Times New Roman"/>
          </w:rPr>
          <w:t>https://www.olympus-ims.com/en/metrology/surface-roughness-measurement-portal/evaluating-parameters/#!cms[focus]=01</w:t>
        </w:r>
      </w:hyperlink>
      <w:r w:rsidRPr="004A2514">
        <w:t>.</w:t>
      </w:r>
      <w:bookmarkEnd w:id="132"/>
    </w:p>
    <w:p w14:paraId="2D27193F" w14:textId="66D1CF1A" w:rsidR="0060233D" w:rsidRPr="004A2514" w:rsidRDefault="0060233D" w:rsidP="0060233D">
      <w:pPr>
        <w:pStyle w:val="EndNoteBibliography"/>
        <w:spacing w:after="240"/>
        <w:ind w:left="720" w:hanging="720"/>
      </w:pPr>
      <w:bookmarkStart w:id="133" w:name="_ENREF_47"/>
      <w:r w:rsidRPr="004A2514">
        <w:t>47.</w:t>
      </w:r>
      <w:r w:rsidRPr="004A2514">
        <w:tab/>
        <w:t xml:space="preserve">Olympus. </w:t>
      </w:r>
      <w:r w:rsidRPr="004A2514">
        <w:rPr>
          <w:i/>
        </w:rPr>
        <w:t>Surface Roughness Measurement—Parameters</w:t>
      </w:r>
      <w:r w:rsidRPr="004A2514">
        <w:t xml:space="preserve">.  May 22, 2024]; Available from: </w:t>
      </w:r>
      <w:hyperlink r:id="rId47" w:history="1">
        <w:r w:rsidRPr="004A2514">
          <w:rPr>
            <w:rStyle w:val="Hyperlink"/>
            <w:rFonts w:ascii="Times New Roman" w:hAnsi="Times New Roman"/>
          </w:rPr>
          <w:t>https://www.olympus-ims.com/en/metrology/surface-roughness-measurement-portal/parameters/#!cms[focus]=022</w:t>
        </w:r>
      </w:hyperlink>
      <w:r w:rsidRPr="004A2514">
        <w:t>.</w:t>
      </w:r>
      <w:bookmarkEnd w:id="133"/>
    </w:p>
    <w:p w14:paraId="0732835E" w14:textId="6561BF34" w:rsidR="0060233D" w:rsidRPr="004A2514" w:rsidRDefault="0060233D" w:rsidP="0060233D">
      <w:pPr>
        <w:pStyle w:val="EndNoteBibliography"/>
        <w:spacing w:after="240"/>
        <w:ind w:left="720" w:hanging="720"/>
      </w:pPr>
      <w:bookmarkStart w:id="134" w:name="_ENREF_48"/>
      <w:r w:rsidRPr="004A2514">
        <w:t>48.</w:t>
      </w:r>
      <w:r w:rsidRPr="004A2514">
        <w:tab/>
        <w:t xml:space="preserve">Standardization, I.O.f. </w:t>
      </w:r>
      <w:r w:rsidRPr="004A2514">
        <w:rPr>
          <w:i/>
        </w:rPr>
        <w:t>Geometrical product specifications (GPS) — Surface texture: Areal — Part 6: Classification of methods for measuring surface texture</w:t>
      </w:r>
      <w:r w:rsidRPr="004A2514">
        <w:t xml:space="preserve">. 2010  May 22, 2024]; Available from: </w:t>
      </w:r>
      <w:hyperlink r:id="rId48" w:history="1">
        <w:r w:rsidRPr="004A2514">
          <w:rPr>
            <w:rStyle w:val="Hyperlink"/>
            <w:rFonts w:ascii="Times New Roman" w:hAnsi="Times New Roman"/>
          </w:rPr>
          <w:t>https://www.iso.org/obp/ui/en/#iso:std:iso:25178:-6:ed-1:v1:en</w:t>
        </w:r>
      </w:hyperlink>
      <w:r w:rsidRPr="004A2514">
        <w:t>.</w:t>
      </w:r>
      <w:bookmarkEnd w:id="134"/>
    </w:p>
    <w:p w14:paraId="1EB92D68" w14:textId="038F6057" w:rsidR="0060233D" w:rsidRPr="004A2514" w:rsidRDefault="0060233D" w:rsidP="0060233D">
      <w:pPr>
        <w:pStyle w:val="EndNoteBibliography"/>
        <w:spacing w:after="240"/>
        <w:ind w:left="720" w:hanging="720"/>
      </w:pPr>
      <w:bookmarkStart w:id="135" w:name="_ENREF_49"/>
      <w:r w:rsidRPr="004A2514">
        <w:t>49.</w:t>
      </w:r>
      <w:r w:rsidRPr="004A2514">
        <w:tab/>
        <w:t xml:space="preserve">KEYENCE. </w:t>
      </w:r>
      <w:r w:rsidRPr="004A2514">
        <w:rPr>
          <w:i/>
        </w:rPr>
        <w:t>Surface Roughness Standards: ISO 25178 vs. JIS B 0601-2001</w:t>
      </w:r>
      <w:r w:rsidRPr="004A2514">
        <w:t xml:space="preserve">. 2024  May 22, 2024]; Available from: </w:t>
      </w:r>
      <w:hyperlink r:id="rId49" w:history="1">
        <w:r w:rsidRPr="004A2514">
          <w:rPr>
            <w:rStyle w:val="Hyperlink"/>
            <w:rFonts w:ascii="Times New Roman" w:hAnsi="Times New Roman"/>
          </w:rPr>
          <w:t>https://www.keyence.com/ss/products/microscope/roughness/surface/roughness_standards.jsp</w:t>
        </w:r>
      </w:hyperlink>
      <w:r w:rsidRPr="004A2514">
        <w:t>.</w:t>
      </w:r>
      <w:bookmarkEnd w:id="135"/>
    </w:p>
    <w:p w14:paraId="6DEF4509" w14:textId="6E43C9DE" w:rsidR="0060233D" w:rsidRPr="004A2514" w:rsidRDefault="0060233D" w:rsidP="0060233D">
      <w:pPr>
        <w:pStyle w:val="EndNoteBibliography"/>
        <w:spacing w:after="240"/>
        <w:ind w:left="720" w:hanging="720"/>
      </w:pPr>
      <w:bookmarkStart w:id="136" w:name="_ENREF_50"/>
      <w:r w:rsidRPr="004A2514">
        <w:t>50.</w:t>
      </w:r>
      <w:r w:rsidRPr="004A2514">
        <w:tab/>
        <w:t xml:space="preserve">KEYENCE. </w:t>
      </w:r>
      <w:r w:rsidRPr="004A2514">
        <w:rPr>
          <w:i/>
        </w:rPr>
        <w:t>Sz (Maximum Height) | Area Roughness Parameters</w:t>
      </w:r>
      <w:r w:rsidRPr="004A2514">
        <w:t xml:space="preserve">. 2024  May 22, 2024]; Available from: </w:t>
      </w:r>
      <w:hyperlink r:id="rId50" w:history="1">
        <w:r w:rsidRPr="004A2514">
          <w:rPr>
            <w:rStyle w:val="Hyperlink"/>
            <w:rFonts w:ascii="Times New Roman" w:hAnsi="Times New Roman"/>
          </w:rPr>
          <w:t>https://www.keyence.com/ss/products/microscope/roughness/surface/sz-maximum-height.jsp</w:t>
        </w:r>
      </w:hyperlink>
      <w:r w:rsidRPr="004A2514">
        <w:t>.</w:t>
      </w:r>
      <w:bookmarkEnd w:id="136"/>
    </w:p>
    <w:p w14:paraId="5F0E1754" w14:textId="057072C8" w:rsidR="0060233D" w:rsidRPr="004A2514" w:rsidRDefault="0060233D" w:rsidP="0060233D">
      <w:pPr>
        <w:pStyle w:val="EndNoteBibliography"/>
        <w:spacing w:after="240"/>
        <w:ind w:left="720" w:hanging="720"/>
      </w:pPr>
      <w:bookmarkStart w:id="137" w:name="_ENREF_51"/>
      <w:r w:rsidRPr="004A2514">
        <w:t>51.</w:t>
      </w:r>
      <w:r w:rsidRPr="004A2514">
        <w:tab/>
        <w:t xml:space="preserve">Technology, N.I.o.S.a. </w:t>
      </w:r>
      <w:r w:rsidRPr="004A2514">
        <w:rPr>
          <w:i/>
        </w:rPr>
        <w:t>Glycerin</w:t>
      </w:r>
      <w:r w:rsidRPr="004A2514">
        <w:t xml:space="preserve">. 2023  May 22, 2024]; Available from: </w:t>
      </w:r>
      <w:hyperlink r:id="rId51" w:history="1">
        <w:r w:rsidRPr="004A2514">
          <w:rPr>
            <w:rStyle w:val="Hyperlink"/>
            <w:rFonts w:ascii="Times New Roman" w:hAnsi="Times New Roman"/>
          </w:rPr>
          <w:t>https://webbook.nist.gov/cgi/cbook.cgi?ID=C56815&amp;Mask=4%20for%20the%20enthalpy%20of%20vaporization%20of%20GLY</w:t>
        </w:r>
      </w:hyperlink>
      <w:r w:rsidRPr="004A2514">
        <w:t>.</w:t>
      </w:r>
      <w:bookmarkEnd w:id="137"/>
    </w:p>
    <w:p w14:paraId="6FEB86B9" w14:textId="306E9D92" w:rsidR="0060233D" w:rsidRPr="004A2514" w:rsidRDefault="0060233D" w:rsidP="0060233D">
      <w:pPr>
        <w:pStyle w:val="EndNoteBibliography"/>
        <w:spacing w:after="240"/>
        <w:ind w:left="720" w:hanging="720"/>
      </w:pPr>
      <w:bookmarkStart w:id="138" w:name="_ENREF_52"/>
      <w:r w:rsidRPr="004A2514">
        <w:t>52.</w:t>
      </w:r>
      <w:r w:rsidRPr="004A2514">
        <w:tab/>
        <w:t xml:space="preserve">CHERIC. </w:t>
      </w:r>
      <w:r w:rsidRPr="004A2514">
        <w:rPr>
          <w:i/>
        </w:rPr>
        <w:t>Glycerol</w:t>
      </w:r>
      <w:r w:rsidRPr="004A2514">
        <w:t xml:space="preserve">. 2024  May 22, 2024]; Available from: </w:t>
      </w:r>
      <w:hyperlink r:id="rId52" w:history="1">
        <w:r w:rsidRPr="004A2514">
          <w:rPr>
            <w:rStyle w:val="Hyperlink"/>
            <w:rFonts w:ascii="Times New Roman" w:hAnsi="Times New Roman"/>
          </w:rPr>
          <w:t>https://www.cheric.org/research/kdb/hcprop/showprop.php?cmpid=912</w:t>
        </w:r>
      </w:hyperlink>
      <w:r w:rsidRPr="004A2514">
        <w:t>.</w:t>
      </w:r>
      <w:bookmarkEnd w:id="138"/>
    </w:p>
    <w:p w14:paraId="3AC49546" w14:textId="16FD09D9" w:rsidR="0060233D" w:rsidRPr="004A2514" w:rsidRDefault="0060233D" w:rsidP="0060233D">
      <w:pPr>
        <w:pStyle w:val="EndNoteBibliography"/>
        <w:spacing w:after="240"/>
        <w:ind w:left="720" w:hanging="720"/>
      </w:pPr>
      <w:bookmarkStart w:id="139" w:name="_ENREF_53"/>
      <w:r w:rsidRPr="004A2514">
        <w:lastRenderedPageBreak/>
        <w:t>53.</w:t>
      </w:r>
      <w:r w:rsidRPr="004A2514">
        <w:tab/>
        <w:t xml:space="preserve">CHERIC. </w:t>
      </w:r>
      <w:r w:rsidRPr="004A2514">
        <w:rPr>
          <w:i/>
        </w:rPr>
        <w:t>KDB Correlation Equation</w:t>
      </w:r>
      <w:r w:rsidRPr="004A2514">
        <w:t xml:space="preserve">. 2024  May 22, 2024]; Available from: </w:t>
      </w:r>
      <w:hyperlink r:id="rId53" w:history="1">
        <w:r w:rsidRPr="004A2514">
          <w:rPr>
            <w:rStyle w:val="Hyperlink"/>
            <w:rFonts w:ascii="Times New Roman" w:hAnsi="Times New Roman"/>
          </w:rPr>
          <w:t>https://www.cheric.org/research/kdb/hcprop/showcoef.php?cmpid=912&amp;prop=PVP</w:t>
        </w:r>
      </w:hyperlink>
      <w:r w:rsidRPr="004A2514">
        <w:t>.</w:t>
      </w:r>
      <w:bookmarkEnd w:id="139"/>
    </w:p>
    <w:p w14:paraId="58A25A16" w14:textId="77777777" w:rsidR="0060233D" w:rsidRPr="004A2514" w:rsidRDefault="0060233D" w:rsidP="0060233D">
      <w:pPr>
        <w:pStyle w:val="EndNoteBibliography"/>
        <w:spacing w:after="240"/>
        <w:ind w:left="720" w:hanging="720"/>
      </w:pPr>
      <w:bookmarkStart w:id="140" w:name="_ENREF_54"/>
      <w:r w:rsidRPr="004A2514">
        <w:t>54.</w:t>
      </w:r>
      <w:r w:rsidRPr="004A2514">
        <w:tab/>
        <w:t xml:space="preserve">Brennen, C.E., </w:t>
      </w:r>
      <w:r w:rsidRPr="004A2514">
        <w:rPr>
          <w:i/>
        </w:rPr>
        <w:t>Cavitation and Bubble Dyanmics</w:t>
      </w:r>
      <w:r w:rsidRPr="004A2514">
        <w:t>. 1995, New York, NY: Oxford University Press.</w:t>
      </w:r>
      <w:bookmarkEnd w:id="140"/>
    </w:p>
    <w:p w14:paraId="1DE45DB6" w14:textId="24B58250" w:rsidR="0060233D" w:rsidRPr="004A2514" w:rsidRDefault="0060233D" w:rsidP="0060233D">
      <w:pPr>
        <w:pStyle w:val="EndNoteBibliography"/>
        <w:spacing w:after="240"/>
        <w:ind w:left="720" w:hanging="720"/>
      </w:pPr>
      <w:bookmarkStart w:id="141" w:name="_ENREF_55"/>
      <w:r w:rsidRPr="004A2514">
        <w:t>55.</w:t>
      </w:r>
      <w:r w:rsidRPr="004A2514">
        <w:tab/>
        <w:t xml:space="preserve">Paschotta, R. </w:t>
      </w:r>
      <w:r w:rsidRPr="004A2514">
        <w:rPr>
          <w:i/>
        </w:rPr>
        <w:t>Laser-induced Breakdown</w:t>
      </w:r>
      <w:r w:rsidRPr="004A2514">
        <w:t xml:space="preserve">. RP Photonics Encyclopedia 2024/02/28 [cited May 22, 2024; Available from: </w:t>
      </w:r>
      <w:hyperlink r:id="rId54" w:history="1">
        <w:r w:rsidRPr="004A2514">
          <w:rPr>
            <w:rStyle w:val="Hyperlink"/>
            <w:rFonts w:ascii="Times New Roman" w:hAnsi="Times New Roman"/>
          </w:rPr>
          <w:t>https://www.rp-photonics.com/laser_induced_breakdown.html</w:t>
        </w:r>
      </w:hyperlink>
      <w:r w:rsidRPr="004A2514">
        <w:t>.</w:t>
      </w:r>
      <w:bookmarkEnd w:id="141"/>
    </w:p>
    <w:p w14:paraId="0CE85B08" w14:textId="77777777" w:rsidR="0060233D" w:rsidRPr="004A2514" w:rsidRDefault="0060233D" w:rsidP="0060233D">
      <w:pPr>
        <w:pStyle w:val="EndNoteBibliography"/>
        <w:spacing w:after="240"/>
        <w:ind w:left="720" w:hanging="720"/>
      </w:pPr>
      <w:bookmarkStart w:id="142" w:name="_ENREF_56"/>
      <w:r w:rsidRPr="004A2514">
        <w:t>56.</w:t>
      </w:r>
      <w:r w:rsidRPr="004A2514">
        <w:tab/>
        <w:t xml:space="preserve">Akhatov, I., Lindau, O., Topolnikov, A., Mettin, R., Vakhitova, N. and Lauterborn, W., </w:t>
      </w:r>
      <w:r w:rsidRPr="004A2514">
        <w:rPr>
          <w:i/>
        </w:rPr>
        <w:t>Collapse and rebound of a laser-induced cavitation bubble.</w:t>
      </w:r>
      <w:r w:rsidRPr="004A2514">
        <w:t xml:space="preserve"> Physics of Fluids, 2001. </w:t>
      </w:r>
      <w:r w:rsidRPr="004A2514">
        <w:rPr>
          <w:b/>
        </w:rPr>
        <w:t>13</w:t>
      </w:r>
      <w:r w:rsidRPr="004A2514">
        <w:t>(10): p. 2805-2819.</w:t>
      </w:r>
      <w:bookmarkEnd w:id="142"/>
    </w:p>
    <w:p w14:paraId="70433BD6" w14:textId="77777777" w:rsidR="0060233D" w:rsidRPr="004A2514" w:rsidRDefault="0060233D" w:rsidP="0060233D">
      <w:pPr>
        <w:pStyle w:val="EndNoteBibliography"/>
        <w:ind w:left="720" w:hanging="720"/>
      </w:pPr>
      <w:bookmarkStart w:id="143" w:name="_ENREF_57"/>
      <w:r w:rsidRPr="004A2514">
        <w:t>57.</w:t>
      </w:r>
      <w:r w:rsidRPr="004A2514">
        <w:tab/>
        <w:t xml:space="preserve">Long, J., Eliceiri, M.H., Wang, L., Vangelatos, Z., Ouyang, Y., Xie, X., Zhang, Y. and Grigoropoulos, C.P., </w:t>
      </w:r>
      <w:r w:rsidRPr="004A2514">
        <w:rPr>
          <w:i/>
        </w:rPr>
        <w:t>Capturing the final stage of the collapse of cavitation bubbles generated during nanosecond laser ablation of submerged targets.</w:t>
      </w:r>
      <w:r w:rsidRPr="004A2514">
        <w:t xml:space="preserve"> Optics &amp; Laser Technology, 2021. </w:t>
      </w:r>
      <w:r w:rsidRPr="004A2514">
        <w:rPr>
          <w:b/>
        </w:rPr>
        <w:t>134</w:t>
      </w:r>
      <w:r w:rsidRPr="004A2514">
        <w:t>: p. 106647.</w:t>
      </w:r>
      <w:bookmarkEnd w:id="143"/>
    </w:p>
    <w:p w14:paraId="586C87EB" w14:textId="1374508F" w:rsidR="008F7A4E" w:rsidRPr="004A2514" w:rsidRDefault="006A28DC" w:rsidP="00D81964">
      <w:r w:rsidRPr="004A2514">
        <w:fldChar w:fldCharType="end"/>
      </w:r>
    </w:p>
    <w:p w14:paraId="38E15D16" w14:textId="77777777" w:rsidR="008F7A4E" w:rsidRPr="004A2514" w:rsidRDefault="008F7A4E">
      <w:pPr>
        <w:jc w:val="left"/>
      </w:pPr>
      <w:r w:rsidRPr="004A2514">
        <w:br w:type="page"/>
      </w:r>
    </w:p>
    <w:p w14:paraId="0388C5F6" w14:textId="77777777" w:rsidR="008F7A4E" w:rsidRPr="004A2514" w:rsidRDefault="008F7A4E" w:rsidP="008F7A4E">
      <w:pPr>
        <w:pStyle w:val="Heading1"/>
      </w:pPr>
      <w:bookmarkStart w:id="144" w:name="_Toc427156484"/>
      <w:bookmarkStart w:id="145" w:name="_Toc164783365"/>
      <w:bookmarkStart w:id="146" w:name="_Toc167803614"/>
      <w:r w:rsidRPr="004A2514">
        <w:lastRenderedPageBreak/>
        <w:t>Appendix</w:t>
      </w:r>
      <w:bookmarkEnd w:id="144"/>
      <w:bookmarkEnd w:id="145"/>
      <w:bookmarkEnd w:id="146"/>
    </w:p>
    <w:p w14:paraId="311F0F0A" w14:textId="77777777" w:rsidR="008F7A4E" w:rsidRPr="004A2514" w:rsidRDefault="008F7A4E" w:rsidP="008F7A4E">
      <w:pPr>
        <w:rPr>
          <w:rFonts w:cs="Times New Roman"/>
        </w:rPr>
      </w:pPr>
    </w:p>
    <w:p w14:paraId="0F90AD9B" w14:textId="7622A317" w:rsidR="008F7A4E" w:rsidRPr="004A2514" w:rsidRDefault="00AF57E6" w:rsidP="008F7A4E">
      <w:pPr>
        <w:tabs>
          <w:tab w:val="left" w:pos="1596"/>
        </w:tabs>
        <w:jc w:val="center"/>
        <w:rPr>
          <w:rFonts w:cs="Times New Roman"/>
        </w:rPr>
      </w:pPr>
      <w:r w:rsidRPr="004A2514">
        <w:rPr>
          <w:rFonts w:cs="Times New Roman"/>
        </w:rPr>
        <w:t>Table A1</w:t>
      </w:r>
      <w:r w:rsidR="00DD3420" w:rsidRPr="004A2514">
        <w:rPr>
          <w:rFonts w:cs="Times New Roman"/>
        </w:rPr>
        <w:t xml:space="preserve">.  </w:t>
      </w:r>
      <w:r w:rsidR="008F7A4E" w:rsidRPr="004A2514">
        <w:rPr>
          <w:rFonts w:cs="Times New Roman"/>
        </w:rPr>
        <w:t xml:space="preserve">KDB Coefficients </w:t>
      </w:r>
      <w:r w:rsidR="008F7A4E" w:rsidRPr="004A2514">
        <w:rPr>
          <w:rFonts w:cs="Times New Roman"/>
        </w:rPr>
        <w:fldChar w:fldCharType="begin"/>
      </w:r>
      <w:r w:rsidR="00BC6844" w:rsidRPr="004A2514">
        <w:rPr>
          <w:rFonts w:cs="Times New Roman"/>
        </w:rPr>
        <w:instrText xml:space="preserve"> ADDIN EN.CITE &lt;EndNote&gt;&lt;Cite&gt;&lt;Author&gt;CHERIC&lt;/Author&gt;&lt;Year&gt;2024&lt;/Year&gt;&lt;RecNum&gt;108&lt;/RecNum&gt;&lt;DisplayText&gt;[53]&lt;/DisplayText&gt;&lt;record&gt;&lt;rec-number&gt;108&lt;/rec-number&gt;&lt;foreign-keys&gt;&lt;key app="EN" db-id="92r59f5ec029vkew9f9vvawnaw9d2drftafv" timestamp="1714755074"&gt;108&lt;/key&gt;&lt;/foreign-keys&gt;&lt;ref-type name="Web Page"&gt;12&lt;/ref-type&gt;&lt;contributors&gt;&lt;authors&gt;&lt;author&gt;CHERIC&lt;/author&gt;&lt;/authors&gt;&lt;/contributors&gt;&lt;titles&gt;&lt;title&gt;KDB Correlation Equation&lt;/title&gt;&lt;/titles&gt;&lt;number&gt;May 22, 2024&lt;/number&gt;&lt;dates&gt;&lt;year&gt;2024&lt;/year&gt;&lt;/dates&gt;&lt;publisher&gt;Chemical Engineering and Materials Research Information Center&lt;/publisher&gt;&lt;urls&gt;&lt;related-urls&gt;&lt;url&gt;https://www.cheric.org/research/kdb/hcprop/showcoef.php?cmpid=912&amp;amp;prop=PVP&lt;/url&gt;&lt;/related-urls&gt;&lt;/urls&gt;&lt;/record&gt;&lt;/Cite&gt;&lt;/EndNote&gt;</w:instrText>
      </w:r>
      <w:r w:rsidR="008F7A4E" w:rsidRPr="004A2514">
        <w:rPr>
          <w:rFonts w:cs="Times New Roman"/>
        </w:rPr>
        <w:fldChar w:fldCharType="separate"/>
      </w:r>
      <w:r w:rsidR="00BC6844" w:rsidRPr="004A2514">
        <w:rPr>
          <w:rFonts w:cs="Times New Roman"/>
          <w:noProof/>
        </w:rPr>
        <w:t>[</w:t>
      </w:r>
      <w:hyperlink w:anchor="_ENREF_53" w:tooltip="CHERIC, 2024 #108" w:history="1">
        <w:r w:rsidR="0060233D" w:rsidRPr="004A2514">
          <w:rPr>
            <w:rStyle w:val="Hyperlink"/>
            <w:rFonts w:ascii="Times New Roman" w:hAnsi="Times New Roman"/>
          </w:rPr>
          <w:t>53</w:t>
        </w:r>
      </w:hyperlink>
      <w:r w:rsidR="00BC6844" w:rsidRPr="004A2514">
        <w:rPr>
          <w:rFonts w:cs="Times New Roman"/>
          <w:noProof/>
        </w:rPr>
        <w:t>]</w:t>
      </w:r>
      <w:r w:rsidR="008F7A4E" w:rsidRPr="004A2514">
        <w:rPr>
          <w:rFonts w:cs="Times New Roman"/>
        </w:rPr>
        <w:fldChar w:fldCharType="end"/>
      </w:r>
      <w:r w:rsidR="008F7A4E" w:rsidRPr="004A2514">
        <w:rPr>
          <w:rFonts w:cs="Times New Roman"/>
        </w:rPr>
        <w:t>.</w:t>
      </w:r>
    </w:p>
    <w:p w14:paraId="782A4113" w14:textId="77777777" w:rsidR="00DF3EBF" w:rsidRPr="004A2514" w:rsidRDefault="00DF3EBF" w:rsidP="00D67393">
      <w:pPr>
        <w:tabs>
          <w:tab w:val="left" w:pos="1596"/>
        </w:tabs>
        <w:rPr>
          <w:rFonts w:cs="Times New Roman"/>
        </w:rPr>
      </w:pPr>
    </w:p>
    <w:tbl>
      <w:tblPr>
        <w:tblStyle w:val="TableGrid"/>
        <w:tblW w:w="0" w:type="auto"/>
        <w:jc w:val="center"/>
        <w:tblLook w:val="04A0" w:firstRow="1" w:lastRow="0" w:firstColumn="1" w:lastColumn="0" w:noHBand="0" w:noVBand="1"/>
      </w:tblPr>
      <w:tblGrid>
        <w:gridCol w:w="1296"/>
        <w:gridCol w:w="2209"/>
      </w:tblGrid>
      <w:tr w:rsidR="008F7A4E" w:rsidRPr="004A2514" w14:paraId="28A9AE6D" w14:textId="77777777" w:rsidTr="008F7A4E">
        <w:trPr>
          <w:jc w:val="center"/>
        </w:trPr>
        <w:tc>
          <w:tcPr>
            <w:tcW w:w="1296" w:type="dxa"/>
            <w:tcBorders>
              <w:top w:val="single" w:sz="4" w:space="0" w:color="auto"/>
              <w:left w:val="single" w:sz="4" w:space="0" w:color="auto"/>
              <w:bottom w:val="single" w:sz="4" w:space="0" w:color="auto"/>
              <w:right w:val="single" w:sz="4" w:space="0" w:color="auto"/>
            </w:tcBorders>
            <w:hideMark/>
          </w:tcPr>
          <w:p w14:paraId="3C60C4E9" w14:textId="77777777" w:rsidR="008F7A4E" w:rsidRPr="004A2514" w:rsidRDefault="008F7A4E">
            <w:pPr>
              <w:tabs>
                <w:tab w:val="left" w:pos="1596"/>
              </w:tabs>
              <w:jc w:val="center"/>
              <w:rPr>
                <w:rFonts w:cs="Times New Roman"/>
              </w:rPr>
            </w:pPr>
            <w:r w:rsidRPr="004A2514">
              <w:rPr>
                <w:rFonts w:cs="Times New Roman"/>
              </w:rPr>
              <w:t>Coefficient</w:t>
            </w:r>
          </w:p>
        </w:tc>
        <w:tc>
          <w:tcPr>
            <w:tcW w:w="2209" w:type="dxa"/>
            <w:tcBorders>
              <w:top w:val="single" w:sz="4" w:space="0" w:color="auto"/>
              <w:left w:val="single" w:sz="4" w:space="0" w:color="auto"/>
              <w:bottom w:val="single" w:sz="4" w:space="0" w:color="auto"/>
              <w:right w:val="single" w:sz="4" w:space="0" w:color="auto"/>
            </w:tcBorders>
            <w:hideMark/>
          </w:tcPr>
          <w:p w14:paraId="676F01EC" w14:textId="77777777" w:rsidR="008F7A4E" w:rsidRPr="004A2514" w:rsidRDefault="008F7A4E">
            <w:pPr>
              <w:tabs>
                <w:tab w:val="left" w:pos="1596"/>
              </w:tabs>
              <w:jc w:val="center"/>
              <w:rPr>
                <w:rFonts w:cs="Times New Roman"/>
              </w:rPr>
            </w:pPr>
            <w:r w:rsidRPr="004A2514">
              <w:rPr>
                <w:rFonts w:cs="Times New Roman"/>
              </w:rPr>
              <w:t>Value</w:t>
            </w:r>
          </w:p>
        </w:tc>
      </w:tr>
      <w:tr w:rsidR="008F7A4E" w:rsidRPr="004A2514" w14:paraId="6891106C" w14:textId="77777777" w:rsidTr="008F7A4E">
        <w:trPr>
          <w:jc w:val="center"/>
        </w:trPr>
        <w:tc>
          <w:tcPr>
            <w:tcW w:w="1296" w:type="dxa"/>
            <w:tcBorders>
              <w:top w:val="single" w:sz="4" w:space="0" w:color="auto"/>
              <w:left w:val="single" w:sz="4" w:space="0" w:color="auto"/>
              <w:bottom w:val="single" w:sz="4" w:space="0" w:color="auto"/>
              <w:right w:val="single" w:sz="4" w:space="0" w:color="auto"/>
            </w:tcBorders>
            <w:hideMark/>
          </w:tcPr>
          <w:p w14:paraId="10955076" w14:textId="77777777" w:rsidR="008F7A4E" w:rsidRPr="004A2514" w:rsidRDefault="008F7A4E">
            <w:pPr>
              <w:tabs>
                <w:tab w:val="left" w:pos="1596"/>
              </w:tabs>
              <w:jc w:val="center"/>
              <w:rPr>
                <w:rFonts w:cs="Times New Roman"/>
              </w:rPr>
            </w:pPr>
            <w:r w:rsidRPr="004A2514">
              <w:rPr>
                <w:rFonts w:cs="Times New Roman"/>
              </w:rPr>
              <w:t>A</w:t>
            </w:r>
          </w:p>
        </w:tc>
        <w:tc>
          <w:tcPr>
            <w:tcW w:w="2209" w:type="dxa"/>
            <w:tcBorders>
              <w:top w:val="single" w:sz="4" w:space="0" w:color="auto"/>
              <w:left w:val="single" w:sz="4" w:space="0" w:color="auto"/>
              <w:bottom w:val="single" w:sz="4" w:space="0" w:color="auto"/>
              <w:right w:val="single" w:sz="4" w:space="0" w:color="auto"/>
            </w:tcBorders>
            <w:hideMark/>
          </w:tcPr>
          <w:p w14:paraId="4B3C6F92" w14:textId="77777777" w:rsidR="008F7A4E" w:rsidRPr="004A2514" w:rsidRDefault="008F7A4E">
            <w:pPr>
              <w:tabs>
                <w:tab w:val="left" w:pos="1596"/>
              </w:tabs>
              <w:jc w:val="center"/>
              <w:rPr>
                <w:rFonts w:cs="Times New Roman"/>
              </w:rPr>
            </w:pPr>
            <w:r w:rsidRPr="004A2514">
              <w:rPr>
                <w:rFonts w:cs="Times New Roman"/>
              </w:rPr>
              <w:t>-2.125867E+1</w:t>
            </w:r>
          </w:p>
        </w:tc>
      </w:tr>
      <w:tr w:rsidR="008F7A4E" w:rsidRPr="004A2514" w14:paraId="206FEFE4" w14:textId="77777777" w:rsidTr="008F7A4E">
        <w:trPr>
          <w:jc w:val="center"/>
        </w:trPr>
        <w:tc>
          <w:tcPr>
            <w:tcW w:w="1296" w:type="dxa"/>
            <w:tcBorders>
              <w:top w:val="single" w:sz="4" w:space="0" w:color="auto"/>
              <w:left w:val="single" w:sz="4" w:space="0" w:color="auto"/>
              <w:bottom w:val="single" w:sz="4" w:space="0" w:color="auto"/>
              <w:right w:val="single" w:sz="4" w:space="0" w:color="auto"/>
            </w:tcBorders>
            <w:hideMark/>
          </w:tcPr>
          <w:p w14:paraId="202FFE04" w14:textId="77777777" w:rsidR="008F7A4E" w:rsidRPr="004A2514" w:rsidRDefault="008F7A4E">
            <w:pPr>
              <w:tabs>
                <w:tab w:val="left" w:pos="1596"/>
              </w:tabs>
              <w:jc w:val="center"/>
              <w:rPr>
                <w:rFonts w:cs="Times New Roman"/>
              </w:rPr>
            </w:pPr>
            <w:r w:rsidRPr="004A2514">
              <w:rPr>
                <w:rFonts w:cs="Times New Roman"/>
              </w:rPr>
              <w:t>B</w:t>
            </w:r>
          </w:p>
        </w:tc>
        <w:tc>
          <w:tcPr>
            <w:tcW w:w="2209" w:type="dxa"/>
            <w:tcBorders>
              <w:top w:val="single" w:sz="4" w:space="0" w:color="auto"/>
              <w:left w:val="single" w:sz="4" w:space="0" w:color="auto"/>
              <w:bottom w:val="single" w:sz="4" w:space="0" w:color="auto"/>
              <w:right w:val="single" w:sz="4" w:space="0" w:color="auto"/>
            </w:tcBorders>
            <w:hideMark/>
          </w:tcPr>
          <w:p w14:paraId="6C309FD0" w14:textId="77777777" w:rsidR="008F7A4E" w:rsidRPr="004A2514" w:rsidRDefault="008F7A4E">
            <w:pPr>
              <w:tabs>
                <w:tab w:val="left" w:pos="1596"/>
              </w:tabs>
              <w:jc w:val="center"/>
              <w:rPr>
                <w:rFonts w:cs="Times New Roman"/>
              </w:rPr>
            </w:pPr>
            <w:r w:rsidRPr="004A2514">
              <w:rPr>
                <w:rFonts w:cs="Times New Roman"/>
              </w:rPr>
              <w:t>-1.67262E+4</w:t>
            </w:r>
          </w:p>
        </w:tc>
      </w:tr>
      <w:tr w:rsidR="008F7A4E" w:rsidRPr="004A2514" w14:paraId="74778C40" w14:textId="77777777" w:rsidTr="008F7A4E">
        <w:trPr>
          <w:jc w:val="center"/>
        </w:trPr>
        <w:tc>
          <w:tcPr>
            <w:tcW w:w="1296" w:type="dxa"/>
            <w:tcBorders>
              <w:top w:val="single" w:sz="4" w:space="0" w:color="auto"/>
              <w:left w:val="single" w:sz="4" w:space="0" w:color="auto"/>
              <w:bottom w:val="single" w:sz="4" w:space="0" w:color="auto"/>
              <w:right w:val="single" w:sz="4" w:space="0" w:color="auto"/>
            </w:tcBorders>
            <w:hideMark/>
          </w:tcPr>
          <w:p w14:paraId="0152C517" w14:textId="77777777" w:rsidR="008F7A4E" w:rsidRPr="004A2514" w:rsidRDefault="008F7A4E">
            <w:pPr>
              <w:tabs>
                <w:tab w:val="left" w:pos="1596"/>
              </w:tabs>
              <w:jc w:val="center"/>
              <w:rPr>
                <w:rFonts w:cs="Times New Roman"/>
              </w:rPr>
            </w:pPr>
            <w:r w:rsidRPr="004A2514">
              <w:rPr>
                <w:rFonts w:cs="Times New Roman"/>
              </w:rPr>
              <w:t>C</w:t>
            </w:r>
          </w:p>
        </w:tc>
        <w:tc>
          <w:tcPr>
            <w:tcW w:w="2209" w:type="dxa"/>
            <w:tcBorders>
              <w:top w:val="single" w:sz="4" w:space="0" w:color="auto"/>
              <w:left w:val="single" w:sz="4" w:space="0" w:color="auto"/>
              <w:bottom w:val="single" w:sz="4" w:space="0" w:color="auto"/>
              <w:right w:val="single" w:sz="4" w:space="0" w:color="auto"/>
            </w:tcBorders>
            <w:hideMark/>
          </w:tcPr>
          <w:p w14:paraId="5F5FACDD" w14:textId="77777777" w:rsidR="008F7A4E" w:rsidRPr="004A2514" w:rsidRDefault="008F7A4E">
            <w:pPr>
              <w:tabs>
                <w:tab w:val="left" w:pos="1596"/>
              </w:tabs>
              <w:jc w:val="center"/>
              <w:rPr>
                <w:rFonts w:cs="Times New Roman"/>
              </w:rPr>
            </w:pPr>
            <w:r w:rsidRPr="004A2514">
              <w:rPr>
                <w:rFonts w:cs="Times New Roman"/>
              </w:rPr>
              <w:t>1.655099E+2</w:t>
            </w:r>
          </w:p>
        </w:tc>
      </w:tr>
      <w:tr w:rsidR="008F7A4E" w:rsidRPr="004A2514" w14:paraId="33B08AA9" w14:textId="77777777" w:rsidTr="008F7A4E">
        <w:trPr>
          <w:jc w:val="center"/>
        </w:trPr>
        <w:tc>
          <w:tcPr>
            <w:tcW w:w="1296" w:type="dxa"/>
            <w:tcBorders>
              <w:top w:val="single" w:sz="4" w:space="0" w:color="auto"/>
              <w:left w:val="single" w:sz="4" w:space="0" w:color="auto"/>
              <w:bottom w:val="single" w:sz="4" w:space="0" w:color="auto"/>
              <w:right w:val="single" w:sz="4" w:space="0" w:color="auto"/>
            </w:tcBorders>
            <w:hideMark/>
          </w:tcPr>
          <w:p w14:paraId="294C631F" w14:textId="77777777" w:rsidR="008F7A4E" w:rsidRPr="004A2514" w:rsidRDefault="008F7A4E">
            <w:pPr>
              <w:tabs>
                <w:tab w:val="left" w:pos="1596"/>
              </w:tabs>
              <w:jc w:val="center"/>
              <w:rPr>
                <w:rFonts w:cs="Times New Roman"/>
              </w:rPr>
            </w:pPr>
            <w:r w:rsidRPr="004A2514">
              <w:rPr>
                <w:rFonts w:cs="Times New Roman"/>
              </w:rPr>
              <w:t>D</w:t>
            </w:r>
          </w:p>
        </w:tc>
        <w:tc>
          <w:tcPr>
            <w:tcW w:w="2209" w:type="dxa"/>
            <w:tcBorders>
              <w:top w:val="single" w:sz="4" w:space="0" w:color="auto"/>
              <w:left w:val="single" w:sz="4" w:space="0" w:color="auto"/>
              <w:bottom w:val="single" w:sz="4" w:space="0" w:color="auto"/>
              <w:right w:val="single" w:sz="4" w:space="0" w:color="auto"/>
            </w:tcBorders>
            <w:hideMark/>
          </w:tcPr>
          <w:p w14:paraId="72835714" w14:textId="37026B3B" w:rsidR="00356FCF" w:rsidRPr="004A2514" w:rsidRDefault="008F7A4E" w:rsidP="00356FCF">
            <w:pPr>
              <w:tabs>
                <w:tab w:val="left" w:pos="1596"/>
              </w:tabs>
              <w:jc w:val="center"/>
              <w:rPr>
                <w:rFonts w:cs="Times New Roman"/>
              </w:rPr>
            </w:pPr>
            <w:r w:rsidRPr="004A2514">
              <w:rPr>
                <w:rFonts w:cs="Times New Roman"/>
              </w:rPr>
              <w:t>1.100480E-5</w:t>
            </w:r>
          </w:p>
        </w:tc>
      </w:tr>
    </w:tbl>
    <w:p w14:paraId="16C43A8E" w14:textId="77777777" w:rsidR="008F7A4E" w:rsidRPr="004A2514" w:rsidRDefault="008F7A4E" w:rsidP="008F7A4E">
      <w:pPr>
        <w:jc w:val="left"/>
      </w:pPr>
    </w:p>
    <w:p w14:paraId="0107262B" w14:textId="77777777" w:rsidR="008F7A4E" w:rsidRPr="004A2514" w:rsidRDefault="008F7A4E" w:rsidP="008F7A4E">
      <w:pPr>
        <w:jc w:val="left"/>
      </w:pPr>
    </w:p>
    <w:p w14:paraId="0A4FE52A" w14:textId="77777777" w:rsidR="008F7A4E" w:rsidRPr="004A2514" w:rsidRDefault="008F7A4E" w:rsidP="008F7A4E">
      <w:pPr>
        <w:jc w:val="left"/>
      </w:pPr>
    </w:p>
    <w:p w14:paraId="36172FD0" w14:textId="77777777" w:rsidR="008F7A4E" w:rsidRPr="004A2514" w:rsidRDefault="008F7A4E" w:rsidP="008F7A4E">
      <w:pPr>
        <w:jc w:val="left"/>
      </w:pPr>
    </w:p>
    <w:p w14:paraId="3291FC58" w14:textId="77777777" w:rsidR="008F7A4E" w:rsidRPr="004A2514" w:rsidRDefault="008F7A4E" w:rsidP="008F7A4E">
      <w:pPr>
        <w:jc w:val="left"/>
      </w:pPr>
    </w:p>
    <w:p w14:paraId="258A7990" w14:textId="77777777" w:rsidR="008F7A4E" w:rsidRPr="004A2514" w:rsidRDefault="008F7A4E" w:rsidP="008F7A4E">
      <w:pPr>
        <w:jc w:val="left"/>
      </w:pPr>
    </w:p>
    <w:p w14:paraId="4C6648A0" w14:textId="77777777" w:rsidR="008F7A4E" w:rsidRPr="004A2514" w:rsidRDefault="008F7A4E" w:rsidP="008F7A4E">
      <w:pPr>
        <w:jc w:val="left"/>
      </w:pPr>
    </w:p>
    <w:p w14:paraId="0AFD0EA0" w14:textId="77777777" w:rsidR="008F7A4E" w:rsidRPr="004A2514" w:rsidRDefault="008F7A4E" w:rsidP="008F7A4E">
      <w:pPr>
        <w:jc w:val="left"/>
      </w:pPr>
    </w:p>
    <w:p w14:paraId="2926C434" w14:textId="77777777" w:rsidR="008F7A4E" w:rsidRPr="004A2514" w:rsidRDefault="008F7A4E" w:rsidP="008F7A4E">
      <w:pPr>
        <w:jc w:val="left"/>
      </w:pPr>
    </w:p>
    <w:p w14:paraId="4F41BB95" w14:textId="77777777" w:rsidR="008F7A4E" w:rsidRPr="004A2514" w:rsidRDefault="008F7A4E" w:rsidP="008F7A4E">
      <w:pPr>
        <w:jc w:val="left"/>
      </w:pPr>
    </w:p>
    <w:p w14:paraId="27C621EA" w14:textId="77777777" w:rsidR="008F7A4E" w:rsidRPr="004A2514" w:rsidRDefault="008F7A4E" w:rsidP="008F7A4E">
      <w:pPr>
        <w:jc w:val="left"/>
      </w:pPr>
    </w:p>
    <w:p w14:paraId="770FDF3A" w14:textId="77777777" w:rsidR="008F7A4E" w:rsidRPr="004A2514" w:rsidRDefault="008F7A4E" w:rsidP="008F7A4E">
      <w:pPr>
        <w:jc w:val="left"/>
      </w:pPr>
    </w:p>
    <w:p w14:paraId="36F3B061" w14:textId="77777777" w:rsidR="008F7A4E" w:rsidRPr="004A2514" w:rsidRDefault="008F7A4E" w:rsidP="008F7A4E">
      <w:pPr>
        <w:jc w:val="left"/>
      </w:pPr>
    </w:p>
    <w:p w14:paraId="3DC239E7" w14:textId="77777777" w:rsidR="008F7A4E" w:rsidRPr="004A2514" w:rsidRDefault="008F7A4E" w:rsidP="008F7A4E">
      <w:pPr>
        <w:jc w:val="left"/>
      </w:pPr>
    </w:p>
    <w:p w14:paraId="5F342364" w14:textId="77777777" w:rsidR="008F7A4E" w:rsidRPr="004A2514" w:rsidRDefault="008F7A4E" w:rsidP="008F7A4E">
      <w:pPr>
        <w:jc w:val="left"/>
      </w:pPr>
    </w:p>
    <w:p w14:paraId="6E3E9050" w14:textId="77777777" w:rsidR="008F7A4E" w:rsidRPr="004A2514" w:rsidRDefault="008F7A4E" w:rsidP="008F7A4E">
      <w:pPr>
        <w:jc w:val="left"/>
      </w:pPr>
    </w:p>
    <w:p w14:paraId="713336DC" w14:textId="77777777" w:rsidR="008F7A4E" w:rsidRPr="004A2514" w:rsidRDefault="008F7A4E" w:rsidP="008F7A4E">
      <w:pPr>
        <w:jc w:val="left"/>
      </w:pPr>
    </w:p>
    <w:p w14:paraId="54CC820B" w14:textId="77777777" w:rsidR="008F7A4E" w:rsidRPr="004A2514" w:rsidRDefault="008F7A4E" w:rsidP="008F7A4E">
      <w:pPr>
        <w:jc w:val="left"/>
      </w:pPr>
    </w:p>
    <w:p w14:paraId="44A5BE08" w14:textId="77777777" w:rsidR="008F7A4E" w:rsidRPr="004A2514" w:rsidRDefault="008F7A4E" w:rsidP="008F7A4E">
      <w:pPr>
        <w:jc w:val="left"/>
      </w:pPr>
    </w:p>
    <w:p w14:paraId="2578112C" w14:textId="77777777" w:rsidR="008F7A4E" w:rsidRPr="004A2514" w:rsidRDefault="008F7A4E" w:rsidP="008F7A4E">
      <w:pPr>
        <w:jc w:val="left"/>
      </w:pPr>
    </w:p>
    <w:p w14:paraId="0A379DC7" w14:textId="77777777" w:rsidR="008F7A4E" w:rsidRPr="004A2514" w:rsidRDefault="008F7A4E" w:rsidP="008F7A4E">
      <w:pPr>
        <w:jc w:val="left"/>
      </w:pPr>
    </w:p>
    <w:p w14:paraId="12AC9823" w14:textId="77777777" w:rsidR="008F7A4E" w:rsidRPr="004A2514" w:rsidRDefault="008F7A4E" w:rsidP="008F7A4E">
      <w:pPr>
        <w:jc w:val="left"/>
      </w:pPr>
    </w:p>
    <w:p w14:paraId="02553D14" w14:textId="77777777" w:rsidR="008F7A4E" w:rsidRPr="004A2514" w:rsidRDefault="008F7A4E" w:rsidP="008F7A4E">
      <w:pPr>
        <w:jc w:val="left"/>
      </w:pPr>
    </w:p>
    <w:p w14:paraId="1B14CAE3" w14:textId="21C70E31" w:rsidR="008F7A4E" w:rsidRPr="004A2514" w:rsidRDefault="008F7A4E">
      <w:pPr>
        <w:jc w:val="left"/>
      </w:pPr>
      <w:r w:rsidRPr="004A2514">
        <w:br w:type="page"/>
      </w:r>
    </w:p>
    <w:p w14:paraId="6C7831C2" w14:textId="5E9DF2BD" w:rsidR="008F7A4E" w:rsidRPr="004A2514" w:rsidRDefault="008F7A4E" w:rsidP="008F7A4E">
      <w:pPr>
        <w:pStyle w:val="Heading1"/>
      </w:pPr>
      <w:bookmarkStart w:id="147" w:name="_Toc167803615"/>
      <w:r w:rsidRPr="004A2514">
        <w:lastRenderedPageBreak/>
        <w:t>Vita</w:t>
      </w:r>
      <w:bookmarkEnd w:id="147"/>
    </w:p>
    <w:p w14:paraId="29511693" w14:textId="24685DDA" w:rsidR="008F7A4E" w:rsidRDefault="00BB5D34" w:rsidP="00156B7A">
      <w:r w:rsidRPr="004A2514">
        <w:t>John Allma</w:t>
      </w:r>
      <w:r w:rsidR="00B73965" w:rsidRPr="004A2514">
        <w:t xml:space="preserve">n </w:t>
      </w:r>
      <w:r w:rsidR="0015419E" w:rsidRPr="004A2514">
        <w:t>has always been interested in physics</w:t>
      </w:r>
      <w:r w:rsidR="00FC2930" w:rsidRPr="004A2514">
        <w:t>,</w:t>
      </w:r>
      <w:r w:rsidR="0015419E" w:rsidRPr="004A2514">
        <w:t xml:space="preserve"> engineering</w:t>
      </w:r>
      <w:r w:rsidR="00FC2930" w:rsidRPr="004A2514">
        <w:t>, and rockets</w:t>
      </w:r>
      <w:r w:rsidR="0015419E" w:rsidRPr="004A2514">
        <w:t>.  His senior year in college he joined the University of North Carolina at Charlotte’s</w:t>
      </w:r>
      <w:r w:rsidR="00F80484" w:rsidRPr="004A2514">
        <w:t xml:space="preserve"> (UNCC)</w:t>
      </w:r>
      <w:r w:rsidR="0015419E" w:rsidRPr="004A2514">
        <w:t xml:space="preserve"> rocketry team which participates in NASA’s </w:t>
      </w:r>
      <w:r w:rsidR="00FE4B69" w:rsidRPr="004A2514">
        <w:t>University Student Launch Initiative</w:t>
      </w:r>
      <w:r w:rsidR="00FC2930" w:rsidRPr="004A2514">
        <w:t>.  His team won first place</w:t>
      </w:r>
      <w:r w:rsidR="00F80484" w:rsidRPr="004A2514">
        <w:t>.  The same year</w:t>
      </w:r>
      <w:r w:rsidR="00BD403D" w:rsidRPr="004A2514">
        <w:t>, he graduated from UNCC with a Bachelor of Science in both mechanical engineering and physics.</w:t>
      </w:r>
      <w:r w:rsidR="00BC29ED" w:rsidRPr="004A2514">
        <w:t xml:space="preserve">  He went on to continue his education at the University of Tennessee Space Institute</w:t>
      </w:r>
      <w:r w:rsidR="00DD3420" w:rsidRPr="004A2514">
        <w:t xml:space="preserve"> (UTSI),</w:t>
      </w:r>
      <w:r w:rsidR="00BC29ED" w:rsidRPr="004A2514">
        <w:t xml:space="preserve"> </w:t>
      </w:r>
      <w:r w:rsidR="00001261" w:rsidRPr="004A2514">
        <w:t>where he pursued a Master of Science in aerospace engineering.</w:t>
      </w:r>
      <w:r w:rsidR="004563D0" w:rsidRPr="004A2514">
        <w:t xml:space="preserve">  John worked under Dr. Trevor Moeller </w:t>
      </w:r>
      <w:r w:rsidR="00D647D3" w:rsidRPr="004A2514">
        <w:t xml:space="preserve">and Dr. Brian Canfield where he focused </w:t>
      </w:r>
      <w:r w:rsidR="00B62646" w:rsidRPr="004A2514">
        <w:t xml:space="preserve">his research </w:t>
      </w:r>
      <w:r w:rsidR="00D647D3" w:rsidRPr="004A2514">
        <w:t>on ultrafast laser micromachining.</w:t>
      </w:r>
      <w:r w:rsidR="009631C6" w:rsidRPr="004A2514">
        <w:t xml:space="preserve">  He graduated from</w:t>
      </w:r>
      <w:r w:rsidR="00DD3420" w:rsidRPr="004A2514">
        <w:t xml:space="preserve"> UTSI in </w:t>
      </w:r>
      <w:r w:rsidR="00B62646" w:rsidRPr="004A2514">
        <w:t xml:space="preserve">August </w:t>
      </w:r>
      <w:r w:rsidR="00DD3420" w:rsidRPr="004A2514">
        <w:t>2024.</w:t>
      </w:r>
      <w:r w:rsidR="00DD3420">
        <w:t xml:space="preserve"> </w:t>
      </w:r>
    </w:p>
    <w:p w14:paraId="51FC7CCC" w14:textId="78C41854" w:rsidR="00AE125E" w:rsidRPr="00CE61ED" w:rsidRDefault="00AE125E" w:rsidP="00D81964"/>
    <w:sectPr w:rsidR="00AE125E" w:rsidRPr="00CE61ED" w:rsidSect="00D77E8F">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C30FD" w14:textId="77777777" w:rsidR="005413CB" w:rsidRDefault="005413CB">
      <w:r>
        <w:separator/>
      </w:r>
    </w:p>
  </w:endnote>
  <w:endnote w:type="continuationSeparator" w:id="0">
    <w:p w14:paraId="34771F75" w14:textId="77777777" w:rsidR="005413CB" w:rsidRDefault="005413CB">
      <w:r>
        <w:continuationSeparator/>
      </w:r>
    </w:p>
  </w:endnote>
  <w:endnote w:type="continuationNotice" w:id="1">
    <w:p w14:paraId="3B39BCBB" w14:textId="77777777" w:rsidR="005413CB" w:rsidRDefault="00541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rPr>
      <w:id w:val="-291986760"/>
      <w:docPartObj>
        <w:docPartGallery w:val="Page Numbers (Bottom of Page)"/>
        <w:docPartUnique/>
      </w:docPartObj>
    </w:sdtPr>
    <w:sdtEndPr>
      <w:rPr>
        <w:noProof/>
      </w:rPr>
    </w:sdtEndPr>
    <w:sdtContent>
      <w:p w14:paraId="0B16FB49" w14:textId="77777777" w:rsidR="00D83B30" w:rsidRPr="009D2AA9" w:rsidRDefault="00D83B30">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7F7A99">
          <w:rPr>
            <w:rFonts w:cs="Times New Roman"/>
            <w:noProof/>
          </w:rPr>
          <w:t>14</w:t>
        </w:r>
        <w:r w:rsidRPr="009D2AA9">
          <w:rPr>
            <w:rFonts w:cs="Times New Roman"/>
            <w:noProof/>
          </w:rPr>
          <w:fldChar w:fldCharType="end"/>
        </w:r>
      </w:p>
    </w:sdtContent>
  </w:sdt>
  <w:p w14:paraId="0BB2D2A0"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1A7688" w14:textId="77777777" w:rsidR="005413CB" w:rsidRDefault="005413CB">
      <w:r>
        <w:separator/>
      </w:r>
    </w:p>
  </w:footnote>
  <w:footnote w:type="continuationSeparator" w:id="0">
    <w:p w14:paraId="4B1ECEF4" w14:textId="77777777" w:rsidR="005413CB" w:rsidRDefault="005413CB">
      <w:r>
        <w:continuationSeparator/>
      </w:r>
    </w:p>
  </w:footnote>
  <w:footnote w:type="continuationNotice" w:id="1">
    <w:p w14:paraId="3BEC6DAD" w14:textId="77777777" w:rsidR="005413CB" w:rsidRDefault="005413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C164B"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F1090" w14:textId="77777777" w:rsidR="00683F5B" w:rsidRDefault="00683F5B">
    <w:pPr>
      <w:spacing w:line="34" w:lineRule="auto"/>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BD1FE3"/>
    <w:multiLevelType w:val="hybridMultilevel"/>
    <w:tmpl w:val="AFA255A6"/>
    <w:lvl w:ilvl="0" w:tplc="2CDEC7C0">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4766FC8"/>
    <w:multiLevelType w:val="hybridMultilevel"/>
    <w:tmpl w:val="2D66F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6D86328"/>
    <w:multiLevelType w:val="hybridMultilevel"/>
    <w:tmpl w:val="4220345C"/>
    <w:lvl w:ilvl="0" w:tplc="2C4001E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B0771B"/>
    <w:multiLevelType w:val="hybridMultilevel"/>
    <w:tmpl w:val="14A8C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7AB3662"/>
    <w:multiLevelType w:val="hybridMultilevel"/>
    <w:tmpl w:val="26002C8C"/>
    <w:lvl w:ilvl="0" w:tplc="47C26C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DC3744D"/>
    <w:multiLevelType w:val="hybridMultilevel"/>
    <w:tmpl w:val="230AACF2"/>
    <w:lvl w:ilvl="0" w:tplc="F0B844A2">
      <w:start w:val="1"/>
      <w:numFmt w:val="bullet"/>
      <w:lvlText w:val=""/>
      <w:lvlJc w:val="left"/>
      <w:pPr>
        <w:ind w:left="720" w:hanging="360"/>
      </w:pPr>
      <w:rPr>
        <w:rFonts w:ascii="Symbol" w:hAnsi="Symbol" w:hint="default"/>
      </w:rPr>
    </w:lvl>
    <w:lvl w:ilvl="1" w:tplc="7382B854">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797913295">
    <w:abstractNumId w:val="0"/>
  </w:num>
  <w:num w:numId="2" w16cid:durableId="436557098">
    <w:abstractNumId w:val="8"/>
  </w:num>
  <w:num w:numId="3" w16cid:durableId="2130928053">
    <w:abstractNumId w:val="3"/>
  </w:num>
  <w:num w:numId="4" w16cid:durableId="8457198">
    <w:abstractNumId w:val="18"/>
  </w:num>
  <w:num w:numId="5" w16cid:durableId="512845286">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3087761">
    <w:abstractNumId w:val="12"/>
  </w:num>
  <w:num w:numId="7" w16cid:durableId="281037730">
    <w:abstractNumId w:val="17"/>
  </w:num>
  <w:num w:numId="8" w16cid:durableId="2064862297">
    <w:abstractNumId w:val="11"/>
  </w:num>
  <w:num w:numId="9" w16cid:durableId="992173190">
    <w:abstractNumId w:val="19"/>
  </w:num>
  <w:num w:numId="10" w16cid:durableId="149565904">
    <w:abstractNumId w:val="13"/>
  </w:num>
  <w:num w:numId="11" w16cid:durableId="151413593">
    <w:abstractNumId w:val="9"/>
  </w:num>
  <w:num w:numId="12" w16cid:durableId="98975428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92r59f5ec029vkew9f9vvawnaw9d2drftafv&quot;&gt;My EndNote Library&lt;record-ids&gt;&lt;item&gt;15&lt;/item&gt;&lt;item&gt;41&lt;/item&gt;&lt;item&gt;43&lt;/item&gt;&lt;item&gt;44&lt;/item&gt;&lt;item&gt;46&lt;/item&gt;&lt;item&gt;48&lt;/item&gt;&lt;item&gt;53&lt;/item&gt;&lt;item&gt;55&lt;/item&gt;&lt;item&gt;56&lt;/item&gt;&lt;item&gt;57&lt;/item&gt;&lt;item&gt;59&lt;/item&gt;&lt;item&gt;61&lt;/item&gt;&lt;item&gt;63&lt;/item&gt;&lt;item&gt;64&lt;/item&gt;&lt;item&gt;67&lt;/item&gt;&lt;item&gt;68&lt;/item&gt;&lt;item&gt;69&lt;/item&gt;&lt;item&gt;71&lt;/item&gt;&lt;item&gt;73&lt;/item&gt;&lt;item&gt;75&lt;/item&gt;&lt;item&gt;77&lt;/item&gt;&lt;item&gt;79&lt;/item&gt;&lt;item&gt;80&lt;/item&gt;&lt;item&gt;84&lt;/item&gt;&lt;item&gt;85&lt;/item&gt;&lt;item&gt;86&lt;/item&gt;&lt;item&gt;87&lt;/item&gt;&lt;item&gt;88&lt;/item&gt;&lt;item&gt;91&lt;/item&gt;&lt;item&gt;92&lt;/item&gt;&lt;item&gt;95&lt;/item&gt;&lt;item&gt;96&lt;/item&gt;&lt;item&gt;97&lt;/item&gt;&lt;item&gt;99&lt;/item&gt;&lt;item&gt;100&lt;/item&gt;&lt;item&gt;101&lt;/item&gt;&lt;item&gt;102&lt;/item&gt;&lt;item&gt;103&lt;/item&gt;&lt;item&gt;104&lt;/item&gt;&lt;item&gt;105&lt;/item&gt;&lt;item&gt;106&lt;/item&gt;&lt;item&gt;107&lt;/item&gt;&lt;item&gt;108&lt;/item&gt;&lt;item&gt;109&lt;/item&gt;&lt;item&gt;111&lt;/item&gt;&lt;item&gt;113&lt;/item&gt;&lt;item&gt;114&lt;/item&gt;&lt;item&gt;115&lt;/item&gt;&lt;item&gt;116&lt;/item&gt;&lt;item&gt;117&lt;/item&gt;&lt;item&gt;118&lt;/item&gt;&lt;item&gt;119&lt;/item&gt;&lt;item&gt;121&lt;/item&gt;&lt;item&gt;122&lt;/item&gt;&lt;item&gt;124&lt;/item&gt;&lt;item&gt;126&lt;/item&gt;&lt;item&gt;127&lt;/item&gt;&lt;/record-ids&gt;&lt;/item&gt;&lt;/Libraries&gt;"/>
  </w:docVars>
  <w:rsids>
    <w:rsidRoot w:val="00703C92"/>
    <w:rsid w:val="000000D2"/>
    <w:rsid w:val="000004D0"/>
    <w:rsid w:val="00000F4D"/>
    <w:rsid w:val="00001077"/>
    <w:rsid w:val="00001261"/>
    <w:rsid w:val="00001721"/>
    <w:rsid w:val="00002B8C"/>
    <w:rsid w:val="00003B5B"/>
    <w:rsid w:val="00004002"/>
    <w:rsid w:val="000045F8"/>
    <w:rsid w:val="0000463B"/>
    <w:rsid w:val="00004973"/>
    <w:rsid w:val="00004E15"/>
    <w:rsid w:val="00005006"/>
    <w:rsid w:val="000050B6"/>
    <w:rsid w:val="000050ED"/>
    <w:rsid w:val="00005110"/>
    <w:rsid w:val="000060EF"/>
    <w:rsid w:val="000072A2"/>
    <w:rsid w:val="00007BA2"/>
    <w:rsid w:val="00010018"/>
    <w:rsid w:val="00010951"/>
    <w:rsid w:val="00011432"/>
    <w:rsid w:val="000118F2"/>
    <w:rsid w:val="000125CF"/>
    <w:rsid w:val="00012CD7"/>
    <w:rsid w:val="00013064"/>
    <w:rsid w:val="00013F73"/>
    <w:rsid w:val="000143F5"/>
    <w:rsid w:val="00014428"/>
    <w:rsid w:val="00014A21"/>
    <w:rsid w:val="00014A3E"/>
    <w:rsid w:val="00014B22"/>
    <w:rsid w:val="00014BCB"/>
    <w:rsid w:val="000155A2"/>
    <w:rsid w:val="0001566E"/>
    <w:rsid w:val="0001581D"/>
    <w:rsid w:val="000166A9"/>
    <w:rsid w:val="0001681D"/>
    <w:rsid w:val="00016A1F"/>
    <w:rsid w:val="00017030"/>
    <w:rsid w:val="000174CD"/>
    <w:rsid w:val="0002037F"/>
    <w:rsid w:val="0002077E"/>
    <w:rsid w:val="00020CBE"/>
    <w:rsid w:val="00020D4A"/>
    <w:rsid w:val="000214F6"/>
    <w:rsid w:val="000215EF"/>
    <w:rsid w:val="00021F64"/>
    <w:rsid w:val="00023123"/>
    <w:rsid w:val="00023301"/>
    <w:rsid w:val="00023A61"/>
    <w:rsid w:val="0002400F"/>
    <w:rsid w:val="0002482C"/>
    <w:rsid w:val="00024834"/>
    <w:rsid w:val="00024CB5"/>
    <w:rsid w:val="00024CEB"/>
    <w:rsid w:val="0002527C"/>
    <w:rsid w:val="00025F4A"/>
    <w:rsid w:val="00026046"/>
    <w:rsid w:val="000260A7"/>
    <w:rsid w:val="000265F4"/>
    <w:rsid w:val="00026AA8"/>
    <w:rsid w:val="00026D77"/>
    <w:rsid w:val="00026ED4"/>
    <w:rsid w:val="00027231"/>
    <w:rsid w:val="000279C9"/>
    <w:rsid w:val="00030615"/>
    <w:rsid w:val="00030926"/>
    <w:rsid w:val="00030968"/>
    <w:rsid w:val="000310A3"/>
    <w:rsid w:val="0003158A"/>
    <w:rsid w:val="000319BA"/>
    <w:rsid w:val="00031BB3"/>
    <w:rsid w:val="00032057"/>
    <w:rsid w:val="0003205B"/>
    <w:rsid w:val="00032463"/>
    <w:rsid w:val="000327F8"/>
    <w:rsid w:val="00032989"/>
    <w:rsid w:val="00033A70"/>
    <w:rsid w:val="00034773"/>
    <w:rsid w:val="00035290"/>
    <w:rsid w:val="0003539A"/>
    <w:rsid w:val="00035690"/>
    <w:rsid w:val="00035A44"/>
    <w:rsid w:val="00035DF2"/>
    <w:rsid w:val="0003611B"/>
    <w:rsid w:val="00036514"/>
    <w:rsid w:val="000367D8"/>
    <w:rsid w:val="00036F1A"/>
    <w:rsid w:val="000376FC"/>
    <w:rsid w:val="000400F3"/>
    <w:rsid w:val="0004157E"/>
    <w:rsid w:val="0004167E"/>
    <w:rsid w:val="00041D2F"/>
    <w:rsid w:val="00042188"/>
    <w:rsid w:val="000421D9"/>
    <w:rsid w:val="0004228D"/>
    <w:rsid w:val="0004271A"/>
    <w:rsid w:val="000429AE"/>
    <w:rsid w:val="00042C91"/>
    <w:rsid w:val="00043239"/>
    <w:rsid w:val="000438F7"/>
    <w:rsid w:val="00043BC5"/>
    <w:rsid w:val="00044688"/>
    <w:rsid w:val="000447E2"/>
    <w:rsid w:val="00044CA3"/>
    <w:rsid w:val="000459BF"/>
    <w:rsid w:val="00045BA6"/>
    <w:rsid w:val="00045EFF"/>
    <w:rsid w:val="000476EA"/>
    <w:rsid w:val="0004778E"/>
    <w:rsid w:val="00050098"/>
    <w:rsid w:val="0005010F"/>
    <w:rsid w:val="00051741"/>
    <w:rsid w:val="000517D8"/>
    <w:rsid w:val="00052646"/>
    <w:rsid w:val="00053B5A"/>
    <w:rsid w:val="00053D04"/>
    <w:rsid w:val="00053ECC"/>
    <w:rsid w:val="0005423D"/>
    <w:rsid w:val="00055311"/>
    <w:rsid w:val="000557CB"/>
    <w:rsid w:val="00055C63"/>
    <w:rsid w:val="00056579"/>
    <w:rsid w:val="00056708"/>
    <w:rsid w:val="00056777"/>
    <w:rsid w:val="00056C6F"/>
    <w:rsid w:val="00056E79"/>
    <w:rsid w:val="00057004"/>
    <w:rsid w:val="000570B5"/>
    <w:rsid w:val="000602A6"/>
    <w:rsid w:val="000607EE"/>
    <w:rsid w:val="0006090D"/>
    <w:rsid w:val="00060B80"/>
    <w:rsid w:val="00060C83"/>
    <w:rsid w:val="00060D6B"/>
    <w:rsid w:val="00061174"/>
    <w:rsid w:val="00061A6B"/>
    <w:rsid w:val="000621D4"/>
    <w:rsid w:val="00062394"/>
    <w:rsid w:val="000627B2"/>
    <w:rsid w:val="000628BA"/>
    <w:rsid w:val="00062BB2"/>
    <w:rsid w:val="00063225"/>
    <w:rsid w:val="00063A37"/>
    <w:rsid w:val="00063F23"/>
    <w:rsid w:val="0006480F"/>
    <w:rsid w:val="0006499F"/>
    <w:rsid w:val="000652C6"/>
    <w:rsid w:val="000657D9"/>
    <w:rsid w:val="00065A02"/>
    <w:rsid w:val="00065A25"/>
    <w:rsid w:val="00065F19"/>
    <w:rsid w:val="00066318"/>
    <w:rsid w:val="00066B7A"/>
    <w:rsid w:val="00066CB8"/>
    <w:rsid w:val="0006744B"/>
    <w:rsid w:val="0006798B"/>
    <w:rsid w:val="00067E98"/>
    <w:rsid w:val="00067FDE"/>
    <w:rsid w:val="000707ED"/>
    <w:rsid w:val="00070E97"/>
    <w:rsid w:val="000710E3"/>
    <w:rsid w:val="0007157B"/>
    <w:rsid w:val="00071FB8"/>
    <w:rsid w:val="000720CB"/>
    <w:rsid w:val="0007210A"/>
    <w:rsid w:val="00072C28"/>
    <w:rsid w:val="00073284"/>
    <w:rsid w:val="00073489"/>
    <w:rsid w:val="00073805"/>
    <w:rsid w:val="00074050"/>
    <w:rsid w:val="000747A2"/>
    <w:rsid w:val="00074E4C"/>
    <w:rsid w:val="00074EF6"/>
    <w:rsid w:val="00075001"/>
    <w:rsid w:val="000752BE"/>
    <w:rsid w:val="0007562B"/>
    <w:rsid w:val="00075891"/>
    <w:rsid w:val="00075CC4"/>
    <w:rsid w:val="000762E5"/>
    <w:rsid w:val="000764D4"/>
    <w:rsid w:val="00076A95"/>
    <w:rsid w:val="00076C2F"/>
    <w:rsid w:val="000777C3"/>
    <w:rsid w:val="00077FB6"/>
    <w:rsid w:val="00080045"/>
    <w:rsid w:val="00080D52"/>
    <w:rsid w:val="00080FD2"/>
    <w:rsid w:val="00081CFB"/>
    <w:rsid w:val="00081F20"/>
    <w:rsid w:val="000820B3"/>
    <w:rsid w:val="00082866"/>
    <w:rsid w:val="00082C67"/>
    <w:rsid w:val="00082F8C"/>
    <w:rsid w:val="000831D0"/>
    <w:rsid w:val="00083222"/>
    <w:rsid w:val="00083317"/>
    <w:rsid w:val="0008344A"/>
    <w:rsid w:val="00083496"/>
    <w:rsid w:val="00084B33"/>
    <w:rsid w:val="00084D7F"/>
    <w:rsid w:val="00084EDC"/>
    <w:rsid w:val="00084F36"/>
    <w:rsid w:val="000855B0"/>
    <w:rsid w:val="00085CB6"/>
    <w:rsid w:val="000868D2"/>
    <w:rsid w:val="0008737E"/>
    <w:rsid w:val="0008770B"/>
    <w:rsid w:val="00087841"/>
    <w:rsid w:val="000879E7"/>
    <w:rsid w:val="00090895"/>
    <w:rsid w:val="00091A94"/>
    <w:rsid w:val="00092384"/>
    <w:rsid w:val="00092757"/>
    <w:rsid w:val="000927D5"/>
    <w:rsid w:val="00093AEA"/>
    <w:rsid w:val="00093C8C"/>
    <w:rsid w:val="00094087"/>
    <w:rsid w:val="00094824"/>
    <w:rsid w:val="000957C1"/>
    <w:rsid w:val="00095B92"/>
    <w:rsid w:val="0009604D"/>
    <w:rsid w:val="0009640B"/>
    <w:rsid w:val="00096589"/>
    <w:rsid w:val="00096715"/>
    <w:rsid w:val="00096AA0"/>
    <w:rsid w:val="00096E4B"/>
    <w:rsid w:val="000977BF"/>
    <w:rsid w:val="000A09DC"/>
    <w:rsid w:val="000A177A"/>
    <w:rsid w:val="000A196F"/>
    <w:rsid w:val="000A2021"/>
    <w:rsid w:val="000A214D"/>
    <w:rsid w:val="000A25C8"/>
    <w:rsid w:val="000A2DC7"/>
    <w:rsid w:val="000A30C5"/>
    <w:rsid w:val="000A35C3"/>
    <w:rsid w:val="000A39A2"/>
    <w:rsid w:val="000A3DC4"/>
    <w:rsid w:val="000A4026"/>
    <w:rsid w:val="000A4259"/>
    <w:rsid w:val="000A472C"/>
    <w:rsid w:val="000A4B45"/>
    <w:rsid w:val="000A4DA5"/>
    <w:rsid w:val="000A4F71"/>
    <w:rsid w:val="000A55C4"/>
    <w:rsid w:val="000A5649"/>
    <w:rsid w:val="000A61C8"/>
    <w:rsid w:val="000A643D"/>
    <w:rsid w:val="000A6B04"/>
    <w:rsid w:val="000A6B1F"/>
    <w:rsid w:val="000A6E29"/>
    <w:rsid w:val="000A78F2"/>
    <w:rsid w:val="000A7A87"/>
    <w:rsid w:val="000A7C40"/>
    <w:rsid w:val="000A7D0E"/>
    <w:rsid w:val="000B0095"/>
    <w:rsid w:val="000B06C3"/>
    <w:rsid w:val="000B07C6"/>
    <w:rsid w:val="000B0A40"/>
    <w:rsid w:val="000B1820"/>
    <w:rsid w:val="000B199E"/>
    <w:rsid w:val="000B24E5"/>
    <w:rsid w:val="000B2552"/>
    <w:rsid w:val="000B2E0C"/>
    <w:rsid w:val="000B30D7"/>
    <w:rsid w:val="000B3285"/>
    <w:rsid w:val="000B32B4"/>
    <w:rsid w:val="000B3CDB"/>
    <w:rsid w:val="000B421E"/>
    <w:rsid w:val="000B4499"/>
    <w:rsid w:val="000B49C8"/>
    <w:rsid w:val="000B4D77"/>
    <w:rsid w:val="000B5091"/>
    <w:rsid w:val="000B54EF"/>
    <w:rsid w:val="000B5A49"/>
    <w:rsid w:val="000B5B3C"/>
    <w:rsid w:val="000B5C42"/>
    <w:rsid w:val="000B7594"/>
    <w:rsid w:val="000B768C"/>
    <w:rsid w:val="000B7A4E"/>
    <w:rsid w:val="000B7C2B"/>
    <w:rsid w:val="000B7FB5"/>
    <w:rsid w:val="000C02BD"/>
    <w:rsid w:val="000C060D"/>
    <w:rsid w:val="000C099E"/>
    <w:rsid w:val="000C0C39"/>
    <w:rsid w:val="000C0E5C"/>
    <w:rsid w:val="000C0FB5"/>
    <w:rsid w:val="000C0FEB"/>
    <w:rsid w:val="000C12C5"/>
    <w:rsid w:val="000C16E0"/>
    <w:rsid w:val="000C186F"/>
    <w:rsid w:val="000C1988"/>
    <w:rsid w:val="000C1EDE"/>
    <w:rsid w:val="000C22E3"/>
    <w:rsid w:val="000C24E8"/>
    <w:rsid w:val="000C26C0"/>
    <w:rsid w:val="000C3106"/>
    <w:rsid w:val="000C32F0"/>
    <w:rsid w:val="000C3586"/>
    <w:rsid w:val="000C36E7"/>
    <w:rsid w:val="000C3B2A"/>
    <w:rsid w:val="000C4A6A"/>
    <w:rsid w:val="000C4F24"/>
    <w:rsid w:val="000C4FAB"/>
    <w:rsid w:val="000C523F"/>
    <w:rsid w:val="000C5C93"/>
    <w:rsid w:val="000C6E0C"/>
    <w:rsid w:val="000C7440"/>
    <w:rsid w:val="000C76BD"/>
    <w:rsid w:val="000C772B"/>
    <w:rsid w:val="000C7B8A"/>
    <w:rsid w:val="000C7CED"/>
    <w:rsid w:val="000C7E39"/>
    <w:rsid w:val="000D026A"/>
    <w:rsid w:val="000D0E67"/>
    <w:rsid w:val="000D0EEB"/>
    <w:rsid w:val="000D15FF"/>
    <w:rsid w:val="000D199B"/>
    <w:rsid w:val="000D1A9E"/>
    <w:rsid w:val="000D27B7"/>
    <w:rsid w:val="000D2A22"/>
    <w:rsid w:val="000D2B7E"/>
    <w:rsid w:val="000D2BB8"/>
    <w:rsid w:val="000D2FCA"/>
    <w:rsid w:val="000D2FE0"/>
    <w:rsid w:val="000D39FE"/>
    <w:rsid w:val="000D3B25"/>
    <w:rsid w:val="000D4060"/>
    <w:rsid w:val="000D4079"/>
    <w:rsid w:val="000D4B0F"/>
    <w:rsid w:val="000D4BC1"/>
    <w:rsid w:val="000D4CBE"/>
    <w:rsid w:val="000D4ECD"/>
    <w:rsid w:val="000D54E3"/>
    <w:rsid w:val="000D553A"/>
    <w:rsid w:val="000D5839"/>
    <w:rsid w:val="000D5BC8"/>
    <w:rsid w:val="000D613A"/>
    <w:rsid w:val="000D631D"/>
    <w:rsid w:val="000D6D27"/>
    <w:rsid w:val="000D6FC5"/>
    <w:rsid w:val="000D7414"/>
    <w:rsid w:val="000E03BE"/>
    <w:rsid w:val="000E06E5"/>
    <w:rsid w:val="000E1064"/>
    <w:rsid w:val="000E1A6B"/>
    <w:rsid w:val="000E23FD"/>
    <w:rsid w:val="000E25A9"/>
    <w:rsid w:val="000E2A11"/>
    <w:rsid w:val="000E2BC8"/>
    <w:rsid w:val="000E2BD1"/>
    <w:rsid w:val="000E3A47"/>
    <w:rsid w:val="000E47E6"/>
    <w:rsid w:val="000E496F"/>
    <w:rsid w:val="000E498A"/>
    <w:rsid w:val="000E4AA1"/>
    <w:rsid w:val="000E4CDE"/>
    <w:rsid w:val="000E4D96"/>
    <w:rsid w:val="000E5026"/>
    <w:rsid w:val="000E53BE"/>
    <w:rsid w:val="000E549F"/>
    <w:rsid w:val="000E54AC"/>
    <w:rsid w:val="000E64C6"/>
    <w:rsid w:val="000E650D"/>
    <w:rsid w:val="000E6726"/>
    <w:rsid w:val="000E6E5C"/>
    <w:rsid w:val="000E6EEF"/>
    <w:rsid w:val="000E7AA0"/>
    <w:rsid w:val="000E7AF8"/>
    <w:rsid w:val="000E7E95"/>
    <w:rsid w:val="000F0153"/>
    <w:rsid w:val="000F020D"/>
    <w:rsid w:val="000F060E"/>
    <w:rsid w:val="000F0BB3"/>
    <w:rsid w:val="000F0D41"/>
    <w:rsid w:val="000F184B"/>
    <w:rsid w:val="000F1859"/>
    <w:rsid w:val="000F21E3"/>
    <w:rsid w:val="000F223C"/>
    <w:rsid w:val="000F2D83"/>
    <w:rsid w:val="000F3365"/>
    <w:rsid w:val="000F350B"/>
    <w:rsid w:val="000F3B5D"/>
    <w:rsid w:val="000F3CD1"/>
    <w:rsid w:val="000F41AF"/>
    <w:rsid w:val="000F471F"/>
    <w:rsid w:val="000F4F49"/>
    <w:rsid w:val="000F51AB"/>
    <w:rsid w:val="000F5C99"/>
    <w:rsid w:val="000F5CAE"/>
    <w:rsid w:val="000F5E79"/>
    <w:rsid w:val="000F6A15"/>
    <w:rsid w:val="000F6CBD"/>
    <w:rsid w:val="000F6D2F"/>
    <w:rsid w:val="000F73DF"/>
    <w:rsid w:val="000F7DBC"/>
    <w:rsid w:val="000F7FC0"/>
    <w:rsid w:val="00100309"/>
    <w:rsid w:val="00100426"/>
    <w:rsid w:val="00100D66"/>
    <w:rsid w:val="00101090"/>
    <w:rsid w:val="00101AEC"/>
    <w:rsid w:val="00101DC6"/>
    <w:rsid w:val="00101EEC"/>
    <w:rsid w:val="0010217F"/>
    <w:rsid w:val="00102531"/>
    <w:rsid w:val="00103160"/>
    <w:rsid w:val="00104042"/>
    <w:rsid w:val="00104A9E"/>
    <w:rsid w:val="00104AEE"/>
    <w:rsid w:val="00104D66"/>
    <w:rsid w:val="00104FD0"/>
    <w:rsid w:val="00104FFF"/>
    <w:rsid w:val="00105079"/>
    <w:rsid w:val="001058DD"/>
    <w:rsid w:val="0010590F"/>
    <w:rsid w:val="00105BF5"/>
    <w:rsid w:val="00105BFA"/>
    <w:rsid w:val="001067EA"/>
    <w:rsid w:val="00106D98"/>
    <w:rsid w:val="00106DA7"/>
    <w:rsid w:val="0010763A"/>
    <w:rsid w:val="00107DCE"/>
    <w:rsid w:val="001109ED"/>
    <w:rsid w:val="00110C56"/>
    <w:rsid w:val="00111AB9"/>
    <w:rsid w:val="00111C2D"/>
    <w:rsid w:val="00111C7A"/>
    <w:rsid w:val="00112A25"/>
    <w:rsid w:val="00112AA9"/>
    <w:rsid w:val="00112B6F"/>
    <w:rsid w:val="00112F00"/>
    <w:rsid w:val="00112FF7"/>
    <w:rsid w:val="00113101"/>
    <w:rsid w:val="00113171"/>
    <w:rsid w:val="001139F8"/>
    <w:rsid w:val="00113A1D"/>
    <w:rsid w:val="00113EAF"/>
    <w:rsid w:val="00113F9C"/>
    <w:rsid w:val="00114B36"/>
    <w:rsid w:val="00114C61"/>
    <w:rsid w:val="00114CCE"/>
    <w:rsid w:val="00115159"/>
    <w:rsid w:val="00115BD1"/>
    <w:rsid w:val="001160A5"/>
    <w:rsid w:val="0011631D"/>
    <w:rsid w:val="00116E1D"/>
    <w:rsid w:val="00120278"/>
    <w:rsid w:val="00120FDC"/>
    <w:rsid w:val="00121F64"/>
    <w:rsid w:val="001220E5"/>
    <w:rsid w:val="001225E5"/>
    <w:rsid w:val="001232E2"/>
    <w:rsid w:val="00123E12"/>
    <w:rsid w:val="001249ED"/>
    <w:rsid w:val="0012527C"/>
    <w:rsid w:val="001255B0"/>
    <w:rsid w:val="001258A9"/>
    <w:rsid w:val="00125B4E"/>
    <w:rsid w:val="00125CA1"/>
    <w:rsid w:val="00125F91"/>
    <w:rsid w:val="0012661E"/>
    <w:rsid w:val="001266D1"/>
    <w:rsid w:val="001266E1"/>
    <w:rsid w:val="00126F5C"/>
    <w:rsid w:val="00127B4B"/>
    <w:rsid w:val="00130C6C"/>
    <w:rsid w:val="00130E92"/>
    <w:rsid w:val="00131041"/>
    <w:rsid w:val="00131E10"/>
    <w:rsid w:val="00131E66"/>
    <w:rsid w:val="00132BD5"/>
    <w:rsid w:val="00133465"/>
    <w:rsid w:val="001334C0"/>
    <w:rsid w:val="00133F35"/>
    <w:rsid w:val="001342A1"/>
    <w:rsid w:val="001344DA"/>
    <w:rsid w:val="001345D5"/>
    <w:rsid w:val="001347C8"/>
    <w:rsid w:val="00134AD2"/>
    <w:rsid w:val="00134C0D"/>
    <w:rsid w:val="0013500B"/>
    <w:rsid w:val="00136880"/>
    <w:rsid w:val="00136BC5"/>
    <w:rsid w:val="00136C09"/>
    <w:rsid w:val="001378D6"/>
    <w:rsid w:val="001419F5"/>
    <w:rsid w:val="00142508"/>
    <w:rsid w:val="001428BD"/>
    <w:rsid w:val="00142C24"/>
    <w:rsid w:val="00142EAD"/>
    <w:rsid w:val="00143370"/>
    <w:rsid w:val="001437E5"/>
    <w:rsid w:val="0014390B"/>
    <w:rsid w:val="00143960"/>
    <w:rsid w:val="00143A42"/>
    <w:rsid w:val="00143AD9"/>
    <w:rsid w:val="00143B05"/>
    <w:rsid w:val="00143EFC"/>
    <w:rsid w:val="00144773"/>
    <w:rsid w:val="00144838"/>
    <w:rsid w:val="00144901"/>
    <w:rsid w:val="00144D3D"/>
    <w:rsid w:val="0014525C"/>
    <w:rsid w:val="001454B3"/>
    <w:rsid w:val="00145630"/>
    <w:rsid w:val="001458A2"/>
    <w:rsid w:val="001458CD"/>
    <w:rsid w:val="0014594E"/>
    <w:rsid w:val="001474D2"/>
    <w:rsid w:val="00147D65"/>
    <w:rsid w:val="00147D85"/>
    <w:rsid w:val="0015065D"/>
    <w:rsid w:val="0015074A"/>
    <w:rsid w:val="001509EB"/>
    <w:rsid w:val="00150B92"/>
    <w:rsid w:val="0015181C"/>
    <w:rsid w:val="0015195B"/>
    <w:rsid w:val="00151D22"/>
    <w:rsid w:val="00151F53"/>
    <w:rsid w:val="00152088"/>
    <w:rsid w:val="00152E72"/>
    <w:rsid w:val="001533E4"/>
    <w:rsid w:val="00154187"/>
    <w:rsid w:val="0015419E"/>
    <w:rsid w:val="001543D9"/>
    <w:rsid w:val="001545C8"/>
    <w:rsid w:val="0015537F"/>
    <w:rsid w:val="00155970"/>
    <w:rsid w:val="00156918"/>
    <w:rsid w:val="00156B7A"/>
    <w:rsid w:val="00157199"/>
    <w:rsid w:val="001575F4"/>
    <w:rsid w:val="00157F2E"/>
    <w:rsid w:val="00160092"/>
    <w:rsid w:val="00160280"/>
    <w:rsid w:val="001606C5"/>
    <w:rsid w:val="001609F3"/>
    <w:rsid w:val="00161021"/>
    <w:rsid w:val="0016108E"/>
    <w:rsid w:val="0016152F"/>
    <w:rsid w:val="00161EF9"/>
    <w:rsid w:val="0016275E"/>
    <w:rsid w:val="0016293D"/>
    <w:rsid w:val="00162E71"/>
    <w:rsid w:val="00162EDE"/>
    <w:rsid w:val="001632F7"/>
    <w:rsid w:val="0016409D"/>
    <w:rsid w:val="0016488B"/>
    <w:rsid w:val="00164A2B"/>
    <w:rsid w:val="00165A05"/>
    <w:rsid w:val="00165ED4"/>
    <w:rsid w:val="001662D1"/>
    <w:rsid w:val="0016685B"/>
    <w:rsid w:val="0016690C"/>
    <w:rsid w:val="001669A7"/>
    <w:rsid w:val="001672D6"/>
    <w:rsid w:val="001705A2"/>
    <w:rsid w:val="00170D83"/>
    <w:rsid w:val="001717DF"/>
    <w:rsid w:val="00171D0F"/>
    <w:rsid w:val="00171D11"/>
    <w:rsid w:val="00171DB2"/>
    <w:rsid w:val="001728EE"/>
    <w:rsid w:val="00172E71"/>
    <w:rsid w:val="001732CA"/>
    <w:rsid w:val="00173751"/>
    <w:rsid w:val="00173C3E"/>
    <w:rsid w:val="00174216"/>
    <w:rsid w:val="0017424E"/>
    <w:rsid w:val="00174E24"/>
    <w:rsid w:val="00174E90"/>
    <w:rsid w:val="00175650"/>
    <w:rsid w:val="00175D33"/>
    <w:rsid w:val="00175EA1"/>
    <w:rsid w:val="001765A5"/>
    <w:rsid w:val="001766CA"/>
    <w:rsid w:val="001766E9"/>
    <w:rsid w:val="00177475"/>
    <w:rsid w:val="00177C89"/>
    <w:rsid w:val="00177D09"/>
    <w:rsid w:val="00180399"/>
    <w:rsid w:val="0018090D"/>
    <w:rsid w:val="0018132C"/>
    <w:rsid w:val="00181391"/>
    <w:rsid w:val="00181444"/>
    <w:rsid w:val="00181814"/>
    <w:rsid w:val="001828BE"/>
    <w:rsid w:val="0018293D"/>
    <w:rsid w:val="0018335E"/>
    <w:rsid w:val="001837E8"/>
    <w:rsid w:val="00183898"/>
    <w:rsid w:val="001839C6"/>
    <w:rsid w:val="001839CF"/>
    <w:rsid w:val="00183C2D"/>
    <w:rsid w:val="00184178"/>
    <w:rsid w:val="001842B7"/>
    <w:rsid w:val="00184A4A"/>
    <w:rsid w:val="00184DF7"/>
    <w:rsid w:val="001854FB"/>
    <w:rsid w:val="00186149"/>
    <w:rsid w:val="001862F2"/>
    <w:rsid w:val="00187336"/>
    <w:rsid w:val="001876E4"/>
    <w:rsid w:val="0019100C"/>
    <w:rsid w:val="00191191"/>
    <w:rsid w:val="00191195"/>
    <w:rsid w:val="00191C26"/>
    <w:rsid w:val="00191DD7"/>
    <w:rsid w:val="00191EFD"/>
    <w:rsid w:val="00192137"/>
    <w:rsid w:val="001931F3"/>
    <w:rsid w:val="00193642"/>
    <w:rsid w:val="001938A6"/>
    <w:rsid w:val="0019396D"/>
    <w:rsid w:val="00193B3D"/>
    <w:rsid w:val="00193C65"/>
    <w:rsid w:val="00193E4B"/>
    <w:rsid w:val="00194A0E"/>
    <w:rsid w:val="00194AEA"/>
    <w:rsid w:val="00194CBC"/>
    <w:rsid w:val="00194D6D"/>
    <w:rsid w:val="0019514B"/>
    <w:rsid w:val="001956B5"/>
    <w:rsid w:val="00195D0A"/>
    <w:rsid w:val="00196587"/>
    <w:rsid w:val="0019797B"/>
    <w:rsid w:val="001A02E0"/>
    <w:rsid w:val="001A0467"/>
    <w:rsid w:val="001A0749"/>
    <w:rsid w:val="001A09C4"/>
    <w:rsid w:val="001A0CA1"/>
    <w:rsid w:val="001A0D20"/>
    <w:rsid w:val="001A0DD4"/>
    <w:rsid w:val="001A1A78"/>
    <w:rsid w:val="001A1DEB"/>
    <w:rsid w:val="001A1F4F"/>
    <w:rsid w:val="001A282F"/>
    <w:rsid w:val="001A2993"/>
    <w:rsid w:val="001A31EB"/>
    <w:rsid w:val="001A4562"/>
    <w:rsid w:val="001A4A56"/>
    <w:rsid w:val="001A4FA0"/>
    <w:rsid w:val="001A53D5"/>
    <w:rsid w:val="001A59D6"/>
    <w:rsid w:val="001A5F5B"/>
    <w:rsid w:val="001A66B0"/>
    <w:rsid w:val="001A6B6F"/>
    <w:rsid w:val="001A711C"/>
    <w:rsid w:val="001A776C"/>
    <w:rsid w:val="001A7CF6"/>
    <w:rsid w:val="001B0169"/>
    <w:rsid w:val="001B059C"/>
    <w:rsid w:val="001B06DD"/>
    <w:rsid w:val="001B0978"/>
    <w:rsid w:val="001B12D2"/>
    <w:rsid w:val="001B1412"/>
    <w:rsid w:val="001B17CC"/>
    <w:rsid w:val="001B1E23"/>
    <w:rsid w:val="001B25D4"/>
    <w:rsid w:val="001B2B77"/>
    <w:rsid w:val="001B33D9"/>
    <w:rsid w:val="001B3C70"/>
    <w:rsid w:val="001B4250"/>
    <w:rsid w:val="001B43B1"/>
    <w:rsid w:val="001B4AE6"/>
    <w:rsid w:val="001B50EE"/>
    <w:rsid w:val="001B519D"/>
    <w:rsid w:val="001B58AA"/>
    <w:rsid w:val="001B5E14"/>
    <w:rsid w:val="001B6154"/>
    <w:rsid w:val="001B6934"/>
    <w:rsid w:val="001B6D11"/>
    <w:rsid w:val="001B7347"/>
    <w:rsid w:val="001B74F0"/>
    <w:rsid w:val="001B7DCF"/>
    <w:rsid w:val="001B7ECE"/>
    <w:rsid w:val="001C02A8"/>
    <w:rsid w:val="001C0D91"/>
    <w:rsid w:val="001C14AF"/>
    <w:rsid w:val="001C1A66"/>
    <w:rsid w:val="001C1C20"/>
    <w:rsid w:val="001C1C53"/>
    <w:rsid w:val="001C1DE6"/>
    <w:rsid w:val="001C2065"/>
    <w:rsid w:val="001C211D"/>
    <w:rsid w:val="001C244B"/>
    <w:rsid w:val="001C27B2"/>
    <w:rsid w:val="001C2B62"/>
    <w:rsid w:val="001C39F6"/>
    <w:rsid w:val="001C3A2D"/>
    <w:rsid w:val="001C3AA8"/>
    <w:rsid w:val="001C3C99"/>
    <w:rsid w:val="001C4015"/>
    <w:rsid w:val="001C4381"/>
    <w:rsid w:val="001C47DB"/>
    <w:rsid w:val="001C4F8C"/>
    <w:rsid w:val="001C549C"/>
    <w:rsid w:val="001C5735"/>
    <w:rsid w:val="001C5B1F"/>
    <w:rsid w:val="001C5F8D"/>
    <w:rsid w:val="001C66FE"/>
    <w:rsid w:val="001C69F0"/>
    <w:rsid w:val="001C6A1A"/>
    <w:rsid w:val="001C77E2"/>
    <w:rsid w:val="001C7C47"/>
    <w:rsid w:val="001D039D"/>
    <w:rsid w:val="001D0B92"/>
    <w:rsid w:val="001D1091"/>
    <w:rsid w:val="001D184B"/>
    <w:rsid w:val="001D1860"/>
    <w:rsid w:val="001D1B16"/>
    <w:rsid w:val="001D1E26"/>
    <w:rsid w:val="001D1E89"/>
    <w:rsid w:val="001D2428"/>
    <w:rsid w:val="001D26FA"/>
    <w:rsid w:val="001D3043"/>
    <w:rsid w:val="001D3159"/>
    <w:rsid w:val="001D3BE3"/>
    <w:rsid w:val="001D3CE3"/>
    <w:rsid w:val="001D3D97"/>
    <w:rsid w:val="001D426A"/>
    <w:rsid w:val="001D45E1"/>
    <w:rsid w:val="001D4908"/>
    <w:rsid w:val="001D4B2F"/>
    <w:rsid w:val="001D517A"/>
    <w:rsid w:val="001D5AF5"/>
    <w:rsid w:val="001D5B74"/>
    <w:rsid w:val="001D6202"/>
    <w:rsid w:val="001D6904"/>
    <w:rsid w:val="001D6B15"/>
    <w:rsid w:val="001D6D11"/>
    <w:rsid w:val="001D70EA"/>
    <w:rsid w:val="001D731B"/>
    <w:rsid w:val="001D73FE"/>
    <w:rsid w:val="001D79C0"/>
    <w:rsid w:val="001D7CDB"/>
    <w:rsid w:val="001D7ED1"/>
    <w:rsid w:val="001E00BE"/>
    <w:rsid w:val="001E01BC"/>
    <w:rsid w:val="001E0AA0"/>
    <w:rsid w:val="001E0B8E"/>
    <w:rsid w:val="001E0B8F"/>
    <w:rsid w:val="001E14C5"/>
    <w:rsid w:val="001E177D"/>
    <w:rsid w:val="001E1F3A"/>
    <w:rsid w:val="001E2461"/>
    <w:rsid w:val="001E2639"/>
    <w:rsid w:val="001E2ABB"/>
    <w:rsid w:val="001E2DF5"/>
    <w:rsid w:val="001E3CD2"/>
    <w:rsid w:val="001E449E"/>
    <w:rsid w:val="001E4552"/>
    <w:rsid w:val="001E474F"/>
    <w:rsid w:val="001E49A0"/>
    <w:rsid w:val="001E69D9"/>
    <w:rsid w:val="001E69EE"/>
    <w:rsid w:val="001E6A3E"/>
    <w:rsid w:val="001E7A34"/>
    <w:rsid w:val="001E7C1F"/>
    <w:rsid w:val="001E7CD0"/>
    <w:rsid w:val="001E7F3C"/>
    <w:rsid w:val="001F0993"/>
    <w:rsid w:val="001F10B4"/>
    <w:rsid w:val="001F1866"/>
    <w:rsid w:val="001F2150"/>
    <w:rsid w:val="001F261B"/>
    <w:rsid w:val="001F26C7"/>
    <w:rsid w:val="001F2963"/>
    <w:rsid w:val="001F31E5"/>
    <w:rsid w:val="001F359A"/>
    <w:rsid w:val="001F3F49"/>
    <w:rsid w:val="001F4408"/>
    <w:rsid w:val="001F49AC"/>
    <w:rsid w:val="001F4CF5"/>
    <w:rsid w:val="001F4E2A"/>
    <w:rsid w:val="001F5148"/>
    <w:rsid w:val="001F522F"/>
    <w:rsid w:val="001F59B3"/>
    <w:rsid w:val="001F667B"/>
    <w:rsid w:val="001F67BD"/>
    <w:rsid w:val="001F6870"/>
    <w:rsid w:val="001F6945"/>
    <w:rsid w:val="001F69F4"/>
    <w:rsid w:val="001F6BC2"/>
    <w:rsid w:val="001F6BFE"/>
    <w:rsid w:val="001F6EAD"/>
    <w:rsid w:val="001F6F30"/>
    <w:rsid w:val="001F7016"/>
    <w:rsid w:val="001F7579"/>
    <w:rsid w:val="001F7787"/>
    <w:rsid w:val="001F7D12"/>
    <w:rsid w:val="00200E9F"/>
    <w:rsid w:val="0020120B"/>
    <w:rsid w:val="00201F63"/>
    <w:rsid w:val="002024B7"/>
    <w:rsid w:val="00202B3D"/>
    <w:rsid w:val="00202DA9"/>
    <w:rsid w:val="00202FF9"/>
    <w:rsid w:val="00204863"/>
    <w:rsid w:val="002049F8"/>
    <w:rsid w:val="00205202"/>
    <w:rsid w:val="002059DA"/>
    <w:rsid w:val="00206090"/>
    <w:rsid w:val="002060A3"/>
    <w:rsid w:val="0020627C"/>
    <w:rsid w:val="002063FC"/>
    <w:rsid w:val="002067BE"/>
    <w:rsid w:val="00206D4A"/>
    <w:rsid w:val="00207062"/>
    <w:rsid w:val="00207219"/>
    <w:rsid w:val="00207671"/>
    <w:rsid w:val="00207C19"/>
    <w:rsid w:val="00207E99"/>
    <w:rsid w:val="002101EB"/>
    <w:rsid w:val="00210E6F"/>
    <w:rsid w:val="00210EF0"/>
    <w:rsid w:val="002124C2"/>
    <w:rsid w:val="00212F4A"/>
    <w:rsid w:val="00213088"/>
    <w:rsid w:val="0021358B"/>
    <w:rsid w:val="002136F5"/>
    <w:rsid w:val="00213DEB"/>
    <w:rsid w:val="0021421B"/>
    <w:rsid w:val="00214A23"/>
    <w:rsid w:val="002158C4"/>
    <w:rsid w:val="00215FF6"/>
    <w:rsid w:val="0021617F"/>
    <w:rsid w:val="002166C4"/>
    <w:rsid w:val="002167D3"/>
    <w:rsid w:val="00216897"/>
    <w:rsid w:val="00216999"/>
    <w:rsid w:val="00217329"/>
    <w:rsid w:val="0021744B"/>
    <w:rsid w:val="00217598"/>
    <w:rsid w:val="002205FC"/>
    <w:rsid w:val="002206D1"/>
    <w:rsid w:val="002208BD"/>
    <w:rsid w:val="00220F6E"/>
    <w:rsid w:val="002210D6"/>
    <w:rsid w:val="0022124B"/>
    <w:rsid w:val="00221F24"/>
    <w:rsid w:val="00222291"/>
    <w:rsid w:val="0022234E"/>
    <w:rsid w:val="00222A1E"/>
    <w:rsid w:val="00222AAF"/>
    <w:rsid w:val="00222BA5"/>
    <w:rsid w:val="0022328D"/>
    <w:rsid w:val="002241B8"/>
    <w:rsid w:val="002248E1"/>
    <w:rsid w:val="0022573F"/>
    <w:rsid w:val="0022587C"/>
    <w:rsid w:val="00225F5C"/>
    <w:rsid w:val="002268E5"/>
    <w:rsid w:val="0022753C"/>
    <w:rsid w:val="00227F1F"/>
    <w:rsid w:val="0023010C"/>
    <w:rsid w:val="00230F25"/>
    <w:rsid w:val="002311CE"/>
    <w:rsid w:val="00231266"/>
    <w:rsid w:val="00231C36"/>
    <w:rsid w:val="002323CA"/>
    <w:rsid w:val="00232876"/>
    <w:rsid w:val="00232FDF"/>
    <w:rsid w:val="002335BA"/>
    <w:rsid w:val="00233C7E"/>
    <w:rsid w:val="00233D6B"/>
    <w:rsid w:val="00234105"/>
    <w:rsid w:val="0023453E"/>
    <w:rsid w:val="002348D0"/>
    <w:rsid w:val="00234BE2"/>
    <w:rsid w:val="00234D8A"/>
    <w:rsid w:val="002352F7"/>
    <w:rsid w:val="00235CDD"/>
    <w:rsid w:val="00235F98"/>
    <w:rsid w:val="002361E7"/>
    <w:rsid w:val="002363A0"/>
    <w:rsid w:val="00236572"/>
    <w:rsid w:val="002365E3"/>
    <w:rsid w:val="00236E6D"/>
    <w:rsid w:val="00236F93"/>
    <w:rsid w:val="00237C65"/>
    <w:rsid w:val="00237CDD"/>
    <w:rsid w:val="0024009D"/>
    <w:rsid w:val="00240B62"/>
    <w:rsid w:val="00240E77"/>
    <w:rsid w:val="00241210"/>
    <w:rsid w:val="00241E77"/>
    <w:rsid w:val="0024203B"/>
    <w:rsid w:val="002424A5"/>
    <w:rsid w:val="002429E5"/>
    <w:rsid w:val="00243031"/>
    <w:rsid w:val="00243571"/>
    <w:rsid w:val="002439FD"/>
    <w:rsid w:val="00243FA7"/>
    <w:rsid w:val="002448EE"/>
    <w:rsid w:val="00245064"/>
    <w:rsid w:val="002453BE"/>
    <w:rsid w:val="00245602"/>
    <w:rsid w:val="00245CFE"/>
    <w:rsid w:val="0024688C"/>
    <w:rsid w:val="0024778B"/>
    <w:rsid w:val="002479BF"/>
    <w:rsid w:val="00250F89"/>
    <w:rsid w:val="002515CA"/>
    <w:rsid w:val="002517AA"/>
    <w:rsid w:val="00251D4E"/>
    <w:rsid w:val="00252B88"/>
    <w:rsid w:val="00253D3A"/>
    <w:rsid w:val="0025468C"/>
    <w:rsid w:val="0025494D"/>
    <w:rsid w:val="00254C95"/>
    <w:rsid w:val="00254CC7"/>
    <w:rsid w:val="00255198"/>
    <w:rsid w:val="00255E01"/>
    <w:rsid w:val="00256729"/>
    <w:rsid w:val="00257044"/>
    <w:rsid w:val="0025714A"/>
    <w:rsid w:val="00257411"/>
    <w:rsid w:val="0025793D"/>
    <w:rsid w:val="00257FD8"/>
    <w:rsid w:val="00260D65"/>
    <w:rsid w:val="00260F7F"/>
    <w:rsid w:val="0026124B"/>
    <w:rsid w:val="0026125A"/>
    <w:rsid w:val="002616FF"/>
    <w:rsid w:val="0026252F"/>
    <w:rsid w:val="00262B28"/>
    <w:rsid w:val="00262D0A"/>
    <w:rsid w:val="00263464"/>
    <w:rsid w:val="00263DB6"/>
    <w:rsid w:val="0026407A"/>
    <w:rsid w:val="002641EB"/>
    <w:rsid w:val="00264777"/>
    <w:rsid w:val="0026501C"/>
    <w:rsid w:val="002657B3"/>
    <w:rsid w:val="002659A0"/>
    <w:rsid w:val="00265C59"/>
    <w:rsid w:val="002667BD"/>
    <w:rsid w:val="00266E0B"/>
    <w:rsid w:val="00267218"/>
    <w:rsid w:val="002672C4"/>
    <w:rsid w:val="0026735F"/>
    <w:rsid w:val="00267DB8"/>
    <w:rsid w:val="002702C6"/>
    <w:rsid w:val="00270644"/>
    <w:rsid w:val="0027066B"/>
    <w:rsid w:val="0027084D"/>
    <w:rsid w:val="00270E4A"/>
    <w:rsid w:val="00270EFE"/>
    <w:rsid w:val="00271069"/>
    <w:rsid w:val="0027143A"/>
    <w:rsid w:val="0027184B"/>
    <w:rsid w:val="00271DDC"/>
    <w:rsid w:val="00271E60"/>
    <w:rsid w:val="0027212B"/>
    <w:rsid w:val="002724CD"/>
    <w:rsid w:val="002728AC"/>
    <w:rsid w:val="00272D14"/>
    <w:rsid w:val="00272F4F"/>
    <w:rsid w:val="002731AB"/>
    <w:rsid w:val="00274C21"/>
    <w:rsid w:val="00274C99"/>
    <w:rsid w:val="00274D3B"/>
    <w:rsid w:val="00275320"/>
    <w:rsid w:val="00275606"/>
    <w:rsid w:val="00276323"/>
    <w:rsid w:val="002764E6"/>
    <w:rsid w:val="00276C43"/>
    <w:rsid w:val="0027739E"/>
    <w:rsid w:val="0028081D"/>
    <w:rsid w:val="00280CEF"/>
    <w:rsid w:val="002811E0"/>
    <w:rsid w:val="00281486"/>
    <w:rsid w:val="00282B7F"/>
    <w:rsid w:val="00282DA6"/>
    <w:rsid w:val="00282DBC"/>
    <w:rsid w:val="00283727"/>
    <w:rsid w:val="00283ED8"/>
    <w:rsid w:val="002843AD"/>
    <w:rsid w:val="0028443B"/>
    <w:rsid w:val="00284FAE"/>
    <w:rsid w:val="002859CA"/>
    <w:rsid w:val="0028664B"/>
    <w:rsid w:val="00286876"/>
    <w:rsid w:val="00286AA9"/>
    <w:rsid w:val="00286DEE"/>
    <w:rsid w:val="00287277"/>
    <w:rsid w:val="0028757A"/>
    <w:rsid w:val="00290151"/>
    <w:rsid w:val="002903BF"/>
    <w:rsid w:val="00290B03"/>
    <w:rsid w:val="00290B16"/>
    <w:rsid w:val="00290C97"/>
    <w:rsid w:val="00290E43"/>
    <w:rsid w:val="00291520"/>
    <w:rsid w:val="002916FB"/>
    <w:rsid w:val="00292D6A"/>
    <w:rsid w:val="00292F10"/>
    <w:rsid w:val="00293607"/>
    <w:rsid w:val="00293D3B"/>
    <w:rsid w:val="00293E7B"/>
    <w:rsid w:val="0029427F"/>
    <w:rsid w:val="002948E4"/>
    <w:rsid w:val="00294ABF"/>
    <w:rsid w:val="00295261"/>
    <w:rsid w:val="002957AF"/>
    <w:rsid w:val="00295872"/>
    <w:rsid w:val="00295D54"/>
    <w:rsid w:val="00295E00"/>
    <w:rsid w:val="00295E30"/>
    <w:rsid w:val="002968A6"/>
    <w:rsid w:val="00296B4B"/>
    <w:rsid w:val="00296FBE"/>
    <w:rsid w:val="00297542"/>
    <w:rsid w:val="00297E4A"/>
    <w:rsid w:val="002A0101"/>
    <w:rsid w:val="002A07EF"/>
    <w:rsid w:val="002A0D90"/>
    <w:rsid w:val="002A1323"/>
    <w:rsid w:val="002A1DD3"/>
    <w:rsid w:val="002A203A"/>
    <w:rsid w:val="002A2162"/>
    <w:rsid w:val="002A26FA"/>
    <w:rsid w:val="002A280F"/>
    <w:rsid w:val="002A3D48"/>
    <w:rsid w:val="002A5407"/>
    <w:rsid w:val="002A5751"/>
    <w:rsid w:val="002A57BD"/>
    <w:rsid w:val="002A609F"/>
    <w:rsid w:val="002A6126"/>
    <w:rsid w:val="002A6505"/>
    <w:rsid w:val="002A78C9"/>
    <w:rsid w:val="002A7B00"/>
    <w:rsid w:val="002A7B01"/>
    <w:rsid w:val="002B061F"/>
    <w:rsid w:val="002B0689"/>
    <w:rsid w:val="002B098F"/>
    <w:rsid w:val="002B0B53"/>
    <w:rsid w:val="002B0B71"/>
    <w:rsid w:val="002B13EB"/>
    <w:rsid w:val="002B1508"/>
    <w:rsid w:val="002B1CBF"/>
    <w:rsid w:val="002B2063"/>
    <w:rsid w:val="002B28BF"/>
    <w:rsid w:val="002B2E21"/>
    <w:rsid w:val="002B4030"/>
    <w:rsid w:val="002B47AA"/>
    <w:rsid w:val="002B4B9A"/>
    <w:rsid w:val="002B4C55"/>
    <w:rsid w:val="002B564D"/>
    <w:rsid w:val="002B5861"/>
    <w:rsid w:val="002B5D42"/>
    <w:rsid w:val="002B6111"/>
    <w:rsid w:val="002B68A8"/>
    <w:rsid w:val="002B6A77"/>
    <w:rsid w:val="002B70C3"/>
    <w:rsid w:val="002B7342"/>
    <w:rsid w:val="002B738D"/>
    <w:rsid w:val="002B744C"/>
    <w:rsid w:val="002B77F3"/>
    <w:rsid w:val="002B7A05"/>
    <w:rsid w:val="002C01CA"/>
    <w:rsid w:val="002C0769"/>
    <w:rsid w:val="002C0B26"/>
    <w:rsid w:val="002C1411"/>
    <w:rsid w:val="002C17CD"/>
    <w:rsid w:val="002C1DFB"/>
    <w:rsid w:val="002C235E"/>
    <w:rsid w:val="002C2DF1"/>
    <w:rsid w:val="002C2E38"/>
    <w:rsid w:val="002C2F72"/>
    <w:rsid w:val="002C34D8"/>
    <w:rsid w:val="002C4307"/>
    <w:rsid w:val="002C52A5"/>
    <w:rsid w:val="002C57BA"/>
    <w:rsid w:val="002C5C1F"/>
    <w:rsid w:val="002C5CC4"/>
    <w:rsid w:val="002C6056"/>
    <w:rsid w:val="002C628B"/>
    <w:rsid w:val="002C67FC"/>
    <w:rsid w:val="002C6948"/>
    <w:rsid w:val="002C6DA3"/>
    <w:rsid w:val="002C7892"/>
    <w:rsid w:val="002C7A23"/>
    <w:rsid w:val="002C7F7F"/>
    <w:rsid w:val="002D052C"/>
    <w:rsid w:val="002D0880"/>
    <w:rsid w:val="002D0A28"/>
    <w:rsid w:val="002D12AE"/>
    <w:rsid w:val="002D1FE4"/>
    <w:rsid w:val="002D2090"/>
    <w:rsid w:val="002D2890"/>
    <w:rsid w:val="002D3995"/>
    <w:rsid w:val="002D4297"/>
    <w:rsid w:val="002D470F"/>
    <w:rsid w:val="002D4B70"/>
    <w:rsid w:val="002D4E1B"/>
    <w:rsid w:val="002D602C"/>
    <w:rsid w:val="002D634B"/>
    <w:rsid w:val="002D678B"/>
    <w:rsid w:val="002D6AA0"/>
    <w:rsid w:val="002D6C35"/>
    <w:rsid w:val="002D6FAF"/>
    <w:rsid w:val="002D7056"/>
    <w:rsid w:val="002D717C"/>
    <w:rsid w:val="002D77B3"/>
    <w:rsid w:val="002D77BD"/>
    <w:rsid w:val="002D78A5"/>
    <w:rsid w:val="002D797F"/>
    <w:rsid w:val="002D7AC7"/>
    <w:rsid w:val="002E016E"/>
    <w:rsid w:val="002E08B8"/>
    <w:rsid w:val="002E13BC"/>
    <w:rsid w:val="002E180D"/>
    <w:rsid w:val="002E23B4"/>
    <w:rsid w:val="002E2492"/>
    <w:rsid w:val="002E2870"/>
    <w:rsid w:val="002E2A07"/>
    <w:rsid w:val="002E2E4C"/>
    <w:rsid w:val="002E361B"/>
    <w:rsid w:val="002E378E"/>
    <w:rsid w:val="002E3865"/>
    <w:rsid w:val="002E3D22"/>
    <w:rsid w:val="002E4A6B"/>
    <w:rsid w:val="002E4E1C"/>
    <w:rsid w:val="002E5113"/>
    <w:rsid w:val="002E5220"/>
    <w:rsid w:val="002E569F"/>
    <w:rsid w:val="002E5DC4"/>
    <w:rsid w:val="002E6235"/>
    <w:rsid w:val="002E62CE"/>
    <w:rsid w:val="002E65B0"/>
    <w:rsid w:val="002E67AF"/>
    <w:rsid w:val="002E6A49"/>
    <w:rsid w:val="002E715F"/>
    <w:rsid w:val="002E77CC"/>
    <w:rsid w:val="002E7983"/>
    <w:rsid w:val="002E7D34"/>
    <w:rsid w:val="002E7D7F"/>
    <w:rsid w:val="002E7E0E"/>
    <w:rsid w:val="002E7E17"/>
    <w:rsid w:val="002F0894"/>
    <w:rsid w:val="002F0BC7"/>
    <w:rsid w:val="002F1355"/>
    <w:rsid w:val="002F15D8"/>
    <w:rsid w:val="002F1AB4"/>
    <w:rsid w:val="002F1F4F"/>
    <w:rsid w:val="002F2A45"/>
    <w:rsid w:val="002F2A92"/>
    <w:rsid w:val="002F2E12"/>
    <w:rsid w:val="002F30BA"/>
    <w:rsid w:val="002F33A1"/>
    <w:rsid w:val="002F36F5"/>
    <w:rsid w:val="002F3C25"/>
    <w:rsid w:val="002F4B76"/>
    <w:rsid w:val="002F4F49"/>
    <w:rsid w:val="002F5218"/>
    <w:rsid w:val="002F55A9"/>
    <w:rsid w:val="002F5B01"/>
    <w:rsid w:val="002F5E0D"/>
    <w:rsid w:val="002F641C"/>
    <w:rsid w:val="002F67C7"/>
    <w:rsid w:val="002F72B4"/>
    <w:rsid w:val="002F7401"/>
    <w:rsid w:val="002F767A"/>
    <w:rsid w:val="002F7995"/>
    <w:rsid w:val="002F7A03"/>
    <w:rsid w:val="002F7ED3"/>
    <w:rsid w:val="00300031"/>
    <w:rsid w:val="00302ACE"/>
    <w:rsid w:val="00302B3A"/>
    <w:rsid w:val="00302D6F"/>
    <w:rsid w:val="00303A54"/>
    <w:rsid w:val="00303D26"/>
    <w:rsid w:val="00303EAD"/>
    <w:rsid w:val="003046C4"/>
    <w:rsid w:val="00304BA1"/>
    <w:rsid w:val="00304BD0"/>
    <w:rsid w:val="00305594"/>
    <w:rsid w:val="003055A4"/>
    <w:rsid w:val="00305F64"/>
    <w:rsid w:val="0030678A"/>
    <w:rsid w:val="00306DB3"/>
    <w:rsid w:val="00306E48"/>
    <w:rsid w:val="00307345"/>
    <w:rsid w:val="003079F7"/>
    <w:rsid w:val="00307B27"/>
    <w:rsid w:val="00307D77"/>
    <w:rsid w:val="00310827"/>
    <w:rsid w:val="00310BA7"/>
    <w:rsid w:val="00310C6A"/>
    <w:rsid w:val="00311107"/>
    <w:rsid w:val="00311211"/>
    <w:rsid w:val="00311F1A"/>
    <w:rsid w:val="00312111"/>
    <w:rsid w:val="0031260E"/>
    <w:rsid w:val="00312887"/>
    <w:rsid w:val="00312B67"/>
    <w:rsid w:val="003131A8"/>
    <w:rsid w:val="003138FD"/>
    <w:rsid w:val="00313A8E"/>
    <w:rsid w:val="00313E9E"/>
    <w:rsid w:val="00313F7A"/>
    <w:rsid w:val="003144B0"/>
    <w:rsid w:val="00314785"/>
    <w:rsid w:val="003149F9"/>
    <w:rsid w:val="003150D5"/>
    <w:rsid w:val="003159C7"/>
    <w:rsid w:val="00315B13"/>
    <w:rsid w:val="00315D20"/>
    <w:rsid w:val="003169F5"/>
    <w:rsid w:val="0031728E"/>
    <w:rsid w:val="00317431"/>
    <w:rsid w:val="00317C52"/>
    <w:rsid w:val="00317E8E"/>
    <w:rsid w:val="00320711"/>
    <w:rsid w:val="003207FC"/>
    <w:rsid w:val="00320F78"/>
    <w:rsid w:val="003225C7"/>
    <w:rsid w:val="00322814"/>
    <w:rsid w:val="003228B4"/>
    <w:rsid w:val="00323177"/>
    <w:rsid w:val="00323284"/>
    <w:rsid w:val="003236E0"/>
    <w:rsid w:val="003243D9"/>
    <w:rsid w:val="003245EA"/>
    <w:rsid w:val="003255A4"/>
    <w:rsid w:val="00326259"/>
    <w:rsid w:val="00326F6B"/>
    <w:rsid w:val="00327138"/>
    <w:rsid w:val="00327314"/>
    <w:rsid w:val="003302D7"/>
    <w:rsid w:val="003307D1"/>
    <w:rsid w:val="00331898"/>
    <w:rsid w:val="003319D3"/>
    <w:rsid w:val="00331CD6"/>
    <w:rsid w:val="00331F07"/>
    <w:rsid w:val="00331F31"/>
    <w:rsid w:val="00331F9E"/>
    <w:rsid w:val="003325D0"/>
    <w:rsid w:val="0033280D"/>
    <w:rsid w:val="00332DB4"/>
    <w:rsid w:val="00333065"/>
    <w:rsid w:val="00333699"/>
    <w:rsid w:val="00333BC2"/>
    <w:rsid w:val="00333C06"/>
    <w:rsid w:val="00333FFA"/>
    <w:rsid w:val="003341D8"/>
    <w:rsid w:val="0033443F"/>
    <w:rsid w:val="00334A9B"/>
    <w:rsid w:val="00335267"/>
    <w:rsid w:val="003352E1"/>
    <w:rsid w:val="003359D4"/>
    <w:rsid w:val="00335E68"/>
    <w:rsid w:val="00336235"/>
    <w:rsid w:val="0033693C"/>
    <w:rsid w:val="00337759"/>
    <w:rsid w:val="003377F7"/>
    <w:rsid w:val="00337984"/>
    <w:rsid w:val="00337C54"/>
    <w:rsid w:val="00337FF2"/>
    <w:rsid w:val="0034016D"/>
    <w:rsid w:val="0034068A"/>
    <w:rsid w:val="00340A8C"/>
    <w:rsid w:val="003412E7"/>
    <w:rsid w:val="003419E5"/>
    <w:rsid w:val="00341A20"/>
    <w:rsid w:val="00341A32"/>
    <w:rsid w:val="00341DA2"/>
    <w:rsid w:val="003423B1"/>
    <w:rsid w:val="00342618"/>
    <w:rsid w:val="003436F2"/>
    <w:rsid w:val="00343ADD"/>
    <w:rsid w:val="003448C2"/>
    <w:rsid w:val="00344925"/>
    <w:rsid w:val="003449D9"/>
    <w:rsid w:val="00344ABD"/>
    <w:rsid w:val="00344F23"/>
    <w:rsid w:val="0034513B"/>
    <w:rsid w:val="00345310"/>
    <w:rsid w:val="00345E91"/>
    <w:rsid w:val="003463C7"/>
    <w:rsid w:val="00346DD5"/>
    <w:rsid w:val="00346E6F"/>
    <w:rsid w:val="0034713B"/>
    <w:rsid w:val="003479CE"/>
    <w:rsid w:val="00347A5D"/>
    <w:rsid w:val="00347E24"/>
    <w:rsid w:val="0035030C"/>
    <w:rsid w:val="003507AF"/>
    <w:rsid w:val="0035087E"/>
    <w:rsid w:val="00350BB5"/>
    <w:rsid w:val="00350D77"/>
    <w:rsid w:val="003513E1"/>
    <w:rsid w:val="003513F5"/>
    <w:rsid w:val="00351507"/>
    <w:rsid w:val="0035155B"/>
    <w:rsid w:val="00351AEE"/>
    <w:rsid w:val="0035219D"/>
    <w:rsid w:val="003530F0"/>
    <w:rsid w:val="0035399C"/>
    <w:rsid w:val="00353FD7"/>
    <w:rsid w:val="003540D6"/>
    <w:rsid w:val="003541BC"/>
    <w:rsid w:val="003541CA"/>
    <w:rsid w:val="0035443A"/>
    <w:rsid w:val="00354855"/>
    <w:rsid w:val="003553D5"/>
    <w:rsid w:val="00355BB9"/>
    <w:rsid w:val="00355F59"/>
    <w:rsid w:val="003564C5"/>
    <w:rsid w:val="0035695F"/>
    <w:rsid w:val="00356CE3"/>
    <w:rsid w:val="00356FCF"/>
    <w:rsid w:val="003571E8"/>
    <w:rsid w:val="00357285"/>
    <w:rsid w:val="0035768F"/>
    <w:rsid w:val="003576EE"/>
    <w:rsid w:val="003576F7"/>
    <w:rsid w:val="00357AE9"/>
    <w:rsid w:val="00357B94"/>
    <w:rsid w:val="00357E6E"/>
    <w:rsid w:val="00357F1B"/>
    <w:rsid w:val="0036097E"/>
    <w:rsid w:val="00360CC4"/>
    <w:rsid w:val="00360CC8"/>
    <w:rsid w:val="00360F0A"/>
    <w:rsid w:val="003610FB"/>
    <w:rsid w:val="00361B6F"/>
    <w:rsid w:val="00361DA5"/>
    <w:rsid w:val="00362586"/>
    <w:rsid w:val="003631E4"/>
    <w:rsid w:val="00363A52"/>
    <w:rsid w:val="00364831"/>
    <w:rsid w:val="00365B80"/>
    <w:rsid w:val="0036650B"/>
    <w:rsid w:val="00366BC7"/>
    <w:rsid w:val="00366DE2"/>
    <w:rsid w:val="00366E6E"/>
    <w:rsid w:val="00366FB6"/>
    <w:rsid w:val="00367AFA"/>
    <w:rsid w:val="00367BC7"/>
    <w:rsid w:val="00367C64"/>
    <w:rsid w:val="00367CB6"/>
    <w:rsid w:val="00367E92"/>
    <w:rsid w:val="00370723"/>
    <w:rsid w:val="00370F8C"/>
    <w:rsid w:val="0037152D"/>
    <w:rsid w:val="00371661"/>
    <w:rsid w:val="00372668"/>
    <w:rsid w:val="00372CB4"/>
    <w:rsid w:val="00373486"/>
    <w:rsid w:val="00373625"/>
    <w:rsid w:val="00373E34"/>
    <w:rsid w:val="003747E5"/>
    <w:rsid w:val="003747FA"/>
    <w:rsid w:val="00374D79"/>
    <w:rsid w:val="00374EE4"/>
    <w:rsid w:val="00374F3B"/>
    <w:rsid w:val="00375C52"/>
    <w:rsid w:val="00375FDF"/>
    <w:rsid w:val="00376946"/>
    <w:rsid w:val="00376EDD"/>
    <w:rsid w:val="00377B1B"/>
    <w:rsid w:val="003809E2"/>
    <w:rsid w:val="00380AFF"/>
    <w:rsid w:val="00380C00"/>
    <w:rsid w:val="00381082"/>
    <w:rsid w:val="0038142F"/>
    <w:rsid w:val="0038177C"/>
    <w:rsid w:val="00381B2B"/>
    <w:rsid w:val="00381BC8"/>
    <w:rsid w:val="003824B6"/>
    <w:rsid w:val="00382722"/>
    <w:rsid w:val="00382B5D"/>
    <w:rsid w:val="00382E18"/>
    <w:rsid w:val="00383667"/>
    <w:rsid w:val="003836EB"/>
    <w:rsid w:val="0038371F"/>
    <w:rsid w:val="0038408A"/>
    <w:rsid w:val="003842C4"/>
    <w:rsid w:val="003847A9"/>
    <w:rsid w:val="00384880"/>
    <w:rsid w:val="00385215"/>
    <w:rsid w:val="003855C0"/>
    <w:rsid w:val="0038652D"/>
    <w:rsid w:val="00386598"/>
    <w:rsid w:val="0038661B"/>
    <w:rsid w:val="00386EA2"/>
    <w:rsid w:val="00387024"/>
    <w:rsid w:val="00387240"/>
    <w:rsid w:val="00390128"/>
    <w:rsid w:val="00390337"/>
    <w:rsid w:val="003909EF"/>
    <w:rsid w:val="00390A5C"/>
    <w:rsid w:val="00390AE1"/>
    <w:rsid w:val="00390FC0"/>
    <w:rsid w:val="0039125A"/>
    <w:rsid w:val="00391426"/>
    <w:rsid w:val="0039180B"/>
    <w:rsid w:val="003919ED"/>
    <w:rsid w:val="00392008"/>
    <w:rsid w:val="00392356"/>
    <w:rsid w:val="00393004"/>
    <w:rsid w:val="0039365D"/>
    <w:rsid w:val="00393B47"/>
    <w:rsid w:val="00393B5A"/>
    <w:rsid w:val="00393C47"/>
    <w:rsid w:val="00393D15"/>
    <w:rsid w:val="00393FC5"/>
    <w:rsid w:val="003942C6"/>
    <w:rsid w:val="003946D2"/>
    <w:rsid w:val="003953A6"/>
    <w:rsid w:val="003963D3"/>
    <w:rsid w:val="00396433"/>
    <w:rsid w:val="003964D5"/>
    <w:rsid w:val="00396A0E"/>
    <w:rsid w:val="00396C8C"/>
    <w:rsid w:val="00397449"/>
    <w:rsid w:val="003A03E7"/>
    <w:rsid w:val="003A077C"/>
    <w:rsid w:val="003A0EA3"/>
    <w:rsid w:val="003A0ED9"/>
    <w:rsid w:val="003A0EE4"/>
    <w:rsid w:val="003A1ADA"/>
    <w:rsid w:val="003A2377"/>
    <w:rsid w:val="003A27EA"/>
    <w:rsid w:val="003A3755"/>
    <w:rsid w:val="003A387B"/>
    <w:rsid w:val="003A3C5C"/>
    <w:rsid w:val="003A3D03"/>
    <w:rsid w:val="003A3D72"/>
    <w:rsid w:val="003A3EE6"/>
    <w:rsid w:val="003A4B79"/>
    <w:rsid w:val="003A4F36"/>
    <w:rsid w:val="003A61D5"/>
    <w:rsid w:val="003A62D9"/>
    <w:rsid w:val="003A6694"/>
    <w:rsid w:val="003A69BD"/>
    <w:rsid w:val="003A71B5"/>
    <w:rsid w:val="003A7481"/>
    <w:rsid w:val="003A74F6"/>
    <w:rsid w:val="003A7862"/>
    <w:rsid w:val="003B040F"/>
    <w:rsid w:val="003B0686"/>
    <w:rsid w:val="003B0DE0"/>
    <w:rsid w:val="003B10B2"/>
    <w:rsid w:val="003B1920"/>
    <w:rsid w:val="003B1FA6"/>
    <w:rsid w:val="003B251E"/>
    <w:rsid w:val="003B2772"/>
    <w:rsid w:val="003B282C"/>
    <w:rsid w:val="003B295F"/>
    <w:rsid w:val="003B2BD3"/>
    <w:rsid w:val="003B2CD3"/>
    <w:rsid w:val="003B2E7C"/>
    <w:rsid w:val="003B353B"/>
    <w:rsid w:val="003B3E7B"/>
    <w:rsid w:val="003B45A8"/>
    <w:rsid w:val="003B538B"/>
    <w:rsid w:val="003B5996"/>
    <w:rsid w:val="003B5FC7"/>
    <w:rsid w:val="003B6222"/>
    <w:rsid w:val="003B66D1"/>
    <w:rsid w:val="003B6EF4"/>
    <w:rsid w:val="003B717C"/>
    <w:rsid w:val="003C0254"/>
    <w:rsid w:val="003C03C4"/>
    <w:rsid w:val="003C056A"/>
    <w:rsid w:val="003C09C5"/>
    <w:rsid w:val="003C0A93"/>
    <w:rsid w:val="003C0ECE"/>
    <w:rsid w:val="003C117C"/>
    <w:rsid w:val="003C123C"/>
    <w:rsid w:val="003C1364"/>
    <w:rsid w:val="003C1575"/>
    <w:rsid w:val="003C18DB"/>
    <w:rsid w:val="003C1F03"/>
    <w:rsid w:val="003C21B1"/>
    <w:rsid w:val="003C29E0"/>
    <w:rsid w:val="003C2C4E"/>
    <w:rsid w:val="003C2F52"/>
    <w:rsid w:val="003C3D37"/>
    <w:rsid w:val="003C40DB"/>
    <w:rsid w:val="003C474B"/>
    <w:rsid w:val="003C4A72"/>
    <w:rsid w:val="003C4C45"/>
    <w:rsid w:val="003C5194"/>
    <w:rsid w:val="003C5585"/>
    <w:rsid w:val="003C5F65"/>
    <w:rsid w:val="003C620A"/>
    <w:rsid w:val="003C6B57"/>
    <w:rsid w:val="003C6B58"/>
    <w:rsid w:val="003C6D35"/>
    <w:rsid w:val="003C7484"/>
    <w:rsid w:val="003C7F23"/>
    <w:rsid w:val="003D051C"/>
    <w:rsid w:val="003D07F7"/>
    <w:rsid w:val="003D1056"/>
    <w:rsid w:val="003D1655"/>
    <w:rsid w:val="003D1AA4"/>
    <w:rsid w:val="003D2035"/>
    <w:rsid w:val="003D20A6"/>
    <w:rsid w:val="003D28C6"/>
    <w:rsid w:val="003D2A10"/>
    <w:rsid w:val="003D2C5F"/>
    <w:rsid w:val="003D330C"/>
    <w:rsid w:val="003D360C"/>
    <w:rsid w:val="003D37F0"/>
    <w:rsid w:val="003D39DF"/>
    <w:rsid w:val="003D3A66"/>
    <w:rsid w:val="003D49DE"/>
    <w:rsid w:val="003D5275"/>
    <w:rsid w:val="003D5350"/>
    <w:rsid w:val="003D5D45"/>
    <w:rsid w:val="003D63DF"/>
    <w:rsid w:val="003D657A"/>
    <w:rsid w:val="003D734D"/>
    <w:rsid w:val="003D737F"/>
    <w:rsid w:val="003D7787"/>
    <w:rsid w:val="003D7F4C"/>
    <w:rsid w:val="003E102B"/>
    <w:rsid w:val="003E15E4"/>
    <w:rsid w:val="003E2246"/>
    <w:rsid w:val="003E2272"/>
    <w:rsid w:val="003E253B"/>
    <w:rsid w:val="003E2944"/>
    <w:rsid w:val="003E30BF"/>
    <w:rsid w:val="003E3323"/>
    <w:rsid w:val="003E4CC5"/>
    <w:rsid w:val="003E4DCE"/>
    <w:rsid w:val="003E53A2"/>
    <w:rsid w:val="003E562D"/>
    <w:rsid w:val="003E58E7"/>
    <w:rsid w:val="003E5EA7"/>
    <w:rsid w:val="003E656B"/>
    <w:rsid w:val="003E76FD"/>
    <w:rsid w:val="003E799E"/>
    <w:rsid w:val="003F019E"/>
    <w:rsid w:val="003F042D"/>
    <w:rsid w:val="003F0647"/>
    <w:rsid w:val="003F0B32"/>
    <w:rsid w:val="003F1EDC"/>
    <w:rsid w:val="003F2AA9"/>
    <w:rsid w:val="003F2D6F"/>
    <w:rsid w:val="003F3634"/>
    <w:rsid w:val="003F3644"/>
    <w:rsid w:val="003F4875"/>
    <w:rsid w:val="003F4EFE"/>
    <w:rsid w:val="003F4FC2"/>
    <w:rsid w:val="003F5136"/>
    <w:rsid w:val="003F5688"/>
    <w:rsid w:val="003F56B7"/>
    <w:rsid w:val="003F5953"/>
    <w:rsid w:val="003F6198"/>
    <w:rsid w:val="003F61DD"/>
    <w:rsid w:val="003F66CF"/>
    <w:rsid w:val="003F6DA5"/>
    <w:rsid w:val="003F7263"/>
    <w:rsid w:val="003F7474"/>
    <w:rsid w:val="003F75E9"/>
    <w:rsid w:val="003F7E4A"/>
    <w:rsid w:val="003F7FED"/>
    <w:rsid w:val="00400199"/>
    <w:rsid w:val="00400562"/>
    <w:rsid w:val="0040066B"/>
    <w:rsid w:val="0040085E"/>
    <w:rsid w:val="00400A42"/>
    <w:rsid w:val="004014F1"/>
    <w:rsid w:val="004015A5"/>
    <w:rsid w:val="0040175D"/>
    <w:rsid w:val="0040178E"/>
    <w:rsid w:val="00401AA5"/>
    <w:rsid w:val="00401FDC"/>
    <w:rsid w:val="00401FF7"/>
    <w:rsid w:val="00402692"/>
    <w:rsid w:val="004028F9"/>
    <w:rsid w:val="00402916"/>
    <w:rsid w:val="00403177"/>
    <w:rsid w:val="004037BF"/>
    <w:rsid w:val="004038D5"/>
    <w:rsid w:val="0040439E"/>
    <w:rsid w:val="0040453D"/>
    <w:rsid w:val="00404616"/>
    <w:rsid w:val="00404842"/>
    <w:rsid w:val="00404E37"/>
    <w:rsid w:val="00404EBE"/>
    <w:rsid w:val="00404ED0"/>
    <w:rsid w:val="00405289"/>
    <w:rsid w:val="00405877"/>
    <w:rsid w:val="004058A2"/>
    <w:rsid w:val="00405BB4"/>
    <w:rsid w:val="00405E98"/>
    <w:rsid w:val="00405EC0"/>
    <w:rsid w:val="0040636E"/>
    <w:rsid w:val="00406876"/>
    <w:rsid w:val="00406DA4"/>
    <w:rsid w:val="00407515"/>
    <w:rsid w:val="00407B6A"/>
    <w:rsid w:val="0041030C"/>
    <w:rsid w:val="00410E05"/>
    <w:rsid w:val="00410FFB"/>
    <w:rsid w:val="00411011"/>
    <w:rsid w:val="004112D2"/>
    <w:rsid w:val="0041183E"/>
    <w:rsid w:val="00411AC1"/>
    <w:rsid w:val="00411E18"/>
    <w:rsid w:val="00411FC5"/>
    <w:rsid w:val="00412505"/>
    <w:rsid w:val="0041251C"/>
    <w:rsid w:val="004128B2"/>
    <w:rsid w:val="00412E03"/>
    <w:rsid w:val="00412F95"/>
    <w:rsid w:val="004132E2"/>
    <w:rsid w:val="0041390F"/>
    <w:rsid w:val="00413EA6"/>
    <w:rsid w:val="00414059"/>
    <w:rsid w:val="00414171"/>
    <w:rsid w:val="00414400"/>
    <w:rsid w:val="00414576"/>
    <w:rsid w:val="00414793"/>
    <w:rsid w:val="00414987"/>
    <w:rsid w:val="00415283"/>
    <w:rsid w:val="00415B07"/>
    <w:rsid w:val="00415E6C"/>
    <w:rsid w:val="00416265"/>
    <w:rsid w:val="00416C00"/>
    <w:rsid w:val="0041734A"/>
    <w:rsid w:val="00417E55"/>
    <w:rsid w:val="00417EBF"/>
    <w:rsid w:val="0042017F"/>
    <w:rsid w:val="00420340"/>
    <w:rsid w:val="004207CC"/>
    <w:rsid w:val="00420910"/>
    <w:rsid w:val="00420CCE"/>
    <w:rsid w:val="004212F6"/>
    <w:rsid w:val="0042178A"/>
    <w:rsid w:val="00421B66"/>
    <w:rsid w:val="00421BB6"/>
    <w:rsid w:val="00421BD0"/>
    <w:rsid w:val="00421CD4"/>
    <w:rsid w:val="00422322"/>
    <w:rsid w:val="00423351"/>
    <w:rsid w:val="004235E5"/>
    <w:rsid w:val="004246BB"/>
    <w:rsid w:val="0042499A"/>
    <w:rsid w:val="00424D9E"/>
    <w:rsid w:val="00425633"/>
    <w:rsid w:val="00425A60"/>
    <w:rsid w:val="00425D65"/>
    <w:rsid w:val="004269F6"/>
    <w:rsid w:val="00426BFA"/>
    <w:rsid w:val="00427833"/>
    <w:rsid w:val="00427CEC"/>
    <w:rsid w:val="0043024C"/>
    <w:rsid w:val="00430270"/>
    <w:rsid w:val="00430585"/>
    <w:rsid w:val="0043097B"/>
    <w:rsid w:val="00431396"/>
    <w:rsid w:val="00431858"/>
    <w:rsid w:val="00431AA2"/>
    <w:rsid w:val="00431B19"/>
    <w:rsid w:val="00432DDD"/>
    <w:rsid w:val="00433A57"/>
    <w:rsid w:val="00433A6A"/>
    <w:rsid w:val="00433BD1"/>
    <w:rsid w:val="00434552"/>
    <w:rsid w:val="004346E1"/>
    <w:rsid w:val="00434D1D"/>
    <w:rsid w:val="00435162"/>
    <w:rsid w:val="00435323"/>
    <w:rsid w:val="004364CE"/>
    <w:rsid w:val="0043696F"/>
    <w:rsid w:val="00436AC4"/>
    <w:rsid w:val="00436BAF"/>
    <w:rsid w:val="00437608"/>
    <w:rsid w:val="004402DF"/>
    <w:rsid w:val="004402FF"/>
    <w:rsid w:val="00441066"/>
    <w:rsid w:val="004418EA"/>
    <w:rsid w:val="0044196E"/>
    <w:rsid w:val="004421A2"/>
    <w:rsid w:val="00443341"/>
    <w:rsid w:val="00443648"/>
    <w:rsid w:val="004436D5"/>
    <w:rsid w:val="0044399A"/>
    <w:rsid w:val="00443EA4"/>
    <w:rsid w:val="00443F53"/>
    <w:rsid w:val="00443F89"/>
    <w:rsid w:val="00444264"/>
    <w:rsid w:val="00444801"/>
    <w:rsid w:val="00444892"/>
    <w:rsid w:val="00444909"/>
    <w:rsid w:val="004449F0"/>
    <w:rsid w:val="00444DC2"/>
    <w:rsid w:val="00444DCC"/>
    <w:rsid w:val="00444DE4"/>
    <w:rsid w:val="00444E12"/>
    <w:rsid w:val="00444E7B"/>
    <w:rsid w:val="00444EB3"/>
    <w:rsid w:val="0044528B"/>
    <w:rsid w:val="004454E5"/>
    <w:rsid w:val="00445B42"/>
    <w:rsid w:val="004461AB"/>
    <w:rsid w:val="0044689E"/>
    <w:rsid w:val="00447096"/>
    <w:rsid w:val="00447BBE"/>
    <w:rsid w:val="00450497"/>
    <w:rsid w:val="004511A8"/>
    <w:rsid w:val="00451840"/>
    <w:rsid w:val="004519A5"/>
    <w:rsid w:val="00451C6E"/>
    <w:rsid w:val="00452549"/>
    <w:rsid w:val="0045268E"/>
    <w:rsid w:val="00452978"/>
    <w:rsid w:val="00452DD1"/>
    <w:rsid w:val="00453027"/>
    <w:rsid w:val="004532F6"/>
    <w:rsid w:val="00453FD6"/>
    <w:rsid w:val="004541D2"/>
    <w:rsid w:val="00454234"/>
    <w:rsid w:val="00454BA5"/>
    <w:rsid w:val="004551CE"/>
    <w:rsid w:val="00455AC4"/>
    <w:rsid w:val="00455C1F"/>
    <w:rsid w:val="00455CBF"/>
    <w:rsid w:val="004563D0"/>
    <w:rsid w:val="00456920"/>
    <w:rsid w:val="00456E66"/>
    <w:rsid w:val="0045788B"/>
    <w:rsid w:val="004578A4"/>
    <w:rsid w:val="00457995"/>
    <w:rsid w:val="00457FE1"/>
    <w:rsid w:val="004600E8"/>
    <w:rsid w:val="0046012B"/>
    <w:rsid w:val="004603B8"/>
    <w:rsid w:val="00460455"/>
    <w:rsid w:val="0046057C"/>
    <w:rsid w:val="00460C85"/>
    <w:rsid w:val="00461CE5"/>
    <w:rsid w:val="00461E8B"/>
    <w:rsid w:val="004622DE"/>
    <w:rsid w:val="00462F7C"/>
    <w:rsid w:val="00463064"/>
    <w:rsid w:val="0046344C"/>
    <w:rsid w:val="0046364A"/>
    <w:rsid w:val="00463AE3"/>
    <w:rsid w:val="00463DB9"/>
    <w:rsid w:val="00464908"/>
    <w:rsid w:val="00464BEC"/>
    <w:rsid w:val="00464E39"/>
    <w:rsid w:val="004657B0"/>
    <w:rsid w:val="00465C7E"/>
    <w:rsid w:val="00465DD0"/>
    <w:rsid w:val="00466147"/>
    <w:rsid w:val="00466D26"/>
    <w:rsid w:val="00466F3C"/>
    <w:rsid w:val="0046706E"/>
    <w:rsid w:val="004672D1"/>
    <w:rsid w:val="004679D9"/>
    <w:rsid w:val="0047001E"/>
    <w:rsid w:val="00470B3C"/>
    <w:rsid w:val="00470E9B"/>
    <w:rsid w:val="004711B4"/>
    <w:rsid w:val="0047181F"/>
    <w:rsid w:val="004718E3"/>
    <w:rsid w:val="00472596"/>
    <w:rsid w:val="00472D64"/>
    <w:rsid w:val="00473F6B"/>
    <w:rsid w:val="00474049"/>
    <w:rsid w:val="00474054"/>
    <w:rsid w:val="004741F7"/>
    <w:rsid w:val="00474210"/>
    <w:rsid w:val="004743F4"/>
    <w:rsid w:val="004755CC"/>
    <w:rsid w:val="0047599F"/>
    <w:rsid w:val="00475D3E"/>
    <w:rsid w:val="00475E35"/>
    <w:rsid w:val="00476F84"/>
    <w:rsid w:val="00477263"/>
    <w:rsid w:val="004775E0"/>
    <w:rsid w:val="004776EE"/>
    <w:rsid w:val="00477949"/>
    <w:rsid w:val="00477BF4"/>
    <w:rsid w:val="00477CB3"/>
    <w:rsid w:val="004801BB"/>
    <w:rsid w:val="00480277"/>
    <w:rsid w:val="00480485"/>
    <w:rsid w:val="004804F2"/>
    <w:rsid w:val="004805AE"/>
    <w:rsid w:val="00480B96"/>
    <w:rsid w:val="0048131A"/>
    <w:rsid w:val="004815C9"/>
    <w:rsid w:val="00481726"/>
    <w:rsid w:val="00481844"/>
    <w:rsid w:val="00482171"/>
    <w:rsid w:val="00482732"/>
    <w:rsid w:val="00482A9D"/>
    <w:rsid w:val="00482FB8"/>
    <w:rsid w:val="0048303E"/>
    <w:rsid w:val="004836FA"/>
    <w:rsid w:val="00483EB1"/>
    <w:rsid w:val="00483FC7"/>
    <w:rsid w:val="00484440"/>
    <w:rsid w:val="00484496"/>
    <w:rsid w:val="004854E3"/>
    <w:rsid w:val="004859CA"/>
    <w:rsid w:val="00485F5E"/>
    <w:rsid w:val="00486504"/>
    <w:rsid w:val="00486E79"/>
    <w:rsid w:val="00486FCB"/>
    <w:rsid w:val="0048709D"/>
    <w:rsid w:val="004877B2"/>
    <w:rsid w:val="004900C4"/>
    <w:rsid w:val="00490925"/>
    <w:rsid w:val="00490B84"/>
    <w:rsid w:val="00490D3F"/>
    <w:rsid w:val="00492045"/>
    <w:rsid w:val="004920D4"/>
    <w:rsid w:val="004920F6"/>
    <w:rsid w:val="00492434"/>
    <w:rsid w:val="004937F4"/>
    <w:rsid w:val="00493D33"/>
    <w:rsid w:val="0049407F"/>
    <w:rsid w:val="00494FA6"/>
    <w:rsid w:val="00496285"/>
    <w:rsid w:val="0049646E"/>
    <w:rsid w:val="004965A7"/>
    <w:rsid w:val="00496A16"/>
    <w:rsid w:val="004A0443"/>
    <w:rsid w:val="004A0EEE"/>
    <w:rsid w:val="004A0F26"/>
    <w:rsid w:val="004A1513"/>
    <w:rsid w:val="004A1B3F"/>
    <w:rsid w:val="004A1CA9"/>
    <w:rsid w:val="004A1FFA"/>
    <w:rsid w:val="004A22CD"/>
    <w:rsid w:val="004A2514"/>
    <w:rsid w:val="004A2C1E"/>
    <w:rsid w:val="004A32DF"/>
    <w:rsid w:val="004A333E"/>
    <w:rsid w:val="004A3544"/>
    <w:rsid w:val="004A39FD"/>
    <w:rsid w:val="004A4996"/>
    <w:rsid w:val="004A4DEC"/>
    <w:rsid w:val="004A4E44"/>
    <w:rsid w:val="004A5723"/>
    <w:rsid w:val="004A6695"/>
    <w:rsid w:val="004A67E8"/>
    <w:rsid w:val="004A6951"/>
    <w:rsid w:val="004A76BF"/>
    <w:rsid w:val="004B0B56"/>
    <w:rsid w:val="004B0BAC"/>
    <w:rsid w:val="004B10C1"/>
    <w:rsid w:val="004B145F"/>
    <w:rsid w:val="004B1639"/>
    <w:rsid w:val="004B2030"/>
    <w:rsid w:val="004B26F0"/>
    <w:rsid w:val="004B2811"/>
    <w:rsid w:val="004B4330"/>
    <w:rsid w:val="004B4333"/>
    <w:rsid w:val="004B4F62"/>
    <w:rsid w:val="004B657D"/>
    <w:rsid w:val="004B7969"/>
    <w:rsid w:val="004B7FBA"/>
    <w:rsid w:val="004C089A"/>
    <w:rsid w:val="004C142D"/>
    <w:rsid w:val="004C2744"/>
    <w:rsid w:val="004C285A"/>
    <w:rsid w:val="004C2BAB"/>
    <w:rsid w:val="004C3307"/>
    <w:rsid w:val="004C335B"/>
    <w:rsid w:val="004C3633"/>
    <w:rsid w:val="004C3704"/>
    <w:rsid w:val="004C3C24"/>
    <w:rsid w:val="004C3D65"/>
    <w:rsid w:val="004C40E7"/>
    <w:rsid w:val="004C42B8"/>
    <w:rsid w:val="004C4755"/>
    <w:rsid w:val="004C558D"/>
    <w:rsid w:val="004C57ED"/>
    <w:rsid w:val="004C5CB2"/>
    <w:rsid w:val="004C5D42"/>
    <w:rsid w:val="004C6271"/>
    <w:rsid w:val="004C6807"/>
    <w:rsid w:val="004C685A"/>
    <w:rsid w:val="004C70AD"/>
    <w:rsid w:val="004C71C3"/>
    <w:rsid w:val="004C738D"/>
    <w:rsid w:val="004C77C9"/>
    <w:rsid w:val="004C7D26"/>
    <w:rsid w:val="004D020A"/>
    <w:rsid w:val="004D025C"/>
    <w:rsid w:val="004D0434"/>
    <w:rsid w:val="004D05D4"/>
    <w:rsid w:val="004D05F5"/>
    <w:rsid w:val="004D0636"/>
    <w:rsid w:val="004D066C"/>
    <w:rsid w:val="004D0AE2"/>
    <w:rsid w:val="004D0AFD"/>
    <w:rsid w:val="004D0D00"/>
    <w:rsid w:val="004D0E2D"/>
    <w:rsid w:val="004D1014"/>
    <w:rsid w:val="004D12C5"/>
    <w:rsid w:val="004D2CB3"/>
    <w:rsid w:val="004D2DD6"/>
    <w:rsid w:val="004D3700"/>
    <w:rsid w:val="004D3D46"/>
    <w:rsid w:val="004D3D72"/>
    <w:rsid w:val="004D4917"/>
    <w:rsid w:val="004D4B34"/>
    <w:rsid w:val="004D5C80"/>
    <w:rsid w:val="004D5D62"/>
    <w:rsid w:val="004D6177"/>
    <w:rsid w:val="004D6472"/>
    <w:rsid w:val="004D6A00"/>
    <w:rsid w:val="004D729D"/>
    <w:rsid w:val="004D747C"/>
    <w:rsid w:val="004D7A9C"/>
    <w:rsid w:val="004E0933"/>
    <w:rsid w:val="004E0E66"/>
    <w:rsid w:val="004E1B90"/>
    <w:rsid w:val="004E207D"/>
    <w:rsid w:val="004E24A2"/>
    <w:rsid w:val="004E2671"/>
    <w:rsid w:val="004E2F47"/>
    <w:rsid w:val="004E3DB0"/>
    <w:rsid w:val="004E41E5"/>
    <w:rsid w:val="004E4684"/>
    <w:rsid w:val="004E495A"/>
    <w:rsid w:val="004E4EBA"/>
    <w:rsid w:val="004E511D"/>
    <w:rsid w:val="004E5862"/>
    <w:rsid w:val="004E6ED1"/>
    <w:rsid w:val="004E7674"/>
    <w:rsid w:val="004E7803"/>
    <w:rsid w:val="004E7C5A"/>
    <w:rsid w:val="004E7DFF"/>
    <w:rsid w:val="004F0033"/>
    <w:rsid w:val="004F08CE"/>
    <w:rsid w:val="004F0C16"/>
    <w:rsid w:val="004F0F7D"/>
    <w:rsid w:val="004F1B3C"/>
    <w:rsid w:val="004F1CC5"/>
    <w:rsid w:val="004F1DF7"/>
    <w:rsid w:val="004F23D8"/>
    <w:rsid w:val="004F25C0"/>
    <w:rsid w:val="004F277D"/>
    <w:rsid w:val="004F37A8"/>
    <w:rsid w:val="004F3859"/>
    <w:rsid w:val="004F3A19"/>
    <w:rsid w:val="004F3ACC"/>
    <w:rsid w:val="004F4073"/>
    <w:rsid w:val="004F4C16"/>
    <w:rsid w:val="004F4C3E"/>
    <w:rsid w:val="004F5279"/>
    <w:rsid w:val="004F5FD1"/>
    <w:rsid w:val="004F61EA"/>
    <w:rsid w:val="004F662F"/>
    <w:rsid w:val="004F69F5"/>
    <w:rsid w:val="004F6C10"/>
    <w:rsid w:val="004F7A3B"/>
    <w:rsid w:val="004F7B73"/>
    <w:rsid w:val="00500253"/>
    <w:rsid w:val="005005C9"/>
    <w:rsid w:val="005006AB"/>
    <w:rsid w:val="005007BC"/>
    <w:rsid w:val="00500A11"/>
    <w:rsid w:val="00500DFB"/>
    <w:rsid w:val="00500E18"/>
    <w:rsid w:val="005010B1"/>
    <w:rsid w:val="00501585"/>
    <w:rsid w:val="00501EF0"/>
    <w:rsid w:val="005026A9"/>
    <w:rsid w:val="00502C00"/>
    <w:rsid w:val="00502ECD"/>
    <w:rsid w:val="00503B1B"/>
    <w:rsid w:val="00503E63"/>
    <w:rsid w:val="005041E4"/>
    <w:rsid w:val="00504721"/>
    <w:rsid w:val="00504E17"/>
    <w:rsid w:val="00505B85"/>
    <w:rsid w:val="00505F68"/>
    <w:rsid w:val="00506793"/>
    <w:rsid w:val="00506E06"/>
    <w:rsid w:val="0050709C"/>
    <w:rsid w:val="00507728"/>
    <w:rsid w:val="0051042B"/>
    <w:rsid w:val="00510577"/>
    <w:rsid w:val="0051139B"/>
    <w:rsid w:val="005115C3"/>
    <w:rsid w:val="005115CD"/>
    <w:rsid w:val="00511A20"/>
    <w:rsid w:val="00511E3D"/>
    <w:rsid w:val="00512013"/>
    <w:rsid w:val="005131D0"/>
    <w:rsid w:val="0051362D"/>
    <w:rsid w:val="0051362E"/>
    <w:rsid w:val="00513B10"/>
    <w:rsid w:val="00513BB6"/>
    <w:rsid w:val="00513DF9"/>
    <w:rsid w:val="00513EAB"/>
    <w:rsid w:val="0051428E"/>
    <w:rsid w:val="0051457B"/>
    <w:rsid w:val="005145CD"/>
    <w:rsid w:val="00514675"/>
    <w:rsid w:val="00514C0F"/>
    <w:rsid w:val="00514D31"/>
    <w:rsid w:val="0051539B"/>
    <w:rsid w:val="005157A2"/>
    <w:rsid w:val="0051586F"/>
    <w:rsid w:val="00515F9F"/>
    <w:rsid w:val="005166B8"/>
    <w:rsid w:val="00517078"/>
    <w:rsid w:val="00517693"/>
    <w:rsid w:val="005176DA"/>
    <w:rsid w:val="005203A3"/>
    <w:rsid w:val="00520885"/>
    <w:rsid w:val="00520D8A"/>
    <w:rsid w:val="0052132C"/>
    <w:rsid w:val="00521615"/>
    <w:rsid w:val="00521ADE"/>
    <w:rsid w:val="005223E0"/>
    <w:rsid w:val="00522644"/>
    <w:rsid w:val="00522A8A"/>
    <w:rsid w:val="00522E27"/>
    <w:rsid w:val="00523069"/>
    <w:rsid w:val="005233C9"/>
    <w:rsid w:val="005239D6"/>
    <w:rsid w:val="00523B77"/>
    <w:rsid w:val="00524069"/>
    <w:rsid w:val="005240AF"/>
    <w:rsid w:val="0052460E"/>
    <w:rsid w:val="005246D4"/>
    <w:rsid w:val="005246F9"/>
    <w:rsid w:val="00524B6E"/>
    <w:rsid w:val="00524EE5"/>
    <w:rsid w:val="0052511F"/>
    <w:rsid w:val="00525288"/>
    <w:rsid w:val="00525532"/>
    <w:rsid w:val="00525A8A"/>
    <w:rsid w:val="00525EF2"/>
    <w:rsid w:val="005260F0"/>
    <w:rsid w:val="005262C6"/>
    <w:rsid w:val="005265DD"/>
    <w:rsid w:val="00526A6B"/>
    <w:rsid w:val="00526E84"/>
    <w:rsid w:val="00531DE8"/>
    <w:rsid w:val="00532143"/>
    <w:rsid w:val="00532566"/>
    <w:rsid w:val="005327BB"/>
    <w:rsid w:val="00532C99"/>
    <w:rsid w:val="00532F28"/>
    <w:rsid w:val="00533F78"/>
    <w:rsid w:val="0053436E"/>
    <w:rsid w:val="00534533"/>
    <w:rsid w:val="005346E4"/>
    <w:rsid w:val="00534730"/>
    <w:rsid w:val="005348A9"/>
    <w:rsid w:val="00535266"/>
    <w:rsid w:val="005352A0"/>
    <w:rsid w:val="005352CF"/>
    <w:rsid w:val="0053564C"/>
    <w:rsid w:val="005358F9"/>
    <w:rsid w:val="00536096"/>
    <w:rsid w:val="00536C12"/>
    <w:rsid w:val="00536CC0"/>
    <w:rsid w:val="005370A1"/>
    <w:rsid w:val="00537EAF"/>
    <w:rsid w:val="00540ABB"/>
    <w:rsid w:val="00541191"/>
    <w:rsid w:val="005413CB"/>
    <w:rsid w:val="0054177F"/>
    <w:rsid w:val="00541C29"/>
    <w:rsid w:val="00541E9F"/>
    <w:rsid w:val="005427F9"/>
    <w:rsid w:val="00544422"/>
    <w:rsid w:val="005446D2"/>
    <w:rsid w:val="005446D7"/>
    <w:rsid w:val="005468EC"/>
    <w:rsid w:val="00546902"/>
    <w:rsid w:val="00546C04"/>
    <w:rsid w:val="00547729"/>
    <w:rsid w:val="00550523"/>
    <w:rsid w:val="00550E69"/>
    <w:rsid w:val="00551234"/>
    <w:rsid w:val="00551AD5"/>
    <w:rsid w:val="00551E7B"/>
    <w:rsid w:val="00552216"/>
    <w:rsid w:val="00552296"/>
    <w:rsid w:val="0055269E"/>
    <w:rsid w:val="005528A4"/>
    <w:rsid w:val="00552B9D"/>
    <w:rsid w:val="00552C6A"/>
    <w:rsid w:val="00552F15"/>
    <w:rsid w:val="00553915"/>
    <w:rsid w:val="005539B9"/>
    <w:rsid w:val="00553F97"/>
    <w:rsid w:val="005540F8"/>
    <w:rsid w:val="0055428F"/>
    <w:rsid w:val="00554402"/>
    <w:rsid w:val="0055482C"/>
    <w:rsid w:val="00555426"/>
    <w:rsid w:val="00555667"/>
    <w:rsid w:val="005560ED"/>
    <w:rsid w:val="005570F9"/>
    <w:rsid w:val="00557624"/>
    <w:rsid w:val="005601E0"/>
    <w:rsid w:val="005606DA"/>
    <w:rsid w:val="00560703"/>
    <w:rsid w:val="00560E05"/>
    <w:rsid w:val="00560E9C"/>
    <w:rsid w:val="0056118B"/>
    <w:rsid w:val="00561452"/>
    <w:rsid w:val="005614C9"/>
    <w:rsid w:val="00561E77"/>
    <w:rsid w:val="0056283F"/>
    <w:rsid w:val="00562CFB"/>
    <w:rsid w:val="00562D86"/>
    <w:rsid w:val="00562EB1"/>
    <w:rsid w:val="005631EA"/>
    <w:rsid w:val="00563EB7"/>
    <w:rsid w:val="00564153"/>
    <w:rsid w:val="0056442B"/>
    <w:rsid w:val="00564AAF"/>
    <w:rsid w:val="00564F1F"/>
    <w:rsid w:val="005654E9"/>
    <w:rsid w:val="005657D1"/>
    <w:rsid w:val="00565DD8"/>
    <w:rsid w:val="00566143"/>
    <w:rsid w:val="00566533"/>
    <w:rsid w:val="005669FB"/>
    <w:rsid w:val="00566BC1"/>
    <w:rsid w:val="00566E6C"/>
    <w:rsid w:val="005674C7"/>
    <w:rsid w:val="00567F05"/>
    <w:rsid w:val="00570DC8"/>
    <w:rsid w:val="00570E1E"/>
    <w:rsid w:val="0057107F"/>
    <w:rsid w:val="00571309"/>
    <w:rsid w:val="005716BC"/>
    <w:rsid w:val="00571DC4"/>
    <w:rsid w:val="00571FE8"/>
    <w:rsid w:val="00572123"/>
    <w:rsid w:val="00572505"/>
    <w:rsid w:val="00572E06"/>
    <w:rsid w:val="00572FE4"/>
    <w:rsid w:val="005731FF"/>
    <w:rsid w:val="005736D1"/>
    <w:rsid w:val="00573B3A"/>
    <w:rsid w:val="00573CEF"/>
    <w:rsid w:val="00573D75"/>
    <w:rsid w:val="0057417B"/>
    <w:rsid w:val="0057438A"/>
    <w:rsid w:val="005749A9"/>
    <w:rsid w:val="00574F39"/>
    <w:rsid w:val="0057506C"/>
    <w:rsid w:val="0057517B"/>
    <w:rsid w:val="00575B7E"/>
    <w:rsid w:val="0057606C"/>
    <w:rsid w:val="00576502"/>
    <w:rsid w:val="00576C08"/>
    <w:rsid w:val="00576F79"/>
    <w:rsid w:val="00577110"/>
    <w:rsid w:val="00577217"/>
    <w:rsid w:val="005777BB"/>
    <w:rsid w:val="005777F2"/>
    <w:rsid w:val="00577F86"/>
    <w:rsid w:val="00580FD3"/>
    <w:rsid w:val="00581060"/>
    <w:rsid w:val="00581096"/>
    <w:rsid w:val="00581167"/>
    <w:rsid w:val="005812DD"/>
    <w:rsid w:val="00581BBA"/>
    <w:rsid w:val="00581FA3"/>
    <w:rsid w:val="0058203E"/>
    <w:rsid w:val="0058268A"/>
    <w:rsid w:val="00582B10"/>
    <w:rsid w:val="00582EE3"/>
    <w:rsid w:val="00582FA3"/>
    <w:rsid w:val="00583664"/>
    <w:rsid w:val="005836B6"/>
    <w:rsid w:val="0058388D"/>
    <w:rsid w:val="00583E11"/>
    <w:rsid w:val="00584F8C"/>
    <w:rsid w:val="005852DD"/>
    <w:rsid w:val="00585499"/>
    <w:rsid w:val="00586A1A"/>
    <w:rsid w:val="00586ADC"/>
    <w:rsid w:val="00586C9F"/>
    <w:rsid w:val="00587078"/>
    <w:rsid w:val="005873A7"/>
    <w:rsid w:val="0058773E"/>
    <w:rsid w:val="00587C76"/>
    <w:rsid w:val="0059092B"/>
    <w:rsid w:val="00590F4E"/>
    <w:rsid w:val="0059126D"/>
    <w:rsid w:val="00591831"/>
    <w:rsid w:val="00591FA3"/>
    <w:rsid w:val="00592291"/>
    <w:rsid w:val="0059266E"/>
    <w:rsid w:val="00592F7F"/>
    <w:rsid w:val="005937EA"/>
    <w:rsid w:val="00593CBB"/>
    <w:rsid w:val="00593DA0"/>
    <w:rsid w:val="00594086"/>
    <w:rsid w:val="0059425B"/>
    <w:rsid w:val="00594504"/>
    <w:rsid w:val="0059490A"/>
    <w:rsid w:val="00594B92"/>
    <w:rsid w:val="00594C8E"/>
    <w:rsid w:val="00594D16"/>
    <w:rsid w:val="00594F6D"/>
    <w:rsid w:val="005954C8"/>
    <w:rsid w:val="00596798"/>
    <w:rsid w:val="00596A55"/>
    <w:rsid w:val="00596DE9"/>
    <w:rsid w:val="0059760A"/>
    <w:rsid w:val="0059763D"/>
    <w:rsid w:val="00597D3F"/>
    <w:rsid w:val="005A0EB0"/>
    <w:rsid w:val="005A11E2"/>
    <w:rsid w:val="005A1279"/>
    <w:rsid w:val="005A228D"/>
    <w:rsid w:val="005A22E0"/>
    <w:rsid w:val="005A25C8"/>
    <w:rsid w:val="005A2A0F"/>
    <w:rsid w:val="005A2C83"/>
    <w:rsid w:val="005A3437"/>
    <w:rsid w:val="005A4270"/>
    <w:rsid w:val="005A46F3"/>
    <w:rsid w:val="005A483B"/>
    <w:rsid w:val="005A4DAF"/>
    <w:rsid w:val="005A5720"/>
    <w:rsid w:val="005A6840"/>
    <w:rsid w:val="005A7359"/>
    <w:rsid w:val="005A74C8"/>
    <w:rsid w:val="005A763B"/>
    <w:rsid w:val="005B0181"/>
    <w:rsid w:val="005B024F"/>
    <w:rsid w:val="005B042E"/>
    <w:rsid w:val="005B0884"/>
    <w:rsid w:val="005B18C5"/>
    <w:rsid w:val="005B1C21"/>
    <w:rsid w:val="005B1D00"/>
    <w:rsid w:val="005B2391"/>
    <w:rsid w:val="005B24EF"/>
    <w:rsid w:val="005B3294"/>
    <w:rsid w:val="005B431D"/>
    <w:rsid w:val="005B444A"/>
    <w:rsid w:val="005B46C4"/>
    <w:rsid w:val="005B59E8"/>
    <w:rsid w:val="005B5DDA"/>
    <w:rsid w:val="005B603A"/>
    <w:rsid w:val="005B6169"/>
    <w:rsid w:val="005B6708"/>
    <w:rsid w:val="005B6732"/>
    <w:rsid w:val="005B69BE"/>
    <w:rsid w:val="005B6B2D"/>
    <w:rsid w:val="005B74E1"/>
    <w:rsid w:val="005B79E9"/>
    <w:rsid w:val="005B7F1E"/>
    <w:rsid w:val="005B7FC2"/>
    <w:rsid w:val="005C010E"/>
    <w:rsid w:val="005C0660"/>
    <w:rsid w:val="005C06F6"/>
    <w:rsid w:val="005C0AB3"/>
    <w:rsid w:val="005C1263"/>
    <w:rsid w:val="005C1336"/>
    <w:rsid w:val="005C24B9"/>
    <w:rsid w:val="005C2FD9"/>
    <w:rsid w:val="005C37D3"/>
    <w:rsid w:val="005C3A24"/>
    <w:rsid w:val="005C453D"/>
    <w:rsid w:val="005C46D3"/>
    <w:rsid w:val="005C48B6"/>
    <w:rsid w:val="005C498F"/>
    <w:rsid w:val="005C572F"/>
    <w:rsid w:val="005C57CB"/>
    <w:rsid w:val="005C58A4"/>
    <w:rsid w:val="005C5920"/>
    <w:rsid w:val="005C5A8B"/>
    <w:rsid w:val="005C5ECC"/>
    <w:rsid w:val="005C6383"/>
    <w:rsid w:val="005C70DF"/>
    <w:rsid w:val="005C726B"/>
    <w:rsid w:val="005C73BA"/>
    <w:rsid w:val="005C78FD"/>
    <w:rsid w:val="005C7B49"/>
    <w:rsid w:val="005D0D7A"/>
    <w:rsid w:val="005D10A1"/>
    <w:rsid w:val="005D1CE0"/>
    <w:rsid w:val="005D2BA1"/>
    <w:rsid w:val="005D32B7"/>
    <w:rsid w:val="005D35C6"/>
    <w:rsid w:val="005D442B"/>
    <w:rsid w:val="005D45AB"/>
    <w:rsid w:val="005D5161"/>
    <w:rsid w:val="005D55F1"/>
    <w:rsid w:val="005D6CE9"/>
    <w:rsid w:val="005D6E68"/>
    <w:rsid w:val="005D735B"/>
    <w:rsid w:val="005D73B8"/>
    <w:rsid w:val="005E05C3"/>
    <w:rsid w:val="005E07FB"/>
    <w:rsid w:val="005E0835"/>
    <w:rsid w:val="005E1030"/>
    <w:rsid w:val="005E112F"/>
    <w:rsid w:val="005E181F"/>
    <w:rsid w:val="005E1C73"/>
    <w:rsid w:val="005E2180"/>
    <w:rsid w:val="005E2581"/>
    <w:rsid w:val="005E25F2"/>
    <w:rsid w:val="005E267C"/>
    <w:rsid w:val="005E29BB"/>
    <w:rsid w:val="005E3A51"/>
    <w:rsid w:val="005E40D0"/>
    <w:rsid w:val="005E40D9"/>
    <w:rsid w:val="005E4912"/>
    <w:rsid w:val="005E49E7"/>
    <w:rsid w:val="005E49EC"/>
    <w:rsid w:val="005E4C66"/>
    <w:rsid w:val="005E5334"/>
    <w:rsid w:val="005E5D1E"/>
    <w:rsid w:val="005E635A"/>
    <w:rsid w:val="005E6366"/>
    <w:rsid w:val="005E6F1F"/>
    <w:rsid w:val="005E73C5"/>
    <w:rsid w:val="005E765F"/>
    <w:rsid w:val="005F02AE"/>
    <w:rsid w:val="005F02D7"/>
    <w:rsid w:val="005F04E8"/>
    <w:rsid w:val="005F08F1"/>
    <w:rsid w:val="005F119B"/>
    <w:rsid w:val="005F1714"/>
    <w:rsid w:val="005F1ACE"/>
    <w:rsid w:val="005F1D21"/>
    <w:rsid w:val="005F2499"/>
    <w:rsid w:val="005F2919"/>
    <w:rsid w:val="005F2B0B"/>
    <w:rsid w:val="005F3081"/>
    <w:rsid w:val="005F3907"/>
    <w:rsid w:val="005F4084"/>
    <w:rsid w:val="005F44D1"/>
    <w:rsid w:val="005F458D"/>
    <w:rsid w:val="005F4B3D"/>
    <w:rsid w:val="005F4C03"/>
    <w:rsid w:val="005F4FAA"/>
    <w:rsid w:val="005F5274"/>
    <w:rsid w:val="005F52A9"/>
    <w:rsid w:val="005F536B"/>
    <w:rsid w:val="005F54ED"/>
    <w:rsid w:val="005F5972"/>
    <w:rsid w:val="005F6296"/>
    <w:rsid w:val="005F67CF"/>
    <w:rsid w:val="005F78E9"/>
    <w:rsid w:val="005F7DDA"/>
    <w:rsid w:val="006008C7"/>
    <w:rsid w:val="00600C5D"/>
    <w:rsid w:val="006011DE"/>
    <w:rsid w:val="00601419"/>
    <w:rsid w:val="00601627"/>
    <w:rsid w:val="00601843"/>
    <w:rsid w:val="00601F6C"/>
    <w:rsid w:val="0060233D"/>
    <w:rsid w:val="00602ED9"/>
    <w:rsid w:val="00602F5D"/>
    <w:rsid w:val="006032FC"/>
    <w:rsid w:val="00603337"/>
    <w:rsid w:val="0060375C"/>
    <w:rsid w:val="00603899"/>
    <w:rsid w:val="006038BA"/>
    <w:rsid w:val="00603F61"/>
    <w:rsid w:val="006046A8"/>
    <w:rsid w:val="0060551E"/>
    <w:rsid w:val="0060569A"/>
    <w:rsid w:val="00605738"/>
    <w:rsid w:val="0060612D"/>
    <w:rsid w:val="00606260"/>
    <w:rsid w:val="006063C8"/>
    <w:rsid w:val="006065E0"/>
    <w:rsid w:val="0060752F"/>
    <w:rsid w:val="00607A03"/>
    <w:rsid w:val="00607A80"/>
    <w:rsid w:val="00607D22"/>
    <w:rsid w:val="006100FC"/>
    <w:rsid w:val="00610576"/>
    <w:rsid w:val="00610A53"/>
    <w:rsid w:val="00611325"/>
    <w:rsid w:val="006113A0"/>
    <w:rsid w:val="006114B2"/>
    <w:rsid w:val="006117CC"/>
    <w:rsid w:val="00611B71"/>
    <w:rsid w:val="00611E1F"/>
    <w:rsid w:val="006120D5"/>
    <w:rsid w:val="00612148"/>
    <w:rsid w:val="0061290F"/>
    <w:rsid w:val="0061343F"/>
    <w:rsid w:val="00613457"/>
    <w:rsid w:val="00613CB3"/>
    <w:rsid w:val="00613E7B"/>
    <w:rsid w:val="0061420C"/>
    <w:rsid w:val="00614890"/>
    <w:rsid w:val="00614EA0"/>
    <w:rsid w:val="00615AA1"/>
    <w:rsid w:val="0061606A"/>
    <w:rsid w:val="006162A2"/>
    <w:rsid w:val="00616493"/>
    <w:rsid w:val="00616602"/>
    <w:rsid w:val="00616A49"/>
    <w:rsid w:val="00616E6A"/>
    <w:rsid w:val="0061731D"/>
    <w:rsid w:val="006173AA"/>
    <w:rsid w:val="00617AA6"/>
    <w:rsid w:val="0062036C"/>
    <w:rsid w:val="006209F4"/>
    <w:rsid w:val="00621129"/>
    <w:rsid w:val="00621785"/>
    <w:rsid w:val="00621C55"/>
    <w:rsid w:val="00622387"/>
    <w:rsid w:val="006224FB"/>
    <w:rsid w:val="006225F3"/>
    <w:rsid w:val="00623275"/>
    <w:rsid w:val="006232A0"/>
    <w:rsid w:val="0062359F"/>
    <w:rsid w:val="00623AFF"/>
    <w:rsid w:val="00623D89"/>
    <w:rsid w:val="006242BD"/>
    <w:rsid w:val="00624D06"/>
    <w:rsid w:val="006254C3"/>
    <w:rsid w:val="006259C8"/>
    <w:rsid w:val="00625B62"/>
    <w:rsid w:val="00626284"/>
    <w:rsid w:val="00626C93"/>
    <w:rsid w:val="00626EC8"/>
    <w:rsid w:val="00626F9F"/>
    <w:rsid w:val="006279CB"/>
    <w:rsid w:val="00627A73"/>
    <w:rsid w:val="006304B3"/>
    <w:rsid w:val="0063063F"/>
    <w:rsid w:val="00631BC5"/>
    <w:rsid w:val="00631C9A"/>
    <w:rsid w:val="00632A66"/>
    <w:rsid w:val="00632B7D"/>
    <w:rsid w:val="0063361F"/>
    <w:rsid w:val="00633872"/>
    <w:rsid w:val="006338DE"/>
    <w:rsid w:val="00633916"/>
    <w:rsid w:val="00633F3F"/>
    <w:rsid w:val="006340FE"/>
    <w:rsid w:val="006342FC"/>
    <w:rsid w:val="00634867"/>
    <w:rsid w:val="00634D53"/>
    <w:rsid w:val="006355B8"/>
    <w:rsid w:val="0063589B"/>
    <w:rsid w:val="00635BAC"/>
    <w:rsid w:val="00635C15"/>
    <w:rsid w:val="00635CC1"/>
    <w:rsid w:val="00635D8F"/>
    <w:rsid w:val="00635F05"/>
    <w:rsid w:val="00636476"/>
    <w:rsid w:val="0063648C"/>
    <w:rsid w:val="00636F1F"/>
    <w:rsid w:val="006373FF"/>
    <w:rsid w:val="00637738"/>
    <w:rsid w:val="006378F3"/>
    <w:rsid w:val="00637E6E"/>
    <w:rsid w:val="006404A2"/>
    <w:rsid w:val="0064056F"/>
    <w:rsid w:val="00641676"/>
    <w:rsid w:val="0064173B"/>
    <w:rsid w:val="00641824"/>
    <w:rsid w:val="00641AD5"/>
    <w:rsid w:val="00641D2B"/>
    <w:rsid w:val="00641D66"/>
    <w:rsid w:val="00641F80"/>
    <w:rsid w:val="00642417"/>
    <w:rsid w:val="00642612"/>
    <w:rsid w:val="00642701"/>
    <w:rsid w:val="0064287D"/>
    <w:rsid w:val="00642A94"/>
    <w:rsid w:val="00642E11"/>
    <w:rsid w:val="00642E58"/>
    <w:rsid w:val="00642F51"/>
    <w:rsid w:val="00643198"/>
    <w:rsid w:val="00643695"/>
    <w:rsid w:val="00643864"/>
    <w:rsid w:val="00643A7A"/>
    <w:rsid w:val="00643F58"/>
    <w:rsid w:val="006443DE"/>
    <w:rsid w:val="00644CE3"/>
    <w:rsid w:val="006455C0"/>
    <w:rsid w:val="00645DCA"/>
    <w:rsid w:val="006462E6"/>
    <w:rsid w:val="00646819"/>
    <w:rsid w:val="00646878"/>
    <w:rsid w:val="0064691E"/>
    <w:rsid w:val="00646A9E"/>
    <w:rsid w:val="00647B32"/>
    <w:rsid w:val="00647DAD"/>
    <w:rsid w:val="00647FC4"/>
    <w:rsid w:val="00650152"/>
    <w:rsid w:val="00650E00"/>
    <w:rsid w:val="0065123B"/>
    <w:rsid w:val="006526E8"/>
    <w:rsid w:val="0065281E"/>
    <w:rsid w:val="00652C8D"/>
    <w:rsid w:val="006536F0"/>
    <w:rsid w:val="00654134"/>
    <w:rsid w:val="006546FA"/>
    <w:rsid w:val="00654885"/>
    <w:rsid w:val="006548E4"/>
    <w:rsid w:val="00655FC9"/>
    <w:rsid w:val="006563D4"/>
    <w:rsid w:val="006566DF"/>
    <w:rsid w:val="00656B1F"/>
    <w:rsid w:val="00656D0D"/>
    <w:rsid w:val="00656F59"/>
    <w:rsid w:val="006570CD"/>
    <w:rsid w:val="00657698"/>
    <w:rsid w:val="006577DA"/>
    <w:rsid w:val="00657AF9"/>
    <w:rsid w:val="0066005F"/>
    <w:rsid w:val="00660616"/>
    <w:rsid w:val="0066096A"/>
    <w:rsid w:val="00660BB0"/>
    <w:rsid w:val="006613BF"/>
    <w:rsid w:val="0066171B"/>
    <w:rsid w:val="00662673"/>
    <w:rsid w:val="006626BD"/>
    <w:rsid w:val="00662D3E"/>
    <w:rsid w:val="00662E76"/>
    <w:rsid w:val="00664531"/>
    <w:rsid w:val="0066498C"/>
    <w:rsid w:val="006651D9"/>
    <w:rsid w:val="0066545F"/>
    <w:rsid w:val="00665C7E"/>
    <w:rsid w:val="00665DE9"/>
    <w:rsid w:val="00665F4D"/>
    <w:rsid w:val="0066630B"/>
    <w:rsid w:val="006664F0"/>
    <w:rsid w:val="006665DC"/>
    <w:rsid w:val="0066664D"/>
    <w:rsid w:val="00666868"/>
    <w:rsid w:val="006669DF"/>
    <w:rsid w:val="00666B83"/>
    <w:rsid w:val="00666F90"/>
    <w:rsid w:val="00667575"/>
    <w:rsid w:val="0066757B"/>
    <w:rsid w:val="00667F38"/>
    <w:rsid w:val="00667F6D"/>
    <w:rsid w:val="00670365"/>
    <w:rsid w:val="00670706"/>
    <w:rsid w:val="00670819"/>
    <w:rsid w:val="00670C69"/>
    <w:rsid w:val="00670DF4"/>
    <w:rsid w:val="00671019"/>
    <w:rsid w:val="00671312"/>
    <w:rsid w:val="006714E0"/>
    <w:rsid w:val="00672071"/>
    <w:rsid w:val="00672676"/>
    <w:rsid w:val="006728DB"/>
    <w:rsid w:val="00672DDD"/>
    <w:rsid w:val="006734FF"/>
    <w:rsid w:val="00673BF2"/>
    <w:rsid w:val="00673BFB"/>
    <w:rsid w:val="00673E23"/>
    <w:rsid w:val="006743B8"/>
    <w:rsid w:val="006745B0"/>
    <w:rsid w:val="006747AB"/>
    <w:rsid w:val="006747FB"/>
    <w:rsid w:val="006748D9"/>
    <w:rsid w:val="00674ABC"/>
    <w:rsid w:val="006752FA"/>
    <w:rsid w:val="006755C7"/>
    <w:rsid w:val="006757A6"/>
    <w:rsid w:val="00675934"/>
    <w:rsid w:val="00675EF2"/>
    <w:rsid w:val="0067674D"/>
    <w:rsid w:val="00676955"/>
    <w:rsid w:val="00676C91"/>
    <w:rsid w:val="00677047"/>
    <w:rsid w:val="0067767A"/>
    <w:rsid w:val="006777D3"/>
    <w:rsid w:val="00677A5E"/>
    <w:rsid w:val="006803FE"/>
    <w:rsid w:val="00680BA9"/>
    <w:rsid w:val="00680EA3"/>
    <w:rsid w:val="00681702"/>
    <w:rsid w:val="00681D97"/>
    <w:rsid w:val="00682100"/>
    <w:rsid w:val="006835AD"/>
    <w:rsid w:val="0068367C"/>
    <w:rsid w:val="00683C89"/>
    <w:rsid w:val="00683F5B"/>
    <w:rsid w:val="00684270"/>
    <w:rsid w:val="006842BC"/>
    <w:rsid w:val="0068481A"/>
    <w:rsid w:val="00684920"/>
    <w:rsid w:val="006849C5"/>
    <w:rsid w:val="00684E87"/>
    <w:rsid w:val="00685435"/>
    <w:rsid w:val="0068549B"/>
    <w:rsid w:val="006855A7"/>
    <w:rsid w:val="0068575D"/>
    <w:rsid w:val="0068625A"/>
    <w:rsid w:val="00686372"/>
    <w:rsid w:val="006865A6"/>
    <w:rsid w:val="00686813"/>
    <w:rsid w:val="00686C8B"/>
    <w:rsid w:val="00686DBF"/>
    <w:rsid w:val="00686DEF"/>
    <w:rsid w:val="00686F91"/>
    <w:rsid w:val="0068706F"/>
    <w:rsid w:val="0068742F"/>
    <w:rsid w:val="00687435"/>
    <w:rsid w:val="006875E1"/>
    <w:rsid w:val="00687A30"/>
    <w:rsid w:val="00690B77"/>
    <w:rsid w:val="00691AB9"/>
    <w:rsid w:val="0069227F"/>
    <w:rsid w:val="006926B6"/>
    <w:rsid w:val="00692F13"/>
    <w:rsid w:val="00693334"/>
    <w:rsid w:val="006935D5"/>
    <w:rsid w:val="0069447A"/>
    <w:rsid w:val="00694987"/>
    <w:rsid w:val="00694DD5"/>
    <w:rsid w:val="0069589E"/>
    <w:rsid w:val="0069637B"/>
    <w:rsid w:val="006A0711"/>
    <w:rsid w:val="006A0934"/>
    <w:rsid w:val="006A0CA3"/>
    <w:rsid w:val="006A1826"/>
    <w:rsid w:val="006A1E0D"/>
    <w:rsid w:val="006A1E43"/>
    <w:rsid w:val="006A207F"/>
    <w:rsid w:val="006A2373"/>
    <w:rsid w:val="006A23CD"/>
    <w:rsid w:val="006A2403"/>
    <w:rsid w:val="006A2757"/>
    <w:rsid w:val="006A27AE"/>
    <w:rsid w:val="006A2827"/>
    <w:rsid w:val="006A28DC"/>
    <w:rsid w:val="006A3401"/>
    <w:rsid w:val="006A3A90"/>
    <w:rsid w:val="006A3C26"/>
    <w:rsid w:val="006A3C4B"/>
    <w:rsid w:val="006A3D76"/>
    <w:rsid w:val="006A4356"/>
    <w:rsid w:val="006A4564"/>
    <w:rsid w:val="006A4833"/>
    <w:rsid w:val="006A49DA"/>
    <w:rsid w:val="006A4C9B"/>
    <w:rsid w:val="006A501E"/>
    <w:rsid w:val="006A51CC"/>
    <w:rsid w:val="006A618B"/>
    <w:rsid w:val="006A65C2"/>
    <w:rsid w:val="006A7995"/>
    <w:rsid w:val="006B0220"/>
    <w:rsid w:val="006B0732"/>
    <w:rsid w:val="006B09FC"/>
    <w:rsid w:val="006B1336"/>
    <w:rsid w:val="006B1AA2"/>
    <w:rsid w:val="006B1C8C"/>
    <w:rsid w:val="006B216B"/>
    <w:rsid w:val="006B2192"/>
    <w:rsid w:val="006B2311"/>
    <w:rsid w:val="006B2314"/>
    <w:rsid w:val="006B2557"/>
    <w:rsid w:val="006B2844"/>
    <w:rsid w:val="006B29A4"/>
    <w:rsid w:val="006B2C34"/>
    <w:rsid w:val="006B3068"/>
    <w:rsid w:val="006B3166"/>
    <w:rsid w:val="006B36A1"/>
    <w:rsid w:val="006B3725"/>
    <w:rsid w:val="006B3BF6"/>
    <w:rsid w:val="006B3F1D"/>
    <w:rsid w:val="006B40A6"/>
    <w:rsid w:val="006B44D0"/>
    <w:rsid w:val="006B4669"/>
    <w:rsid w:val="006B60A8"/>
    <w:rsid w:val="006B624F"/>
    <w:rsid w:val="006B66A9"/>
    <w:rsid w:val="006B6A15"/>
    <w:rsid w:val="006B6CF8"/>
    <w:rsid w:val="006B7653"/>
    <w:rsid w:val="006B7C1F"/>
    <w:rsid w:val="006B7F0D"/>
    <w:rsid w:val="006B7FBB"/>
    <w:rsid w:val="006B7FC3"/>
    <w:rsid w:val="006B7FE2"/>
    <w:rsid w:val="006C04B1"/>
    <w:rsid w:val="006C0637"/>
    <w:rsid w:val="006C065F"/>
    <w:rsid w:val="006C0A56"/>
    <w:rsid w:val="006C0BFB"/>
    <w:rsid w:val="006C0E6A"/>
    <w:rsid w:val="006C13F4"/>
    <w:rsid w:val="006C1525"/>
    <w:rsid w:val="006C21E8"/>
    <w:rsid w:val="006C2299"/>
    <w:rsid w:val="006C29C7"/>
    <w:rsid w:val="006C392A"/>
    <w:rsid w:val="006C3931"/>
    <w:rsid w:val="006C4000"/>
    <w:rsid w:val="006C4113"/>
    <w:rsid w:val="006C4933"/>
    <w:rsid w:val="006C503F"/>
    <w:rsid w:val="006C55B2"/>
    <w:rsid w:val="006C5775"/>
    <w:rsid w:val="006C5E64"/>
    <w:rsid w:val="006C68FF"/>
    <w:rsid w:val="006C776A"/>
    <w:rsid w:val="006C78DC"/>
    <w:rsid w:val="006C7A7E"/>
    <w:rsid w:val="006C7D2E"/>
    <w:rsid w:val="006D04D4"/>
    <w:rsid w:val="006D07CD"/>
    <w:rsid w:val="006D139A"/>
    <w:rsid w:val="006D167B"/>
    <w:rsid w:val="006D1815"/>
    <w:rsid w:val="006D18FD"/>
    <w:rsid w:val="006D1FC1"/>
    <w:rsid w:val="006D2015"/>
    <w:rsid w:val="006D24AE"/>
    <w:rsid w:val="006D28B8"/>
    <w:rsid w:val="006D2FC5"/>
    <w:rsid w:val="006D34AB"/>
    <w:rsid w:val="006D34AC"/>
    <w:rsid w:val="006D3C23"/>
    <w:rsid w:val="006D472E"/>
    <w:rsid w:val="006D474B"/>
    <w:rsid w:val="006D4B02"/>
    <w:rsid w:val="006D4CC3"/>
    <w:rsid w:val="006D53FE"/>
    <w:rsid w:val="006D5E2F"/>
    <w:rsid w:val="006D5FFA"/>
    <w:rsid w:val="006D6228"/>
    <w:rsid w:val="006D659C"/>
    <w:rsid w:val="006D6817"/>
    <w:rsid w:val="006D6EF2"/>
    <w:rsid w:val="006D6FB9"/>
    <w:rsid w:val="006D7B7F"/>
    <w:rsid w:val="006D7C49"/>
    <w:rsid w:val="006D7F8D"/>
    <w:rsid w:val="006E04CE"/>
    <w:rsid w:val="006E04FE"/>
    <w:rsid w:val="006E0F42"/>
    <w:rsid w:val="006E10A0"/>
    <w:rsid w:val="006E16BE"/>
    <w:rsid w:val="006E17C3"/>
    <w:rsid w:val="006E1A60"/>
    <w:rsid w:val="006E1E1C"/>
    <w:rsid w:val="006E1E6D"/>
    <w:rsid w:val="006E269A"/>
    <w:rsid w:val="006E2776"/>
    <w:rsid w:val="006E2DF3"/>
    <w:rsid w:val="006E2E30"/>
    <w:rsid w:val="006E2EED"/>
    <w:rsid w:val="006E2FF3"/>
    <w:rsid w:val="006E37A5"/>
    <w:rsid w:val="006E3F90"/>
    <w:rsid w:val="006E4818"/>
    <w:rsid w:val="006E4BDD"/>
    <w:rsid w:val="006E4C26"/>
    <w:rsid w:val="006E5324"/>
    <w:rsid w:val="006E548C"/>
    <w:rsid w:val="006E56E8"/>
    <w:rsid w:val="006E585F"/>
    <w:rsid w:val="006E5C52"/>
    <w:rsid w:val="006E6060"/>
    <w:rsid w:val="006E698C"/>
    <w:rsid w:val="006E6A64"/>
    <w:rsid w:val="006E6D87"/>
    <w:rsid w:val="006E6F3E"/>
    <w:rsid w:val="006E6F8E"/>
    <w:rsid w:val="006E747E"/>
    <w:rsid w:val="006E7B8B"/>
    <w:rsid w:val="006F0531"/>
    <w:rsid w:val="006F0656"/>
    <w:rsid w:val="006F06E4"/>
    <w:rsid w:val="006F095F"/>
    <w:rsid w:val="006F097F"/>
    <w:rsid w:val="006F0B0F"/>
    <w:rsid w:val="006F12A0"/>
    <w:rsid w:val="006F15B2"/>
    <w:rsid w:val="006F1C53"/>
    <w:rsid w:val="006F1EBB"/>
    <w:rsid w:val="006F246D"/>
    <w:rsid w:val="006F25C0"/>
    <w:rsid w:val="006F317B"/>
    <w:rsid w:val="006F3750"/>
    <w:rsid w:val="006F3F67"/>
    <w:rsid w:val="006F40EA"/>
    <w:rsid w:val="006F5091"/>
    <w:rsid w:val="006F54FC"/>
    <w:rsid w:val="006F5514"/>
    <w:rsid w:val="006F6587"/>
    <w:rsid w:val="006F6918"/>
    <w:rsid w:val="006F71A8"/>
    <w:rsid w:val="006F7778"/>
    <w:rsid w:val="006F7BD4"/>
    <w:rsid w:val="006F7BEB"/>
    <w:rsid w:val="006F7F2E"/>
    <w:rsid w:val="007002FE"/>
    <w:rsid w:val="00700E30"/>
    <w:rsid w:val="00700FE0"/>
    <w:rsid w:val="00701F23"/>
    <w:rsid w:val="007023C8"/>
    <w:rsid w:val="00702562"/>
    <w:rsid w:val="0070350B"/>
    <w:rsid w:val="0070359A"/>
    <w:rsid w:val="00703618"/>
    <w:rsid w:val="00703A6F"/>
    <w:rsid w:val="00703C92"/>
    <w:rsid w:val="00703CDF"/>
    <w:rsid w:val="00703D35"/>
    <w:rsid w:val="007040B1"/>
    <w:rsid w:val="0070435A"/>
    <w:rsid w:val="007043B9"/>
    <w:rsid w:val="007044E0"/>
    <w:rsid w:val="00705576"/>
    <w:rsid w:val="007065C4"/>
    <w:rsid w:val="00706D61"/>
    <w:rsid w:val="0070742C"/>
    <w:rsid w:val="00707571"/>
    <w:rsid w:val="007075CB"/>
    <w:rsid w:val="007076B5"/>
    <w:rsid w:val="0070796D"/>
    <w:rsid w:val="00707A88"/>
    <w:rsid w:val="00707B8F"/>
    <w:rsid w:val="00707FA1"/>
    <w:rsid w:val="007102B5"/>
    <w:rsid w:val="00710547"/>
    <w:rsid w:val="007106BA"/>
    <w:rsid w:val="00710A28"/>
    <w:rsid w:val="00710CE4"/>
    <w:rsid w:val="00711200"/>
    <w:rsid w:val="00711C55"/>
    <w:rsid w:val="007120E4"/>
    <w:rsid w:val="00712BC4"/>
    <w:rsid w:val="00712E55"/>
    <w:rsid w:val="0071323C"/>
    <w:rsid w:val="00714B69"/>
    <w:rsid w:val="00715017"/>
    <w:rsid w:val="00715325"/>
    <w:rsid w:val="00715E8C"/>
    <w:rsid w:val="007164B0"/>
    <w:rsid w:val="00716AB7"/>
    <w:rsid w:val="00716B90"/>
    <w:rsid w:val="007175F6"/>
    <w:rsid w:val="00717FBC"/>
    <w:rsid w:val="00720060"/>
    <w:rsid w:val="007202AA"/>
    <w:rsid w:val="00720427"/>
    <w:rsid w:val="007207AA"/>
    <w:rsid w:val="00720C77"/>
    <w:rsid w:val="00720D8B"/>
    <w:rsid w:val="00720E80"/>
    <w:rsid w:val="00721968"/>
    <w:rsid w:val="00722039"/>
    <w:rsid w:val="007223D3"/>
    <w:rsid w:val="00722523"/>
    <w:rsid w:val="007228D3"/>
    <w:rsid w:val="00722C4A"/>
    <w:rsid w:val="00722D90"/>
    <w:rsid w:val="007237DD"/>
    <w:rsid w:val="0072397F"/>
    <w:rsid w:val="00723B95"/>
    <w:rsid w:val="00723D2F"/>
    <w:rsid w:val="00724257"/>
    <w:rsid w:val="0072488C"/>
    <w:rsid w:val="00724C01"/>
    <w:rsid w:val="00724D1C"/>
    <w:rsid w:val="00724EF6"/>
    <w:rsid w:val="00725094"/>
    <w:rsid w:val="00725490"/>
    <w:rsid w:val="007256CD"/>
    <w:rsid w:val="00725C19"/>
    <w:rsid w:val="0072601B"/>
    <w:rsid w:val="00726260"/>
    <w:rsid w:val="00726387"/>
    <w:rsid w:val="0072675B"/>
    <w:rsid w:val="00727109"/>
    <w:rsid w:val="00727311"/>
    <w:rsid w:val="00727C70"/>
    <w:rsid w:val="00727DCA"/>
    <w:rsid w:val="0073063D"/>
    <w:rsid w:val="00730FB7"/>
    <w:rsid w:val="0073139D"/>
    <w:rsid w:val="00731922"/>
    <w:rsid w:val="00731ACB"/>
    <w:rsid w:val="00731E41"/>
    <w:rsid w:val="00731FDD"/>
    <w:rsid w:val="007320FB"/>
    <w:rsid w:val="00732693"/>
    <w:rsid w:val="0073279D"/>
    <w:rsid w:val="00732F98"/>
    <w:rsid w:val="0073304B"/>
    <w:rsid w:val="00733359"/>
    <w:rsid w:val="007333E7"/>
    <w:rsid w:val="00733DDD"/>
    <w:rsid w:val="00734091"/>
    <w:rsid w:val="00734680"/>
    <w:rsid w:val="00734D9A"/>
    <w:rsid w:val="00735B6A"/>
    <w:rsid w:val="007368AD"/>
    <w:rsid w:val="00736BE6"/>
    <w:rsid w:val="00736D84"/>
    <w:rsid w:val="0073711C"/>
    <w:rsid w:val="007376D2"/>
    <w:rsid w:val="00737C2F"/>
    <w:rsid w:val="00737ECE"/>
    <w:rsid w:val="00737F54"/>
    <w:rsid w:val="00740554"/>
    <w:rsid w:val="00740FDB"/>
    <w:rsid w:val="00741206"/>
    <w:rsid w:val="0074133D"/>
    <w:rsid w:val="007418EB"/>
    <w:rsid w:val="00741C4A"/>
    <w:rsid w:val="00741CCA"/>
    <w:rsid w:val="007425E9"/>
    <w:rsid w:val="0074293C"/>
    <w:rsid w:val="00742ED8"/>
    <w:rsid w:val="00744265"/>
    <w:rsid w:val="0074530C"/>
    <w:rsid w:val="00745939"/>
    <w:rsid w:val="007464E1"/>
    <w:rsid w:val="00746C87"/>
    <w:rsid w:val="00746D4E"/>
    <w:rsid w:val="00746EA0"/>
    <w:rsid w:val="007470AE"/>
    <w:rsid w:val="007500D4"/>
    <w:rsid w:val="00750476"/>
    <w:rsid w:val="007505C7"/>
    <w:rsid w:val="00750A63"/>
    <w:rsid w:val="00750AC7"/>
    <w:rsid w:val="00750F8C"/>
    <w:rsid w:val="00751634"/>
    <w:rsid w:val="0075196D"/>
    <w:rsid w:val="00751E82"/>
    <w:rsid w:val="007529AF"/>
    <w:rsid w:val="00753469"/>
    <w:rsid w:val="007534BD"/>
    <w:rsid w:val="00753AC2"/>
    <w:rsid w:val="00753ACB"/>
    <w:rsid w:val="00753EAD"/>
    <w:rsid w:val="007544FA"/>
    <w:rsid w:val="00754638"/>
    <w:rsid w:val="007550A0"/>
    <w:rsid w:val="007552BD"/>
    <w:rsid w:val="0075558C"/>
    <w:rsid w:val="0075584F"/>
    <w:rsid w:val="00755C26"/>
    <w:rsid w:val="007562F4"/>
    <w:rsid w:val="00756B49"/>
    <w:rsid w:val="00756BCF"/>
    <w:rsid w:val="007573EB"/>
    <w:rsid w:val="00757530"/>
    <w:rsid w:val="0075777C"/>
    <w:rsid w:val="00757931"/>
    <w:rsid w:val="00757996"/>
    <w:rsid w:val="00757C2B"/>
    <w:rsid w:val="00757D59"/>
    <w:rsid w:val="00757F47"/>
    <w:rsid w:val="00760648"/>
    <w:rsid w:val="00760E50"/>
    <w:rsid w:val="0076132B"/>
    <w:rsid w:val="0076167D"/>
    <w:rsid w:val="00761726"/>
    <w:rsid w:val="00761B83"/>
    <w:rsid w:val="00761EFA"/>
    <w:rsid w:val="007620FB"/>
    <w:rsid w:val="00762564"/>
    <w:rsid w:val="0076258D"/>
    <w:rsid w:val="00762CB9"/>
    <w:rsid w:val="00763515"/>
    <w:rsid w:val="0076379C"/>
    <w:rsid w:val="00763932"/>
    <w:rsid w:val="007647A8"/>
    <w:rsid w:val="00764873"/>
    <w:rsid w:val="00764C38"/>
    <w:rsid w:val="00764F6C"/>
    <w:rsid w:val="007653CD"/>
    <w:rsid w:val="00765434"/>
    <w:rsid w:val="00765F35"/>
    <w:rsid w:val="00766429"/>
    <w:rsid w:val="007671E0"/>
    <w:rsid w:val="0076731B"/>
    <w:rsid w:val="0077057C"/>
    <w:rsid w:val="00770BFA"/>
    <w:rsid w:val="00770E1D"/>
    <w:rsid w:val="0077112F"/>
    <w:rsid w:val="0077199C"/>
    <w:rsid w:val="00772284"/>
    <w:rsid w:val="00772530"/>
    <w:rsid w:val="00772A31"/>
    <w:rsid w:val="007738DD"/>
    <w:rsid w:val="00773A8D"/>
    <w:rsid w:val="00773EB9"/>
    <w:rsid w:val="0077479C"/>
    <w:rsid w:val="007747DF"/>
    <w:rsid w:val="00774CC2"/>
    <w:rsid w:val="0077506C"/>
    <w:rsid w:val="007751D5"/>
    <w:rsid w:val="00775475"/>
    <w:rsid w:val="007754BC"/>
    <w:rsid w:val="007758C9"/>
    <w:rsid w:val="00775B88"/>
    <w:rsid w:val="00776FAF"/>
    <w:rsid w:val="007778DD"/>
    <w:rsid w:val="00777A32"/>
    <w:rsid w:val="00777B21"/>
    <w:rsid w:val="0078092C"/>
    <w:rsid w:val="00781079"/>
    <w:rsid w:val="007813D7"/>
    <w:rsid w:val="0078163C"/>
    <w:rsid w:val="007818D3"/>
    <w:rsid w:val="00781C2C"/>
    <w:rsid w:val="00782694"/>
    <w:rsid w:val="0078278E"/>
    <w:rsid w:val="0078290A"/>
    <w:rsid w:val="00782CA3"/>
    <w:rsid w:val="00782FA7"/>
    <w:rsid w:val="007830C3"/>
    <w:rsid w:val="00783508"/>
    <w:rsid w:val="00783829"/>
    <w:rsid w:val="00783A31"/>
    <w:rsid w:val="00783AB3"/>
    <w:rsid w:val="00783E9F"/>
    <w:rsid w:val="00783F6C"/>
    <w:rsid w:val="00784BD7"/>
    <w:rsid w:val="00784BF8"/>
    <w:rsid w:val="00784D00"/>
    <w:rsid w:val="00785C26"/>
    <w:rsid w:val="00785CF2"/>
    <w:rsid w:val="00785D7C"/>
    <w:rsid w:val="00785EC5"/>
    <w:rsid w:val="007863DB"/>
    <w:rsid w:val="00786D7D"/>
    <w:rsid w:val="00786D8B"/>
    <w:rsid w:val="00786D97"/>
    <w:rsid w:val="00786FA8"/>
    <w:rsid w:val="00786FCA"/>
    <w:rsid w:val="00787105"/>
    <w:rsid w:val="007877F0"/>
    <w:rsid w:val="007900E9"/>
    <w:rsid w:val="007904B3"/>
    <w:rsid w:val="00790B6C"/>
    <w:rsid w:val="00792CF9"/>
    <w:rsid w:val="00794BF2"/>
    <w:rsid w:val="00794CA0"/>
    <w:rsid w:val="00794D36"/>
    <w:rsid w:val="00794EB5"/>
    <w:rsid w:val="00795D03"/>
    <w:rsid w:val="00795D2B"/>
    <w:rsid w:val="00795D88"/>
    <w:rsid w:val="00796047"/>
    <w:rsid w:val="00796160"/>
    <w:rsid w:val="0079628A"/>
    <w:rsid w:val="00796637"/>
    <w:rsid w:val="00796693"/>
    <w:rsid w:val="00797229"/>
    <w:rsid w:val="007975FD"/>
    <w:rsid w:val="007A0510"/>
    <w:rsid w:val="007A0658"/>
    <w:rsid w:val="007A06A0"/>
    <w:rsid w:val="007A07CB"/>
    <w:rsid w:val="007A0D3E"/>
    <w:rsid w:val="007A20EE"/>
    <w:rsid w:val="007A27FF"/>
    <w:rsid w:val="007A2B60"/>
    <w:rsid w:val="007A2C74"/>
    <w:rsid w:val="007A2CBD"/>
    <w:rsid w:val="007A348A"/>
    <w:rsid w:val="007A38FA"/>
    <w:rsid w:val="007A3AF8"/>
    <w:rsid w:val="007A420D"/>
    <w:rsid w:val="007A4E0B"/>
    <w:rsid w:val="007A518D"/>
    <w:rsid w:val="007A6850"/>
    <w:rsid w:val="007A6900"/>
    <w:rsid w:val="007A6C9A"/>
    <w:rsid w:val="007A7012"/>
    <w:rsid w:val="007A7466"/>
    <w:rsid w:val="007A746E"/>
    <w:rsid w:val="007A7A61"/>
    <w:rsid w:val="007A7A98"/>
    <w:rsid w:val="007A7B9D"/>
    <w:rsid w:val="007A7BFE"/>
    <w:rsid w:val="007B0293"/>
    <w:rsid w:val="007B1051"/>
    <w:rsid w:val="007B1142"/>
    <w:rsid w:val="007B1326"/>
    <w:rsid w:val="007B14DF"/>
    <w:rsid w:val="007B1BDF"/>
    <w:rsid w:val="007B1C82"/>
    <w:rsid w:val="007B294A"/>
    <w:rsid w:val="007B2962"/>
    <w:rsid w:val="007B43A3"/>
    <w:rsid w:val="007B4CE2"/>
    <w:rsid w:val="007B4E8E"/>
    <w:rsid w:val="007B5044"/>
    <w:rsid w:val="007B518C"/>
    <w:rsid w:val="007B58F8"/>
    <w:rsid w:val="007B5B07"/>
    <w:rsid w:val="007B5C94"/>
    <w:rsid w:val="007B5F70"/>
    <w:rsid w:val="007B6237"/>
    <w:rsid w:val="007B67D7"/>
    <w:rsid w:val="007B6D4A"/>
    <w:rsid w:val="007B75A7"/>
    <w:rsid w:val="007B7710"/>
    <w:rsid w:val="007B7C6F"/>
    <w:rsid w:val="007C10D3"/>
    <w:rsid w:val="007C11D8"/>
    <w:rsid w:val="007C1C93"/>
    <w:rsid w:val="007C1F4B"/>
    <w:rsid w:val="007C2190"/>
    <w:rsid w:val="007C25F5"/>
    <w:rsid w:val="007C272A"/>
    <w:rsid w:val="007C2D9E"/>
    <w:rsid w:val="007C2ED4"/>
    <w:rsid w:val="007C358C"/>
    <w:rsid w:val="007C38CF"/>
    <w:rsid w:val="007C3A09"/>
    <w:rsid w:val="007C3BAD"/>
    <w:rsid w:val="007C4A45"/>
    <w:rsid w:val="007C4FE4"/>
    <w:rsid w:val="007C63C7"/>
    <w:rsid w:val="007C7039"/>
    <w:rsid w:val="007C73F9"/>
    <w:rsid w:val="007C7591"/>
    <w:rsid w:val="007C773F"/>
    <w:rsid w:val="007C7F88"/>
    <w:rsid w:val="007D0F4F"/>
    <w:rsid w:val="007D1122"/>
    <w:rsid w:val="007D13D6"/>
    <w:rsid w:val="007D18AC"/>
    <w:rsid w:val="007D1C4F"/>
    <w:rsid w:val="007D1F58"/>
    <w:rsid w:val="007D2008"/>
    <w:rsid w:val="007D2AEC"/>
    <w:rsid w:val="007D3229"/>
    <w:rsid w:val="007D32B5"/>
    <w:rsid w:val="007D3B3F"/>
    <w:rsid w:val="007D4440"/>
    <w:rsid w:val="007D538B"/>
    <w:rsid w:val="007D5A20"/>
    <w:rsid w:val="007D5CD5"/>
    <w:rsid w:val="007D5ECC"/>
    <w:rsid w:val="007D64D7"/>
    <w:rsid w:val="007D6688"/>
    <w:rsid w:val="007D6D24"/>
    <w:rsid w:val="007D76BA"/>
    <w:rsid w:val="007E0404"/>
    <w:rsid w:val="007E05EC"/>
    <w:rsid w:val="007E0CCD"/>
    <w:rsid w:val="007E107B"/>
    <w:rsid w:val="007E1321"/>
    <w:rsid w:val="007E13A1"/>
    <w:rsid w:val="007E14A5"/>
    <w:rsid w:val="007E1848"/>
    <w:rsid w:val="007E2767"/>
    <w:rsid w:val="007E2A02"/>
    <w:rsid w:val="007E31FD"/>
    <w:rsid w:val="007E4010"/>
    <w:rsid w:val="007E4375"/>
    <w:rsid w:val="007E499B"/>
    <w:rsid w:val="007E4B89"/>
    <w:rsid w:val="007E52B8"/>
    <w:rsid w:val="007E58EE"/>
    <w:rsid w:val="007E5BE8"/>
    <w:rsid w:val="007E6437"/>
    <w:rsid w:val="007E6E39"/>
    <w:rsid w:val="007E6FB4"/>
    <w:rsid w:val="007E71D9"/>
    <w:rsid w:val="007E7446"/>
    <w:rsid w:val="007E7465"/>
    <w:rsid w:val="007E75DF"/>
    <w:rsid w:val="007E7A02"/>
    <w:rsid w:val="007F0256"/>
    <w:rsid w:val="007F051A"/>
    <w:rsid w:val="007F0AEB"/>
    <w:rsid w:val="007F1B93"/>
    <w:rsid w:val="007F1EF9"/>
    <w:rsid w:val="007F2CDF"/>
    <w:rsid w:val="007F2D9F"/>
    <w:rsid w:val="007F2E30"/>
    <w:rsid w:val="007F329A"/>
    <w:rsid w:val="007F3EC5"/>
    <w:rsid w:val="007F470A"/>
    <w:rsid w:val="007F544B"/>
    <w:rsid w:val="007F575E"/>
    <w:rsid w:val="007F57C8"/>
    <w:rsid w:val="007F5D15"/>
    <w:rsid w:val="007F5F45"/>
    <w:rsid w:val="007F64DE"/>
    <w:rsid w:val="007F6AE9"/>
    <w:rsid w:val="007F6B12"/>
    <w:rsid w:val="007F7A57"/>
    <w:rsid w:val="007F7A99"/>
    <w:rsid w:val="007F7B5E"/>
    <w:rsid w:val="00800AC0"/>
    <w:rsid w:val="00801709"/>
    <w:rsid w:val="00801826"/>
    <w:rsid w:val="008020EA"/>
    <w:rsid w:val="0080248D"/>
    <w:rsid w:val="00803532"/>
    <w:rsid w:val="008035E7"/>
    <w:rsid w:val="00803F16"/>
    <w:rsid w:val="008041A9"/>
    <w:rsid w:val="008044B0"/>
    <w:rsid w:val="00804D92"/>
    <w:rsid w:val="008052A8"/>
    <w:rsid w:val="0080639D"/>
    <w:rsid w:val="00806546"/>
    <w:rsid w:val="00806F51"/>
    <w:rsid w:val="0080737E"/>
    <w:rsid w:val="00807B32"/>
    <w:rsid w:val="00807F27"/>
    <w:rsid w:val="00807FC0"/>
    <w:rsid w:val="00810247"/>
    <w:rsid w:val="00810442"/>
    <w:rsid w:val="00810EA0"/>
    <w:rsid w:val="00811B76"/>
    <w:rsid w:val="0081210F"/>
    <w:rsid w:val="0081245C"/>
    <w:rsid w:val="00812E8E"/>
    <w:rsid w:val="00812FE5"/>
    <w:rsid w:val="00813EC1"/>
    <w:rsid w:val="0081445C"/>
    <w:rsid w:val="0081458F"/>
    <w:rsid w:val="00814E0D"/>
    <w:rsid w:val="0081579A"/>
    <w:rsid w:val="00815A0B"/>
    <w:rsid w:val="00815CCD"/>
    <w:rsid w:val="008168A5"/>
    <w:rsid w:val="00816C16"/>
    <w:rsid w:val="008171FB"/>
    <w:rsid w:val="00817AA3"/>
    <w:rsid w:val="00817C7C"/>
    <w:rsid w:val="00820180"/>
    <w:rsid w:val="00820500"/>
    <w:rsid w:val="00820654"/>
    <w:rsid w:val="00820AFB"/>
    <w:rsid w:val="008211C2"/>
    <w:rsid w:val="008215A5"/>
    <w:rsid w:val="00821719"/>
    <w:rsid w:val="00821854"/>
    <w:rsid w:val="00821EEE"/>
    <w:rsid w:val="008225CB"/>
    <w:rsid w:val="00822C52"/>
    <w:rsid w:val="00822F2E"/>
    <w:rsid w:val="00823F5D"/>
    <w:rsid w:val="008243D4"/>
    <w:rsid w:val="00824B62"/>
    <w:rsid w:val="008254E8"/>
    <w:rsid w:val="00825FD3"/>
    <w:rsid w:val="00826CB0"/>
    <w:rsid w:val="00826D54"/>
    <w:rsid w:val="00826F00"/>
    <w:rsid w:val="008274F5"/>
    <w:rsid w:val="00827BBE"/>
    <w:rsid w:val="00827E8A"/>
    <w:rsid w:val="008301DD"/>
    <w:rsid w:val="008307D2"/>
    <w:rsid w:val="00830B11"/>
    <w:rsid w:val="00830E5B"/>
    <w:rsid w:val="008312EC"/>
    <w:rsid w:val="00831583"/>
    <w:rsid w:val="008315D4"/>
    <w:rsid w:val="00831B21"/>
    <w:rsid w:val="0083222B"/>
    <w:rsid w:val="00833386"/>
    <w:rsid w:val="00833D06"/>
    <w:rsid w:val="00833E81"/>
    <w:rsid w:val="00834920"/>
    <w:rsid w:val="00834AEA"/>
    <w:rsid w:val="00834B1C"/>
    <w:rsid w:val="00834CBF"/>
    <w:rsid w:val="00834FF6"/>
    <w:rsid w:val="008363E5"/>
    <w:rsid w:val="00836AA8"/>
    <w:rsid w:val="00836F89"/>
    <w:rsid w:val="0083767C"/>
    <w:rsid w:val="0084010D"/>
    <w:rsid w:val="008404C9"/>
    <w:rsid w:val="00840B13"/>
    <w:rsid w:val="00840E8F"/>
    <w:rsid w:val="008412CC"/>
    <w:rsid w:val="0084170B"/>
    <w:rsid w:val="008418D5"/>
    <w:rsid w:val="00841B12"/>
    <w:rsid w:val="00841B55"/>
    <w:rsid w:val="00842008"/>
    <w:rsid w:val="0084247E"/>
    <w:rsid w:val="008429CE"/>
    <w:rsid w:val="0084374F"/>
    <w:rsid w:val="00843F69"/>
    <w:rsid w:val="008444FB"/>
    <w:rsid w:val="008446B7"/>
    <w:rsid w:val="00844805"/>
    <w:rsid w:val="00844C82"/>
    <w:rsid w:val="008455A4"/>
    <w:rsid w:val="00845AF8"/>
    <w:rsid w:val="00845DC0"/>
    <w:rsid w:val="00845EFA"/>
    <w:rsid w:val="00846459"/>
    <w:rsid w:val="008467C6"/>
    <w:rsid w:val="00846D29"/>
    <w:rsid w:val="00847F82"/>
    <w:rsid w:val="008502AA"/>
    <w:rsid w:val="0085065F"/>
    <w:rsid w:val="0085089A"/>
    <w:rsid w:val="0085134B"/>
    <w:rsid w:val="00851838"/>
    <w:rsid w:val="00851CEC"/>
    <w:rsid w:val="00851E80"/>
    <w:rsid w:val="00852266"/>
    <w:rsid w:val="008522F0"/>
    <w:rsid w:val="008525F4"/>
    <w:rsid w:val="0085339A"/>
    <w:rsid w:val="00853A0F"/>
    <w:rsid w:val="00853DAA"/>
    <w:rsid w:val="008540E4"/>
    <w:rsid w:val="0085471F"/>
    <w:rsid w:val="0085482B"/>
    <w:rsid w:val="00854BC2"/>
    <w:rsid w:val="008553B5"/>
    <w:rsid w:val="008553C5"/>
    <w:rsid w:val="0085577E"/>
    <w:rsid w:val="00856285"/>
    <w:rsid w:val="00857061"/>
    <w:rsid w:val="0085760A"/>
    <w:rsid w:val="00857B60"/>
    <w:rsid w:val="00857BF6"/>
    <w:rsid w:val="00857C76"/>
    <w:rsid w:val="00857CF4"/>
    <w:rsid w:val="008602E0"/>
    <w:rsid w:val="00860801"/>
    <w:rsid w:val="008608BA"/>
    <w:rsid w:val="008612B2"/>
    <w:rsid w:val="008615AE"/>
    <w:rsid w:val="008617B5"/>
    <w:rsid w:val="00861CAB"/>
    <w:rsid w:val="00861E5E"/>
    <w:rsid w:val="00861F44"/>
    <w:rsid w:val="00861FD2"/>
    <w:rsid w:val="0086238C"/>
    <w:rsid w:val="00862E7A"/>
    <w:rsid w:val="00863435"/>
    <w:rsid w:val="00863AF0"/>
    <w:rsid w:val="00864925"/>
    <w:rsid w:val="00864A71"/>
    <w:rsid w:val="0086502C"/>
    <w:rsid w:val="008652A8"/>
    <w:rsid w:val="00865ADE"/>
    <w:rsid w:val="008671C9"/>
    <w:rsid w:val="00867254"/>
    <w:rsid w:val="00870E76"/>
    <w:rsid w:val="0087103C"/>
    <w:rsid w:val="008710E7"/>
    <w:rsid w:val="00871218"/>
    <w:rsid w:val="00871757"/>
    <w:rsid w:val="008718C6"/>
    <w:rsid w:val="00871ACC"/>
    <w:rsid w:val="00872827"/>
    <w:rsid w:val="00873412"/>
    <w:rsid w:val="0087346D"/>
    <w:rsid w:val="0087349A"/>
    <w:rsid w:val="00873DEA"/>
    <w:rsid w:val="00873E6D"/>
    <w:rsid w:val="00873FCF"/>
    <w:rsid w:val="0087408C"/>
    <w:rsid w:val="00874B55"/>
    <w:rsid w:val="00875943"/>
    <w:rsid w:val="00875C70"/>
    <w:rsid w:val="00875CEE"/>
    <w:rsid w:val="00875E0A"/>
    <w:rsid w:val="008764FE"/>
    <w:rsid w:val="00876B60"/>
    <w:rsid w:val="00877713"/>
    <w:rsid w:val="00877984"/>
    <w:rsid w:val="00877B27"/>
    <w:rsid w:val="00877B2B"/>
    <w:rsid w:val="00877D76"/>
    <w:rsid w:val="0088006C"/>
    <w:rsid w:val="008803EA"/>
    <w:rsid w:val="00880B53"/>
    <w:rsid w:val="00880CAE"/>
    <w:rsid w:val="00880F22"/>
    <w:rsid w:val="008817EA"/>
    <w:rsid w:val="008819F2"/>
    <w:rsid w:val="008820B5"/>
    <w:rsid w:val="00882D5D"/>
    <w:rsid w:val="00883A5B"/>
    <w:rsid w:val="00883AAE"/>
    <w:rsid w:val="00883DFA"/>
    <w:rsid w:val="008844A8"/>
    <w:rsid w:val="00885837"/>
    <w:rsid w:val="00885845"/>
    <w:rsid w:val="008865B6"/>
    <w:rsid w:val="00886B8C"/>
    <w:rsid w:val="00886B94"/>
    <w:rsid w:val="00886D9E"/>
    <w:rsid w:val="00887086"/>
    <w:rsid w:val="008874CD"/>
    <w:rsid w:val="00887AA1"/>
    <w:rsid w:val="00887E48"/>
    <w:rsid w:val="008906D5"/>
    <w:rsid w:val="008907F9"/>
    <w:rsid w:val="0089186E"/>
    <w:rsid w:val="00892050"/>
    <w:rsid w:val="00892146"/>
    <w:rsid w:val="0089247D"/>
    <w:rsid w:val="00892DC1"/>
    <w:rsid w:val="00892F61"/>
    <w:rsid w:val="0089311B"/>
    <w:rsid w:val="00893266"/>
    <w:rsid w:val="0089356B"/>
    <w:rsid w:val="00893595"/>
    <w:rsid w:val="008935CE"/>
    <w:rsid w:val="00894587"/>
    <w:rsid w:val="0089476A"/>
    <w:rsid w:val="008947DE"/>
    <w:rsid w:val="008952B1"/>
    <w:rsid w:val="00895DF4"/>
    <w:rsid w:val="0089776F"/>
    <w:rsid w:val="00897DD4"/>
    <w:rsid w:val="008A0885"/>
    <w:rsid w:val="008A0B80"/>
    <w:rsid w:val="008A0D97"/>
    <w:rsid w:val="008A10EC"/>
    <w:rsid w:val="008A1EBB"/>
    <w:rsid w:val="008A2963"/>
    <w:rsid w:val="008A2A27"/>
    <w:rsid w:val="008A2D89"/>
    <w:rsid w:val="008A2E0E"/>
    <w:rsid w:val="008A2F1D"/>
    <w:rsid w:val="008A389C"/>
    <w:rsid w:val="008A3E1D"/>
    <w:rsid w:val="008A4056"/>
    <w:rsid w:val="008A408D"/>
    <w:rsid w:val="008A4A47"/>
    <w:rsid w:val="008A4E30"/>
    <w:rsid w:val="008A4EEA"/>
    <w:rsid w:val="008A546D"/>
    <w:rsid w:val="008A5DA4"/>
    <w:rsid w:val="008A5E43"/>
    <w:rsid w:val="008A68A6"/>
    <w:rsid w:val="008A6FF5"/>
    <w:rsid w:val="008A78D2"/>
    <w:rsid w:val="008B011C"/>
    <w:rsid w:val="008B0F2A"/>
    <w:rsid w:val="008B0FE7"/>
    <w:rsid w:val="008B17C2"/>
    <w:rsid w:val="008B1A4D"/>
    <w:rsid w:val="008B1C24"/>
    <w:rsid w:val="008B1FB2"/>
    <w:rsid w:val="008B28D9"/>
    <w:rsid w:val="008B2CAD"/>
    <w:rsid w:val="008B2CDF"/>
    <w:rsid w:val="008B2F3A"/>
    <w:rsid w:val="008B2FEE"/>
    <w:rsid w:val="008B3ABE"/>
    <w:rsid w:val="008B3AF2"/>
    <w:rsid w:val="008B484A"/>
    <w:rsid w:val="008B4FF5"/>
    <w:rsid w:val="008B51DB"/>
    <w:rsid w:val="008B5D61"/>
    <w:rsid w:val="008B5FAA"/>
    <w:rsid w:val="008B6350"/>
    <w:rsid w:val="008B6838"/>
    <w:rsid w:val="008B7FD7"/>
    <w:rsid w:val="008C01BB"/>
    <w:rsid w:val="008C02CE"/>
    <w:rsid w:val="008C0568"/>
    <w:rsid w:val="008C0635"/>
    <w:rsid w:val="008C07D5"/>
    <w:rsid w:val="008C08A0"/>
    <w:rsid w:val="008C1302"/>
    <w:rsid w:val="008C13DC"/>
    <w:rsid w:val="008C14EC"/>
    <w:rsid w:val="008C18A9"/>
    <w:rsid w:val="008C2033"/>
    <w:rsid w:val="008C237F"/>
    <w:rsid w:val="008C25A9"/>
    <w:rsid w:val="008C2F59"/>
    <w:rsid w:val="008C364B"/>
    <w:rsid w:val="008C378F"/>
    <w:rsid w:val="008C426A"/>
    <w:rsid w:val="008C4BC0"/>
    <w:rsid w:val="008C5260"/>
    <w:rsid w:val="008C52C1"/>
    <w:rsid w:val="008C56AB"/>
    <w:rsid w:val="008C5CF2"/>
    <w:rsid w:val="008C60A9"/>
    <w:rsid w:val="008C6B6F"/>
    <w:rsid w:val="008C73EA"/>
    <w:rsid w:val="008C7AF4"/>
    <w:rsid w:val="008D1101"/>
    <w:rsid w:val="008D11D4"/>
    <w:rsid w:val="008D1E81"/>
    <w:rsid w:val="008D26FD"/>
    <w:rsid w:val="008D284F"/>
    <w:rsid w:val="008D2CAC"/>
    <w:rsid w:val="008D2E7A"/>
    <w:rsid w:val="008D3453"/>
    <w:rsid w:val="008D40E5"/>
    <w:rsid w:val="008D4F4B"/>
    <w:rsid w:val="008D53DD"/>
    <w:rsid w:val="008D55FF"/>
    <w:rsid w:val="008D589C"/>
    <w:rsid w:val="008D59C3"/>
    <w:rsid w:val="008D5AD2"/>
    <w:rsid w:val="008D5DC9"/>
    <w:rsid w:val="008D669E"/>
    <w:rsid w:val="008D6755"/>
    <w:rsid w:val="008D714A"/>
    <w:rsid w:val="008D718F"/>
    <w:rsid w:val="008D77E0"/>
    <w:rsid w:val="008D791B"/>
    <w:rsid w:val="008E029D"/>
    <w:rsid w:val="008E0532"/>
    <w:rsid w:val="008E0866"/>
    <w:rsid w:val="008E0AF2"/>
    <w:rsid w:val="008E0D86"/>
    <w:rsid w:val="008E13CB"/>
    <w:rsid w:val="008E156F"/>
    <w:rsid w:val="008E15E2"/>
    <w:rsid w:val="008E1696"/>
    <w:rsid w:val="008E17AD"/>
    <w:rsid w:val="008E1BA4"/>
    <w:rsid w:val="008E1CE0"/>
    <w:rsid w:val="008E2009"/>
    <w:rsid w:val="008E3211"/>
    <w:rsid w:val="008E3355"/>
    <w:rsid w:val="008E3E80"/>
    <w:rsid w:val="008E4590"/>
    <w:rsid w:val="008E46CA"/>
    <w:rsid w:val="008E54C3"/>
    <w:rsid w:val="008E5CBA"/>
    <w:rsid w:val="008E6107"/>
    <w:rsid w:val="008E6354"/>
    <w:rsid w:val="008E6FAE"/>
    <w:rsid w:val="008E7085"/>
    <w:rsid w:val="008E770E"/>
    <w:rsid w:val="008E77D6"/>
    <w:rsid w:val="008F017B"/>
    <w:rsid w:val="008F04EC"/>
    <w:rsid w:val="008F0628"/>
    <w:rsid w:val="008F0B72"/>
    <w:rsid w:val="008F0E40"/>
    <w:rsid w:val="008F15C5"/>
    <w:rsid w:val="008F1A9E"/>
    <w:rsid w:val="008F1DF5"/>
    <w:rsid w:val="008F1F23"/>
    <w:rsid w:val="008F1F29"/>
    <w:rsid w:val="008F215C"/>
    <w:rsid w:val="008F27C8"/>
    <w:rsid w:val="008F27E5"/>
    <w:rsid w:val="008F2A6C"/>
    <w:rsid w:val="008F3224"/>
    <w:rsid w:val="008F35B9"/>
    <w:rsid w:val="008F3898"/>
    <w:rsid w:val="008F43AB"/>
    <w:rsid w:val="008F4A38"/>
    <w:rsid w:val="008F4AE1"/>
    <w:rsid w:val="008F5133"/>
    <w:rsid w:val="008F5C1D"/>
    <w:rsid w:val="008F60C3"/>
    <w:rsid w:val="008F6313"/>
    <w:rsid w:val="008F6E32"/>
    <w:rsid w:val="008F71E7"/>
    <w:rsid w:val="008F7379"/>
    <w:rsid w:val="008F76F9"/>
    <w:rsid w:val="008F7A4E"/>
    <w:rsid w:val="008F7C58"/>
    <w:rsid w:val="008F7DF8"/>
    <w:rsid w:val="008F7F62"/>
    <w:rsid w:val="00900ABF"/>
    <w:rsid w:val="00900F6E"/>
    <w:rsid w:val="00900FE4"/>
    <w:rsid w:val="00901027"/>
    <w:rsid w:val="00901167"/>
    <w:rsid w:val="0090155B"/>
    <w:rsid w:val="00901E2B"/>
    <w:rsid w:val="00902397"/>
    <w:rsid w:val="00902457"/>
    <w:rsid w:val="00902803"/>
    <w:rsid w:val="00902A05"/>
    <w:rsid w:val="00902F1D"/>
    <w:rsid w:val="00903D71"/>
    <w:rsid w:val="00903FA3"/>
    <w:rsid w:val="00904F9F"/>
    <w:rsid w:val="009057F1"/>
    <w:rsid w:val="009066D8"/>
    <w:rsid w:val="0090678F"/>
    <w:rsid w:val="0090730D"/>
    <w:rsid w:val="00907D70"/>
    <w:rsid w:val="00910162"/>
    <w:rsid w:val="00910DD5"/>
    <w:rsid w:val="00911767"/>
    <w:rsid w:val="00911E9B"/>
    <w:rsid w:val="00911FAD"/>
    <w:rsid w:val="009122C1"/>
    <w:rsid w:val="0091232D"/>
    <w:rsid w:val="00912E1A"/>
    <w:rsid w:val="00912E97"/>
    <w:rsid w:val="00913862"/>
    <w:rsid w:val="00913A24"/>
    <w:rsid w:val="00914439"/>
    <w:rsid w:val="009159AD"/>
    <w:rsid w:val="00915BDD"/>
    <w:rsid w:val="00915C3F"/>
    <w:rsid w:val="0091647D"/>
    <w:rsid w:val="009167AC"/>
    <w:rsid w:val="009168A6"/>
    <w:rsid w:val="00916CC1"/>
    <w:rsid w:val="00916CF2"/>
    <w:rsid w:val="00916D06"/>
    <w:rsid w:val="00920073"/>
    <w:rsid w:val="00920252"/>
    <w:rsid w:val="009204AD"/>
    <w:rsid w:val="00920F7A"/>
    <w:rsid w:val="0092140D"/>
    <w:rsid w:val="00921527"/>
    <w:rsid w:val="00921AC9"/>
    <w:rsid w:val="009222E0"/>
    <w:rsid w:val="009228FB"/>
    <w:rsid w:val="009229B5"/>
    <w:rsid w:val="009249BE"/>
    <w:rsid w:val="00924AEB"/>
    <w:rsid w:val="009251B0"/>
    <w:rsid w:val="009254D6"/>
    <w:rsid w:val="00925CA3"/>
    <w:rsid w:val="00925ECC"/>
    <w:rsid w:val="00926286"/>
    <w:rsid w:val="0092669B"/>
    <w:rsid w:val="00926DB9"/>
    <w:rsid w:val="00927B9B"/>
    <w:rsid w:val="009301A0"/>
    <w:rsid w:val="0093068E"/>
    <w:rsid w:val="0093163E"/>
    <w:rsid w:val="00931A52"/>
    <w:rsid w:val="00931CA2"/>
    <w:rsid w:val="009325E7"/>
    <w:rsid w:val="00932759"/>
    <w:rsid w:val="00932838"/>
    <w:rsid w:val="00932912"/>
    <w:rsid w:val="00932A44"/>
    <w:rsid w:val="00933462"/>
    <w:rsid w:val="0093379F"/>
    <w:rsid w:val="009338AD"/>
    <w:rsid w:val="00933CAA"/>
    <w:rsid w:val="00933F4A"/>
    <w:rsid w:val="009345E0"/>
    <w:rsid w:val="00934603"/>
    <w:rsid w:val="009348D1"/>
    <w:rsid w:val="00934AED"/>
    <w:rsid w:val="009353E7"/>
    <w:rsid w:val="0093545F"/>
    <w:rsid w:val="00936436"/>
    <w:rsid w:val="009369EB"/>
    <w:rsid w:val="009401CF"/>
    <w:rsid w:val="00940245"/>
    <w:rsid w:val="00940D4E"/>
    <w:rsid w:val="00940E87"/>
    <w:rsid w:val="00941279"/>
    <w:rsid w:val="009416F3"/>
    <w:rsid w:val="00941C3D"/>
    <w:rsid w:val="00942236"/>
    <w:rsid w:val="00942B46"/>
    <w:rsid w:val="009435B4"/>
    <w:rsid w:val="00943D15"/>
    <w:rsid w:val="00943FA5"/>
    <w:rsid w:val="00944080"/>
    <w:rsid w:val="009444B8"/>
    <w:rsid w:val="0094504F"/>
    <w:rsid w:val="009450DB"/>
    <w:rsid w:val="00945777"/>
    <w:rsid w:val="009457D9"/>
    <w:rsid w:val="0094604A"/>
    <w:rsid w:val="00947090"/>
    <w:rsid w:val="0094711A"/>
    <w:rsid w:val="0094721A"/>
    <w:rsid w:val="009474CA"/>
    <w:rsid w:val="00947AD8"/>
    <w:rsid w:val="009504EC"/>
    <w:rsid w:val="00950CE1"/>
    <w:rsid w:val="00950D83"/>
    <w:rsid w:val="009510F4"/>
    <w:rsid w:val="0095140E"/>
    <w:rsid w:val="00951D17"/>
    <w:rsid w:val="00951F6E"/>
    <w:rsid w:val="009527E2"/>
    <w:rsid w:val="00952E30"/>
    <w:rsid w:val="00953839"/>
    <w:rsid w:val="00953F5F"/>
    <w:rsid w:val="00954194"/>
    <w:rsid w:val="009541F0"/>
    <w:rsid w:val="009547A6"/>
    <w:rsid w:val="00954C49"/>
    <w:rsid w:val="00955D5D"/>
    <w:rsid w:val="00956000"/>
    <w:rsid w:val="0095603E"/>
    <w:rsid w:val="0095608B"/>
    <w:rsid w:val="0095621B"/>
    <w:rsid w:val="00956256"/>
    <w:rsid w:val="00956714"/>
    <w:rsid w:val="00956C61"/>
    <w:rsid w:val="00956DB9"/>
    <w:rsid w:val="00957011"/>
    <w:rsid w:val="0095738A"/>
    <w:rsid w:val="009576A9"/>
    <w:rsid w:val="00957736"/>
    <w:rsid w:val="00960030"/>
    <w:rsid w:val="0096008A"/>
    <w:rsid w:val="00960CDB"/>
    <w:rsid w:val="00961582"/>
    <w:rsid w:val="009624AB"/>
    <w:rsid w:val="009631C6"/>
    <w:rsid w:val="00964173"/>
    <w:rsid w:val="009643AF"/>
    <w:rsid w:val="0096452A"/>
    <w:rsid w:val="00964A9B"/>
    <w:rsid w:val="00964DEC"/>
    <w:rsid w:val="0096501E"/>
    <w:rsid w:val="00965832"/>
    <w:rsid w:val="00965A9B"/>
    <w:rsid w:val="00965FBD"/>
    <w:rsid w:val="009661B5"/>
    <w:rsid w:val="00966389"/>
    <w:rsid w:val="00966409"/>
    <w:rsid w:val="009665BB"/>
    <w:rsid w:val="00966864"/>
    <w:rsid w:val="00966BAC"/>
    <w:rsid w:val="009707D4"/>
    <w:rsid w:val="00970D10"/>
    <w:rsid w:val="00970D3F"/>
    <w:rsid w:val="00971000"/>
    <w:rsid w:val="00971C07"/>
    <w:rsid w:val="00971FAF"/>
    <w:rsid w:val="00971FEC"/>
    <w:rsid w:val="00972145"/>
    <w:rsid w:val="00972A60"/>
    <w:rsid w:val="00972A66"/>
    <w:rsid w:val="00973866"/>
    <w:rsid w:val="009738CC"/>
    <w:rsid w:val="00973DE7"/>
    <w:rsid w:val="00973F4B"/>
    <w:rsid w:val="009744B9"/>
    <w:rsid w:val="0097498E"/>
    <w:rsid w:val="00974BA8"/>
    <w:rsid w:val="00974F6E"/>
    <w:rsid w:val="009754E6"/>
    <w:rsid w:val="00975617"/>
    <w:rsid w:val="009760A4"/>
    <w:rsid w:val="009760B9"/>
    <w:rsid w:val="009768B5"/>
    <w:rsid w:val="00977081"/>
    <w:rsid w:val="009770D9"/>
    <w:rsid w:val="009772E5"/>
    <w:rsid w:val="00977615"/>
    <w:rsid w:val="00977778"/>
    <w:rsid w:val="00980259"/>
    <w:rsid w:val="00980269"/>
    <w:rsid w:val="00980763"/>
    <w:rsid w:val="0098079D"/>
    <w:rsid w:val="00981241"/>
    <w:rsid w:val="00981E60"/>
    <w:rsid w:val="00981E74"/>
    <w:rsid w:val="00982441"/>
    <w:rsid w:val="0098255D"/>
    <w:rsid w:val="00982700"/>
    <w:rsid w:val="00982EA9"/>
    <w:rsid w:val="009830EF"/>
    <w:rsid w:val="009835D5"/>
    <w:rsid w:val="00983627"/>
    <w:rsid w:val="00983A18"/>
    <w:rsid w:val="00983AFA"/>
    <w:rsid w:val="00984BE1"/>
    <w:rsid w:val="0098579E"/>
    <w:rsid w:val="0098661D"/>
    <w:rsid w:val="00986DE2"/>
    <w:rsid w:val="00987227"/>
    <w:rsid w:val="00987289"/>
    <w:rsid w:val="009901CD"/>
    <w:rsid w:val="00990632"/>
    <w:rsid w:val="009906C2"/>
    <w:rsid w:val="009906D4"/>
    <w:rsid w:val="00990DF2"/>
    <w:rsid w:val="00990ED1"/>
    <w:rsid w:val="00990F0D"/>
    <w:rsid w:val="00991246"/>
    <w:rsid w:val="009916D3"/>
    <w:rsid w:val="00991792"/>
    <w:rsid w:val="00991EC1"/>
    <w:rsid w:val="009926BC"/>
    <w:rsid w:val="00992B14"/>
    <w:rsid w:val="00993A86"/>
    <w:rsid w:val="00994667"/>
    <w:rsid w:val="00994AC3"/>
    <w:rsid w:val="00994F99"/>
    <w:rsid w:val="009956F1"/>
    <w:rsid w:val="00995EE0"/>
    <w:rsid w:val="00995F75"/>
    <w:rsid w:val="009960C9"/>
    <w:rsid w:val="0099614E"/>
    <w:rsid w:val="0099759C"/>
    <w:rsid w:val="0099798A"/>
    <w:rsid w:val="00997FFE"/>
    <w:rsid w:val="009A0C78"/>
    <w:rsid w:val="009A1079"/>
    <w:rsid w:val="009A109F"/>
    <w:rsid w:val="009A1C6E"/>
    <w:rsid w:val="009A238D"/>
    <w:rsid w:val="009A2ABE"/>
    <w:rsid w:val="009A2BD6"/>
    <w:rsid w:val="009A2ED7"/>
    <w:rsid w:val="009A3535"/>
    <w:rsid w:val="009A3BA6"/>
    <w:rsid w:val="009A3C20"/>
    <w:rsid w:val="009A3D48"/>
    <w:rsid w:val="009A412D"/>
    <w:rsid w:val="009A441F"/>
    <w:rsid w:val="009A4579"/>
    <w:rsid w:val="009A4DEF"/>
    <w:rsid w:val="009A5B3F"/>
    <w:rsid w:val="009A5CCC"/>
    <w:rsid w:val="009A6336"/>
    <w:rsid w:val="009A68B9"/>
    <w:rsid w:val="009A6A2F"/>
    <w:rsid w:val="009A6A6F"/>
    <w:rsid w:val="009A7AD3"/>
    <w:rsid w:val="009B0EF3"/>
    <w:rsid w:val="009B103B"/>
    <w:rsid w:val="009B1429"/>
    <w:rsid w:val="009B1D4E"/>
    <w:rsid w:val="009B1DDA"/>
    <w:rsid w:val="009B2257"/>
    <w:rsid w:val="009B22BD"/>
    <w:rsid w:val="009B235B"/>
    <w:rsid w:val="009B246D"/>
    <w:rsid w:val="009B3162"/>
    <w:rsid w:val="009B3486"/>
    <w:rsid w:val="009B38FC"/>
    <w:rsid w:val="009B398B"/>
    <w:rsid w:val="009B3A58"/>
    <w:rsid w:val="009B3B17"/>
    <w:rsid w:val="009B3CFD"/>
    <w:rsid w:val="009B3ED3"/>
    <w:rsid w:val="009B433F"/>
    <w:rsid w:val="009B43AB"/>
    <w:rsid w:val="009B46F3"/>
    <w:rsid w:val="009B4937"/>
    <w:rsid w:val="009B5168"/>
    <w:rsid w:val="009B5780"/>
    <w:rsid w:val="009B5F97"/>
    <w:rsid w:val="009B5FA7"/>
    <w:rsid w:val="009B61B7"/>
    <w:rsid w:val="009B62EC"/>
    <w:rsid w:val="009B636B"/>
    <w:rsid w:val="009B6A08"/>
    <w:rsid w:val="009B701B"/>
    <w:rsid w:val="009B75C9"/>
    <w:rsid w:val="009B77AB"/>
    <w:rsid w:val="009B7C88"/>
    <w:rsid w:val="009C01B9"/>
    <w:rsid w:val="009C05F4"/>
    <w:rsid w:val="009C0D21"/>
    <w:rsid w:val="009C100D"/>
    <w:rsid w:val="009C1B08"/>
    <w:rsid w:val="009C1CF5"/>
    <w:rsid w:val="009C22D4"/>
    <w:rsid w:val="009C2514"/>
    <w:rsid w:val="009C345B"/>
    <w:rsid w:val="009C3BE2"/>
    <w:rsid w:val="009C3EE7"/>
    <w:rsid w:val="009C4401"/>
    <w:rsid w:val="009C45A4"/>
    <w:rsid w:val="009C46D4"/>
    <w:rsid w:val="009C4E08"/>
    <w:rsid w:val="009C52F8"/>
    <w:rsid w:val="009C54C0"/>
    <w:rsid w:val="009C5B25"/>
    <w:rsid w:val="009C6358"/>
    <w:rsid w:val="009C68BD"/>
    <w:rsid w:val="009C6E3C"/>
    <w:rsid w:val="009C755C"/>
    <w:rsid w:val="009C76E0"/>
    <w:rsid w:val="009C780F"/>
    <w:rsid w:val="009C7C0D"/>
    <w:rsid w:val="009C7F8B"/>
    <w:rsid w:val="009D04C2"/>
    <w:rsid w:val="009D0A6D"/>
    <w:rsid w:val="009D2408"/>
    <w:rsid w:val="009D2773"/>
    <w:rsid w:val="009D2AA9"/>
    <w:rsid w:val="009D304E"/>
    <w:rsid w:val="009D309D"/>
    <w:rsid w:val="009D3691"/>
    <w:rsid w:val="009D3B08"/>
    <w:rsid w:val="009D4353"/>
    <w:rsid w:val="009D45FA"/>
    <w:rsid w:val="009D4F26"/>
    <w:rsid w:val="009D4F78"/>
    <w:rsid w:val="009D5618"/>
    <w:rsid w:val="009D5657"/>
    <w:rsid w:val="009D5FA8"/>
    <w:rsid w:val="009D6312"/>
    <w:rsid w:val="009D6944"/>
    <w:rsid w:val="009D6C02"/>
    <w:rsid w:val="009D6C92"/>
    <w:rsid w:val="009D6D28"/>
    <w:rsid w:val="009D7893"/>
    <w:rsid w:val="009D7B17"/>
    <w:rsid w:val="009D7E2F"/>
    <w:rsid w:val="009E0990"/>
    <w:rsid w:val="009E10AF"/>
    <w:rsid w:val="009E1260"/>
    <w:rsid w:val="009E18E3"/>
    <w:rsid w:val="009E1D68"/>
    <w:rsid w:val="009E1EF8"/>
    <w:rsid w:val="009E2126"/>
    <w:rsid w:val="009E230E"/>
    <w:rsid w:val="009E2513"/>
    <w:rsid w:val="009E2F37"/>
    <w:rsid w:val="009E306C"/>
    <w:rsid w:val="009E312D"/>
    <w:rsid w:val="009E3568"/>
    <w:rsid w:val="009E3C54"/>
    <w:rsid w:val="009E3CD2"/>
    <w:rsid w:val="009E4A3F"/>
    <w:rsid w:val="009E4DA5"/>
    <w:rsid w:val="009E4DFC"/>
    <w:rsid w:val="009E4ED7"/>
    <w:rsid w:val="009E4F1E"/>
    <w:rsid w:val="009E4F4C"/>
    <w:rsid w:val="009E51F2"/>
    <w:rsid w:val="009E597D"/>
    <w:rsid w:val="009E5F3D"/>
    <w:rsid w:val="009E624C"/>
    <w:rsid w:val="009E6E02"/>
    <w:rsid w:val="009E6E8E"/>
    <w:rsid w:val="009F02E3"/>
    <w:rsid w:val="009F0E0B"/>
    <w:rsid w:val="009F1075"/>
    <w:rsid w:val="009F1313"/>
    <w:rsid w:val="009F13FF"/>
    <w:rsid w:val="009F1445"/>
    <w:rsid w:val="009F24BE"/>
    <w:rsid w:val="009F2ACA"/>
    <w:rsid w:val="009F2BF7"/>
    <w:rsid w:val="009F345D"/>
    <w:rsid w:val="009F356F"/>
    <w:rsid w:val="009F3DA8"/>
    <w:rsid w:val="009F433F"/>
    <w:rsid w:val="009F4A41"/>
    <w:rsid w:val="009F4BEA"/>
    <w:rsid w:val="009F4FE4"/>
    <w:rsid w:val="009F53AF"/>
    <w:rsid w:val="009F53EB"/>
    <w:rsid w:val="009F591D"/>
    <w:rsid w:val="009F6250"/>
    <w:rsid w:val="009F63FA"/>
    <w:rsid w:val="009F69F7"/>
    <w:rsid w:val="009F6F3D"/>
    <w:rsid w:val="009F759A"/>
    <w:rsid w:val="009F791B"/>
    <w:rsid w:val="009F7BBE"/>
    <w:rsid w:val="009F7BDC"/>
    <w:rsid w:val="00A00085"/>
    <w:rsid w:val="00A006ED"/>
    <w:rsid w:val="00A0086B"/>
    <w:rsid w:val="00A00F4E"/>
    <w:rsid w:val="00A01CF8"/>
    <w:rsid w:val="00A02F7B"/>
    <w:rsid w:val="00A03307"/>
    <w:rsid w:val="00A04BE5"/>
    <w:rsid w:val="00A04DBB"/>
    <w:rsid w:val="00A04F1F"/>
    <w:rsid w:val="00A05208"/>
    <w:rsid w:val="00A05840"/>
    <w:rsid w:val="00A061F3"/>
    <w:rsid w:val="00A06A29"/>
    <w:rsid w:val="00A06C8D"/>
    <w:rsid w:val="00A06CA3"/>
    <w:rsid w:val="00A06CEB"/>
    <w:rsid w:val="00A078FE"/>
    <w:rsid w:val="00A079E2"/>
    <w:rsid w:val="00A07CBB"/>
    <w:rsid w:val="00A10409"/>
    <w:rsid w:val="00A10688"/>
    <w:rsid w:val="00A10A88"/>
    <w:rsid w:val="00A10C39"/>
    <w:rsid w:val="00A11472"/>
    <w:rsid w:val="00A1172A"/>
    <w:rsid w:val="00A11C81"/>
    <w:rsid w:val="00A12729"/>
    <w:rsid w:val="00A1276F"/>
    <w:rsid w:val="00A12C00"/>
    <w:rsid w:val="00A12C30"/>
    <w:rsid w:val="00A12C8E"/>
    <w:rsid w:val="00A12F6F"/>
    <w:rsid w:val="00A1309C"/>
    <w:rsid w:val="00A13C23"/>
    <w:rsid w:val="00A14E61"/>
    <w:rsid w:val="00A1501A"/>
    <w:rsid w:val="00A150DA"/>
    <w:rsid w:val="00A15147"/>
    <w:rsid w:val="00A151BC"/>
    <w:rsid w:val="00A152AA"/>
    <w:rsid w:val="00A1556B"/>
    <w:rsid w:val="00A158E9"/>
    <w:rsid w:val="00A15DCF"/>
    <w:rsid w:val="00A16185"/>
    <w:rsid w:val="00A161AA"/>
    <w:rsid w:val="00A16534"/>
    <w:rsid w:val="00A16760"/>
    <w:rsid w:val="00A16B2C"/>
    <w:rsid w:val="00A21629"/>
    <w:rsid w:val="00A21CB9"/>
    <w:rsid w:val="00A2262F"/>
    <w:rsid w:val="00A226C4"/>
    <w:rsid w:val="00A228D3"/>
    <w:rsid w:val="00A2372B"/>
    <w:rsid w:val="00A23BB5"/>
    <w:rsid w:val="00A23E35"/>
    <w:rsid w:val="00A24B0B"/>
    <w:rsid w:val="00A24DC9"/>
    <w:rsid w:val="00A25065"/>
    <w:rsid w:val="00A2506F"/>
    <w:rsid w:val="00A25159"/>
    <w:rsid w:val="00A25353"/>
    <w:rsid w:val="00A25782"/>
    <w:rsid w:val="00A25E3F"/>
    <w:rsid w:val="00A265F5"/>
    <w:rsid w:val="00A26FFA"/>
    <w:rsid w:val="00A27067"/>
    <w:rsid w:val="00A27477"/>
    <w:rsid w:val="00A276DC"/>
    <w:rsid w:val="00A319C1"/>
    <w:rsid w:val="00A320C4"/>
    <w:rsid w:val="00A32CA5"/>
    <w:rsid w:val="00A32EA1"/>
    <w:rsid w:val="00A33833"/>
    <w:rsid w:val="00A33A3B"/>
    <w:rsid w:val="00A34035"/>
    <w:rsid w:val="00A3403F"/>
    <w:rsid w:val="00A345C3"/>
    <w:rsid w:val="00A34ABE"/>
    <w:rsid w:val="00A34F5F"/>
    <w:rsid w:val="00A359EA"/>
    <w:rsid w:val="00A35B22"/>
    <w:rsid w:val="00A35D78"/>
    <w:rsid w:val="00A3627B"/>
    <w:rsid w:val="00A36380"/>
    <w:rsid w:val="00A37CCB"/>
    <w:rsid w:val="00A4003A"/>
    <w:rsid w:val="00A40275"/>
    <w:rsid w:val="00A40A78"/>
    <w:rsid w:val="00A40EBD"/>
    <w:rsid w:val="00A40F38"/>
    <w:rsid w:val="00A41301"/>
    <w:rsid w:val="00A41BAE"/>
    <w:rsid w:val="00A42390"/>
    <w:rsid w:val="00A423AB"/>
    <w:rsid w:val="00A42AB8"/>
    <w:rsid w:val="00A42E6D"/>
    <w:rsid w:val="00A4373B"/>
    <w:rsid w:val="00A43F8F"/>
    <w:rsid w:val="00A4404B"/>
    <w:rsid w:val="00A44454"/>
    <w:rsid w:val="00A449D7"/>
    <w:rsid w:val="00A44BD6"/>
    <w:rsid w:val="00A44C82"/>
    <w:rsid w:val="00A44F9A"/>
    <w:rsid w:val="00A462DF"/>
    <w:rsid w:val="00A468C7"/>
    <w:rsid w:val="00A46A68"/>
    <w:rsid w:val="00A46AC9"/>
    <w:rsid w:val="00A46D86"/>
    <w:rsid w:val="00A47CD2"/>
    <w:rsid w:val="00A50EE9"/>
    <w:rsid w:val="00A5188E"/>
    <w:rsid w:val="00A51A63"/>
    <w:rsid w:val="00A5263E"/>
    <w:rsid w:val="00A5283B"/>
    <w:rsid w:val="00A52DA6"/>
    <w:rsid w:val="00A532BB"/>
    <w:rsid w:val="00A53558"/>
    <w:rsid w:val="00A55089"/>
    <w:rsid w:val="00A55D81"/>
    <w:rsid w:val="00A55DC7"/>
    <w:rsid w:val="00A55E48"/>
    <w:rsid w:val="00A55FBE"/>
    <w:rsid w:val="00A564DD"/>
    <w:rsid w:val="00A56B44"/>
    <w:rsid w:val="00A56C21"/>
    <w:rsid w:val="00A56C73"/>
    <w:rsid w:val="00A573CA"/>
    <w:rsid w:val="00A5753D"/>
    <w:rsid w:val="00A60C6A"/>
    <w:rsid w:val="00A60D37"/>
    <w:rsid w:val="00A60D61"/>
    <w:rsid w:val="00A60FAD"/>
    <w:rsid w:val="00A617E0"/>
    <w:rsid w:val="00A62CA7"/>
    <w:rsid w:val="00A6336D"/>
    <w:rsid w:val="00A6360E"/>
    <w:rsid w:val="00A636E3"/>
    <w:rsid w:val="00A637B4"/>
    <w:rsid w:val="00A63A44"/>
    <w:rsid w:val="00A63B97"/>
    <w:rsid w:val="00A63C67"/>
    <w:rsid w:val="00A64369"/>
    <w:rsid w:val="00A6450C"/>
    <w:rsid w:val="00A6470F"/>
    <w:rsid w:val="00A64CCB"/>
    <w:rsid w:val="00A64FC0"/>
    <w:rsid w:val="00A65B0B"/>
    <w:rsid w:val="00A65DDA"/>
    <w:rsid w:val="00A65E51"/>
    <w:rsid w:val="00A65F35"/>
    <w:rsid w:val="00A66CC7"/>
    <w:rsid w:val="00A66F9D"/>
    <w:rsid w:val="00A67787"/>
    <w:rsid w:val="00A67EAE"/>
    <w:rsid w:val="00A70764"/>
    <w:rsid w:val="00A70C99"/>
    <w:rsid w:val="00A70E2B"/>
    <w:rsid w:val="00A72074"/>
    <w:rsid w:val="00A7253F"/>
    <w:rsid w:val="00A72C4A"/>
    <w:rsid w:val="00A732D3"/>
    <w:rsid w:val="00A733DF"/>
    <w:rsid w:val="00A73460"/>
    <w:rsid w:val="00A7381B"/>
    <w:rsid w:val="00A74023"/>
    <w:rsid w:val="00A74A41"/>
    <w:rsid w:val="00A75B63"/>
    <w:rsid w:val="00A75EC0"/>
    <w:rsid w:val="00A7603F"/>
    <w:rsid w:val="00A7648A"/>
    <w:rsid w:val="00A76663"/>
    <w:rsid w:val="00A77410"/>
    <w:rsid w:val="00A77A23"/>
    <w:rsid w:val="00A805C6"/>
    <w:rsid w:val="00A8111E"/>
    <w:rsid w:val="00A826A0"/>
    <w:rsid w:val="00A82DD7"/>
    <w:rsid w:val="00A833FB"/>
    <w:rsid w:val="00A83433"/>
    <w:rsid w:val="00A83450"/>
    <w:rsid w:val="00A83833"/>
    <w:rsid w:val="00A83FBF"/>
    <w:rsid w:val="00A8499D"/>
    <w:rsid w:val="00A849F7"/>
    <w:rsid w:val="00A85049"/>
    <w:rsid w:val="00A850A7"/>
    <w:rsid w:val="00A85418"/>
    <w:rsid w:val="00A856EA"/>
    <w:rsid w:val="00A8615A"/>
    <w:rsid w:val="00A863C3"/>
    <w:rsid w:val="00A865D8"/>
    <w:rsid w:val="00A866DD"/>
    <w:rsid w:val="00A86926"/>
    <w:rsid w:val="00A86A8D"/>
    <w:rsid w:val="00A86B6E"/>
    <w:rsid w:val="00A86F48"/>
    <w:rsid w:val="00A87299"/>
    <w:rsid w:val="00A8766A"/>
    <w:rsid w:val="00A877F4"/>
    <w:rsid w:val="00A87A26"/>
    <w:rsid w:val="00A87A3C"/>
    <w:rsid w:val="00A87FCA"/>
    <w:rsid w:val="00A90113"/>
    <w:rsid w:val="00A90A33"/>
    <w:rsid w:val="00A90DD5"/>
    <w:rsid w:val="00A90E01"/>
    <w:rsid w:val="00A9107B"/>
    <w:rsid w:val="00A9157B"/>
    <w:rsid w:val="00A925AE"/>
    <w:rsid w:val="00A925D1"/>
    <w:rsid w:val="00A92976"/>
    <w:rsid w:val="00A92A4F"/>
    <w:rsid w:val="00A94581"/>
    <w:rsid w:val="00A94BDF"/>
    <w:rsid w:val="00A95517"/>
    <w:rsid w:val="00A9674C"/>
    <w:rsid w:val="00A968A3"/>
    <w:rsid w:val="00A96AA8"/>
    <w:rsid w:val="00A96BB1"/>
    <w:rsid w:val="00A96BE6"/>
    <w:rsid w:val="00A97903"/>
    <w:rsid w:val="00A97BAF"/>
    <w:rsid w:val="00AA04D0"/>
    <w:rsid w:val="00AA08C2"/>
    <w:rsid w:val="00AA0B39"/>
    <w:rsid w:val="00AA0E7A"/>
    <w:rsid w:val="00AA1353"/>
    <w:rsid w:val="00AA1453"/>
    <w:rsid w:val="00AA14D9"/>
    <w:rsid w:val="00AA1615"/>
    <w:rsid w:val="00AA17B4"/>
    <w:rsid w:val="00AA1815"/>
    <w:rsid w:val="00AA1A1E"/>
    <w:rsid w:val="00AA23C9"/>
    <w:rsid w:val="00AA36A6"/>
    <w:rsid w:val="00AA3990"/>
    <w:rsid w:val="00AA3A5B"/>
    <w:rsid w:val="00AA3AA6"/>
    <w:rsid w:val="00AA3C36"/>
    <w:rsid w:val="00AA4DD0"/>
    <w:rsid w:val="00AA5A11"/>
    <w:rsid w:val="00AA6795"/>
    <w:rsid w:val="00AA6E0D"/>
    <w:rsid w:val="00AA78D5"/>
    <w:rsid w:val="00AA7CDA"/>
    <w:rsid w:val="00AB0069"/>
    <w:rsid w:val="00AB04B6"/>
    <w:rsid w:val="00AB0DFC"/>
    <w:rsid w:val="00AB0E1B"/>
    <w:rsid w:val="00AB11AF"/>
    <w:rsid w:val="00AB1B48"/>
    <w:rsid w:val="00AB1BF5"/>
    <w:rsid w:val="00AB1FBF"/>
    <w:rsid w:val="00AB222E"/>
    <w:rsid w:val="00AB2887"/>
    <w:rsid w:val="00AB3448"/>
    <w:rsid w:val="00AB3648"/>
    <w:rsid w:val="00AB3A94"/>
    <w:rsid w:val="00AB65C8"/>
    <w:rsid w:val="00AB6AE3"/>
    <w:rsid w:val="00AB721D"/>
    <w:rsid w:val="00AB727F"/>
    <w:rsid w:val="00AB72BA"/>
    <w:rsid w:val="00AB74CD"/>
    <w:rsid w:val="00AB79C5"/>
    <w:rsid w:val="00AC004D"/>
    <w:rsid w:val="00AC00BE"/>
    <w:rsid w:val="00AC0FE5"/>
    <w:rsid w:val="00AC13D9"/>
    <w:rsid w:val="00AC2227"/>
    <w:rsid w:val="00AC2251"/>
    <w:rsid w:val="00AC2500"/>
    <w:rsid w:val="00AC285A"/>
    <w:rsid w:val="00AC3245"/>
    <w:rsid w:val="00AC354A"/>
    <w:rsid w:val="00AC38FE"/>
    <w:rsid w:val="00AC4314"/>
    <w:rsid w:val="00AC432C"/>
    <w:rsid w:val="00AC51C6"/>
    <w:rsid w:val="00AC5C4E"/>
    <w:rsid w:val="00AC5F62"/>
    <w:rsid w:val="00AC629F"/>
    <w:rsid w:val="00AC6485"/>
    <w:rsid w:val="00AC6B93"/>
    <w:rsid w:val="00AC6BC9"/>
    <w:rsid w:val="00AC708B"/>
    <w:rsid w:val="00AC73F3"/>
    <w:rsid w:val="00AC7B39"/>
    <w:rsid w:val="00AC7CFC"/>
    <w:rsid w:val="00AD00FE"/>
    <w:rsid w:val="00AD02DA"/>
    <w:rsid w:val="00AD06FC"/>
    <w:rsid w:val="00AD07DD"/>
    <w:rsid w:val="00AD0A33"/>
    <w:rsid w:val="00AD2003"/>
    <w:rsid w:val="00AD29D5"/>
    <w:rsid w:val="00AD2C32"/>
    <w:rsid w:val="00AD36BB"/>
    <w:rsid w:val="00AD38DB"/>
    <w:rsid w:val="00AD4410"/>
    <w:rsid w:val="00AD4581"/>
    <w:rsid w:val="00AD4A22"/>
    <w:rsid w:val="00AD4B7F"/>
    <w:rsid w:val="00AD5159"/>
    <w:rsid w:val="00AD533E"/>
    <w:rsid w:val="00AD57E0"/>
    <w:rsid w:val="00AD64A3"/>
    <w:rsid w:val="00AD666B"/>
    <w:rsid w:val="00AD6672"/>
    <w:rsid w:val="00AD67C3"/>
    <w:rsid w:val="00AD7EB9"/>
    <w:rsid w:val="00AD7ED8"/>
    <w:rsid w:val="00AE00E5"/>
    <w:rsid w:val="00AE0767"/>
    <w:rsid w:val="00AE0950"/>
    <w:rsid w:val="00AE0982"/>
    <w:rsid w:val="00AE11F5"/>
    <w:rsid w:val="00AE125E"/>
    <w:rsid w:val="00AE202B"/>
    <w:rsid w:val="00AE23ED"/>
    <w:rsid w:val="00AE276E"/>
    <w:rsid w:val="00AE2CCF"/>
    <w:rsid w:val="00AE32AE"/>
    <w:rsid w:val="00AE35ED"/>
    <w:rsid w:val="00AE4B97"/>
    <w:rsid w:val="00AE4DEC"/>
    <w:rsid w:val="00AE4E06"/>
    <w:rsid w:val="00AE521B"/>
    <w:rsid w:val="00AE5676"/>
    <w:rsid w:val="00AE6BE3"/>
    <w:rsid w:val="00AE6EA0"/>
    <w:rsid w:val="00AE76A5"/>
    <w:rsid w:val="00AE7A06"/>
    <w:rsid w:val="00AE7A14"/>
    <w:rsid w:val="00AE7E0D"/>
    <w:rsid w:val="00AF0158"/>
    <w:rsid w:val="00AF023D"/>
    <w:rsid w:val="00AF032B"/>
    <w:rsid w:val="00AF0395"/>
    <w:rsid w:val="00AF1041"/>
    <w:rsid w:val="00AF135D"/>
    <w:rsid w:val="00AF2777"/>
    <w:rsid w:val="00AF286E"/>
    <w:rsid w:val="00AF3105"/>
    <w:rsid w:val="00AF3A85"/>
    <w:rsid w:val="00AF4045"/>
    <w:rsid w:val="00AF486C"/>
    <w:rsid w:val="00AF4A74"/>
    <w:rsid w:val="00AF4A83"/>
    <w:rsid w:val="00AF4BB2"/>
    <w:rsid w:val="00AF4BDE"/>
    <w:rsid w:val="00AF4FBE"/>
    <w:rsid w:val="00AF57E6"/>
    <w:rsid w:val="00AF5BF3"/>
    <w:rsid w:val="00AF5C98"/>
    <w:rsid w:val="00AF5F68"/>
    <w:rsid w:val="00AF6106"/>
    <w:rsid w:val="00AF66CA"/>
    <w:rsid w:val="00AF6AA3"/>
    <w:rsid w:val="00AF6B2B"/>
    <w:rsid w:val="00AF7135"/>
    <w:rsid w:val="00AF7339"/>
    <w:rsid w:val="00AF736A"/>
    <w:rsid w:val="00B009AB"/>
    <w:rsid w:val="00B00C83"/>
    <w:rsid w:val="00B00CD9"/>
    <w:rsid w:val="00B013D9"/>
    <w:rsid w:val="00B01477"/>
    <w:rsid w:val="00B015CB"/>
    <w:rsid w:val="00B0166A"/>
    <w:rsid w:val="00B017E9"/>
    <w:rsid w:val="00B01B84"/>
    <w:rsid w:val="00B01C7F"/>
    <w:rsid w:val="00B01CA7"/>
    <w:rsid w:val="00B01CAC"/>
    <w:rsid w:val="00B02880"/>
    <w:rsid w:val="00B03239"/>
    <w:rsid w:val="00B03292"/>
    <w:rsid w:val="00B03987"/>
    <w:rsid w:val="00B03A20"/>
    <w:rsid w:val="00B0434C"/>
    <w:rsid w:val="00B0469E"/>
    <w:rsid w:val="00B05375"/>
    <w:rsid w:val="00B053B4"/>
    <w:rsid w:val="00B053F4"/>
    <w:rsid w:val="00B060A8"/>
    <w:rsid w:val="00B061AB"/>
    <w:rsid w:val="00B06332"/>
    <w:rsid w:val="00B067D9"/>
    <w:rsid w:val="00B069D9"/>
    <w:rsid w:val="00B06D66"/>
    <w:rsid w:val="00B0702B"/>
    <w:rsid w:val="00B071A1"/>
    <w:rsid w:val="00B07524"/>
    <w:rsid w:val="00B077BE"/>
    <w:rsid w:val="00B079E2"/>
    <w:rsid w:val="00B07F2B"/>
    <w:rsid w:val="00B1058D"/>
    <w:rsid w:val="00B10AFC"/>
    <w:rsid w:val="00B10DC2"/>
    <w:rsid w:val="00B113E7"/>
    <w:rsid w:val="00B11C0B"/>
    <w:rsid w:val="00B11F69"/>
    <w:rsid w:val="00B122EC"/>
    <w:rsid w:val="00B12456"/>
    <w:rsid w:val="00B127DF"/>
    <w:rsid w:val="00B130E7"/>
    <w:rsid w:val="00B133CC"/>
    <w:rsid w:val="00B139A8"/>
    <w:rsid w:val="00B13C81"/>
    <w:rsid w:val="00B13DAA"/>
    <w:rsid w:val="00B13F23"/>
    <w:rsid w:val="00B141D7"/>
    <w:rsid w:val="00B14A4D"/>
    <w:rsid w:val="00B15914"/>
    <w:rsid w:val="00B1690F"/>
    <w:rsid w:val="00B16912"/>
    <w:rsid w:val="00B16D2F"/>
    <w:rsid w:val="00B174B8"/>
    <w:rsid w:val="00B17E43"/>
    <w:rsid w:val="00B202FC"/>
    <w:rsid w:val="00B20479"/>
    <w:rsid w:val="00B20523"/>
    <w:rsid w:val="00B20641"/>
    <w:rsid w:val="00B20B10"/>
    <w:rsid w:val="00B20C47"/>
    <w:rsid w:val="00B21540"/>
    <w:rsid w:val="00B21B46"/>
    <w:rsid w:val="00B21BD1"/>
    <w:rsid w:val="00B21DCE"/>
    <w:rsid w:val="00B22073"/>
    <w:rsid w:val="00B220EF"/>
    <w:rsid w:val="00B223DE"/>
    <w:rsid w:val="00B22ACF"/>
    <w:rsid w:val="00B22E01"/>
    <w:rsid w:val="00B22F75"/>
    <w:rsid w:val="00B2312B"/>
    <w:rsid w:val="00B23F01"/>
    <w:rsid w:val="00B24228"/>
    <w:rsid w:val="00B24761"/>
    <w:rsid w:val="00B24FC7"/>
    <w:rsid w:val="00B25AAF"/>
    <w:rsid w:val="00B2649E"/>
    <w:rsid w:val="00B279F2"/>
    <w:rsid w:val="00B27D46"/>
    <w:rsid w:val="00B306D0"/>
    <w:rsid w:val="00B30810"/>
    <w:rsid w:val="00B309A6"/>
    <w:rsid w:val="00B30E0F"/>
    <w:rsid w:val="00B30F8E"/>
    <w:rsid w:val="00B3146A"/>
    <w:rsid w:val="00B31D9B"/>
    <w:rsid w:val="00B32019"/>
    <w:rsid w:val="00B322CC"/>
    <w:rsid w:val="00B324EF"/>
    <w:rsid w:val="00B3272F"/>
    <w:rsid w:val="00B327EC"/>
    <w:rsid w:val="00B32870"/>
    <w:rsid w:val="00B32C38"/>
    <w:rsid w:val="00B32D6D"/>
    <w:rsid w:val="00B3306F"/>
    <w:rsid w:val="00B3315D"/>
    <w:rsid w:val="00B33385"/>
    <w:rsid w:val="00B3395A"/>
    <w:rsid w:val="00B33C01"/>
    <w:rsid w:val="00B340BC"/>
    <w:rsid w:val="00B3468A"/>
    <w:rsid w:val="00B34B43"/>
    <w:rsid w:val="00B34C86"/>
    <w:rsid w:val="00B34F20"/>
    <w:rsid w:val="00B35B7C"/>
    <w:rsid w:val="00B3692A"/>
    <w:rsid w:val="00B36D31"/>
    <w:rsid w:val="00B36E15"/>
    <w:rsid w:val="00B373A6"/>
    <w:rsid w:val="00B37F8F"/>
    <w:rsid w:val="00B4006D"/>
    <w:rsid w:val="00B40213"/>
    <w:rsid w:val="00B4030B"/>
    <w:rsid w:val="00B405B8"/>
    <w:rsid w:val="00B40CF5"/>
    <w:rsid w:val="00B40E1C"/>
    <w:rsid w:val="00B411AD"/>
    <w:rsid w:val="00B41432"/>
    <w:rsid w:val="00B417E4"/>
    <w:rsid w:val="00B41A02"/>
    <w:rsid w:val="00B41A6C"/>
    <w:rsid w:val="00B41E30"/>
    <w:rsid w:val="00B41E41"/>
    <w:rsid w:val="00B42B8F"/>
    <w:rsid w:val="00B42F95"/>
    <w:rsid w:val="00B43144"/>
    <w:rsid w:val="00B433DE"/>
    <w:rsid w:val="00B43F2E"/>
    <w:rsid w:val="00B4410A"/>
    <w:rsid w:val="00B4453D"/>
    <w:rsid w:val="00B45400"/>
    <w:rsid w:val="00B45B34"/>
    <w:rsid w:val="00B4654A"/>
    <w:rsid w:val="00B46832"/>
    <w:rsid w:val="00B46BFE"/>
    <w:rsid w:val="00B4707D"/>
    <w:rsid w:val="00B47853"/>
    <w:rsid w:val="00B47B1D"/>
    <w:rsid w:val="00B47B79"/>
    <w:rsid w:val="00B47C77"/>
    <w:rsid w:val="00B502F7"/>
    <w:rsid w:val="00B50335"/>
    <w:rsid w:val="00B50C78"/>
    <w:rsid w:val="00B510E1"/>
    <w:rsid w:val="00B52409"/>
    <w:rsid w:val="00B53C15"/>
    <w:rsid w:val="00B53E7D"/>
    <w:rsid w:val="00B54228"/>
    <w:rsid w:val="00B5477D"/>
    <w:rsid w:val="00B54C40"/>
    <w:rsid w:val="00B54CE0"/>
    <w:rsid w:val="00B55911"/>
    <w:rsid w:val="00B55D4F"/>
    <w:rsid w:val="00B55E2E"/>
    <w:rsid w:val="00B561E2"/>
    <w:rsid w:val="00B56680"/>
    <w:rsid w:val="00B5697F"/>
    <w:rsid w:val="00B57AD5"/>
    <w:rsid w:val="00B5E95E"/>
    <w:rsid w:val="00B601F6"/>
    <w:rsid w:val="00B60FAE"/>
    <w:rsid w:val="00B61185"/>
    <w:rsid w:val="00B61D1C"/>
    <w:rsid w:val="00B61D3E"/>
    <w:rsid w:val="00B622E7"/>
    <w:rsid w:val="00B62403"/>
    <w:rsid w:val="00B62646"/>
    <w:rsid w:val="00B626E3"/>
    <w:rsid w:val="00B6291E"/>
    <w:rsid w:val="00B62BB3"/>
    <w:rsid w:val="00B6374F"/>
    <w:rsid w:val="00B63A4D"/>
    <w:rsid w:val="00B63D62"/>
    <w:rsid w:val="00B640CA"/>
    <w:rsid w:val="00B64225"/>
    <w:rsid w:val="00B643F4"/>
    <w:rsid w:val="00B64A7D"/>
    <w:rsid w:val="00B64C4A"/>
    <w:rsid w:val="00B64D2B"/>
    <w:rsid w:val="00B64E76"/>
    <w:rsid w:val="00B655F2"/>
    <w:rsid w:val="00B66526"/>
    <w:rsid w:val="00B667F7"/>
    <w:rsid w:val="00B67277"/>
    <w:rsid w:val="00B673A5"/>
    <w:rsid w:val="00B700B4"/>
    <w:rsid w:val="00B70315"/>
    <w:rsid w:val="00B7087E"/>
    <w:rsid w:val="00B70927"/>
    <w:rsid w:val="00B70E8E"/>
    <w:rsid w:val="00B70F4B"/>
    <w:rsid w:val="00B71FAD"/>
    <w:rsid w:val="00B72079"/>
    <w:rsid w:val="00B722E0"/>
    <w:rsid w:val="00B72E74"/>
    <w:rsid w:val="00B73965"/>
    <w:rsid w:val="00B73BD1"/>
    <w:rsid w:val="00B741CD"/>
    <w:rsid w:val="00B7446D"/>
    <w:rsid w:val="00B745CA"/>
    <w:rsid w:val="00B757FC"/>
    <w:rsid w:val="00B7613F"/>
    <w:rsid w:val="00B76D28"/>
    <w:rsid w:val="00B76E7C"/>
    <w:rsid w:val="00B76ED4"/>
    <w:rsid w:val="00B77914"/>
    <w:rsid w:val="00B80085"/>
    <w:rsid w:val="00B81011"/>
    <w:rsid w:val="00B81639"/>
    <w:rsid w:val="00B81C76"/>
    <w:rsid w:val="00B8213E"/>
    <w:rsid w:val="00B82885"/>
    <w:rsid w:val="00B8298D"/>
    <w:rsid w:val="00B83399"/>
    <w:rsid w:val="00B83E0C"/>
    <w:rsid w:val="00B83E3B"/>
    <w:rsid w:val="00B840F3"/>
    <w:rsid w:val="00B841B5"/>
    <w:rsid w:val="00B841E5"/>
    <w:rsid w:val="00B84360"/>
    <w:rsid w:val="00B846CB"/>
    <w:rsid w:val="00B85C20"/>
    <w:rsid w:val="00B864E8"/>
    <w:rsid w:val="00B86961"/>
    <w:rsid w:val="00B86D7D"/>
    <w:rsid w:val="00B8736A"/>
    <w:rsid w:val="00B875F8"/>
    <w:rsid w:val="00B87FB6"/>
    <w:rsid w:val="00B90095"/>
    <w:rsid w:val="00B90171"/>
    <w:rsid w:val="00B90D62"/>
    <w:rsid w:val="00B910A7"/>
    <w:rsid w:val="00B92359"/>
    <w:rsid w:val="00B92D4D"/>
    <w:rsid w:val="00B9355E"/>
    <w:rsid w:val="00B946A0"/>
    <w:rsid w:val="00B94A41"/>
    <w:rsid w:val="00B955BD"/>
    <w:rsid w:val="00B95E65"/>
    <w:rsid w:val="00B95E9B"/>
    <w:rsid w:val="00B96AAA"/>
    <w:rsid w:val="00B96F8A"/>
    <w:rsid w:val="00B9709D"/>
    <w:rsid w:val="00B970DE"/>
    <w:rsid w:val="00BA0791"/>
    <w:rsid w:val="00BA0793"/>
    <w:rsid w:val="00BA107A"/>
    <w:rsid w:val="00BA1260"/>
    <w:rsid w:val="00BA1450"/>
    <w:rsid w:val="00BA172F"/>
    <w:rsid w:val="00BA176B"/>
    <w:rsid w:val="00BA2021"/>
    <w:rsid w:val="00BA28BB"/>
    <w:rsid w:val="00BA2C11"/>
    <w:rsid w:val="00BA2D93"/>
    <w:rsid w:val="00BA30EF"/>
    <w:rsid w:val="00BA324D"/>
    <w:rsid w:val="00BA33D8"/>
    <w:rsid w:val="00BA372B"/>
    <w:rsid w:val="00BA4491"/>
    <w:rsid w:val="00BA46E0"/>
    <w:rsid w:val="00BA4A87"/>
    <w:rsid w:val="00BA56B9"/>
    <w:rsid w:val="00BA5932"/>
    <w:rsid w:val="00BA63A7"/>
    <w:rsid w:val="00BA75CC"/>
    <w:rsid w:val="00BB0A2F"/>
    <w:rsid w:val="00BB0C2F"/>
    <w:rsid w:val="00BB11D4"/>
    <w:rsid w:val="00BB1B6D"/>
    <w:rsid w:val="00BB20FD"/>
    <w:rsid w:val="00BB2EA8"/>
    <w:rsid w:val="00BB3A26"/>
    <w:rsid w:val="00BB3B5F"/>
    <w:rsid w:val="00BB3ECC"/>
    <w:rsid w:val="00BB4018"/>
    <w:rsid w:val="00BB42EB"/>
    <w:rsid w:val="00BB4405"/>
    <w:rsid w:val="00BB4561"/>
    <w:rsid w:val="00BB4AC1"/>
    <w:rsid w:val="00BB4D8D"/>
    <w:rsid w:val="00BB5044"/>
    <w:rsid w:val="00BB525C"/>
    <w:rsid w:val="00BB54C1"/>
    <w:rsid w:val="00BB56AC"/>
    <w:rsid w:val="00BB56CB"/>
    <w:rsid w:val="00BB5920"/>
    <w:rsid w:val="00BB5D09"/>
    <w:rsid w:val="00BB5D34"/>
    <w:rsid w:val="00BB63D6"/>
    <w:rsid w:val="00BB69D0"/>
    <w:rsid w:val="00BB74BF"/>
    <w:rsid w:val="00BC0072"/>
    <w:rsid w:val="00BC0797"/>
    <w:rsid w:val="00BC161D"/>
    <w:rsid w:val="00BC1B29"/>
    <w:rsid w:val="00BC1D01"/>
    <w:rsid w:val="00BC26A4"/>
    <w:rsid w:val="00BC27AA"/>
    <w:rsid w:val="00BC29ED"/>
    <w:rsid w:val="00BC2A21"/>
    <w:rsid w:val="00BC2DA5"/>
    <w:rsid w:val="00BC33BB"/>
    <w:rsid w:val="00BC361E"/>
    <w:rsid w:val="00BC3AF6"/>
    <w:rsid w:val="00BC3B49"/>
    <w:rsid w:val="00BC4036"/>
    <w:rsid w:val="00BC404D"/>
    <w:rsid w:val="00BC4175"/>
    <w:rsid w:val="00BC4C54"/>
    <w:rsid w:val="00BC4DBC"/>
    <w:rsid w:val="00BC502E"/>
    <w:rsid w:val="00BC5740"/>
    <w:rsid w:val="00BC58D6"/>
    <w:rsid w:val="00BC648C"/>
    <w:rsid w:val="00BC6844"/>
    <w:rsid w:val="00BC68F2"/>
    <w:rsid w:val="00BC74B4"/>
    <w:rsid w:val="00BC78FE"/>
    <w:rsid w:val="00BD0657"/>
    <w:rsid w:val="00BD0C8F"/>
    <w:rsid w:val="00BD0D85"/>
    <w:rsid w:val="00BD0F72"/>
    <w:rsid w:val="00BD156B"/>
    <w:rsid w:val="00BD1E7D"/>
    <w:rsid w:val="00BD233C"/>
    <w:rsid w:val="00BD2FEE"/>
    <w:rsid w:val="00BD3021"/>
    <w:rsid w:val="00BD329A"/>
    <w:rsid w:val="00BD3522"/>
    <w:rsid w:val="00BD365A"/>
    <w:rsid w:val="00BD3989"/>
    <w:rsid w:val="00BD403D"/>
    <w:rsid w:val="00BD4372"/>
    <w:rsid w:val="00BD43DD"/>
    <w:rsid w:val="00BD43E6"/>
    <w:rsid w:val="00BD46D0"/>
    <w:rsid w:val="00BD49DA"/>
    <w:rsid w:val="00BD5085"/>
    <w:rsid w:val="00BD53E8"/>
    <w:rsid w:val="00BD5718"/>
    <w:rsid w:val="00BD596C"/>
    <w:rsid w:val="00BD5A4B"/>
    <w:rsid w:val="00BD5BB2"/>
    <w:rsid w:val="00BD5C11"/>
    <w:rsid w:val="00BD5E09"/>
    <w:rsid w:val="00BD6038"/>
    <w:rsid w:val="00BD643A"/>
    <w:rsid w:val="00BD6E7E"/>
    <w:rsid w:val="00BD7041"/>
    <w:rsid w:val="00BD7FE2"/>
    <w:rsid w:val="00BE0471"/>
    <w:rsid w:val="00BE15C3"/>
    <w:rsid w:val="00BE17D7"/>
    <w:rsid w:val="00BE1890"/>
    <w:rsid w:val="00BE1A46"/>
    <w:rsid w:val="00BE280F"/>
    <w:rsid w:val="00BE2E08"/>
    <w:rsid w:val="00BE2E25"/>
    <w:rsid w:val="00BE3286"/>
    <w:rsid w:val="00BE36D0"/>
    <w:rsid w:val="00BE38A1"/>
    <w:rsid w:val="00BE3C35"/>
    <w:rsid w:val="00BE49C7"/>
    <w:rsid w:val="00BE52DB"/>
    <w:rsid w:val="00BE5383"/>
    <w:rsid w:val="00BE552F"/>
    <w:rsid w:val="00BE590C"/>
    <w:rsid w:val="00BE66C0"/>
    <w:rsid w:val="00BE66E1"/>
    <w:rsid w:val="00BE6FE5"/>
    <w:rsid w:val="00BE766B"/>
    <w:rsid w:val="00BE78CB"/>
    <w:rsid w:val="00BF0135"/>
    <w:rsid w:val="00BF0163"/>
    <w:rsid w:val="00BF0F5A"/>
    <w:rsid w:val="00BF1548"/>
    <w:rsid w:val="00BF255B"/>
    <w:rsid w:val="00BF2C25"/>
    <w:rsid w:val="00BF2E09"/>
    <w:rsid w:val="00BF2EF5"/>
    <w:rsid w:val="00BF3242"/>
    <w:rsid w:val="00BF37F4"/>
    <w:rsid w:val="00BF3AF5"/>
    <w:rsid w:val="00BF3B46"/>
    <w:rsid w:val="00BF3E7E"/>
    <w:rsid w:val="00BF4948"/>
    <w:rsid w:val="00BF4A9B"/>
    <w:rsid w:val="00BF578B"/>
    <w:rsid w:val="00BF58F3"/>
    <w:rsid w:val="00BF5FD7"/>
    <w:rsid w:val="00BF6623"/>
    <w:rsid w:val="00BF66F3"/>
    <w:rsid w:val="00BF689C"/>
    <w:rsid w:val="00BF72B3"/>
    <w:rsid w:val="00C00167"/>
    <w:rsid w:val="00C00636"/>
    <w:rsid w:val="00C0067D"/>
    <w:rsid w:val="00C00911"/>
    <w:rsid w:val="00C01012"/>
    <w:rsid w:val="00C010A7"/>
    <w:rsid w:val="00C022DF"/>
    <w:rsid w:val="00C023A6"/>
    <w:rsid w:val="00C0247F"/>
    <w:rsid w:val="00C02DE1"/>
    <w:rsid w:val="00C03011"/>
    <w:rsid w:val="00C030D6"/>
    <w:rsid w:val="00C038D8"/>
    <w:rsid w:val="00C03B58"/>
    <w:rsid w:val="00C03C95"/>
    <w:rsid w:val="00C03CA3"/>
    <w:rsid w:val="00C046A9"/>
    <w:rsid w:val="00C0551B"/>
    <w:rsid w:val="00C05FDA"/>
    <w:rsid w:val="00C067FC"/>
    <w:rsid w:val="00C06A67"/>
    <w:rsid w:val="00C077B5"/>
    <w:rsid w:val="00C07823"/>
    <w:rsid w:val="00C07972"/>
    <w:rsid w:val="00C0799A"/>
    <w:rsid w:val="00C07DEC"/>
    <w:rsid w:val="00C10840"/>
    <w:rsid w:val="00C109CD"/>
    <w:rsid w:val="00C10B46"/>
    <w:rsid w:val="00C10DC4"/>
    <w:rsid w:val="00C111C3"/>
    <w:rsid w:val="00C118D6"/>
    <w:rsid w:val="00C11D0D"/>
    <w:rsid w:val="00C11D6B"/>
    <w:rsid w:val="00C127BE"/>
    <w:rsid w:val="00C129CF"/>
    <w:rsid w:val="00C1359D"/>
    <w:rsid w:val="00C13A2E"/>
    <w:rsid w:val="00C13BFC"/>
    <w:rsid w:val="00C13FF6"/>
    <w:rsid w:val="00C14087"/>
    <w:rsid w:val="00C14202"/>
    <w:rsid w:val="00C143A8"/>
    <w:rsid w:val="00C14D0D"/>
    <w:rsid w:val="00C15295"/>
    <w:rsid w:val="00C1530A"/>
    <w:rsid w:val="00C15F25"/>
    <w:rsid w:val="00C16CE4"/>
    <w:rsid w:val="00C1709C"/>
    <w:rsid w:val="00C17877"/>
    <w:rsid w:val="00C179A5"/>
    <w:rsid w:val="00C17A2C"/>
    <w:rsid w:val="00C17D21"/>
    <w:rsid w:val="00C2093F"/>
    <w:rsid w:val="00C20B30"/>
    <w:rsid w:val="00C20C0C"/>
    <w:rsid w:val="00C21379"/>
    <w:rsid w:val="00C2155B"/>
    <w:rsid w:val="00C21823"/>
    <w:rsid w:val="00C2191E"/>
    <w:rsid w:val="00C21AB7"/>
    <w:rsid w:val="00C22115"/>
    <w:rsid w:val="00C22C44"/>
    <w:rsid w:val="00C23573"/>
    <w:rsid w:val="00C23879"/>
    <w:rsid w:val="00C23ACB"/>
    <w:rsid w:val="00C23E97"/>
    <w:rsid w:val="00C2517D"/>
    <w:rsid w:val="00C257BB"/>
    <w:rsid w:val="00C25864"/>
    <w:rsid w:val="00C25F4A"/>
    <w:rsid w:val="00C2635F"/>
    <w:rsid w:val="00C26406"/>
    <w:rsid w:val="00C26D29"/>
    <w:rsid w:val="00C274D5"/>
    <w:rsid w:val="00C302C6"/>
    <w:rsid w:val="00C3047E"/>
    <w:rsid w:val="00C308D1"/>
    <w:rsid w:val="00C30AFE"/>
    <w:rsid w:val="00C30D06"/>
    <w:rsid w:val="00C30EAB"/>
    <w:rsid w:val="00C30F16"/>
    <w:rsid w:val="00C30F44"/>
    <w:rsid w:val="00C30FB6"/>
    <w:rsid w:val="00C314AB"/>
    <w:rsid w:val="00C315EC"/>
    <w:rsid w:val="00C31702"/>
    <w:rsid w:val="00C317E9"/>
    <w:rsid w:val="00C31878"/>
    <w:rsid w:val="00C32650"/>
    <w:rsid w:val="00C32B2E"/>
    <w:rsid w:val="00C32BD8"/>
    <w:rsid w:val="00C33285"/>
    <w:rsid w:val="00C338E8"/>
    <w:rsid w:val="00C34AF0"/>
    <w:rsid w:val="00C353F2"/>
    <w:rsid w:val="00C3561B"/>
    <w:rsid w:val="00C364FA"/>
    <w:rsid w:val="00C365EC"/>
    <w:rsid w:val="00C366EC"/>
    <w:rsid w:val="00C375C7"/>
    <w:rsid w:val="00C375EE"/>
    <w:rsid w:val="00C376CB"/>
    <w:rsid w:val="00C40398"/>
    <w:rsid w:val="00C4046D"/>
    <w:rsid w:val="00C406FC"/>
    <w:rsid w:val="00C410E2"/>
    <w:rsid w:val="00C41381"/>
    <w:rsid w:val="00C41781"/>
    <w:rsid w:val="00C419AA"/>
    <w:rsid w:val="00C429BF"/>
    <w:rsid w:val="00C42A6E"/>
    <w:rsid w:val="00C4323E"/>
    <w:rsid w:val="00C4362A"/>
    <w:rsid w:val="00C45162"/>
    <w:rsid w:val="00C45A32"/>
    <w:rsid w:val="00C45EE3"/>
    <w:rsid w:val="00C4615D"/>
    <w:rsid w:val="00C4620A"/>
    <w:rsid w:val="00C46834"/>
    <w:rsid w:val="00C47175"/>
    <w:rsid w:val="00C4742A"/>
    <w:rsid w:val="00C4746E"/>
    <w:rsid w:val="00C47540"/>
    <w:rsid w:val="00C47541"/>
    <w:rsid w:val="00C4759D"/>
    <w:rsid w:val="00C4763C"/>
    <w:rsid w:val="00C4764C"/>
    <w:rsid w:val="00C47709"/>
    <w:rsid w:val="00C4777F"/>
    <w:rsid w:val="00C509C3"/>
    <w:rsid w:val="00C50A17"/>
    <w:rsid w:val="00C51187"/>
    <w:rsid w:val="00C51FBB"/>
    <w:rsid w:val="00C526D0"/>
    <w:rsid w:val="00C5271A"/>
    <w:rsid w:val="00C52E2D"/>
    <w:rsid w:val="00C531C9"/>
    <w:rsid w:val="00C533E1"/>
    <w:rsid w:val="00C53523"/>
    <w:rsid w:val="00C5368A"/>
    <w:rsid w:val="00C54E9C"/>
    <w:rsid w:val="00C55029"/>
    <w:rsid w:val="00C55197"/>
    <w:rsid w:val="00C55587"/>
    <w:rsid w:val="00C55D09"/>
    <w:rsid w:val="00C5672D"/>
    <w:rsid w:val="00C56745"/>
    <w:rsid w:val="00C56AA4"/>
    <w:rsid w:val="00C56AB5"/>
    <w:rsid w:val="00C57062"/>
    <w:rsid w:val="00C5750E"/>
    <w:rsid w:val="00C57971"/>
    <w:rsid w:val="00C57C8E"/>
    <w:rsid w:val="00C57CA7"/>
    <w:rsid w:val="00C57D59"/>
    <w:rsid w:val="00C60FBB"/>
    <w:rsid w:val="00C617F7"/>
    <w:rsid w:val="00C61A2D"/>
    <w:rsid w:val="00C61EDE"/>
    <w:rsid w:val="00C62A30"/>
    <w:rsid w:val="00C62C9C"/>
    <w:rsid w:val="00C62E93"/>
    <w:rsid w:val="00C62F6F"/>
    <w:rsid w:val="00C63C2B"/>
    <w:rsid w:val="00C63FA1"/>
    <w:rsid w:val="00C64253"/>
    <w:rsid w:val="00C64789"/>
    <w:rsid w:val="00C64B1B"/>
    <w:rsid w:val="00C65186"/>
    <w:rsid w:val="00C652D0"/>
    <w:rsid w:val="00C6533F"/>
    <w:rsid w:val="00C654AD"/>
    <w:rsid w:val="00C65880"/>
    <w:rsid w:val="00C65D5E"/>
    <w:rsid w:val="00C65D79"/>
    <w:rsid w:val="00C662FC"/>
    <w:rsid w:val="00C66DD8"/>
    <w:rsid w:val="00C6709E"/>
    <w:rsid w:val="00C6754C"/>
    <w:rsid w:val="00C67F29"/>
    <w:rsid w:val="00C7070E"/>
    <w:rsid w:val="00C70CA8"/>
    <w:rsid w:val="00C70EAE"/>
    <w:rsid w:val="00C7164D"/>
    <w:rsid w:val="00C716D6"/>
    <w:rsid w:val="00C720A6"/>
    <w:rsid w:val="00C720F9"/>
    <w:rsid w:val="00C72187"/>
    <w:rsid w:val="00C722DD"/>
    <w:rsid w:val="00C72597"/>
    <w:rsid w:val="00C72D98"/>
    <w:rsid w:val="00C72F9B"/>
    <w:rsid w:val="00C73B0B"/>
    <w:rsid w:val="00C73FBA"/>
    <w:rsid w:val="00C741EE"/>
    <w:rsid w:val="00C7430E"/>
    <w:rsid w:val="00C74413"/>
    <w:rsid w:val="00C74D96"/>
    <w:rsid w:val="00C75438"/>
    <w:rsid w:val="00C76877"/>
    <w:rsid w:val="00C76942"/>
    <w:rsid w:val="00C77AC4"/>
    <w:rsid w:val="00C77BAD"/>
    <w:rsid w:val="00C77F89"/>
    <w:rsid w:val="00C802AD"/>
    <w:rsid w:val="00C804DB"/>
    <w:rsid w:val="00C80D12"/>
    <w:rsid w:val="00C8111A"/>
    <w:rsid w:val="00C81315"/>
    <w:rsid w:val="00C81F03"/>
    <w:rsid w:val="00C8254A"/>
    <w:rsid w:val="00C82793"/>
    <w:rsid w:val="00C82A06"/>
    <w:rsid w:val="00C82BDD"/>
    <w:rsid w:val="00C83B65"/>
    <w:rsid w:val="00C83E4A"/>
    <w:rsid w:val="00C84132"/>
    <w:rsid w:val="00C84482"/>
    <w:rsid w:val="00C84B4F"/>
    <w:rsid w:val="00C84B50"/>
    <w:rsid w:val="00C85003"/>
    <w:rsid w:val="00C851A5"/>
    <w:rsid w:val="00C851B9"/>
    <w:rsid w:val="00C85C8A"/>
    <w:rsid w:val="00C85D63"/>
    <w:rsid w:val="00C85FA4"/>
    <w:rsid w:val="00C867C1"/>
    <w:rsid w:val="00C868A7"/>
    <w:rsid w:val="00C876AF"/>
    <w:rsid w:val="00C90199"/>
    <w:rsid w:val="00C906F8"/>
    <w:rsid w:val="00C90F8B"/>
    <w:rsid w:val="00C91B8E"/>
    <w:rsid w:val="00C92253"/>
    <w:rsid w:val="00C92963"/>
    <w:rsid w:val="00C92A96"/>
    <w:rsid w:val="00C93294"/>
    <w:rsid w:val="00C9481C"/>
    <w:rsid w:val="00C949B2"/>
    <w:rsid w:val="00C9521A"/>
    <w:rsid w:val="00C95581"/>
    <w:rsid w:val="00C95AC2"/>
    <w:rsid w:val="00C95B02"/>
    <w:rsid w:val="00C95D7D"/>
    <w:rsid w:val="00C95EBF"/>
    <w:rsid w:val="00C9603F"/>
    <w:rsid w:val="00C963ED"/>
    <w:rsid w:val="00C96471"/>
    <w:rsid w:val="00C964E1"/>
    <w:rsid w:val="00C969F6"/>
    <w:rsid w:val="00C96B48"/>
    <w:rsid w:val="00C97218"/>
    <w:rsid w:val="00CA07C2"/>
    <w:rsid w:val="00CA0941"/>
    <w:rsid w:val="00CA19EE"/>
    <w:rsid w:val="00CA1CBF"/>
    <w:rsid w:val="00CA1D25"/>
    <w:rsid w:val="00CA2887"/>
    <w:rsid w:val="00CA2FBF"/>
    <w:rsid w:val="00CA32E3"/>
    <w:rsid w:val="00CA37CB"/>
    <w:rsid w:val="00CA3C08"/>
    <w:rsid w:val="00CA3F77"/>
    <w:rsid w:val="00CA4CDA"/>
    <w:rsid w:val="00CA5188"/>
    <w:rsid w:val="00CA5C32"/>
    <w:rsid w:val="00CA5FCF"/>
    <w:rsid w:val="00CA6909"/>
    <w:rsid w:val="00CA7497"/>
    <w:rsid w:val="00CA7E66"/>
    <w:rsid w:val="00CA7ED0"/>
    <w:rsid w:val="00CB0069"/>
    <w:rsid w:val="00CB06BC"/>
    <w:rsid w:val="00CB0D26"/>
    <w:rsid w:val="00CB0F52"/>
    <w:rsid w:val="00CB0F5A"/>
    <w:rsid w:val="00CB0FA8"/>
    <w:rsid w:val="00CB11E4"/>
    <w:rsid w:val="00CB15AE"/>
    <w:rsid w:val="00CB2146"/>
    <w:rsid w:val="00CB2F0F"/>
    <w:rsid w:val="00CB3299"/>
    <w:rsid w:val="00CB3726"/>
    <w:rsid w:val="00CB455E"/>
    <w:rsid w:val="00CB4823"/>
    <w:rsid w:val="00CB5281"/>
    <w:rsid w:val="00CB5630"/>
    <w:rsid w:val="00CB5DF1"/>
    <w:rsid w:val="00CB6AC2"/>
    <w:rsid w:val="00CB6DC6"/>
    <w:rsid w:val="00CB7434"/>
    <w:rsid w:val="00CB77EA"/>
    <w:rsid w:val="00CB7A9B"/>
    <w:rsid w:val="00CB7C4C"/>
    <w:rsid w:val="00CC004E"/>
    <w:rsid w:val="00CC0E97"/>
    <w:rsid w:val="00CC0F0E"/>
    <w:rsid w:val="00CC1785"/>
    <w:rsid w:val="00CC17DB"/>
    <w:rsid w:val="00CC183C"/>
    <w:rsid w:val="00CC1AAF"/>
    <w:rsid w:val="00CC1C3F"/>
    <w:rsid w:val="00CC1C7E"/>
    <w:rsid w:val="00CC1DE2"/>
    <w:rsid w:val="00CC2440"/>
    <w:rsid w:val="00CC265D"/>
    <w:rsid w:val="00CC2AC1"/>
    <w:rsid w:val="00CC2BFC"/>
    <w:rsid w:val="00CC2F2D"/>
    <w:rsid w:val="00CC305D"/>
    <w:rsid w:val="00CC32D7"/>
    <w:rsid w:val="00CC39A7"/>
    <w:rsid w:val="00CC4216"/>
    <w:rsid w:val="00CC488B"/>
    <w:rsid w:val="00CC4A29"/>
    <w:rsid w:val="00CC4DD3"/>
    <w:rsid w:val="00CC548C"/>
    <w:rsid w:val="00CC62F9"/>
    <w:rsid w:val="00CC63F0"/>
    <w:rsid w:val="00CC66CD"/>
    <w:rsid w:val="00CC6836"/>
    <w:rsid w:val="00CC7544"/>
    <w:rsid w:val="00CC7A3C"/>
    <w:rsid w:val="00CD0262"/>
    <w:rsid w:val="00CD120D"/>
    <w:rsid w:val="00CD1E55"/>
    <w:rsid w:val="00CD1EE3"/>
    <w:rsid w:val="00CD2294"/>
    <w:rsid w:val="00CD2A1C"/>
    <w:rsid w:val="00CD32FC"/>
    <w:rsid w:val="00CD3325"/>
    <w:rsid w:val="00CD41CA"/>
    <w:rsid w:val="00CD4211"/>
    <w:rsid w:val="00CD4357"/>
    <w:rsid w:val="00CD450C"/>
    <w:rsid w:val="00CD47FB"/>
    <w:rsid w:val="00CD4891"/>
    <w:rsid w:val="00CD4A63"/>
    <w:rsid w:val="00CD4B19"/>
    <w:rsid w:val="00CD4B35"/>
    <w:rsid w:val="00CD4BB7"/>
    <w:rsid w:val="00CD4C83"/>
    <w:rsid w:val="00CD4EAD"/>
    <w:rsid w:val="00CD5084"/>
    <w:rsid w:val="00CD50B5"/>
    <w:rsid w:val="00CD6557"/>
    <w:rsid w:val="00CD6CA6"/>
    <w:rsid w:val="00CD6D43"/>
    <w:rsid w:val="00CD73A9"/>
    <w:rsid w:val="00CD750A"/>
    <w:rsid w:val="00CD7DE7"/>
    <w:rsid w:val="00CD7FD6"/>
    <w:rsid w:val="00CE02E0"/>
    <w:rsid w:val="00CE0742"/>
    <w:rsid w:val="00CE07F3"/>
    <w:rsid w:val="00CE086D"/>
    <w:rsid w:val="00CE0B18"/>
    <w:rsid w:val="00CE0D16"/>
    <w:rsid w:val="00CE17DA"/>
    <w:rsid w:val="00CE1AAB"/>
    <w:rsid w:val="00CE1BDA"/>
    <w:rsid w:val="00CE1FF7"/>
    <w:rsid w:val="00CE2491"/>
    <w:rsid w:val="00CE2B06"/>
    <w:rsid w:val="00CE2DC9"/>
    <w:rsid w:val="00CE2E12"/>
    <w:rsid w:val="00CE3393"/>
    <w:rsid w:val="00CE357F"/>
    <w:rsid w:val="00CE37F4"/>
    <w:rsid w:val="00CE3D74"/>
    <w:rsid w:val="00CE3E41"/>
    <w:rsid w:val="00CE4153"/>
    <w:rsid w:val="00CE45DB"/>
    <w:rsid w:val="00CE50F3"/>
    <w:rsid w:val="00CE61ED"/>
    <w:rsid w:val="00CE62A1"/>
    <w:rsid w:val="00CE722E"/>
    <w:rsid w:val="00CE732F"/>
    <w:rsid w:val="00CE7569"/>
    <w:rsid w:val="00CF0188"/>
    <w:rsid w:val="00CF03B2"/>
    <w:rsid w:val="00CF0482"/>
    <w:rsid w:val="00CF07FE"/>
    <w:rsid w:val="00CF100B"/>
    <w:rsid w:val="00CF1168"/>
    <w:rsid w:val="00CF1CCB"/>
    <w:rsid w:val="00CF2E0A"/>
    <w:rsid w:val="00CF3569"/>
    <w:rsid w:val="00CF37E7"/>
    <w:rsid w:val="00CF38ED"/>
    <w:rsid w:val="00CF397B"/>
    <w:rsid w:val="00CF3C84"/>
    <w:rsid w:val="00CF3D2E"/>
    <w:rsid w:val="00CF4EDC"/>
    <w:rsid w:val="00CF5092"/>
    <w:rsid w:val="00CF5206"/>
    <w:rsid w:val="00CF5C22"/>
    <w:rsid w:val="00CF5C3C"/>
    <w:rsid w:val="00CF6693"/>
    <w:rsid w:val="00CF765E"/>
    <w:rsid w:val="00D002DF"/>
    <w:rsid w:val="00D003B8"/>
    <w:rsid w:val="00D00460"/>
    <w:rsid w:val="00D00DB4"/>
    <w:rsid w:val="00D00F38"/>
    <w:rsid w:val="00D0103B"/>
    <w:rsid w:val="00D01071"/>
    <w:rsid w:val="00D011EA"/>
    <w:rsid w:val="00D01202"/>
    <w:rsid w:val="00D014EF"/>
    <w:rsid w:val="00D01842"/>
    <w:rsid w:val="00D01A5D"/>
    <w:rsid w:val="00D01EAC"/>
    <w:rsid w:val="00D02242"/>
    <w:rsid w:val="00D0251A"/>
    <w:rsid w:val="00D02564"/>
    <w:rsid w:val="00D02EAC"/>
    <w:rsid w:val="00D0326C"/>
    <w:rsid w:val="00D03887"/>
    <w:rsid w:val="00D04300"/>
    <w:rsid w:val="00D0454F"/>
    <w:rsid w:val="00D04960"/>
    <w:rsid w:val="00D04F4C"/>
    <w:rsid w:val="00D05585"/>
    <w:rsid w:val="00D055A8"/>
    <w:rsid w:val="00D05C15"/>
    <w:rsid w:val="00D06F12"/>
    <w:rsid w:val="00D07585"/>
    <w:rsid w:val="00D07EB1"/>
    <w:rsid w:val="00D102DC"/>
    <w:rsid w:val="00D13C06"/>
    <w:rsid w:val="00D13D0E"/>
    <w:rsid w:val="00D14035"/>
    <w:rsid w:val="00D143FE"/>
    <w:rsid w:val="00D1451D"/>
    <w:rsid w:val="00D148CC"/>
    <w:rsid w:val="00D15412"/>
    <w:rsid w:val="00D15D8A"/>
    <w:rsid w:val="00D160EF"/>
    <w:rsid w:val="00D161E1"/>
    <w:rsid w:val="00D164BB"/>
    <w:rsid w:val="00D16626"/>
    <w:rsid w:val="00D16C40"/>
    <w:rsid w:val="00D1757D"/>
    <w:rsid w:val="00D17599"/>
    <w:rsid w:val="00D20704"/>
    <w:rsid w:val="00D20DB9"/>
    <w:rsid w:val="00D2101E"/>
    <w:rsid w:val="00D212BA"/>
    <w:rsid w:val="00D21578"/>
    <w:rsid w:val="00D21EF3"/>
    <w:rsid w:val="00D21FA0"/>
    <w:rsid w:val="00D22B2B"/>
    <w:rsid w:val="00D2315A"/>
    <w:rsid w:val="00D23819"/>
    <w:rsid w:val="00D2420D"/>
    <w:rsid w:val="00D243D4"/>
    <w:rsid w:val="00D24F44"/>
    <w:rsid w:val="00D25259"/>
    <w:rsid w:val="00D253E1"/>
    <w:rsid w:val="00D25BA9"/>
    <w:rsid w:val="00D25E67"/>
    <w:rsid w:val="00D2652F"/>
    <w:rsid w:val="00D271F4"/>
    <w:rsid w:val="00D27703"/>
    <w:rsid w:val="00D27B9D"/>
    <w:rsid w:val="00D27C3F"/>
    <w:rsid w:val="00D27C47"/>
    <w:rsid w:val="00D27ECF"/>
    <w:rsid w:val="00D27FE3"/>
    <w:rsid w:val="00D30C97"/>
    <w:rsid w:val="00D311CA"/>
    <w:rsid w:val="00D31464"/>
    <w:rsid w:val="00D31828"/>
    <w:rsid w:val="00D31DD4"/>
    <w:rsid w:val="00D31F26"/>
    <w:rsid w:val="00D32066"/>
    <w:rsid w:val="00D321B3"/>
    <w:rsid w:val="00D33500"/>
    <w:rsid w:val="00D33BD5"/>
    <w:rsid w:val="00D345C2"/>
    <w:rsid w:val="00D346D4"/>
    <w:rsid w:val="00D34918"/>
    <w:rsid w:val="00D34D17"/>
    <w:rsid w:val="00D3521B"/>
    <w:rsid w:val="00D353F7"/>
    <w:rsid w:val="00D3546B"/>
    <w:rsid w:val="00D36130"/>
    <w:rsid w:val="00D363C6"/>
    <w:rsid w:val="00D36478"/>
    <w:rsid w:val="00D367FD"/>
    <w:rsid w:val="00D3682C"/>
    <w:rsid w:val="00D368AF"/>
    <w:rsid w:val="00D372C1"/>
    <w:rsid w:val="00D376D8"/>
    <w:rsid w:val="00D3787A"/>
    <w:rsid w:val="00D37D37"/>
    <w:rsid w:val="00D37F48"/>
    <w:rsid w:val="00D40091"/>
    <w:rsid w:val="00D41187"/>
    <w:rsid w:val="00D41787"/>
    <w:rsid w:val="00D42040"/>
    <w:rsid w:val="00D4209C"/>
    <w:rsid w:val="00D42A05"/>
    <w:rsid w:val="00D42FFA"/>
    <w:rsid w:val="00D436FC"/>
    <w:rsid w:val="00D43826"/>
    <w:rsid w:val="00D43F58"/>
    <w:rsid w:val="00D443B9"/>
    <w:rsid w:val="00D44F5F"/>
    <w:rsid w:val="00D458EF"/>
    <w:rsid w:val="00D460BC"/>
    <w:rsid w:val="00D463BC"/>
    <w:rsid w:val="00D46760"/>
    <w:rsid w:val="00D46790"/>
    <w:rsid w:val="00D46892"/>
    <w:rsid w:val="00D46DF7"/>
    <w:rsid w:val="00D46FA0"/>
    <w:rsid w:val="00D4719D"/>
    <w:rsid w:val="00D4771B"/>
    <w:rsid w:val="00D47C8B"/>
    <w:rsid w:val="00D50934"/>
    <w:rsid w:val="00D50FDB"/>
    <w:rsid w:val="00D512E4"/>
    <w:rsid w:val="00D51863"/>
    <w:rsid w:val="00D51F1D"/>
    <w:rsid w:val="00D523A1"/>
    <w:rsid w:val="00D52623"/>
    <w:rsid w:val="00D52914"/>
    <w:rsid w:val="00D52D5C"/>
    <w:rsid w:val="00D52DD7"/>
    <w:rsid w:val="00D534BF"/>
    <w:rsid w:val="00D53506"/>
    <w:rsid w:val="00D53701"/>
    <w:rsid w:val="00D53914"/>
    <w:rsid w:val="00D53B47"/>
    <w:rsid w:val="00D54348"/>
    <w:rsid w:val="00D548FE"/>
    <w:rsid w:val="00D54A5E"/>
    <w:rsid w:val="00D54D48"/>
    <w:rsid w:val="00D55626"/>
    <w:rsid w:val="00D55797"/>
    <w:rsid w:val="00D5597D"/>
    <w:rsid w:val="00D559D8"/>
    <w:rsid w:val="00D55A57"/>
    <w:rsid w:val="00D56C88"/>
    <w:rsid w:val="00D56E99"/>
    <w:rsid w:val="00D57230"/>
    <w:rsid w:val="00D57595"/>
    <w:rsid w:val="00D604B0"/>
    <w:rsid w:val="00D605D5"/>
    <w:rsid w:val="00D60C09"/>
    <w:rsid w:val="00D6117B"/>
    <w:rsid w:val="00D61775"/>
    <w:rsid w:val="00D61CCE"/>
    <w:rsid w:val="00D62096"/>
    <w:rsid w:val="00D6262B"/>
    <w:rsid w:val="00D62E8D"/>
    <w:rsid w:val="00D62ED1"/>
    <w:rsid w:val="00D6305F"/>
    <w:rsid w:val="00D6369B"/>
    <w:rsid w:val="00D639AA"/>
    <w:rsid w:val="00D639CF"/>
    <w:rsid w:val="00D640B1"/>
    <w:rsid w:val="00D642A1"/>
    <w:rsid w:val="00D647D3"/>
    <w:rsid w:val="00D64847"/>
    <w:rsid w:val="00D65107"/>
    <w:rsid w:val="00D6518A"/>
    <w:rsid w:val="00D652CC"/>
    <w:rsid w:val="00D65394"/>
    <w:rsid w:val="00D657C4"/>
    <w:rsid w:val="00D65DB4"/>
    <w:rsid w:val="00D65DC6"/>
    <w:rsid w:val="00D66887"/>
    <w:rsid w:val="00D67393"/>
    <w:rsid w:val="00D676DB"/>
    <w:rsid w:val="00D6792D"/>
    <w:rsid w:val="00D67A83"/>
    <w:rsid w:val="00D67DB3"/>
    <w:rsid w:val="00D70374"/>
    <w:rsid w:val="00D70F97"/>
    <w:rsid w:val="00D712B2"/>
    <w:rsid w:val="00D713E2"/>
    <w:rsid w:val="00D71504"/>
    <w:rsid w:val="00D715B2"/>
    <w:rsid w:val="00D71F1E"/>
    <w:rsid w:val="00D724C6"/>
    <w:rsid w:val="00D72DB8"/>
    <w:rsid w:val="00D730A3"/>
    <w:rsid w:val="00D736A9"/>
    <w:rsid w:val="00D738E0"/>
    <w:rsid w:val="00D73D04"/>
    <w:rsid w:val="00D74096"/>
    <w:rsid w:val="00D740A4"/>
    <w:rsid w:val="00D74A4D"/>
    <w:rsid w:val="00D753F8"/>
    <w:rsid w:val="00D75848"/>
    <w:rsid w:val="00D75933"/>
    <w:rsid w:val="00D76090"/>
    <w:rsid w:val="00D76202"/>
    <w:rsid w:val="00D765AB"/>
    <w:rsid w:val="00D76914"/>
    <w:rsid w:val="00D76B02"/>
    <w:rsid w:val="00D76CF3"/>
    <w:rsid w:val="00D76FC4"/>
    <w:rsid w:val="00D76FC7"/>
    <w:rsid w:val="00D770C0"/>
    <w:rsid w:val="00D771EC"/>
    <w:rsid w:val="00D773F1"/>
    <w:rsid w:val="00D77659"/>
    <w:rsid w:val="00D77D6B"/>
    <w:rsid w:val="00D77E8F"/>
    <w:rsid w:val="00D801F6"/>
    <w:rsid w:val="00D80613"/>
    <w:rsid w:val="00D809F2"/>
    <w:rsid w:val="00D80A78"/>
    <w:rsid w:val="00D8116D"/>
    <w:rsid w:val="00D8136C"/>
    <w:rsid w:val="00D81674"/>
    <w:rsid w:val="00D816B7"/>
    <w:rsid w:val="00D81964"/>
    <w:rsid w:val="00D81B0C"/>
    <w:rsid w:val="00D81CAE"/>
    <w:rsid w:val="00D8215C"/>
    <w:rsid w:val="00D82745"/>
    <w:rsid w:val="00D82756"/>
    <w:rsid w:val="00D827A3"/>
    <w:rsid w:val="00D8308D"/>
    <w:rsid w:val="00D8328D"/>
    <w:rsid w:val="00D839B4"/>
    <w:rsid w:val="00D83B30"/>
    <w:rsid w:val="00D83CB9"/>
    <w:rsid w:val="00D83F8F"/>
    <w:rsid w:val="00D84647"/>
    <w:rsid w:val="00D848E1"/>
    <w:rsid w:val="00D8508A"/>
    <w:rsid w:val="00D854A2"/>
    <w:rsid w:val="00D860CA"/>
    <w:rsid w:val="00D86A1D"/>
    <w:rsid w:val="00D86E9B"/>
    <w:rsid w:val="00D8758A"/>
    <w:rsid w:val="00D8758F"/>
    <w:rsid w:val="00D903C3"/>
    <w:rsid w:val="00D907FB"/>
    <w:rsid w:val="00D9084B"/>
    <w:rsid w:val="00D90C37"/>
    <w:rsid w:val="00D90C63"/>
    <w:rsid w:val="00D9123C"/>
    <w:rsid w:val="00D91679"/>
    <w:rsid w:val="00D91B5C"/>
    <w:rsid w:val="00D91C27"/>
    <w:rsid w:val="00D91D14"/>
    <w:rsid w:val="00D920E5"/>
    <w:rsid w:val="00D92110"/>
    <w:rsid w:val="00D92259"/>
    <w:rsid w:val="00D925FA"/>
    <w:rsid w:val="00D931A7"/>
    <w:rsid w:val="00D93435"/>
    <w:rsid w:val="00D93BB7"/>
    <w:rsid w:val="00D93DDF"/>
    <w:rsid w:val="00D9409E"/>
    <w:rsid w:val="00D94139"/>
    <w:rsid w:val="00D94805"/>
    <w:rsid w:val="00D94FA5"/>
    <w:rsid w:val="00D955A5"/>
    <w:rsid w:val="00D96587"/>
    <w:rsid w:val="00D97144"/>
    <w:rsid w:val="00D9744A"/>
    <w:rsid w:val="00D97668"/>
    <w:rsid w:val="00D97CD3"/>
    <w:rsid w:val="00D97CF6"/>
    <w:rsid w:val="00DA0CE5"/>
    <w:rsid w:val="00DA0E77"/>
    <w:rsid w:val="00DA0FCE"/>
    <w:rsid w:val="00DA2026"/>
    <w:rsid w:val="00DA2698"/>
    <w:rsid w:val="00DA272C"/>
    <w:rsid w:val="00DA39F1"/>
    <w:rsid w:val="00DA4445"/>
    <w:rsid w:val="00DA47D7"/>
    <w:rsid w:val="00DA4D36"/>
    <w:rsid w:val="00DA4F95"/>
    <w:rsid w:val="00DA5E93"/>
    <w:rsid w:val="00DA638D"/>
    <w:rsid w:val="00DA65CC"/>
    <w:rsid w:val="00DA7666"/>
    <w:rsid w:val="00DA76AF"/>
    <w:rsid w:val="00DA7887"/>
    <w:rsid w:val="00DA7B65"/>
    <w:rsid w:val="00DA7C1E"/>
    <w:rsid w:val="00DB11E9"/>
    <w:rsid w:val="00DB167F"/>
    <w:rsid w:val="00DB1870"/>
    <w:rsid w:val="00DB22E0"/>
    <w:rsid w:val="00DB243F"/>
    <w:rsid w:val="00DB2B18"/>
    <w:rsid w:val="00DB2D0F"/>
    <w:rsid w:val="00DB2DAF"/>
    <w:rsid w:val="00DB316D"/>
    <w:rsid w:val="00DB32F4"/>
    <w:rsid w:val="00DB3C85"/>
    <w:rsid w:val="00DB3CF8"/>
    <w:rsid w:val="00DB41FF"/>
    <w:rsid w:val="00DB42AB"/>
    <w:rsid w:val="00DB4C03"/>
    <w:rsid w:val="00DB4E45"/>
    <w:rsid w:val="00DB61CF"/>
    <w:rsid w:val="00DB642E"/>
    <w:rsid w:val="00DB6CDA"/>
    <w:rsid w:val="00DB6DB8"/>
    <w:rsid w:val="00DB71E1"/>
    <w:rsid w:val="00DB758D"/>
    <w:rsid w:val="00DB76DA"/>
    <w:rsid w:val="00DB78D6"/>
    <w:rsid w:val="00DC0284"/>
    <w:rsid w:val="00DC0BC5"/>
    <w:rsid w:val="00DC0C05"/>
    <w:rsid w:val="00DC1358"/>
    <w:rsid w:val="00DC17A8"/>
    <w:rsid w:val="00DC1904"/>
    <w:rsid w:val="00DC1A49"/>
    <w:rsid w:val="00DC20BE"/>
    <w:rsid w:val="00DC2128"/>
    <w:rsid w:val="00DC22EC"/>
    <w:rsid w:val="00DC2B6E"/>
    <w:rsid w:val="00DC2E41"/>
    <w:rsid w:val="00DC2E5D"/>
    <w:rsid w:val="00DC37E8"/>
    <w:rsid w:val="00DC39DD"/>
    <w:rsid w:val="00DC3EBF"/>
    <w:rsid w:val="00DC459E"/>
    <w:rsid w:val="00DC479D"/>
    <w:rsid w:val="00DC4856"/>
    <w:rsid w:val="00DC4A6A"/>
    <w:rsid w:val="00DC4E16"/>
    <w:rsid w:val="00DC5027"/>
    <w:rsid w:val="00DC5925"/>
    <w:rsid w:val="00DC60FA"/>
    <w:rsid w:val="00DC6188"/>
    <w:rsid w:val="00DC61DB"/>
    <w:rsid w:val="00DC648C"/>
    <w:rsid w:val="00DC6FA8"/>
    <w:rsid w:val="00DC717B"/>
    <w:rsid w:val="00DC7BED"/>
    <w:rsid w:val="00DD0522"/>
    <w:rsid w:val="00DD0DF5"/>
    <w:rsid w:val="00DD1347"/>
    <w:rsid w:val="00DD1BC2"/>
    <w:rsid w:val="00DD22A6"/>
    <w:rsid w:val="00DD2325"/>
    <w:rsid w:val="00DD27E7"/>
    <w:rsid w:val="00DD3320"/>
    <w:rsid w:val="00DD33B4"/>
    <w:rsid w:val="00DD3420"/>
    <w:rsid w:val="00DD376B"/>
    <w:rsid w:val="00DD4540"/>
    <w:rsid w:val="00DD6221"/>
    <w:rsid w:val="00DD65DC"/>
    <w:rsid w:val="00DD6623"/>
    <w:rsid w:val="00DD6A94"/>
    <w:rsid w:val="00DD76D4"/>
    <w:rsid w:val="00DD7B1D"/>
    <w:rsid w:val="00DE040A"/>
    <w:rsid w:val="00DE12E9"/>
    <w:rsid w:val="00DE1570"/>
    <w:rsid w:val="00DE20E5"/>
    <w:rsid w:val="00DE2123"/>
    <w:rsid w:val="00DE2346"/>
    <w:rsid w:val="00DE23AF"/>
    <w:rsid w:val="00DE2BF1"/>
    <w:rsid w:val="00DE2C2E"/>
    <w:rsid w:val="00DE3020"/>
    <w:rsid w:val="00DE36B5"/>
    <w:rsid w:val="00DE36E7"/>
    <w:rsid w:val="00DE37BD"/>
    <w:rsid w:val="00DE4019"/>
    <w:rsid w:val="00DE45D4"/>
    <w:rsid w:val="00DE4951"/>
    <w:rsid w:val="00DE5031"/>
    <w:rsid w:val="00DE5BEB"/>
    <w:rsid w:val="00DE5CF2"/>
    <w:rsid w:val="00DE5D2C"/>
    <w:rsid w:val="00DE61AB"/>
    <w:rsid w:val="00DE7A07"/>
    <w:rsid w:val="00DE7B83"/>
    <w:rsid w:val="00DE7F65"/>
    <w:rsid w:val="00DF062E"/>
    <w:rsid w:val="00DF1522"/>
    <w:rsid w:val="00DF1FC9"/>
    <w:rsid w:val="00DF2077"/>
    <w:rsid w:val="00DF20D5"/>
    <w:rsid w:val="00DF2357"/>
    <w:rsid w:val="00DF2485"/>
    <w:rsid w:val="00DF26E3"/>
    <w:rsid w:val="00DF2882"/>
    <w:rsid w:val="00DF2D0D"/>
    <w:rsid w:val="00DF2E60"/>
    <w:rsid w:val="00DF2EFF"/>
    <w:rsid w:val="00DF325E"/>
    <w:rsid w:val="00DF344D"/>
    <w:rsid w:val="00DF3604"/>
    <w:rsid w:val="00DF3B9A"/>
    <w:rsid w:val="00DF3EBF"/>
    <w:rsid w:val="00DF499A"/>
    <w:rsid w:val="00DF4B6C"/>
    <w:rsid w:val="00DF4F50"/>
    <w:rsid w:val="00DF4F6D"/>
    <w:rsid w:val="00DF5254"/>
    <w:rsid w:val="00DF592C"/>
    <w:rsid w:val="00DF63B9"/>
    <w:rsid w:val="00DF75A3"/>
    <w:rsid w:val="00DF79BF"/>
    <w:rsid w:val="00DF7A5B"/>
    <w:rsid w:val="00DF7D57"/>
    <w:rsid w:val="00E01BEF"/>
    <w:rsid w:val="00E01EEF"/>
    <w:rsid w:val="00E029AB"/>
    <w:rsid w:val="00E02A86"/>
    <w:rsid w:val="00E03EC2"/>
    <w:rsid w:val="00E03F39"/>
    <w:rsid w:val="00E03F90"/>
    <w:rsid w:val="00E043F8"/>
    <w:rsid w:val="00E044C8"/>
    <w:rsid w:val="00E0450D"/>
    <w:rsid w:val="00E0462E"/>
    <w:rsid w:val="00E05316"/>
    <w:rsid w:val="00E0568A"/>
    <w:rsid w:val="00E05D2E"/>
    <w:rsid w:val="00E068AD"/>
    <w:rsid w:val="00E069EE"/>
    <w:rsid w:val="00E0750A"/>
    <w:rsid w:val="00E07545"/>
    <w:rsid w:val="00E07C39"/>
    <w:rsid w:val="00E106DE"/>
    <w:rsid w:val="00E11089"/>
    <w:rsid w:val="00E11178"/>
    <w:rsid w:val="00E11C6E"/>
    <w:rsid w:val="00E121D9"/>
    <w:rsid w:val="00E12A9F"/>
    <w:rsid w:val="00E12AC9"/>
    <w:rsid w:val="00E12D39"/>
    <w:rsid w:val="00E136EB"/>
    <w:rsid w:val="00E13B4C"/>
    <w:rsid w:val="00E14075"/>
    <w:rsid w:val="00E140B8"/>
    <w:rsid w:val="00E145F0"/>
    <w:rsid w:val="00E1557E"/>
    <w:rsid w:val="00E15A86"/>
    <w:rsid w:val="00E15C6B"/>
    <w:rsid w:val="00E16781"/>
    <w:rsid w:val="00E168D5"/>
    <w:rsid w:val="00E16BFF"/>
    <w:rsid w:val="00E16C21"/>
    <w:rsid w:val="00E17598"/>
    <w:rsid w:val="00E175CC"/>
    <w:rsid w:val="00E179A5"/>
    <w:rsid w:val="00E20136"/>
    <w:rsid w:val="00E211F6"/>
    <w:rsid w:val="00E213D6"/>
    <w:rsid w:val="00E21712"/>
    <w:rsid w:val="00E218F6"/>
    <w:rsid w:val="00E2196D"/>
    <w:rsid w:val="00E22145"/>
    <w:rsid w:val="00E22AF1"/>
    <w:rsid w:val="00E2474D"/>
    <w:rsid w:val="00E24E18"/>
    <w:rsid w:val="00E25A42"/>
    <w:rsid w:val="00E25CD2"/>
    <w:rsid w:val="00E25D6F"/>
    <w:rsid w:val="00E26449"/>
    <w:rsid w:val="00E264B2"/>
    <w:rsid w:val="00E2650C"/>
    <w:rsid w:val="00E26672"/>
    <w:rsid w:val="00E26E02"/>
    <w:rsid w:val="00E26EF7"/>
    <w:rsid w:val="00E27442"/>
    <w:rsid w:val="00E274BB"/>
    <w:rsid w:val="00E2754E"/>
    <w:rsid w:val="00E275F2"/>
    <w:rsid w:val="00E27F8A"/>
    <w:rsid w:val="00E30A23"/>
    <w:rsid w:val="00E30BD4"/>
    <w:rsid w:val="00E30E70"/>
    <w:rsid w:val="00E31908"/>
    <w:rsid w:val="00E31AB1"/>
    <w:rsid w:val="00E321D5"/>
    <w:rsid w:val="00E32B44"/>
    <w:rsid w:val="00E33537"/>
    <w:rsid w:val="00E3355E"/>
    <w:rsid w:val="00E336D9"/>
    <w:rsid w:val="00E337B5"/>
    <w:rsid w:val="00E33802"/>
    <w:rsid w:val="00E33A5C"/>
    <w:rsid w:val="00E33AB9"/>
    <w:rsid w:val="00E33E75"/>
    <w:rsid w:val="00E3434B"/>
    <w:rsid w:val="00E349C5"/>
    <w:rsid w:val="00E34C2E"/>
    <w:rsid w:val="00E35566"/>
    <w:rsid w:val="00E359AA"/>
    <w:rsid w:val="00E35DAB"/>
    <w:rsid w:val="00E36755"/>
    <w:rsid w:val="00E36DA0"/>
    <w:rsid w:val="00E376D9"/>
    <w:rsid w:val="00E40127"/>
    <w:rsid w:val="00E4014D"/>
    <w:rsid w:val="00E4076E"/>
    <w:rsid w:val="00E407F8"/>
    <w:rsid w:val="00E414C4"/>
    <w:rsid w:val="00E41696"/>
    <w:rsid w:val="00E41776"/>
    <w:rsid w:val="00E41F09"/>
    <w:rsid w:val="00E41FF6"/>
    <w:rsid w:val="00E42A55"/>
    <w:rsid w:val="00E430C4"/>
    <w:rsid w:val="00E4319C"/>
    <w:rsid w:val="00E4329F"/>
    <w:rsid w:val="00E4366D"/>
    <w:rsid w:val="00E436BC"/>
    <w:rsid w:val="00E43BB1"/>
    <w:rsid w:val="00E448D6"/>
    <w:rsid w:val="00E44EA7"/>
    <w:rsid w:val="00E453A8"/>
    <w:rsid w:val="00E4560A"/>
    <w:rsid w:val="00E45D66"/>
    <w:rsid w:val="00E46189"/>
    <w:rsid w:val="00E466CF"/>
    <w:rsid w:val="00E46990"/>
    <w:rsid w:val="00E46C79"/>
    <w:rsid w:val="00E47897"/>
    <w:rsid w:val="00E47D76"/>
    <w:rsid w:val="00E47EED"/>
    <w:rsid w:val="00E50C80"/>
    <w:rsid w:val="00E50E1F"/>
    <w:rsid w:val="00E50FBC"/>
    <w:rsid w:val="00E510E9"/>
    <w:rsid w:val="00E5193C"/>
    <w:rsid w:val="00E51CCE"/>
    <w:rsid w:val="00E52A93"/>
    <w:rsid w:val="00E53122"/>
    <w:rsid w:val="00E54551"/>
    <w:rsid w:val="00E546AF"/>
    <w:rsid w:val="00E54C40"/>
    <w:rsid w:val="00E54FF3"/>
    <w:rsid w:val="00E55A24"/>
    <w:rsid w:val="00E55B21"/>
    <w:rsid w:val="00E56473"/>
    <w:rsid w:val="00E568E4"/>
    <w:rsid w:val="00E568EC"/>
    <w:rsid w:val="00E56F7F"/>
    <w:rsid w:val="00E573C8"/>
    <w:rsid w:val="00E575F2"/>
    <w:rsid w:val="00E57CE4"/>
    <w:rsid w:val="00E57D01"/>
    <w:rsid w:val="00E608BA"/>
    <w:rsid w:val="00E60B6D"/>
    <w:rsid w:val="00E60F5B"/>
    <w:rsid w:val="00E617C8"/>
    <w:rsid w:val="00E61F1E"/>
    <w:rsid w:val="00E61F2E"/>
    <w:rsid w:val="00E62DC4"/>
    <w:rsid w:val="00E62DD5"/>
    <w:rsid w:val="00E6337C"/>
    <w:rsid w:val="00E6351B"/>
    <w:rsid w:val="00E63B4A"/>
    <w:rsid w:val="00E63C5D"/>
    <w:rsid w:val="00E63FD8"/>
    <w:rsid w:val="00E63FF0"/>
    <w:rsid w:val="00E65376"/>
    <w:rsid w:val="00E65F4C"/>
    <w:rsid w:val="00E66DEA"/>
    <w:rsid w:val="00E66F3F"/>
    <w:rsid w:val="00E67446"/>
    <w:rsid w:val="00E713CC"/>
    <w:rsid w:val="00E71566"/>
    <w:rsid w:val="00E718A4"/>
    <w:rsid w:val="00E72099"/>
    <w:rsid w:val="00E727AB"/>
    <w:rsid w:val="00E73249"/>
    <w:rsid w:val="00E73453"/>
    <w:rsid w:val="00E7393B"/>
    <w:rsid w:val="00E73B2F"/>
    <w:rsid w:val="00E74C36"/>
    <w:rsid w:val="00E74FFC"/>
    <w:rsid w:val="00E759D6"/>
    <w:rsid w:val="00E76146"/>
    <w:rsid w:val="00E7632A"/>
    <w:rsid w:val="00E766F9"/>
    <w:rsid w:val="00E7697D"/>
    <w:rsid w:val="00E7697F"/>
    <w:rsid w:val="00E76DCE"/>
    <w:rsid w:val="00E77DA5"/>
    <w:rsid w:val="00E77E88"/>
    <w:rsid w:val="00E800E6"/>
    <w:rsid w:val="00E80195"/>
    <w:rsid w:val="00E80C50"/>
    <w:rsid w:val="00E8159E"/>
    <w:rsid w:val="00E81721"/>
    <w:rsid w:val="00E822FA"/>
    <w:rsid w:val="00E827DD"/>
    <w:rsid w:val="00E8282C"/>
    <w:rsid w:val="00E82E75"/>
    <w:rsid w:val="00E8400E"/>
    <w:rsid w:val="00E842BB"/>
    <w:rsid w:val="00E8494C"/>
    <w:rsid w:val="00E850DC"/>
    <w:rsid w:val="00E8524D"/>
    <w:rsid w:val="00E85686"/>
    <w:rsid w:val="00E856B7"/>
    <w:rsid w:val="00E8599A"/>
    <w:rsid w:val="00E85AC4"/>
    <w:rsid w:val="00E8636B"/>
    <w:rsid w:val="00E86939"/>
    <w:rsid w:val="00E86D02"/>
    <w:rsid w:val="00E86FB4"/>
    <w:rsid w:val="00E87A00"/>
    <w:rsid w:val="00E87B1E"/>
    <w:rsid w:val="00E87D70"/>
    <w:rsid w:val="00E90413"/>
    <w:rsid w:val="00E90DB1"/>
    <w:rsid w:val="00E91390"/>
    <w:rsid w:val="00E91931"/>
    <w:rsid w:val="00E92509"/>
    <w:rsid w:val="00E926F8"/>
    <w:rsid w:val="00E92956"/>
    <w:rsid w:val="00E9308D"/>
    <w:rsid w:val="00E93BC5"/>
    <w:rsid w:val="00E93D95"/>
    <w:rsid w:val="00E9424F"/>
    <w:rsid w:val="00E94335"/>
    <w:rsid w:val="00E944DB"/>
    <w:rsid w:val="00E950A8"/>
    <w:rsid w:val="00E95C74"/>
    <w:rsid w:val="00E975B5"/>
    <w:rsid w:val="00E97BFA"/>
    <w:rsid w:val="00E97FDB"/>
    <w:rsid w:val="00EA05AF"/>
    <w:rsid w:val="00EA07FB"/>
    <w:rsid w:val="00EA080B"/>
    <w:rsid w:val="00EA089A"/>
    <w:rsid w:val="00EA0BB3"/>
    <w:rsid w:val="00EA0F66"/>
    <w:rsid w:val="00EA14F4"/>
    <w:rsid w:val="00EA17B0"/>
    <w:rsid w:val="00EA25F7"/>
    <w:rsid w:val="00EA33E5"/>
    <w:rsid w:val="00EA3965"/>
    <w:rsid w:val="00EA3DB9"/>
    <w:rsid w:val="00EA4E74"/>
    <w:rsid w:val="00EA5199"/>
    <w:rsid w:val="00EA52FC"/>
    <w:rsid w:val="00EA5479"/>
    <w:rsid w:val="00EA55CF"/>
    <w:rsid w:val="00EA64A7"/>
    <w:rsid w:val="00EA6B92"/>
    <w:rsid w:val="00EA6DAA"/>
    <w:rsid w:val="00EA7644"/>
    <w:rsid w:val="00EA7A54"/>
    <w:rsid w:val="00EA7BE2"/>
    <w:rsid w:val="00EB07C9"/>
    <w:rsid w:val="00EB0B59"/>
    <w:rsid w:val="00EB0DEF"/>
    <w:rsid w:val="00EB1EBE"/>
    <w:rsid w:val="00EB1F35"/>
    <w:rsid w:val="00EB2241"/>
    <w:rsid w:val="00EB2FE2"/>
    <w:rsid w:val="00EB3053"/>
    <w:rsid w:val="00EB3795"/>
    <w:rsid w:val="00EB3E03"/>
    <w:rsid w:val="00EB5AD7"/>
    <w:rsid w:val="00EB66C7"/>
    <w:rsid w:val="00EB7011"/>
    <w:rsid w:val="00EB709A"/>
    <w:rsid w:val="00EB70DC"/>
    <w:rsid w:val="00EB7572"/>
    <w:rsid w:val="00EB7A6B"/>
    <w:rsid w:val="00EB7DCF"/>
    <w:rsid w:val="00EB7ED3"/>
    <w:rsid w:val="00EC00E7"/>
    <w:rsid w:val="00EC0EB8"/>
    <w:rsid w:val="00EC26E6"/>
    <w:rsid w:val="00EC2C77"/>
    <w:rsid w:val="00EC3560"/>
    <w:rsid w:val="00EC3754"/>
    <w:rsid w:val="00EC4B07"/>
    <w:rsid w:val="00EC4F8E"/>
    <w:rsid w:val="00EC51A0"/>
    <w:rsid w:val="00EC5230"/>
    <w:rsid w:val="00EC5687"/>
    <w:rsid w:val="00EC5DC2"/>
    <w:rsid w:val="00EC613C"/>
    <w:rsid w:val="00EC6777"/>
    <w:rsid w:val="00EC6B03"/>
    <w:rsid w:val="00EC7F1A"/>
    <w:rsid w:val="00EC7F7F"/>
    <w:rsid w:val="00ED0E79"/>
    <w:rsid w:val="00ED12CB"/>
    <w:rsid w:val="00ED150B"/>
    <w:rsid w:val="00ED1976"/>
    <w:rsid w:val="00ED2392"/>
    <w:rsid w:val="00ED2812"/>
    <w:rsid w:val="00ED2A8E"/>
    <w:rsid w:val="00ED303F"/>
    <w:rsid w:val="00ED319E"/>
    <w:rsid w:val="00ED31D0"/>
    <w:rsid w:val="00ED3208"/>
    <w:rsid w:val="00ED38A3"/>
    <w:rsid w:val="00ED38BD"/>
    <w:rsid w:val="00ED3EDF"/>
    <w:rsid w:val="00ED4107"/>
    <w:rsid w:val="00ED42C5"/>
    <w:rsid w:val="00ED4845"/>
    <w:rsid w:val="00ED4A97"/>
    <w:rsid w:val="00ED4B3E"/>
    <w:rsid w:val="00ED4C8F"/>
    <w:rsid w:val="00ED5E35"/>
    <w:rsid w:val="00ED65B5"/>
    <w:rsid w:val="00ED65ED"/>
    <w:rsid w:val="00ED6968"/>
    <w:rsid w:val="00ED7A05"/>
    <w:rsid w:val="00ED7BB5"/>
    <w:rsid w:val="00ED7BBC"/>
    <w:rsid w:val="00ED7D03"/>
    <w:rsid w:val="00ED7DC7"/>
    <w:rsid w:val="00ED7E26"/>
    <w:rsid w:val="00EE0238"/>
    <w:rsid w:val="00EE03F1"/>
    <w:rsid w:val="00EE077C"/>
    <w:rsid w:val="00EE10B5"/>
    <w:rsid w:val="00EE2977"/>
    <w:rsid w:val="00EE334C"/>
    <w:rsid w:val="00EE37DB"/>
    <w:rsid w:val="00EE38C5"/>
    <w:rsid w:val="00EE39C7"/>
    <w:rsid w:val="00EE3BC1"/>
    <w:rsid w:val="00EE41A2"/>
    <w:rsid w:val="00EE44F5"/>
    <w:rsid w:val="00EE4C5B"/>
    <w:rsid w:val="00EE4ECE"/>
    <w:rsid w:val="00EE5CCA"/>
    <w:rsid w:val="00EE656C"/>
    <w:rsid w:val="00EE6852"/>
    <w:rsid w:val="00EE69AF"/>
    <w:rsid w:val="00EE7661"/>
    <w:rsid w:val="00EF0051"/>
    <w:rsid w:val="00EF0589"/>
    <w:rsid w:val="00EF1167"/>
    <w:rsid w:val="00EF11A4"/>
    <w:rsid w:val="00EF1298"/>
    <w:rsid w:val="00EF1323"/>
    <w:rsid w:val="00EF1681"/>
    <w:rsid w:val="00EF1803"/>
    <w:rsid w:val="00EF184B"/>
    <w:rsid w:val="00EF21DF"/>
    <w:rsid w:val="00EF228D"/>
    <w:rsid w:val="00EF24CA"/>
    <w:rsid w:val="00EF2888"/>
    <w:rsid w:val="00EF3094"/>
    <w:rsid w:val="00EF31D0"/>
    <w:rsid w:val="00EF3C2A"/>
    <w:rsid w:val="00EF3E05"/>
    <w:rsid w:val="00EF46C3"/>
    <w:rsid w:val="00EF52B7"/>
    <w:rsid w:val="00EF59B3"/>
    <w:rsid w:val="00EF619F"/>
    <w:rsid w:val="00EF6C2D"/>
    <w:rsid w:val="00EF6FAD"/>
    <w:rsid w:val="00EF7032"/>
    <w:rsid w:val="00EF7917"/>
    <w:rsid w:val="00EF7BCA"/>
    <w:rsid w:val="00EF7EB2"/>
    <w:rsid w:val="00F000C1"/>
    <w:rsid w:val="00F005B2"/>
    <w:rsid w:val="00F00BAE"/>
    <w:rsid w:val="00F01101"/>
    <w:rsid w:val="00F01852"/>
    <w:rsid w:val="00F01A21"/>
    <w:rsid w:val="00F01ABD"/>
    <w:rsid w:val="00F02153"/>
    <w:rsid w:val="00F021C1"/>
    <w:rsid w:val="00F037E5"/>
    <w:rsid w:val="00F04070"/>
    <w:rsid w:val="00F0418E"/>
    <w:rsid w:val="00F0428F"/>
    <w:rsid w:val="00F042C5"/>
    <w:rsid w:val="00F04F3F"/>
    <w:rsid w:val="00F05023"/>
    <w:rsid w:val="00F053F9"/>
    <w:rsid w:val="00F058DF"/>
    <w:rsid w:val="00F0601A"/>
    <w:rsid w:val="00F0687A"/>
    <w:rsid w:val="00F06ADB"/>
    <w:rsid w:val="00F104C8"/>
    <w:rsid w:val="00F1073A"/>
    <w:rsid w:val="00F10F29"/>
    <w:rsid w:val="00F11CA5"/>
    <w:rsid w:val="00F1232A"/>
    <w:rsid w:val="00F12340"/>
    <w:rsid w:val="00F123A4"/>
    <w:rsid w:val="00F1250D"/>
    <w:rsid w:val="00F125C9"/>
    <w:rsid w:val="00F12E80"/>
    <w:rsid w:val="00F133F8"/>
    <w:rsid w:val="00F13887"/>
    <w:rsid w:val="00F13E30"/>
    <w:rsid w:val="00F146C1"/>
    <w:rsid w:val="00F14901"/>
    <w:rsid w:val="00F14A69"/>
    <w:rsid w:val="00F14C70"/>
    <w:rsid w:val="00F14D00"/>
    <w:rsid w:val="00F14E1C"/>
    <w:rsid w:val="00F150DB"/>
    <w:rsid w:val="00F15310"/>
    <w:rsid w:val="00F15355"/>
    <w:rsid w:val="00F15675"/>
    <w:rsid w:val="00F157A1"/>
    <w:rsid w:val="00F1610C"/>
    <w:rsid w:val="00F163BD"/>
    <w:rsid w:val="00F1643D"/>
    <w:rsid w:val="00F166C7"/>
    <w:rsid w:val="00F16DF5"/>
    <w:rsid w:val="00F1719A"/>
    <w:rsid w:val="00F171A4"/>
    <w:rsid w:val="00F174BF"/>
    <w:rsid w:val="00F17E42"/>
    <w:rsid w:val="00F201FE"/>
    <w:rsid w:val="00F202A1"/>
    <w:rsid w:val="00F20634"/>
    <w:rsid w:val="00F2065F"/>
    <w:rsid w:val="00F2087A"/>
    <w:rsid w:val="00F21250"/>
    <w:rsid w:val="00F21278"/>
    <w:rsid w:val="00F2159A"/>
    <w:rsid w:val="00F21C90"/>
    <w:rsid w:val="00F22276"/>
    <w:rsid w:val="00F22302"/>
    <w:rsid w:val="00F2231E"/>
    <w:rsid w:val="00F22759"/>
    <w:rsid w:val="00F22D3B"/>
    <w:rsid w:val="00F232B5"/>
    <w:rsid w:val="00F23576"/>
    <w:rsid w:val="00F238A6"/>
    <w:rsid w:val="00F2398D"/>
    <w:rsid w:val="00F23AEE"/>
    <w:rsid w:val="00F23BFF"/>
    <w:rsid w:val="00F23FA3"/>
    <w:rsid w:val="00F2418E"/>
    <w:rsid w:val="00F24678"/>
    <w:rsid w:val="00F24CED"/>
    <w:rsid w:val="00F25167"/>
    <w:rsid w:val="00F2549F"/>
    <w:rsid w:val="00F254C2"/>
    <w:rsid w:val="00F256B4"/>
    <w:rsid w:val="00F25965"/>
    <w:rsid w:val="00F26085"/>
    <w:rsid w:val="00F26CD1"/>
    <w:rsid w:val="00F26D9B"/>
    <w:rsid w:val="00F26FE5"/>
    <w:rsid w:val="00F271C5"/>
    <w:rsid w:val="00F271E3"/>
    <w:rsid w:val="00F307F9"/>
    <w:rsid w:val="00F30B3E"/>
    <w:rsid w:val="00F30C95"/>
    <w:rsid w:val="00F30E60"/>
    <w:rsid w:val="00F3142A"/>
    <w:rsid w:val="00F31882"/>
    <w:rsid w:val="00F3198F"/>
    <w:rsid w:val="00F31A05"/>
    <w:rsid w:val="00F323F2"/>
    <w:rsid w:val="00F3277E"/>
    <w:rsid w:val="00F32816"/>
    <w:rsid w:val="00F328D6"/>
    <w:rsid w:val="00F3393C"/>
    <w:rsid w:val="00F33B7D"/>
    <w:rsid w:val="00F3449E"/>
    <w:rsid w:val="00F345B3"/>
    <w:rsid w:val="00F355F8"/>
    <w:rsid w:val="00F3598B"/>
    <w:rsid w:val="00F3625D"/>
    <w:rsid w:val="00F36588"/>
    <w:rsid w:val="00F366BF"/>
    <w:rsid w:val="00F36BD1"/>
    <w:rsid w:val="00F379EA"/>
    <w:rsid w:val="00F37F33"/>
    <w:rsid w:val="00F41472"/>
    <w:rsid w:val="00F414AF"/>
    <w:rsid w:val="00F41C46"/>
    <w:rsid w:val="00F41D7E"/>
    <w:rsid w:val="00F4214C"/>
    <w:rsid w:val="00F42477"/>
    <w:rsid w:val="00F424B8"/>
    <w:rsid w:val="00F4264F"/>
    <w:rsid w:val="00F42E20"/>
    <w:rsid w:val="00F43651"/>
    <w:rsid w:val="00F438E7"/>
    <w:rsid w:val="00F43B3E"/>
    <w:rsid w:val="00F4593E"/>
    <w:rsid w:val="00F45CB9"/>
    <w:rsid w:val="00F45D46"/>
    <w:rsid w:val="00F461B6"/>
    <w:rsid w:val="00F464CB"/>
    <w:rsid w:val="00F46871"/>
    <w:rsid w:val="00F470BF"/>
    <w:rsid w:val="00F470F5"/>
    <w:rsid w:val="00F4760C"/>
    <w:rsid w:val="00F4782D"/>
    <w:rsid w:val="00F47A04"/>
    <w:rsid w:val="00F50353"/>
    <w:rsid w:val="00F5168B"/>
    <w:rsid w:val="00F516EE"/>
    <w:rsid w:val="00F51F3D"/>
    <w:rsid w:val="00F522AE"/>
    <w:rsid w:val="00F52532"/>
    <w:rsid w:val="00F52618"/>
    <w:rsid w:val="00F53321"/>
    <w:rsid w:val="00F5376D"/>
    <w:rsid w:val="00F5387A"/>
    <w:rsid w:val="00F53EA4"/>
    <w:rsid w:val="00F53F1E"/>
    <w:rsid w:val="00F54AD5"/>
    <w:rsid w:val="00F54FE6"/>
    <w:rsid w:val="00F55693"/>
    <w:rsid w:val="00F5590C"/>
    <w:rsid w:val="00F55BCD"/>
    <w:rsid w:val="00F56813"/>
    <w:rsid w:val="00F568CD"/>
    <w:rsid w:val="00F56F6B"/>
    <w:rsid w:val="00F5729A"/>
    <w:rsid w:val="00F572C2"/>
    <w:rsid w:val="00F57514"/>
    <w:rsid w:val="00F5758D"/>
    <w:rsid w:val="00F57AC5"/>
    <w:rsid w:val="00F57B6D"/>
    <w:rsid w:val="00F60356"/>
    <w:rsid w:val="00F604D7"/>
    <w:rsid w:val="00F60510"/>
    <w:rsid w:val="00F60564"/>
    <w:rsid w:val="00F6064F"/>
    <w:rsid w:val="00F60D89"/>
    <w:rsid w:val="00F60E39"/>
    <w:rsid w:val="00F61081"/>
    <w:rsid w:val="00F6128B"/>
    <w:rsid w:val="00F61592"/>
    <w:rsid w:val="00F61DB0"/>
    <w:rsid w:val="00F61F2A"/>
    <w:rsid w:val="00F62665"/>
    <w:rsid w:val="00F62932"/>
    <w:rsid w:val="00F634A3"/>
    <w:rsid w:val="00F634C7"/>
    <w:rsid w:val="00F63B6D"/>
    <w:rsid w:val="00F64ED5"/>
    <w:rsid w:val="00F65043"/>
    <w:rsid w:val="00F65561"/>
    <w:rsid w:val="00F6592D"/>
    <w:rsid w:val="00F663FE"/>
    <w:rsid w:val="00F66935"/>
    <w:rsid w:val="00F66C6F"/>
    <w:rsid w:val="00F672ED"/>
    <w:rsid w:val="00F67503"/>
    <w:rsid w:val="00F67735"/>
    <w:rsid w:val="00F7013A"/>
    <w:rsid w:val="00F702A2"/>
    <w:rsid w:val="00F70785"/>
    <w:rsid w:val="00F70BB5"/>
    <w:rsid w:val="00F70CF3"/>
    <w:rsid w:val="00F710F9"/>
    <w:rsid w:val="00F71158"/>
    <w:rsid w:val="00F715D9"/>
    <w:rsid w:val="00F717E6"/>
    <w:rsid w:val="00F7190A"/>
    <w:rsid w:val="00F71A90"/>
    <w:rsid w:val="00F71C19"/>
    <w:rsid w:val="00F72244"/>
    <w:rsid w:val="00F722B5"/>
    <w:rsid w:val="00F722C3"/>
    <w:rsid w:val="00F72B85"/>
    <w:rsid w:val="00F72C28"/>
    <w:rsid w:val="00F72CA2"/>
    <w:rsid w:val="00F72FE1"/>
    <w:rsid w:val="00F732EE"/>
    <w:rsid w:val="00F73490"/>
    <w:rsid w:val="00F73664"/>
    <w:rsid w:val="00F741A6"/>
    <w:rsid w:val="00F74D68"/>
    <w:rsid w:val="00F74DC6"/>
    <w:rsid w:val="00F74EB5"/>
    <w:rsid w:val="00F75191"/>
    <w:rsid w:val="00F75300"/>
    <w:rsid w:val="00F75575"/>
    <w:rsid w:val="00F755DA"/>
    <w:rsid w:val="00F7563D"/>
    <w:rsid w:val="00F75E22"/>
    <w:rsid w:val="00F7620F"/>
    <w:rsid w:val="00F76581"/>
    <w:rsid w:val="00F76CA9"/>
    <w:rsid w:val="00F77057"/>
    <w:rsid w:val="00F77133"/>
    <w:rsid w:val="00F773E4"/>
    <w:rsid w:val="00F77BA3"/>
    <w:rsid w:val="00F80484"/>
    <w:rsid w:val="00F806DD"/>
    <w:rsid w:val="00F80FBB"/>
    <w:rsid w:val="00F813E9"/>
    <w:rsid w:val="00F81CF2"/>
    <w:rsid w:val="00F81FBC"/>
    <w:rsid w:val="00F82668"/>
    <w:rsid w:val="00F82CAB"/>
    <w:rsid w:val="00F82FD2"/>
    <w:rsid w:val="00F836E6"/>
    <w:rsid w:val="00F83A5F"/>
    <w:rsid w:val="00F842F4"/>
    <w:rsid w:val="00F84518"/>
    <w:rsid w:val="00F8462C"/>
    <w:rsid w:val="00F8469E"/>
    <w:rsid w:val="00F84CD0"/>
    <w:rsid w:val="00F84EC4"/>
    <w:rsid w:val="00F8593D"/>
    <w:rsid w:val="00F8617A"/>
    <w:rsid w:val="00F86448"/>
    <w:rsid w:val="00F86B0F"/>
    <w:rsid w:val="00F86E4E"/>
    <w:rsid w:val="00F86ED8"/>
    <w:rsid w:val="00F87512"/>
    <w:rsid w:val="00F87A31"/>
    <w:rsid w:val="00F87C79"/>
    <w:rsid w:val="00F87E65"/>
    <w:rsid w:val="00F87F40"/>
    <w:rsid w:val="00F9010F"/>
    <w:rsid w:val="00F90319"/>
    <w:rsid w:val="00F90D80"/>
    <w:rsid w:val="00F918F4"/>
    <w:rsid w:val="00F91903"/>
    <w:rsid w:val="00F919BE"/>
    <w:rsid w:val="00F91B3B"/>
    <w:rsid w:val="00F91C71"/>
    <w:rsid w:val="00F92327"/>
    <w:rsid w:val="00F927EC"/>
    <w:rsid w:val="00F929F4"/>
    <w:rsid w:val="00F92CF6"/>
    <w:rsid w:val="00F93522"/>
    <w:rsid w:val="00F93699"/>
    <w:rsid w:val="00F93940"/>
    <w:rsid w:val="00F94095"/>
    <w:rsid w:val="00F941D0"/>
    <w:rsid w:val="00F948CC"/>
    <w:rsid w:val="00F94A31"/>
    <w:rsid w:val="00F94F2E"/>
    <w:rsid w:val="00F9510E"/>
    <w:rsid w:val="00F95354"/>
    <w:rsid w:val="00F9549E"/>
    <w:rsid w:val="00F9590F"/>
    <w:rsid w:val="00F95AE1"/>
    <w:rsid w:val="00F96D4D"/>
    <w:rsid w:val="00F9767E"/>
    <w:rsid w:val="00F976AA"/>
    <w:rsid w:val="00FA03A8"/>
    <w:rsid w:val="00FA0AE4"/>
    <w:rsid w:val="00FA1555"/>
    <w:rsid w:val="00FA18B1"/>
    <w:rsid w:val="00FA1D31"/>
    <w:rsid w:val="00FA278D"/>
    <w:rsid w:val="00FA2BED"/>
    <w:rsid w:val="00FA358A"/>
    <w:rsid w:val="00FA47C7"/>
    <w:rsid w:val="00FA4936"/>
    <w:rsid w:val="00FA499B"/>
    <w:rsid w:val="00FA49C0"/>
    <w:rsid w:val="00FA4BD5"/>
    <w:rsid w:val="00FA51F8"/>
    <w:rsid w:val="00FA5DB1"/>
    <w:rsid w:val="00FA6903"/>
    <w:rsid w:val="00FA6F81"/>
    <w:rsid w:val="00FA7605"/>
    <w:rsid w:val="00FA772D"/>
    <w:rsid w:val="00FA7D9A"/>
    <w:rsid w:val="00FB0950"/>
    <w:rsid w:val="00FB0F99"/>
    <w:rsid w:val="00FB2192"/>
    <w:rsid w:val="00FB384F"/>
    <w:rsid w:val="00FB38A5"/>
    <w:rsid w:val="00FB3EF0"/>
    <w:rsid w:val="00FB41BA"/>
    <w:rsid w:val="00FB47AB"/>
    <w:rsid w:val="00FB4A42"/>
    <w:rsid w:val="00FB4B51"/>
    <w:rsid w:val="00FB4DBA"/>
    <w:rsid w:val="00FB55B8"/>
    <w:rsid w:val="00FB5D94"/>
    <w:rsid w:val="00FB667E"/>
    <w:rsid w:val="00FB720C"/>
    <w:rsid w:val="00FB7251"/>
    <w:rsid w:val="00FB73F4"/>
    <w:rsid w:val="00FB7474"/>
    <w:rsid w:val="00FB7A1A"/>
    <w:rsid w:val="00FB7C69"/>
    <w:rsid w:val="00FB7FDB"/>
    <w:rsid w:val="00FC0154"/>
    <w:rsid w:val="00FC0B4B"/>
    <w:rsid w:val="00FC142B"/>
    <w:rsid w:val="00FC1C53"/>
    <w:rsid w:val="00FC2269"/>
    <w:rsid w:val="00FC2930"/>
    <w:rsid w:val="00FC3272"/>
    <w:rsid w:val="00FC3932"/>
    <w:rsid w:val="00FC3E94"/>
    <w:rsid w:val="00FC42E9"/>
    <w:rsid w:val="00FC4652"/>
    <w:rsid w:val="00FC4696"/>
    <w:rsid w:val="00FC494B"/>
    <w:rsid w:val="00FC52F0"/>
    <w:rsid w:val="00FC5724"/>
    <w:rsid w:val="00FC69AF"/>
    <w:rsid w:val="00FC710C"/>
    <w:rsid w:val="00FC759A"/>
    <w:rsid w:val="00FC7DC4"/>
    <w:rsid w:val="00FC7F8A"/>
    <w:rsid w:val="00FD0027"/>
    <w:rsid w:val="00FD0438"/>
    <w:rsid w:val="00FD0A7F"/>
    <w:rsid w:val="00FD0C9E"/>
    <w:rsid w:val="00FD1596"/>
    <w:rsid w:val="00FD1B77"/>
    <w:rsid w:val="00FD1F10"/>
    <w:rsid w:val="00FD38A2"/>
    <w:rsid w:val="00FD4E88"/>
    <w:rsid w:val="00FD50E5"/>
    <w:rsid w:val="00FD5342"/>
    <w:rsid w:val="00FD6195"/>
    <w:rsid w:val="00FD6950"/>
    <w:rsid w:val="00FD696E"/>
    <w:rsid w:val="00FD6A1E"/>
    <w:rsid w:val="00FD6AFD"/>
    <w:rsid w:val="00FD6BC4"/>
    <w:rsid w:val="00FD7BE8"/>
    <w:rsid w:val="00FE02CB"/>
    <w:rsid w:val="00FE0333"/>
    <w:rsid w:val="00FE1BF4"/>
    <w:rsid w:val="00FE1D98"/>
    <w:rsid w:val="00FE2B79"/>
    <w:rsid w:val="00FE2B8D"/>
    <w:rsid w:val="00FE2BB8"/>
    <w:rsid w:val="00FE31DA"/>
    <w:rsid w:val="00FE323F"/>
    <w:rsid w:val="00FE3764"/>
    <w:rsid w:val="00FE3EBB"/>
    <w:rsid w:val="00FE462F"/>
    <w:rsid w:val="00FE4989"/>
    <w:rsid w:val="00FE49C1"/>
    <w:rsid w:val="00FE4B69"/>
    <w:rsid w:val="00FE552D"/>
    <w:rsid w:val="00FE5E02"/>
    <w:rsid w:val="00FE5E26"/>
    <w:rsid w:val="00FE6210"/>
    <w:rsid w:val="00FE66C6"/>
    <w:rsid w:val="00FE6FBB"/>
    <w:rsid w:val="00FE6FC9"/>
    <w:rsid w:val="00FE738E"/>
    <w:rsid w:val="00FF0425"/>
    <w:rsid w:val="00FF06B9"/>
    <w:rsid w:val="00FF16F4"/>
    <w:rsid w:val="00FF195C"/>
    <w:rsid w:val="00FF1A02"/>
    <w:rsid w:val="00FF1F9F"/>
    <w:rsid w:val="00FF23D0"/>
    <w:rsid w:val="00FF25D6"/>
    <w:rsid w:val="00FF2A0E"/>
    <w:rsid w:val="00FF2DCB"/>
    <w:rsid w:val="00FF3401"/>
    <w:rsid w:val="00FF3AE1"/>
    <w:rsid w:val="00FF3B68"/>
    <w:rsid w:val="00FF3BDD"/>
    <w:rsid w:val="00FF426B"/>
    <w:rsid w:val="00FF47B9"/>
    <w:rsid w:val="00FF4A71"/>
    <w:rsid w:val="00FF539C"/>
    <w:rsid w:val="00FF5797"/>
    <w:rsid w:val="00FF5A91"/>
    <w:rsid w:val="00FF5C07"/>
    <w:rsid w:val="00FF62C3"/>
    <w:rsid w:val="00FF6915"/>
    <w:rsid w:val="00FF69FF"/>
    <w:rsid w:val="00FF7218"/>
    <w:rsid w:val="00FF7533"/>
    <w:rsid w:val="01217178"/>
    <w:rsid w:val="01338130"/>
    <w:rsid w:val="0147EBBB"/>
    <w:rsid w:val="01669743"/>
    <w:rsid w:val="0181939A"/>
    <w:rsid w:val="019138B1"/>
    <w:rsid w:val="01AD6805"/>
    <w:rsid w:val="01EA8F56"/>
    <w:rsid w:val="01FA437D"/>
    <w:rsid w:val="020B8178"/>
    <w:rsid w:val="0221E74E"/>
    <w:rsid w:val="0223C847"/>
    <w:rsid w:val="0235D492"/>
    <w:rsid w:val="0237030D"/>
    <w:rsid w:val="02441A11"/>
    <w:rsid w:val="024A5149"/>
    <w:rsid w:val="024CD0E5"/>
    <w:rsid w:val="02575583"/>
    <w:rsid w:val="027F296E"/>
    <w:rsid w:val="02B11FD8"/>
    <w:rsid w:val="02B4592F"/>
    <w:rsid w:val="0317B4E7"/>
    <w:rsid w:val="032154D9"/>
    <w:rsid w:val="034C9619"/>
    <w:rsid w:val="03805B0C"/>
    <w:rsid w:val="038F0A03"/>
    <w:rsid w:val="03A4338E"/>
    <w:rsid w:val="03BBD7E4"/>
    <w:rsid w:val="041D25CF"/>
    <w:rsid w:val="04404F7F"/>
    <w:rsid w:val="048FB3E4"/>
    <w:rsid w:val="04A844C9"/>
    <w:rsid w:val="04AA2139"/>
    <w:rsid w:val="04C742D3"/>
    <w:rsid w:val="04E4579B"/>
    <w:rsid w:val="04F324A4"/>
    <w:rsid w:val="05220D52"/>
    <w:rsid w:val="056D17B9"/>
    <w:rsid w:val="057CDDF9"/>
    <w:rsid w:val="05A48AF5"/>
    <w:rsid w:val="05DF79DF"/>
    <w:rsid w:val="05EC71C1"/>
    <w:rsid w:val="060479C1"/>
    <w:rsid w:val="060F5C2A"/>
    <w:rsid w:val="062B1F0C"/>
    <w:rsid w:val="0633D0A1"/>
    <w:rsid w:val="0641616E"/>
    <w:rsid w:val="0690C57F"/>
    <w:rsid w:val="06B5EE04"/>
    <w:rsid w:val="06E26E56"/>
    <w:rsid w:val="06EE8C78"/>
    <w:rsid w:val="078D398F"/>
    <w:rsid w:val="078F59AA"/>
    <w:rsid w:val="07E9B945"/>
    <w:rsid w:val="07FDD1F6"/>
    <w:rsid w:val="087B7C30"/>
    <w:rsid w:val="08BB2ED3"/>
    <w:rsid w:val="08DB7972"/>
    <w:rsid w:val="08F48CB7"/>
    <w:rsid w:val="08FCD6B7"/>
    <w:rsid w:val="094D24D3"/>
    <w:rsid w:val="095C2BD6"/>
    <w:rsid w:val="095C7DAB"/>
    <w:rsid w:val="09721EC4"/>
    <w:rsid w:val="09817768"/>
    <w:rsid w:val="099B373D"/>
    <w:rsid w:val="0A03C7C5"/>
    <w:rsid w:val="0A07A551"/>
    <w:rsid w:val="0A28943E"/>
    <w:rsid w:val="0A5C77F1"/>
    <w:rsid w:val="0A5CDAF8"/>
    <w:rsid w:val="0A761AE3"/>
    <w:rsid w:val="0AAF4E18"/>
    <w:rsid w:val="0AC74785"/>
    <w:rsid w:val="0B9E2AEB"/>
    <w:rsid w:val="0BAD06E9"/>
    <w:rsid w:val="0C0A1901"/>
    <w:rsid w:val="0C1CD04B"/>
    <w:rsid w:val="0C65F1FB"/>
    <w:rsid w:val="0CC25BA7"/>
    <w:rsid w:val="0CCB4E7C"/>
    <w:rsid w:val="0CEB89BB"/>
    <w:rsid w:val="0CF5FF83"/>
    <w:rsid w:val="0D3B2693"/>
    <w:rsid w:val="0D41A3F3"/>
    <w:rsid w:val="0DA65B58"/>
    <w:rsid w:val="0DCE22D6"/>
    <w:rsid w:val="0DE78C5F"/>
    <w:rsid w:val="0E1F39BD"/>
    <w:rsid w:val="0E3648BD"/>
    <w:rsid w:val="0E45AB7A"/>
    <w:rsid w:val="0E51E38B"/>
    <w:rsid w:val="0E925796"/>
    <w:rsid w:val="0EB0177A"/>
    <w:rsid w:val="0EBAEE57"/>
    <w:rsid w:val="0F363881"/>
    <w:rsid w:val="0F5D499D"/>
    <w:rsid w:val="0F80263C"/>
    <w:rsid w:val="0F8C0D87"/>
    <w:rsid w:val="102DC243"/>
    <w:rsid w:val="103AD98B"/>
    <w:rsid w:val="108772E0"/>
    <w:rsid w:val="10A12D98"/>
    <w:rsid w:val="10CEC4BB"/>
    <w:rsid w:val="10E755A0"/>
    <w:rsid w:val="11054900"/>
    <w:rsid w:val="1112BF8B"/>
    <w:rsid w:val="11594A11"/>
    <w:rsid w:val="1165B0EE"/>
    <w:rsid w:val="11781BF5"/>
    <w:rsid w:val="119619CB"/>
    <w:rsid w:val="11BA02B0"/>
    <w:rsid w:val="11D1F4A9"/>
    <w:rsid w:val="11D8233B"/>
    <w:rsid w:val="11DC52A8"/>
    <w:rsid w:val="1219EA8D"/>
    <w:rsid w:val="1233702A"/>
    <w:rsid w:val="125269D9"/>
    <w:rsid w:val="125417B8"/>
    <w:rsid w:val="12843609"/>
    <w:rsid w:val="12DE6B02"/>
    <w:rsid w:val="134E6C4C"/>
    <w:rsid w:val="13741EFF"/>
    <w:rsid w:val="1383892A"/>
    <w:rsid w:val="13AA839A"/>
    <w:rsid w:val="13ABE3A0"/>
    <w:rsid w:val="13C1E61E"/>
    <w:rsid w:val="13ED6FF1"/>
    <w:rsid w:val="141332A8"/>
    <w:rsid w:val="1466EC46"/>
    <w:rsid w:val="1477DCBE"/>
    <w:rsid w:val="147EE5B3"/>
    <w:rsid w:val="14AD5F92"/>
    <w:rsid w:val="14E8C538"/>
    <w:rsid w:val="14FFDF9E"/>
    <w:rsid w:val="1511AAD6"/>
    <w:rsid w:val="152082F3"/>
    <w:rsid w:val="15330718"/>
    <w:rsid w:val="158E1FF7"/>
    <w:rsid w:val="15B5D1B9"/>
    <w:rsid w:val="15B73338"/>
    <w:rsid w:val="15E1444F"/>
    <w:rsid w:val="15F5A841"/>
    <w:rsid w:val="1629C5DC"/>
    <w:rsid w:val="16380F71"/>
    <w:rsid w:val="16704E2A"/>
    <w:rsid w:val="1682F01E"/>
    <w:rsid w:val="16C8AB17"/>
    <w:rsid w:val="17390A0C"/>
    <w:rsid w:val="175718E8"/>
    <w:rsid w:val="17641355"/>
    <w:rsid w:val="177146FF"/>
    <w:rsid w:val="178AA631"/>
    <w:rsid w:val="178D39A8"/>
    <w:rsid w:val="17915231"/>
    <w:rsid w:val="17986D63"/>
    <w:rsid w:val="17A0FC72"/>
    <w:rsid w:val="17BBFD92"/>
    <w:rsid w:val="180F1844"/>
    <w:rsid w:val="18185676"/>
    <w:rsid w:val="183A267C"/>
    <w:rsid w:val="18544978"/>
    <w:rsid w:val="18608F45"/>
    <w:rsid w:val="1895A708"/>
    <w:rsid w:val="1899490B"/>
    <w:rsid w:val="18A423A6"/>
    <w:rsid w:val="18AA9C5D"/>
    <w:rsid w:val="18B30B6D"/>
    <w:rsid w:val="18CE2093"/>
    <w:rsid w:val="18DFE6BD"/>
    <w:rsid w:val="18E8E98C"/>
    <w:rsid w:val="19278787"/>
    <w:rsid w:val="19599A37"/>
    <w:rsid w:val="198CFBE6"/>
    <w:rsid w:val="19CB574A"/>
    <w:rsid w:val="19E26AD7"/>
    <w:rsid w:val="1A10CA1A"/>
    <w:rsid w:val="1A1DDA30"/>
    <w:rsid w:val="1A61D405"/>
    <w:rsid w:val="1A6FB5D8"/>
    <w:rsid w:val="1A87F126"/>
    <w:rsid w:val="1A91054D"/>
    <w:rsid w:val="1ACCA0C2"/>
    <w:rsid w:val="1AD363CF"/>
    <w:rsid w:val="1ADFFC54"/>
    <w:rsid w:val="1AF5102F"/>
    <w:rsid w:val="1B256BE1"/>
    <w:rsid w:val="1B3FEDB0"/>
    <w:rsid w:val="1B6592C5"/>
    <w:rsid w:val="1B6C2EA4"/>
    <w:rsid w:val="1B6F5E41"/>
    <w:rsid w:val="1B98FA50"/>
    <w:rsid w:val="1BAFC5C6"/>
    <w:rsid w:val="1BC59007"/>
    <w:rsid w:val="1C0CB622"/>
    <w:rsid w:val="1C164CF5"/>
    <w:rsid w:val="1C698ED7"/>
    <w:rsid w:val="1C9A7322"/>
    <w:rsid w:val="1CBD4A8A"/>
    <w:rsid w:val="1D0D1894"/>
    <w:rsid w:val="1D64A890"/>
    <w:rsid w:val="1DD258BA"/>
    <w:rsid w:val="1E489CB9"/>
    <w:rsid w:val="1E66F502"/>
    <w:rsid w:val="1E876529"/>
    <w:rsid w:val="1E88D704"/>
    <w:rsid w:val="1ED5C691"/>
    <w:rsid w:val="1EF07842"/>
    <w:rsid w:val="1F5A45E5"/>
    <w:rsid w:val="1F813FE6"/>
    <w:rsid w:val="1F82F2EB"/>
    <w:rsid w:val="200FAAC4"/>
    <w:rsid w:val="201C2443"/>
    <w:rsid w:val="203C682C"/>
    <w:rsid w:val="20CB5B81"/>
    <w:rsid w:val="20E13A15"/>
    <w:rsid w:val="20FDAE64"/>
    <w:rsid w:val="21296393"/>
    <w:rsid w:val="21655E40"/>
    <w:rsid w:val="2171CDE4"/>
    <w:rsid w:val="21731E90"/>
    <w:rsid w:val="2190ABDE"/>
    <w:rsid w:val="219F3DE7"/>
    <w:rsid w:val="21A95016"/>
    <w:rsid w:val="21BA740D"/>
    <w:rsid w:val="21BB5536"/>
    <w:rsid w:val="21D69289"/>
    <w:rsid w:val="21EF918C"/>
    <w:rsid w:val="21FF2059"/>
    <w:rsid w:val="222B557A"/>
    <w:rsid w:val="223235D8"/>
    <w:rsid w:val="224A5884"/>
    <w:rsid w:val="2265C2AD"/>
    <w:rsid w:val="22CBF764"/>
    <w:rsid w:val="230799DE"/>
    <w:rsid w:val="23788D73"/>
    <w:rsid w:val="237C38B7"/>
    <w:rsid w:val="2384263D"/>
    <w:rsid w:val="238E27A1"/>
    <w:rsid w:val="23AA6529"/>
    <w:rsid w:val="23BE526D"/>
    <w:rsid w:val="23C9E28F"/>
    <w:rsid w:val="23E0E3C8"/>
    <w:rsid w:val="23E22520"/>
    <w:rsid w:val="241EB77A"/>
    <w:rsid w:val="243A42AF"/>
    <w:rsid w:val="248AA447"/>
    <w:rsid w:val="24AE66D4"/>
    <w:rsid w:val="24D6775F"/>
    <w:rsid w:val="24FB1B4B"/>
    <w:rsid w:val="251D30F3"/>
    <w:rsid w:val="252FE0E1"/>
    <w:rsid w:val="25335E6C"/>
    <w:rsid w:val="253DB6BC"/>
    <w:rsid w:val="2544ED37"/>
    <w:rsid w:val="2549C9CE"/>
    <w:rsid w:val="2557E86B"/>
    <w:rsid w:val="258EB84E"/>
    <w:rsid w:val="25B2AC14"/>
    <w:rsid w:val="25BBD887"/>
    <w:rsid w:val="26066F36"/>
    <w:rsid w:val="260973E4"/>
    <w:rsid w:val="265E6ED8"/>
    <w:rsid w:val="267D58B1"/>
    <w:rsid w:val="26BC0099"/>
    <w:rsid w:val="26BFDEFF"/>
    <w:rsid w:val="26D78686"/>
    <w:rsid w:val="26EE399C"/>
    <w:rsid w:val="26F62600"/>
    <w:rsid w:val="270A8349"/>
    <w:rsid w:val="27351973"/>
    <w:rsid w:val="2747DEF1"/>
    <w:rsid w:val="27739699"/>
    <w:rsid w:val="27828987"/>
    <w:rsid w:val="27EAF98D"/>
    <w:rsid w:val="287E6DC4"/>
    <w:rsid w:val="28D61450"/>
    <w:rsid w:val="28D965E2"/>
    <w:rsid w:val="291397EE"/>
    <w:rsid w:val="29211E5D"/>
    <w:rsid w:val="2956C299"/>
    <w:rsid w:val="2969535C"/>
    <w:rsid w:val="29734E92"/>
    <w:rsid w:val="297A3ED8"/>
    <w:rsid w:val="298F00CD"/>
    <w:rsid w:val="29B17892"/>
    <w:rsid w:val="2A30242D"/>
    <w:rsid w:val="2A34EFDB"/>
    <w:rsid w:val="2A7B2152"/>
    <w:rsid w:val="2B02FF74"/>
    <w:rsid w:val="2B38CB04"/>
    <w:rsid w:val="2B44B31F"/>
    <w:rsid w:val="2B6F0432"/>
    <w:rsid w:val="2B702DE0"/>
    <w:rsid w:val="2B724780"/>
    <w:rsid w:val="2B89DB4D"/>
    <w:rsid w:val="2BA348B4"/>
    <w:rsid w:val="2BD183AE"/>
    <w:rsid w:val="2BDFE1B6"/>
    <w:rsid w:val="2C04E26E"/>
    <w:rsid w:val="2C13209E"/>
    <w:rsid w:val="2C613457"/>
    <w:rsid w:val="2C88B1E8"/>
    <w:rsid w:val="2C9B5929"/>
    <w:rsid w:val="2C9CD7B5"/>
    <w:rsid w:val="2CC12899"/>
    <w:rsid w:val="2D33D8EE"/>
    <w:rsid w:val="2D388190"/>
    <w:rsid w:val="2D55A501"/>
    <w:rsid w:val="2D62CCC1"/>
    <w:rsid w:val="2D67C4EF"/>
    <w:rsid w:val="2D833553"/>
    <w:rsid w:val="2D9BCE04"/>
    <w:rsid w:val="2DB2B45E"/>
    <w:rsid w:val="2DDA5757"/>
    <w:rsid w:val="2DE1D37A"/>
    <w:rsid w:val="2E71C138"/>
    <w:rsid w:val="2EB2412C"/>
    <w:rsid w:val="2EE15172"/>
    <w:rsid w:val="2EE253E8"/>
    <w:rsid w:val="2EF52307"/>
    <w:rsid w:val="2F2DE84E"/>
    <w:rsid w:val="2F9772E7"/>
    <w:rsid w:val="2FAA4849"/>
    <w:rsid w:val="2FC6CEBA"/>
    <w:rsid w:val="2FD33CD1"/>
    <w:rsid w:val="2FD576B1"/>
    <w:rsid w:val="3039010E"/>
    <w:rsid w:val="303D2AC1"/>
    <w:rsid w:val="304553FC"/>
    <w:rsid w:val="30464511"/>
    <w:rsid w:val="3076169F"/>
    <w:rsid w:val="309FC975"/>
    <w:rsid w:val="30A1808A"/>
    <w:rsid w:val="30B75A83"/>
    <w:rsid w:val="30C93385"/>
    <w:rsid w:val="30F7802A"/>
    <w:rsid w:val="311F88F2"/>
    <w:rsid w:val="3153A68D"/>
    <w:rsid w:val="31907E20"/>
    <w:rsid w:val="319B6143"/>
    <w:rsid w:val="31C1B47B"/>
    <w:rsid w:val="3217A108"/>
    <w:rsid w:val="32497D55"/>
    <w:rsid w:val="324B8FF1"/>
    <w:rsid w:val="325A858F"/>
    <w:rsid w:val="3287AFA3"/>
    <w:rsid w:val="32ED3045"/>
    <w:rsid w:val="32F8E0D1"/>
    <w:rsid w:val="330FC5AA"/>
    <w:rsid w:val="33512CA7"/>
    <w:rsid w:val="33804386"/>
    <w:rsid w:val="33AB401A"/>
    <w:rsid w:val="33AFB511"/>
    <w:rsid w:val="33BC5B0E"/>
    <w:rsid w:val="33C11F22"/>
    <w:rsid w:val="340276AF"/>
    <w:rsid w:val="347CE9F8"/>
    <w:rsid w:val="34C8D0A2"/>
    <w:rsid w:val="34CEF814"/>
    <w:rsid w:val="35123FD5"/>
    <w:rsid w:val="353057F1"/>
    <w:rsid w:val="3543FB40"/>
    <w:rsid w:val="3564F2C9"/>
    <w:rsid w:val="3569019F"/>
    <w:rsid w:val="356E5436"/>
    <w:rsid w:val="359C152A"/>
    <w:rsid w:val="35AFCF66"/>
    <w:rsid w:val="35C369B9"/>
    <w:rsid w:val="3614CB1F"/>
    <w:rsid w:val="361ED745"/>
    <w:rsid w:val="362B0B50"/>
    <w:rsid w:val="3632E7C1"/>
    <w:rsid w:val="3643D67A"/>
    <w:rsid w:val="3681FFD0"/>
    <w:rsid w:val="369B3A54"/>
    <w:rsid w:val="36D16FC6"/>
    <w:rsid w:val="36EE121B"/>
    <w:rsid w:val="374254CB"/>
    <w:rsid w:val="37A198E4"/>
    <w:rsid w:val="37AB7EA8"/>
    <w:rsid w:val="37BCD11C"/>
    <w:rsid w:val="381D7319"/>
    <w:rsid w:val="385BCE7D"/>
    <w:rsid w:val="386832F8"/>
    <w:rsid w:val="387560C1"/>
    <w:rsid w:val="3884D467"/>
    <w:rsid w:val="38851D1F"/>
    <w:rsid w:val="38F33E14"/>
    <w:rsid w:val="38F859E5"/>
    <w:rsid w:val="3900E63F"/>
    <w:rsid w:val="39037744"/>
    <w:rsid w:val="3950B109"/>
    <w:rsid w:val="399AF88D"/>
    <w:rsid w:val="39E37E75"/>
    <w:rsid w:val="39F8E508"/>
    <w:rsid w:val="39FDF8CD"/>
    <w:rsid w:val="3A0F065B"/>
    <w:rsid w:val="3A31894A"/>
    <w:rsid w:val="3A39B7AF"/>
    <w:rsid w:val="3A7DF044"/>
    <w:rsid w:val="3AD51335"/>
    <w:rsid w:val="3ADD35B5"/>
    <w:rsid w:val="3B0032C1"/>
    <w:rsid w:val="3B033FA7"/>
    <w:rsid w:val="3B62EA75"/>
    <w:rsid w:val="3B657B26"/>
    <w:rsid w:val="3B6FA796"/>
    <w:rsid w:val="3BCD68B4"/>
    <w:rsid w:val="3BD5809C"/>
    <w:rsid w:val="3BFFAF75"/>
    <w:rsid w:val="3C012D9F"/>
    <w:rsid w:val="3C23EE6A"/>
    <w:rsid w:val="3C77CC8E"/>
    <w:rsid w:val="3C7BC996"/>
    <w:rsid w:val="3CA51AB6"/>
    <w:rsid w:val="3CFB06AD"/>
    <w:rsid w:val="3D325983"/>
    <w:rsid w:val="3D837B2F"/>
    <w:rsid w:val="3D9993BA"/>
    <w:rsid w:val="3DAFC6BF"/>
    <w:rsid w:val="3DB05B13"/>
    <w:rsid w:val="3DE483CC"/>
    <w:rsid w:val="3DED53C5"/>
    <w:rsid w:val="3E2DCC03"/>
    <w:rsid w:val="3E52DDF3"/>
    <w:rsid w:val="3ED688A3"/>
    <w:rsid w:val="3F0A491A"/>
    <w:rsid w:val="3F1EB211"/>
    <w:rsid w:val="3FE16300"/>
    <w:rsid w:val="3FF9404E"/>
    <w:rsid w:val="3FFD5975"/>
    <w:rsid w:val="40024FAF"/>
    <w:rsid w:val="40573718"/>
    <w:rsid w:val="409C8EAD"/>
    <w:rsid w:val="40A729C0"/>
    <w:rsid w:val="40AD446A"/>
    <w:rsid w:val="412E3C82"/>
    <w:rsid w:val="41CBCF9C"/>
    <w:rsid w:val="41E83766"/>
    <w:rsid w:val="421C99A8"/>
    <w:rsid w:val="4236A712"/>
    <w:rsid w:val="426C9D12"/>
    <w:rsid w:val="428208F2"/>
    <w:rsid w:val="428C872B"/>
    <w:rsid w:val="42B0535F"/>
    <w:rsid w:val="42E77BC4"/>
    <w:rsid w:val="43184CDC"/>
    <w:rsid w:val="43ABE1BE"/>
    <w:rsid w:val="43B42239"/>
    <w:rsid w:val="43DC6ADB"/>
    <w:rsid w:val="43E2AD76"/>
    <w:rsid w:val="441E8EC6"/>
    <w:rsid w:val="4451B966"/>
    <w:rsid w:val="4457A32E"/>
    <w:rsid w:val="446223F4"/>
    <w:rsid w:val="4489F772"/>
    <w:rsid w:val="45232261"/>
    <w:rsid w:val="45754A3D"/>
    <w:rsid w:val="45CF633C"/>
    <w:rsid w:val="45F633C4"/>
    <w:rsid w:val="4622C28D"/>
    <w:rsid w:val="46579AB4"/>
    <w:rsid w:val="46AAC144"/>
    <w:rsid w:val="46B26CA5"/>
    <w:rsid w:val="46B7526B"/>
    <w:rsid w:val="46DC2B16"/>
    <w:rsid w:val="471202E2"/>
    <w:rsid w:val="4758A143"/>
    <w:rsid w:val="478736B7"/>
    <w:rsid w:val="47880419"/>
    <w:rsid w:val="47CAC885"/>
    <w:rsid w:val="47E73198"/>
    <w:rsid w:val="4832CC9A"/>
    <w:rsid w:val="484DF496"/>
    <w:rsid w:val="4852702D"/>
    <w:rsid w:val="487BFFAE"/>
    <w:rsid w:val="48A8D1C0"/>
    <w:rsid w:val="497DD627"/>
    <w:rsid w:val="4981045C"/>
    <w:rsid w:val="498EDD11"/>
    <w:rsid w:val="49C01479"/>
    <w:rsid w:val="49F95000"/>
    <w:rsid w:val="4A13B6F5"/>
    <w:rsid w:val="4A219E35"/>
    <w:rsid w:val="4A868A65"/>
    <w:rsid w:val="4AD16578"/>
    <w:rsid w:val="4AD2D8EB"/>
    <w:rsid w:val="4AF8A1FF"/>
    <w:rsid w:val="4B1175E5"/>
    <w:rsid w:val="4B46C8BE"/>
    <w:rsid w:val="4B7BCFA8"/>
    <w:rsid w:val="4BB90344"/>
    <w:rsid w:val="4BC6EED3"/>
    <w:rsid w:val="4C038AD4"/>
    <w:rsid w:val="4C14AD7A"/>
    <w:rsid w:val="4C423BE9"/>
    <w:rsid w:val="4C8E5F97"/>
    <w:rsid w:val="4C9AFDA4"/>
    <w:rsid w:val="4D73F536"/>
    <w:rsid w:val="4DA1A3DB"/>
    <w:rsid w:val="4DE05701"/>
    <w:rsid w:val="4DEBC0D1"/>
    <w:rsid w:val="4DFBCE8C"/>
    <w:rsid w:val="4E211925"/>
    <w:rsid w:val="4E6584CF"/>
    <w:rsid w:val="4E8D8F0E"/>
    <w:rsid w:val="4F1A3CE9"/>
    <w:rsid w:val="4F20D72E"/>
    <w:rsid w:val="4F2399B5"/>
    <w:rsid w:val="4F596694"/>
    <w:rsid w:val="4F5D71DE"/>
    <w:rsid w:val="4F5F7B05"/>
    <w:rsid w:val="4F895B97"/>
    <w:rsid w:val="4F981920"/>
    <w:rsid w:val="4FCE9D01"/>
    <w:rsid w:val="500E1E76"/>
    <w:rsid w:val="5013CFD8"/>
    <w:rsid w:val="501E85C1"/>
    <w:rsid w:val="501EFC1A"/>
    <w:rsid w:val="5048CAFA"/>
    <w:rsid w:val="505D8212"/>
    <w:rsid w:val="506D7F9A"/>
    <w:rsid w:val="50921807"/>
    <w:rsid w:val="50C1F54C"/>
    <w:rsid w:val="50ED1C25"/>
    <w:rsid w:val="5139A9AF"/>
    <w:rsid w:val="516FB556"/>
    <w:rsid w:val="5174101F"/>
    <w:rsid w:val="51A385C9"/>
    <w:rsid w:val="51A82A63"/>
    <w:rsid w:val="51D55CB1"/>
    <w:rsid w:val="51ED1F5E"/>
    <w:rsid w:val="520E5652"/>
    <w:rsid w:val="524B9D52"/>
    <w:rsid w:val="525C8419"/>
    <w:rsid w:val="5277DEF9"/>
    <w:rsid w:val="52BE57CD"/>
    <w:rsid w:val="52E63F26"/>
    <w:rsid w:val="530872E4"/>
    <w:rsid w:val="530A50DA"/>
    <w:rsid w:val="5377A242"/>
    <w:rsid w:val="537CFDE2"/>
    <w:rsid w:val="53A43460"/>
    <w:rsid w:val="53AA8D54"/>
    <w:rsid w:val="53BF4DDB"/>
    <w:rsid w:val="53F26A81"/>
    <w:rsid w:val="5409B7A3"/>
    <w:rsid w:val="5413C8D8"/>
    <w:rsid w:val="542156E8"/>
    <w:rsid w:val="5440665E"/>
    <w:rsid w:val="5466F7B7"/>
    <w:rsid w:val="5473700F"/>
    <w:rsid w:val="5479F02B"/>
    <w:rsid w:val="548185C4"/>
    <w:rsid w:val="548B10AA"/>
    <w:rsid w:val="548FBEDE"/>
    <w:rsid w:val="5510BE01"/>
    <w:rsid w:val="551D68B8"/>
    <w:rsid w:val="553E280E"/>
    <w:rsid w:val="55447442"/>
    <w:rsid w:val="554D655B"/>
    <w:rsid w:val="5587F906"/>
    <w:rsid w:val="558ECF7A"/>
    <w:rsid w:val="55D63E91"/>
    <w:rsid w:val="55EF9F9B"/>
    <w:rsid w:val="562448D9"/>
    <w:rsid w:val="563574AE"/>
    <w:rsid w:val="56627329"/>
    <w:rsid w:val="5671B4C9"/>
    <w:rsid w:val="56737B31"/>
    <w:rsid w:val="56E799B6"/>
    <w:rsid w:val="57016423"/>
    <w:rsid w:val="5717507C"/>
    <w:rsid w:val="5743E280"/>
    <w:rsid w:val="5768292E"/>
    <w:rsid w:val="5790A43E"/>
    <w:rsid w:val="5798FDDF"/>
    <w:rsid w:val="57B22865"/>
    <w:rsid w:val="58086D8E"/>
    <w:rsid w:val="583CE08C"/>
    <w:rsid w:val="58420B89"/>
    <w:rsid w:val="584AA7B3"/>
    <w:rsid w:val="5855C652"/>
    <w:rsid w:val="5873C096"/>
    <w:rsid w:val="58B4F18F"/>
    <w:rsid w:val="5929D523"/>
    <w:rsid w:val="59593F50"/>
    <w:rsid w:val="598AABCA"/>
    <w:rsid w:val="598B9AA2"/>
    <w:rsid w:val="59B6B70A"/>
    <w:rsid w:val="59D987C5"/>
    <w:rsid w:val="59E2EA43"/>
    <w:rsid w:val="5A3BFA3D"/>
    <w:rsid w:val="5A482C57"/>
    <w:rsid w:val="5A6B7D37"/>
    <w:rsid w:val="5A82BDD2"/>
    <w:rsid w:val="5A8ACBB7"/>
    <w:rsid w:val="5A9FAB7E"/>
    <w:rsid w:val="5AA6FF3B"/>
    <w:rsid w:val="5AAC1947"/>
    <w:rsid w:val="5AD95899"/>
    <w:rsid w:val="5B35E44C"/>
    <w:rsid w:val="5B3CD3BF"/>
    <w:rsid w:val="5B614D3E"/>
    <w:rsid w:val="5B6A7BC9"/>
    <w:rsid w:val="5B76B83B"/>
    <w:rsid w:val="5B85FF57"/>
    <w:rsid w:val="5BB7CD1F"/>
    <w:rsid w:val="5BDF4780"/>
    <w:rsid w:val="5BEE09AE"/>
    <w:rsid w:val="5C0C86CF"/>
    <w:rsid w:val="5C3A5D1E"/>
    <w:rsid w:val="5C634B2D"/>
    <w:rsid w:val="5CD4F4A7"/>
    <w:rsid w:val="5CE070E4"/>
    <w:rsid w:val="5D2F891B"/>
    <w:rsid w:val="5D40FE11"/>
    <w:rsid w:val="5D4A6852"/>
    <w:rsid w:val="5D78AAD7"/>
    <w:rsid w:val="5D7D70FD"/>
    <w:rsid w:val="5D7DECDE"/>
    <w:rsid w:val="5D80E45F"/>
    <w:rsid w:val="5D882B86"/>
    <w:rsid w:val="5D8E455F"/>
    <w:rsid w:val="5DBF0D49"/>
    <w:rsid w:val="5DEE7F8E"/>
    <w:rsid w:val="5E07C0F8"/>
    <w:rsid w:val="5E2395E7"/>
    <w:rsid w:val="5E9669ED"/>
    <w:rsid w:val="5EBD877F"/>
    <w:rsid w:val="5ED91F92"/>
    <w:rsid w:val="5EE3BE8A"/>
    <w:rsid w:val="5EFABADD"/>
    <w:rsid w:val="5F0664A1"/>
    <w:rsid w:val="5F1F522F"/>
    <w:rsid w:val="5F491085"/>
    <w:rsid w:val="5F759EAE"/>
    <w:rsid w:val="5F760471"/>
    <w:rsid w:val="5F8E5E7D"/>
    <w:rsid w:val="5FC6C2DB"/>
    <w:rsid w:val="5FCBDCC1"/>
    <w:rsid w:val="5FE906B3"/>
    <w:rsid w:val="5FFA5471"/>
    <w:rsid w:val="600C38B9"/>
    <w:rsid w:val="60170D29"/>
    <w:rsid w:val="604430A7"/>
    <w:rsid w:val="609F2B94"/>
    <w:rsid w:val="60B18366"/>
    <w:rsid w:val="61384107"/>
    <w:rsid w:val="61562EC1"/>
    <w:rsid w:val="615C0777"/>
    <w:rsid w:val="6184F1B2"/>
    <w:rsid w:val="619A42F4"/>
    <w:rsid w:val="61AD7704"/>
    <w:rsid w:val="61C98421"/>
    <w:rsid w:val="61E70D0B"/>
    <w:rsid w:val="6225E5F6"/>
    <w:rsid w:val="625156DB"/>
    <w:rsid w:val="625DFFB6"/>
    <w:rsid w:val="633E2F8D"/>
    <w:rsid w:val="6360CB16"/>
    <w:rsid w:val="637248D8"/>
    <w:rsid w:val="6398E005"/>
    <w:rsid w:val="63F33212"/>
    <w:rsid w:val="64616979"/>
    <w:rsid w:val="64E4B418"/>
    <w:rsid w:val="64F70702"/>
    <w:rsid w:val="655A2927"/>
    <w:rsid w:val="65686D56"/>
    <w:rsid w:val="6599D910"/>
    <w:rsid w:val="65C11A3E"/>
    <w:rsid w:val="65C71238"/>
    <w:rsid w:val="65D2759F"/>
    <w:rsid w:val="65ED7703"/>
    <w:rsid w:val="6655D8A5"/>
    <w:rsid w:val="6665476B"/>
    <w:rsid w:val="66AC5212"/>
    <w:rsid w:val="6707EA04"/>
    <w:rsid w:val="672EB2A1"/>
    <w:rsid w:val="6735A971"/>
    <w:rsid w:val="6740E8E6"/>
    <w:rsid w:val="675625E8"/>
    <w:rsid w:val="675791B7"/>
    <w:rsid w:val="6770D60C"/>
    <w:rsid w:val="67AE8D55"/>
    <w:rsid w:val="67D80F03"/>
    <w:rsid w:val="67F7AF05"/>
    <w:rsid w:val="688391BD"/>
    <w:rsid w:val="68AFD855"/>
    <w:rsid w:val="690A2900"/>
    <w:rsid w:val="6931005F"/>
    <w:rsid w:val="695BB7C7"/>
    <w:rsid w:val="69C0CA01"/>
    <w:rsid w:val="69C47BA3"/>
    <w:rsid w:val="69F51284"/>
    <w:rsid w:val="6A094D4B"/>
    <w:rsid w:val="6A58229A"/>
    <w:rsid w:val="6A65D9C9"/>
    <w:rsid w:val="6A7C0CCE"/>
    <w:rsid w:val="6A850FD6"/>
    <w:rsid w:val="6AAAB74A"/>
    <w:rsid w:val="6AC73847"/>
    <w:rsid w:val="6ADB9629"/>
    <w:rsid w:val="6ADC3DBB"/>
    <w:rsid w:val="6B627F5B"/>
    <w:rsid w:val="6B7DF235"/>
    <w:rsid w:val="6B82A4F0"/>
    <w:rsid w:val="6BAA482E"/>
    <w:rsid w:val="6BABCA23"/>
    <w:rsid w:val="6BAC2C2F"/>
    <w:rsid w:val="6C12CC8E"/>
    <w:rsid w:val="6C60B346"/>
    <w:rsid w:val="6D4AADDF"/>
    <w:rsid w:val="6D91099E"/>
    <w:rsid w:val="6DB75B37"/>
    <w:rsid w:val="6DC91BD4"/>
    <w:rsid w:val="6DDCAE3A"/>
    <w:rsid w:val="6E04CECB"/>
    <w:rsid w:val="6E30F1D4"/>
    <w:rsid w:val="6E9A0DB5"/>
    <w:rsid w:val="6EA1FA40"/>
    <w:rsid w:val="6F14E4E8"/>
    <w:rsid w:val="6F2A4F69"/>
    <w:rsid w:val="6F35E58C"/>
    <w:rsid w:val="6F57E981"/>
    <w:rsid w:val="6F7DC3C6"/>
    <w:rsid w:val="6FAA9DB9"/>
    <w:rsid w:val="700B52AA"/>
    <w:rsid w:val="7034451C"/>
    <w:rsid w:val="70486999"/>
    <w:rsid w:val="707E3678"/>
    <w:rsid w:val="70A2E942"/>
    <w:rsid w:val="70ABCB72"/>
    <w:rsid w:val="70AEEA28"/>
    <w:rsid w:val="70D43891"/>
    <w:rsid w:val="7103C5C9"/>
    <w:rsid w:val="7107BEB4"/>
    <w:rsid w:val="7116B6EE"/>
    <w:rsid w:val="71435FE3"/>
    <w:rsid w:val="715C6F1D"/>
    <w:rsid w:val="718975FC"/>
    <w:rsid w:val="718B56C2"/>
    <w:rsid w:val="719C5EC8"/>
    <w:rsid w:val="71CF1B9D"/>
    <w:rsid w:val="720E2F6F"/>
    <w:rsid w:val="72990A65"/>
    <w:rsid w:val="72A50C6D"/>
    <w:rsid w:val="72B49B02"/>
    <w:rsid w:val="72B9DD2D"/>
    <w:rsid w:val="72C0D5AB"/>
    <w:rsid w:val="72D960C8"/>
    <w:rsid w:val="72FBB850"/>
    <w:rsid w:val="73380FBB"/>
    <w:rsid w:val="73AAEDE3"/>
    <w:rsid w:val="73AF1BC8"/>
    <w:rsid w:val="73B9789B"/>
    <w:rsid w:val="73C469D2"/>
    <w:rsid w:val="740831D1"/>
    <w:rsid w:val="744B212E"/>
    <w:rsid w:val="74967AA8"/>
    <w:rsid w:val="74A8EA2C"/>
    <w:rsid w:val="74DD6F0C"/>
    <w:rsid w:val="74F4178E"/>
    <w:rsid w:val="751FC777"/>
    <w:rsid w:val="7531DBEB"/>
    <w:rsid w:val="7558FCAE"/>
    <w:rsid w:val="755BC259"/>
    <w:rsid w:val="75601877"/>
    <w:rsid w:val="75C9AAA1"/>
    <w:rsid w:val="763AE5DE"/>
    <w:rsid w:val="76455205"/>
    <w:rsid w:val="76631D08"/>
    <w:rsid w:val="767F4555"/>
    <w:rsid w:val="7711F45A"/>
    <w:rsid w:val="771B92BC"/>
    <w:rsid w:val="7721B8DF"/>
    <w:rsid w:val="7751C08F"/>
    <w:rsid w:val="77A6C8CD"/>
    <w:rsid w:val="77FF5157"/>
    <w:rsid w:val="7840C2A7"/>
    <w:rsid w:val="786108FB"/>
    <w:rsid w:val="7866183E"/>
    <w:rsid w:val="787B2415"/>
    <w:rsid w:val="78CB970D"/>
    <w:rsid w:val="78F614F3"/>
    <w:rsid w:val="78F69E0A"/>
    <w:rsid w:val="792ACF73"/>
    <w:rsid w:val="792BBC8D"/>
    <w:rsid w:val="793ECA88"/>
    <w:rsid w:val="79607ED4"/>
    <w:rsid w:val="799EB9D9"/>
    <w:rsid w:val="79AFB3F7"/>
    <w:rsid w:val="79E0DCE4"/>
    <w:rsid w:val="7A09AA75"/>
    <w:rsid w:val="7A12F91A"/>
    <w:rsid w:val="7A3CDF5A"/>
    <w:rsid w:val="7A7FFE2F"/>
    <w:rsid w:val="7AA5A413"/>
    <w:rsid w:val="7ABCE000"/>
    <w:rsid w:val="7AEA6ABC"/>
    <w:rsid w:val="7AF2E8E3"/>
    <w:rsid w:val="7B3418B6"/>
    <w:rsid w:val="7B7B4906"/>
    <w:rsid w:val="7B9A0B36"/>
    <w:rsid w:val="7B9F027A"/>
    <w:rsid w:val="7BBEEFE6"/>
    <w:rsid w:val="7BDC8FED"/>
    <w:rsid w:val="7C388E3C"/>
    <w:rsid w:val="7C52B097"/>
    <w:rsid w:val="7C7D2048"/>
    <w:rsid w:val="7D06D2AC"/>
    <w:rsid w:val="7D2300DF"/>
    <w:rsid w:val="7D4C0374"/>
    <w:rsid w:val="7DA01469"/>
    <w:rsid w:val="7DBD933E"/>
    <w:rsid w:val="7DCBEB6A"/>
    <w:rsid w:val="7DF5A61E"/>
    <w:rsid w:val="7DFB6114"/>
    <w:rsid w:val="7E123BAB"/>
    <w:rsid w:val="7E39DC58"/>
    <w:rsid w:val="7E8AEEA0"/>
    <w:rsid w:val="7E947648"/>
    <w:rsid w:val="7ED11B0A"/>
    <w:rsid w:val="7F2CFD95"/>
    <w:rsid w:val="7F51D9CB"/>
    <w:rsid w:val="7F6F10DE"/>
    <w:rsid w:val="7F82CB85"/>
    <w:rsid w:val="7FAD96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2F509"/>
  <w15:docId w15:val="{8CF33DE4-9F32-47C5-A35E-AAF624FB4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0B03"/>
    <w:pPr>
      <w:jc w:val="both"/>
    </w:pPr>
  </w:style>
  <w:style w:type="paragraph" w:styleId="Heading1">
    <w:name w:val="heading 1"/>
    <w:basedOn w:val="Normal"/>
    <w:next w:val="Normal"/>
    <w:link w:val="Heading1Char"/>
    <w:autoRedefine/>
    <w:uiPriority w:val="9"/>
    <w:qFormat/>
    <w:rsid w:val="000327F8"/>
    <w:pPr>
      <w:autoSpaceDE w:val="0"/>
      <w:autoSpaceDN w:val="0"/>
      <w:adjustRightInd w:val="0"/>
      <w:spacing w:line="360" w:lineRule="auto"/>
      <w:jc w:val="center"/>
      <w:outlineLvl w:val="0"/>
    </w:pPr>
    <w:rPr>
      <w:b/>
      <w:bCs/>
      <w:caps/>
      <w:color w:val="000000" w:themeColor="text1"/>
      <w:sz w:val="28"/>
      <w:szCs w:val="28"/>
    </w:rPr>
  </w:style>
  <w:style w:type="paragraph" w:styleId="Heading2">
    <w:name w:val="heading 2"/>
    <w:basedOn w:val="Normal"/>
    <w:next w:val="Normal"/>
    <w:autoRedefine/>
    <w:qFormat/>
    <w:rsid w:val="00525A8A"/>
    <w:pPr>
      <w:keepNext/>
      <w:spacing w:before="240" w:after="60"/>
      <w:jc w:val="center"/>
      <w:outlineLvl w:val="1"/>
    </w:pPr>
    <w:rPr>
      <w:b/>
      <w:bCs/>
      <w:iCs/>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link w:val="TableofFiguresChar"/>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TableofFigures"/>
    <w:next w:val="Normal"/>
    <w:autoRedefine/>
    <w:uiPriority w:val="39"/>
    <w:rsid w:val="00D81964"/>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rPr>
  </w:style>
  <w:style w:type="character" w:customStyle="1" w:styleId="Heading1Char">
    <w:name w:val="Heading 1 Char"/>
    <w:link w:val="Heading1"/>
    <w:uiPriority w:val="9"/>
    <w:rsid w:val="000327F8"/>
    <w:rPr>
      <w:b/>
      <w:bCs/>
      <w:caps/>
      <w:color w:val="000000" w:themeColor="text1"/>
      <w:sz w:val="28"/>
      <w:szCs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F1298"/>
    <w:pPr>
      <w:keepNext/>
      <w:keepLines/>
      <w:autoSpaceDE/>
      <w:autoSpaceDN/>
      <w:adjustRightInd/>
      <w:spacing w:before="240" w:line="259" w:lineRule="auto"/>
      <w:outlineLvl w:val="9"/>
    </w:pPr>
    <w:rPr>
      <w:caps w:val="0"/>
      <w:color w:val="auto"/>
      <w:sz w:val="24"/>
      <w:szCs w:val="24"/>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732693"/>
    <w:pPr>
      <w:numPr>
        <w:numId w:val="12"/>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055311"/>
    <w:pPr>
      <w:keepNext/>
      <w:spacing w:before="120" w:after="120" w:line="360" w:lineRule="auto"/>
      <w:jc w:val="right"/>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D81964"/>
    <w:pPr>
      <w:numPr>
        <w:ilvl w:val="12"/>
      </w:numPr>
    </w:pPr>
    <w:rPr>
      <w:bCs w:val="0"/>
      <w:sz w:val="24"/>
    </w:rPr>
  </w:style>
  <w:style w:type="character" w:styleId="PlaceholderText">
    <w:name w:val="Placeholder Text"/>
    <w:basedOn w:val="DefaultParagraphFont"/>
    <w:uiPriority w:val="99"/>
    <w:semiHidden/>
    <w:rsid w:val="00656D0D"/>
    <w:rPr>
      <w:color w:val="666666"/>
    </w:rPr>
  </w:style>
  <w:style w:type="character" w:styleId="UnresolvedMention">
    <w:name w:val="Unresolved Mention"/>
    <w:basedOn w:val="DefaultParagraphFont"/>
    <w:uiPriority w:val="99"/>
    <w:semiHidden/>
    <w:unhideWhenUsed/>
    <w:rsid w:val="00801709"/>
    <w:rPr>
      <w:color w:val="605E5C"/>
      <w:shd w:val="clear" w:color="auto" w:fill="E1DFDD"/>
    </w:rPr>
  </w:style>
  <w:style w:type="character" w:styleId="CommentReference">
    <w:name w:val="annotation reference"/>
    <w:basedOn w:val="DefaultParagraphFont"/>
    <w:semiHidden/>
    <w:unhideWhenUsed/>
    <w:rsid w:val="007A0658"/>
    <w:rPr>
      <w:sz w:val="16"/>
      <w:szCs w:val="16"/>
    </w:rPr>
  </w:style>
  <w:style w:type="paragraph" w:styleId="CommentText">
    <w:name w:val="annotation text"/>
    <w:basedOn w:val="Normal"/>
    <w:link w:val="CommentTextChar"/>
    <w:unhideWhenUsed/>
    <w:rsid w:val="007A0658"/>
    <w:rPr>
      <w:sz w:val="20"/>
      <w:szCs w:val="20"/>
    </w:rPr>
  </w:style>
  <w:style w:type="character" w:customStyle="1" w:styleId="CommentTextChar">
    <w:name w:val="Comment Text Char"/>
    <w:basedOn w:val="DefaultParagraphFont"/>
    <w:link w:val="CommentText"/>
    <w:rsid w:val="007A0658"/>
    <w:rPr>
      <w:rFonts w:ascii="Arial" w:hAnsi="Arial"/>
      <w:sz w:val="20"/>
      <w:szCs w:val="20"/>
    </w:rPr>
  </w:style>
  <w:style w:type="paragraph" w:styleId="CommentSubject">
    <w:name w:val="annotation subject"/>
    <w:basedOn w:val="CommentText"/>
    <w:next w:val="CommentText"/>
    <w:link w:val="CommentSubjectChar"/>
    <w:semiHidden/>
    <w:unhideWhenUsed/>
    <w:rsid w:val="007A0658"/>
    <w:rPr>
      <w:b/>
      <w:bCs/>
    </w:rPr>
  </w:style>
  <w:style w:type="character" w:customStyle="1" w:styleId="CommentSubjectChar">
    <w:name w:val="Comment Subject Char"/>
    <w:basedOn w:val="CommentTextChar"/>
    <w:link w:val="CommentSubject"/>
    <w:semiHidden/>
    <w:rsid w:val="007A0658"/>
    <w:rPr>
      <w:rFonts w:ascii="Arial" w:hAnsi="Arial"/>
      <w:b/>
      <w:bCs/>
      <w:sz w:val="20"/>
      <w:szCs w:val="20"/>
    </w:rPr>
  </w:style>
  <w:style w:type="paragraph" w:customStyle="1" w:styleId="FigureCaption">
    <w:name w:val="Figure Caption"/>
    <w:basedOn w:val="TableofFigures"/>
    <w:link w:val="FigureCaptionChar"/>
    <w:qFormat/>
    <w:rsid w:val="00290E43"/>
    <w:pPr>
      <w:spacing w:before="120" w:after="120" w:line="360" w:lineRule="auto"/>
      <w:ind w:left="475" w:hanging="475"/>
      <w:jc w:val="center"/>
    </w:pPr>
    <w:rPr>
      <w:sz w:val="20"/>
    </w:rPr>
  </w:style>
  <w:style w:type="character" w:customStyle="1" w:styleId="TableofFiguresChar">
    <w:name w:val="Table of Figures Char"/>
    <w:basedOn w:val="DefaultParagraphFont"/>
    <w:link w:val="TableofFigures"/>
    <w:uiPriority w:val="99"/>
    <w:rsid w:val="0040453D"/>
    <w:rPr>
      <w:rFonts w:ascii="Arial" w:hAnsi="Arial"/>
    </w:rPr>
  </w:style>
  <w:style w:type="character" w:customStyle="1" w:styleId="FigureCaptionChar">
    <w:name w:val="Figure Caption Char"/>
    <w:basedOn w:val="TableofFiguresChar"/>
    <w:link w:val="FigureCaption"/>
    <w:rsid w:val="00290E43"/>
    <w:rPr>
      <w:rFonts w:ascii="Arial" w:hAnsi="Arial"/>
      <w:sz w:val="20"/>
    </w:rPr>
  </w:style>
  <w:style w:type="paragraph" w:customStyle="1" w:styleId="TableCaptions">
    <w:name w:val="Table Captions"/>
    <w:basedOn w:val="FigureCaption"/>
    <w:link w:val="TableCaptionsChar"/>
    <w:qFormat/>
    <w:rsid w:val="00810442"/>
  </w:style>
  <w:style w:type="character" w:customStyle="1" w:styleId="TableCaptionsChar">
    <w:name w:val="Table Captions Char"/>
    <w:basedOn w:val="FigureCaptionChar"/>
    <w:link w:val="TableCaptions"/>
    <w:rsid w:val="00810442"/>
    <w:rPr>
      <w:rFonts w:ascii="Arial" w:hAnsi="Arial"/>
      <w:sz w:val="20"/>
    </w:rPr>
  </w:style>
  <w:style w:type="paragraph" w:styleId="Revision">
    <w:name w:val="Revision"/>
    <w:hidden/>
    <w:uiPriority w:val="99"/>
    <w:semiHidden/>
    <w:rsid w:val="00692F13"/>
  </w:style>
  <w:style w:type="paragraph" w:customStyle="1" w:styleId="EndNoteBibliographyTitle">
    <w:name w:val="EndNote Bibliography Title"/>
    <w:basedOn w:val="Normal"/>
    <w:link w:val="EndNoteBibliographyTitleChar"/>
    <w:rsid w:val="00386EA2"/>
    <w:pPr>
      <w:jc w:val="center"/>
    </w:pPr>
    <w:rPr>
      <w:rFonts w:cs="Times New Roman"/>
      <w:noProof/>
    </w:rPr>
  </w:style>
  <w:style w:type="character" w:customStyle="1" w:styleId="EndNoteBibliographyTitleChar">
    <w:name w:val="EndNote Bibliography Title Char"/>
    <w:basedOn w:val="DefaultParagraphFont"/>
    <w:link w:val="EndNoteBibliographyTitle"/>
    <w:rsid w:val="00386EA2"/>
    <w:rPr>
      <w:rFonts w:cs="Times New Roman"/>
      <w:noProof/>
    </w:rPr>
  </w:style>
  <w:style w:type="paragraph" w:customStyle="1" w:styleId="EndNoteBibliography">
    <w:name w:val="EndNote Bibliography"/>
    <w:basedOn w:val="Normal"/>
    <w:link w:val="EndNoteBibliographyChar"/>
    <w:rsid w:val="00386EA2"/>
    <w:rPr>
      <w:rFonts w:cs="Times New Roman"/>
      <w:noProof/>
    </w:rPr>
  </w:style>
  <w:style w:type="character" w:customStyle="1" w:styleId="EndNoteBibliographyChar">
    <w:name w:val="EndNote Bibliography Char"/>
    <w:basedOn w:val="DefaultParagraphFont"/>
    <w:link w:val="EndNoteBibliography"/>
    <w:rsid w:val="00386EA2"/>
    <w:rPr>
      <w:rFonts w:cs="Times New Roman"/>
      <w:noProof/>
    </w:rPr>
  </w:style>
  <w:style w:type="paragraph" w:customStyle="1" w:styleId="Writing">
    <w:name w:val="Writing"/>
    <w:link w:val="WritingChar"/>
    <w:qFormat/>
    <w:rsid w:val="00290B03"/>
    <w:pPr>
      <w:jc w:val="both"/>
    </w:pPr>
    <w:rPr>
      <w:rFonts w:cs="Times New Roman"/>
    </w:rPr>
  </w:style>
  <w:style w:type="character" w:customStyle="1" w:styleId="WritingChar">
    <w:name w:val="Writing Char"/>
    <w:basedOn w:val="DefaultParagraphFont"/>
    <w:link w:val="Writing"/>
    <w:rsid w:val="00290B03"/>
    <w:rPr>
      <w:rFonts w:cs="Times New Roman"/>
    </w:rPr>
  </w:style>
  <w:style w:type="character" w:styleId="BookTitle">
    <w:name w:val="Book Title"/>
    <w:basedOn w:val="DefaultParagraphFont"/>
    <w:uiPriority w:val="33"/>
    <w:qFormat/>
    <w:rsid w:val="00290B0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979132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08187913">
      <w:bodyDiv w:val="1"/>
      <w:marLeft w:val="0"/>
      <w:marRight w:val="0"/>
      <w:marTop w:val="0"/>
      <w:marBottom w:val="0"/>
      <w:divBdr>
        <w:top w:val="none" w:sz="0" w:space="0" w:color="auto"/>
        <w:left w:val="none" w:sz="0" w:space="0" w:color="auto"/>
        <w:bottom w:val="none" w:sz="0" w:space="0" w:color="auto"/>
        <w:right w:val="none" w:sz="0" w:space="0" w:color="auto"/>
      </w:divBdr>
    </w:div>
    <w:div w:id="819417783">
      <w:bodyDiv w:val="1"/>
      <w:marLeft w:val="0"/>
      <w:marRight w:val="0"/>
      <w:marTop w:val="0"/>
      <w:marBottom w:val="0"/>
      <w:divBdr>
        <w:top w:val="none" w:sz="0" w:space="0" w:color="auto"/>
        <w:left w:val="none" w:sz="0" w:space="0" w:color="auto"/>
        <w:bottom w:val="none" w:sz="0" w:space="0" w:color="auto"/>
        <w:right w:val="none" w:sz="0" w:space="0" w:color="auto"/>
      </w:divBdr>
    </w:div>
    <w:div w:id="847522062">
      <w:bodyDiv w:val="1"/>
      <w:marLeft w:val="0"/>
      <w:marRight w:val="0"/>
      <w:marTop w:val="0"/>
      <w:marBottom w:val="0"/>
      <w:divBdr>
        <w:top w:val="none" w:sz="0" w:space="0" w:color="auto"/>
        <w:left w:val="none" w:sz="0" w:space="0" w:color="auto"/>
        <w:bottom w:val="none" w:sz="0" w:space="0" w:color="auto"/>
        <w:right w:val="none" w:sz="0" w:space="0" w:color="auto"/>
      </w:divBdr>
    </w:div>
    <w:div w:id="1120487716">
      <w:bodyDiv w:val="1"/>
      <w:marLeft w:val="0"/>
      <w:marRight w:val="0"/>
      <w:marTop w:val="0"/>
      <w:marBottom w:val="0"/>
      <w:divBdr>
        <w:top w:val="none" w:sz="0" w:space="0" w:color="auto"/>
        <w:left w:val="none" w:sz="0" w:space="0" w:color="auto"/>
        <w:bottom w:val="none" w:sz="0" w:space="0" w:color="auto"/>
        <w:right w:val="none" w:sz="0" w:space="0" w:color="auto"/>
      </w:divBdr>
    </w:div>
    <w:div w:id="1274946907">
      <w:bodyDiv w:val="1"/>
      <w:marLeft w:val="0"/>
      <w:marRight w:val="0"/>
      <w:marTop w:val="0"/>
      <w:marBottom w:val="0"/>
      <w:divBdr>
        <w:top w:val="none" w:sz="0" w:space="0" w:color="auto"/>
        <w:left w:val="none" w:sz="0" w:space="0" w:color="auto"/>
        <w:bottom w:val="none" w:sz="0" w:space="0" w:color="auto"/>
        <w:right w:val="none" w:sz="0" w:space="0" w:color="auto"/>
      </w:divBdr>
    </w:div>
    <w:div w:id="1485005060">
      <w:bodyDiv w:val="1"/>
      <w:marLeft w:val="0"/>
      <w:marRight w:val="0"/>
      <w:marTop w:val="0"/>
      <w:marBottom w:val="0"/>
      <w:divBdr>
        <w:top w:val="none" w:sz="0" w:space="0" w:color="auto"/>
        <w:left w:val="none" w:sz="0" w:space="0" w:color="auto"/>
        <w:bottom w:val="none" w:sz="0" w:space="0" w:color="auto"/>
        <w:right w:val="none" w:sz="0" w:space="0" w:color="auto"/>
      </w:divBdr>
    </w:div>
    <w:div w:id="1618945097">
      <w:bodyDiv w:val="1"/>
      <w:marLeft w:val="0"/>
      <w:marRight w:val="0"/>
      <w:marTop w:val="0"/>
      <w:marBottom w:val="0"/>
      <w:divBdr>
        <w:top w:val="none" w:sz="0" w:space="0" w:color="auto"/>
        <w:left w:val="none" w:sz="0" w:space="0" w:color="auto"/>
        <w:bottom w:val="none" w:sz="0" w:space="0" w:color="auto"/>
        <w:right w:val="none" w:sz="0" w:space="0" w:color="auto"/>
      </w:divBdr>
    </w:div>
    <w:div w:id="1892381260">
      <w:bodyDiv w:val="1"/>
      <w:marLeft w:val="0"/>
      <w:marRight w:val="0"/>
      <w:marTop w:val="0"/>
      <w:marBottom w:val="0"/>
      <w:divBdr>
        <w:top w:val="none" w:sz="0" w:space="0" w:color="auto"/>
        <w:left w:val="none" w:sz="0" w:space="0" w:color="auto"/>
        <w:bottom w:val="none" w:sz="0" w:space="0" w:color="auto"/>
        <w:right w:val="none" w:sz="0" w:space="0" w:color="auto"/>
      </w:divBdr>
    </w:div>
    <w:div w:id="1966815785">
      <w:bodyDiv w:val="1"/>
      <w:marLeft w:val="0"/>
      <w:marRight w:val="0"/>
      <w:marTop w:val="0"/>
      <w:marBottom w:val="0"/>
      <w:divBdr>
        <w:top w:val="none" w:sz="0" w:space="0" w:color="auto"/>
        <w:left w:val="none" w:sz="0" w:space="0" w:color="auto"/>
        <w:bottom w:val="none" w:sz="0" w:space="0" w:color="auto"/>
        <w:right w:val="none" w:sz="0" w:space="0" w:color="auto"/>
      </w:divBdr>
    </w:div>
    <w:div w:id="209967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jpg"/><Relationship Id="rId39" Type="http://schemas.openxmlformats.org/officeDocument/2006/relationships/hyperlink" Target="https://www.sigmaaldrich.com/US/en/product/aldrich/711772" TargetMode="Externa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hyperlink" Target="https://www.2spi.com/catalog/documents/Cargille_a_b_nvh.pdf" TargetMode="External"/><Relationship Id="rId47" Type="http://schemas.openxmlformats.org/officeDocument/2006/relationships/hyperlink" Target="https://www.olympus-ims.com/en/metrology/surface-roughness-measurement-portal/parameters/#!cms[focus]=022" TargetMode="External"/><Relationship Id="rId50" Type="http://schemas.openxmlformats.org/officeDocument/2006/relationships/hyperlink" Target="https://www.keyence.com/ss/products/microscope/roughness/surface/sz-maximum-height.jsp"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jpg"/><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www.rp-photonics.com/laser_ablation.html" TargetMode="External"/><Relationship Id="rId40" Type="http://schemas.openxmlformats.org/officeDocument/2006/relationships/hyperlink" Target="https://www.sigmaaldrich.com/US/en/product/aldrich/711691" TargetMode="External"/><Relationship Id="rId45" Type="http://schemas.openxmlformats.org/officeDocument/2006/relationships/hyperlink" Target="https://www.keyence.com/ss/products/microscope/roughness/surface/parameters.jsp#:~:text=Sa%20is%20the%20extension%20of,arithmetical%20mean%20of%20the%20surface" TargetMode="External"/><Relationship Id="rId53" Type="http://schemas.openxmlformats.org/officeDocument/2006/relationships/hyperlink" Target="https://www.cheric.org/research/kdb/hcprop/showcoef.php?cmpid=912&amp;prop=PVP" TargetMode="External"/><Relationship Id="rId5" Type="http://schemas.openxmlformats.org/officeDocument/2006/relationships/numbering" Target="numbering.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png"/><Relationship Id="rId43" Type="http://schemas.openxmlformats.org/officeDocument/2006/relationships/hyperlink" Target="https://cameochemicals.noaa.gov/chemical/946" TargetMode="External"/><Relationship Id="rId48" Type="http://schemas.openxmlformats.org/officeDocument/2006/relationships/hyperlink" Target="https://www.iso.org/obp/ui/en/#iso:std:iso:25178:-6:ed-1:v1:en"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ebbook.nist.gov/cgi/cbook.cgi?ID=C56815&amp;Mask=4%20for%20the%20enthalpy%20of%20vaporization%20of%20GLY"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jpg"/><Relationship Id="rId33" Type="http://schemas.openxmlformats.org/officeDocument/2006/relationships/image" Target="media/image20.png"/><Relationship Id="rId38" Type="http://schemas.openxmlformats.org/officeDocument/2006/relationships/hyperlink" Target="https://www.rp-photonics.com/self_focusing.html" TargetMode="External"/><Relationship Id="rId46" Type="http://schemas.openxmlformats.org/officeDocument/2006/relationships/hyperlink" Target="https://www.olympus-ims.com/en/metrology/surface-roughness-measurement-portal/evaluating-parameters/#!cms[focus]=01" TargetMode="External"/><Relationship Id="rId20" Type="http://schemas.openxmlformats.org/officeDocument/2006/relationships/image" Target="media/image7.jpeg"/><Relationship Id="rId41" Type="http://schemas.openxmlformats.org/officeDocument/2006/relationships/hyperlink" Target="https://cargille.com/wp-content/uploads/2018/06/Cargille-Immersion-Oil-Type-A-B-USA.pdf" TargetMode="External"/><Relationship Id="rId54" Type="http://schemas.openxmlformats.org/officeDocument/2006/relationships/hyperlink" Target="https://www.rp-photonics.com/laser_induced_breakdown.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hyperlink" Target="https://www.rp-photonics.com/ultrafast_lasers.html" TargetMode="External"/><Relationship Id="rId49" Type="http://schemas.openxmlformats.org/officeDocument/2006/relationships/hyperlink" Target="https://www.keyence.com/ss/products/microscope/roughness/surface/roughness_standards.jsp" TargetMode="External"/><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hyperlink" Target="https://www.jeol.com/words/semterms/20121024.054158.php#gsc.tab=0" TargetMode="External"/><Relationship Id="rId52" Type="http://schemas.openxmlformats.org/officeDocument/2006/relationships/hyperlink" Target="https://www.cheric.org/research/kdb/hcprop/showprop.php?cmpid=9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llm\Documents\Custom%20Office%20Templates\etd-word-template-standa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EAE6257F82E249BC7330B73B89D0AE" ma:contentTypeVersion="4" ma:contentTypeDescription="Create a new document." ma:contentTypeScope="" ma:versionID="14c7a2092c412b370da15b1729a37fc3">
  <xsd:schema xmlns:xsd="http://www.w3.org/2001/XMLSchema" xmlns:xs="http://www.w3.org/2001/XMLSchema" xmlns:p="http://schemas.microsoft.com/office/2006/metadata/properties" xmlns:ns3="12c8a52a-4797-4685-bb97-047ba14c8426" targetNamespace="http://schemas.microsoft.com/office/2006/metadata/properties" ma:root="true" ma:fieldsID="dba6d602648ac60629efd952899e907e" ns3:_="">
    <xsd:import namespace="12c8a52a-4797-4685-bb97-047ba14c842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8a52a-4797-4685-bb97-047ba14c84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9F4B2-C1CB-4FAE-AA26-FD5E96D7F0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78B6E9-9AF6-4BCF-8DDC-EC62DBC72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8a52a-4797-4685-bb97-047ba14c84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A24800-F930-4819-B823-DB242FF54428}">
  <ds:schemaRefs>
    <ds:schemaRef ds:uri="http://schemas.openxmlformats.org/officeDocument/2006/bibliography"/>
  </ds:schemaRefs>
</ds:datastoreItem>
</file>

<file path=customXml/itemProps4.xml><?xml version="1.0" encoding="utf-8"?>
<ds:datastoreItem xmlns:ds="http://schemas.openxmlformats.org/officeDocument/2006/customXml" ds:itemID="{D8302249-7A89-495B-96C5-8FF594534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etd-word-template-standard</Template>
  <TotalTime>9</TotalTime>
  <Pages>65</Pages>
  <Words>33414</Words>
  <Characters>190462</Characters>
  <Application>Microsoft Office Word</Application>
  <DocSecurity>0</DocSecurity>
  <Lines>1587</Lines>
  <Paragraphs>446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223430</CharactersWithSpaces>
  <SharedDoc>false</SharedDoc>
  <HLinks>
    <vt:vector size="282" baseType="variant">
      <vt:variant>
        <vt:i4>65553</vt:i4>
      </vt:variant>
      <vt:variant>
        <vt:i4>294</vt:i4>
      </vt:variant>
      <vt:variant>
        <vt:i4>0</vt:i4>
      </vt:variant>
      <vt:variant>
        <vt:i4>5</vt:i4>
      </vt:variant>
      <vt:variant>
        <vt:lpwstr>https://arxiv.org/pdf/1703.08176</vt:lpwstr>
      </vt:variant>
      <vt:variant>
        <vt:lpwstr/>
      </vt:variant>
      <vt:variant>
        <vt:i4>7340143</vt:i4>
      </vt:variant>
      <vt:variant>
        <vt:i4>291</vt:i4>
      </vt:variant>
      <vt:variant>
        <vt:i4>0</vt:i4>
      </vt:variant>
      <vt:variant>
        <vt:i4>5</vt:i4>
      </vt:variant>
      <vt:variant>
        <vt:lpwstr>https://www.jeol.com/words/semterms/20121024.054158.php</vt:lpwstr>
      </vt:variant>
      <vt:variant>
        <vt:lpwstr>gsc.tab=0</vt:lpwstr>
      </vt:variant>
      <vt:variant>
        <vt:i4>3866682</vt:i4>
      </vt:variant>
      <vt:variant>
        <vt:i4>288</vt:i4>
      </vt:variant>
      <vt:variant>
        <vt:i4>0</vt:i4>
      </vt:variant>
      <vt:variant>
        <vt:i4>5</vt:i4>
      </vt:variant>
      <vt:variant>
        <vt:lpwstr>https://www.rp-photonics.com/laser_induced_breakdown.html</vt:lpwstr>
      </vt:variant>
      <vt:variant>
        <vt:lpwstr>:~:text=The%20intensity%20required%20for%20optical,the%20pulse%20duration%20%5B5%5D</vt:lpwstr>
      </vt:variant>
      <vt:variant>
        <vt:i4>983122</vt:i4>
      </vt:variant>
      <vt:variant>
        <vt:i4>285</vt:i4>
      </vt:variant>
      <vt:variant>
        <vt:i4>0</vt:i4>
      </vt:variant>
      <vt:variant>
        <vt:i4>5</vt:i4>
      </vt:variant>
      <vt:variant>
        <vt:lpwstr>https://web.archive.org/web/20121004094948/http:/authors.library.caltech.edu/25017/1/cavbubdynam.pdf</vt:lpwstr>
      </vt:variant>
      <vt:variant>
        <vt:lpwstr/>
      </vt:variant>
      <vt:variant>
        <vt:i4>7340073</vt:i4>
      </vt:variant>
      <vt:variant>
        <vt:i4>282</vt:i4>
      </vt:variant>
      <vt:variant>
        <vt:i4>0</vt:i4>
      </vt:variant>
      <vt:variant>
        <vt:i4>5</vt:i4>
      </vt:variant>
      <vt:variant>
        <vt:lpwstr>https://www.cheric.org/research/kdb/hcprop/showcoef.php?cmpid=912&amp;prop=PVP</vt:lpwstr>
      </vt:variant>
      <vt:variant>
        <vt:lpwstr/>
      </vt:variant>
      <vt:variant>
        <vt:i4>5046340</vt:i4>
      </vt:variant>
      <vt:variant>
        <vt:i4>279</vt:i4>
      </vt:variant>
      <vt:variant>
        <vt:i4>0</vt:i4>
      </vt:variant>
      <vt:variant>
        <vt:i4>5</vt:i4>
      </vt:variant>
      <vt:variant>
        <vt:lpwstr>https://www.cheric.org/research/kdb/hcprop/showprop.php?cmpid=912</vt:lpwstr>
      </vt:variant>
      <vt:variant>
        <vt:lpwstr/>
      </vt:variant>
      <vt:variant>
        <vt:i4>7536701</vt:i4>
      </vt:variant>
      <vt:variant>
        <vt:i4>276</vt:i4>
      </vt:variant>
      <vt:variant>
        <vt:i4>0</vt:i4>
      </vt:variant>
      <vt:variant>
        <vt:i4>5</vt:i4>
      </vt:variant>
      <vt:variant>
        <vt:lpwstr>https://webbook.nist.gov/cgi/cbook.cgi?ID=C56815&amp;Mask=4</vt:lpwstr>
      </vt:variant>
      <vt:variant>
        <vt:lpwstr/>
      </vt:variant>
      <vt:variant>
        <vt:i4>3866729</vt:i4>
      </vt:variant>
      <vt:variant>
        <vt:i4>273</vt:i4>
      </vt:variant>
      <vt:variant>
        <vt:i4>0</vt:i4>
      </vt:variant>
      <vt:variant>
        <vt:i4>5</vt:i4>
      </vt:variant>
      <vt:variant>
        <vt:lpwstr>https://www.olympus-ims.com/en/metrology/surface-roughness-measurement-portal/parameters/</vt:lpwstr>
      </vt:variant>
      <vt:variant>
        <vt:lpwstr>!cms[focus]=022</vt:lpwstr>
      </vt:variant>
      <vt:variant>
        <vt:i4>1310748</vt:i4>
      </vt:variant>
      <vt:variant>
        <vt:i4>270</vt:i4>
      </vt:variant>
      <vt:variant>
        <vt:i4>0</vt:i4>
      </vt:variant>
      <vt:variant>
        <vt:i4>5</vt:i4>
      </vt:variant>
      <vt:variant>
        <vt:lpwstr>https://www.keyence.com/ss/products/microscope/roughness/surface/parameters.jsp</vt:lpwstr>
      </vt:variant>
      <vt:variant>
        <vt:lpwstr>:~:text=Sa%20is%20the%20extension%20of,arithmetical%20mean%20of%20the%20surface</vt:lpwstr>
      </vt:variant>
      <vt:variant>
        <vt:i4>8323171</vt:i4>
      </vt:variant>
      <vt:variant>
        <vt:i4>267</vt:i4>
      </vt:variant>
      <vt:variant>
        <vt:i4>0</vt:i4>
      </vt:variant>
      <vt:variant>
        <vt:i4>5</vt:i4>
      </vt:variant>
      <vt:variant>
        <vt:lpwstr>https://doi.org/10.3390/jfb13010002</vt:lpwstr>
      </vt:variant>
      <vt:variant>
        <vt:lpwstr/>
      </vt:variant>
      <vt:variant>
        <vt:i4>1245265</vt:i4>
      </vt:variant>
      <vt:variant>
        <vt:i4>264</vt:i4>
      </vt:variant>
      <vt:variant>
        <vt:i4>0</vt:i4>
      </vt:variant>
      <vt:variant>
        <vt:i4>5</vt:i4>
      </vt:variant>
      <vt:variant>
        <vt:lpwstr>https://doi.org/10.3390%2Fjfb13010002</vt:lpwstr>
      </vt:variant>
      <vt:variant>
        <vt:lpwstr/>
      </vt:variant>
      <vt:variant>
        <vt:i4>3670099</vt:i4>
      </vt:variant>
      <vt:variant>
        <vt:i4>261</vt:i4>
      </vt:variant>
      <vt:variant>
        <vt:i4>0</vt:i4>
      </vt:variant>
      <vt:variant>
        <vt:i4>5</vt:i4>
      </vt:variant>
      <vt:variant>
        <vt:lpwstr>https://cds.cern.ch/record/2203630/files/1418884_51-65.pdf</vt:lpwstr>
      </vt:variant>
      <vt:variant>
        <vt:lpwstr/>
      </vt:variant>
      <vt:variant>
        <vt:i4>3932214</vt:i4>
      </vt:variant>
      <vt:variant>
        <vt:i4>258</vt:i4>
      </vt:variant>
      <vt:variant>
        <vt:i4>0</vt:i4>
      </vt:variant>
      <vt:variant>
        <vt:i4>5</vt:i4>
      </vt:variant>
      <vt:variant>
        <vt:lpwstr>https://doi.org/10.1016/j.rinp.2020.103601</vt:lpwstr>
      </vt:variant>
      <vt:variant>
        <vt:lpwstr/>
      </vt:variant>
      <vt:variant>
        <vt:i4>7143542</vt:i4>
      </vt:variant>
      <vt:variant>
        <vt:i4>255</vt:i4>
      </vt:variant>
      <vt:variant>
        <vt:i4>0</vt:i4>
      </vt:variant>
      <vt:variant>
        <vt:i4>5</vt:i4>
      </vt:variant>
      <vt:variant>
        <vt:lpwstr>https://www.sciencedirect.com/science/article/pii/S0030399223011052</vt:lpwstr>
      </vt:variant>
      <vt:variant>
        <vt:lpwstr/>
      </vt:variant>
      <vt:variant>
        <vt:i4>4325481</vt:i4>
      </vt:variant>
      <vt:variant>
        <vt:i4>252</vt:i4>
      </vt:variant>
      <vt:variant>
        <vt:i4>0</vt:i4>
      </vt:variant>
      <vt:variant>
        <vt:i4>5</vt:i4>
      </vt:variant>
      <vt:variant>
        <vt:lpwstr>https://doi.org/10.1007/978-3-642-45085-3_6</vt:lpwstr>
      </vt:variant>
      <vt:variant>
        <vt:lpwstr/>
      </vt:variant>
      <vt:variant>
        <vt:i4>5767238</vt:i4>
      </vt:variant>
      <vt:variant>
        <vt:i4>249</vt:i4>
      </vt:variant>
      <vt:variant>
        <vt:i4>0</vt:i4>
      </vt:variant>
      <vt:variant>
        <vt:i4>5</vt:i4>
      </vt:variant>
      <vt:variant>
        <vt:lpwstr>https://doi.org/10.61835/91g</vt:lpwstr>
      </vt:variant>
      <vt:variant>
        <vt:lpwstr/>
      </vt:variant>
      <vt:variant>
        <vt:i4>6881391</vt:i4>
      </vt:variant>
      <vt:variant>
        <vt:i4>246</vt:i4>
      </vt:variant>
      <vt:variant>
        <vt:i4>0</vt:i4>
      </vt:variant>
      <vt:variant>
        <vt:i4>5</vt:i4>
      </vt:variant>
      <vt:variant>
        <vt:lpwstr>https://doi.org/10.1103/PhysRevLett.74.2248</vt:lpwstr>
      </vt:variant>
      <vt:variant>
        <vt:lpwstr/>
      </vt:variant>
      <vt:variant>
        <vt:i4>393286</vt:i4>
      </vt:variant>
      <vt:variant>
        <vt:i4>243</vt:i4>
      </vt:variant>
      <vt:variant>
        <vt:i4>0</vt:i4>
      </vt:variant>
      <vt:variant>
        <vt:i4>5</vt:i4>
      </vt:variant>
      <vt:variant>
        <vt:lpwstr>https://doi.org/10.61835/o1o</vt:lpwstr>
      </vt:variant>
      <vt:variant>
        <vt:lpwstr/>
      </vt:variant>
      <vt:variant>
        <vt:i4>7471202</vt:i4>
      </vt:variant>
      <vt:variant>
        <vt:i4>240</vt:i4>
      </vt:variant>
      <vt:variant>
        <vt:i4>0</vt:i4>
      </vt:variant>
      <vt:variant>
        <vt:i4>5</vt:i4>
      </vt:variant>
      <vt:variant>
        <vt:lpwstr>https://doi.org/10.1038/nphoton.2008.47</vt:lpwstr>
      </vt:variant>
      <vt:variant>
        <vt:lpwstr/>
      </vt:variant>
      <vt:variant>
        <vt:i4>3670018</vt:i4>
      </vt:variant>
      <vt:variant>
        <vt:i4>237</vt:i4>
      </vt:variant>
      <vt:variant>
        <vt:i4>0</vt:i4>
      </vt:variant>
      <vt:variant>
        <vt:i4>5</vt:i4>
      </vt:variant>
      <vt:variant>
        <vt:lpwstr>https://courses.washington.edu/mengr537/Lecture_Notes/BubbleDynamics.pdf</vt:lpwstr>
      </vt:variant>
      <vt:variant>
        <vt:lpwstr/>
      </vt:variant>
      <vt:variant>
        <vt:i4>4194319</vt:i4>
      </vt:variant>
      <vt:variant>
        <vt:i4>234</vt:i4>
      </vt:variant>
      <vt:variant>
        <vt:i4>0</vt:i4>
      </vt:variant>
      <vt:variant>
        <vt:i4>5</vt:i4>
      </vt:variant>
      <vt:variant>
        <vt:lpwstr>https://doi.org/10.61835/rx4</vt:lpwstr>
      </vt:variant>
      <vt:variant>
        <vt:lpwstr/>
      </vt:variant>
      <vt:variant>
        <vt:i4>1376319</vt:i4>
      </vt:variant>
      <vt:variant>
        <vt:i4>146</vt:i4>
      </vt:variant>
      <vt:variant>
        <vt:i4>0</vt:i4>
      </vt:variant>
      <vt:variant>
        <vt:i4>5</vt:i4>
      </vt:variant>
      <vt:variant>
        <vt:lpwstr/>
      </vt:variant>
      <vt:variant>
        <vt:lpwstr>_Toc164784271</vt:lpwstr>
      </vt:variant>
      <vt:variant>
        <vt:i4>1376319</vt:i4>
      </vt:variant>
      <vt:variant>
        <vt:i4>140</vt:i4>
      </vt:variant>
      <vt:variant>
        <vt:i4>0</vt:i4>
      </vt:variant>
      <vt:variant>
        <vt:i4>5</vt:i4>
      </vt:variant>
      <vt:variant>
        <vt:lpwstr/>
      </vt:variant>
      <vt:variant>
        <vt:lpwstr>_Toc164784270</vt:lpwstr>
      </vt:variant>
      <vt:variant>
        <vt:i4>1310783</vt:i4>
      </vt:variant>
      <vt:variant>
        <vt:i4>134</vt:i4>
      </vt:variant>
      <vt:variant>
        <vt:i4>0</vt:i4>
      </vt:variant>
      <vt:variant>
        <vt:i4>5</vt:i4>
      </vt:variant>
      <vt:variant>
        <vt:lpwstr/>
      </vt:variant>
      <vt:variant>
        <vt:lpwstr>_Toc164784269</vt:lpwstr>
      </vt:variant>
      <vt:variant>
        <vt:i4>1310783</vt:i4>
      </vt:variant>
      <vt:variant>
        <vt:i4>128</vt:i4>
      </vt:variant>
      <vt:variant>
        <vt:i4>0</vt:i4>
      </vt:variant>
      <vt:variant>
        <vt:i4>5</vt:i4>
      </vt:variant>
      <vt:variant>
        <vt:lpwstr/>
      </vt:variant>
      <vt:variant>
        <vt:lpwstr>_Toc164784268</vt:lpwstr>
      </vt:variant>
      <vt:variant>
        <vt:i4>1310783</vt:i4>
      </vt:variant>
      <vt:variant>
        <vt:i4>122</vt:i4>
      </vt:variant>
      <vt:variant>
        <vt:i4>0</vt:i4>
      </vt:variant>
      <vt:variant>
        <vt:i4>5</vt:i4>
      </vt:variant>
      <vt:variant>
        <vt:lpwstr/>
      </vt:variant>
      <vt:variant>
        <vt:lpwstr>_Toc164784267</vt:lpwstr>
      </vt:variant>
      <vt:variant>
        <vt:i4>1310783</vt:i4>
      </vt:variant>
      <vt:variant>
        <vt:i4>116</vt:i4>
      </vt:variant>
      <vt:variant>
        <vt:i4>0</vt:i4>
      </vt:variant>
      <vt:variant>
        <vt:i4>5</vt:i4>
      </vt:variant>
      <vt:variant>
        <vt:lpwstr/>
      </vt:variant>
      <vt:variant>
        <vt:lpwstr>_Toc164784266</vt:lpwstr>
      </vt:variant>
      <vt:variant>
        <vt:i4>1310783</vt:i4>
      </vt:variant>
      <vt:variant>
        <vt:i4>110</vt:i4>
      </vt:variant>
      <vt:variant>
        <vt:i4>0</vt:i4>
      </vt:variant>
      <vt:variant>
        <vt:i4>5</vt:i4>
      </vt:variant>
      <vt:variant>
        <vt:lpwstr/>
      </vt:variant>
      <vt:variant>
        <vt:lpwstr>_Toc164784265</vt:lpwstr>
      </vt:variant>
      <vt:variant>
        <vt:i4>1310783</vt:i4>
      </vt:variant>
      <vt:variant>
        <vt:i4>104</vt:i4>
      </vt:variant>
      <vt:variant>
        <vt:i4>0</vt:i4>
      </vt:variant>
      <vt:variant>
        <vt:i4>5</vt:i4>
      </vt:variant>
      <vt:variant>
        <vt:lpwstr/>
      </vt:variant>
      <vt:variant>
        <vt:lpwstr>_Toc164784264</vt:lpwstr>
      </vt:variant>
      <vt:variant>
        <vt:i4>1310783</vt:i4>
      </vt:variant>
      <vt:variant>
        <vt:i4>98</vt:i4>
      </vt:variant>
      <vt:variant>
        <vt:i4>0</vt:i4>
      </vt:variant>
      <vt:variant>
        <vt:i4>5</vt:i4>
      </vt:variant>
      <vt:variant>
        <vt:lpwstr/>
      </vt:variant>
      <vt:variant>
        <vt:lpwstr>_Toc164784263</vt:lpwstr>
      </vt:variant>
      <vt:variant>
        <vt:i4>1310783</vt:i4>
      </vt:variant>
      <vt:variant>
        <vt:i4>92</vt:i4>
      </vt:variant>
      <vt:variant>
        <vt:i4>0</vt:i4>
      </vt:variant>
      <vt:variant>
        <vt:i4>5</vt:i4>
      </vt:variant>
      <vt:variant>
        <vt:lpwstr/>
      </vt:variant>
      <vt:variant>
        <vt:lpwstr>_Toc164784262</vt:lpwstr>
      </vt:variant>
      <vt:variant>
        <vt:i4>1310783</vt:i4>
      </vt:variant>
      <vt:variant>
        <vt:i4>86</vt:i4>
      </vt:variant>
      <vt:variant>
        <vt:i4>0</vt:i4>
      </vt:variant>
      <vt:variant>
        <vt:i4>5</vt:i4>
      </vt:variant>
      <vt:variant>
        <vt:lpwstr/>
      </vt:variant>
      <vt:variant>
        <vt:lpwstr>_Toc164784261</vt:lpwstr>
      </vt:variant>
      <vt:variant>
        <vt:i4>1310783</vt:i4>
      </vt:variant>
      <vt:variant>
        <vt:i4>80</vt:i4>
      </vt:variant>
      <vt:variant>
        <vt:i4>0</vt:i4>
      </vt:variant>
      <vt:variant>
        <vt:i4>5</vt:i4>
      </vt:variant>
      <vt:variant>
        <vt:lpwstr/>
      </vt:variant>
      <vt:variant>
        <vt:lpwstr>_Toc164784260</vt:lpwstr>
      </vt:variant>
      <vt:variant>
        <vt:i4>1507391</vt:i4>
      </vt:variant>
      <vt:variant>
        <vt:i4>74</vt:i4>
      </vt:variant>
      <vt:variant>
        <vt:i4>0</vt:i4>
      </vt:variant>
      <vt:variant>
        <vt:i4>5</vt:i4>
      </vt:variant>
      <vt:variant>
        <vt:lpwstr/>
      </vt:variant>
      <vt:variant>
        <vt:lpwstr>_Toc164784259</vt:lpwstr>
      </vt:variant>
      <vt:variant>
        <vt:i4>1507391</vt:i4>
      </vt:variant>
      <vt:variant>
        <vt:i4>68</vt:i4>
      </vt:variant>
      <vt:variant>
        <vt:i4>0</vt:i4>
      </vt:variant>
      <vt:variant>
        <vt:i4>5</vt:i4>
      </vt:variant>
      <vt:variant>
        <vt:lpwstr/>
      </vt:variant>
      <vt:variant>
        <vt:lpwstr>_Toc164784258</vt:lpwstr>
      </vt:variant>
      <vt:variant>
        <vt:i4>1507391</vt:i4>
      </vt:variant>
      <vt:variant>
        <vt:i4>62</vt:i4>
      </vt:variant>
      <vt:variant>
        <vt:i4>0</vt:i4>
      </vt:variant>
      <vt:variant>
        <vt:i4>5</vt:i4>
      </vt:variant>
      <vt:variant>
        <vt:lpwstr/>
      </vt:variant>
      <vt:variant>
        <vt:lpwstr>_Toc164784257</vt:lpwstr>
      </vt:variant>
      <vt:variant>
        <vt:i4>1507391</vt:i4>
      </vt:variant>
      <vt:variant>
        <vt:i4>56</vt:i4>
      </vt:variant>
      <vt:variant>
        <vt:i4>0</vt:i4>
      </vt:variant>
      <vt:variant>
        <vt:i4>5</vt:i4>
      </vt:variant>
      <vt:variant>
        <vt:lpwstr/>
      </vt:variant>
      <vt:variant>
        <vt:lpwstr>_Toc164784256</vt:lpwstr>
      </vt:variant>
      <vt:variant>
        <vt:i4>1507391</vt:i4>
      </vt:variant>
      <vt:variant>
        <vt:i4>50</vt:i4>
      </vt:variant>
      <vt:variant>
        <vt:i4>0</vt:i4>
      </vt:variant>
      <vt:variant>
        <vt:i4>5</vt:i4>
      </vt:variant>
      <vt:variant>
        <vt:lpwstr/>
      </vt:variant>
      <vt:variant>
        <vt:lpwstr>_Toc164784255</vt:lpwstr>
      </vt:variant>
      <vt:variant>
        <vt:i4>1507391</vt:i4>
      </vt:variant>
      <vt:variant>
        <vt:i4>44</vt:i4>
      </vt:variant>
      <vt:variant>
        <vt:i4>0</vt:i4>
      </vt:variant>
      <vt:variant>
        <vt:i4>5</vt:i4>
      </vt:variant>
      <vt:variant>
        <vt:lpwstr/>
      </vt:variant>
      <vt:variant>
        <vt:lpwstr>_Toc164784254</vt:lpwstr>
      </vt:variant>
      <vt:variant>
        <vt:i4>1507391</vt:i4>
      </vt:variant>
      <vt:variant>
        <vt:i4>38</vt:i4>
      </vt:variant>
      <vt:variant>
        <vt:i4>0</vt:i4>
      </vt:variant>
      <vt:variant>
        <vt:i4>5</vt:i4>
      </vt:variant>
      <vt:variant>
        <vt:lpwstr/>
      </vt:variant>
      <vt:variant>
        <vt:lpwstr>_Toc164784253</vt:lpwstr>
      </vt:variant>
      <vt:variant>
        <vt:i4>1507391</vt:i4>
      </vt:variant>
      <vt:variant>
        <vt:i4>32</vt:i4>
      </vt:variant>
      <vt:variant>
        <vt:i4>0</vt:i4>
      </vt:variant>
      <vt:variant>
        <vt:i4>5</vt:i4>
      </vt:variant>
      <vt:variant>
        <vt:lpwstr/>
      </vt:variant>
      <vt:variant>
        <vt:lpwstr>_Toc164784252</vt:lpwstr>
      </vt:variant>
      <vt:variant>
        <vt:i4>1507391</vt:i4>
      </vt:variant>
      <vt:variant>
        <vt:i4>26</vt:i4>
      </vt:variant>
      <vt:variant>
        <vt:i4>0</vt:i4>
      </vt:variant>
      <vt:variant>
        <vt:i4>5</vt:i4>
      </vt:variant>
      <vt:variant>
        <vt:lpwstr/>
      </vt:variant>
      <vt:variant>
        <vt:lpwstr>_Toc164784251</vt:lpwstr>
      </vt:variant>
      <vt:variant>
        <vt:i4>1507391</vt:i4>
      </vt:variant>
      <vt:variant>
        <vt:i4>20</vt:i4>
      </vt:variant>
      <vt:variant>
        <vt:i4>0</vt:i4>
      </vt:variant>
      <vt:variant>
        <vt:i4>5</vt:i4>
      </vt:variant>
      <vt:variant>
        <vt:lpwstr/>
      </vt:variant>
      <vt:variant>
        <vt:lpwstr>_Toc164784250</vt:lpwstr>
      </vt:variant>
      <vt:variant>
        <vt:i4>1441855</vt:i4>
      </vt:variant>
      <vt:variant>
        <vt:i4>14</vt:i4>
      </vt:variant>
      <vt:variant>
        <vt:i4>0</vt:i4>
      </vt:variant>
      <vt:variant>
        <vt:i4>5</vt:i4>
      </vt:variant>
      <vt:variant>
        <vt:lpwstr/>
      </vt:variant>
      <vt:variant>
        <vt:lpwstr>_Toc164784249</vt:lpwstr>
      </vt:variant>
      <vt:variant>
        <vt:i4>1441855</vt:i4>
      </vt:variant>
      <vt:variant>
        <vt:i4>8</vt:i4>
      </vt:variant>
      <vt:variant>
        <vt:i4>0</vt:i4>
      </vt:variant>
      <vt:variant>
        <vt:i4>5</vt:i4>
      </vt:variant>
      <vt:variant>
        <vt:lpwstr/>
      </vt:variant>
      <vt:variant>
        <vt:lpwstr>_Toc164784248</vt:lpwstr>
      </vt:variant>
      <vt:variant>
        <vt:i4>1441855</vt:i4>
      </vt:variant>
      <vt:variant>
        <vt:i4>2</vt:i4>
      </vt:variant>
      <vt:variant>
        <vt:i4>0</vt:i4>
      </vt:variant>
      <vt:variant>
        <vt:i4>5</vt:i4>
      </vt:variant>
      <vt:variant>
        <vt:lpwstr/>
      </vt:variant>
      <vt:variant>
        <vt:lpwstr>_Toc164784247</vt:lpwstr>
      </vt:variant>
      <vt:variant>
        <vt:i4>327697</vt:i4>
      </vt:variant>
      <vt:variant>
        <vt:i4>0</vt:i4>
      </vt:variant>
      <vt:variant>
        <vt:i4>0</vt:i4>
      </vt:variant>
      <vt:variant>
        <vt:i4>5</vt:i4>
      </vt:variant>
      <vt:variant>
        <vt:lpwstr>https://www.ncbi.nlm.nih.gov/pmc/articles/PMC4549851/</vt:lpwstr>
      </vt:variant>
      <vt:variant>
        <vt:lpwstr>:~:text=Euler%20in%20his%20theory%20of,high%2Dspeed%20warship%20HMS%20Daring.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John Allman</dc:creator>
  <cp:keywords/>
  <cp:lastModifiedBy>Allman, John Norwood</cp:lastModifiedBy>
  <cp:revision>3</cp:revision>
  <cp:lastPrinted>2024-05-28T21:00:00Z</cp:lastPrinted>
  <dcterms:created xsi:type="dcterms:W3CDTF">2024-05-28T20:59:00Z</dcterms:created>
  <dcterms:modified xsi:type="dcterms:W3CDTF">2024-05-28T21:08:00Z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0x0101002AEAE6257F82E249BC7330B73B89D0AE</vt:lpwstr>
  </property>
</Properties>
</file>