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EEECE1" w:themeColor="background2"/>
          <w:spacing w:val="0"/>
          <w:kern w:val="0"/>
          <w:sz w:val="96"/>
          <w:szCs w:val="56"/>
          <w:lang w:eastAsia="en-US"/>
        </w:rPr>
        <w:id w:val="-1118605111"/>
        <w:docPartObj>
          <w:docPartGallery w:val="Cover Pages"/>
          <w:docPartUnique/>
        </w:docPartObj>
      </w:sdtPr>
      <w:sdtEndPr>
        <w:rPr>
          <w:rFonts w:ascii="Times New Roman" w:hAnsi="Times New Roman" w:cs="Times New Roman"/>
          <w:color w:val="000000" w:themeColor="text1"/>
          <w:sz w:val="24"/>
          <w:szCs w:val="24"/>
        </w:rPr>
      </w:sdtEndPr>
      <w:sdtContent>
        <w:tbl>
          <w:tblPr>
            <w:tblpPr w:leftFromText="187" w:rightFromText="187" w:bottomFromText="720" w:horzAnchor="margin" w:tblpYSpec="bottom"/>
            <w:tblW w:w="5000" w:type="pct"/>
            <w:tblLook w:val="04A0" w:firstRow="1" w:lastRow="0" w:firstColumn="1" w:lastColumn="0" w:noHBand="0" w:noVBand="1"/>
          </w:tblPr>
          <w:tblGrid>
            <w:gridCol w:w="9576"/>
          </w:tblGrid>
          <w:tr w:rsidR="004C0BFD">
            <w:tc>
              <w:tcPr>
                <w:tcW w:w="9266" w:type="dxa"/>
              </w:tcPr>
              <w:p w:rsidR="004C0BFD" w:rsidRDefault="001B0E5C" w:rsidP="004C0BFD">
                <w:pPr>
                  <w:pStyle w:val="Title"/>
                  <w:rPr>
                    <w:color w:val="EEECE1" w:themeColor="background2"/>
                    <w:sz w:val="96"/>
                    <w:szCs w:val="56"/>
                  </w:rPr>
                </w:pPr>
                <w:sdt>
                  <w:sdtPr>
                    <w:rPr>
                      <w:color w:val="EEECE1" w:themeColor="background2"/>
                      <w:sz w:val="96"/>
                      <w:szCs w:val="56"/>
                    </w:rPr>
                    <w:alias w:val="Title"/>
                    <w:id w:val="1274589637"/>
                    <w:placeholder>
                      <w:docPart w:val="2D578DDA30494A899AB52EEB2A306243"/>
                    </w:placeholder>
                    <w:dataBinding w:prefixMappings="xmlns:ns0='http://schemas.openxmlformats.org/package/2006/metadata/core-properties' xmlns:ns1='http://purl.org/dc/elements/1.1/'" w:xpath="/ns0:coreProperties[1]/ns1:title[1]" w:storeItemID="{6C3C8BC8-F283-45AE-878A-BAB7291924A1}"/>
                    <w:text/>
                  </w:sdtPr>
                  <w:sdtEndPr/>
                  <w:sdtContent>
                    <w:r w:rsidR="004C0BFD">
                      <w:rPr>
                        <w:color w:val="EEECE1" w:themeColor="background2"/>
                        <w:sz w:val="96"/>
                        <w:szCs w:val="56"/>
                      </w:rPr>
                      <w:t xml:space="preserve">Man’s Best Friend is Trending </w:t>
                    </w:r>
                    <w:proofErr w:type="gramStart"/>
                    <w:r w:rsidR="004C0BFD">
                      <w:rPr>
                        <w:color w:val="EEECE1" w:themeColor="background2"/>
                        <w:sz w:val="96"/>
                        <w:szCs w:val="56"/>
                      </w:rPr>
                      <w:t>Toward</w:t>
                    </w:r>
                    <w:proofErr w:type="gramEnd"/>
                    <w:r w:rsidR="004C0BFD">
                      <w:rPr>
                        <w:color w:val="EEECE1" w:themeColor="background2"/>
                        <w:sz w:val="96"/>
                        <w:szCs w:val="56"/>
                      </w:rPr>
                      <w:t xml:space="preserve"> Women</w:t>
                    </w:r>
                  </w:sdtContent>
                </w:sdt>
              </w:p>
            </w:tc>
          </w:tr>
          <w:tr w:rsidR="004C0BFD">
            <w:tc>
              <w:tcPr>
                <w:tcW w:w="0" w:type="auto"/>
                <w:vAlign w:val="bottom"/>
              </w:tcPr>
              <w:p w:rsidR="004C0BFD" w:rsidRDefault="001B0E5C" w:rsidP="004C0BFD">
                <w:pPr>
                  <w:pStyle w:val="Subtitle"/>
                </w:pPr>
                <w:sdt>
                  <w:sdtPr>
                    <w:rPr>
                      <w:color w:val="FFFFFF" w:themeColor="background1"/>
                    </w:rPr>
                    <w:alias w:val="Subtitle"/>
                    <w:id w:val="1194108113"/>
                    <w:placeholder>
                      <w:docPart w:val="1035A10642A24F7FA97875C6857ED935"/>
                    </w:placeholder>
                    <w:dataBinding w:prefixMappings="xmlns:ns0='http://schemas.openxmlformats.org/package/2006/metadata/core-properties' xmlns:ns1='http://purl.org/dc/elements/1.1/'" w:xpath="/ns0:coreProperties[1]/ns1:subject[1]" w:storeItemID="{6C3C8BC8-F283-45AE-878A-BAB7291924A1}"/>
                    <w:text/>
                  </w:sdtPr>
                  <w:sdtEndPr/>
                  <w:sdtContent>
                    <w:r w:rsidR="004C0BFD">
                      <w:rPr>
                        <w:color w:val="FFFFFF" w:themeColor="background1"/>
                      </w:rPr>
                      <w:t>Why Aren’t Men Entering the Veterinary Profession?</w:t>
                    </w:r>
                  </w:sdtContent>
                </w:sdt>
              </w:p>
            </w:tc>
          </w:tr>
          <w:tr w:rsidR="004C0BFD">
            <w:trPr>
              <w:trHeight w:val="1152"/>
            </w:trPr>
            <w:tc>
              <w:tcPr>
                <w:tcW w:w="0" w:type="auto"/>
                <w:vAlign w:val="bottom"/>
              </w:tcPr>
              <w:p w:rsidR="004C0BFD" w:rsidRDefault="001B0E5C" w:rsidP="004C0BFD">
                <w:pPr>
                  <w:rPr>
                    <w:color w:val="FFFFFF" w:themeColor="background1"/>
                  </w:rPr>
                </w:pPr>
                <w:sdt>
                  <w:sdtPr>
                    <w:rPr>
                      <w:color w:val="FFFFFF" w:themeColor="background1"/>
                    </w:rPr>
                    <w:alias w:val="Abstract"/>
                    <w:id w:val="1304881009"/>
                    <w:dataBinding w:prefixMappings="xmlns:ns0='http://schemas.microsoft.com/office/2006/coverPageProps'" w:xpath="/ns0:CoverPageProperties[1]/ns0:Abstract[1]" w:storeItemID="{55AF091B-3C7A-41E3-B477-F2FDAA23CFDA}"/>
                    <w:text/>
                  </w:sdtPr>
                  <w:sdtEndPr/>
                  <w:sdtContent>
                    <w:r w:rsidR="004C0BFD">
                      <w:rPr>
                        <w:color w:val="FFFFFF" w:themeColor="background1"/>
                      </w:rPr>
                      <w:t xml:space="preserve">The number of women graduating from veterinary colleges across the nation every year. 100 years ago the profession was exclusively male. Why have men started to disappear from the veterinary profession?  </w:t>
                    </w:r>
                  </w:sdtContent>
                </w:sdt>
                <w:r w:rsidR="004C0BFD">
                  <w:rPr>
                    <w:color w:val="FFFFFF" w:themeColor="background1"/>
                  </w:rPr>
                  <w:t xml:space="preserve"> </w:t>
                </w:r>
              </w:p>
            </w:tc>
          </w:tr>
          <w:tr w:rsidR="004C0BFD">
            <w:trPr>
              <w:trHeight w:val="432"/>
            </w:trPr>
            <w:tc>
              <w:tcPr>
                <w:tcW w:w="0" w:type="auto"/>
                <w:vAlign w:val="bottom"/>
              </w:tcPr>
              <w:p w:rsidR="004C0BFD" w:rsidRDefault="004C0BFD">
                <w:pPr>
                  <w:rPr>
                    <w:color w:val="1F497D" w:themeColor="text2"/>
                  </w:rPr>
                </w:pPr>
                <w:r w:rsidRPr="004C0BFD">
                  <w:rPr>
                    <w:noProof/>
                    <w:color w:val="1F497D" w:themeColor="text2"/>
                  </w:rPr>
                  <mc:AlternateContent>
                    <mc:Choice Requires="wps">
                      <w:drawing>
                        <wp:anchor distT="0" distB="0" distL="114300" distR="114300" simplePos="0" relativeHeight="251678720" behindDoc="0" locked="0" layoutInCell="1" allowOverlap="1" wp14:anchorId="2B9D0668" wp14:editId="420B9800">
                          <wp:simplePos x="0" y="0"/>
                          <wp:positionH relativeFrom="column">
                            <wp:posOffset>-101600</wp:posOffset>
                          </wp:positionH>
                          <wp:positionV relativeFrom="paragraph">
                            <wp:posOffset>8890</wp:posOffset>
                          </wp:positionV>
                          <wp:extent cx="4558030" cy="140398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1403985"/>
                                  </a:xfrm>
                                  <a:prstGeom prst="rect">
                                    <a:avLst/>
                                  </a:prstGeom>
                                  <a:noFill/>
                                  <a:ln w="9525">
                                    <a:noFill/>
                                    <a:miter lim="800000"/>
                                    <a:headEnd/>
                                    <a:tailEnd/>
                                  </a:ln>
                                </wps:spPr>
                                <wps:txbx>
                                  <w:txbxContent>
                                    <w:p w:rsidR="004C0BFD" w:rsidRPr="004C0BFD" w:rsidRDefault="004C0BFD">
                                      <w:pPr>
                                        <w:rPr>
                                          <w:color w:val="FFFFFF" w:themeColor="background1"/>
                                          <w:sz w:val="24"/>
                                          <w:szCs w:val="24"/>
                                        </w:rPr>
                                      </w:pPr>
                                      <w:r w:rsidRPr="004C0BFD">
                                        <w:rPr>
                                          <w:color w:val="FFFFFF" w:themeColor="background1"/>
                                          <w:sz w:val="24"/>
                                          <w:szCs w:val="24"/>
                                        </w:rPr>
                                        <w:t>By Courtney M. Miller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pt;margin-top:.7pt;width:358.9pt;height:11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" filled="f" stroked="f">
                          <v:textbox style="mso-fit-shape-to-text:t">
                            <w:txbxContent>
                              <w:p w:rsidR="004C0BFD" w:rsidRPr="004C0BFD" w:rsidRDefault="004C0BFD">
                                <w:pPr>
                                  <w:rPr>
                                    <w:color w:val="FFFFFF" w:themeColor="background1"/>
                                    <w:sz w:val="24"/>
                                    <w:szCs w:val="24"/>
                                  </w:rPr>
                                </w:pPr>
                                <w:r w:rsidRPr="004C0BFD">
                                  <w:rPr>
                                    <w:color w:val="FFFFFF" w:themeColor="background1"/>
                                    <w:sz w:val="24"/>
                                    <w:szCs w:val="24"/>
                                  </w:rPr>
                                  <w:t>By Courtney M. Miller</w:t>
                                </w:r>
                              </w:p>
                            </w:txbxContent>
                          </v:textbox>
                        </v:shape>
                      </w:pict>
                    </mc:Fallback>
                  </mc:AlternateContent>
                </w:r>
              </w:p>
            </w:tc>
          </w:tr>
        </w:tbl>
        <w:p w:rsidR="004C0BFD" w:rsidRDefault="004C0BFD">
          <w:pPr>
            <w:rPr>
              <w:rFonts w:ascii="Times New Roman" w:hAnsi="Times New Roman" w:cs="Times New Roman"/>
              <w:color w:val="000000" w:themeColor="text1"/>
              <w:sz w:val="24"/>
              <w:szCs w:val="24"/>
            </w:rPr>
          </w:pPr>
          <w:r>
            <w:rPr>
              <w:noProof/>
            </w:rPr>
            <mc:AlternateContent>
              <mc:Choice Requires="wps">
                <w:drawing>
                  <wp:anchor distT="0" distB="0" distL="114300" distR="114300" simplePos="0" relativeHeight="251676672" behindDoc="1" locked="0" layoutInCell="1" allowOverlap="1" wp14:anchorId="51D31822" wp14:editId="2A51ABEA">
                    <wp:simplePos x="0" y="0"/>
                    <wp:positionH relativeFrom="margin">
                      <wp:align>left</wp:align>
                    </wp:positionH>
                    <mc:AlternateContent>
                      <mc:Choice Requires="wp14">
                        <wp:positionV relativeFrom="margin">
                          <wp14:pctPosVOffset>5000</wp14:pctPosVOffset>
                        </wp:positionV>
                      </mc:Choice>
                      <mc:Fallback>
                        <wp:positionV relativeFrom="page">
                          <wp:posOffset>1325880</wp:posOffset>
                        </wp:positionV>
                      </mc:Fallback>
                    </mc:AlternateContent>
                    <wp:extent cx="3970020" cy="7645400"/>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3970020" cy="764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C0BFD" w:rsidRDefault="004C0BFD">
                                <w:r>
                                  <w:rPr>
                                    <w:noProof/>
                                  </w:rPr>
                                  <w:drawing>
                                    <wp:inline distT="0" distB="0" distL="0" distR="0" wp14:anchorId="2AF9C785" wp14:editId="4B6807D7">
                                      <wp:extent cx="3600450" cy="3843723"/>
                                      <wp:effectExtent l="0" t="0" r="0" b="23475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backgroundRemoval t="10000" b="90000" l="10000" r="90000">
                                                            <a14:foregroundMark x1="32432" y1="36456" x2="32432" y2="36456"/>
                                                            <a14:foregroundMark x1="34324" y1="40506" x2="34324" y2="40506"/>
                                                            <a14:foregroundMark x1="34324" y1="40506" x2="34324" y2="40506"/>
                                                            <a14:foregroundMark x1="40270" y1="45316" x2="40270" y2="45316"/>
                                                            <a14:foregroundMark x1="45405" y1="52658" x2="45405" y2="52658"/>
                                                            <a14:backgroundMark x1="28919" y1="47848" x2="28919" y2="47848"/>
                                                            <a14:backgroundMark x1="37838" y1="37975" x2="37838" y2="37975"/>
                                                            <a14:backgroundMark x1="30811" y1="52405" x2="30811" y2="52405"/>
                                                            <a14:backgroundMark x1="30811" y1="52405" x2="30811" y2="52405"/>
                                                            <a14:backgroundMark x1="34865" y1="27595" x2="34865" y2="27595"/>
                                                            <a14:backgroundMark x1="29459" y1="50127" x2="29459" y2="50127"/>
                                                            <a14:backgroundMark x1="29459" y1="50127" x2="29459" y2="50127"/>
                                                            <a14:backgroundMark x1="39189" y1="37215" x2="39189" y2="37215"/>
                                                            <a14:backgroundMark x1="44054" y1="45823" x2="44054" y2="45823"/>
                                                            <a14:backgroundMark x1="64324" y1="50127" x2="64324" y2="50127"/>
                                                            <a14:backgroundMark x1="63784" y1="47089" x2="63784" y2="47089"/>
                                                            <a14:backgroundMark x1="63784" y1="47089" x2="63784" y2="47089"/>
                                                            <a14:backgroundMark x1="52973" y1="36962" x2="52973" y2="36962"/>
                                                            <a14:backgroundMark x1="61622" y1="37215" x2="61622" y2="37215"/>
                                                            <a14:backgroundMark x1="66216" y1="42025" x2="66216" y2="42025"/>
                                                            <a14:backgroundMark x1="66216" y1="42025" x2="66216" y2="42025"/>
                                                            <a14:backgroundMark x1="59189" y1="50127" x2="59189" y2="50127"/>
                                                            <a14:backgroundMark x1="59189" y1="50127" x2="59189" y2="50127"/>
                                                            <a14:backgroundMark x1="57838" y1="58734" x2="57838" y2="58734"/>
                                                            <a14:backgroundMark x1="59730" y1="69367" x2="59730" y2="69367"/>
                                                            <a14:backgroundMark x1="32432" y1="54684" x2="32432" y2="54684"/>
                                                            <a14:backgroundMark x1="64054" y1="25823" x2="64054" y2="25823"/>
                                                            <a14:backgroundMark x1="50000" y1="25823" x2="50000" y2="25823"/>
                                                            <a14:backgroundMark x1="72703" y1="25316" x2="72703" y2="25316"/>
                                                          </a14:backgroundRemoval>
                                                        </a14:imgEffect>
                                                      </a14:imgLayer>
                                                    </a14:imgProps>
                                                  </a:ext>
                                                  <a:ext uri="{28A0092B-C50C-407E-A947-70E740481C1C}">
                                                    <a14:useLocalDpi xmlns:a14="http://schemas.microsoft.com/office/drawing/2010/main" val="0"/>
                                                  </a:ext>
                                                </a:extLst>
                                              </a:blip>
                                              <a:stretch>
                                                <a:fillRect/>
                                              </a:stretch>
                                            </pic:blipFill>
                                            <pic:spPr bwMode="auto">
                                              <a:xfrm>
                                                <a:off x="0" y="0"/>
                                                <a:ext cx="3600450" cy="3843723"/>
                                              </a:xfrm>
                                              <a:prstGeom prst="rect">
                                                <a:avLst/>
                                              </a:prstGeom>
                                              <a:noFill/>
                                              <a:ln>
                                                <a:noFill/>
                                              </a:ln>
                                              <a:effectLst>
                                                <a:reflection blurRad="6350" stA="50000" endA="300" endPos="55500" dist="101600" dir="5400000" sy="-100000" algn="bl" rotWithShape="0"/>
                                              </a:effectLst>
                                              <a:scene3d>
                                                <a:camera prst="perspectiveLeft"/>
                                                <a:lightRig rig="threePt" dir="t"/>
                                              </a:scene3d>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4" o:spid="_x0000_s1027" type="#_x0000_t202" style="position:absolute;margin-left:0;margin-top:0;width:312.6pt;height:602pt;z-index:-251639808;visibility:visible;mso-wrap-style:square;mso-width-percent:0;mso-height-percent:0;mso-top-percent:50;mso-wrap-distance-left:9pt;mso-wrap-distance-top:0;mso-wrap-distance-right:9pt;mso-wrap-distance-bottom:0;mso-position-horizontal:left;mso-position-horizontal-relative:margin;mso-position-vertical-relative:margin;mso-width-percent:0;mso-height-percent:0;mso-top-percent: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" filled="f" stroked="f" strokeweight=".5pt">
                    <v:textbox style="mso-fit-shape-to-text:t" inset="0,0,0,0">
                      <w:txbxContent>
                        <w:p w:rsidR="004C0BFD" w:rsidRDefault="004C0BFD">
                          <w:r>
                            <w:rPr>
                              <w:noProof/>
                            </w:rPr>
                            <w:drawing>
                              <wp:inline distT="0" distB="0" distL="0" distR="0" wp14:anchorId="2AF9C785" wp14:editId="4B6807D7">
                                <wp:extent cx="3600450" cy="3843723"/>
                                <wp:effectExtent l="0" t="0" r="0" b="23475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backgroundRemoval t="10000" b="90000" l="10000" r="90000">
                                                      <a14:foregroundMark x1="32432" y1="36456" x2="32432" y2="36456"/>
                                                      <a14:foregroundMark x1="34324" y1="40506" x2="34324" y2="40506"/>
                                                      <a14:foregroundMark x1="34324" y1="40506" x2="34324" y2="40506"/>
                                                      <a14:foregroundMark x1="40270" y1="45316" x2="40270" y2="45316"/>
                                                      <a14:foregroundMark x1="45405" y1="52658" x2="45405" y2="52658"/>
                                                      <a14:backgroundMark x1="28919" y1="47848" x2="28919" y2="47848"/>
                                                      <a14:backgroundMark x1="37838" y1="37975" x2="37838" y2="37975"/>
                                                      <a14:backgroundMark x1="30811" y1="52405" x2="30811" y2="52405"/>
                                                      <a14:backgroundMark x1="30811" y1="52405" x2="30811" y2="52405"/>
                                                      <a14:backgroundMark x1="34865" y1="27595" x2="34865" y2="27595"/>
                                                      <a14:backgroundMark x1="29459" y1="50127" x2="29459" y2="50127"/>
                                                      <a14:backgroundMark x1="29459" y1="50127" x2="29459" y2="50127"/>
                                                      <a14:backgroundMark x1="39189" y1="37215" x2="39189" y2="37215"/>
                                                      <a14:backgroundMark x1="44054" y1="45823" x2="44054" y2="45823"/>
                                                      <a14:backgroundMark x1="64324" y1="50127" x2="64324" y2="50127"/>
                                                      <a14:backgroundMark x1="63784" y1="47089" x2="63784" y2="47089"/>
                                                      <a14:backgroundMark x1="63784" y1="47089" x2="63784" y2="47089"/>
                                                      <a14:backgroundMark x1="52973" y1="36962" x2="52973" y2="36962"/>
                                                      <a14:backgroundMark x1="61622" y1="37215" x2="61622" y2="37215"/>
                                                      <a14:backgroundMark x1="66216" y1="42025" x2="66216" y2="42025"/>
                                                      <a14:backgroundMark x1="66216" y1="42025" x2="66216" y2="42025"/>
                                                      <a14:backgroundMark x1="59189" y1="50127" x2="59189" y2="50127"/>
                                                      <a14:backgroundMark x1="59189" y1="50127" x2="59189" y2="50127"/>
                                                      <a14:backgroundMark x1="57838" y1="58734" x2="57838" y2="58734"/>
                                                      <a14:backgroundMark x1="59730" y1="69367" x2="59730" y2="69367"/>
                                                      <a14:backgroundMark x1="32432" y1="54684" x2="32432" y2="54684"/>
                                                      <a14:backgroundMark x1="64054" y1="25823" x2="64054" y2="25823"/>
                                                      <a14:backgroundMark x1="50000" y1="25823" x2="50000" y2="25823"/>
                                                      <a14:backgroundMark x1="72703" y1="25316" x2="72703" y2="25316"/>
                                                    </a14:backgroundRemoval>
                                                  </a14:imgEffect>
                                                </a14:imgLayer>
                                              </a14:imgProps>
                                            </a:ext>
                                            <a:ext uri="{28A0092B-C50C-407E-A947-70E740481C1C}">
                                              <a14:useLocalDpi xmlns:a14="http://schemas.microsoft.com/office/drawing/2010/main" val="0"/>
                                            </a:ext>
                                          </a:extLst>
                                        </a:blip>
                                        <a:stretch>
                                          <a:fillRect/>
                                        </a:stretch>
                                      </pic:blipFill>
                                      <pic:spPr bwMode="auto">
                                        <a:xfrm>
                                          <a:off x="0" y="0"/>
                                          <a:ext cx="3600450" cy="3843723"/>
                                        </a:xfrm>
                                        <a:prstGeom prst="rect">
                                          <a:avLst/>
                                        </a:prstGeom>
                                        <a:noFill/>
                                        <a:ln>
                                          <a:noFill/>
                                        </a:ln>
                                        <a:effectLst>
                                          <a:reflection blurRad="6350" stA="50000" endA="300" endPos="55500" dist="101600" dir="5400000" sy="-100000" algn="bl" rotWithShape="0"/>
                                        </a:effectLst>
                                        <a:scene3d>
                                          <a:camera prst="perspectiveLeft"/>
                                          <a:lightRig rig="threePt" dir="t"/>
                                        </a:scene3d>
                                        <a:extLst/>
                                      </pic:spPr>
                                    </pic:pic>
                                  </a:graphicData>
                                </a:graphic>
                              </wp:inline>
                            </w:drawing>
                          </w:r>
                        </w:p>
                      </w:txbxContent>
                    </v:textbox>
                    <w10:wrap anchorx="margin" anchory="margin"/>
                  </v:shape>
                </w:pict>
              </mc:Fallback>
            </mc:AlternateContent>
          </w:r>
          <w:r>
            <w:rPr>
              <w:noProof/>
            </w:rPr>
            <mc:AlternateContent>
              <mc:Choice Requires="wps">
                <w:drawing>
                  <wp:anchor distT="0" distB="0" distL="114300" distR="114300" simplePos="0" relativeHeight="251673600" behindDoc="1" locked="0" layoutInCell="1" allowOverlap="1" wp14:anchorId="1A3D0880" wp14:editId="327BDDD5">
                    <wp:simplePos x="0" y="0"/>
                    <wp:positionH relativeFrom="page">
                      <wp:align>center</wp:align>
                    </wp:positionH>
                    <wp:positionV relativeFrom="page">
                      <wp:align>center</wp:align>
                    </wp:positionV>
                    <wp:extent cx="7772400" cy="10058400"/>
                    <wp:effectExtent l="0" t="0" r="0" b="0"/>
                    <wp:wrapNone/>
                    <wp:docPr id="245" name="Rectangle 245"/>
                    <wp:cNvGraphicFramePr/>
                    <a:graphic xmlns:a="http://schemas.openxmlformats.org/drawingml/2006/main">
                      <a:graphicData uri="http://schemas.microsoft.com/office/word/2010/wordprocessingShape">
                        <wps:wsp>
                          <wps:cNvSpPr/>
                          <wps:spPr>
                            <a:xfrm>
                              <a:off x="0" y="0"/>
                              <a:ext cx="7772400" cy="10058400"/>
                            </a:xfrm>
                            <a:prstGeom prst="rect">
                              <a:avLst/>
                            </a:prstGeom>
                            <a:ln>
                              <a:noFill/>
                            </a:ln>
                          </wps:spPr>
                          <wps:style>
                            <a:lnRef idx="2">
                              <a:schemeClr val="accent1">
                                <a:shade val="50000"/>
                              </a:schemeClr>
                            </a:lnRef>
                            <a:fillRef idx="1002">
                              <a:schemeClr val="dk2"/>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Rectangle 245" o:spid="_x0000_s1026" style="position:absolute;margin-left:0;margin-top:0;width:612pt;height:11in;z-index:-251642880;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" fillcolor="#8db3e2 [1298]" stroked="f" strokeweight="2pt">
                    <v:fill color2="#060e18 [642]" rotate="t" focusposition=".5,-52429f" focussize="" colors="0 #bec9e5;26214f #b4c1e1;1 #001a5e" focus="100%" type="gradientRadial"/>
                    <w10:wrap anchorx="page" anchory="page"/>
                  </v:rect>
                </w:pict>
              </mc:Fallback>
            </mc:AlternateContent>
          </w:r>
          <w:r>
            <w:rPr>
              <w:noProof/>
            </w:rPr>
            <mc:AlternateContent>
              <mc:Choice Requires="wps">
                <w:drawing>
                  <wp:anchor distT="0" distB="0" distL="114300" distR="114300" simplePos="0" relativeHeight="251674624" behindDoc="0" locked="0" layoutInCell="1" allowOverlap="1" wp14:anchorId="54FA0B38" wp14:editId="178D5131">
                    <wp:simplePos x="0" y="0"/>
                    <mc:AlternateContent>
                      <mc:Choice Requires="wp14">
                        <wp:positionH relativeFrom="rightMargin">
                          <wp14:pctPosHOffset>15000</wp14:pctPosHOffset>
                        </wp:positionH>
                      </mc:Choice>
                      <mc:Fallback>
                        <wp:positionH relativeFrom="page">
                          <wp:posOffset>6995160</wp:posOffset>
                        </wp:positionH>
                      </mc:Fallback>
                    </mc:AlternateContent>
                    <mc:AlternateContent>
                      <mc:Choice Requires="wp14">
                        <wp:positionV relativeFrom="page">
                          <wp14:pctPosVOffset>7000</wp14:pctPosVOffset>
                        </wp:positionV>
                      </mc:Choice>
                      <mc:Fallback>
                        <wp:positionV relativeFrom="page">
                          <wp:posOffset>703580</wp:posOffset>
                        </wp:positionV>
                      </mc:Fallback>
                    </mc:AlternateContent>
                    <wp:extent cx="105410" cy="840740"/>
                    <wp:effectExtent l="0" t="0" r="0" b="0"/>
                    <wp:wrapNone/>
                    <wp:docPr id="246" name="Rectangle 6"/>
                    <wp:cNvGraphicFramePr/>
                    <a:graphic xmlns:a="http://schemas.openxmlformats.org/drawingml/2006/main">
                      <a:graphicData uri="http://schemas.microsoft.com/office/word/2010/wordprocessingShape">
                        <wps:wsp>
                          <wps:cNvSpPr/>
                          <wps:spPr>
                            <a:xfrm>
                              <a:off x="0" y="0"/>
                              <a:ext cx="105410" cy="8407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rightMargin">
                      <wp14:pctWidth>11500</wp14:pctWidth>
                    </wp14:sizeRelH>
                    <wp14:sizeRelV relativeFrom="margin">
                      <wp14:pctHeight>0</wp14:pctHeight>
                    </wp14:sizeRelV>
                  </wp:anchor>
                </w:drawing>
              </mc:Choice>
              <mc:Fallback>
                <w:pict>
                  <v:rect id="Rectangle 6" o:spid="_x0000_s1026" style="position:absolute;margin-left:0;margin-top:0;width:8.3pt;height:66.2pt;z-index:251674624;visibility:visible;mso-wrap-style:square;mso-width-percent:115;mso-height-percent:0;mso-left-percent:150;mso-top-percent:70;mso-wrap-distance-left:9pt;mso-wrap-distance-top:0;mso-wrap-distance-right:9pt;mso-wrap-distance-bottom:0;mso-position-horizontal-relative:right-margin-area;mso-position-vertical-relative:page;mso-width-percent:115;mso-height-percent:0;mso-left-percent:15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" fillcolor="#eeece1 [3214]" stroked="f" strokeweight="2pt">
                    <w10:wrap anchorx="margin" anchory="page"/>
                  </v:rect>
                </w:pict>
              </mc:Fallback>
            </mc:AlternateContent>
          </w:r>
          <w:r>
            <w:rPr>
              <w:noProof/>
            </w:rPr>
            <mc:AlternateContent>
              <mc:Choice Requires="wps">
                <w:drawing>
                  <wp:anchor distT="0" distB="0" distL="114300" distR="114300" simplePos="0" relativeHeight="251675648" behindDoc="0" locked="0" layoutInCell="1" allowOverlap="1" wp14:anchorId="23708338" wp14:editId="2E66BA96">
                    <wp:simplePos x="0" y="0"/>
                    <mc:AlternateContent>
                      <mc:Choice Requires="wp14">
                        <wp:positionH relativeFrom="rightMargin">
                          <wp14:pctPosHOffset>31000</wp14:pctPosHOffset>
                        </wp:positionH>
                      </mc:Choice>
                      <mc:Fallback>
                        <wp:positionH relativeFrom="page">
                          <wp:posOffset>7141210</wp:posOffset>
                        </wp:positionH>
                      </mc:Fallback>
                    </mc:AlternateContent>
                    <mc:AlternateContent>
                      <mc:Choice Requires="wp14">
                        <wp:positionV relativeFrom="page">
                          <wp14:pctPosVOffset>7000</wp14:pctPosVOffset>
                        </wp:positionV>
                      </mc:Choice>
                      <mc:Fallback>
                        <wp:positionV relativeFrom="page">
                          <wp:posOffset>703580</wp:posOffset>
                        </wp:positionV>
                      </mc:Fallback>
                    </mc:AlternateContent>
                    <wp:extent cx="731520" cy="840740"/>
                    <wp:effectExtent l="0" t="0" r="0" b="0"/>
                    <wp:wrapNone/>
                    <wp:docPr id="247" name="Rectangle 7"/>
                    <wp:cNvGraphicFramePr/>
                    <a:graphic xmlns:a="http://schemas.openxmlformats.org/drawingml/2006/main">
                      <a:graphicData uri="http://schemas.microsoft.com/office/word/2010/wordprocessingShape">
                        <wps:wsp>
                          <wps:cNvSpPr/>
                          <wps:spPr>
                            <a:xfrm>
                              <a:off x="0" y="0"/>
                              <a:ext cx="731520" cy="8407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rightMargin">
                      <wp14:pctWidth>80000</wp14:pctWidth>
                    </wp14:sizeRelH>
                    <wp14:sizeRelV relativeFrom="margin">
                      <wp14:pctHeight>0</wp14:pctHeight>
                    </wp14:sizeRelV>
                  </wp:anchor>
                </w:drawing>
              </mc:Choice>
              <mc:Fallback>
                <w:pict>
                  <v:rect id="Rectangle 7" o:spid="_x0000_s1026" style="position:absolute;margin-left:0;margin-top:0;width:57.6pt;height:66.2pt;z-index:251675648;visibility:visible;mso-wrap-style:square;mso-width-percent:800;mso-height-percent:0;mso-left-percent:310;mso-top-percent:70;mso-wrap-distance-left:9pt;mso-wrap-distance-top:0;mso-wrap-distance-right:9pt;mso-wrap-distance-bottom:0;mso-position-horizontal-relative:right-margin-area;mso-position-vertical-relative:page;mso-width-percent:800;mso-height-percent:0;mso-left-percent:31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" fillcolor="#eeece1 [3214]" stroked="f" strokeweight="2pt">
                    <w10:wrap anchorx="margin" anchory="page"/>
                  </v:rect>
                </w:pict>
              </mc:Fallback>
            </mc:AlternateContent>
          </w:r>
          <w:r>
            <w:rPr>
              <w:rFonts w:ascii="Times New Roman" w:hAnsi="Times New Roman" w:cs="Times New Roman"/>
              <w:color w:val="000000" w:themeColor="text1"/>
              <w:sz w:val="24"/>
              <w:szCs w:val="24"/>
            </w:rPr>
            <w:br w:type="page"/>
          </w:r>
        </w:p>
      </w:sdtContent>
    </w:sdt>
    <w:p w:rsidR="001D5CBB" w:rsidRDefault="001D5CBB" w:rsidP="001D5CBB">
      <w:pPr>
        <w:spacing w:line="480" w:lineRule="auto"/>
        <w:ind w:firstLine="720"/>
        <w:rPr>
          <w:rFonts w:ascii="Times New Roman" w:hAnsi="Times New Roman" w:cs="Times New Roman"/>
          <w:sz w:val="24"/>
          <w:szCs w:val="24"/>
          <w:u w:val="single"/>
        </w:rPr>
      </w:pPr>
      <w:r w:rsidRPr="00626877">
        <w:rPr>
          <w:rFonts w:ascii="Times New Roman" w:hAnsi="Times New Roman" w:cs="Times New Roman"/>
          <w:sz w:val="24"/>
          <w:szCs w:val="24"/>
          <w:u w:val="single"/>
        </w:rPr>
        <w:lastRenderedPageBreak/>
        <w:t>Abstract</w:t>
      </w:r>
    </w:p>
    <w:p w:rsidR="001D5CBB" w:rsidRDefault="001D5CBB" w:rsidP="001D5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past few decades, veterinary medicine has experienced a tremendous shift in both the gender of veterinarians entering the field and the particular field of interest for those veterinarians. Veterinary colleges across the nation are graduating classes that are greater than 75% female. This paper is meant to explore the reasons for the new trends in veterinary medicine. It is thought that more women are choosing to enter the field due to </w:t>
      </w:r>
      <w:r w:rsidR="00CE7863">
        <w:rPr>
          <w:rFonts w:ascii="Times New Roman" w:hAnsi="Times New Roman" w:cs="Times New Roman"/>
          <w:sz w:val="24"/>
          <w:szCs w:val="24"/>
        </w:rPr>
        <w:t xml:space="preserve">the </w:t>
      </w:r>
      <w:r>
        <w:rPr>
          <w:rFonts w:ascii="Times New Roman" w:hAnsi="Times New Roman" w:cs="Times New Roman"/>
          <w:sz w:val="24"/>
          <w:szCs w:val="24"/>
        </w:rPr>
        <w:t>social movement in the 1970’</w:t>
      </w:r>
      <w:r w:rsidR="00CE7863">
        <w:rPr>
          <w:rFonts w:ascii="Times New Roman" w:hAnsi="Times New Roman" w:cs="Times New Roman"/>
          <w:sz w:val="24"/>
          <w:szCs w:val="24"/>
        </w:rPr>
        <w:t>s, better availability of hours</w:t>
      </w:r>
      <w:r>
        <w:rPr>
          <w:rFonts w:ascii="Times New Roman" w:hAnsi="Times New Roman" w:cs="Times New Roman"/>
          <w:sz w:val="24"/>
          <w:szCs w:val="24"/>
        </w:rPr>
        <w:t xml:space="preserve"> </w:t>
      </w:r>
      <w:r w:rsidR="00CE7863">
        <w:rPr>
          <w:rFonts w:ascii="Times New Roman" w:hAnsi="Times New Roman" w:cs="Times New Roman"/>
          <w:sz w:val="24"/>
          <w:szCs w:val="24"/>
        </w:rPr>
        <w:t xml:space="preserve">and </w:t>
      </w:r>
      <w:r>
        <w:rPr>
          <w:rFonts w:ascii="Times New Roman" w:hAnsi="Times New Roman" w:cs="Times New Roman"/>
          <w:sz w:val="24"/>
          <w:szCs w:val="24"/>
        </w:rPr>
        <w:t>an increase in demand for small animal veterinarians. Both male and female veterinarians are trending toward small animal services due to higher wages, better hours, and higher demand for specialization such as cardiologists, dentists, allergists, etc.</w:t>
      </w:r>
    </w:p>
    <w:p w:rsidR="001D5CBB" w:rsidRDefault="001D5CBB" w:rsidP="001D5CBB">
      <w:pPr>
        <w:spacing w:line="480" w:lineRule="auto"/>
        <w:ind w:firstLine="720"/>
        <w:rPr>
          <w:rFonts w:ascii="Times New Roman" w:hAnsi="Times New Roman" w:cs="Times New Roman"/>
          <w:sz w:val="24"/>
          <w:szCs w:val="24"/>
        </w:rPr>
      </w:pPr>
    </w:p>
    <w:p w:rsidR="001D5CBB" w:rsidRDefault="001D5CBB" w:rsidP="001D5CBB">
      <w:pPr>
        <w:spacing w:line="480" w:lineRule="auto"/>
        <w:ind w:firstLine="720"/>
        <w:rPr>
          <w:rFonts w:ascii="Times New Roman" w:hAnsi="Times New Roman" w:cs="Times New Roman"/>
          <w:sz w:val="24"/>
          <w:szCs w:val="24"/>
          <w:u w:val="single"/>
        </w:rPr>
      </w:pPr>
      <w:r w:rsidRPr="00C46657">
        <w:rPr>
          <w:rFonts w:ascii="Times New Roman" w:hAnsi="Times New Roman" w:cs="Times New Roman"/>
          <w:sz w:val="24"/>
          <w:szCs w:val="24"/>
          <w:u w:val="single"/>
        </w:rPr>
        <w:t>Acknowledgement</w:t>
      </w:r>
    </w:p>
    <w:p w:rsidR="001D5CBB" w:rsidRDefault="001D5CBB" w:rsidP="001D5CB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information provided in this paper is the culmination of extensive research, analysis of surveys in the studied areas, and cooperation from many individuals. I would like to extend my appreciation to the admissions faculty and dean of admissions for the veterinary colleges at the University of Tennessee, Auburn University</w:t>
      </w:r>
      <w:r w:rsidR="00CE7863">
        <w:rPr>
          <w:rFonts w:ascii="Times New Roman" w:hAnsi="Times New Roman" w:cs="Times New Roman"/>
          <w:sz w:val="24"/>
          <w:szCs w:val="24"/>
        </w:rPr>
        <w:t>, Cornell University, and Louisiana State University.</w:t>
      </w:r>
      <w:r>
        <w:rPr>
          <w:rFonts w:ascii="Times New Roman" w:hAnsi="Times New Roman" w:cs="Times New Roman"/>
          <w:sz w:val="24"/>
          <w:szCs w:val="24"/>
        </w:rPr>
        <w:t xml:space="preserve"> I would also like to than</w:t>
      </w:r>
      <w:r w:rsidR="00CE7863">
        <w:rPr>
          <w:rFonts w:ascii="Times New Roman" w:hAnsi="Times New Roman" w:cs="Times New Roman"/>
          <w:sz w:val="24"/>
          <w:szCs w:val="24"/>
        </w:rPr>
        <w:t>k the administrative faculty at</w:t>
      </w:r>
      <w:r>
        <w:rPr>
          <w:rFonts w:ascii="Times New Roman" w:hAnsi="Times New Roman" w:cs="Times New Roman"/>
          <w:sz w:val="24"/>
          <w:szCs w:val="24"/>
        </w:rPr>
        <w:t xml:space="preserve"> the College of Agriculture and Natural Resources and the Department of Animal Science at the University of Tennessee. I would also like to give thanks to my advisor, Dr. Richard </w:t>
      </w:r>
      <w:proofErr w:type="spellStart"/>
      <w:r>
        <w:rPr>
          <w:rFonts w:ascii="Times New Roman" w:hAnsi="Times New Roman" w:cs="Times New Roman"/>
          <w:sz w:val="24"/>
          <w:szCs w:val="24"/>
        </w:rPr>
        <w:t>Heitmann</w:t>
      </w:r>
      <w:proofErr w:type="spellEnd"/>
      <w:r>
        <w:rPr>
          <w:rFonts w:ascii="Times New Roman" w:hAnsi="Times New Roman" w:cs="Times New Roman"/>
          <w:sz w:val="24"/>
          <w:szCs w:val="24"/>
        </w:rPr>
        <w:t xml:space="preserve">, who provided direction and guidance throughout this project as well as through my entire career at the university. </w:t>
      </w:r>
    </w:p>
    <w:p w:rsidR="003E456A" w:rsidRDefault="003E456A" w:rsidP="001D5CBB">
      <w:pPr>
        <w:spacing w:line="480" w:lineRule="auto"/>
        <w:ind w:firstLine="720"/>
        <w:rPr>
          <w:rFonts w:ascii="Times New Roman" w:hAnsi="Times New Roman" w:cs="Times New Roman"/>
          <w:sz w:val="24"/>
          <w:szCs w:val="24"/>
        </w:rPr>
      </w:pPr>
    </w:p>
    <w:p w:rsidR="003E456A" w:rsidRDefault="003E456A" w:rsidP="003E456A">
      <w:pPr>
        <w:spacing w:line="480" w:lineRule="auto"/>
        <w:ind w:firstLine="720"/>
        <w:jc w:val="center"/>
        <w:rPr>
          <w:rFonts w:ascii="Times New Roman" w:hAnsi="Times New Roman" w:cs="Times New Roman"/>
          <w:sz w:val="24"/>
          <w:szCs w:val="24"/>
        </w:rPr>
      </w:pPr>
    </w:p>
    <w:p w:rsidR="003E456A" w:rsidRDefault="003E456A" w:rsidP="003E456A">
      <w:pPr>
        <w:spacing w:line="480" w:lineRule="auto"/>
        <w:ind w:firstLine="720"/>
        <w:jc w:val="center"/>
        <w:rPr>
          <w:rFonts w:ascii="Times New Roman" w:hAnsi="Times New Roman" w:cs="Times New Roman"/>
          <w:sz w:val="24"/>
          <w:szCs w:val="24"/>
        </w:rPr>
      </w:pPr>
    </w:p>
    <w:p w:rsidR="003E456A" w:rsidRDefault="003E456A" w:rsidP="003E456A">
      <w:pPr>
        <w:spacing w:line="480" w:lineRule="auto"/>
        <w:ind w:firstLine="720"/>
        <w:jc w:val="center"/>
        <w:rPr>
          <w:rFonts w:ascii="Times New Roman" w:hAnsi="Times New Roman" w:cs="Times New Roman"/>
          <w:sz w:val="24"/>
          <w:szCs w:val="24"/>
        </w:rPr>
      </w:pPr>
    </w:p>
    <w:p w:rsidR="003E456A" w:rsidRDefault="003E456A" w:rsidP="003E456A">
      <w:pPr>
        <w:spacing w:line="480" w:lineRule="auto"/>
        <w:ind w:firstLine="720"/>
        <w:jc w:val="center"/>
        <w:rPr>
          <w:rFonts w:ascii="Times New Roman" w:hAnsi="Times New Roman" w:cs="Times New Roman"/>
          <w:sz w:val="24"/>
          <w:szCs w:val="24"/>
        </w:rPr>
      </w:pPr>
    </w:p>
    <w:p w:rsidR="003E456A" w:rsidRDefault="003E456A" w:rsidP="003E456A">
      <w:pPr>
        <w:spacing w:line="480" w:lineRule="auto"/>
        <w:ind w:firstLine="720"/>
        <w:jc w:val="center"/>
        <w:rPr>
          <w:rFonts w:ascii="Times New Roman" w:hAnsi="Times New Roman" w:cs="Times New Roman"/>
          <w:sz w:val="24"/>
          <w:szCs w:val="24"/>
        </w:rPr>
      </w:pPr>
    </w:p>
    <w:p w:rsidR="003E456A" w:rsidRDefault="003E456A" w:rsidP="003E456A">
      <w:pPr>
        <w:spacing w:line="480" w:lineRule="auto"/>
        <w:ind w:firstLine="720"/>
        <w:jc w:val="center"/>
        <w:rPr>
          <w:rFonts w:ascii="Times New Roman" w:hAnsi="Times New Roman" w:cs="Times New Roman"/>
          <w:sz w:val="24"/>
          <w:szCs w:val="24"/>
        </w:rPr>
      </w:pPr>
    </w:p>
    <w:p w:rsidR="00790678" w:rsidRPr="003E456A" w:rsidRDefault="003E456A" w:rsidP="00790678">
      <w:pPr>
        <w:spacing w:line="480" w:lineRule="auto"/>
        <w:ind w:firstLine="720"/>
        <w:jc w:val="center"/>
        <w:rPr>
          <w:rFonts w:ascii="Times New Roman" w:hAnsi="Times New Roman" w:cs="Times New Roman"/>
          <w:b/>
          <w:sz w:val="28"/>
          <w:szCs w:val="28"/>
        </w:rPr>
      </w:pPr>
      <w:r w:rsidRPr="003E456A">
        <w:rPr>
          <w:rFonts w:ascii="Times New Roman" w:hAnsi="Times New Roman" w:cs="Times New Roman"/>
          <w:b/>
          <w:sz w:val="28"/>
          <w:szCs w:val="28"/>
        </w:rPr>
        <w:t xml:space="preserve">“Man’s Best Friend is Trending </w:t>
      </w:r>
      <w:proofErr w:type="gramStart"/>
      <w:r w:rsidRPr="003E456A">
        <w:rPr>
          <w:rFonts w:ascii="Times New Roman" w:hAnsi="Times New Roman" w:cs="Times New Roman"/>
          <w:b/>
          <w:sz w:val="28"/>
          <w:szCs w:val="28"/>
        </w:rPr>
        <w:t>Toward</w:t>
      </w:r>
      <w:proofErr w:type="gramEnd"/>
      <w:r w:rsidRPr="003E456A">
        <w:rPr>
          <w:rFonts w:ascii="Times New Roman" w:hAnsi="Times New Roman" w:cs="Times New Roman"/>
          <w:b/>
          <w:sz w:val="28"/>
          <w:szCs w:val="28"/>
        </w:rPr>
        <w:t xml:space="preserve"> Women”</w:t>
      </w:r>
    </w:p>
    <w:p w:rsidR="003E456A" w:rsidRPr="003E456A" w:rsidRDefault="003E456A" w:rsidP="004E6050">
      <w:pPr>
        <w:spacing w:line="480" w:lineRule="auto"/>
        <w:ind w:firstLine="720"/>
        <w:jc w:val="center"/>
        <w:rPr>
          <w:rFonts w:ascii="Times New Roman" w:hAnsi="Times New Roman" w:cs="Times New Roman"/>
          <w:b/>
          <w:sz w:val="28"/>
          <w:szCs w:val="28"/>
        </w:rPr>
      </w:pPr>
      <w:r w:rsidRPr="003E456A">
        <w:rPr>
          <w:rFonts w:ascii="Times New Roman" w:hAnsi="Times New Roman" w:cs="Times New Roman"/>
          <w:b/>
          <w:sz w:val="28"/>
          <w:szCs w:val="28"/>
        </w:rPr>
        <w:t>By Courtney Michelle Miller</w:t>
      </w:r>
    </w:p>
    <w:p w:rsidR="003E456A" w:rsidRPr="003E456A" w:rsidRDefault="003E456A" w:rsidP="004E6050">
      <w:pPr>
        <w:spacing w:line="480" w:lineRule="auto"/>
        <w:ind w:firstLine="720"/>
        <w:jc w:val="center"/>
        <w:rPr>
          <w:rFonts w:ascii="Times New Roman" w:hAnsi="Times New Roman" w:cs="Times New Roman"/>
          <w:b/>
          <w:sz w:val="28"/>
          <w:szCs w:val="28"/>
        </w:rPr>
      </w:pPr>
      <w:r w:rsidRPr="003E456A">
        <w:rPr>
          <w:rFonts w:ascii="Times New Roman" w:hAnsi="Times New Roman" w:cs="Times New Roman"/>
          <w:b/>
          <w:sz w:val="28"/>
          <w:szCs w:val="28"/>
        </w:rPr>
        <w:t>Honor’s Thesis</w:t>
      </w:r>
    </w:p>
    <w:p w:rsidR="003E456A" w:rsidRPr="003E456A" w:rsidRDefault="003E456A" w:rsidP="004E6050">
      <w:pPr>
        <w:spacing w:line="480" w:lineRule="auto"/>
        <w:ind w:firstLine="720"/>
        <w:jc w:val="center"/>
        <w:rPr>
          <w:rFonts w:ascii="Times New Roman" w:hAnsi="Times New Roman" w:cs="Times New Roman"/>
          <w:b/>
          <w:sz w:val="28"/>
          <w:szCs w:val="28"/>
        </w:rPr>
      </w:pPr>
      <w:r w:rsidRPr="003E456A">
        <w:rPr>
          <w:rFonts w:ascii="Times New Roman" w:hAnsi="Times New Roman" w:cs="Times New Roman"/>
          <w:b/>
          <w:sz w:val="28"/>
          <w:szCs w:val="28"/>
        </w:rPr>
        <w:t>Spring 2012</w:t>
      </w:r>
    </w:p>
    <w:p w:rsidR="001D5CBB" w:rsidRPr="001D5CBB" w:rsidRDefault="001D5CBB">
      <w:pPr>
        <w:rPr>
          <w:rFonts w:ascii="Times New Roman" w:hAnsi="Times New Roman" w:cs="Times New Roman"/>
          <w:sz w:val="24"/>
          <w:szCs w:val="24"/>
        </w:rPr>
      </w:pPr>
      <w:r>
        <w:rPr>
          <w:rFonts w:ascii="Times New Roman" w:hAnsi="Times New Roman" w:cs="Times New Roman"/>
          <w:i/>
          <w:color w:val="000000" w:themeColor="text1"/>
          <w:sz w:val="24"/>
          <w:szCs w:val="24"/>
        </w:rPr>
        <w:br w:type="page"/>
      </w:r>
    </w:p>
    <w:p w:rsidR="00A566E6" w:rsidRPr="00302B35" w:rsidRDefault="00A566E6"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i/>
          <w:color w:val="000000" w:themeColor="text1"/>
          <w:sz w:val="24"/>
          <w:szCs w:val="24"/>
        </w:rPr>
        <w:lastRenderedPageBreak/>
        <w:t xml:space="preserve">Congratulations! You have been accepted to the University </w:t>
      </w:r>
      <w:proofErr w:type="gramStart"/>
      <w:r w:rsidRPr="00302B35">
        <w:rPr>
          <w:rFonts w:ascii="Times New Roman" w:hAnsi="Times New Roman" w:cs="Times New Roman"/>
          <w:i/>
          <w:color w:val="000000" w:themeColor="text1"/>
          <w:sz w:val="24"/>
          <w:szCs w:val="24"/>
        </w:rPr>
        <w:t>of Tennessee College of</w:t>
      </w:r>
      <w:proofErr w:type="gramEnd"/>
      <w:r w:rsidRPr="00302B35">
        <w:rPr>
          <w:rFonts w:ascii="Times New Roman" w:hAnsi="Times New Roman" w:cs="Times New Roman"/>
          <w:i/>
          <w:color w:val="000000" w:themeColor="text1"/>
          <w:sz w:val="24"/>
          <w:szCs w:val="24"/>
        </w:rPr>
        <w:t xml:space="preserve"> Veterinary Medicine for the class of 2015.</w:t>
      </w:r>
      <w:r w:rsidRPr="00302B35">
        <w:rPr>
          <w:rFonts w:ascii="Times New Roman" w:hAnsi="Times New Roman" w:cs="Times New Roman"/>
          <w:color w:val="000000" w:themeColor="text1"/>
          <w:sz w:val="24"/>
          <w:szCs w:val="24"/>
        </w:rPr>
        <w:t xml:space="preserve">These may be the best words that a select number of students will hear in their college career. With only 28 veterinary schools in the United States, the competition is cut throat and the selection process is quite brutal. In the fall of 2011, 95 lucky students read that life changing sentence. Comprising the class of 2015, 77 women and 18 men were accepted into the University </w:t>
      </w:r>
      <w:proofErr w:type="gramStart"/>
      <w:r w:rsidRPr="00302B35">
        <w:rPr>
          <w:rFonts w:ascii="Times New Roman" w:hAnsi="Times New Roman" w:cs="Times New Roman"/>
          <w:color w:val="000000" w:themeColor="text1"/>
          <w:sz w:val="24"/>
          <w:szCs w:val="24"/>
        </w:rPr>
        <w:t>of Tennessee College of</w:t>
      </w:r>
      <w:proofErr w:type="gramEnd"/>
      <w:r w:rsidRPr="00302B35">
        <w:rPr>
          <w:rFonts w:ascii="Times New Roman" w:hAnsi="Times New Roman" w:cs="Times New Roman"/>
          <w:color w:val="000000" w:themeColor="text1"/>
          <w:sz w:val="24"/>
          <w:szCs w:val="24"/>
        </w:rPr>
        <w:t xml:space="preserve"> Veterinary Medicine (UTCVM).  That means that only 18.9% of the graduat</w:t>
      </w:r>
      <w:r w:rsidR="00CE7863">
        <w:rPr>
          <w:rFonts w:ascii="Times New Roman" w:hAnsi="Times New Roman" w:cs="Times New Roman"/>
          <w:color w:val="000000" w:themeColor="text1"/>
          <w:sz w:val="24"/>
          <w:szCs w:val="24"/>
        </w:rPr>
        <w:t xml:space="preserve">ing </w:t>
      </w:r>
      <w:proofErr w:type="gramStart"/>
      <w:r w:rsidR="00CE7863">
        <w:rPr>
          <w:rFonts w:ascii="Times New Roman" w:hAnsi="Times New Roman" w:cs="Times New Roman"/>
          <w:color w:val="000000" w:themeColor="text1"/>
          <w:sz w:val="24"/>
          <w:szCs w:val="24"/>
        </w:rPr>
        <w:t>class of 2015 are</w:t>
      </w:r>
      <w:proofErr w:type="gramEnd"/>
      <w:r w:rsidR="00CE7863">
        <w:rPr>
          <w:rFonts w:ascii="Times New Roman" w:hAnsi="Times New Roman" w:cs="Times New Roman"/>
          <w:color w:val="000000" w:themeColor="text1"/>
          <w:sz w:val="24"/>
          <w:szCs w:val="24"/>
        </w:rPr>
        <w:t xml:space="preserve"> males (Brace).</w:t>
      </w:r>
      <w:r w:rsidRPr="00302B35">
        <w:rPr>
          <w:rFonts w:ascii="Times New Roman" w:hAnsi="Times New Roman" w:cs="Times New Roman"/>
          <w:color w:val="000000" w:themeColor="text1"/>
          <w:sz w:val="24"/>
          <w:szCs w:val="24"/>
        </w:rPr>
        <w:t xml:space="preserve"> The percentage of males entering the veterinary field has taken a sharp decrease over the last century. The class of 1915 at Cornell University College of Veterinary Medicine was 100% male, all of whom wished to pursue a practice primarily wi</w:t>
      </w:r>
      <w:r w:rsidR="00CE7863">
        <w:rPr>
          <w:rFonts w:ascii="Times New Roman" w:hAnsi="Times New Roman" w:cs="Times New Roman"/>
          <w:color w:val="000000" w:themeColor="text1"/>
          <w:sz w:val="24"/>
          <w:szCs w:val="24"/>
        </w:rPr>
        <w:t>th large, production animals (“College Summary”)</w:t>
      </w:r>
      <w:r w:rsidRPr="00302B35">
        <w:rPr>
          <w:rFonts w:ascii="Times New Roman" w:hAnsi="Times New Roman" w:cs="Times New Roman"/>
          <w:color w:val="000000" w:themeColor="text1"/>
          <w:sz w:val="24"/>
          <w:szCs w:val="24"/>
        </w:rPr>
        <w:t>.</w:t>
      </w:r>
    </w:p>
    <w:p w:rsidR="00A566E6" w:rsidRPr="00302B35" w:rsidRDefault="00A566E6"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t xml:space="preserve">The veterinary profession has seen quite a shift in trends over the last few decades. Formal education in veterinary medicine began in 1894 at Cornell University’s College of Veterinary Medicine. The college granted the very first Doctor of Veterinary Medicine (DVM) degree in </w:t>
      </w:r>
      <w:r w:rsidR="00CE7863">
        <w:rPr>
          <w:rFonts w:ascii="Times New Roman" w:hAnsi="Times New Roman" w:cs="Times New Roman"/>
          <w:color w:val="000000" w:themeColor="text1"/>
          <w:sz w:val="24"/>
          <w:szCs w:val="24"/>
        </w:rPr>
        <w:t>1876 to a man, Daniel Salmon (“College Summary”)</w:t>
      </w:r>
      <w:r w:rsidRPr="00302B35">
        <w:rPr>
          <w:rFonts w:ascii="Times New Roman" w:hAnsi="Times New Roman" w:cs="Times New Roman"/>
          <w:color w:val="000000" w:themeColor="text1"/>
          <w:sz w:val="24"/>
          <w:szCs w:val="24"/>
        </w:rPr>
        <w:t xml:space="preserve">. It was not until 1910 that the first woman in the United States, Florence Kimball, received a DVM from Cornell University. At that time, she was one of twenty-two students, all of which </w:t>
      </w:r>
      <w:r w:rsidR="00CE7863">
        <w:rPr>
          <w:rFonts w:ascii="Times New Roman" w:hAnsi="Times New Roman" w:cs="Times New Roman"/>
          <w:color w:val="000000" w:themeColor="text1"/>
          <w:sz w:val="24"/>
          <w:szCs w:val="24"/>
        </w:rPr>
        <w:t>were male except for Kimball (“Legacy of Women Kimball”</w:t>
      </w:r>
      <w:r w:rsidRPr="00302B35">
        <w:rPr>
          <w:rFonts w:ascii="Times New Roman" w:hAnsi="Times New Roman" w:cs="Times New Roman"/>
          <w:color w:val="000000" w:themeColor="text1"/>
          <w:sz w:val="24"/>
          <w:szCs w:val="24"/>
        </w:rPr>
        <w:t>)</w:t>
      </w:r>
      <w:r w:rsidR="00CE7863">
        <w:rPr>
          <w:rFonts w:ascii="Times New Roman" w:hAnsi="Times New Roman" w:cs="Times New Roman"/>
          <w:color w:val="000000" w:themeColor="text1"/>
          <w:sz w:val="24"/>
          <w:szCs w:val="24"/>
        </w:rPr>
        <w:t>.</w:t>
      </w:r>
      <w:r w:rsidRPr="00302B35">
        <w:rPr>
          <w:rFonts w:ascii="Times New Roman" w:hAnsi="Times New Roman" w:cs="Times New Roman"/>
          <w:color w:val="000000" w:themeColor="text1"/>
          <w:sz w:val="24"/>
          <w:szCs w:val="24"/>
        </w:rPr>
        <w:t xml:space="preserve"> The percentage of males entering veterinary schools has significantly decreased while the percentage of women entering the profession has sky rocketed. Veterinarians who wish to practice large or production animal medicine is unheard of while companion animal doctors are becoming a dime a dozen. These t</w:t>
      </w:r>
      <w:r w:rsidR="00164C1B">
        <w:rPr>
          <w:rFonts w:ascii="Times New Roman" w:hAnsi="Times New Roman" w:cs="Times New Roman"/>
          <w:color w:val="000000" w:themeColor="text1"/>
          <w:sz w:val="24"/>
          <w:szCs w:val="24"/>
        </w:rPr>
        <w:t>rends are seen throughout the 29</w:t>
      </w:r>
      <w:r w:rsidRPr="00302B35">
        <w:rPr>
          <w:rFonts w:ascii="Times New Roman" w:hAnsi="Times New Roman" w:cs="Times New Roman"/>
          <w:color w:val="000000" w:themeColor="text1"/>
          <w:sz w:val="24"/>
          <w:szCs w:val="24"/>
        </w:rPr>
        <w:t xml:space="preserve"> </w:t>
      </w:r>
      <w:r w:rsidR="00F93F9B" w:rsidRPr="00302B35">
        <w:rPr>
          <w:rFonts w:ascii="Times New Roman" w:hAnsi="Times New Roman" w:cs="Times New Roman"/>
          <w:color w:val="000000" w:themeColor="text1"/>
          <w:sz w:val="24"/>
          <w:szCs w:val="24"/>
        </w:rPr>
        <w:t>veterinary colleges</w:t>
      </w:r>
      <w:r w:rsidRPr="00302B35">
        <w:rPr>
          <w:rFonts w:ascii="Times New Roman" w:hAnsi="Times New Roman" w:cs="Times New Roman"/>
          <w:color w:val="000000" w:themeColor="text1"/>
          <w:sz w:val="24"/>
          <w:szCs w:val="24"/>
        </w:rPr>
        <w:t xml:space="preserve"> across the United States and seem to only be growing in popularity. </w:t>
      </w:r>
    </w:p>
    <w:p w:rsidR="00A566E6" w:rsidRPr="00302B35" w:rsidRDefault="00A566E6"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t xml:space="preserve">“I started my work at Cornell in 1973. That year the vet school had only one female student graduating. When I left Cornell in 1979, the graduating class from the vet school was </w:t>
      </w:r>
      <w:r w:rsidRPr="00302B35">
        <w:rPr>
          <w:rFonts w:ascii="Times New Roman" w:hAnsi="Times New Roman" w:cs="Times New Roman"/>
          <w:color w:val="000000" w:themeColor="text1"/>
          <w:sz w:val="24"/>
          <w:szCs w:val="24"/>
        </w:rPr>
        <w:lastRenderedPageBreak/>
        <w:t xml:space="preserve">50% female. That’s how quickly it changed, just six years,” said </w:t>
      </w:r>
      <w:r w:rsidR="00CE7863">
        <w:rPr>
          <w:rFonts w:ascii="Times New Roman" w:hAnsi="Times New Roman" w:cs="Times New Roman"/>
          <w:color w:val="000000" w:themeColor="text1"/>
          <w:sz w:val="24"/>
          <w:szCs w:val="24"/>
        </w:rPr>
        <w:t xml:space="preserve">Dr. </w:t>
      </w:r>
      <w:r w:rsidRPr="00302B35">
        <w:rPr>
          <w:rFonts w:ascii="Times New Roman" w:hAnsi="Times New Roman" w:cs="Times New Roman"/>
          <w:color w:val="000000" w:themeColor="text1"/>
          <w:sz w:val="24"/>
          <w:szCs w:val="24"/>
        </w:rPr>
        <w:t xml:space="preserve">Richard </w:t>
      </w:r>
      <w:proofErr w:type="spellStart"/>
      <w:r w:rsidRPr="00302B35">
        <w:rPr>
          <w:rFonts w:ascii="Times New Roman" w:hAnsi="Times New Roman" w:cs="Times New Roman"/>
          <w:color w:val="000000" w:themeColor="text1"/>
          <w:sz w:val="24"/>
          <w:szCs w:val="24"/>
        </w:rPr>
        <w:t>Heitm</w:t>
      </w:r>
      <w:r w:rsidR="00CE7863">
        <w:rPr>
          <w:rFonts w:ascii="Times New Roman" w:hAnsi="Times New Roman" w:cs="Times New Roman"/>
          <w:color w:val="000000" w:themeColor="text1"/>
          <w:sz w:val="24"/>
          <w:szCs w:val="24"/>
        </w:rPr>
        <w:t>ann</w:t>
      </w:r>
      <w:proofErr w:type="spellEnd"/>
      <w:r w:rsidR="00CE7863">
        <w:rPr>
          <w:rFonts w:ascii="Times New Roman" w:hAnsi="Times New Roman" w:cs="Times New Roman"/>
          <w:color w:val="000000" w:themeColor="text1"/>
          <w:sz w:val="24"/>
          <w:szCs w:val="24"/>
        </w:rPr>
        <w:t>, undergraduate coordinator of animal science at the University of Tennessee.</w:t>
      </w:r>
      <w:r w:rsidRPr="00302B35">
        <w:rPr>
          <w:rFonts w:ascii="Times New Roman" w:hAnsi="Times New Roman" w:cs="Times New Roman"/>
          <w:color w:val="000000" w:themeColor="text1"/>
          <w:sz w:val="24"/>
          <w:szCs w:val="24"/>
        </w:rPr>
        <w:t xml:space="preserve"> Current Director of Admissions,</w:t>
      </w:r>
      <w:r w:rsidR="00862C1C">
        <w:rPr>
          <w:rFonts w:ascii="Times New Roman" w:hAnsi="Times New Roman" w:cs="Times New Roman"/>
          <w:color w:val="000000" w:themeColor="text1"/>
          <w:sz w:val="24"/>
          <w:szCs w:val="24"/>
        </w:rPr>
        <w:t xml:space="preserve"> Jennifer </w:t>
      </w:r>
      <w:proofErr w:type="spellStart"/>
      <w:r w:rsidR="00862C1C">
        <w:rPr>
          <w:rFonts w:ascii="Times New Roman" w:hAnsi="Times New Roman" w:cs="Times New Roman"/>
          <w:color w:val="000000" w:themeColor="text1"/>
          <w:sz w:val="24"/>
          <w:szCs w:val="24"/>
        </w:rPr>
        <w:t>Mailey</w:t>
      </w:r>
      <w:proofErr w:type="spellEnd"/>
      <w:r w:rsidR="00862C1C">
        <w:rPr>
          <w:rFonts w:ascii="Times New Roman" w:hAnsi="Times New Roman" w:cs="Times New Roman"/>
          <w:color w:val="000000" w:themeColor="text1"/>
          <w:sz w:val="24"/>
          <w:szCs w:val="24"/>
        </w:rPr>
        <w:t>, at Cornell’s Veterinary C</w:t>
      </w:r>
      <w:r w:rsidRPr="00302B35">
        <w:rPr>
          <w:rFonts w:ascii="Times New Roman" w:hAnsi="Times New Roman" w:cs="Times New Roman"/>
          <w:color w:val="000000" w:themeColor="text1"/>
          <w:sz w:val="24"/>
          <w:szCs w:val="24"/>
        </w:rPr>
        <w:t xml:space="preserve">ollege supports </w:t>
      </w:r>
      <w:proofErr w:type="spellStart"/>
      <w:r w:rsidRPr="00302B35">
        <w:rPr>
          <w:rFonts w:ascii="Times New Roman" w:hAnsi="Times New Roman" w:cs="Times New Roman"/>
          <w:color w:val="000000" w:themeColor="text1"/>
          <w:sz w:val="24"/>
          <w:szCs w:val="24"/>
        </w:rPr>
        <w:t>Heitmann’s</w:t>
      </w:r>
      <w:proofErr w:type="spellEnd"/>
      <w:r w:rsidRPr="00302B35">
        <w:rPr>
          <w:rFonts w:ascii="Times New Roman" w:hAnsi="Times New Roman" w:cs="Times New Roman"/>
          <w:color w:val="000000" w:themeColor="text1"/>
          <w:sz w:val="24"/>
          <w:szCs w:val="24"/>
        </w:rPr>
        <w:t xml:space="preserve"> statement by saying, “There has been a bit of research about the gender moving from male to female, but this has been going on since the 1970’s.” Cornell University was not the only school that experienced the change in genders during the 1970’s. Directors of Admissions at the University of Tennessee, Auburn University, and Louisiana State University have all commented on the trend being seen in their schools. “When I graduated from the University of California, Davis in 1971, there were only five women in my class. The rest of my class was men,” said Dr. James Brace, Associate Dean of Admissions at UTCVM. </w:t>
      </w:r>
    </w:p>
    <w:p w:rsidR="00A566E6" w:rsidRPr="00302B35" w:rsidRDefault="00A566E6"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t>Following the same trending thought that changes began during the 1970’s, program coordinator for Ohio State University’s (OSU) College of Veterinary Medicine, Clair Allen, states that “During the 1970’s, there were a lot of social and political changes that gave women acc</w:t>
      </w:r>
      <w:r w:rsidR="004B77E9">
        <w:rPr>
          <w:rFonts w:ascii="Times New Roman" w:hAnsi="Times New Roman" w:cs="Times New Roman"/>
          <w:color w:val="000000" w:themeColor="text1"/>
          <w:sz w:val="24"/>
          <w:szCs w:val="24"/>
        </w:rPr>
        <w:t>ess to all of the professions (“Women Dominate OSU’s”).</w:t>
      </w:r>
      <w:r w:rsidRPr="00302B35">
        <w:rPr>
          <w:rFonts w:ascii="Times New Roman" w:hAnsi="Times New Roman" w:cs="Times New Roman"/>
          <w:color w:val="000000" w:themeColor="text1"/>
          <w:sz w:val="24"/>
          <w:szCs w:val="24"/>
        </w:rPr>
        <w:t xml:space="preserve">” Dr. James Brace echoed Allen’s thought, commenting, “In the 1970’s there was legislation that was passed that allowed women to be empowered. Before this time, they were not granted equal consideration when applying for things such as medical school or veterinary school. The common thought was that women would give up their career or studies, get married and have babies. For this reason they were looked down upon. Frankly, they were thought of as a waste of an education and a shame that they were taking the spot of a capable male in the class. That was just the mindset of the time. But it all began to change with new legislation.” </w:t>
      </w:r>
    </w:p>
    <w:p w:rsidR="00AD4DA9" w:rsidRPr="00302B35" w:rsidRDefault="00A566E6"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t>The legislation that Dr. Brace is referencing</w:t>
      </w:r>
      <w:r w:rsidR="004B77E9">
        <w:rPr>
          <w:rFonts w:ascii="Times New Roman" w:hAnsi="Times New Roman" w:cs="Times New Roman"/>
          <w:color w:val="000000" w:themeColor="text1"/>
          <w:sz w:val="24"/>
          <w:szCs w:val="24"/>
        </w:rPr>
        <w:t xml:space="preserve"> to</w:t>
      </w:r>
      <w:r w:rsidRPr="00302B35">
        <w:rPr>
          <w:rFonts w:ascii="Times New Roman" w:hAnsi="Times New Roman" w:cs="Times New Roman"/>
          <w:color w:val="000000" w:themeColor="text1"/>
          <w:sz w:val="24"/>
          <w:szCs w:val="24"/>
        </w:rPr>
        <w:t xml:space="preserve"> is known as Title IX. Title IX states, </w:t>
      </w:r>
    </w:p>
    <w:p w:rsidR="00AD4DA9" w:rsidRPr="00302B35" w:rsidRDefault="00AD4DA9" w:rsidP="00302B35">
      <w:pPr>
        <w:spacing w:after="120" w:line="480" w:lineRule="auto"/>
        <w:ind w:left="720" w:right="720"/>
        <w:rPr>
          <w:rFonts w:ascii="Times New Roman" w:hAnsi="Times New Roman" w:cs="Times New Roman"/>
          <w:i/>
          <w:color w:val="000000" w:themeColor="text1"/>
          <w:sz w:val="24"/>
          <w:szCs w:val="24"/>
        </w:rPr>
      </w:pPr>
      <w:r w:rsidRPr="00302B35">
        <w:rPr>
          <w:rFonts w:ascii="Times New Roman" w:hAnsi="Times New Roman" w:cs="Times New Roman"/>
          <w:color w:val="000000" w:themeColor="text1"/>
          <w:sz w:val="24"/>
          <w:szCs w:val="24"/>
        </w:rPr>
        <w:lastRenderedPageBreak/>
        <w:tab/>
      </w:r>
      <w:proofErr w:type="gramStart"/>
      <w:r w:rsidRPr="00302B35">
        <w:rPr>
          <w:rFonts w:ascii="Times New Roman" w:hAnsi="Times New Roman" w:cs="Times New Roman"/>
          <w:i/>
          <w:color w:val="000000" w:themeColor="text1"/>
          <w:sz w:val="24"/>
          <w:szCs w:val="24"/>
        </w:rPr>
        <w:t>{</w:t>
      </w:r>
      <w:r w:rsidR="00A566E6" w:rsidRPr="00302B35">
        <w:rPr>
          <w:rFonts w:ascii="Times New Roman" w:hAnsi="Times New Roman" w:cs="Times New Roman"/>
          <w:i/>
          <w:color w:val="000000" w:themeColor="text1"/>
          <w:sz w:val="24"/>
          <w:szCs w:val="24"/>
        </w:rPr>
        <w:t>“</w:t>
      </w:r>
      <w:r w:rsidR="00A566E6" w:rsidRPr="00302B35">
        <w:rPr>
          <w:rFonts w:ascii="Times New Roman" w:hAnsi="Times New Roman" w:cs="Times New Roman"/>
          <w:bCs/>
          <w:i/>
          <w:color w:val="000000" w:themeColor="text1"/>
          <w:sz w:val="24"/>
          <w:szCs w:val="24"/>
        </w:rPr>
        <w:t>Prohibition against discrimination.</w:t>
      </w:r>
      <w:proofErr w:type="gramEnd"/>
      <w:r w:rsidR="00A566E6" w:rsidRPr="00302B35">
        <w:rPr>
          <w:rFonts w:ascii="Times New Roman" w:hAnsi="Times New Roman" w:cs="Times New Roman"/>
          <w:i/>
          <w:color w:val="000000" w:themeColor="text1"/>
          <w:sz w:val="24"/>
          <w:szCs w:val="24"/>
        </w:rPr>
        <w:t xml:space="preserve"> No person in the United States shall, on the basis of sex, be excluded from participation in, be denied the benefits of, or be subjected to discrimination under any education program or activity receiving Federal </w:t>
      </w:r>
      <w:hyperlink r:id="rId11" w:tooltip="Powered by Text-Enhance" w:history="1">
        <w:r w:rsidR="00A566E6" w:rsidRPr="00302B35">
          <w:rPr>
            <w:rFonts w:ascii="Times New Roman" w:hAnsi="Times New Roman" w:cs="Times New Roman"/>
            <w:i/>
            <w:color w:val="000000" w:themeColor="text1"/>
            <w:sz w:val="24"/>
            <w:szCs w:val="24"/>
          </w:rPr>
          <w:t>financial assistance</w:t>
        </w:r>
      </w:hyperlink>
      <w:r w:rsidR="00A566E6" w:rsidRPr="00302B35">
        <w:rPr>
          <w:rFonts w:ascii="Times New Roman" w:hAnsi="Times New Roman" w:cs="Times New Roman"/>
          <w:i/>
          <w:color w:val="000000" w:themeColor="text1"/>
          <w:sz w:val="24"/>
          <w:szCs w:val="24"/>
        </w:rPr>
        <w:t>.”</w:t>
      </w:r>
      <w:r w:rsidRPr="00302B35">
        <w:rPr>
          <w:rFonts w:ascii="Times New Roman" w:hAnsi="Times New Roman" w:cs="Times New Roman"/>
          <w:i/>
          <w:color w:val="000000" w:themeColor="text1"/>
          <w:sz w:val="24"/>
          <w:szCs w:val="24"/>
        </w:rPr>
        <w:t>}</w:t>
      </w:r>
      <w:r w:rsidR="00A566E6" w:rsidRPr="00302B35">
        <w:rPr>
          <w:rFonts w:ascii="Times New Roman" w:hAnsi="Times New Roman" w:cs="Times New Roman"/>
          <w:i/>
          <w:color w:val="000000" w:themeColor="text1"/>
          <w:sz w:val="24"/>
          <w:szCs w:val="24"/>
        </w:rPr>
        <w:t xml:space="preserve"> </w:t>
      </w:r>
    </w:p>
    <w:p w:rsidR="00A566E6" w:rsidRPr="00302B35" w:rsidRDefault="00A566E6"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This law was passed in 1972 and was considered the basis for equality for education instituti</w:t>
      </w:r>
      <w:r w:rsidR="002E1ADC">
        <w:rPr>
          <w:rFonts w:ascii="Times New Roman" w:hAnsi="Times New Roman" w:cs="Times New Roman"/>
          <w:color w:val="000000" w:themeColor="text1"/>
          <w:sz w:val="24"/>
          <w:szCs w:val="24"/>
        </w:rPr>
        <w:t>ons across the United States (“Title IX, Education Amendments of 1972”</w:t>
      </w:r>
      <w:r w:rsidRPr="00302B35">
        <w:rPr>
          <w:rFonts w:ascii="Times New Roman" w:hAnsi="Times New Roman" w:cs="Times New Roman"/>
          <w:color w:val="000000" w:themeColor="text1"/>
          <w:sz w:val="24"/>
          <w:szCs w:val="24"/>
        </w:rPr>
        <w:t>). Many researchers accredit this law with the transition of veterinary medicine from predominantly men to predominantly women. This law certainly opened the door for women to be allowed equal consideration against men when being considered for acceptance to veterinary schools; but what allowed for the impressive increase in numbers that has entirely shifted the scales to a woman-dominated profession.</w:t>
      </w:r>
    </w:p>
    <w:p w:rsidR="00506CF5" w:rsidRPr="00302B35" w:rsidRDefault="00506CF5"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736E1660" wp14:editId="615D6965">
                <wp:simplePos x="0" y="0"/>
                <wp:positionH relativeFrom="column">
                  <wp:posOffset>570230</wp:posOffset>
                </wp:positionH>
                <wp:positionV relativeFrom="paragraph">
                  <wp:posOffset>2879887</wp:posOffset>
                </wp:positionV>
                <wp:extent cx="4103828" cy="482803"/>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828" cy="482803"/>
                        </a:xfrm>
                        <a:prstGeom prst="rect">
                          <a:avLst/>
                        </a:prstGeom>
                        <a:noFill/>
                        <a:ln w="9525">
                          <a:noFill/>
                          <a:miter lim="800000"/>
                          <a:headEnd/>
                          <a:tailEnd/>
                        </a:ln>
                      </wps:spPr>
                      <wps:txbx>
                        <w:txbxContent>
                          <w:p w:rsidR="00506CF5" w:rsidRPr="00DA388A" w:rsidRDefault="00DA388A">
                            <w:pPr>
                              <w:rPr>
                                <w:rFonts w:ascii="Times New Roman" w:hAnsi="Times New Roman" w:cs="Times New Roman"/>
                                <w:sz w:val="20"/>
                                <w:szCs w:val="20"/>
                              </w:rPr>
                            </w:pPr>
                            <w:r w:rsidRPr="00DA388A">
                              <w:rPr>
                                <w:rFonts w:ascii="Times New Roman" w:hAnsi="Times New Roman" w:cs="Times New Roman"/>
                                <w:sz w:val="20"/>
                                <w:szCs w:val="20"/>
                              </w:rPr>
                              <w:t>Chart</w:t>
                            </w:r>
                            <w:r w:rsidR="00720E68">
                              <w:rPr>
                                <w:rFonts w:ascii="Times New Roman" w:hAnsi="Times New Roman" w:cs="Times New Roman"/>
                                <w:sz w:val="20"/>
                                <w:szCs w:val="20"/>
                              </w:rPr>
                              <w:t xml:space="preserve"> Source</w:t>
                            </w:r>
                            <w:r w:rsidRPr="00DA388A">
                              <w:rPr>
                                <w:rFonts w:ascii="Times New Roman" w:hAnsi="Times New Roman" w:cs="Times New Roman"/>
                                <w:sz w:val="20"/>
                                <w:szCs w:val="20"/>
                              </w:rPr>
                              <w:t>: http://www.avma.org/onlnews/javma/feb10/100215g.asp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4.9pt;margin-top:226.75pt;width:323.15pt;height: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" filled="f" stroked="f">
                <v:textbox>
                  <w:txbxContent>
                    <w:p w:rsidR="00506CF5" w:rsidRPr="00DA388A" w:rsidRDefault="00DA388A">
                      <w:pPr>
                        <w:rPr>
                          <w:rFonts w:ascii="Times New Roman" w:hAnsi="Times New Roman" w:cs="Times New Roman"/>
                          <w:sz w:val="20"/>
                          <w:szCs w:val="20"/>
                        </w:rPr>
                      </w:pPr>
                      <w:r w:rsidRPr="00DA388A">
                        <w:rPr>
                          <w:rFonts w:ascii="Times New Roman" w:hAnsi="Times New Roman" w:cs="Times New Roman"/>
                          <w:sz w:val="20"/>
                          <w:szCs w:val="20"/>
                        </w:rPr>
                        <w:t>Chart</w:t>
                      </w:r>
                      <w:r w:rsidR="00720E68">
                        <w:rPr>
                          <w:rFonts w:ascii="Times New Roman" w:hAnsi="Times New Roman" w:cs="Times New Roman"/>
                          <w:sz w:val="20"/>
                          <w:szCs w:val="20"/>
                        </w:rPr>
                        <w:t xml:space="preserve"> Source</w:t>
                      </w:r>
                      <w:r w:rsidRPr="00DA388A">
                        <w:rPr>
                          <w:rFonts w:ascii="Times New Roman" w:hAnsi="Times New Roman" w:cs="Times New Roman"/>
                          <w:sz w:val="20"/>
                          <w:szCs w:val="20"/>
                        </w:rPr>
                        <w:t>: http://www.avma.org/onlnews/javma/feb10/100215g.asp</w:t>
                      </w:r>
                    </w:p>
                  </w:txbxContent>
                </v:textbox>
              </v:shape>
            </w:pict>
          </mc:Fallback>
        </mc:AlternateContent>
      </w:r>
      <w:r w:rsidRPr="00302B35">
        <w:rPr>
          <w:rFonts w:ascii="Times New Roman" w:hAnsi="Times New Roman" w:cs="Times New Roman"/>
          <w:noProof/>
          <w:color w:val="000000" w:themeColor="text1"/>
          <w:sz w:val="24"/>
          <w:szCs w:val="24"/>
        </w:rPr>
        <w:drawing>
          <wp:inline distT="0" distB="0" distL="0" distR="0" wp14:anchorId="57A11F95" wp14:editId="5B457370">
            <wp:extent cx="5052081" cy="29983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7895" cy="2995897"/>
                    </a:xfrm>
                    <a:prstGeom prst="rect">
                      <a:avLst/>
                    </a:prstGeom>
                    <a:noFill/>
                    <a:ln>
                      <a:noFill/>
                    </a:ln>
                  </pic:spPr>
                </pic:pic>
              </a:graphicData>
            </a:graphic>
          </wp:inline>
        </w:drawing>
      </w:r>
    </w:p>
    <w:p w:rsidR="00FE2435" w:rsidRPr="00302B35" w:rsidRDefault="00FE3FBB" w:rsidP="00F9557E">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r>
      <w:r w:rsidR="00A566E6" w:rsidRPr="00302B35">
        <w:rPr>
          <w:rFonts w:ascii="Times New Roman" w:hAnsi="Times New Roman" w:cs="Times New Roman"/>
          <w:color w:val="000000" w:themeColor="text1"/>
          <w:sz w:val="24"/>
          <w:szCs w:val="24"/>
        </w:rPr>
        <w:t>“The applicant pool is over 80% female nationally. Veterinary schools across the nation are graduating classes that reflect this percentage as well. The classes here at UT have been over 75% fem</w:t>
      </w:r>
      <w:r w:rsidR="00506CF5" w:rsidRPr="00302B35">
        <w:rPr>
          <w:rFonts w:ascii="Times New Roman" w:hAnsi="Times New Roman" w:cs="Times New Roman"/>
          <w:color w:val="000000" w:themeColor="text1"/>
          <w:sz w:val="24"/>
          <w:szCs w:val="24"/>
        </w:rPr>
        <w:t>ale for several years now,” explained</w:t>
      </w:r>
      <w:r w:rsidR="00A566E6" w:rsidRPr="00302B35">
        <w:rPr>
          <w:rFonts w:ascii="Times New Roman" w:hAnsi="Times New Roman" w:cs="Times New Roman"/>
          <w:color w:val="000000" w:themeColor="text1"/>
          <w:sz w:val="24"/>
          <w:szCs w:val="24"/>
        </w:rPr>
        <w:t xml:space="preserve"> Dr. James Brace when asked about the ratio of </w:t>
      </w:r>
      <w:r w:rsidR="00A566E6" w:rsidRPr="00302B35">
        <w:rPr>
          <w:rFonts w:ascii="Times New Roman" w:hAnsi="Times New Roman" w:cs="Times New Roman"/>
          <w:color w:val="000000" w:themeColor="text1"/>
          <w:sz w:val="24"/>
          <w:szCs w:val="24"/>
        </w:rPr>
        <w:lastRenderedPageBreak/>
        <w:t xml:space="preserve">male to female students graduating from UTCVM. Dr. Joseph </w:t>
      </w:r>
      <w:proofErr w:type="spellStart"/>
      <w:r w:rsidR="00A566E6" w:rsidRPr="00302B35">
        <w:rPr>
          <w:rFonts w:ascii="Times New Roman" w:hAnsi="Times New Roman" w:cs="Times New Roman"/>
          <w:color w:val="000000" w:themeColor="text1"/>
          <w:sz w:val="24"/>
          <w:szCs w:val="24"/>
        </w:rPr>
        <w:t>Taboada</w:t>
      </w:r>
      <w:proofErr w:type="spellEnd"/>
      <w:r w:rsidR="00A566E6" w:rsidRPr="00302B35">
        <w:rPr>
          <w:rFonts w:ascii="Times New Roman" w:hAnsi="Times New Roman" w:cs="Times New Roman"/>
          <w:color w:val="000000" w:themeColor="text1"/>
          <w:sz w:val="24"/>
          <w:szCs w:val="24"/>
        </w:rPr>
        <w:t xml:space="preserve">, Associate Dean for Students and Academic Affairs at Louisiana State University (LSU), mirrored Dr. Brace’s comment, saying, “The average percentages have been about 75% women and 25% men for the last 10 years.  Those numbers have been pretty consistent from year to year and exactly reflect the percentages in our applicant pools.” When asked their thoughts on why males have begun to leave the veterinary profession, Dr. Brace and Dr. </w:t>
      </w:r>
      <w:proofErr w:type="spellStart"/>
      <w:r w:rsidR="00A566E6" w:rsidRPr="00302B35">
        <w:rPr>
          <w:rFonts w:ascii="Times New Roman" w:hAnsi="Times New Roman" w:cs="Times New Roman"/>
          <w:color w:val="000000" w:themeColor="text1"/>
          <w:sz w:val="24"/>
          <w:szCs w:val="24"/>
        </w:rPr>
        <w:t>Toboada</w:t>
      </w:r>
      <w:proofErr w:type="spellEnd"/>
      <w:r w:rsidR="00A566E6" w:rsidRPr="00302B35">
        <w:rPr>
          <w:rFonts w:ascii="Times New Roman" w:hAnsi="Times New Roman" w:cs="Times New Roman"/>
          <w:color w:val="000000" w:themeColor="text1"/>
          <w:sz w:val="24"/>
          <w:szCs w:val="24"/>
        </w:rPr>
        <w:t xml:space="preserve"> had differing answers. Dr. </w:t>
      </w:r>
      <w:proofErr w:type="spellStart"/>
      <w:r w:rsidR="00A566E6" w:rsidRPr="00302B35">
        <w:rPr>
          <w:rFonts w:ascii="Times New Roman" w:hAnsi="Times New Roman" w:cs="Times New Roman"/>
          <w:color w:val="000000" w:themeColor="text1"/>
          <w:sz w:val="24"/>
          <w:szCs w:val="24"/>
        </w:rPr>
        <w:t>Toboada</w:t>
      </w:r>
      <w:proofErr w:type="spellEnd"/>
      <w:r w:rsidR="00A566E6" w:rsidRPr="00302B35">
        <w:rPr>
          <w:rFonts w:ascii="Times New Roman" w:hAnsi="Times New Roman" w:cs="Times New Roman"/>
          <w:color w:val="000000" w:themeColor="text1"/>
          <w:sz w:val="24"/>
          <w:szCs w:val="24"/>
        </w:rPr>
        <w:t xml:space="preserve"> expressed that, “It would be a mistake to say that males have left the profession.  What has happened is that women have been attracted to the profession in higher numbers than men over the past 35 years.  Prior to that time</w:t>
      </w:r>
      <w:r w:rsidR="00F74E61">
        <w:rPr>
          <w:rFonts w:ascii="Times New Roman" w:hAnsi="Times New Roman" w:cs="Times New Roman"/>
          <w:color w:val="000000" w:themeColor="text1"/>
          <w:sz w:val="24"/>
          <w:szCs w:val="24"/>
        </w:rPr>
        <w:t>,</w:t>
      </w:r>
      <w:r w:rsidR="00A566E6" w:rsidRPr="00302B35">
        <w:rPr>
          <w:rFonts w:ascii="Times New Roman" w:hAnsi="Times New Roman" w:cs="Times New Roman"/>
          <w:color w:val="000000" w:themeColor="text1"/>
          <w:sz w:val="24"/>
          <w:szCs w:val="24"/>
        </w:rPr>
        <w:t xml:space="preserve"> men made up most of the veterinarians because professions that required advanced degrees were not seen as appropriate avenues for women to pursue.  As society changed and it was accepted that women could and should pursue careers in any area that they wished, professions like the veterinary profession opened up quickly. Men tended to go into other more technical (and some would contend, more lucrative) careers or into careers that were actively recruiting men.”</w:t>
      </w:r>
    </w:p>
    <w:p w:rsidR="00457AA5" w:rsidRDefault="00CF5E89" w:rsidP="00457AA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noProof/>
          <w:color w:val="000000" w:themeColor="text1"/>
          <w:sz w:val="24"/>
          <w:szCs w:val="24"/>
        </w:rPr>
        <mc:AlternateContent>
          <mc:Choice Requires="wps">
            <w:drawing>
              <wp:anchor distT="0" distB="0" distL="114300" distR="114300" simplePos="0" relativeHeight="251667456" behindDoc="0" locked="0" layoutInCell="1" allowOverlap="1" wp14:anchorId="126A8780" wp14:editId="1BDCFDFD">
                <wp:simplePos x="0" y="0"/>
                <wp:positionH relativeFrom="column">
                  <wp:posOffset>425302</wp:posOffset>
                </wp:positionH>
                <wp:positionV relativeFrom="paragraph">
                  <wp:posOffset>2997629</wp:posOffset>
                </wp:positionV>
                <wp:extent cx="5209954" cy="340242"/>
                <wp:effectExtent l="0" t="0" r="0" b="31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954" cy="340242"/>
                        </a:xfrm>
                        <a:prstGeom prst="rect">
                          <a:avLst/>
                        </a:prstGeom>
                        <a:solidFill>
                          <a:srgbClr val="FFFFFF"/>
                        </a:solidFill>
                        <a:ln w="9525">
                          <a:noFill/>
                          <a:miter lim="800000"/>
                          <a:headEnd/>
                          <a:tailEnd/>
                        </a:ln>
                      </wps:spPr>
                      <wps:txbx>
                        <w:txbxContent>
                          <w:p w:rsidR="00CF5E89" w:rsidRPr="00CF5E89" w:rsidRDefault="00CF5E89" w:rsidP="00CF5E89">
                            <w:pPr>
                              <w:spacing w:line="480" w:lineRule="auto"/>
                              <w:rPr>
                                <w:rFonts w:ascii="Times New Roman" w:hAnsi="Times New Roman" w:cs="Times New Roman"/>
                                <w:sz w:val="20"/>
                                <w:szCs w:val="20"/>
                              </w:rPr>
                            </w:pPr>
                            <w:r w:rsidRPr="00CF5E89">
                              <w:rPr>
                                <w:rFonts w:ascii="Times New Roman" w:hAnsi="Times New Roman" w:cs="Times New Roman"/>
                                <w:sz w:val="20"/>
                                <w:szCs w:val="20"/>
                              </w:rPr>
                              <w:t xml:space="preserve">Chart Source: </w:t>
                            </w:r>
                            <w:r w:rsidRPr="00DB2458">
                              <w:rPr>
                                <w:rFonts w:ascii="Times New Roman" w:hAnsi="Times New Roman" w:cs="Times New Roman"/>
                                <w:sz w:val="20"/>
                                <w:szCs w:val="20"/>
                              </w:rPr>
                              <w:t>http://www.rcvs.org.uk/publications/rcvs-facts-2011/</w:t>
                            </w:r>
                          </w:p>
                          <w:p w:rsidR="00CF5E89" w:rsidRDefault="00CF5E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3.5pt;margin-top:236.05pt;width:410.25pt;height:2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" stroked="f">
                <v:textbox>
                  <w:txbxContent>
                    <w:p w:rsidR="00CF5E89" w:rsidRPr="00CF5E89" w:rsidRDefault="00CF5E89" w:rsidP="00CF5E89">
                      <w:pPr>
                        <w:spacing w:line="480" w:lineRule="auto"/>
                        <w:rPr>
                          <w:rFonts w:ascii="Times New Roman" w:hAnsi="Times New Roman" w:cs="Times New Roman"/>
                          <w:sz w:val="20"/>
                          <w:szCs w:val="20"/>
                        </w:rPr>
                      </w:pPr>
                      <w:r w:rsidRPr="00CF5E89">
                        <w:rPr>
                          <w:rFonts w:ascii="Times New Roman" w:hAnsi="Times New Roman" w:cs="Times New Roman"/>
                          <w:sz w:val="20"/>
                          <w:szCs w:val="20"/>
                        </w:rPr>
                        <w:t xml:space="preserve">Chart Source: </w:t>
                      </w:r>
                      <w:r w:rsidRPr="00DB2458">
                        <w:rPr>
                          <w:rFonts w:ascii="Times New Roman" w:hAnsi="Times New Roman" w:cs="Times New Roman"/>
                          <w:sz w:val="20"/>
                          <w:szCs w:val="20"/>
                        </w:rPr>
                        <w:t>http://www.rcvs.org.uk/publications/rcvs-facts-2011/</w:t>
                      </w:r>
                    </w:p>
                    <w:p w:rsidR="00CF5E89" w:rsidRDefault="00CF5E89"/>
                  </w:txbxContent>
                </v:textbox>
              </v:shape>
            </w:pict>
          </mc:Fallback>
        </mc:AlternateContent>
      </w:r>
      <w:r w:rsidRPr="00302B35">
        <w:rPr>
          <w:rFonts w:ascii="Times New Roman" w:hAnsi="Times New Roman" w:cs="Times New Roman"/>
          <w:noProof/>
          <w:color w:val="000000" w:themeColor="text1"/>
          <w:sz w:val="24"/>
          <w:szCs w:val="24"/>
        </w:rPr>
        <w:drawing>
          <wp:inline distT="0" distB="0" distL="0" distR="0" wp14:anchorId="08088724" wp14:editId="4A351458">
            <wp:extent cx="5943600" cy="30035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003550"/>
                    </a:xfrm>
                    <a:prstGeom prst="rect">
                      <a:avLst/>
                    </a:prstGeom>
                  </pic:spPr>
                </pic:pic>
              </a:graphicData>
            </a:graphic>
          </wp:inline>
        </w:drawing>
      </w:r>
    </w:p>
    <w:p w:rsidR="00F5421E" w:rsidRPr="00302B35" w:rsidRDefault="00903526" w:rsidP="00457AA5">
      <w:pPr>
        <w:spacing w:after="12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w:t>
      </w:r>
      <w:r w:rsidR="00302B35" w:rsidRPr="00302B35">
        <w:rPr>
          <w:rFonts w:ascii="Times New Roman" w:hAnsi="Times New Roman" w:cs="Times New Roman"/>
          <w:color w:val="000000" w:themeColor="text1"/>
          <w:sz w:val="24"/>
          <w:szCs w:val="24"/>
        </w:rPr>
        <w:t xml:space="preserve"> drastically low ratio of men to women veterinarians isn’t limited to the profession in the United States. Europe’s colleges of veterinary medicine hav</w:t>
      </w:r>
      <w:r>
        <w:rPr>
          <w:rFonts w:ascii="Times New Roman" w:hAnsi="Times New Roman" w:cs="Times New Roman"/>
          <w:color w:val="000000" w:themeColor="text1"/>
          <w:sz w:val="24"/>
          <w:szCs w:val="24"/>
        </w:rPr>
        <w:t xml:space="preserve">e experienced the same trend. </w:t>
      </w:r>
      <w:r w:rsidR="00CF5E89" w:rsidRPr="00302B35">
        <w:rPr>
          <w:rFonts w:ascii="Times New Roman" w:hAnsi="Times New Roman" w:cs="Times New Roman"/>
          <w:color w:val="000000" w:themeColor="text1"/>
          <w:sz w:val="24"/>
          <w:szCs w:val="24"/>
        </w:rPr>
        <w:t>Th</w:t>
      </w:r>
      <w:r w:rsidR="008E2131" w:rsidRPr="00302B35">
        <w:rPr>
          <w:rFonts w:ascii="Times New Roman" w:hAnsi="Times New Roman" w:cs="Times New Roman"/>
          <w:color w:val="000000" w:themeColor="text1"/>
          <w:sz w:val="24"/>
          <w:szCs w:val="24"/>
        </w:rPr>
        <w:t>e</w:t>
      </w:r>
      <w:r w:rsidR="00CF5E89" w:rsidRPr="00302B35">
        <w:rPr>
          <w:rFonts w:ascii="Times New Roman" w:hAnsi="Times New Roman" w:cs="Times New Roman"/>
          <w:color w:val="000000" w:themeColor="text1"/>
          <w:sz w:val="24"/>
          <w:szCs w:val="24"/>
        </w:rPr>
        <w:t xml:space="preserve"> above chart exhibits a trend that is seen throughout Europe and the United States. The percentage of practicing veterinarians that are 45 years of age or older is predominantly male. This statistic aligns with the social trends that began to occur worldwide in the 1970’</w:t>
      </w:r>
      <w:r w:rsidR="00F9446B" w:rsidRPr="00302B35">
        <w:rPr>
          <w:rFonts w:ascii="Times New Roman" w:hAnsi="Times New Roman" w:cs="Times New Roman"/>
          <w:color w:val="000000" w:themeColor="text1"/>
          <w:sz w:val="24"/>
          <w:szCs w:val="24"/>
        </w:rPr>
        <w:t>s, when women were being granted equality in education and the work force. As the age of practicing veterinarians decrease the percentage of women becomes the overwhelming majority. The United Kingdom’s Royal College of Veterinary Medicine reported that 23% of their veterinary students were male in 2010 and that this percentage had been fairly</w:t>
      </w:r>
      <w:r>
        <w:rPr>
          <w:rFonts w:ascii="Times New Roman" w:hAnsi="Times New Roman" w:cs="Times New Roman"/>
          <w:color w:val="000000" w:themeColor="text1"/>
          <w:sz w:val="24"/>
          <w:szCs w:val="24"/>
        </w:rPr>
        <w:t xml:space="preserve"> static over the last decade (“RCVS Facts 2011”</w:t>
      </w:r>
      <w:r w:rsidRPr="00302B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F9446B" w:rsidRPr="00302B35">
        <w:rPr>
          <w:rFonts w:ascii="Times New Roman" w:hAnsi="Times New Roman" w:cs="Times New Roman"/>
          <w:color w:val="000000" w:themeColor="text1"/>
          <w:sz w:val="24"/>
          <w:szCs w:val="24"/>
        </w:rPr>
        <w:t>These statics mirror the percentages that are being reported in the United States. The influx of women and the declining number of enrolling men in veterinary college</w:t>
      </w:r>
      <w:r>
        <w:rPr>
          <w:rFonts w:ascii="Times New Roman" w:hAnsi="Times New Roman" w:cs="Times New Roman"/>
          <w:color w:val="000000" w:themeColor="text1"/>
          <w:sz w:val="24"/>
          <w:szCs w:val="24"/>
        </w:rPr>
        <w:t>s</w:t>
      </w:r>
      <w:r w:rsidR="00F9446B" w:rsidRPr="00302B35">
        <w:rPr>
          <w:rFonts w:ascii="Times New Roman" w:hAnsi="Times New Roman" w:cs="Times New Roman"/>
          <w:color w:val="000000" w:themeColor="text1"/>
          <w:sz w:val="24"/>
          <w:szCs w:val="24"/>
        </w:rPr>
        <w:t xml:space="preserve"> is becoming a world-wide trend in veterinary medicine that is yet to be understood. </w:t>
      </w:r>
    </w:p>
    <w:p w:rsidR="00645F1F" w:rsidRPr="00302B35" w:rsidRDefault="001820EC"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 xml:space="preserve">If men are being drawn off into other careers, what specifically is enticing women to enter a career in veterinary medicine? </w:t>
      </w:r>
      <w:r w:rsidR="00E17689" w:rsidRPr="00302B35">
        <w:rPr>
          <w:rFonts w:ascii="Times New Roman" w:hAnsi="Times New Roman" w:cs="Times New Roman"/>
          <w:color w:val="000000" w:themeColor="text1"/>
          <w:sz w:val="24"/>
          <w:szCs w:val="24"/>
        </w:rPr>
        <w:t xml:space="preserve">One theory suggests that as the veterinary field is evolving away from large or production animal medicine to one that is focused more on companion animal medicine, more females are drawn into a veterinary career. </w:t>
      </w:r>
      <w:r w:rsidR="00645F1F" w:rsidRPr="00302B35">
        <w:rPr>
          <w:rFonts w:ascii="Times New Roman" w:hAnsi="Times New Roman" w:cs="Times New Roman"/>
          <w:color w:val="000000" w:themeColor="text1"/>
          <w:sz w:val="24"/>
          <w:szCs w:val="24"/>
        </w:rPr>
        <w:t>According to the 2010 census, 82% of the United States pop</w:t>
      </w:r>
      <w:r w:rsidR="00903526">
        <w:rPr>
          <w:rFonts w:ascii="Times New Roman" w:hAnsi="Times New Roman" w:cs="Times New Roman"/>
          <w:color w:val="000000" w:themeColor="text1"/>
          <w:sz w:val="24"/>
          <w:szCs w:val="24"/>
        </w:rPr>
        <w:t>ulation lives in the suburbs (“World Fact Book”</w:t>
      </w:r>
      <w:r w:rsidR="00645F1F" w:rsidRPr="00302B35">
        <w:rPr>
          <w:rFonts w:ascii="Times New Roman" w:hAnsi="Times New Roman" w:cs="Times New Roman"/>
          <w:color w:val="000000" w:themeColor="text1"/>
          <w:sz w:val="24"/>
          <w:szCs w:val="24"/>
        </w:rPr>
        <w:t xml:space="preserve">). As the population moves away from a rural society and toward one that is more focused on suburban life, the need for large animal veterinarians has declined in many areas where they have previously thrived. Although agriculture continues to be a large sect of the United States Economy, food and production animal private practices have declined. “There is a larger demand for small animal veterinarians across the country. More people own dogs and cats instead of raising large animals to earn a living. This provides a greater opportunity for veterinarians to go into small animal </w:t>
      </w:r>
      <w:r w:rsidR="00645F1F" w:rsidRPr="00302B35">
        <w:rPr>
          <w:rFonts w:ascii="Times New Roman" w:hAnsi="Times New Roman" w:cs="Times New Roman"/>
          <w:color w:val="000000" w:themeColor="text1"/>
          <w:sz w:val="24"/>
          <w:szCs w:val="24"/>
        </w:rPr>
        <w:lastRenderedPageBreak/>
        <w:t>medicine and practice in whatever part of the country they like. Although we still have a number of students who wish to practice large animal medicine, the majority of our students are choosing to go into small animal practice,” said Dr. Brace.</w:t>
      </w:r>
    </w:p>
    <w:p w:rsidR="001820EC" w:rsidRPr="00302B35" w:rsidRDefault="00E17689"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The evolution toward small animal medicine puts a larger emphasis on the veterinarian being able to communicate and empathize with a client. Emotion is more often removed from large or production animal medicine because owning and managing livestock is a business, not an emotional attachment to a family pet. Many researchers believe that women are thought to be better at communicating feelings and, therefore, are drawn into a career that re</w:t>
      </w:r>
      <w:r w:rsidR="00163192">
        <w:rPr>
          <w:rFonts w:ascii="Times New Roman" w:hAnsi="Times New Roman" w:cs="Times New Roman"/>
          <w:color w:val="000000" w:themeColor="text1"/>
          <w:sz w:val="24"/>
          <w:szCs w:val="24"/>
        </w:rPr>
        <w:t>quires them to use this skill (Schweitzer</w:t>
      </w:r>
      <w:r w:rsidRPr="00302B35">
        <w:rPr>
          <w:rFonts w:ascii="Times New Roman" w:hAnsi="Times New Roman" w:cs="Times New Roman"/>
          <w:color w:val="000000" w:themeColor="text1"/>
          <w:sz w:val="24"/>
          <w:szCs w:val="24"/>
        </w:rPr>
        <w:t>). “I think women connect well with the emotional needs of the client in companion animal medicine. But I do want to add that I think some men are perfectly capable of having and showing</w:t>
      </w:r>
      <w:r w:rsidR="00D779BA" w:rsidRPr="00302B35">
        <w:rPr>
          <w:rFonts w:ascii="Times New Roman" w:hAnsi="Times New Roman" w:cs="Times New Roman"/>
          <w:color w:val="000000" w:themeColor="text1"/>
          <w:sz w:val="24"/>
          <w:szCs w:val="24"/>
        </w:rPr>
        <w:t xml:space="preserve"> the same emotions,” commented Dr. Brace.</w:t>
      </w:r>
    </w:p>
    <w:p w:rsidR="00D779BA" w:rsidRPr="00302B35" w:rsidRDefault="00D779BA"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t xml:space="preserve">Other theories point to veterinary medicine providing women with a career that has a lower “career cost of family.” The career cost of family is a term being used </w:t>
      </w:r>
      <w:r w:rsidR="00163192">
        <w:rPr>
          <w:rFonts w:ascii="Times New Roman" w:hAnsi="Times New Roman" w:cs="Times New Roman"/>
          <w:color w:val="000000" w:themeColor="text1"/>
          <w:sz w:val="24"/>
          <w:szCs w:val="24"/>
        </w:rPr>
        <w:t>by Harvard University professor</w:t>
      </w:r>
      <w:r w:rsidRPr="00302B35">
        <w:rPr>
          <w:rFonts w:ascii="Times New Roman" w:hAnsi="Times New Roman" w:cs="Times New Roman"/>
          <w:color w:val="000000" w:themeColor="text1"/>
          <w:sz w:val="24"/>
          <w:szCs w:val="24"/>
        </w:rPr>
        <w:t xml:space="preserve">, Claudia </w:t>
      </w:r>
      <w:proofErr w:type="spellStart"/>
      <w:r w:rsidRPr="00302B35">
        <w:rPr>
          <w:rFonts w:ascii="Times New Roman" w:hAnsi="Times New Roman" w:cs="Times New Roman"/>
          <w:color w:val="000000" w:themeColor="text1"/>
          <w:sz w:val="24"/>
          <w:szCs w:val="24"/>
        </w:rPr>
        <w:t>Goldin</w:t>
      </w:r>
      <w:proofErr w:type="spellEnd"/>
      <w:r w:rsidRPr="00302B35">
        <w:rPr>
          <w:rFonts w:ascii="Times New Roman" w:hAnsi="Times New Roman" w:cs="Times New Roman"/>
          <w:color w:val="000000" w:themeColor="text1"/>
          <w:sz w:val="24"/>
          <w:szCs w:val="24"/>
        </w:rPr>
        <w:t xml:space="preserve">. She describes the career cost of family as the way in which a woman’s career takes away from her family, particularly in the time she gets to spend with them. </w:t>
      </w:r>
      <w:proofErr w:type="spellStart"/>
      <w:r w:rsidRPr="00302B35">
        <w:rPr>
          <w:rFonts w:ascii="Times New Roman" w:hAnsi="Times New Roman" w:cs="Times New Roman"/>
          <w:color w:val="000000" w:themeColor="text1"/>
          <w:sz w:val="24"/>
          <w:szCs w:val="24"/>
        </w:rPr>
        <w:t>Goldin</w:t>
      </w:r>
      <w:proofErr w:type="spellEnd"/>
      <w:r w:rsidRPr="00302B35">
        <w:rPr>
          <w:rFonts w:ascii="Times New Roman" w:hAnsi="Times New Roman" w:cs="Times New Roman"/>
          <w:color w:val="000000" w:themeColor="text1"/>
          <w:sz w:val="24"/>
          <w:szCs w:val="24"/>
        </w:rPr>
        <w:t xml:space="preserve"> states, “High-paying careers that offer more help in balancing work and family are the ones that end up luring</w:t>
      </w:r>
      <w:r w:rsidR="00163192">
        <w:rPr>
          <w:rFonts w:ascii="Times New Roman" w:hAnsi="Times New Roman" w:cs="Times New Roman"/>
          <w:color w:val="000000" w:themeColor="text1"/>
          <w:sz w:val="24"/>
          <w:szCs w:val="24"/>
        </w:rPr>
        <w:t xml:space="preserve"> the largest number of women (</w:t>
      </w:r>
      <w:proofErr w:type="spellStart"/>
      <w:r w:rsidR="00163192">
        <w:rPr>
          <w:rFonts w:ascii="Times New Roman" w:hAnsi="Times New Roman" w:cs="Times New Roman"/>
          <w:color w:val="000000" w:themeColor="text1"/>
          <w:sz w:val="24"/>
          <w:szCs w:val="24"/>
        </w:rPr>
        <w:t>Shellenbarger</w:t>
      </w:r>
      <w:proofErr w:type="spellEnd"/>
      <w:r w:rsidRPr="00302B35">
        <w:rPr>
          <w:rFonts w:ascii="Times New Roman" w:hAnsi="Times New Roman" w:cs="Times New Roman"/>
          <w:color w:val="000000" w:themeColor="text1"/>
          <w:sz w:val="24"/>
          <w:szCs w:val="24"/>
        </w:rPr>
        <w:t xml:space="preserve">).” </w:t>
      </w:r>
      <w:r w:rsidR="0055797B" w:rsidRPr="00302B35">
        <w:rPr>
          <w:rFonts w:ascii="Times New Roman" w:hAnsi="Times New Roman" w:cs="Times New Roman"/>
          <w:color w:val="000000" w:themeColor="text1"/>
          <w:sz w:val="24"/>
          <w:szCs w:val="24"/>
        </w:rPr>
        <w:t xml:space="preserve">Although veterinary medicine has seen the largest increase in the number of women entering the profession, all medical professions, including pharmacy, dentistry, and medical school, </w:t>
      </w:r>
      <w:proofErr w:type="gramStart"/>
      <w:r w:rsidR="0055797B" w:rsidRPr="00302B35">
        <w:rPr>
          <w:rFonts w:ascii="Times New Roman" w:hAnsi="Times New Roman" w:cs="Times New Roman"/>
          <w:color w:val="000000" w:themeColor="text1"/>
          <w:sz w:val="24"/>
          <w:szCs w:val="24"/>
        </w:rPr>
        <w:t>have</w:t>
      </w:r>
      <w:proofErr w:type="gramEnd"/>
      <w:r w:rsidR="0055797B" w:rsidRPr="00302B35">
        <w:rPr>
          <w:rFonts w:ascii="Times New Roman" w:hAnsi="Times New Roman" w:cs="Times New Roman"/>
          <w:color w:val="000000" w:themeColor="text1"/>
          <w:sz w:val="24"/>
          <w:szCs w:val="24"/>
        </w:rPr>
        <w:t xml:space="preserve"> experienced an influx of women into the profession.</w:t>
      </w:r>
      <w:r w:rsidR="002C32A0">
        <w:rPr>
          <w:rFonts w:ascii="Times New Roman" w:hAnsi="Times New Roman" w:cs="Times New Roman"/>
          <w:color w:val="000000" w:themeColor="text1"/>
          <w:sz w:val="24"/>
          <w:szCs w:val="24"/>
        </w:rPr>
        <w:t xml:space="preserve"> </w:t>
      </w:r>
      <w:r w:rsidR="00DB27B3" w:rsidRPr="00302B35">
        <w:rPr>
          <w:rFonts w:ascii="Times New Roman" w:hAnsi="Times New Roman" w:cs="Times New Roman"/>
          <w:color w:val="000000" w:themeColor="text1"/>
          <w:sz w:val="24"/>
          <w:szCs w:val="24"/>
        </w:rPr>
        <w:t xml:space="preserve">Kasey </w:t>
      </w:r>
      <w:proofErr w:type="spellStart"/>
      <w:r w:rsidR="00DB27B3" w:rsidRPr="00302B35">
        <w:rPr>
          <w:rFonts w:ascii="Times New Roman" w:hAnsi="Times New Roman" w:cs="Times New Roman"/>
          <w:color w:val="000000" w:themeColor="text1"/>
          <w:sz w:val="24"/>
          <w:szCs w:val="24"/>
        </w:rPr>
        <w:t>Storey</w:t>
      </w:r>
      <w:proofErr w:type="spellEnd"/>
      <w:r w:rsidR="002C32A0">
        <w:rPr>
          <w:rFonts w:ascii="Times New Roman" w:hAnsi="Times New Roman" w:cs="Times New Roman"/>
          <w:color w:val="000000" w:themeColor="text1"/>
          <w:sz w:val="24"/>
          <w:szCs w:val="24"/>
        </w:rPr>
        <w:t xml:space="preserve">, </w:t>
      </w:r>
      <w:r w:rsidR="00FC48DD">
        <w:rPr>
          <w:rFonts w:ascii="Times New Roman" w:hAnsi="Times New Roman" w:cs="Times New Roman"/>
          <w:color w:val="000000" w:themeColor="text1"/>
          <w:sz w:val="24"/>
          <w:szCs w:val="24"/>
        </w:rPr>
        <w:t>Coordinator</w:t>
      </w:r>
      <w:r w:rsidR="002C32A0">
        <w:rPr>
          <w:rFonts w:ascii="Times New Roman" w:hAnsi="Times New Roman" w:cs="Times New Roman"/>
          <w:color w:val="000000" w:themeColor="text1"/>
          <w:sz w:val="24"/>
          <w:szCs w:val="24"/>
        </w:rPr>
        <w:t xml:space="preserve"> of Admissions at </w:t>
      </w:r>
      <w:r w:rsidR="00DB27B3" w:rsidRPr="00302B35">
        <w:rPr>
          <w:rFonts w:ascii="Times New Roman" w:hAnsi="Times New Roman" w:cs="Times New Roman"/>
          <w:color w:val="000000" w:themeColor="text1"/>
          <w:sz w:val="24"/>
          <w:szCs w:val="24"/>
        </w:rPr>
        <w:t xml:space="preserve">Auburn University agrees with </w:t>
      </w:r>
      <w:proofErr w:type="spellStart"/>
      <w:r w:rsidR="00DB27B3" w:rsidRPr="00302B35">
        <w:rPr>
          <w:rFonts w:ascii="Times New Roman" w:hAnsi="Times New Roman" w:cs="Times New Roman"/>
          <w:color w:val="000000" w:themeColor="text1"/>
          <w:sz w:val="24"/>
          <w:szCs w:val="24"/>
        </w:rPr>
        <w:t>Goldin</w:t>
      </w:r>
      <w:proofErr w:type="spellEnd"/>
      <w:r w:rsidR="00DB27B3" w:rsidRPr="00302B35">
        <w:rPr>
          <w:rFonts w:ascii="Times New Roman" w:hAnsi="Times New Roman" w:cs="Times New Roman"/>
          <w:color w:val="000000" w:themeColor="text1"/>
          <w:sz w:val="24"/>
          <w:szCs w:val="24"/>
        </w:rPr>
        <w:t xml:space="preserve">, commenting, “Women realized that they could have good careers and still have a family life.” </w:t>
      </w:r>
    </w:p>
    <w:p w:rsidR="0055797B" w:rsidRPr="00302B35" w:rsidRDefault="0055797B" w:rsidP="00302B35">
      <w:pPr>
        <w:spacing w:after="120" w:line="480" w:lineRule="auto"/>
        <w:jc w:val="center"/>
        <w:rPr>
          <w:rFonts w:ascii="Times New Roman" w:hAnsi="Times New Roman" w:cs="Times New Roman"/>
          <w:color w:val="000000" w:themeColor="text1"/>
          <w:sz w:val="24"/>
          <w:szCs w:val="24"/>
        </w:rPr>
      </w:pPr>
      <w:r w:rsidRPr="00302B35">
        <w:rPr>
          <w:rFonts w:ascii="Times New Roman" w:hAnsi="Times New Roman" w:cs="Times New Roman"/>
          <w:noProof/>
          <w:color w:val="000000" w:themeColor="text1"/>
          <w:sz w:val="24"/>
          <w:szCs w:val="24"/>
        </w:rPr>
        <w:lastRenderedPageBreak/>
        <mc:AlternateContent>
          <mc:Choice Requires="wps">
            <w:drawing>
              <wp:anchor distT="0" distB="0" distL="114300" distR="114300" simplePos="0" relativeHeight="251663360" behindDoc="0" locked="0" layoutInCell="1" allowOverlap="1" wp14:anchorId="715A4A82" wp14:editId="2FE95590">
                <wp:simplePos x="0" y="0"/>
                <wp:positionH relativeFrom="column">
                  <wp:posOffset>913765</wp:posOffset>
                </wp:positionH>
                <wp:positionV relativeFrom="paragraph">
                  <wp:posOffset>2929728</wp:posOffset>
                </wp:positionV>
                <wp:extent cx="4514850" cy="40005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00050"/>
                        </a:xfrm>
                        <a:prstGeom prst="rect">
                          <a:avLst/>
                        </a:prstGeom>
                        <a:noFill/>
                        <a:ln w="9525">
                          <a:noFill/>
                          <a:miter lim="800000"/>
                          <a:headEnd/>
                          <a:tailEnd/>
                        </a:ln>
                      </wps:spPr>
                      <wps:txbx>
                        <w:txbxContent>
                          <w:p w:rsidR="0055797B" w:rsidRPr="0055797B" w:rsidRDefault="0055797B">
                            <w:pPr>
                              <w:rPr>
                                <w:rFonts w:ascii="Times New Roman" w:hAnsi="Times New Roman" w:cs="Times New Roman"/>
                                <w:sz w:val="20"/>
                                <w:szCs w:val="20"/>
                              </w:rPr>
                            </w:pPr>
                            <w:r w:rsidRPr="0055797B">
                              <w:rPr>
                                <w:rFonts w:ascii="Times New Roman" w:hAnsi="Times New Roman" w:cs="Times New Roman"/>
                                <w:sz w:val="20"/>
                                <w:szCs w:val="20"/>
                              </w:rPr>
                              <w:t>Chart</w:t>
                            </w:r>
                            <w:r w:rsidR="00720E68">
                              <w:rPr>
                                <w:rFonts w:ascii="Times New Roman" w:hAnsi="Times New Roman" w:cs="Times New Roman"/>
                                <w:sz w:val="20"/>
                                <w:szCs w:val="20"/>
                              </w:rPr>
                              <w:t xml:space="preserve"> Source</w:t>
                            </w:r>
                            <w:r w:rsidRPr="0055797B">
                              <w:rPr>
                                <w:rFonts w:ascii="Times New Roman" w:hAnsi="Times New Roman" w:cs="Times New Roman"/>
                                <w:sz w:val="20"/>
                                <w:szCs w:val="20"/>
                              </w:rPr>
                              <w:t>: http://www.avma.org/onlnews/javma/feb10/100215g.asp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1.95pt;margin-top:230.7pt;width:355.5pt;height: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" filled="f" stroked="f">
                <v:textbox>
                  <w:txbxContent>
                    <w:p w:rsidR="0055797B" w:rsidRPr="0055797B" w:rsidRDefault="0055797B">
                      <w:pPr>
                        <w:rPr>
                          <w:rFonts w:ascii="Times New Roman" w:hAnsi="Times New Roman" w:cs="Times New Roman"/>
                          <w:sz w:val="20"/>
                          <w:szCs w:val="20"/>
                        </w:rPr>
                      </w:pPr>
                      <w:r w:rsidRPr="0055797B">
                        <w:rPr>
                          <w:rFonts w:ascii="Times New Roman" w:hAnsi="Times New Roman" w:cs="Times New Roman"/>
                          <w:sz w:val="20"/>
                          <w:szCs w:val="20"/>
                        </w:rPr>
                        <w:t>Chart</w:t>
                      </w:r>
                      <w:r w:rsidR="00720E68">
                        <w:rPr>
                          <w:rFonts w:ascii="Times New Roman" w:hAnsi="Times New Roman" w:cs="Times New Roman"/>
                          <w:sz w:val="20"/>
                          <w:szCs w:val="20"/>
                        </w:rPr>
                        <w:t xml:space="preserve"> Source</w:t>
                      </w:r>
                      <w:r w:rsidRPr="0055797B">
                        <w:rPr>
                          <w:rFonts w:ascii="Times New Roman" w:hAnsi="Times New Roman" w:cs="Times New Roman"/>
                          <w:sz w:val="20"/>
                          <w:szCs w:val="20"/>
                        </w:rPr>
                        <w:t>: http://www.avma.org/onlnews/javma/feb10/100215g.asp</w:t>
                      </w:r>
                    </w:p>
                  </w:txbxContent>
                </v:textbox>
              </v:shape>
            </w:pict>
          </mc:Fallback>
        </mc:AlternateContent>
      </w:r>
      <w:r w:rsidRPr="00302B35">
        <w:rPr>
          <w:rFonts w:ascii="Times New Roman" w:hAnsi="Times New Roman" w:cs="Times New Roman"/>
          <w:noProof/>
          <w:color w:val="000000" w:themeColor="text1"/>
          <w:sz w:val="24"/>
          <w:szCs w:val="24"/>
        </w:rPr>
        <w:drawing>
          <wp:inline distT="0" distB="0" distL="0" distR="0" wp14:anchorId="25844437" wp14:editId="5E39AFB8">
            <wp:extent cx="4904509" cy="30730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2166" cy="3077869"/>
                    </a:xfrm>
                    <a:prstGeom prst="rect">
                      <a:avLst/>
                    </a:prstGeom>
                    <a:noFill/>
                    <a:ln>
                      <a:noFill/>
                    </a:ln>
                  </pic:spPr>
                </pic:pic>
              </a:graphicData>
            </a:graphic>
          </wp:inline>
        </w:drawing>
      </w:r>
    </w:p>
    <w:p w:rsidR="00DB27B3" w:rsidRPr="00302B35" w:rsidRDefault="00DB27B3"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r>
      <w:r w:rsidR="0055797B" w:rsidRPr="00302B35">
        <w:rPr>
          <w:rFonts w:ascii="Times New Roman" w:hAnsi="Times New Roman" w:cs="Times New Roman"/>
          <w:color w:val="000000" w:themeColor="text1"/>
          <w:sz w:val="24"/>
          <w:szCs w:val="24"/>
        </w:rPr>
        <w:tab/>
      </w:r>
      <w:r w:rsidR="00993A73" w:rsidRPr="00302B35">
        <w:rPr>
          <w:rFonts w:ascii="Times New Roman" w:hAnsi="Times New Roman" w:cs="Times New Roman"/>
          <w:color w:val="000000" w:themeColor="text1"/>
          <w:sz w:val="24"/>
          <w:szCs w:val="24"/>
        </w:rPr>
        <w:t xml:space="preserve">Sheila Allen, associate dean </w:t>
      </w:r>
      <w:r w:rsidR="00F93F9B" w:rsidRPr="00302B35">
        <w:rPr>
          <w:rFonts w:ascii="Times New Roman" w:hAnsi="Times New Roman" w:cs="Times New Roman"/>
          <w:color w:val="000000" w:themeColor="text1"/>
          <w:sz w:val="24"/>
          <w:szCs w:val="24"/>
        </w:rPr>
        <w:t>of the</w:t>
      </w:r>
      <w:r w:rsidR="00A85E91" w:rsidRPr="00302B35">
        <w:rPr>
          <w:rFonts w:ascii="Times New Roman" w:hAnsi="Times New Roman" w:cs="Times New Roman"/>
          <w:color w:val="000000" w:themeColor="text1"/>
          <w:sz w:val="24"/>
          <w:szCs w:val="24"/>
        </w:rPr>
        <w:t xml:space="preserve"> College of Veterinary Medicine at the University of Georgia</w:t>
      </w:r>
      <w:r w:rsidR="00993A73" w:rsidRPr="00302B35">
        <w:rPr>
          <w:rFonts w:ascii="Times New Roman" w:hAnsi="Times New Roman" w:cs="Times New Roman"/>
          <w:color w:val="000000" w:themeColor="text1"/>
          <w:sz w:val="24"/>
          <w:szCs w:val="24"/>
        </w:rPr>
        <w:t>,</w:t>
      </w:r>
      <w:r w:rsidR="00A85E91" w:rsidRPr="00302B35">
        <w:rPr>
          <w:rFonts w:ascii="Times New Roman" w:hAnsi="Times New Roman" w:cs="Times New Roman"/>
          <w:color w:val="000000" w:themeColor="text1"/>
          <w:sz w:val="24"/>
          <w:szCs w:val="24"/>
        </w:rPr>
        <w:t xml:space="preserve"> credits flexible hours for attracting a higher number of females to the profession. “Women who practice together can balance off of one another for time with their families. They can work it out to where they only work a few days of the week or plan maternity time around one another. It seems to make the overall practice run very smoothly for them and allows them adequate time to be a mother and wife to</w:t>
      </w:r>
      <w:r w:rsidR="00A8542E">
        <w:rPr>
          <w:rFonts w:ascii="Times New Roman" w:hAnsi="Times New Roman" w:cs="Times New Roman"/>
          <w:color w:val="000000" w:themeColor="text1"/>
          <w:sz w:val="24"/>
          <w:szCs w:val="24"/>
        </w:rPr>
        <w:t xml:space="preserve"> their families,” said Allen (“Vet Jobs Attract More Females”</w:t>
      </w:r>
      <w:r w:rsidR="00A85E91" w:rsidRPr="00302B35">
        <w:rPr>
          <w:rFonts w:ascii="Times New Roman" w:hAnsi="Times New Roman" w:cs="Times New Roman"/>
          <w:color w:val="000000" w:themeColor="text1"/>
          <w:sz w:val="24"/>
          <w:szCs w:val="24"/>
        </w:rPr>
        <w:t xml:space="preserve">). </w:t>
      </w:r>
    </w:p>
    <w:p w:rsidR="00DB1DEE" w:rsidRPr="00302B35" w:rsidRDefault="00DB1DEE"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t xml:space="preserve">Allen, however, is only referring to small animal practices. Large animal practices still remain primarily male. Dr. Brace notes that large animal veterinarians are still expected to be on call throughout the night and almost every day of the week. “Being a large animal veterinarian is more time intensive. You might have to get up in the middle of the night to help a cow with dystocia, and you can’t say ‘no’ because you are often the only large animal veterinarian around. It is also more physically straining. The animals are harder to handle and are very dangerous at times. Although there are several women that graduate from here [UTCVM], I think that these </w:t>
      </w:r>
      <w:r w:rsidRPr="00302B35">
        <w:rPr>
          <w:rFonts w:ascii="Times New Roman" w:hAnsi="Times New Roman" w:cs="Times New Roman"/>
          <w:color w:val="000000" w:themeColor="text1"/>
          <w:sz w:val="24"/>
          <w:szCs w:val="24"/>
        </w:rPr>
        <w:lastRenderedPageBreak/>
        <w:t xml:space="preserve">aspects turn women away from large animal practices and toward small animal practices,” </w:t>
      </w:r>
      <w:r w:rsidR="004076F9">
        <w:rPr>
          <w:rFonts w:ascii="Times New Roman" w:hAnsi="Times New Roman" w:cs="Times New Roman"/>
          <w:color w:val="000000" w:themeColor="text1"/>
          <w:sz w:val="24"/>
          <w:szCs w:val="24"/>
        </w:rPr>
        <w:t xml:space="preserve">he commented. </w:t>
      </w:r>
    </w:p>
    <w:p w:rsidR="008041F7" w:rsidRPr="00302B35" w:rsidRDefault="008041F7"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noProof/>
          <w:color w:val="000000" w:themeColor="text1"/>
          <w:sz w:val="24"/>
          <w:szCs w:val="24"/>
        </w:rPr>
        <mc:AlternateContent>
          <mc:Choice Requires="wps">
            <w:drawing>
              <wp:anchor distT="0" distB="0" distL="114300" distR="114300" simplePos="0" relativeHeight="251669504" behindDoc="0" locked="0" layoutInCell="1" allowOverlap="1" wp14:anchorId="66171975" wp14:editId="1F3881C3">
                <wp:simplePos x="0" y="0"/>
                <wp:positionH relativeFrom="column">
                  <wp:posOffset>50800</wp:posOffset>
                </wp:positionH>
                <wp:positionV relativeFrom="paragraph">
                  <wp:posOffset>6505413</wp:posOffset>
                </wp:positionV>
                <wp:extent cx="5752214" cy="425302"/>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2214" cy="425302"/>
                        </a:xfrm>
                        <a:prstGeom prst="rect">
                          <a:avLst/>
                        </a:prstGeom>
                        <a:noFill/>
                        <a:ln w="9525">
                          <a:noFill/>
                          <a:miter lim="800000"/>
                          <a:headEnd/>
                          <a:tailEnd/>
                        </a:ln>
                      </wps:spPr>
                      <wps:txbx>
                        <w:txbxContent>
                          <w:p w:rsidR="008041F7" w:rsidRDefault="008041F7">
                            <w:pPr>
                              <w:rPr>
                                <w:rFonts w:ascii="Times New Roman" w:hAnsi="Times New Roman" w:cs="Times New Roman"/>
                                <w:sz w:val="20"/>
                                <w:szCs w:val="20"/>
                              </w:rPr>
                            </w:pPr>
                            <w:r w:rsidRPr="008041F7">
                              <w:rPr>
                                <w:rFonts w:ascii="Times New Roman" w:hAnsi="Times New Roman" w:cs="Times New Roman"/>
                                <w:sz w:val="20"/>
                                <w:szCs w:val="20"/>
                              </w:rPr>
                              <w:t xml:space="preserve">Chart Source: </w:t>
                            </w:r>
                            <w:r w:rsidRPr="00D83C5B">
                              <w:rPr>
                                <w:rFonts w:ascii="Times New Roman" w:hAnsi="Times New Roman" w:cs="Times New Roman"/>
                                <w:sz w:val="20"/>
                                <w:szCs w:val="20"/>
                              </w:rPr>
                              <w:t>http://www.avma.org/onlnews/javma/jan09/090101aa.asp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pt;margin-top:512.25pt;width:452.95pt;height:3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" filled="f" stroked="f">
                <v:textbox>
                  <w:txbxContent>
                    <w:p w:rsidR="008041F7" w:rsidRDefault="008041F7">
                      <w:pPr>
                        <w:rPr>
                          <w:rFonts w:ascii="Times New Roman" w:hAnsi="Times New Roman" w:cs="Times New Roman"/>
                          <w:sz w:val="20"/>
                          <w:szCs w:val="20"/>
                        </w:rPr>
                      </w:pPr>
                      <w:r w:rsidRPr="008041F7">
                        <w:rPr>
                          <w:rFonts w:ascii="Times New Roman" w:hAnsi="Times New Roman" w:cs="Times New Roman"/>
                          <w:sz w:val="20"/>
                          <w:szCs w:val="20"/>
                        </w:rPr>
                        <w:t xml:space="preserve">Chart Source: </w:t>
                      </w:r>
                      <w:r w:rsidRPr="00D83C5B">
                        <w:rPr>
                          <w:rFonts w:ascii="Times New Roman" w:hAnsi="Times New Roman" w:cs="Times New Roman"/>
                          <w:sz w:val="20"/>
                          <w:szCs w:val="20"/>
                        </w:rPr>
                        <w:t>http://www.avma.org/onlnews/javma/jan09/090101aa.asp</w:t>
                      </w:r>
                    </w:p>
                  </w:txbxContent>
                </v:textbox>
              </v:shape>
            </w:pict>
          </mc:Fallback>
        </mc:AlternateContent>
      </w:r>
      <w:r w:rsidR="00DB1DEE" w:rsidRPr="00302B35">
        <w:rPr>
          <w:rFonts w:ascii="Times New Roman" w:hAnsi="Times New Roman" w:cs="Times New Roman"/>
          <w:color w:val="000000" w:themeColor="text1"/>
          <w:sz w:val="24"/>
          <w:szCs w:val="24"/>
        </w:rPr>
        <w:t>The A</w:t>
      </w:r>
      <w:r w:rsidR="00D83C5B">
        <w:rPr>
          <w:rFonts w:ascii="Times New Roman" w:hAnsi="Times New Roman" w:cs="Times New Roman"/>
          <w:color w:val="000000" w:themeColor="text1"/>
          <w:sz w:val="24"/>
          <w:szCs w:val="24"/>
        </w:rPr>
        <w:t>merican Veterinary Medical Association (AVMA)</w:t>
      </w:r>
      <w:r w:rsidR="00DB1DEE" w:rsidRPr="00302B35">
        <w:rPr>
          <w:rFonts w:ascii="Times New Roman" w:hAnsi="Times New Roman" w:cs="Times New Roman"/>
          <w:color w:val="000000" w:themeColor="text1"/>
          <w:sz w:val="24"/>
          <w:szCs w:val="24"/>
        </w:rPr>
        <w:t xml:space="preserve"> data concurs with Dr. Brace’s statement. In 2011, the AVMA has a recorded number of 92,547 practicing veterinarians in the United States. Of these, 43,194 were male and 49,353 were female. The AVMA then breaks the veterinarians down by private clinical practices. Clinics that operated solely by caring for production/food animals were 81% male and 19% female, while clinics that operated entirely by treating companion animals were 43% male and 57% female</w:t>
      </w:r>
      <w:r w:rsidR="00D83C5B">
        <w:rPr>
          <w:rFonts w:ascii="Times New Roman" w:hAnsi="Times New Roman" w:cs="Times New Roman"/>
          <w:color w:val="000000" w:themeColor="text1"/>
          <w:sz w:val="24"/>
          <w:szCs w:val="24"/>
        </w:rPr>
        <w:t xml:space="preserve"> (“Market Research Statistics</w:t>
      </w:r>
      <w:r w:rsidR="0093312F" w:rsidRPr="00302B35">
        <w:rPr>
          <w:rFonts w:ascii="Times New Roman" w:hAnsi="Times New Roman" w:cs="Times New Roman"/>
          <w:color w:val="000000" w:themeColor="text1"/>
          <w:sz w:val="24"/>
          <w:szCs w:val="24"/>
        </w:rPr>
        <w:t>)</w:t>
      </w:r>
      <w:r w:rsidR="00DB1DEE" w:rsidRPr="00302B35">
        <w:rPr>
          <w:rFonts w:ascii="Times New Roman" w:hAnsi="Times New Roman" w:cs="Times New Roman"/>
          <w:color w:val="000000" w:themeColor="text1"/>
          <w:sz w:val="24"/>
          <w:szCs w:val="24"/>
        </w:rPr>
        <w:t>.</w:t>
      </w:r>
      <w:r w:rsidR="00504E1F" w:rsidRPr="00302B35">
        <w:rPr>
          <w:rFonts w:ascii="Times New Roman" w:hAnsi="Times New Roman" w:cs="Times New Roman"/>
          <w:color w:val="000000" w:themeColor="text1"/>
          <w:sz w:val="24"/>
          <w:szCs w:val="24"/>
        </w:rPr>
        <w:t xml:space="preserve"> Although the percentage of male</w:t>
      </w:r>
      <w:r w:rsidR="00D83C5B">
        <w:rPr>
          <w:rFonts w:ascii="Times New Roman" w:hAnsi="Times New Roman" w:cs="Times New Roman"/>
          <w:color w:val="000000" w:themeColor="text1"/>
          <w:sz w:val="24"/>
          <w:szCs w:val="24"/>
        </w:rPr>
        <w:t>s</w:t>
      </w:r>
      <w:r w:rsidR="00504E1F" w:rsidRPr="00302B35">
        <w:rPr>
          <w:rFonts w:ascii="Times New Roman" w:hAnsi="Times New Roman" w:cs="Times New Roman"/>
          <w:color w:val="000000" w:themeColor="text1"/>
          <w:sz w:val="24"/>
          <w:szCs w:val="24"/>
        </w:rPr>
        <w:t xml:space="preserve"> that are in companion animal private clinical practice is fairly high, it will begin to decline as male veterinarians reach retirement.</w:t>
      </w:r>
      <w:r w:rsidR="00DB1DEE" w:rsidRPr="00302B35">
        <w:rPr>
          <w:rFonts w:ascii="Times New Roman" w:hAnsi="Times New Roman" w:cs="Times New Roman"/>
          <w:color w:val="000000" w:themeColor="text1"/>
          <w:sz w:val="24"/>
          <w:szCs w:val="24"/>
        </w:rPr>
        <w:t xml:space="preserve"> </w:t>
      </w:r>
      <w:r w:rsidR="00504E1F" w:rsidRPr="00302B35">
        <w:rPr>
          <w:rFonts w:ascii="Times New Roman" w:hAnsi="Times New Roman" w:cs="Times New Roman"/>
          <w:color w:val="000000" w:themeColor="text1"/>
          <w:sz w:val="24"/>
          <w:szCs w:val="24"/>
        </w:rPr>
        <w:t xml:space="preserve">Male veterinarians that graduated with their DVM prior to the 1970’s </w:t>
      </w:r>
      <w:r w:rsidR="00D83C5B">
        <w:rPr>
          <w:rFonts w:ascii="Times New Roman" w:hAnsi="Times New Roman" w:cs="Times New Roman"/>
          <w:color w:val="000000" w:themeColor="text1"/>
          <w:sz w:val="24"/>
          <w:szCs w:val="24"/>
        </w:rPr>
        <w:t xml:space="preserve">will begin to reach the age of </w:t>
      </w:r>
      <w:r w:rsidR="00504E1F" w:rsidRPr="00302B35">
        <w:rPr>
          <w:rFonts w:ascii="Times New Roman" w:hAnsi="Times New Roman" w:cs="Times New Roman"/>
          <w:color w:val="000000" w:themeColor="text1"/>
          <w:sz w:val="24"/>
          <w:szCs w:val="24"/>
        </w:rPr>
        <w:t>retirement and will be replaced by female veterinarians tha</w:t>
      </w:r>
      <w:r w:rsidR="00D83C5B">
        <w:rPr>
          <w:rFonts w:ascii="Times New Roman" w:hAnsi="Times New Roman" w:cs="Times New Roman"/>
          <w:color w:val="000000" w:themeColor="text1"/>
          <w:sz w:val="24"/>
          <w:szCs w:val="24"/>
        </w:rPr>
        <w:t>t are entering the profession (Schweitzer</w:t>
      </w:r>
      <w:r w:rsidR="00504E1F" w:rsidRPr="00302B35">
        <w:rPr>
          <w:rFonts w:ascii="Times New Roman" w:hAnsi="Times New Roman" w:cs="Times New Roman"/>
          <w:color w:val="000000" w:themeColor="text1"/>
          <w:sz w:val="24"/>
          <w:szCs w:val="24"/>
        </w:rPr>
        <w:t>).</w:t>
      </w:r>
      <w:r w:rsidRPr="00302B35">
        <w:rPr>
          <w:rFonts w:ascii="Times New Roman" w:hAnsi="Times New Roman" w:cs="Times New Roman"/>
          <w:noProof/>
          <w:color w:val="000000" w:themeColor="text1"/>
          <w:sz w:val="24"/>
          <w:szCs w:val="24"/>
        </w:rPr>
        <w:t xml:space="preserve"> </w:t>
      </w:r>
      <w:r w:rsidRPr="00302B35">
        <w:rPr>
          <w:rFonts w:ascii="Times New Roman" w:hAnsi="Times New Roman" w:cs="Times New Roman"/>
          <w:noProof/>
          <w:color w:val="000000" w:themeColor="text1"/>
          <w:sz w:val="24"/>
          <w:szCs w:val="24"/>
        </w:rPr>
        <w:drawing>
          <wp:inline distT="0" distB="0" distL="0" distR="0" wp14:anchorId="55D6CAAA" wp14:editId="2C29B7C5">
            <wp:extent cx="4827181" cy="306435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1357" cy="3067006"/>
                    </a:xfrm>
                    <a:prstGeom prst="rect">
                      <a:avLst/>
                    </a:prstGeom>
                    <a:noFill/>
                    <a:ln>
                      <a:noFill/>
                    </a:ln>
                  </pic:spPr>
                </pic:pic>
              </a:graphicData>
            </a:graphic>
          </wp:inline>
        </w:drawing>
      </w:r>
    </w:p>
    <w:p w:rsidR="008041F7" w:rsidRPr="00302B35" w:rsidRDefault="008041F7"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lastRenderedPageBreak/>
        <w:t>The chart above illustrates the number of veterinarians that serve on the American Veterinary Medical Association council. These statistics are a very good representation of the total population of practicing vet</w:t>
      </w:r>
      <w:r w:rsidR="00FA7478">
        <w:rPr>
          <w:rFonts w:ascii="Times New Roman" w:hAnsi="Times New Roman" w:cs="Times New Roman"/>
          <w:color w:val="000000" w:themeColor="text1"/>
          <w:sz w:val="24"/>
          <w:szCs w:val="24"/>
        </w:rPr>
        <w:t>erinarians in the United States (“Just the Stats”).</w:t>
      </w:r>
    </w:p>
    <w:p w:rsidR="003B57BB" w:rsidRPr="00302B35" w:rsidRDefault="005A45C4"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Dr. Brace</w:t>
      </w:r>
      <w:r w:rsidR="00504E1F" w:rsidRPr="00302B35">
        <w:rPr>
          <w:rFonts w:ascii="Times New Roman" w:hAnsi="Times New Roman" w:cs="Times New Roman"/>
          <w:color w:val="000000" w:themeColor="text1"/>
          <w:sz w:val="24"/>
          <w:szCs w:val="24"/>
        </w:rPr>
        <w:t xml:space="preserve"> diverged in a</w:t>
      </w:r>
      <w:r w:rsidR="00FC48DD">
        <w:rPr>
          <w:rFonts w:ascii="Times New Roman" w:hAnsi="Times New Roman" w:cs="Times New Roman"/>
          <w:color w:val="000000" w:themeColor="text1"/>
          <w:sz w:val="24"/>
          <w:szCs w:val="24"/>
        </w:rPr>
        <w:t xml:space="preserve"> different direct when responding</w:t>
      </w:r>
      <w:r w:rsidR="00504E1F" w:rsidRPr="00302B35">
        <w:rPr>
          <w:rFonts w:ascii="Times New Roman" w:hAnsi="Times New Roman" w:cs="Times New Roman"/>
          <w:color w:val="000000" w:themeColor="text1"/>
          <w:sz w:val="24"/>
          <w:szCs w:val="24"/>
        </w:rPr>
        <w:t xml:space="preserve"> to why males have lost their desire to enter the profession,</w:t>
      </w:r>
      <w:r w:rsidRPr="00302B35">
        <w:rPr>
          <w:rFonts w:ascii="Times New Roman" w:hAnsi="Times New Roman" w:cs="Times New Roman"/>
          <w:color w:val="000000" w:themeColor="text1"/>
          <w:sz w:val="24"/>
          <w:szCs w:val="24"/>
        </w:rPr>
        <w:t xml:space="preserve"> statin</w:t>
      </w:r>
      <w:r w:rsidR="00FE3FBB" w:rsidRPr="00302B35">
        <w:rPr>
          <w:rFonts w:ascii="Times New Roman" w:hAnsi="Times New Roman" w:cs="Times New Roman"/>
          <w:color w:val="000000" w:themeColor="text1"/>
          <w:sz w:val="24"/>
          <w:szCs w:val="24"/>
        </w:rPr>
        <w:t>g, “Where have all the men gone?</w:t>
      </w:r>
      <w:r w:rsidRPr="00302B35">
        <w:rPr>
          <w:rFonts w:ascii="Times New Roman" w:hAnsi="Times New Roman" w:cs="Times New Roman"/>
          <w:color w:val="000000" w:themeColor="text1"/>
          <w:sz w:val="24"/>
          <w:szCs w:val="24"/>
        </w:rPr>
        <w:t xml:space="preserve"> Recent studies show that fewer males are coming to college. Each year, fewer males than females seek higher education. And fewer males that get a bachelor’s degree are moving on to get a masters or a PhD. Where are t</w:t>
      </w:r>
      <w:r w:rsidR="00FC48DD">
        <w:rPr>
          <w:rFonts w:ascii="Times New Roman" w:hAnsi="Times New Roman" w:cs="Times New Roman"/>
          <w:color w:val="000000" w:themeColor="text1"/>
          <w:sz w:val="24"/>
          <w:szCs w:val="24"/>
        </w:rPr>
        <w:t xml:space="preserve">hey going?” Auburn University’s, </w:t>
      </w:r>
      <w:r w:rsidRPr="00302B35">
        <w:rPr>
          <w:rFonts w:ascii="Times New Roman" w:hAnsi="Times New Roman" w:cs="Times New Roman"/>
          <w:color w:val="000000" w:themeColor="text1"/>
          <w:sz w:val="24"/>
          <w:szCs w:val="24"/>
        </w:rPr>
        <w:t xml:space="preserve">Kasey </w:t>
      </w:r>
      <w:proofErr w:type="spellStart"/>
      <w:r w:rsidRPr="00302B35">
        <w:rPr>
          <w:rFonts w:ascii="Times New Roman" w:hAnsi="Times New Roman" w:cs="Times New Roman"/>
          <w:color w:val="000000" w:themeColor="text1"/>
          <w:sz w:val="24"/>
          <w:szCs w:val="24"/>
        </w:rPr>
        <w:t>Storey</w:t>
      </w:r>
      <w:proofErr w:type="spellEnd"/>
      <w:r w:rsidRPr="00302B35">
        <w:rPr>
          <w:rFonts w:ascii="Times New Roman" w:hAnsi="Times New Roman" w:cs="Times New Roman"/>
          <w:color w:val="000000" w:themeColor="text1"/>
          <w:sz w:val="24"/>
          <w:szCs w:val="24"/>
        </w:rPr>
        <w:t>, responded similarly saying</w:t>
      </w:r>
      <w:r w:rsidR="00FC48DD">
        <w:rPr>
          <w:rFonts w:ascii="Times New Roman" w:hAnsi="Times New Roman" w:cs="Times New Roman"/>
          <w:color w:val="000000" w:themeColor="text1"/>
          <w:sz w:val="24"/>
          <w:szCs w:val="24"/>
        </w:rPr>
        <w:t>, “N</w:t>
      </w:r>
      <w:r w:rsidRPr="00302B35">
        <w:rPr>
          <w:rFonts w:ascii="Times New Roman" w:hAnsi="Times New Roman" w:cs="Times New Roman"/>
          <w:color w:val="000000" w:themeColor="text1"/>
          <w:sz w:val="24"/>
          <w:szCs w:val="24"/>
        </w:rPr>
        <w:t>ational studies report that for every three females enrolling in college, there is only one male.</w:t>
      </w:r>
      <w:r w:rsidR="00227678" w:rsidRPr="00302B35">
        <w:rPr>
          <w:rFonts w:ascii="Times New Roman" w:hAnsi="Times New Roman" w:cs="Times New Roman"/>
          <w:color w:val="000000" w:themeColor="text1"/>
          <w:sz w:val="24"/>
          <w:szCs w:val="24"/>
        </w:rPr>
        <w:t>”</w:t>
      </w:r>
      <w:r w:rsidRPr="00302B35">
        <w:rPr>
          <w:rFonts w:ascii="Times New Roman" w:hAnsi="Times New Roman" w:cs="Times New Roman"/>
          <w:color w:val="000000" w:themeColor="text1"/>
          <w:sz w:val="24"/>
          <w:szCs w:val="24"/>
        </w:rPr>
        <w:t xml:space="preserve"> </w:t>
      </w:r>
      <w:r w:rsidR="00536AD3" w:rsidRPr="00302B35">
        <w:rPr>
          <w:rFonts w:ascii="Times New Roman" w:hAnsi="Times New Roman" w:cs="Times New Roman"/>
          <w:color w:val="000000" w:themeColor="text1"/>
          <w:sz w:val="24"/>
          <w:szCs w:val="24"/>
        </w:rPr>
        <w:t xml:space="preserve">The National Bureau of Labor Statistics reported that in 2009-2010, 28% of women under the age of 24 had received their bachelor’s degree, while only </w:t>
      </w:r>
      <w:r w:rsidR="00FC48DD">
        <w:rPr>
          <w:rFonts w:ascii="Times New Roman" w:hAnsi="Times New Roman" w:cs="Times New Roman"/>
          <w:color w:val="000000" w:themeColor="text1"/>
          <w:sz w:val="24"/>
          <w:szCs w:val="24"/>
        </w:rPr>
        <w:t>19% of men had done the same (“U.S. Bureau of Labor Statistics”</w:t>
      </w:r>
      <w:r w:rsidR="00536AD3" w:rsidRPr="00302B35">
        <w:rPr>
          <w:rFonts w:ascii="Times New Roman" w:hAnsi="Times New Roman" w:cs="Times New Roman"/>
          <w:color w:val="000000" w:themeColor="text1"/>
          <w:sz w:val="24"/>
          <w:szCs w:val="24"/>
        </w:rPr>
        <w:t xml:space="preserve">). </w:t>
      </w:r>
    </w:p>
    <w:p w:rsidR="00B22A49" w:rsidRPr="00302B35" w:rsidRDefault="003B57BB" w:rsidP="00302B35">
      <w:pPr>
        <w:spacing w:after="120" w:line="480" w:lineRule="auto"/>
        <w:jc w:val="center"/>
        <w:rPr>
          <w:rFonts w:ascii="Times New Roman" w:hAnsi="Times New Roman" w:cs="Times New Roman"/>
          <w:color w:val="000000" w:themeColor="text1"/>
          <w:sz w:val="24"/>
          <w:szCs w:val="24"/>
        </w:rPr>
      </w:pPr>
      <w:r w:rsidRPr="00302B35">
        <w:rPr>
          <w:rFonts w:ascii="Times New Roman" w:hAnsi="Times New Roman" w:cs="Times New Roman"/>
          <w:noProof/>
          <w:color w:val="000000" w:themeColor="text1"/>
          <w:sz w:val="24"/>
          <w:szCs w:val="24"/>
          <w:highlight w:val="yellow"/>
        </w:rPr>
        <mc:AlternateContent>
          <mc:Choice Requires="wps">
            <w:drawing>
              <wp:anchor distT="0" distB="0" distL="114300" distR="114300" simplePos="0" relativeHeight="251659264" behindDoc="0" locked="0" layoutInCell="1" allowOverlap="1" wp14:anchorId="577BDC81" wp14:editId="45C715D5">
                <wp:simplePos x="0" y="0"/>
                <wp:positionH relativeFrom="column">
                  <wp:posOffset>1063256</wp:posOffset>
                </wp:positionH>
                <wp:positionV relativeFrom="paragraph">
                  <wp:posOffset>3239918</wp:posOffset>
                </wp:positionV>
                <wp:extent cx="3625702" cy="25518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702" cy="255181"/>
                        </a:xfrm>
                        <a:prstGeom prst="rect">
                          <a:avLst/>
                        </a:prstGeom>
                        <a:solidFill>
                          <a:srgbClr val="FFFFFF"/>
                        </a:solidFill>
                        <a:ln w="9525">
                          <a:noFill/>
                          <a:miter lim="800000"/>
                          <a:headEnd/>
                          <a:tailEnd/>
                        </a:ln>
                      </wps:spPr>
                      <wps:txbx>
                        <w:txbxContent>
                          <w:p w:rsidR="003B57BB" w:rsidRPr="00E454D6" w:rsidRDefault="00E454D6">
                            <w:pPr>
                              <w:rPr>
                                <w:rFonts w:ascii="Times New Roman" w:hAnsi="Times New Roman" w:cs="Times New Roman"/>
                                <w:sz w:val="20"/>
                                <w:szCs w:val="20"/>
                              </w:rPr>
                            </w:pPr>
                            <w:r w:rsidRPr="00E454D6">
                              <w:rPr>
                                <w:rFonts w:ascii="Times New Roman" w:hAnsi="Times New Roman" w:cs="Times New Roman"/>
                                <w:sz w:val="20"/>
                                <w:szCs w:val="20"/>
                              </w:rPr>
                              <w:t xml:space="preserve">Chart Source: </w:t>
                            </w:r>
                            <w:r w:rsidRPr="00E454D6">
                              <w:rPr>
                                <w:rStyle w:val="HTMLCite"/>
                                <w:rFonts w:ascii="Times New Roman" w:hAnsi="Times New Roman" w:cs="Times New Roman"/>
                                <w:bCs/>
                                <w:i w:val="0"/>
                                <w:sz w:val="20"/>
                                <w:szCs w:val="20"/>
                              </w:rPr>
                              <w:t>nces</w:t>
                            </w:r>
                            <w:r w:rsidRPr="00E454D6">
                              <w:rPr>
                                <w:rStyle w:val="HTMLCite"/>
                                <w:rFonts w:ascii="Times New Roman" w:hAnsi="Times New Roman" w:cs="Times New Roman"/>
                                <w:i w:val="0"/>
                                <w:sz w:val="20"/>
                                <w:szCs w:val="20"/>
                              </w:rPr>
                              <w:t>.ed.gov/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83.7pt;margin-top:255.1pt;width:285.5pt;height:2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" stroked="f">
                <v:textbox>
                  <w:txbxContent>
                    <w:p w:rsidR="003B57BB" w:rsidRPr="00E454D6" w:rsidRDefault="00E454D6">
                      <w:pPr>
                        <w:rPr>
                          <w:rFonts w:ascii="Times New Roman" w:hAnsi="Times New Roman" w:cs="Times New Roman"/>
                          <w:sz w:val="20"/>
                          <w:szCs w:val="20"/>
                        </w:rPr>
                      </w:pPr>
                      <w:r w:rsidRPr="00E454D6">
                        <w:rPr>
                          <w:rFonts w:ascii="Times New Roman" w:hAnsi="Times New Roman" w:cs="Times New Roman"/>
                          <w:sz w:val="20"/>
                          <w:szCs w:val="20"/>
                        </w:rPr>
                        <w:t xml:space="preserve">Chart Source: </w:t>
                      </w:r>
                      <w:r w:rsidRPr="00E454D6">
                        <w:rPr>
                          <w:rStyle w:val="HTMLCite"/>
                          <w:rFonts w:ascii="Times New Roman" w:hAnsi="Times New Roman" w:cs="Times New Roman"/>
                          <w:bCs/>
                          <w:i w:val="0"/>
                          <w:sz w:val="20"/>
                          <w:szCs w:val="20"/>
                        </w:rPr>
                        <w:t>nces</w:t>
                      </w:r>
                      <w:r w:rsidRPr="00E454D6">
                        <w:rPr>
                          <w:rStyle w:val="HTMLCite"/>
                          <w:rFonts w:ascii="Times New Roman" w:hAnsi="Times New Roman" w:cs="Times New Roman"/>
                          <w:i w:val="0"/>
                          <w:sz w:val="20"/>
                          <w:szCs w:val="20"/>
                        </w:rPr>
                        <w:t>.ed.gov/</w:t>
                      </w:r>
                    </w:p>
                  </w:txbxContent>
                </v:textbox>
              </v:shape>
            </w:pict>
          </mc:Fallback>
        </mc:AlternateContent>
      </w:r>
      <w:r w:rsidRPr="00302B35">
        <w:rPr>
          <w:rFonts w:ascii="Times New Roman" w:hAnsi="Times New Roman" w:cs="Times New Roman"/>
          <w:noProof/>
          <w:color w:val="000000" w:themeColor="text1"/>
          <w:sz w:val="24"/>
          <w:szCs w:val="24"/>
        </w:rPr>
        <w:drawing>
          <wp:inline distT="0" distB="0" distL="0" distR="0" wp14:anchorId="019D6579" wp14:editId="0E4A8550">
            <wp:extent cx="3623288" cy="349811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627151" cy="3501841"/>
                    </a:xfrm>
                    <a:prstGeom prst="rect">
                      <a:avLst/>
                    </a:prstGeom>
                  </pic:spPr>
                </pic:pic>
              </a:graphicData>
            </a:graphic>
          </wp:inline>
        </w:drawing>
      </w:r>
      <w:r w:rsidRPr="00302B35">
        <w:rPr>
          <w:rFonts w:ascii="Times New Roman" w:hAnsi="Times New Roman" w:cs="Times New Roman"/>
          <w:color w:val="000000" w:themeColor="text1"/>
          <w:sz w:val="24"/>
          <w:szCs w:val="24"/>
        </w:rPr>
        <w:t xml:space="preserve"> </w:t>
      </w:r>
    </w:p>
    <w:p w:rsidR="00B22A49" w:rsidRPr="00302B35" w:rsidRDefault="00227678"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lastRenderedPageBreak/>
        <w:tab/>
      </w:r>
      <w:r w:rsidR="00A048F3" w:rsidRPr="00302B35">
        <w:rPr>
          <w:rFonts w:ascii="Times New Roman" w:hAnsi="Times New Roman" w:cs="Times New Roman"/>
          <w:color w:val="000000" w:themeColor="text1"/>
          <w:sz w:val="24"/>
          <w:szCs w:val="24"/>
        </w:rPr>
        <w:t>The number of males continuing on to post-</w:t>
      </w:r>
      <w:r w:rsidR="00145BBB">
        <w:rPr>
          <w:rFonts w:ascii="Times New Roman" w:hAnsi="Times New Roman" w:cs="Times New Roman"/>
          <w:color w:val="000000" w:themeColor="text1"/>
          <w:sz w:val="24"/>
          <w:szCs w:val="24"/>
        </w:rPr>
        <w:t>graduate studies is also declining</w:t>
      </w:r>
      <w:r w:rsidR="00A048F3" w:rsidRPr="00302B35">
        <w:rPr>
          <w:rFonts w:ascii="Times New Roman" w:hAnsi="Times New Roman" w:cs="Times New Roman"/>
          <w:color w:val="000000" w:themeColor="text1"/>
          <w:sz w:val="24"/>
          <w:szCs w:val="24"/>
        </w:rPr>
        <w:t>. According to the National Center for Education statistics, the number of male students that enrolled in post-graduate programs increased by 36 percent between 1999 and 2009, however, the number of female students entering post graduate programs rose by 63 percent</w:t>
      </w:r>
      <w:r w:rsidR="00145BBB">
        <w:rPr>
          <w:rFonts w:ascii="Times New Roman" w:hAnsi="Times New Roman" w:cs="Times New Roman"/>
          <w:color w:val="000000" w:themeColor="text1"/>
          <w:sz w:val="24"/>
          <w:szCs w:val="24"/>
        </w:rPr>
        <w:t xml:space="preserve"> during the same time period (“National Center for Education Statistics”</w:t>
      </w:r>
      <w:r w:rsidR="00A048F3" w:rsidRPr="00302B35">
        <w:rPr>
          <w:rFonts w:ascii="Times New Roman" w:hAnsi="Times New Roman" w:cs="Times New Roman"/>
          <w:color w:val="000000" w:themeColor="text1"/>
          <w:sz w:val="24"/>
          <w:szCs w:val="24"/>
        </w:rPr>
        <w:t xml:space="preserve">).  </w:t>
      </w:r>
      <w:r w:rsidR="0093312F" w:rsidRPr="00302B35">
        <w:rPr>
          <w:rFonts w:ascii="Times New Roman" w:hAnsi="Times New Roman" w:cs="Times New Roman"/>
          <w:color w:val="000000" w:themeColor="text1"/>
          <w:sz w:val="24"/>
          <w:szCs w:val="24"/>
        </w:rPr>
        <w:t>Although there are fewer</w:t>
      </w:r>
      <w:r w:rsidR="00B22A49" w:rsidRPr="00302B35">
        <w:rPr>
          <w:rFonts w:ascii="Times New Roman" w:hAnsi="Times New Roman" w:cs="Times New Roman"/>
          <w:color w:val="000000" w:themeColor="text1"/>
          <w:sz w:val="24"/>
          <w:szCs w:val="24"/>
        </w:rPr>
        <w:t xml:space="preserve"> males than females attending college nationally, there are still a number of male students who aspire to become veterinarians. What is keeping these male students from entering</w:t>
      </w:r>
      <w:r w:rsidRPr="00302B35">
        <w:rPr>
          <w:rFonts w:ascii="Times New Roman" w:hAnsi="Times New Roman" w:cs="Times New Roman"/>
          <w:color w:val="000000" w:themeColor="text1"/>
          <w:sz w:val="24"/>
          <w:szCs w:val="24"/>
        </w:rPr>
        <w:t xml:space="preserve"> a</w:t>
      </w:r>
      <w:r w:rsidR="00B22A49" w:rsidRPr="00302B35">
        <w:rPr>
          <w:rFonts w:ascii="Times New Roman" w:hAnsi="Times New Roman" w:cs="Times New Roman"/>
          <w:color w:val="000000" w:themeColor="text1"/>
          <w:sz w:val="24"/>
          <w:szCs w:val="24"/>
        </w:rPr>
        <w:t xml:space="preserve"> veterinary college?</w:t>
      </w:r>
    </w:p>
    <w:p w:rsidR="00504E1F" w:rsidRPr="00302B35" w:rsidRDefault="00B22A49"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t>At the University of Tennessee’s College of Agricultural Sciences and Natural Resources, there</w:t>
      </w:r>
      <w:r w:rsidR="006C2D2F" w:rsidRPr="00302B35">
        <w:rPr>
          <w:rFonts w:ascii="Times New Roman" w:hAnsi="Times New Roman" w:cs="Times New Roman"/>
          <w:color w:val="000000" w:themeColor="text1"/>
          <w:sz w:val="24"/>
          <w:szCs w:val="24"/>
        </w:rPr>
        <w:t xml:space="preserve"> are 77</w:t>
      </w:r>
      <w:r w:rsidR="00300D2F" w:rsidRPr="00302B35">
        <w:rPr>
          <w:rFonts w:ascii="Times New Roman" w:hAnsi="Times New Roman" w:cs="Times New Roman"/>
          <w:color w:val="000000" w:themeColor="text1"/>
          <w:sz w:val="24"/>
          <w:szCs w:val="24"/>
        </w:rPr>
        <w:t xml:space="preserve"> males enrolled in the Animal Science, Pre-Veterinary Concentration. In the graduating class of 2011 there were </w:t>
      </w:r>
      <w:r w:rsidR="00EE6924">
        <w:rPr>
          <w:rFonts w:ascii="Times New Roman" w:hAnsi="Times New Roman" w:cs="Times New Roman"/>
          <w:color w:val="000000" w:themeColor="text1"/>
          <w:sz w:val="24"/>
          <w:szCs w:val="24"/>
        </w:rPr>
        <w:t>ten</w:t>
      </w:r>
      <w:r w:rsidR="006C2D2F" w:rsidRPr="00302B35">
        <w:rPr>
          <w:rFonts w:ascii="Times New Roman" w:hAnsi="Times New Roman" w:cs="Times New Roman"/>
          <w:color w:val="000000" w:themeColor="text1"/>
          <w:sz w:val="24"/>
          <w:szCs w:val="24"/>
        </w:rPr>
        <w:t xml:space="preserve"> male</w:t>
      </w:r>
      <w:r w:rsidR="003B6064" w:rsidRPr="00302B35">
        <w:rPr>
          <w:rFonts w:ascii="Times New Roman" w:hAnsi="Times New Roman" w:cs="Times New Roman"/>
          <w:color w:val="000000" w:themeColor="text1"/>
          <w:sz w:val="24"/>
          <w:szCs w:val="24"/>
        </w:rPr>
        <w:t xml:space="preserve"> students that received degrees in anima science. </w:t>
      </w:r>
      <w:r w:rsidR="00300D2F" w:rsidRPr="00302B35">
        <w:rPr>
          <w:rFonts w:ascii="Times New Roman" w:hAnsi="Times New Roman" w:cs="Times New Roman"/>
          <w:color w:val="000000" w:themeColor="text1"/>
          <w:sz w:val="24"/>
          <w:szCs w:val="24"/>
        </w:rPr>
        <w:t xml:space="preserve"> Of these </w:t>
      </w:r>
      <w:r w:rsidR="00EE6924">
        <w:rPr>
          <w:rFonts w:ascii="Times New Roman" w:hAnsi="Times New Roman" w:cs="Times New Roman"/>
          <w:color w:val="000000" w:themeColor="text1"/>
          <w:sz w:val="24"/>
          <w:szCs w:val="24"/>
        </w:rPr>
        <w:t>ten, only four</w:t>
      </w:r>
      <w:r w:rsidR="00300D2F" w:rsidRPr="00302B35">
        <w:rPr>
          <w:rFonts w:ascii="Times New Roman" w:hAnsi="Times New Roman" w:cs="Times New Roman"/>
          <w:color w:val="000000" w:themeColor="text1"/>
          <w:sz w:val="24"/>
          <w:szCs w:val="24"/>
        </w:rPr>
        <w:t xml:space="preserve"> of them </w:t>
      </w:r>
      <w:r w:rsidR="009251F8">
        <w:rPr>
          <w:rFonts w:ascii="Times New Roman" w:hAnsi="Times New Roman" w:cs="Times New Roman"/>
          <w:color w:val="000000" w:themeColor="text1"/>
          <w:sz w:val="24"/>
          <w:szCs w:val="24"/>
        </w:rPr>
        <w:t xml:space="preserve">applied </w:t>
      </w:r>
      <w:r w:rsidR="003B6064" w:rsidRPr="00302B35">
        <w:rPr>
          <w:rFonts w:ascii="Times New Roman" w:hAnsi="Times New Roman" w:cs="Times New Roman"/>
          <w:color w:val="000000" w:themeColor="text1"/>
          <w:sz w:val="24"/>
          <w:szCs w:val="24"/>
        </w:rPr>
        <w:t xml:space="preserve">and </w:t>
      </w:r>
      <w:r w:rsidR="00300D2F" w:rsidRPr="00302B35">
        <w:rPr>
          <w:rFonts w:ascii="Times New Roman" w:hAnsi="Times New Roman" w:cs="Times New Roman"/>
          <w:color w:val="000000" w:themeColor="text1"/>
          <w:sz w:val="24"/>
          <w:szCs w:val="24"/>
        </w:rPr>
        <w:t xml:space="preserve">were accepted to a veterinary college. This number has been fairly consistent </w:t>
      </w:r>
      <w:r w:rsidR="00295921" w:rsidRPr="00302B35">
        <w:rPr>
          <w:rFonts w:ascii="Times New Roman" w:hAnsi="Times New Roman" w:cs="Times New Roman"/>
          <w:color w:val="000000" w:themeColor="text1"/>
          <w:sz w:val="24"/>
          <w:szCs w:val="24"/>
        </w:rPr>
        <w:t xml:space="preserve">over the past decade. </w:t>
      </w:r>
      <w:r w:rsidR="001B1D55" w:rsidRPr="00302B35">
        <w:rPr>
          <w:rFonts w:ascii="Times New Roman" w:hAnsi="Times New Roman" w:cs="Times New Roman"/>
          <w:color w:val="000000" w:themeColor="text1"/>
          <w:sz w:val="24"/>
          <w:szCs w:val="24"/>
        </w:rPr>
        <w:t xml:space="preserve">“Our Animal Science Department usually has a great acceptance percentage to UTCVM. We only have a few young men that apply each year and they typically get accepted. The number that applies is never very high; it is always in the single digits,” </w:t>
      </w:r>
      <w:r w:rsidR="00436367">
        <w:rPr>
          <w:rFonts w:ascii="Times New Roman" w:hAnsi="Times New Roman" w:cs="Times New Roman"/>
          <w:color w:val="000000" w:themeColor="text1"/>
          <w:sz w:val="24"/>
          <w:szCs w:val="24"/>
        </w:rPr>
        <w:t xml:space="preserve">commented Dr. Richard </w:t>
      </w:r>
      <w:proofErr w:type="spellStart"/>
      <w:r w:rsidR="00436367">
        <w:rPr>
          <w:rFonts w:ascii="Times New Roman" w:hAnsi="Times New Roman" w:cs="Times New Roman"/>
          <w:color w:val="000000" w:themeColor="text1"/>
          <w:sz w:val="24"/>
          <w:szCs w:val="24"/>
        </w:rPr>
        <w:t>Heitmann</w:t>
      </w:r>
      <w:proofErr w:type="spellEnd"/>
      <w:r w:rsidR="00436367">
        <w:rPr>
          <w:rFonts w:ascii="Times New Roman" w:hAnsi="Times New Roman" w:cs="Times New Roman"/>
          <w:color w:val="000000" w:themeColor="text1"/>
          <w:sz w:val="24"/>
          <w:szCs w:val="24"/>
        </w:rPr>
        <w:t>.</w:t>
      </w:r>
    </w:p>
    <w:p w:rsidR="00080469" w:rsidRPr="00302B35" w:rsidRDefault="00504E1F"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r>
      <w:r w:rsidR="00295921" w:rsidRPr="00302B35">
        <w:rPr>
          <w:rFonts w:ascii="Times New Roman" w:hAnsi="Times New Roman" w:cs="Times New Roman"/>
          <w:color w:val="000000" w:themeColor="text1"/>
          <w:sz w:val="24"/>
          <w:szCs w:val="24"/>
        </w:rPr>
        <w:t xml:space="preserve">Many males enter an undergraduate institution with every intention to go to a veterinary </w:t>
      </w:r>
      <w:r w:rsidR="001820EC" w:rsidRPr="00302B35">
        <w:rPr>
          <w:rFonts w:ascii="Times New Roman" w:hAnsi="Times New Roman" w:cs="Times New Roman"/>
          <w:color w:val="000000" w:themeColor="text1"/>
          <w:sz w:val="24"/>
          <w:szCs w:val="24"/>
        </w:rPr>
        <w:t>college;</w:t>
      </w:r>
      <w:r w:rsidR="00295921" w:rsidRPr="00302B35">
        <w:rPr>
          <w:rFonts w:ascii="Times New Roman" w:hAnsi="Times New Roman" w:cs="Times New Roman"/>
          <w:color w:val="000000" w:themeColor="text1"/>
          <w:sz w:val="24"/>
          <w:szCs w:val="24"/>
        </w:rPr>
        <w:t xml:space="preserve"> however, somewhere along the way they diverge from their path. </w:t>
      </w:r>
      <w:r w:rsidR="00FE3FBB" w:rsidRPr="00302B35">
        <w:rPr>
          <w:rFonts w:ascii="Times New Roman" w:hAnsi="Times New Roman" w:cs="Times New Roman"/>
          <w:color w:val="000000" w:themeColor="text1"/>
          <w:sz w:val="24"/>
          <w:szCs w:val="24"/>
        </w:rPr>
        <w:t xml:space="preserve">In a poll given to the </w:t>
      </w:r>
      <w:r w:rsidR="006C2D2F" w:rsidRPr="00302B35">
        <w:rPr>
          <w:rFonts w:ascii="Times New Roman" w:hAnsi="Times New Roman" w:cs="Times New Roman"/>
          <w:color w:val="000000" w:themeColor="text1"/>
          <w:sz w:val="24"/>
          <w:szCs w:val="24"/>
        </w:rPr>
        <w:t>77</w:t>
      </w:r>
      <w:r w:rsidR="00FE3FBB" w:rsidRPr="00302B35">
        <w:rPr>
          <w:rFonts w:ascii="Times New Roman" w:hAnsi="Times New Roman" w:cs="Times New Roman"/>
          <w:color w:val="000000" w:themeColor="text1"/>
          <w:sz w:val="24"/>
          <w:szCs w:val="24"/>
        </w:rPr>
        <w:t xml:space="preserve"> males </w:t>
      </w:r>
      <w:r w:rsidR="00C66CDC" w:rsidRPr="00302B35">
        <w:rPr>
          <w:rFonts w:ascii="Times New Roman" w:hAnsi="Times New Roman" w:cs="Times New Roman"/>
          <w:color w:val="000000" w:themeColor="text1"/>
          <w:sz w:val="24"/>
          <w:szCs w:val="24"/>
        </w:rPr>
        <w:t>in the</w:t>
      </w:r>
      <w:r w:rsidR="00FE3FBB" w:rsidRPr="00302B35">
        <w:rPr>
          <w:rFonts w:ascii="Times New Roman" w:hAnsi="Times New Roman" w:cs="Times New Roman"/>
          <w:color w:val="000000" w:themeColor="text1"/>
          <w:sz w:val="24"/>
          <w:szCs w:val="24"/>
        </w:rPr>
        <w:t xml:space="preserve"> animal science department at the University Tennessee, 45% said that they had come to college with the intention of going on to a veterinary college. A separate poll was given to the </w:t>
      </w:r>
      <w:r w:rsidR="00C66CDC" w:rsidRPr="00302B35">
        <w:rPr>
          <w:rFonts w:ascii="Times New Roman" w:hAnsi="Times New Roman" w:cs="Times New Roman"/>
          <w:color w:val="000000" w:themeColor="text1"/>
          <w:sz w:val="24"/>
          <w:szCs w:val="24"/>
        </w:rPr>
        <w:t>ten</w:t>
      </w:r>
      <w:r w:rsidR="00FE3FBB" w:rsidRPr="00302B35">
        <w:rPr>
          <w:rFonts w:ascii="Times New Roman" w:hAnsi="Times New Roman" w:cs="Times New Roman"/>
          <w:color w:val="000000" w:themeColor="text1"/>
          <w:sz w:val="24"/>
          <w:szCs w:val="24"/>
        </w:rPr>
        <w:t xml:space="preserve"> males that are graduating in the spring of 2012. The results indicated that 85% of them had either given up their original intention of going to veterinary school or had been offered a position with a company that was too good for them to turn away. Only </w:t>
      </w:r>
      <w:r w:rsidR="00160465" w:rsidRPr="00302B35">
        <w:rPr>
          <w:rFonts w:ascii="Times New Roman" w:hAnsi="Times New Roman" w:cs="Times New Roman"/>
          <w:color w:val="000000" w:themeColor="text1"/>
          <w:sz w:val="24"/>
          <w:szCs w:val="24"/>
        </w:rPr>
        <w:t>four</w:t>
      </w:r>
      <w:r w:rsidR="00436367">
        <w:rPr>
          <w:rFonts w:ascii="Times New Roman" w:hAnsi="Times New Roman" w:cs="Times New Roman"/>
          <w:color w:val="000000" w:themeColor="text1"/>
          <w:sz w:val="24"/>
          <w:szCs w:val="24"/>
        </w:rPr>
        <w:t xml:space="preserve"> males, of the </w:t>
      </w:r>
      <w:r w:rsidR="00FE3FBB" w:rsidRPr="00302B35">
        <w:rPr>
          <w:rFonts w:ascii="Times New Roman" w:hAnsi="Times New Roman" w:cs="Times New Roman"/>
          <w:color w:val="000000" w:themeColor="text1"/>
          <w:sz w:val="24"/>
          <w:szCs w:val="24"/>
        </w:rPr>
        <w:t xml:space="preserve">graduating class of 2012 in the animal science department </w:t>
      </w:r>
      <w:r w:rsidR="00C66CDC" w:rsidRPr="00302B35">
        <w:rPr>
          <w:rFonts w:ascii="Times New Roman" w:hAnsi="Times New Roman" w:cs="Times New Roman"/>
          <w:color w:val="000000" w:themeColor="text1"/>
          <w:sz w:val="24"/>
          <w:szCs w:val="24"/>
        </w:rPr>
        <w:t>app</w:t>
      </w:r>
      <w:r w:rsidR="00436367">
        <w:rPr>
          <w:rFonts w:ascii="Times New Roman" w:hAnsi="Times New Roman" w:cs="Times New Roman"/>
          <w:color w:val="000000" w:themeColor="text1"/>
          <w:sz w:val="24"/>
          <w:szCs w:val="24"/>
        </w:rPr>
        <w:t>lied to vet school. Of these four</w:t>
      </w:r>
      <w:r w:rsidR="00FE3FBB" w:rsidRPr="00302B35">
        <w:rPr>
          <w:rFonts w:ascii="Times New Roman" w:hAnsi="Times New Roman" w:cs="Times New Roman"/>
          <w:color w:val="000000" w:themeColor="text1"/>
          <w:sz w:val="24"/>
          <w:szCs w:val="24"/>
        </w:rPr>
        <w:t xml:space="preserve">, </w:t>
      </w:r>
      <w:r w:rsidR="00C66CDC" w:rsidRPr="00302B35">
        <w:rPr>
          <w:rFonts w:ascii="Times New Roman" w:hAnsi="Times New Roman" w:cs="Times New Roman"/>
          <w:color w:val="000000" w:themeColor="text1"/>
          <w:sz w:val="24"/>
          <w:szCs w:val="24"/>
        </w:rPr>
        <w:lastRenderedPageBreak/>
        <w:t>three</w:t>
      </w:r>
      <w:r w:rsidR="00FE3FBB" w:rsidRPr="00302B35">
        <w:rPr>
          <w:rFonts w:ascii="Times New Roman" w:hAnsi="Times New Roman" w:cs="Times New Roman"/>
          <w:color w:val="000000" w:themeColor="text1"/>
          <w:sz w:val="24"/>
          <w:szCs w:val="24"/>
        </w:rPr>
        <w:t xml:space="preserve"> were accepted </w:t>
      </w:r>
      <w:r w:rsidR="0093312F" w:rsidRPr="00302B35">
        <w:rPr>
          <w:rFonts w:ascii="Times New Roman" w:hAnsi="Times New Roman" w:cs="Times New Roman"/>
          <w:color w:val="000000" w:themeColor="text1"/>
          <w:sz w:val="24"/>
          <w:szCs w:val="24"/>
        </w:rPr>
        <w:t xml:space="preserve">to </w:t>
      </w:r>
      <w:r w:rsidR="00FE3FBB" w:rsidRPr="00302B35">
        <w:rPr>
          <w:rFonts w:ascii="Times New Roman" w:hAnsi="Times New Roman" w:cs="Times New Roman"/>
          <w:color w:val="000000" w:themeColor="text1"/>
          <w:sz w:val="24"/>
          <w:szCs w:val="24"/>
        </w:rPr>
        <w:t>and plan on attending a</w:t>
      </w:r>
      <w:r w:rsidR="00436367">
        <w:rPr>
          <w:rFonts w:ascii="Times New Roman" w:hAnsi="Times New Roman" w:cs="Times New Roman"/>
          <w:color w:val="000000" w:themeColor="text1"/>
          <w:sz w:val="24"/>
          <w:szCs w:val="24"/>
        </w:rPr>
        <w:t xml:space="preserve"> veterinary college. If only 15%</w:t>
      </w:r>
      <w:r w:rsidR="00FE3FBB" w:rsidRPr="00302B35">
        <w:rPr>
          <w:rFonts w:ascii="Times New Roman" w:hAnsi="Times New Roman" w:cs="Times New Roman"/>
          <w:color w:val="000000" w:themeColor="text1"/>
          <w:sz w:val="24"/>
          <w:szCs w:val="24"/>
        </w:rPr>
        <w:t xml:space="preserve"> of the males were applying to veterina</w:t>
      </w:r>
      <w:r w:rsidR="00436367">
        <w:rPr>
          <w:rFonts w:ascii="Times New Roman" w:hAnsi="Times New Roman" w:cs="Times New Roman"/>
          <w:color w:val="000000" w:themeColor="text1"/>
          <w:sz w:val="24"/>
          <w:szCs w:val="24"/>
        </w:rPr>
        <w:t>ry schools, why did the other 85</w:t>
      </w:r>
      <w:r w:rsidR="00FE3FBB" w:rsidRPr="00302B35">
        <w:rPr>
          <w:rFonts w:ascii="Times New Roman" w:hAnsi="Times New Roman" w:cs="Times New Roman"/>
          <w:color w:val="000000" w:themeColor="text1"/>
          <w:sz w:val="24"/>
          <w:szCs w:val="24"/>
        </w:rPr>
        <w:t xml:space="preserve">% decide to take a different path for their future? </w:t>
      </w:r>
    </w:p>
    <w:p w:rsidR="0032516D" w:rsidRPr="00302B35" w:rsidRDefault="008F2604"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r>
      <w:r w:rsidR="005B0B7B" w:rsidRPr="00302B35">
        <w:rPr>
          <w:rFonts w:ascii="Times New Roman" w:hAnsi="Times New Roman" w:cs="Times New Roman"/>
          <w:color w:val="000000" w:themeColor="text1"/>
          <w:sz w:val="24"/>
          <w:szCs w:val="24"/>
        </w:rPr>
        <w:t>When asked why the males decided to pursue a different path, 65% of them indicated that they felt that they fell short of the academic requirements for admittance to veterinary colleges; because of this, they did not a</w:t>
      </w:r>
      <w:r w:rsidR="00F138EF" w:rsidRPr="00302B35">
        <w:rPr>
          <w:rFonts w:ascii="Times New Roman" w:hAnsi="Times New Roman" w:cs="Times New Roman"/>
          <w:color w:val="000000" w:themeColor="text1"/>
          <w:sz w:val="24"/>
          <w:szCs w:val="24"/>
        </w:rPr>
        <w:t xml:space="preserve">pply to any veterinary schools. Out of this group, 43% of them responded that after two years of undergraduate studies they had decided that </w:t>
      </w:r>
      <w:r w:rsidR="00436367">
        <w:rPr>
          <w:rFonts w:ascii="Times New Roman" w:hAnsi="Times New Roman" w:cs="Times New Roman"/>
          <w:color w:val="000000" w:themeColor="text1"/>
          <w:sz w:val="24"/>
          <w:szCs w:val="24"/>
        </w:rPr>
        <w:t xml:space="preserve">they were not going to apply </w:t>
      </w:r>
      <w:r w:rsidR="00F138EF" w:rsidRPr="00302B35">
        <w:rPr>
          <w:rFonts w:ascii="Times New Roman" w:hAnsi="Times New Roman" w:cs="Times New Roman"/>
          <w:color w:val="000000" w:themeColor="text1"/>
          <w:sz w:val="24"/>
          <w:szCs w:val="24"/>
        </w:rPr>
        <w:t>b</w:t>
      </w:r>
      <w:r w:rsidR="00436367">
        <w:rPr>
          <w:rFonts w:ascii="Times New Roman" w:hAnsi="Times New Roman" w:cs="Times New Roman"/>
          <w:color w:val="000000" w:themeColor="text1"/>
          <w:sz w:val="24"/>
          <w:szCs w:val="24"/>
        </w:rPr>
        <w:t>ecause of their academic status.</w:t>
      </w:r>
      <w:r w:rsidR="00F138EF" w:rsidRPr="00302B35">
        <w:rPr>
          <w:rFonts w:ascii="Times New Roman" w:hAnsi="Times New Roman" w:cs="Times New Roman"/>
          <w:color w:val="000000" w:themeColor="text1"/>
          <w:sz w:val="24"/>
          <w:szCs w:val="24"/>
        </w:rPr>
        <w:t xml:space="preserve"> The other 57% replied that they had decided to pursue another career after three</w:t>
      </w:r>
      <w:r w:rsidR="00436367">
        <w:rPr>
          <w:rFonts w:ascii="Times New Roman" w:hAnsi="Times New Roman" w:cs="Times New Roman"/>
          <w:color w:val="000000" w:themeColor="text1"/>
          <w:sz w:val="24"/>
          <w:szCs w:val="24"/>
        </w:rPr>
        <w:t xml:space="preserve"> years of undergraduate studies. </w:t>
      </w:r>
      <w:r w:rsidR="00F138EF" w:rsidRPr="00302B35">
        <w:rPr>
          <w:rFonts w:ascii="Times New Roman" w:hAnsi="Times New Roman" w:cs="Times New Roman"/>
          <w:color w:val="000000" w:themeColor="text1"/>
          <w:sz w:val="24"/>
          <w:szCs w:val="24"/>
        </w:rPr>
        <w:t xml:space="preserve">The males from the spring graduating class of 2012 who entered college with the plan to pursue veterinary medicine were asked which professions they were now pursuing; 12% of them responded that they planned to join the military and pursue a medical career of some type afterwards, 8% planned to attend a medical professional school, 19% planned to attend graduate school in various areas of study, 4% planned to attend law school, 36% planned to enter a job in animal industries, </w:t>
      </w:r>
      <w:r w:rsidR="0032516D" w:rsidRPr="00302B35">
        <w:rPr>
          <w:rFonts w:ascii="Times New Roman" w:hAnsi="Times New Roman" w:cs="Times New Roman"/>
          <w:color w:val="000000" w:themeColor="text1"/>
          <w:sz w:val="24"/>
          <w:szCs w:val="24"/>
        </w:rPr>
        <w:t>12% planned on taking governmental positions with the USDA, 3% planned on continuing undergraduate stud</w:t>
      </w:r>
      <w:r w:rsidR="00436367">
        <w:rPr>
          <w:rFonts w:ascii="Times New Roman" w:hAnsi="Times New Roman" w:cs="Times New Roman"/>
          <w:color w:val="000000" w:themeColor="text1"/>
          <w:sz w:val="24"/>
          <w:szCs w:val="24"/>
        </w:rPr>
        <w:t>ies in a different area of study</w:t>
      </w:r>
      <w:r w:rsidR="0032516D" w:rsidRPr="00302B35">
        <w:rPr>
          <w:rFonts w:ascii="Times New Roman" w:hAnsi="Times New Roman" w:cs="Times New Roman"/>
          <w:color w:val="000000" w:themeColor="text1"/>
          <w:sz w:val="24"/>
          <w:szCs w:val="24"/>
        </w:rPr>
        <w:t xml:space="preserve"> and the remaining 6% indicated that they had ‘other’ plans. </w:t>
      </w:r>
    </w:p>
    <w:p w:rsidR="009B3B01" w:rsidRPr="00302B35" w:rsidRDefault="009B3B01" w:rsidP="00302B35">
      <w:pPr>
        <w:pStyle w:val="ListParagraph"/>
        <w:spacing w:after="120" w:line="480" w:lineRule="auto"/>
        <w:ind w:left="0"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Graduating senior, Matthew Lane commented, “There are two reasons why I have chosen not to go to vet school right now.  The first being I am just not ready for it.  I feel I have plenty of experience and my grades are sufficient, but I know my own limitations and I know I’m just not ready to handle the work and stress that comes with vet school. Being a vet has always been a dream of mine but I want to make sure I’m ready in the future if I still choose to make that commitment.  So I will take the time after graduation and decide what I really want to invest my future in.”</w:t>
      </w:r>
    </w:p>
    <w:p w:rsidR="008F2604" w:rsidRPr="00302B35" w:rsidRDefault="009B3B01"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noProof/>
          <w:color w:val="000000" w:themeColor="text1"/>
          <w:sz w:val="24"/>
          <w:szCs w:val="24"/>
        </w:rPr>
        <w:lastRenderedPageBreak/>
        <mc:AlternateContent>
          <mc:Choice Requires="wps">
            <w:drawing>
              <wp:anchor distT="0" distB="0" distL="114300" distR="114300" simplePos="0" relativeHeight="251665408" behindDoc="0" locked="0" layoutInCell="1" allowOverlap="1" wp14:anchorId="5BE903F0" wp14:editId="1548E42C">
                <wp:simplePos x="0" y="0"/>
                <wp:positionH relativeFrom="column">
                  <wp:posOffset>578485</wp:posOffset>
                </wp:positionH>
                <wp:positionV relativeFrom="paragraph">
                  <wp:posOffset>3181795</wp:posOffset>
                </wp:positionV>
                <wp:extent cx="4826635" cy="393065"/>
                <wp:effectExtent l="0" t="0" r="0" b="698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635" cy="393065"/>
                        </a:xfrm>
                        <a:prstGeom prst="rect">
                          <a:avLst/>
                        </a:prstGeom>
                        <a:solidFill>
                          <a:srgbClr val="FFFFFF"/>
                        </a:solidFill>
                        <a:ln w="9525">
                          <a:noFill/>
                          <a:miter lim="800000"/>
                          <a:headEnd/>
                          <a:tailEnd/>
                        </a:ln>
                      </wps:spPr>
                      <wps:txbx>
                        <w:txbxContent>
                          <w:p w:rsidR="00BF5BFA" w:rsidRPr="00BF5BFA" w:rsidRDefault="00BF5BFA" w:rsidP="00BF5BFA">
                            <w:pPr>
                              <w:pStyle w:val="ListParagraph"/>
                              <w:ind w:left="0"/>
                              <w:rPr>
                                <w:rFonts w:ascii="Times New Roman" w:hAnsi="Times New Roman" w:cs="Times New Roman"/>
                                <w:sz w:val="20"/>
                                <w:szCs w:val="20"/>
                              </w:rPr>
                            </w:pPr>
                            <w:r w:rsidRPr="00BF5BFA">
                              <w:rPr>
                                <w:rFonts w:ascii="Times New Roman" w:hAnsi="Times New Roman" w:cs="Times New Roman"/>
                                <w:sz w:val="20"/>
                                <w:szCs w:val="20"/>
                              </w:rPr>
                              <w:t>Chart Source: Data from poll given to graduating seniors at the University of Tennessee in the spring of 2012</w:t>
                            </w:r>
                          </w:p>
                          <w:p w:rsidR="00BF5BFA" w:rsidRDefault="00BF5B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45.55pt;margin-top:250.55pt;width:380.05pt;height:3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" stroked="f">
                <v:textbox>
                  <w:txbxContent>
                    <w:p w:rsidR="00BF5BFA" w:rsidRPr="00BF5BFA" w:rsidRDefault="00BF5BFA" w:rsidP="00BF5BFA">
                      <w:pPr>
                        <w:pStyle w:val="ListParagraph"/>
                        <w:ind w:left="0"/>
                        <w:rPr>
                          <w:rFonts w:ascii="Times New Roman" w:hAnsi="Times New Roman" w:cs="Times New Roman"/>
                          <w:sz w:val="20"/>
                          <w:szCs w:val="20"/>
                        </w:rPr>
                      </w:pPr>
                      <w:r w:rsidRPr="00BF5BFA">
                        <w:rPr>
                          <w:rFonts w:ascii="Times New Roman" w:hAnsi="Times New Roman" w:cs="Times New Roman"/>
                          <w:sz w:val="20"/>
                          <w:szCs w:val="20"/>
                        </w:rPr>
                        <w:t>Chart Source: Data from poll given to graduating seniors at the University of Tennessee in the spring of 2012</w:t>
                      </w:r>
                    </w:p>
                    <w:p w:rsidR="00BF5BFA" w:rsidRDefault="00BF5BFA"/>
                  </w:txbxContent>
                </v:textbox>
              </v:shape>
            </w:pict>
          </mc:Fallback>
        </mc:AlternateContent>
      </w:r>
      <w:r w:rsidRPr="00302B35">
        <w:rPr>
          <w:rFonts w:ascii="Times New Roman" w:hAnsi="Times New Roman" w:cs="Times New Roman"/>
          <w:noProof/>
          <w:color w:val="000000" w:themeColor="text1"/>
          <w:sz w:val="24"/>
          <w:szCs w:val="24"/>
        </w:rPr>
        <w:drawing>
          <wp:inline distT="0" distB="0" distL="0" distR="0" wp14:anchorId="28661CEA" wp14:editId="707007EF">
            <wp:extent cx="5700156" cy="3206338"/>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F2604" w:rsidRPr="00302B35" w:rsidRDefault="008F2604" w:rsidP="00302B35">
      <w:pPr>
        <w:pStyle w:val="ListParagraph"/>
        <w:spacing w:after="120" w:line="480" w:lineRule="auto"/>
        <w:ind w:left="0" w:firstLine="720"/>
        <w:rPr>
          <w:rFonts w:ascii="Times New Roman" w:hAnsi="Times New Roman" w:cs="Times New Roman"/>
          <w:color w:val="000000" w:themeColor="text1"/>
          <w:sz w:val="24"/>
          <w:szCs w:val="24"/>
        </w:rPr>
      </w:pPr>
    </w:p>
    <w:p w:rsidR="00652982" w:rsidRPr="00302B35" w:rsidRDefault="00A526B7" w:rsidP="00302B35">
      <w:pPr>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r>
      <w:r w:rsidR="009B7C4B" w:rsidRPr="00302B35">
        <w:rPr>
          <w:rFonts w:ascii="Times New Roman" w:hAnsi="Times New Roman" w:cs="Times New Roman"/>
          <w:color w:val="000000" w:themeColor="text1"/>
          <w:sz w:val="24"/>
          <w:szCs w:val="24"/>
        </w:rPr>
        <w:t>The figures are similar at other undergraduate institutions across the nation. The University of Georgia’s Department of Animal Science reported that they had 75 female students enrolled in their program in 2005. By 2009, that number had spiked to 214 while the number of males enrolling in the dep</w:t>
      </w:r>
      <w:r w:rsidR="00053130">
        <w:rPr>
          <w:rFonts w:ascii="Times New Roman" w:hAnsi="Times New Roman" w:cs="Times New Roman"/>
          <w:color w:val="000000" w:themeColor="text1"/>
          <w:sz w:val="24"/>
          <w:szCs w:val="24"/>
        </w:rPr>
        <w:t>artment continues to decline (“Vet Jobs Attract More Females”</w:t>
      </w:r>
      <w:r w:rsidR="009B7C4B" w:rsidRPr="00302B35">
        <w:rPr>
          <w:rFonts w:ascii="Times New Roman" w:hAnsi="Times New Roman" w:cs="Times New Roman"/>
          <w:color w:val="000000" w:themeColor="text1"/>
          <w:sz w:val="24"/>
          <w:szCs w:val="24"/>
        </w:rPr>
        <w:t xml:space="preserve">). </w:t>
      </w:r>
      <w:r w:rsidR="00E17689" w:rsidRPr="00302B35">
        <w:rPr>
          <w:rFonts w:ascii="Times New Roman" w:hAnsi="Times New Roman" w:cs="Times New Roman"/>
          <w:color w:val="000000" w:themeColor="text1"/>
          <w:sz w:val="24"/>
          <w:szCs w:val="24"/>
        </w:rPr>
        <w:br/>
      </w:r>
      <w:r w:rsidRPr="00302B35">
        <w:rPr>
          <w:rFonts w:ascii="Times New Roman" w:hAnsi="Times New Roman" w:cs="Times New Roman"/>
          <w:color w:val="000000" w:themeColor="text1"/>
          <w:sz w:val="24"/>
          <w:szCs w:val="24"/>
        </w:rPr>
        <w:t xml:space="preserve"> </w:t>
      </w:r>
      <w:r w:rsidRPr="00302B35">
        <w:rPr>
          <w:rFonts w:ascii="Times New Roman" w:hAnsi="Times New Roman" w:cs="Times New Roman"/>
          <w:color w:val="000000" w:themeColor="text1"/>
          <w:sz w:val="24"/>
          <w:szCs w:val="24"/>
        </w:rPr>
        <w:tab/>
        <w:t xml:space="preserve">The poll also reviled that a high percentage of males were choosing to enter fields in which they thought they would make a higher annual income.  </w:t>
      </w:r>
      <w:proofErr w:type="spellStart"/>
      <w:r w:rsidR="00652982" w:rsidRPr="00302B35">
        <w:rPr>
          <w:rFonts w:ascii="Times New Roman" w:hAnsi="Times New Roman" w:cs="Times New Roman"/>
          <w:color w:val="000000" w:themeColor="text1"/>
          <w:sz w:val="24"/>
          <w:szCs w:val="24"/>
        </w:rPr>
        <w:t>Dr.Toboada</w:t>
      </w:r>
      <w:proofErr w:type="spellEnd"/>
      <w:r w:rsidR="00652982" w:rsidRPr="00302B35">
        <w:rPr>
          <w:rFonts w:ascii="Times New Roman" w:hAnsi="Times New Roman" w:cs="Times New Roman"/>
          <w:color w:val="000000" w:themeColor="text1"/>
          <w:sz w:val="24"/>
          <w:szCs w:val="24"/>
        </w:rPr>
        <w:t xml:space="preserve"> from LSU agreed with these findings, saying, “It has also been speculated that since veterinary medicine is not as lucrative that men tend to look to other professions.” When asked if the amount of debt required for vet school was a large component of their decision of whether or not to enter the industry, 100% </w:t>
      </w:r>
      <w:r w:rsidR="00B4483C">
        <w:rPr>
          <w:rFonts w:ascii="Times New Roman" w:hAnsi="Times New Roman" w:cs="Times New Roman"/>
          <w:color w:val="000000" w:themeColor="text1"/>
          <w:sz w:val="24"/>
          <w:szCs w:val="24"/>
        </w:rPr>
        <w:t xml:space="preserve">of </w:t>
      </w:r>
      <w:r w:rsidR="00652982" w:rsidRPr="00302B35">
        <w:rPr>
          <w:rFonts w:ascii="Times New Roman" w:hAnsi="Times New Roman" w:cs="Times New Roman"/>
          <w:color w:val="000000" w:themeColor="text1"/>
          <w:sz w:val="24"/>
          <w:szCs w:val="24"/>
        </w:rPr>
        <w:t xml:space="preserve">the students responded yes. The chart below compares the average student debt for students entering medical school versus veterinary school over a ten year span. </w:t>
      </w:r>
    </w:p>
    <w:p w:rsidR="009B3B01" w:rsidRPr="00302B35" w:rsidRDefault="00652982"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r>
      <w:r w:rsidR="00A526B7" w:rsidRPr="00302B35">
        <w:rPr>
          <w:rFonts w:ascii="Times New Roman" w:hAnsi="Times New Roman" w:cs="Times New Roman"/>
          <w:color w:val="000000" w:themeColor="text1"/>
          <w:sz w:val="24"/>
          <w:szCs w:val="24"/>
        </w:rPr>
        <w:t xml:space="preserve"> </w:t>
      </w:r>
    </w:p>
    <w:p w:rsidR="00652982" w:rsidRPr="00302B35" w:rsidRDefault="00A526B7"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noProof/>
          <w:color w:val="000000" w:themeColor="text1"/>
          <w:sz w:val="24"/>
          <w:szCs w:val="24"/>
        </w:rPr>
        <w:lastRenderedPageBreak/>
        <mc:AlternateContent>
          <mc:Choice Requires="wps">
            <w:drawing>
              <wp:anchor distT="0" distB="0" distL="114300" distR="114300" simplePos="0" relativeHeight="251671552" behindDoc="0" locked="0" layoutInCell="1" allowOverlap="1" wp14:anchorId="14ED4E3E" wp14:editId="6EDF6215">
                <wp:simplePos x="0" y="0"/>
                <wp:positionH relativeFrom="column">
                  <wp:posOffset>461266</wp:posOffset>
                </wp:positionH>
                <wp:positionV relativeFrom="paragraph">
                  <wp:posOffset>3128901</wp:posOffset>
                </wp:positionV>
                <wp:extent cx="5688280" cy="463138"/>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280" cy="463138"/>
                        </a:xfrm>
                        <a:prstGeom prst="rect">
                          <a:avLst/>
                        </a:prstGeom>
                        <a:noFill/>
                        <a:ln w="9525">
                          <a:noFill/>
                          <a:miter lim="800000"/>
                          <a:headEnd/>
                          <a:tailEnd/>
                        </a:ln>
                      </wps:spPr>
                      <wps:txbx>
                        <w:txbxContent>
                          <w:p w:rsidR="00A526B7" w:rsidRPr="00A526B7" w:rsidRDefault="00A526B7">
                            <w:pPr>
                              <w:rPr>
                                <w:rFonts w:ascii="Times New Roman" w:hAnsi="Times New Roman" w:cs="Times New Roman"/>
                                <w:sz w:val="20"/>
                                <w:szCs w:val="20"/>
                              </w:rPr>
                            </w:pPr>
                            <w:r w:rsidRPr="00A526B7">
                              <w:rPr>
                                <w:rFonts w:ascii="Times New Roman" w:hAnsi="Times New Roman" w:cs="Times New Roman"/>
                                <w:sz w:val="20"/>
                                <w:szCs w:val="20"/>
                              </w:rPr>
                              <w:t>Chart Source: http://www.avma.org/reference/mega715c.pdf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6.3pt;margin-top:246.35pt;width:447.9pt;height:36.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" filled="f" stroked="f">
                <v:textbox>
                  <w:txbxContent>
                    <w:p w:rsidR="00A526B7" w:rsidRPr="00A526B7" w:rsidRDefault="00A526B7">
                      <w:pPr>
                        <w:rPr>
                          <w:rFonts w:ascii="Times New Roman" w:hAnsi="Times New Roman" w:cs="Times New Roman"/>
                          <w:sz w:val="20"/>
                          <w:szCs w:val="20"/>
                        </w:rPr>
                      </w:pPr>
                      <w:r w:rsidRPr="00A526B7">
                        <w:rPr>
                          <w:rFonts w:ascii="Times New Roman" w:hAnsi="Times New Roman" w:cs="Times New Roman"/>
                          <w:sz w:val="20"/>
                          <w:szCs w:val="20"/>
                        </w:rPr>
                        <w:t>Chart Source: http://www.avma.org/reference/mega715c.pdf</w:t>
                      </w:r>
                    </w:p>
                  </w:txbxContent>
                </v:textbox>
              </v:shape>
            </w:pict>
          </mc:Fallback>
        </mc:AlternateContent>
      </w:r>
      <w:r w:rsidRPr="00302B35">
        <w:rPr>
          <w:rFonts w:ascii="Times New Roman" w:hAnsi="Times New Roman" w:cs="Times New Roman"/>
          <w:color w:val="000000" w:themeColor="text1"/>
          <w:sz w:val="24"/>
          <w:szCs w:val="24"/>
        </w:rPr>
        <w:tab/>
      </w:r>
      <w:r w:rsidRPr="00302B35">
        <w:rPr>
          <w:rFonts w:ascii="Times New Roman" w:hAnsi="Times New Roman" w:cs="Times New Roman"/>
          <w:noProof/>
          <w:color w:val="000000" w:themeColor="text1"/>
          <w:sz w:val="24"/>
          <w:szCs w:val="24"/>
        </w:rPr>
        <w:drawing>
          <wp:inline distT="0" distB="0" distL="0" distR="0" wp14:anchorId="0AC2BD5D" wp14:editId="6BE74451">
            <wp:extent cx="4230703" cy="31469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0703" cy="3146961"/>
                    </a:xfrm>
                    <a:prstGeom prst="rect">
                      <a:avLst/>
                    </a:prstGeom>
                    <a:noFill/>
                    <a:ln>
                      <a:noFill/>
                    </a:ln>
                  </pic:spPr>
                </pic:pic>
              </a:graphicData>
            </a:graphic>
          </wp:inline>
        </w:drawing>
      </w:r>
    </w:p>
    <w:p w:rsidR="002E16E4" w:rsidRDefault="00652982" w:rsidP="00302B35">
      <w:pPr>
        <w:tabs>
          <w:tab w:val="left" w:pos="720"/>
        </w:tabs>
        <w:spacing w:after="120" w:line="480" w:lineRule="auto"/>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ab/>
      </w:r>
    </w:p>
    <w:p w:rsidR="00B4483C" w:rsidRDefault="00B4483C" w:rsidP="00302B35">
      <w:pPr>
        <w:tabs>
          <w:tab w:val="left" w:pos="720"/>
        </w:tabs>
        <w:spacing w:after="12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302B35">
        <w:rPr>
          <w:rFonts w:ascii="Times New Roman" w:hAnsi="Times New Roman" w:cs="Times New Roman"/>
          <w:color w:val="000000" w:themeColor="text1"/>
          <w:sz w:val="24"/>
          <w:szCs w:val="24"/>
        </w:rPr>
        <w:t xml:space="preserve">Nathan </w:t>
      </w:r>
      <w:proofErr w:type="spellStart"/>
      <w:r w:rsidRPr="00302B35">
        <w:rPr>
          <w:rFonts w:ascii="Times New Roman" w:hAnsi="Times New Roman" w:cs="Times New Roman"/>
          <w:color w:val="000000" w:themeColor="text1"/>
          <w:sz w:val="24"/>
          <w:szCs w:val="24"/>
        </w:rPr>
        <w:t>Settlemyer</w:t>
      </w:r>
      <w:proofErr w:type="spellEnd"/>
      <w:r w:rsidRPr="00302B35">
        <w:rPr>
          <w:rFonts w:ascii="Times New Roman" w:hAnsi="Times New Roman" w:cs="Times New Roman"/>
          <w:color w:val="000000" w:themeColor="text1"/>
          <w:sz w:val="24"/>
          <w:szCs w:val="24"/>
        </w:rPr>
        <w:t>, a senior studying animal science with a concentration in pre-veterinary medicine commented, “I came to school to be a veterinarian and I have worked in a clinic since I was in high school but I just don’t want to do it anymore. The admissions process is incredibly selective and I’m afraid that I won’t meet their standards. I’m planning on joining the military and then going to med school. Human doctors make a lot more than veterinarians do and I think it will be less stressful. Plus, vet school is extremely expensive and you don’t make the debt back nearly as fast. It’s almost not worth it.”</w:t>
      </w:r>
    </w:p>
    <w:p w:rsidR="008D07FC" w:rsidRPr="00302B35" w:rsidRDefault="002E16E4" w:rsidP="00302B35">
      <w:pPr>
        <w:tabs>
          <w:tab w:val="left" w:pos="720"/>
        </w:tabs>
        <w:spacing w:after="12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8E2EE4" w:rsidRPr="00302B35">
        <w:rPr>
          <w:rFonts w:ascii="Times New Roman" w:hAnsi="Times New Roman" w:cs="Times New Roman"/>
          <w:color w:val="000000" w:themeColor="text1"/>
          <w:sz w:val="24"/>
          <w:szCs w:val="24"/>
        </w:rPr>
        <w:t xml:space="preserve">In order to be more attractive to students like </w:t>
      </w:r>
      <w:proofErr w:type="spellStart"/>
      <w:r w:rsidR="008E2EE4" w:rsidRPr="00302B35">
        <w:rPr>
          <w:rFonts w:ascii="Times New Roman" w:hAnsi="Times New Roman" w:cs="Times New Roman"/>
          <w:color w:val="000000" w:themeColor="text1"/>
          <w:sz w:val="24"/>
          <w:szCs w:val="24"/>
        </w:rPr>
        <w:t>Settlemyer</w:t>
      </w:r>
      <w:proofErr w:type="spellEnd"/>
      <w:r w:rsidR="008E2EE4" w:rsidRPr="00302B35">
        <w:rPr>
          <w:rFonts w:ascii="Times New Roman" w:hAnsi="Times New Roman" w:cs="Times New Roman"/>
          <w:color w:val="000000" w:themeColor="text1"/>
          <w:sz w:val="24"/>
          <w:szCs w:val="24"/>
        </w:rPr>
        <w:t xml:space="preserve"> and Lane, some veterinary colleges are beginning </w:t>
      </w:r>
      <w:r w:rsidR="00304112" w:rsidRPr="00302B35">
        <w:rPr>
          <w:rFonts w:ascii="Times New Roman" w:hAnsi="Times New Roman" w:cs="Times New Roman"/>
          <w:color w:val="000000" w:themeColor="text1"/>
          <w:sz w:val="24"/>
          <w:szCs w:val="24"/>
        </w:rPr>
        <w:t>to look into ways to recruit more male students for their schools.</w:t>
      </w:r>
      <w:r w:rsidR="00FF6C5C" w:rsidRPr="00302B35">
        <w:rPr>
          <w:rFonts w:ascii="Times New Roman" w:hAnsi="Times New Roman" w:cs="Times New Roman"/>
          <w:color w:val="000000" w:themeColor="text1"/>
          <w:sz w:val="24"/>
          <w:szCs w:val="24"/>
        </w:rPr>
        <w:t xml:space="preserve">        </w:t>
      </w:r>
      <w:r w:rsidR="008D07FC" w:rsidRPr="00302B35">
        <w:rPr>
          <w:rFonts w:ascii="Times New Roman" w:hAnsi="Times New Roman" w:cs="Times New Roman"/>
          <w:color w:val="000000" w:themeColor="text1"/>
          <w:sz w:val="24"/>
          <w:szCs w:val="24"/>
        </w:rPr>
        <w:t xml:space="preserve"> “The nursing profession is an example of one like veterinary medicine that tends to attract more women than men but the nursing profession has preferentially recruited men for many years and that has resulted in a higher number of men going into nursing than might otherwise do so.  The </w:t>
      </w:r>
      <w:r w:rsidR="008D07FC" w:rsidRPr="00302B35">
        <w:rPr>
          <w:rFonts w:ascii="Times New Roman" w:hAnsi="Times New Roman" w:cs="Times New Roman"/>
          <w:color w:val="000000" w:themeColor="text1"/>
          <w:sz w:val="24"/>
          <w:szCs w:val="24"/>
        </w:rPr>
        <w:lastRenderedPageBreak/>
        <w:t xml:space="preserve">veterinary profession has not preferentially recruited men the way the nursing profession has.  There has been active discussion within the profession recently about preferential recruiting to try to increase the number of men going into the field,” explained Dr. </w:t>
      </w:r>
      <w:proofErr w:type="spellStart"/>
      <w:r w:rsidR="00FF6C5C" w:rsidRPr="00302B35">
        <w:rPr>
          <w:rFonts w:ascii="Times New Roman" w:hAnsi="Times New Roman" w:cs="Times New Roman"/>
          <w:color w:val="000000" w:themeColor="text1"/>
          <w:sz w:val="24"/>
          <w:szCs w:val="24"/>
        </w:rPr>
        <w:t>Taboada</w:t>
      </w:r>
      <w:proofErr w:type="spellEnd"/>
      <w:r w:rsidR="00FF6C5C" w:rsidRPr="00302B35">
        <w:rPr>
          <w:rFonts w:ascii="Times New Roman" w:hAnsi="Times New Roman" w:cs="Times New Roman"/>
          <w:color w:val="000000" w:themeColor="text1"/>
          <w:sz w:val="24"/>
          <w:szCs w:val="24"/>
        </w:rPr>
        <w:t xml:space="preserve"> from Louisiana State University. </w:t>
      </w:r>
    </w:p>
    <w:p w:rsidR="00FF6C5C" w:rsidRPr="00302B35" w:rsidRDefault="00FF6C5C" w:rsidP="00302B35">
      <w:pPr>
        <w:spacing w:after="120" w:line="480" w:lineRule="auto"/>
        <w:ind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 xml:space="preserve">Some universities are utilizing their alumni network in order to reach out to young men in the communities where their graduates practice. “We are reaching out to alumni to mentor </w:t>
      </w:r>
      <w:proofErr w:type="gramStart"/>
      <w:r w:rsidRPr="00302B35">
        <w:rPr>
          <w:rFonts w:ascii="Times New Roman" w:hAnsi="Times New Roman" w:cs="Times New Roman"/>
          <w:color w:val="000000" w:themeColor="text1"/>
          <w:sz w:val="24"/>
          <w:szCs w:val="24"/>
        </w:rPr>
        <w:t>more young</w:t>
      </w:r>
      <w:proofErr w:type="gramEnd"/>
      <w:r w:rsidRPr="00302B35">
        <w:rPr>
          <w:rFonts w:ascii="Times New Roman" w:hAnsi="Times New Roman" w:cs="Times New Roman"/>
          <w:color w:val="000000" w:themeColor="text1"/>
          <w:sz w:val="24"/>
          <w:szCs w:val="24"/>
        </w:rPr>
        <w:t>, talented boys in the veterinary fields,” said Sheila Allen from the University of Georgia. “We would like to see a more balanced applicant pool to reflect society in all aspects,” she continue</w:t>
      </w:r>
      <w:r w:rsidR="00B4483C">
        <w:rPr>
          <w:rFonts w:ascii="Times New Roman" w:hAnsi="Times New Roman" w:cs="Times New Roman"/>
          <w:color w:val="000000" w:themeColor="text1"/>
          <w:sz w:val="24"/>
          <w:szCs w:val="24"/>
        </w:rPr>
        <w:t>d (“Vet Jobs Attract More Females”</w:t>
      </w:r>
      <w:r w:rsidRPr="00302B35">
        <w:rPr>
          <w:rFonts w:ascii="Times New Roman" w:hAnsi="Times New Roman" w:cs="Times New Roman"/>
          <w:color w:val="000000" w:themeColor="text1"/>
          <w:sz w:val="24"/>
          <w:szCs w:val="24"/>
        </w:rPr>
        <w:t xml:space="preserve">). </w:t>
      </w:r>
      <w:r w:rsidR="003869D1" w:rsidRPr="00302B35">
        <w:rPr>
          <w:rFonts w:ascii="Times New Roman" w:hAnsi="Times New Roman" w:cs="Times New Roman"/>
          <w:color w:val="000000" w:themeColor="text1"/>
          <w:sz w:val="24"/>
          <w:szCs w:val="24"/>
        </w:rPr>
        <w:t xml:space="preserve"> Colleges are also using marketing techniques in order to capture the attention of young, qualified males. Ontario Veterinary College, in Ontario, Canada, has started purposely putting </w:t>
      </w:r>
      <w:r w:rsidR="00B4483C">
        <w:rPr>
          <w:rFonts w:ascii="Times New Roman" w:hAnsi="Times New Roman" w:cs="Times New Roman"/>
          <w:color w:val="000000" w:themeColor="text1"/>
          <w:sz w:val="24"/>
          <w:szCs w:val="24"/>
        </w:rPr>
        <w:t xml:space="preserve">male </w:t>
      </w:r>
      <w:r w:rsidR="003869D1" w:rsidRPr="00302B35">
        <w:rPr>
          <w:rFonts w:ascii="Times New Roman" w:hAnsi="Times New Roman" w:cs="Times New Roman"/>
          <w:color w:val="000000" w:themeColor="text1"/>
          <w:sz w:val="24"/>
          <w:szCs w:val="24"/>
        </w:rPr>
        <w:t>pictures in the recruitme</w:t>
      </w:r>
      <w:r w:rsidR="009E09F1" w:rsidRPr="00302B35">
        <w:rPr>
          <w:rFonts w:ascii="Times New Roman" w:hAnsi="Times New Roman" w:cs="Times New Roman"/>
          <w:color w:val="000000" w:themeColor="text1"/>
          <w:sz w:val="24"/>
          <w:szCs w:val="24"/>
        </w:rPr>
        <w:t>nt materials that they use</w:t>
      </w:r>
      <w:r w:rsidR="003869D1" w:rsidRPr="00302B35">
        <w:rPr>
          <w:rFonts w:ascii="Times New Roman" w:hAnsi="Times New Roman" w:cs="Times New Roman"/>
          <w:color w:val="000000" w:themeColor="text1"/>
          <w:sz w:val="24"/>
          <w:szCs w:val="24"/>
        </w:rPr>
        <w:t>.</w:t>
      </w:r>
      <w:r w:rsidR="009E09F1" w:rsidRPr="00302B35">
        <w:rPr>
          <w:rFonts w:ascii="Times New Roman" w:hAnsi="Times New Roman" w:cs="Times New Roman"/>
          <w:color w:val="000000" w:themeColor="text1"/>
          <w:sz w:val="24"/>
          <w:szCs w:val="24"/>
        </w:rPr>
        <w:t xml:space="preserve"> The school is also making certain that they send male students to represent their college at college fa</w:t>
      </w:r>
      <w:r w:rsidR="00B4483C">
        <w:rPr>
          <w:rFonts w:ascii="Times New Roman" w:hAnsi="Times New Roman" w:cs="Times New Roman"/>
          <w:color w:val="000000" w:themeColor="text1"/>
          <w:sz w:val="24"/>
          <w:szCs w:val="24"/>
        </w:rPr>
        <w:t xml:space="preserve">irs and information sessions (“Male </w:t>
      </w:r>
      <w:proofErr w:type="spellStart"/>
      <w:r w:rsidR="00B4483C">
        <w:rPr>
          <w:rFonts w:ascii="Times New Roman" w:hAnsi="Times New Roman" w:cs="Times New Roman"/>
          <w:color w:val="000000" w:themeColor="text1"/>
          <w:sz w:val="24"/>
          <w:szCs w:val="24"/>
        </w:rPr>
        <w:t>Sudents</w:t>
      </w:r>
      <w:proofErr w:type="spellEnd"/>
      <w:r w:rsidR="00B4483C">
        <w:rPr>
          <w:rFonts w:ascii="Times New Roman" w:hAnsi="Times New Roman" w:cs="Times New Roman"/>
          <w:color w:val="000000" w:themeColor="text1"/>
          <w:sz w:val="24"/>
          <w:szCs w:val="24"/>
        </w:rPr>
        <w:t xml:space="preserve"> on the Decline”</w:t>
      </w:r>
      <w:r w:rsidR="009E09F1" w:rsidRPr="00302B35">
        <w:rPr>
          <w:rFonts w:ascii="Times New Roman" w:hAnsi="Times New Roman" w:cs="Times New Roman"/>
          <w:color w:val="000000" w:themeColor="text1"/>
          <w:sz w:val="24"/>
          <w:szCs w:val="24"/>
        </w:rPr>
        <w:t xml:space="preserve">).  </w:t>
      </w:r>
      <w:r w:rsidR="003869D1" w:rsidRPr="00302B35">
        <w:rPr>
          <w:rFonts w:ascii="Times New Roman" w:hAnsi="Times New Roman" w:cs="Times New Roman"/>
          <w:color w:val="000000" w:themeColor="text1"/>
          <w:sz w:val="24"/>
          <w:szCs w:val="24"/>
        </w:rPr>
        <w:t xml:space="preserve"> </w:t>
      </w:r>
    </w:p>
    <w:p w:rsidR="009E1C5B" w:rsidRPr="00302B35" w:rsidRDefault="00304112" w:rsidP="00302B35">
      <w:pPr>
        <w:pStyle w:val="ListParagraph"/>
        <w:spacing w:after="120" w:line="480" w:lineRule="auto"/>
        <w:ind w:left="0" w:firstLine="720"/>
        <w:contextualSpacing w:val="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Due to the fact that male students continue to make up an overwhelming majority of large and food animal veterinarian</w:t>
      </w:r>
      <w:r w:rsidR="00ED253A">
        <w:rPr>
          <w:rFonts w:ascii="Times New Roman" w:hAnsi="Times New Roman" w:cs="Times New Roman"/>
          <w:color w:val="000000" w:themeColor="text1"/>
          <w:sz w:val="24"/>
          <w:szCs w:val="24"/>
        </w:rPr>
        <w:t>s</w:t>
      </w:r>
      <w:r w:rsidRPr="00302B35">
        <w:rPr>
          <w:rFonts w:ascii="Times New Roman" w:hAnsi="Times New Roman" w:cs="Times New Roman"/>
          <w:color w:val="000000" w:themeColor="text1"/>
          <w:sz w:val="24"/>
          <w:szCs w:val="24"/>
        </w:rPr>
        <w:t>, some universities that have a larger focus on food animal medicine, such as Kansas State University (KSU), are putting a greater effort on luring more male students into their program. Ralph C. Richardson, Dean of the College of Veterinary Medicine at KSU</w:t>
      </w:r>
      <w:r w:rsidR="00247341" w:rsidRPr="00302B35">
        <w:rPr>
          <w:rFonts w:ascii="Times New Roman" w:hAnsi="Times New Roman" w:cs="Times New Roman"/>
          <w:color w:val="000000" w:themeColor="text1"/>
          <w:sz w:val="24"/>
          <w:szCs w:val="24"/>
        </w:rPr>
        <w:t>,</w:t>
      </w:r>
      <w:r w:rsidRPr="00302B35">
        <w:rPr>
          <w:rFonts w:ascii="Times New Roman" w:hAnsi="Times New Roman" w:cs="Times New Roman"/>
          <w:color w:val="000000" w:themeColor="text1"/>
          <w:sz w:val="24"/>
          <w:szCs w:val="24"/>
        </w:rPr>
        <w:t xml:space="preserve"> </w:t>
      </w:r>
      <w:r w:rsidR="00247341" w:rsidRPr="00302B35">
        <w:rPr>
          <w:rFonts w:ascii="Times New Roman" w:hAnsi="Times New Roman" w:cs="Times New Roman"/>
          <w:color w:val="000000" w:themeColor="text1"/>
          <w:sz w:val="24"/>
          <w:szCs w:val="24"/>
        </w:rPr>
        <w:t>explained that when they have to pull students from their</w:t>
      </w:r>
      <w:r w:rsidRPr="00302B35">
        <w:rPr>
          <w:rFonts w:ascii="Times New Roman" w:hAnsi="Times New Roman" w:cs="Times New Roman"/>
          <w:color w:val="000000" w:themeColor="text1"/>
          <w:sz w:val="24"/>
          <w:szCs w:val="24"/>
        </w:rPr>
        <w:t xml:space="preserve"> alternate list in order to f</w:t>
      </w:r>
      <w:r w:rsidR="00247341" w:rsidRPr="00302B35">
        <w:rPr>
          <w:rFonts w:ascii="Times New Roman" w:hAnsi="Times New Roman" w:cs="Times New Roman"/>
          <w:color w:val="000000" w:themeColor="text1"/>
          <w:sz w:val="24"/>
          <w:szCs w:val="24"/>
        </w:rPr>
        <w:t>ill a class, they will send acceptance letters to men and minorities first, putting a particular focus on those interested in practicing food animal medicine. He finished his statement with “We believe that we need to have a student body that approximates society as best as possible</w:t>
      </w:r>
      <w:r w:rsidR="00ED253A">
        <w:rPr>
          <w:rFonts w:ascii="Times New Roman" w:hAnsi="Times New Roman" w:cs="Times New Roman"/>
          <w:color w:val="000000" w:themeColor="text1"/>
          <w:sz w:val="24"/>
          <w:szCs w:val="24"/>
        </w:rPr>
        <w:t xml:space="preserve"> (“At Veterinary Colleges”</w:t>
      </w:r>
      <w:r w:rsidR="00657596" w:rsidRPr="00302B35">
        <w:rPr>
          <w:rFonts w:ascii="Times New Roman" w:hAnsi="Times New Roman" w:cs="Times New Roman"/>
          <w:color w:val="000000" w:themeColor="text1"/>
          <w:sz w:val="24"/>
          <w:szCs w:val="24"/>
        </w:rPr>
        <w:t>)</w:t>
      </w:r>
      <w:r w:rsidR="00247341" w:rsidRPr="00302B35">
        <w:rPr>
          <w:rFonts w:ascii="Times New Roman" w:hAnsi="Times New Roman" w:cs="Times New Roman"/>
          <w:color w:val="000000" w:themeColor="text1"/>
          <w:sz w:val="24"/>
          <w:szCs w:val="24"/>
        </w:rPr>
        <w:t>.”</w:t>
      </w:r>
    </w:p>
    <w:p w:rsidR="003904E5" w:rsidRPr="00302B35" w:rsidRDefault="003904E5" w:rsidP="00302B35">
      <w:pPr>
        <w:pStyle w:val="ListParagraph"/>
        <w:spacing w:after="120" w:line="480" w:lineRule="auto"/>
        <w:ind w:left="0" w:firstLine="720"/>
        <w:contextualSpacing w:val="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lastRenderedPageBreak/>
        <w:t>There is concern that as men leave the industry, certain aspects of veterinary medicine will decline or disappear completely. As women continue trending toward small animal</w:t>
      </w:r>
      <w:r w:rsidR="008C6CFD" w:rsidRPr="00302B35">
        <w:rPr>
          <w:rFonts w:ascii="Times New Roman" w:hAnsi="Times New Roman" w:cs="Times New Roman"/>
          <w:color w:val="000000" w:themeColor="text1"/>
          <w:sz w:val="24"/>
          <w:szCs w:val="24"/>
        </w:rPr>
        <w:t xml:space="preserve"> practices, some fear that large animal practices will disappear and the number of veterinarians that are specialized in certain fie</w:t>
      </w:r>
      <w:r w:rsidR="00494FA0">
        <w:rPr>
          <w:rFonts w:ascii="Times New Roman" w:hAnsi="Times New Roman" w:cs="Times New Roman"/>
          <w:color w:val="000000" w:themeColor="text1"/>
          <w:sz w:val="24"/>
          <w:szCs w:val="24"/>
        </w:rPr>
        <w:t>lds will drastically decline (Slater</w:t>
      </w:r>
      <w:r w:rsidR="008C6CFD" w:rsidRPr="00302B35">
        <w:rPr>
          <w:rFonts w:ascii="Times New Roman" w:hAnsi="Times New Roman" w:cs="Times New Roman"/>
          <w:color w:val="000000" w:themeColor="text1"/>
          <w:sz w:val="24"/>
          <w:szCs w:val="24"/>
        </w:rPr>
        <w:t xml:space="preserve">). </w:t>
      </w:r>
      <w:r w:rsidR="00DB6699" w:rsidRPr="00302B35">
        <w:rPr>
          <w:rFonts w:ascii="Times New Roman" w:hAnsi="Times New Roman" w:cs="Times New Roman"/>
          <w:color w:val="000000" w:themeColor="text1"/>
          <w:sz w:val="24"/>
          <w:szCs w:val="24"/>
        </w:rPr>
        <w:t xml:space="preserve">There is also a worry that as the number of females in the industry and in veterinary school classes continues to increase, it will deter men from entering the profession. Educators feel that men may view the profession as feminized or as “women’s work” which will divert them from </w:t>
      </w:r>
      <w:r w:rsidR="00494FA0">
        <w:rPr>
          <w:rFonts w:ascii="Times New Roman" w:hAnsi="Times New Roman" w:cs="Times New Roman"/>
          <w:color w:val="000000" w:themeColor="text1"/>
          <w:sz w:val="24"/>
          <w:szCs w:val="24"/>
        </w:rPr>
        <w:t>pursuing a career in veterinary medicine (Schweitzer</w:t>
      </w:r>
      <w:r w:rsidR="00DB6699" w:rsidRPr="00302B35">
        <w:rPr>
          <w:rFonts w:ascii="Times New Roman" w:hAnsi="Times New Roman" w:cs="Times New Roman"/>
          <w:color w:val="000000" w:themeColor="text1"/>
          <w:sz w:val="24"/>
          <w:szCs w:val="24"/>
        </w:rPr>
        <w:t xml:space="preserve">). </w:t>
      </w:r>
    </w:p>
    <w:p w:rsidR="00143740" w:rsidRPr="00302B35" w:rsidRDefault="008C6CFD" w:rsidP="00302B35">
      <w:pPr>
        <w:pStyle w:val="ListParagraph"/>
        <w:spacing w:after="120" w:line="480" w:lineRule="auto"/>
        <w:ind w:left="0" w:firstLine="72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 xml:space="preserve"> </w:t>
      </w:r>
      <w:r w:rsidR="00657596" w:rsidRPr="00302B35">
        <w:rPr>
          <w:rFonts w:ascii="Times New Roman" w:hAnsi="Times New Roman" w:cs="Times New Roman"/>
          <w:color w:val="000000" w:themeColor="text1"/>
          <w:sz w:val="24"/>
          <w:szCs w:val="24"/>
        </w:rPr>
        <w:t>“Having a gender majority is fi</w:t>
      </w:r>
      <w:r w:rsidRPr="00302B35">
        <w:rPr>
          <w:rFonts w:ascii="Times New Roman" w:hAnsi="Times New Roman" w:cs="Times New Roman"/>
          <w:color w:val="000000" w:themeColor="text1"/>
          <w:sz w:val="24"/>
          <w:szCs w:val="24"/>
        </w:rPr>
        <w:t xml:space="preserve">ne, so long as all feel </w:t>
      </w:r>
      <w:r w:rsidR="00C70CCB" w:rsidRPr="00302B35">
        <w:rPr>
          <w:rFonts w:ascii="Times New Roman" w:hAnsi="Times New Roman" w:cs="Times New Roman"/>
          <w:color w:val="000000" w:themeColor="text1"/>
          <w:sz w:val="24"/>
          <w:szCs w:val="24"/>
        </w:rPr>
        <w:t>welcome,” said</w:t>
      </w:r>
      <w:r w:rsidRPr="00302B35">
        <w:rPr>
          <w:rFonts w:ascii="Times New Roman" w:hAnsi="Times New Roman" w:cs="Times New Roman"/>
          <w:color w:val="000000" w:themeColor="text1"/>
          <w:sz w:val="24"/>
          <w:szCs w:val="24"/>
        </w:rPr>
        <w:t xml:space="preserve"> associate dean, Corinne Sween</w:t>
      </w:r>
      <w:bookmarkStart w:id="0" w:name="_GoBack"/>
      <w:bookmarkEnd w:id="0"/>
      <w:r w:rsidRPr="00302B35">
        <w:rPr>
          <w:rFonts w:ascii="Times New Roman" w:hAnsi="Times New Roman" w:cs="Times New Roman"/>
          <w:color w:val="000000" w:themeColor="text1"/>
          <w:sz w:val="24"/>
          <w:szCs w:val="24"/>
        </w:rPr>
        <w:t>ey, at the Uni</w:t>
      </w:r>
      <w:r w:rsidR="00BF6A78">
        <w:rPr>
          <w:rFonts w:ascii="Times New Roman" w:hAnsi="Times New Roman" w:cs="Times New Roman"/>
          <w:color w:val="000000" w:themeColor="text1"/>
          <w:sz w:val="24"/>
          <w:szCs w:val="24"/>
        </w:rPr>
        <w:t xml:space="preserve">versity </w:t>
      </w:r>
      <w:proofErr w:type="gramStart"/>
      <w:r w:rsidR="00BF6A78">
        <w:rPr>
          <w:rFonts w:ascii="Times New Roman" w:hAnsi="Times New Roman" w:cs="Times New Roman"/>
          <w:color w:val="000000" w:themeColor="text1"/>
          <w:sz w:val="24"/>
          <w:szCs w:val="24"/>
        </w:rPr>
        <w:t xml:space="preserve">of Pennsylvania </w:t>
      </w:r>
      <w:r w:rsidR="00C70CCB" w:rsidRPr="00302B35">
        <w:rPr>
          <w:rFonts w:ascii="Times New Roman" w:hAnsi="Times New Roman" w:cs="Times New Roman"/>
          <w:color w:val="000000" w:themeColor="text1"/>
          <w:sz w:val="24"/>
          <w:szCs w:val="24"/>
        </w:rPr>
        <w:t>College of</w:t>
      </w:r>
      <w:proofErr w:type="gramEnd"/>
      <w:r w:rsidR="00C70CCB" w:rsidRPr="00302B35">
        <w:rPr>
          <w:rFonts w:ascii="Times New Roman" w:hAnsi="Times New Roman" w:cs="Times New Roman"/>
          <w:color w:val="000000" w:themeColor="text1"/>
          <w:sz w:val="24"/>
          <w:szCs w:val="24"/>
        </w:rPr>
        <w:t xml:space="preserve"> Veterinary Medicine </w:t>
      </w:r>
      <w:r w:rsidR="00BF6A78">
        <w:rPr>
          <w:rFonts w:ascii="Times New Roman" w:hAnsi="Times New Roman" w:cs="Times New Roman"/>
          <w:color w:val="000000" w:themeColor="text1"/>
          <w:sz w:val="24"/>
          <w:szCs w:val="24"/>
        </w:rPr>
        <w:t>(Schweitzer</w:t>
      </w:r>
      <w:r w:rsidR="00657596" w:rsidRPr="00302B35">
        <w:rPr>
          <w:rFonts w:ascii="Times New Roman" w:hAnsi="Times New Roman" w:cs="Times New Roman"/>
          <w:color w:val="000000" w:themeColor="text1"/>
          <w:sz w:val="24"/>
          <w:szCs w:val="24"/>
        </w:rPr>
        <w:t>)</w:t>
      </w:r>
      <w:r w:rsidR="00C70CCB" w:rsidRPr="00302B35">
        <w:rPr>
          <w:rFonts w:ascii="Times New Roman" w:hAnsi="Times New Roman" w:cs="Times New Roman"/>
          <w:color w:val="000000" w:themeColor="text1"/>
          <w:sz w:val="24"/>
          <w:szCs w:val="24"/>
        </w:rPr>
        <w:t>.</w:t>
      </w:r>
      <w:r w:rsidR="00770961" w:rsidRPr="00302B35">
        <w:rPr>
          <w:rFonts w:ascii="Times New Roman" w:hAnsi="Times New Roman" w:cs="Times New Roman"/>
          <w:color w:val="000000" w:themeColor="text1"/>
          <w:sz w:val="24"/>
          <w:szCs w:val="24"/>
        </w:rPr>
        <w:t xml:space="preserve"> Although the decline in the number of males attending veterinary colleges is still an issue without a clear resolution, veterinary colleges are focusing on continued efforts to recruit more men and on the overall effort of training students to be excellent veterinarians. </w:t>
      </w:r>
      <w:r w:rsidR="00143740" w:rsidRPr="00302B35">
        <w:rPr>
          <w:rFonts w:ascii="Times New Roman" w:hAnsi="Times New Roman" w:cs="Times New Roman"/>
          <w:color w:val="000000" w:themeColor="text1"/>
          <w:sz w:val="24"/>
          <w:szCs w:val="24"/>
        </w:rPr>
        <w:t>“</w:t>
      </w:r>
      <w:r w:rsidR="002253DE" w:rsidRPr="00302B35">
        <w:rPr>
          <w:rFonts w:ascii="Times New Roman" w:hAnsi="Times New Roman" w:cs="Times New Roman"/>
          <w:color w:val="000000" w:themeColor="text1"/>
          <w:sz w:val="24"/>
          <w:szCs w:val="24"/>
        </w:rPr>
        <w:t>[This]</w:t>
      </w:r>
      <w:r w:rsidR="00143740" w:rsidRPr="00302B35">
        <w:rPr>
          <w:rFonts w:ascii="Times New Roman" w:hAnsi="Times New Roman" w:cs="Times New Roman"/>
          <w:color w:val="000000" w:themeColor="text1"/>
          <w:sz w:val="24"/>
          <w:szCs w:val="24"/>
        </w:rPr>
        <w:t xml:space="preserve"> is not a new issue and as we move forward </w:t>
      </w:r>
      <w:r w:rsidR="002F0CBF">
        <w:rPr>
          <w:rFonts w:ascii="Times New Roman" w:hAnsi="Times New Roman" w:cs="Times New Roman"/>
          <w:color w:val="000000" w:themeColor="text1"/>
          <w:sz w:val="24"/>
          <w:szCs w:val="24"/>
        </w:rPr>
        <w:t xml:space="preserve">we </w:t>
      </w:r>
      <w:r w:rsidR="00143740" w:rsidRPr="00302B35">
        <w:rPr>
          <w:rFonts w:ascii="Times New Roman" w:hAnsi="Times New Roman" w:cs="Times New Roman"/>
          <w:color w:val="000000" w:themeColor="text1"/>
          <w:sz w:val="24"/>
          <w:szCs w:val="24"/>
        </w:rPr>
        <w:t xml:space="preserve">look for good </w:t>
      </w:r>
      <w:r w:rsidR="00143740" w:rsidRPr="00302B35">
        <w:rPr>
          <w:rFonts w:ascii="Times New Roman" w:hAnsi="Times New Roman" w:cs="Times New Roman"/>
          <w:b/>
          <w:bCs/>
          <w:color w:val="000000" w:themeColor="text1"/>
          <w:sz w:val="24"/>
          <w:szCs w:val="24"/>
        </w:rPr>
        <w:t>people</w:t>
      </w:r>
      <w:r w:rsidR="00143740" w:rsidRPr="00302B35">
        <w:rPr>
          <w:rFonts w:ascii="Times New Roman" w:hAnsi="Times New Roman" w:cs="Times New Roman"/>
          <w:color w:val="000000" w:themeColor="text1"/>
          <w:sz w:val="24"/>
          <w:szCs w:val="24"/>
        </w:rPr>
        <w:t xml:space="preserve"> to become veterinarians,” said Jennifer </w:t>
      </w:r>
      <w:proofErr w:type="spellStart"/>
      <w:r w:rsidR="00143740" w:rsidRPr="00302B35">
        <w:rPr>
          <w:rFonts w:ascii="Times New Roman" w:hAnsi="Times New Roman" w:cs="Times New Roman"/>
          <w:color w:val="000000" w:themeColor="text1"/>
          <w:sz w:val="24"/>
          <w:szCs w:val="24"/>
        </w:rPr>
        <w:t>Mailey</w:t>
      </w:r>
      <w:proofErr w:type="spellEnd"/>
      <w:r w:rsidR="00143740" w:rsidRPr="00302B35">
        <w:rPr>
          <w:rFonts w:ascii="Times New Roman" w:hAnsi="Times New Roman" w:cs="Times New Roman"/>
          <w:color w:val="000000" w:themeColor="text1"/>
          <w:sz w:val="24"/>
          <w:szCs w:val="24"/>
        </w:rPr>
        <w:t xml:space="preserve"> from Cornell University.</w:t>
      </w:r>
    </w:p>
    <w:p w:rsidR="00657596" w:rsidRDefault="00143740" w:rsidP="00302B35">
      <w:pPr>
        <w:pStyle w:val="ListParagraph"/>
        <w:spacing w:after="120" w:line="480" w:lineRule="auto"/>
        <w:ind w:left="0" w:firstLine="720"/>
        <w:contextualSpacing w:val="0"/>
        <w:rPr>
          <w:rFonts w:ascii="Times New Roman" w:hAnsi="Times New Roman" w:cs="Times New Roman"/>
          <w:color w:val="000000" w:themeColor="text1"/>
          <w:sz w:val="24"/>
          <w:szCs w:val="24"/>
        </w:rPr>
      </w:pPr>
      <w:r w:rsidRPr="00302B35">
        <w:rPr>
          <w:rFonts w:ascii="Times New Roman" w:hAnsi="Times New Roman" w:cs="Times New Roman"/>
          <w:color w:val="000000" w:themeColor="text1"/>
          <w:sz w:val="24"/>
          <w:szCs w:val="24"/>
        </w:rPr>
        <w:t xml:space="preserve">All veterinarians and veterinary colleges would concur with </w:t>
      </w:r>
      <w:proofErr w:type="spellStart"/>
      <w:r w:rsidRPr="00302B35">
        <w:rPr>
          <w:rFonts w:ascii="Times New Roman" w:hAnsi="Times New Roman" w:cs="Times New Roman"/>
          <w:color w:val="000000" w:themeColor="text1"/>
          <w:sz w:val="24"/>
          <w:szCs w:val="24"/>
        </w:rPr>
        <w:t>Mailey’s</w:t>
      </w:r>
      <w:proofErr w:type="spellEnd"/>
      <w:r w:rsidRPr="00302B35">
        <w:rPr>
          <w:rFonts w:ascii="Times New Roman" w:hAnsi="Times New Roman" w:cs="Times New Roman"/>
          <w:color w:val="000000" w:themeColor="text1"/>
          <w:sz w:val="24"/>
          <w:szCs w:val="24"/>
        </w:rPr>
        <w:t xml:space="preserve"> statement. Above all other factors, it is important that schools continue to accept and graduate people who are intelligent, compassionate and capable of practicing responsible and effective veterinary medicine. As the field continues to evolve and change with society, this central focus of veterinary medicine will remain a standard, no matter the proportion of male or female. </w:t>
      </w:r>
      <w:r w:rsidRPr="00302B35">
        <w:rPr>
          <w:rFonts w:ascii="Times New Roman" w:hAnsi="Times New Roman" w:cs="Times New Roman"/>
          <w:i/>
          <w:color w:val="000000" w:themeColor="text1"/>
          <w:sz w:val="24"/>
          <w:szCs w:val="24"/>
        </w:rPr>
        <w:t>The proportion of good people will always be one hundred percent</w:t>
      </w:r>
      <w:r w:rsidRPr="00302B35">
        <w:rPr>
          <w:rFonts w:ascii="Times New Roman" w:hAnsi="Times New Roman" w:cs="Times New Roman"/>
          <w:color w:val="000000" w:themeColor="text1"/>
          <w:sz w:val="24"/>
          <w:szCs w:val="24"/>
        </w:rPr>
        <w:t xml:space="preserve">. </w:t>
      </w:r>
    </w:p>
    <w:p w:rsidR="009F5924" w:rsidRDefault="009F5924" w:rsidP="00302B35">
      <w:pPr>
        <w:pStyle w:val="ListParagraph"/>
        <w:spacing w:after="120" w:line="480" w:lineRule="auto"/>
        <w:ind w:left="0" w:firstLine="720"/>
        <w:contextualSpacing w:val="0"/>
        <w:rPr>
          <w:rFonts w:ascii="Times New Roman" w:hAnsi="Times New Roman" w:cs="Times New Roman"/>
          <w:color w:val="000000" w:themeColor="text1"/>
          <w:sz w:val="24"/>
          <w:szCs w:val="24"/>
        </w:rPr>
      </w:pPr>
    </w:p>
    <w:p w:rsidR="009F5924" w:rsidRDefault="009F5924" w:rsidP="00302B35">
      <w:pPr>
        <w:pStyle w:val="ListParagraph"/>
        <w:spacing w:after="120" w:line="480" w:lineRule="auto"/>
        <w:ind w:left="0" w:firstLine="720"/>
        <w:contextualSpacing w:val="0"/>
        <w:rPr>
          <w:rFonts w:ascii="Times New Roman" w:hAnsi="Times New Roman" w:cs="Times New Roman"/>
          <w:color w:val="000000" w:themeColor="text1"/>
          <w:sz w:val="24"/>
          <w:szCs w:val="24"/>
        </w:rPr>
      </w:pPr>
    </w:p>
    <w:p w:rsidR="009F5924" w:rsidRPr="009F5924" w:rsidRDefault="009F5924" w:rsidP="00161470">
      <w:pPr>
        <w:autoSpaceDE w:val="0"/>
        <w:autoSpaceDN w:val="0"/>
        <w:spacing w:after="0" w:line="480" w:lineRule="auto"/>
        <w:jc w:val="center"/>
        <w:rPr>
          <w:rFonts w:ascii="Times New Roman" w:eastAsiaTheme="minorEastAsia" w:hAnsi="Times New Roman" w:cs="Times New Roman"/>
          <w:b/>
          <w:sz w:val="28"/>
          <w:szCs w:val="28"/>
          <w:u w:val="single"/>
        </w:rPr>
      </w:pPr>
      <w:r w:rsidRPr="009F5924">
        <w:rPr>
          <w:rFonts w:ascii="Times New Roman" w:eastAsiaTheme="minorEastAsia" w:hAnsi="Times New Roman" w:cs="Times New Roman"/>
          <w:b/>
          <w:sz w:val="28"/>
          <w:szCs w:val="28"/>
          <w:u w:val="single"/>
        </w:rPr>
        <w:lastRenderedPageBreak/>
        <w:t>Works Cited</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r w:rsidRPr="009F5924">
        <w:rPr>
          <w:rFonts w:ascii="Times New Roman" w:eastAsiaTheme="minorEastAsia" w:hAnsi="Times New Roman" w:cs="Times New Roman"/>
          <w:sz w:val="24"/>
          <w:szCs w:val="24"/>
        </w:rPr>
        <w:t xml:space="preserve">"At Veterinary Colleges, Male Students Are in the Minority." </w:t>
      </w:r>
      <w:r w:rsidRPr="009F5924">
        <w:rPr>
          <w:rFonts w:ascii="Times New Roman" w:eastAsiaTheme="minorEastAsia" w:hAnsi="Times New Roman" w:cs="Times New Roman"/>
          <w:i/>
          <w:iCs/>
          <w:sz w:val="24"/>
          <w:szCs w:val="24"/>
        </w:rPr>
        <w:t>At Veterinary Colleges, Male Students Are in the Minority</w:t>
      </w:r>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American Veterinary Medical Association.</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&lt;http://www.avma.org/onlnews/javma/feb10/100215g.asp&gt;.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r w:rsidRPr="009F5924">
        <w:rPr>
          <w:rFonts w:ascii="Times New Roman" w:eastAsiaTheme="minorEastAsia" w:hAnsi="Times New Roman" w:cs="Times New Roman"/>
          <w:sz w:val="24"/>
          <w:szCs w:val="24"/>
        </w:rPr>
        <w:t xml:space="preserve">Berry, Angie. </w:t>
      </w:r>
      <w:proofErr w:type="gramStart"/>
      <w:r w:rsidRPr="009F5924">
        <w:rPr>
          <w:rFonts w:ascii="Times New Roman" w:eastAsiaTheme="minorEastAsia" w:hAnsi="Times New Roman" w:cs="Times New Roman"/>
          <w:sz w:val="24"/>
          <w:szCs w:val="24"/>
        </w:rPr>
        <w:t>"Animal Science Statistics."</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College Information</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Print.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r w:rsidRPr="009F5924">
        <w:rPr>
          <w:rFonts w:ascii="Times New Roman" w:eastAsiaTheme="minorEastAsia" w:hAnsi="Times New Roman" w:cs="Times New Roman"/>
          <w:sz w:val="24"/>
          <w:szCs w:val="24"/>
        </w:rPr>
        <w:t xml:space="preserve">Brace, Dr. James. </w:t>
      </w:r>
      <w:proofErr w:type="gramStart"/>
      <w:r w:rsidRPr="009F5924">
        <w:rPr>
          <w:rFonts w:ascii="Times New Roman" w:eastAsiaTheme="minorEastAsia" w:hAnsi="Times New Roman" w:cs="Times New Roman"/>
          <w:sz w:val="24"/>
          <w:szCs w:val="24"/>
        </w:rPr>
        <w:t>Personal interview.</w:t>
      </w:r>
      <w:proofErr w:type="gramEnd"/>
      <w:r w:rsidRPr="009F5924">
        <w:rPr>
          <w:rFonts w:ascii="Times New Roman" w:eastAsiaTheme="minorEastAsia" w:hAnsi="Times New Roman" w:cs="Times New Roman"/>
          <w:sz w:val="24"/>
          <w:szCs w:val="24"/>
        </w:rPr>
        <w:t xml:space="preserve"> 3 May 2012.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"College Summary."</w:t>
      </w:r>
      <w:proofErr w:type="gramEnd"/>
      <w:r w:rsidRPr="009F5924">
        <w:rPr>
          <w:rFonts w:ascii="Times New Roman" w:eastAsiaTheme="minorEastAsia" w:hAnsi="Times New Roman" w:cs="Times New Roman"/>
          <w:sz w:val="24"/>
          <w:szCs w:val="24"/>
        </w:rPr>
        <w:t xml:space="preserve"> </w:t>
      </w:r>
      <w:proofErr w:type="spellStart"/>
      <w:proofErr w:type="gramStart"/>
      <w:r w:rsidRPr="009F5924">
        <w:rPr>
          <w:rFonts w:ascii="Times New Roman" w:eastAsiaTheme="minorEastAsia" w:hAnsi="Times New Roman" w:cs="Times New Roman"/>
          <w:i/>
          <w:iCs/>
          <w:sz w:val="24"/>
          <w:szCs w:val="24"/>
        </w:rPr>
        <w:t>Fastfacts.cfm</w:t>
      </w:r>
      <w:proofErr w:type="spellEnd"/>
      <w:r w:rsidRPr="009F5924">
        <w:rPr>
          <w:rFonts w:ascii="Times New Roman" w:eastAsiaTheme="minorEastAsia" w:hAnsi="Times New Roman" w:cs="Times New Roman"/>
          <w:sz w:val="24"/>
          <w:szCs w:val="24"/>
        </w:rPr>
        <w:t>. Cornell University.</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&lt;http://www.vet.cornell.edu/about/fastfacts.cfm&gt;.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"Gender and Veterinary Medicine."</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The Canadian Veterinary Journal</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CYMA.</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&lt;http://www.ncbi.nlm.nih.gov/pmc/articles/PMC340187/&gt;.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spellStart"/>
      <w:r w:rsidRPr="009F5924">
        <w:rPr>
          <w:rFonts w:ascii="Times New Roman" w:eastAsiaTheme="minorEastAsia" w:hAnsi="Times New Roman" w:cs="Times New Roman"/>
          <w:sz w:val="24"/>
          <w:szCs w:val="24"/>
        </w:rPr>
        <w:t>Heitmann</w:t>
      </w:r>
      <w:proofErr w:type="spellEnd"/>
      <w:r w:rsidRPr="009F5924">
        <w:rPr>
          <w:rFonts w:ascii="Times New Roman" w:eastAsiaTheme="minorEastAsia" w:hAnsi="Times New Roman" w:cs="Times New Roman"/>
          <w:sz w:val="24"/>
          <w:szCs w:val="24"/>
        </w:rPr>
        <w:t xml:space="preserve">, Dr. Richard. </w:t>
      </w:r>
      <w:proofErr w:type="gramStart"/>
      <w:r w:rsidRPr="009F5924">
        <w:rPr>
          <w:rFonts w:ascii="Times New Roman" w:eastAsiaTheme="minorEastAsia" w:hAnsi="Times New Roman" w:cs="Times New Roman"/>
          <w:sz w:val="24"/>
          <w:szCs w:val="24"/>
        </w:rPr>
        <w:t>Personal interview.</w:t>
      </w:r>
      <w:proofErr w:type="gramEnd"/>
      <w:r w:rsidRPr="009F5924">
        <w:rPr>
          <w:rFonts w:ascii="Times New Roman" w:eastAsiaTheme="minorEastAsia" w:hAnsi="Times New Roman" w:cs="Times New Roman"/>
          <w:sz w:val="24"/>
          <w:szCs w:val="24"/>
        </w:rPr>
        <w:t xml:space="preserve"> 27 Apr. 2012.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r w:rsidRPr="009F5924">
        <w:rPr>
          <w:rFonts w:ascii="Times New Roman" w:eastAsiaTheme="minorEastAsia" w:hAnsi="Times New Roman" w:cs="Times New Roman"/>
          <w:sz w:val="24"/>
          <w:szCs w:val="24"/>
        </w:rPr>
        <w:t xml:space="preserve">"Just the Stats - January 1, 2009." </w:t>
      </w:r>
      <w:r w:rsidRPr="009F5924">
        <w:rPr>
          <w:rFonts w:ascii="Times New Roman" w:eastAsiaTheme="minorEastAsia" w:hAnsi="Times New Roman" w:cs="Times New Roman"/>
          <w:i/>
          <w:iCs/>
          <w:sz w:val="24"/>
          <w:szCs w:val="24"/>
        </w:rPr>
        <w:t>Just the Stats - January 1, 2009</w:t>
      </w:r>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American Veterinary Medical Association.</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&lt;http://www.avma.org/onlnews/javma/jan09/090101aa.asp&gt;.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"Legacy of Women Kimball."</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Legacy of Women Kimball</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Cornell University.</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&lt;http://www.vet.cornell.edu/library/women/1kimball.htm&gt;.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spellStart"/>
      <w:r w:rsidRPr="009F5924">
        <w:rPr>
          <w:rFonts w:ascii="Times New Roman" w:eastAsiaTheme="minorEastAsia" w:hAnsi="Times New Roman" w:cs="Times New Roman"/>
          <w:sz w:val="24"/>
          <w:szCs w:val="24"/>
        </w:rPr>
        <w:t>Mailey</w:t>
      </w:r>
      <w:proofErr w:type="spellEnd"/>
      <w:r w:rsidRPr="009F5924">
        <w:rPr>
          <w:rFonts w:ascii="Times New Roman" w:eastAsiaTheme="minorEastAsia" w:hAnsi="Times New Roman" w:cs="Times New Roman"/>
          <w:sz w:val="24"/>
          <w:szCs w:val="24"/>
        </w:rPr>
        <w:t xml:space="preserve">, Jennifer. E-mail interview. 24 Apr. 2012.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"Male Students on the Decline at Ontario Veterinary College - Veterinary Economics."</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Male Students on the Decline at Ontario Veterinary College - Veterinary Economics</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&lt;http://veterinarybusiness.dvm360.com/vetec/Veterinary news/Male-students-on-the-decline-at-Ontario-Veterinary/ArticleStandard/Article/detail/698936</w:t>
      </w:r>
      <w:proofErr w:type="gramStart"/>
      <w:r w:rsidRPr="009F5924">
        <w:rPr>
          <w:rFonts w:ascii="Times New Roman" w:eastAsiaTheme="minorEastAsia" w:hAnsi="Times New Roman" w:cs="Times New Roman"/>
          <w:sz w:val="24"/>
          <w:szCs w:val="24"/>
        </w:rPr>
        <w:t>?contextCategoryId</w:t>
      </w:r>
      <w:proofErr w:type="gramEnd"/>
      <w:r w:rsidRPr="009F5924">
        <w:rPr>
          <w:rFonts w:ascii="Times New Roman" w:eastAsiaTheme="minorEastAsia" w:hAnsi="Times New Roman" w:cs="Times New Roman"/>
          <w:sz w:val="24"/>
          <w:szCs w:val="24"/>
        </w:rPr>
        <w:t xml:space="preserve">=44874&gt;.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"Market Research Statistics - U.S. Veterinarians."</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Market Research Statistics - U.S. Veterinarians</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American Veterinary Medical Association.</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&lt;http://www.avma.org/reference/marketstats/usvets.asp&gt;.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lastRenderedPageBreak/>
        <w:t>"National Center for Education Statistics (NCES) Home Page, a Part of the U.S. Department of Education."</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National Center for Education Statistics (NCES) Home Page, a Part of the U.S. Department of Education</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&lt;http://nces.ed.gov/&gt;.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"RCVS Facts 2011."</w:t>
      </w:r>
      <w:proofErr w:type="gramEnd"/>
      <w:r w:rsidRPr="009F5924">
        <w:rPr>
          <w:rFonts w:ascii="Times New Roman" w:eastAsiaTheme="minorEastAsia" w:hAnsi="Times New Roman" w:cs="Times New Roman"/>
          <w:sz w:val="24"/>
          <w:szCs w:val="24"/>
        </w:rPr>
        <w:t xml:space="preserve"> </w:t>
      </w:r>
      <w:r w:rsidRPr="009F5924">
        <w:rPr>
          <w:rFonts w:ascii="Times New Roman" w:eastAsiaTheme="minorEastAsia" w:hAnsi="Times New Roman" w:cs="Times New Roman"/>
          <w:i/>
          <w:iCs/>
          <w:sz w:val="24"/>
          <w:szCs w:val="24"/>
        </w:rPr>
        <w:t>- RCVS</w:t>
      </w:r>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&lt;http://www.rcvs.org.uk/publications/rcvs-facts-2011/&gt;.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r w:rsidRPr="009F5924">
        <w:rPr>
          <w:rFonts w:ascii="Times New Roman" w:eastAsiaTheme="minorEastAsia" w:hAnsi="Times New Roman" w:cs="Times New Roman"/>
          <w:sz w:val="24"/>
          <w:szCs w:val="24"/>
        </w:rPr>
        <w:t xml:space="preserve">Schweitzer, Sarah. "Veterinary Schools Turn Increasingly Female." </w:t>
      </w:r>
      <w:r w:rsidRPr="009F5924">
        <w:rPr>
          <w:rFonts w:ascii="Times New Roman" w:eastAsiaTheme="minorEastAsia" w:hAnsi="Times New Roman" w:cs="Times New Roman"/>
          <w:i/>
          <w:iCs/>
          <w:sz w:val="24"/>
          <w:szCs w:val="24"/>
        </w:rPr>
        <w:t>Boston.com</w:t>
      </w:r>
      <w:r w:rsidRPr="009F5924">
        <w:rPr>
          <w:rFonts w:ascii="Times New Roman" w:eastAsiaTheme="minorEastAsia" w:hAnsi="Times New Roman" w:cs="Times New Roman"/>
          <w:sz w:val="24"/>
          <w:szCs w:val="24"/>
        </w:rPr>
        <w:t xml:space="preserve">. Globe Newspaper Company, 2007.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6 May 2012. </w:t>
      </w:r>
      <w:proofErr w:type="gramStart"/>
      <w:r w:rsidRPr="009F5924">
        <w:rPr>
          <w:rFonts w:ascii="Times New Roman" w:eastAsiaTheme="minorEastAsia" w:hAnsi="Times New Roman" w:cs="Times New Roman"/>
          <w:sz w:val="24"/>
          <w:szCs w:val="24"/>
        </w:rPr>
        <w:t>&lt;5.</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http://www.boston.com/news/education/higher/articles/2007/08/22/veterinary_schools_turn_increasingly_female/?page=full&gt;.</w:t>
      </w:r>
      <w:proofErr w:type="gramEnd"/>
      <w:r w:rsidRPr="009F5924">
        <w:rPr>
          <w:rFonts w:ascii="Times New Roman" w:eastAsiaTheme="minorEastAsia" w:hAnsi="Times New Roman" w:cs="Times New Roman"/>
          <w:sz w:val="24"/>
          <w:szCs w:val="24"/>
        </w:rPr>
        <w:t xml:space="preserve">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spellStart"/>
      <w:r w:rsidRPr="009F5924">
        <w:rPr>
          <w:rFonts w:ascii="Times New Roman" w:eastAsiaTheme="minorEastAsia" w:hAnsi="Times New Roman" w:cs="Times New Roman"/>
          <w:sz w:val="24"/>
          <w:szCs w:val="24"/>
        </w:rPr>
        <w:t>Shellenbarger</w:t>
      </w:r>
      <w:proofErr w:type="spellEnd"/>
      <w:r w:rsidRPr="009F5924">
        <w:rPr>
          <w:rFonts w:ascii="Times New Roman" w:eastAsiaTheme="minorEastAsia" w:hAnsi="Times New Roman" w:cs="Times New Roman"/>
          <w:sz w:val="24"/>
          <w:szCs w:val="24"/>
        </w:rPr>
        <w:t xml:space="preserve">, Sue. </w:t>
      </w:r>
      <w:proofErr w:type="gramStart"/>
      <w:r w:rsidRPr="009F5924">
        <w:rPr>
          <w:rFonts w:ascii="Times New Roman" w:eastAsiaTheme="minorEastAsia" w:hAnsi="Times New Roman" w:cs="Times New Roman"/>
          <w:sz w:val="24"/>
          <w:szCs w:val="24"/>
        </w:rPr>
        <w:t>"Women Doctors Flock to Surprising Specialty."</w:t>
      </w:r>
      <w:proofErr w:type="gramEnd"/>
      <w:r w:rsidRPr="009F5924">
        <w:rPr>
          <w:rFonts w:ascii="Times New Roman" w:eastAsiaTheme="minorEastAsia" w:hAnsi="Times New Roman" w:cs="Times New Roman"/>
          <w:sz w:val="24"/>
          <w:szCs w:val="24"/>
        </w:rPr>
        <w:t xml:space="preserve"> </w:t>
      </w:r>
      <w:r w:rsidRPr="009F5924">
        <w:rPr>
          <w:rFonts w:ascii="Times New Roman" w:eastAsiaTheme="minorEastAsia" w:hAnsi="Times New Roman" w:cs="Times New Roman"/>
          <w:i/>
          <w:iCs/>
          <w:sz w:val="24"/>
          <w:szCs w:val="24"/>
        </w:rPr>
        <w:t>WSJ.com</w:t>
      </w:r>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The</w:t>
      </w:r>
      <w:proofErr w:type="gramEnd"/>
      <w:r w:rsidRPr="009F5924">
        <w:rPr>
          <w:rFonts w:ascii="Times New Roman" w:eastAsiaTheme="minorEastAsia" w:hAnsi="Times New Roman" w:cs="Times New Roman"/>
          <w:sz w:val="24"/>
          <w:szCs w:val="24"/>
        </w:rPr>
        <w:t xml:space="preserve"> Wall Street Journal.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&lt;http://blogs.wsj.com/juggle/2010/12/01/women-doctors-flock-to-surprising-specialty/&gt;.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Slater, Margaret, and Miriam Slater.</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"Women in Veterinary Medicine."</w:t>
      </w:r>
      <w:proofErr w:type="gramEnd"/>
      <w:r w:rsidRPr="009F5924">
        <w:rPr>
          <w:rFonts w:ascii="Times New Roman" w:eastAsiaTheme="minorEastAsia" w:hAnsi="Times New Roman" w:cs="Times New Roman"/>
          <w:sz w:val="24"/>
          <w:szCs w:val="24"/>
        </w:rPr>
        <w:t xml:space="preserve"> </w:t>
      </w:r>
      <w:r w:rsidRPr="009F5924">
        <w:rPr>
          <w:rFonts w:ascii="Times New Roman" w:eastAsiaTheme="minorEastAsia" w:hAnsi="Times New Roman" w:cs="Times New Roman"/>
          <w:i/>
          <w:iCs/>
          <w:sz w:val="24"/>
          <w:szCs w:val="24"/>
        </w:rPr>
        <w:t>JAVMA</w:t>
      </w:r>
      <w:r w:rsidRPr="009F5924">
        <w:rPr>
          <w:rFonts w:ascii="Times New Roman" w:eastAsiaTheme="minorEastAsia" w:hAnsi="Times New Roman" w:cs="Times New Roman"/>
          <w:sz w:val="24"/>
          <w:szCs w:val="24"/>
        </w:rPr>
        <w:t xml:space="preserve"> 217.4 (200): 472-76. </w:t>
      </w:r>
      <w:proofErr w:type="gramStart"/>
      <w:r w:rsidRPr="009F5924">
        <w:rPr>
          <w:rFonts w:ascii="Times New Roman" w:eastAsiaTheme="minorEastAsia" w:hAnsi="Times New Roman" w:cs="Times New Roman"/>
          <w:i/>
          <w:iCs/>
          <w:sz w:val="24"/>
          <w:szCs w:val="24"/>
        </w:rPr>
        <w:t>JAVMA</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6 May 2012. &lt;http://http://avmajournals.avma.org/doi/pdf/10.2460/javma.2000.217.472&gt;.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spellStart"/>
      <w:r w:rsidRPr="009F5924">
        <w:rPr>
          <w:rFonts w:ascii="Times New Roman" w:eastAsiaTheme="minorEastAsia" w:hAnsi="Times New Roman" w:cs="Times New Roman"/>
          <w:sz w:val="24"/>
          <w:szCs w:val="24"/>
        </w:rPr>
        <w:t>Storey</w:t>
      </w:r>
      <w:proofErr w:type="spellEnd"/>
      <w:r w:rsidRPr="009F5924">
        <w:rPr>
          <w:rFonts w:ascii="Times New Roman" w:eastAsiaTheme="minorEastAsia" w:hAnsi="Times New Roman" w:cs="Times New Roman"/>
          <w:sz w:val="24"/>
          <w:szCs w:val="24"/>
        </w:rPr>
        <w:t xml:space="preserve">, Kasey. </w:t>
      </w:r>
      <w:proofErr w:type="gramStart"/>
      <w:r w:rsidRPr="009F5924">
        <w:rPr>
          <w:rFonts w:ascii="Times New Roman" w:eastAsiaTheme="minorEastAsia" w:hAnsi="Times New Roman" w:cs="Times New Roman"/>
          <w:sz w:val="24"/>
          <w:szCs w:val="24"/>
        </w:rPr>
        <w:t>Online interview.</w:t>
      </w:r>
      <w:proofErr w:type="gramEnd"/>
      <w:r w:rsidRPr="009F5924">
        <w:rPr>
          <w:rFonts w:ascii="Times New Roman" w:eastAsiaTheme="minorEastAsia" w:hAnsi="Times New Roman" w:cs="Times New Roman"/>
          <w:sz w:val="24"/>
          <w:szCs w:val="24"/>
        </w:rPr>
        <w:t xml:space="preserve"> 24 Apr. 2012.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r w:rsidRPr="009F5924">
        <w:rPr>
          <w:rFonts w:ascii="Times New Roman" w:eastAsiaTheme="minorEastAsia" w:hAnsi="Times New Roman" w:cs="Times New Roman"/>
          <w:sz w:val="24"/>
          <w:szCs w:val="24"/>
        </w:rPr>
        <w:t xml:space="preserve">"Title IX, Education Amendments of 1972." </w:t>
      </w:r>
      <w:r w:rsidRPr="009F5924">
        <w:rPr>
          <w:rFonts w:ascii="Times New Roman" w:eastAsiaTheme="minorEastAsia" w:hAnsi="Times New Roman" w:cs="Times New Roman"/>
          <w:i/>
          <w:iCs/>
          <w:sz w:val="24"/>
          <w:szCs w:val="24"/>
        </w:rPr>
        <w:t>Title IX, Education Amendments of 1972</w:t>
      </w:r>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United States Department of Labor.</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&lt;http://www.dol.gov/oasam/regs/statutes/titleix.htm&gt;.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spellStart"/>
      <w:r w:rsidRPr="009F5924">
        <w:rPr>
          <w:rFonts w:ascii="Times New Roman" w:eastAsiaTheme="minorEastAsia" w:hAnsi="Times New Roman" w:cs="Times New Roman"/>
          <w:sz w:val="24"/>
          <w:szCs w:val="24"/>
        </w:rPr>
        <w:t>Toboada</w:t>
      </w:r>
      <w:proofErr w:type="spellEnd"/>
      <w:r w:rsidRPr="009F5924">
        <w:rPr>
          <w:rFonts w:ascii="Times New Roman" w:eastAsiaTheme="minorEastAsia" w:hAnsi="Times New Roman" w:cs="Times New Roman"/>
          <w:sz w:val="24"/>
          <w:szCs w:val="24"/>
        </w:rPr>
        <w:t xml:space="preserve">, Dr. Joseph. E-mail interview. 24 Apr. 2012.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spellStart"/>
      <w:r w:rsidRPr="009F5924">
        <w:rPr>
          <w:rFonts w:ascii="Times New Roman" w:eastAsiaTheme="minorEastAsia" w:hAnsi="Times New Roman" w:cs="Times New Roman"/>
          <w:sz w:val="24"/>
          <w:szCs w:val="24"/>
        </w:rPr>
        <w:t>Tremayne</w:t>
      </w:r>
      <w:proofErr w:type="spellEnd"/>
      <w:r w:rsidRPr="009F5924">
        <w:rPr>
          <w:rFonts w:ascii="Times New Roman" w:eastAsiaTheme="minorEastAsia" w:hAnsi="Times New Roman" w:cs="Times New Roman"/>
          <w:sz w:val="24"/>
          <w:szCs w:val="24"/>
        </w:rPr>
        <w:t xml:space="preserve">, Jessica. </w:t>
      </w:r>
      <w:proofErr w:type="gramStart"/>
      <w:r w:rsidRPr="009F5924">
        <w:rPr>
          <w:rFonts w:ascii="Times New Roman" w:eastAsiaTheme="minorEastAsia" w:hAnsi="Times New Roman" w:cs="Times New Roman"/>
          <w:sz w:val="24"/>
          <w:szCs w:val="24"/>
        </w:rPr>
        <w:t>"Women in Veterinary Medicine."</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Women in Veterinary Medicine</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Vet Channel.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&lt;http://www.veterinarypracticenews.com/vet-cover-stories/women-in-veterinary-medicine.aspx&gt;.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lastRenderedPageBreak/>
        <w:t>"U.S. Bureau of Labor Statistics."</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U.S. Bureau of Labor Statistics</w:t>
      </w:r>
      <w:r w:rsidRPr="009F5924">
        <w:rPr>
          <w:rFonts w:ascii="Times New Roman" w:eastAsiaTheme="minorEastAsia" w:hAnsi="Times New Roman" w:cs="Times New Roman"/>
          <w:sz w:val="24"/>
          <w:szCs w:val="24"/>
        </w:rPr>
        <w:t>.</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U.S. Bureau of Labor Statistics.</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&lt;http://www.bls.gov/&gt;.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r w:rsidRPr="009F5924">
        <w:rPr>
          <w:rFonts w:ascii="Times New Roman" w:eastAsiaTheme="minorEastAsia" w:hAnsi="Times New Roman" w:cs="Times New Roman"/>
          <w:sz w:val="24"/>
          <w:szCs w:val="24"/>
        </w:rPr>
        <w:t xml:space="preserve">"Vet Jobs Attract More Females: Flexible Hours Draw Women | </w:t>
      </w:r>
      <w:proofErr w:type="gramStart"/>
      <w:r w:rsidRPr="009F5924">
        <w:rPr>
          <w:rFonts w:ascii="Times New Roman" w:eastAsiaTheme="minorEastAsia" w:hAnsi="Times New Roman" w:cs="Times New Roman"/>
          <w:sz w:val="24"/>
          <w:szCs w:val="24"/>
        </w:rPr>
        <w:t>The</w:t>
      </w:r>
      <w:proofErr w:type="gramEnd"/>
      <w:r w:rsidRPr="009F5924">
        <w:rPr>
          <w:rFonts w:ascii="Times New Roman" w:eastAsiaTheme="minorEastAsia" w:hAnsi="Times New Roman" w:cs="Times New Roman"/>
          <w:sz w:val="24"/>
          <w:szCs w:val="24"/>
        </w:rPr>
        <w:t xml:space="preserve"> Red and Black." </w:t>
      </w:r>
      <w:r w:rsidRPr="009F5924">
        <w:rPr>
          <w:rFonts w:ascii="Times New Roman" w:eastAsiaTheme="minorEastAsia" w:hAnsi="Times New Roman" w:cs="Times New Roman"/>
          <w:i/>
          <w:iCs/>
          <w:sz w:val="24"/>
          <w:szCs w:val="24"/>
        </w:rPr>
        <w:t xml:space="preserve">Vet Jobs Attract More Females: Flexible Hours Draw Women | </w:t>
      </w:r>
      <w:proofErr w:type="gramStart"/>
      <w:r w:rsidRPr="009F5924">
        <w:rPr>
          <w:rFonts w:ascii="Times New Roman" w:eastAsiaTheme="minorEastAsia" w:hAnsi="Times New Roman" w:cs="Times New Roman"/>
          <w:i/>
          <w:iCs/>
          <w:sz w:val="24"/>
          <w:szCs w:val="24"/>
        </w:rPr>
        <w:t>The</w:t>
      </w:r>
      <w:proofErr w:type="gramEnd"/>
      <w:r w:rsidRPr="009F5924">
        <w:rPr>
          <w:rFonts w:ascii="Times New Roman" w:eastAsiaTheme="minorEastAsia" w:hAnsi="Times New Roman" w:cs="Times New Roman"/>
          <w:i/>
          <w:iCs/>
          <w:sz w:val="24"/>
          <w:szCs w:val="24"/>
        </w:rPr>
        <w:t xml:space="preserve"> Red and Black</w:t>
      </w:r>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&lt;http://redandblack.com/2010/02/25/vet-jobs-attract-more-females-flexible-hours-draw-women/%20&gt;.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4"/>
          <w:szCs w:val="24"/>
        </w:rPr>
      </w:pPr>
      <w:proofErr w:type="gramStart"/>
      <w:r w:rsidRPr="009F5924">
        <w:rPr>
          <w:rFonts w:ascii="Times New Roman" w:eastAsiaTheme="minorEastAsia" w:hAnsi="Times New Roman" w:cs="Times New Roman"/>
          <w:sz w:val="24"/>
          <w:szCs w:val="24"/>
        </w:rPr>
        <w:t>"Women Dominate OSU's College of Veterinary Medicine, but Few Specialize in Large-animal Care."</w:t>
      </w:r>
      <w:proofErr w:type="gramEnd"/>
      <w:r w:rsidRPr="009F5924">
        <w:rPr>
          <w:rFonts w:ascii="Times New Roman" w:eastAsiaTheme="minorEastAsia" w:hAnsi="Times New Roman" w:cs="Times New Roman"/>
          <w:sz w:val="24"/>
          <w:szCs w:val="24"/>
        </w:rPr>
        <w:t xml:space="preserve"> </w:t>
      </w:r>
      <w:r w:rsidRPr="009F5924">
        <w:rPr>
          <w:rFonts w:ascii="Times New Roman" w:eastAsiaTheme="minorEastAsia" w:hAnsi="Times New Roman" w:cs="Times New Roman"/>
          <w:i/>
          <w:iCs/>
          <w:sz w:val="24"/>
          <w:szCs w:val="24"/>
        </w:rPr>
        <w:t>The Columbus Dispatch</w:t>
      </w:r>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06 May 2012. &lt;http://www.dispatch.com/content/stories/business/2011/02/04/callof-the-livestock.html&gt;. </w:t>
      </w:r>
    </w:p>
    <w:p w:rsidR="009F5924" w:rsidRPr="009F5924" w:rsidRDefault="009F5924" w:rsidP="009F5924">
      <w:pPr>
        <w:autoSpaceDE w:val="0"/>
        <w:autoSpaceDN w:val="0"/>
        <w:spacing w:after="240" w:line="360" w:lineRule="auto"/>
        <w:ind w:left="720" w:hanging="720"/>
        <w:rPr>
          <w:rFonts w:ascii="Times New Roman" w:eastAsiaTheme="minorEastAsia" w:hAnsi="Times New Roman" w:cs="Times New Roman"/>
          <w:sz w:val="20"/>
          <w:szCs w:val="20"/>
        </w:rPr>
      </w:pPr>
      <w:proofErr w:type="gramStart"/>
      <w:r w:rsidRPr="009F5924">
        <w:rPr>
          <w:rFonts w:ascii="Times New Roman" w:eastAsiaTheme="minorEastAsia" w:hAnsi="Times New Roman" w:cs="Times New Roman"/>
          <w:sz w:val="24"/>
          <w:szCs w:val="24"/>
        </w:rPr>
        <w:t>"World Fact Book."</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i/>
          <w:iCs/>
          <w:sz w:val="24"/>
          <w:szCs w:val="24"/>
        </w:rPr>
        <w:t>Www.cia.gov</w:t>
      </w:r>
      <w:r w:rsidRPr="009F5924">
        <w:rPr>
          <w:rFonts w:ascii="Times New Roman" w:eastAsiaTheme="minorEastAsia" w:hAnsi="Times New Roman" w:cs="Times New Roman"/>
          <w:sz w:val="24"/>
          <w:szCs w:val="24"/>
        </w:rPr>
        <w:t>. Central Intelligence Agency.</w:t>
      </w:r>
      <w:proofErr w:type="gramEnd"/>
      <w:r w:rsidRPr="009F5924">
        <w:rPr>
          <w:rFonts w:ascii="Times New Roman" w:eastAsiaTheme="minorEastAsia" w:hAnsi="Times New Roman" w:cs="Times New Roman"/>
          <w:sz w:val="24"/>
          <w:szCs w:val="24"/>
        </w:rPr>
        <w:t xml:space="preserve"> </w:t>
      </w:r>
      <w:proofErr w:type="gramStart"/>
      <w:r w:rsidRPr="009F5924">
        <w:rPr>
          <w:rFonts w:ascii="Times New Roman" w:eastAsiaTheme="minorEastAsia" w:hAnsi="Times New Roman" w:cs="Times New Roman"/>
          <w:sz w:val="24"/>
          <w:szCs w:val="24"/>
        </w:rPr>
        <w:t>Web.</w:t>
      </w:r>
      <w:proofErr w:type="gramEnd"/>
      <w:r w:rsidRPr="009F5924">
        <w:rPr>
          <w:rFonts w:ascii="Times New Roman" w:eastAsiaTheme="minorEastAsia" w:hAnsi="Times New Roman" w:cs="Times New Roman"/>
          <w:sz w:val="24"/>
          <w:szCs w:val="24"/>
        </w:rPr>
        <w:t xml:space="preserve"> 6 May 2012. &lt;https://www.cia.gov/library/publications/the-world-factbook/fields/2212.html&gt;. </w:t>
      </w:r>
    </w:p>
    <w:p w:rsidR="009F5924" w:rsidRPr="00302B35" w:rsidRDefault="009F5924" w:rsidP="00302B35">
      <w:pPr>
        <w:pStyle w:val="ListParagraph"/>
        <w:spacing w:after="120" w:line="480" w:lineRule="auto"/>
        <w:ind w:left="0" w:firstLine="720"/>
        <w:contextualSpacing w:val="0"/>
        <w:rPr>
          <w:rFonts w:ascii="Times New Roman" w:hAnsi="Times New Roman" w:cs="Times New Roman"/>
          <w:color w:val="000000" w:themeColor="text1"/>
          <w:sz w:val="24"/>
          <w:szCs w:val="24"/>
        </w:rPr>
      </w:pPr>
    </w:p>
    <w:p w:rsidR="00AB2EAC" w:rsidRPr="00302B35" w:rsidRDefault="00AB2EAC" w:rsidP="00F34C86">
      <w:pPr>
        <w:pStyle w:val="ListParagraph"/>
        <w:spacing w:after="120" w:line="360" w:lineRule="auto"/>
        <w:ind w:left="0" w:firstLine="720"/>
        <w:rPr>
          <w:rFonts w:ascii="Times New Roman" w:hAnsi="Times New Roman" w:cs="Times New Roman"/>
          <w:color w:val="000000" w:themeColor="text1"/>
          <w:sz w:val="24"/>
          <w:szCs w:val="24"/>
        </w:rPr>
      </w:pPr>
    </w:p>
    <w:sectPr w:rsidR="00AB2EAC" w:rsidRPr="00302B35" w:rsidSect="004C0BFD">
      <w:footerReference w:type="default" r:id="rId1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E5C" w:rsidRDefault="001B0E5C" w:rsidP="0093312F">
      <w:pPr>
        <w:spacing w:after="0" w:line="240" w:lineRule="auto"/>
      </w:pPr>
      <w:r>
        <w:separator/>
      </w:r>
    </w:p>
  </w:endnote>
  <w:endnote w:type="continuationSeparator" w:id="0">
    <w:p w:rsidR="001B0E5C" w:rsidRDefault="001B0E5C" w:rsidP="00933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908753"/>
      <w:docPartObj>
        <w:docPartGallery w:val="Page Numbers (Bottom of Page)"/>
        <w:docPartUnique/>
      </w:docPartObj>
    </w:sdtPr>
    <w:sdtEndPr>
      <w:rPr>
        <w:noProof/>
      </w:rPr>
    </w:sdtEndPr>
    <w:sdtContent>
      <w:p w:rsidR="0093312F" w:rsidRDefault="0093312F">
        <w:pPr>
          <w:pStyle w:val="Footer"/>
          <w:jc w:val="right"/>
        </w:pPr>
        <w:r>
          <w:fldChar w:fldCharType="begin"/>
        </w:r>
        <w:r>
          <w:instrText xml:space="preserve"> PAGE   \* MERGEFORMAT </w:instrText>
        </w:r>
        <w:r>
          <w:fldChar w:fldCharType="separate"/>
        </w:r>
        <w:r w:rsidR="00044093">
          <w:rPr>
            <w:noProof/>
          </w:rPr>
          <w:t>1</w:t>
        </w:r>
        <w:r>
          <w:rPr>
            <w:noProof/>
          </w:rPr>
          <w:fldChar w:fldCharType="end"/>
        </w:r>
      </w:p>
    </w:sdtContent>
  </w:sdt>
  <w:p w:rsidR="0093312F" w:rsidRDefault="00933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E5C" w:rsidRDefault="001B0E5C" w:rsidP="0093312F">
      <w:pPr>
        <w:spacing w:after="0" w:line="240" w:lineRule="auto"/>
      </w:pPr>
      <w:r>
        <w:separator/>
      </w:r>
    </w:p>
  </w:footnote>
  <w:footnote w:type="continuationSeparator" w:id="0">
    <w:p w:rsidR="001B0E5C" w:rsidRDefault="001B0E5C" w:rsidP="009331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D4B3E"/>
    <w:multiLevelType w:val="hybridMultilevel"/>
    <w:tmpl w:val="4C5A7ADA"/>
    <w:lvl w:ilvl="0" w:tplc="8FCCEA4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6E6"/>
    <w:rsid w:val="0000768F"/>
    <w:rsid w:val="00016922"/>
    <w:rsid w:val="00044093"/>
    <w:rsid w:val="00053130"/>
    <w:rsid w:val="00080469"/>
    <w:rsid w:val="000A0B20"/>
    <w:rsid w:val="00113326"/>
    <w:rsid w:val="00121268"/>
    <w:rsid w:val="00143740"/>
    <w:rsid w:val="00145BBB"/>
    <w:rsid w:val="00160465"/>
    <w:rsid w:val="00161470"/>
    <w:rsid w:val="00163192"/>
    <w:rsid w:val="00164C1B"/>
    <w:rsid w:val="001820EC"/>
    <w:rsid w:val="001A635F"/>
    <w:rsid w:val="001B0E5C"/>
    <w:rsid w:val="001B1D55"/>
    <w:rsid w:val="001C6051"/>
    <w:rsid w:val="001D5CBB"/>
    <w:rsid w:val="0022029A"/>
    <w:rsid w:val="002253DE"/>
    <w:rsid w:val="00227678"/>
    <w:rsid w:val="00242030"/>
    <w:rsid w:val="00247341"/>
    <w:rsid w:val="0028073D"/>
    <w:rsid w:val="00295921"/>
    <w:rsid w:val="002C32A0"/>
    <w:rsid w:val="002C50F3"/>
    <w:rsid w:val="002E16E4"/>
    <w:rsid w:val="002E1ADC"/>
    <w:rsid w:val="002F0CBF"/>
    <w:rsid w:val="00300D2F"/>
    <w:rsid w:val="00302B35"/>
    <w:rsid w:val="00304112"/>
    <w:rsid w:val="0032516D"/>
    <w:rsid w:val="003869D1"/>
    <w:rsid w:val="003904E5"/>
    <w:rsid w:val="003B57BB"/>
    <w:rsid w:val="003B6064"/>
    <w:rsid w:val="003E456A"/>
    <w:rsid w:val="004076F9"/>
    <w:rsid w:val="004337D8"/>
    <w:rsid w:val="00436367"/>
    <w:rsid w:val="00457AA5"/>
    <w:rsid w:val="00486D65"/>
    <w:rsid w:val="00494FA0"/>
    <w:rsid w:val="004B77E9"/>
    <w:rsid w:val="004C0BFD"/>
    <w:rsid w:val="004E6050"/>
    <w:rsid w:val="004F4C2D"/>
    <w:rsid w:val="00504E1F"/>
    <w:rsid w:val="00506CF5"/>
    <w:rsid w:val="00531D83"/>
    <w:rsid w:val="00536AD3"/>
    <w:rsid w:val="0054085F"/>
    <w:rsid w:val="0055797B"/>
    <w:rsid w:val="00565D7E"/>
    <w:rsid w:val="005A45C4"/>
    <w:rsid w:val="005B0B7B"/>
    <w:rsid w:val="005C0F90"/>
    <w:rsid w:val="005D6B45"/>
    <w:rsid w:val="005D7F4F"/>
    <w:rsid w:val="006024EF"/>
    <w:rsid w:val="00614502"/>
    <w:rsid w:val="0063057C"/>
    <w:rsid w:val="00645F1F"/>
    <w:rsid w:val="00652982"/>
    <w:rsid w:val="0065702F"/>
    <w:rsid w:val="00657596"/>
    <w:rsid w:val="006744CB"/>
    <w:rsid w:val="006A22A6"/>
    <w:rsid w:val="006C2D2F"/>
    <w:rsid w:val="0071606E"/>
    <w:rsid w:val="00720E68"/>
    <w:rsid w:val="007610D8"/>
    <w:rsid w:val="00770961"/>
    <w:rsid w:val="00790678"/>
    <w:rsid w:val="007A1D18"/>
    <w:rsid w:val="008041F7"/>
    <w:rsid w:val="008177C2"/>
    <w:rsid w:val="00843483"/>
    <w:rsid w:val="00862C1C"/>
    <w:rsid w:val="008C6CFD"/>
    <w:rsid w:val="008D07FC"/>
    <w:rsid w:val="008E2131"/>
    <w:rsid w:val="008E2EE4"/>
    <w:rsid w:val="008F2604"/>
    <w:rsid w:val="00903526"/>
    <w:rsid w:val="0091312B"/>
    <w:rsid w:val="009251F8"/>
    <w:rsid w:val="0093312F"/>
    <w:rsid w:val="00940309"/>
    <w:rsid w:val="00977CD3"/>
    <w:rsid w:val="00993A73"/>
    <w:rsid w:val="009B3B01"/>
    <w:rsid w:val="009B7C4B"/>
    <w:rsid w:val="009E09F1"/>
    <w:rsid w:val="009E1C5B"/>
    <w:rsid w:val="009F5924"/>
    <w:rsid w:val="00A048F3"/>
    <w:rsid w:val="00A41091"/>
    <w:rsid w:val="00A526B7"/>
    <w:rsid w:val="00A566E6"/>
    <w:rsid w:val="00A8542E"/>
    <w:rsid w:val="00A85E91"/>
    <w:rsid w:val="00AB2EAC"/>
    <w:rsid w:val="00AD4DA9"/>
    <w:rsid w:val="00AF49F9"/>
    <w:rsid w:val="00B22A49"/>
    <w:rsid w:val="00B22C1C"/>
    <w:rsid w:val="00B42AB9"/>
    <w:rsid w:val="00B4483C"/>
    <w:rsid w:val="00B707B4"/>
    <w:rsid w:val="00BF5BFA"/>
    <w:rsid w:val="00BF6A78"/>
    <w:rsid w:val="00C36BD0"/>
    <w:rsid w:val="00C66CDC"/>
    <w:rsid w:val="00C70CCB"/>
    <w:rsid w:val="00CE7863"/>
    <w:rsid w:val="00CF5E89"/>
    <w:rsid w:val="00D21F1D"/>
    <w:rsid w:val="00D3731F"/>
    <w:rsid w:val="00D779BA"/>
    <w:rsid w:val="00D83C5B"/>
    <w:rsid w:val="00DA388A"/>
    <w:rsid w:val="00DB1DEE"/>
    <w:rsid w:val="00DB2458"/>
    <w:rsid w:val="00DB27B3"/>
    <w:rsid w:val="00DB6699"/>
    <w:rsid w:val="00E01306"/>
    <w:rsid w:val="00E17689"/>
    <w:rsid w:val="00E35D8A"/>
    <w:rsid w:val="00E454D6"/>
    <w:rsid w:val="00E878DB"/>
    <w:rsid w:val="00EC74C8"/>
    <w:rsid w:val="00ED253A"/>
    <w:rsid w:val="00EE6924"/>
    <w:rsid w:val="00EF486C"/>
    <w:rsid w:val="00F138EF"/>
    <w:rsid w:val="00F34C86"/>
    <w:rsid w:val="00F5421E"/>
    <w:rsid w:val="00F74E61"/>
    <w:rsid w:val="00F93F9B"/>
    <w:rsid w:val="00F9446B"/>
    <w:rsid w:val="00F9557E"/>
    <w:rsid w:val="00FA7478"/>
    <w:rsid w:val="00FC10FB"/>
    <w:rsid w:val="00FC48DD"/>
    <w:rsid w:val="00FD7251"/>
    <w:rsid w:val="00FE2435"/>
    <w:rsid w:val="00FE3FBB"/>
    <w:rsid w:val="00FF4F10"/>
    <w:rsid w:val="00FF6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A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A49"/>
    <w:rPr>
      <w:rFonts w:ascii="Tahoma" w:hAnsi="Tahoma" w:cs="Tahoma"/>
      <w:sz w:val="16"/>
      <w:szCs w:val="16"/>
    </w:rPr>
  </w:style>
  <w:style w:type="paragraph" w:styleId="ListParagraph">
    <w:name w:val="List Paragraph"/>
    <w:basedOn w:val="Normal"/>
    <w:uiPriority w:val="34"/>
    <w:qFormat/>
    <w:rsid w:val="00B22A49"/>
    <w:pPr>
      <w:ind w:left="720"/>
      <w:contextualSpacing/>
    </w:pPr>
  </w:style>
  <w:style w:type="character" w:styleId="Hyperlink">
    <w:name w:val="Hyperlink"/>
    <w:basedOn w:val="DefaultParagraphFont"/>
    <w:uiPriority w:val="99"/>
    <w:unhideWhenUsed/>
    <w:rsid w:val="00B22A49"/>
    <w:rPr>
      <w:color w:val="0000FF" w:themeColor="hyperlink"/>
      <w:u w:val="single"/>
    </w:rPr>
  </w:style>
  <w:style w:type="paragraph" w:styleId="Header">
    <w:name w:val="header"/>
    <w:basedOn w:val="Normal"/>
    <w:link w:val="HeaderChar"/>
    <w:uiPriority w:val="99"/>
    <w:unhideWhenUsed/>
    <w:rsid w:val="00933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12F"/>
  </w:style>
  <w:style w:type="paragraph" w:styleId="Footer">
    <w:name w:val="footer"/>
    <w:basedOn w:val="Normal"/>
    <w:link w:val="FooterChar"/>
    <w:uiPriority w:val="99"/>
    <w:unhideWhenUsed/>
    <w:rsid w:val="00933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12F"/>
  </w:style>
  <w:style w:type="paragraph" w:styleId="NormalWeb">
    <w:name w:val="Normal (Web)"/>
    <w:basedOn w:val="Normal"/>
    <w:uiPriority w:val="99"/>
    <w:semiHidden/>
    <w:unhideWhenUsed/>
    <w:rsid w:val="002C50F3"/>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E454D6"/>
    <w:rPr>
      <w:i/>
      <w:iCs/>
    </w:rPr>
  </w:style>
  <w:style w:type="paragraph" w:styleId="Title">
    <w:name w:val="Title"/>
    <w:basedOn w:val="Normal"/>
    <w:next w:val="Normal"/>
    <w:link w:val="TitleChar"/>
    <w:uiPriority w:val="10"/>
    <w:qFormat/>
    <w:rsid w:val="004C0B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C0BFD"/>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C0BFD"/>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4C0BFD"/>
    <w:rPr>
      <w:rFonts w:asciiTheme="majorHAnsi" w:eastAsiaTheme="majorEastAsia" w:hAnsiTheme="majorHAnsi" w:cstheme="majorBidi"/>
      <w:i/>
      <w:iCs/>
      <w:color w:val="4F81BD" w:themeColor="accent1"/>
      <w:spacing w:val="15"/>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6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A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A49"/>
    <w:rPr>
      <w:rFonts w:ascii="Tahoma" w:hAnsi="Tahoma" w:cs="Tahoma"/>
      <w:sz w:val="16"/>
      <w:szCs w:val="16"/>
    </w:rPr>
  </w:style>
  <w:style w:type="paragraph" w:styleId="ListParagraph">
    <w:name w:val="List Paragraph"/>
    <w:basedOn w:val="Normal"/>
    <w:uiPriority w:val="34"/>
    <w:qFormat/>
    <w:rsid w:val="00B22A49"/>
    <w:pPr>
      <w:ind w:left="720"/>
      <w:contextualSpacing/>
    </w:pPr>
  </w:style>
  <w:style w:type="character" w:styleId="Hyperlink">
    <w:name w:val="Hyperlink"/>
    <w:basedOn w:val="DefaultParagraphFont"/>
    <w:uiPriority w:val="99"/>
    <w:unhideWhenUsed/>
    <w:rsid w:val="00B22A49"/>
    <w:rPr>
      <w:color w:val="0000FF" w:themeColor="hyperlink"/>
      <w:u w:val="single"/>
    </w:rPr>
  </w:style>
  <w:style w:type="paragraph" w:styleId="Header">
    <w:name w:val="header"/>
    <w:basedOn w:val="Normal"/>
    <w:link w:val="HeaderChar"/>
    <w:uiPriority w:val="99"/>
    <w:unhideWhenUsed/>
    <w:rsid w:val="00933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12F"/>
  </w:style>
  <w:style w:type="paragraph" w:styleId="Footer">
    <w:name w:val="footer"/>
    <w:basedOn w:val="Normal"/>
    <w:link w:val="FooterChar"/>
    <w:uiPriority w:val="99"/>
    <w:unhideWhenUsed/>
    <w:rsid w:val="00933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12F"/>
  </w:style>
  <w:style w:type="paragraph" w:styleId="NormalWeb">
    <w:name w:val="Normal (Web)"/>
    <w:basedOn w:val="Normal"/>
    <w:uiPriority w:val="99"/>
    <w:semiHidden/>
    <w:unhideWhenUsed/>
    <w:rsid w:val="002C50F3"/>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E454D6"/>
    <w:rPr>
      <w:i/>
      <w:iCs/>
    </w:rPr>
  </w:style>
  <w:style w:type="paragraph" w:styleId="Title">
    <w:name w:val="Title"/>
    <w:basedOn w:val="Normal"/>
    <w:next w:val="Normal"/>
    <w:link w:val="TitleChar"/>
    <w:uiPriority w:val="10"/>
    <w:qFormat/>
    <w:rsid w:val="004C0B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C0BFD"/>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C0BFD"/>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4C0BFD"/>
    <w:rPr>
      <w:rFonts w:asciiTheme="majorHAnsi" w:eastAsiaTheme="majorEastAsia" w:hAnsiTheme="majorHAnsi" w:cstheme="majorBidi"/>
      <w:i/>
      <w:iCs/>
      <w:color w:val="4F81BD" w:themeColor="accent1"/>
      <w:spacing w:val="15"/>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66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ol.gov/oasam/regs/statutes/titleix.htm" TargetMode="External"/><Relationship Id="rId5" Type="http://schemas.openxmlformats.org/officeDocument/2006/relationships/settings" Target="settings.xml"/><Relationship Id="rId15" Type="http://schemas.openxmlformats.org/officeDocument/2006/relationships/image" Target="media/image5.png"/><Relationship Id="rId10" Type="http://schemas.microsoft.com/office/2007/relationships/hdphoto" Target="media/hdphoto1.wdp"/><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2007_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baseline="0"/>
              <a:t>Plans after College for Males in Animal Science at the University of Tennessee Class of 2012 </a:t>
            </a:r>
          </a:p>
        </c:rich>
      </c:tx>
      <c:overlay val="0"/>
    </c:title>
    <c:autoTitleDeleted val="0"/>
    <c:plotArea>
      <c:layout/>
      <c:pieChart>
        <c:varyColors val="1"/>
        <c:ser>
          <c:idx val="0"/>
          <c:order val="0"/>
          <c:tx>
            <c:strRef>
              <c:f>Sheet1!$B$1</c:f>
              <c:strCache>
                <c:ptCount val="1"/>
                <c:pt idx="0">
                  <c:v>Plans after College for Males in Animal Science at the University of Tennessee Class of 2012 </c:v>
                </c:pt>
              </c:strCache>
            </c:strRef>
          </c:tx>
          <c:cat>
            <c:strRef>
              <c:f>Sheet1!$A$2:$A$9</c:f>
              <c:strCache>
                <c:ptCount val="8"/>
                <c:pt idx="0">
                  <c:v>Military </c:v>
                </c:pt>
                <c:pt idx="1">
                  <c:v>Medical/Professional School</c:v>
                </c:pt>
                <c:pt idx="2">
                  <c:v>Graduate School</c:v>
                </c:pt>
                <c:pt idx="3">
                  <c:v>Law School</c:v>
                </c:pt>
                <c:pt idx="4">
                  <c:v>Job in Animal Industries</c:v>
                </c:pt>
                <c:pt idx="5">
                  <c:v>USDA/Government</c:v>
                </c:pt>
                <c:pt idx="6">
                  <c:v>Additional Undergraduate Studies</c:v>
                </c:pt>
                <c:pt idx="7">
                  <c:v>Other</c:v>
                </c:pt>
              </c:strCache>
            </c:strRef>
          </c:cat>
          <c:val>
            <c:numRef>
              <c:f>Sheet1!$B$2:$B$9</c:f>
              <c:numCache>
                <c:formatCode>General</c:formatCode>
                <c:ptCount val="8"/>
                <c:pt idx="0">
                  <c:v>12</c:v>
                </c:pt>
                <c:pt idx="1">
                  <c:v>8</c:v>
                </c:pt>
                <c:pt idx="2">
                  <c:v>19</c:v>
                </c:pt>
                <c:pt idx="3">
                  <c:v>4</c:v>
                </c:pt>
                <c:pt idx="4">
                  <c:v>36</c:v>
                </c:pt>
                <c:pt idx="5">
                  <c:v>12</c:v>
                </c:pt>
                <c:pt idx="6">
                  <c:v>3</c:v>
                </c:pt>
                <c:pt idx="7">
                  <c:v>6</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8032370953630794"/>
          <c:y val="0.19928633920759906"/>
          <c:w val="0.30578740157480316"/>
          <c:h val="0.78087239095113115"/>
        </c:manualLayout>
      </c:layout>
      <c:overlay val="0"/>
    </c:legend>
    <c:plotVisOnly val="1"/>
    <c:dispBlanksAs val="gap"/>
    <c:showDLblsOverMax val="0"/>
  </c:chart>
  <c:spPr>
    <a:ln>
      <a:noFill/>
    </a:ln>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D578DDA30494A899AB52EEB2A306243"/>
        <w:category>
          <w:name w:val="General"/>
          <w:gallery w:val="placeholder"/>
        </w:category>
        <w:types>
          <w:type w:val="bbPlcHdr"/>
        </w:types>
        <w:behaviors>
          <w:behavior w:val="content"/>
        </w:behaviors>
        <w:guid w:val="{53436618-779D-4F9C-BE80-081CA998BB6F}"/>
      </w:docPartPr>
      <w:docPartBody>
        <w:p w:rsidR="00F91B2C" w:rsidRDefault="006866FD" w:rsidP="006866FD">
          <w:pPr>
            <w:pStyle w:val="2D578DDA30494A899AB52EEB2A306243"/>
          </w:pPr>
          <w:r>
            <w:rPr>
              <w:rFonts w:asciiTheme="majorHAnsi" w:hAnsiTheme="majorHAnsi"/>
              <w:sz w:val="80"/>
              <w:szCs w:val="8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6FD"/>
    <w:rsid w:val="006866FD"/>
    <w:rsid w:val="00A45E5D"/>
    <w:rsid w:val="00CA3026"/>
    <w:rsid w:val="00F91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578DDA30494A899AB52EEB2A306243">
    <w:name w:val="2D578DDA30494A899AB52EEB2A306243"/>
    <w:rsid w:val="006866FD"/>
  </w:style>
  <w:style w:type="paragraph" w:customStyle="1" w:styleId="1035A10642A24F7FA97875C6857ED935">
    <w:name w:val="1035A10642A24F7FA97875C6857ED935"/>
    <w:rsid w:val="006866FD"/>
  </w:style>
  <w:style w:type="paragraph" w:customStyle="1" w:styleId="567E3F2552254BA6A59BC9D42CD6A6F7">
    <w:name w:val="567E3F2552254BA6A59BC9D42CD6A6F7"/>
    <w:rsid w:val="006866F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578DDA30494A899AB52EEB2A306243">
    <w:name w:val="2D578DDA30494A899AB52EEB2A306243"/>
    <w:rsid w:val="006866FD"/>
  </w:style>
  <w:style w:type="paragraph" w:customStyle="1" w:styleId="1035A10642A24F7FA97875C6857ED935">
    <w:name w:val="1035A10642A24F7FA97875C6857ED935"/>
    <w:rsid w:val="006866FD"/>
  </w:style>
  <w:style w:type="paragraph" w:customStyle="1" w:styleId="567E3F2552254BA6A59BC9D42CD6A6F7">
    <w:name w:val="567E3F2552254BA6A59BC9D42CD6A6F7"/>
    <w:rsid w:val="006866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The number of women graduating from veterinary colleges across the nation every year. 100 years ago the profession was exclusively male. Why have men started to disappear from the veterinary profession?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4430</Words>
  <Characters>25251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Man’s Best Friend is Trending Toward Women</vt:lpstr>
    </vt:vector>
  </TitlesOfParts>
  <Company>Hewlett-Packard</Company>
  <LinksUpToDate>false</LinksUpToDate>
  <CharactersWithSpaces>29622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Man’s Best Friend is Trending Toward Women</dc:title>
  <dc:subject>Why Aren’t Men Entering the Veterinary Profession?</dc:subject>
  <dc:creator>Courtney Miller</dc:creator>
  <cp:lastModifiedBy>Courtney Miller</cp:lastModifiedBy>
  <cp:revision>2</cp:revision>
  <cp:lastPrinted>2012-05-07T17:27:00Z</cp:lastPrinted>
  <dcterms:created xsi:type="dcterms:W3CDTF">2012-05-07T19:59:00Z</dcterms:created>
  <dcterms:modified xsi:type="dcterms:W3CDTF">2012-05-07T19:59:00Z</dcterms:modified>
</cp:coreProperties>
</file>