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379E64" w14:textId="23897E4B" w:rsidR="00426049" w:rsidRDefault="00426049" w:rsidP="00426049">
      <w:pPr>
        <w:spacing w:after="0" w:line="240" w:lineRule="auto"/>
        <w:jc w:val="center"/>
        <w:rPr>
          <w:rFonts w:cs="Times New Roman"/>
          <w:b/>
          <w:lang w:val="en-CA"/>
        </w:rPr>
      </w:pPr>
      <w:r w:rsidRPr="00382FFE">
        <w:rPr>
          <w:rFonts w:cs="Times New Roman"/>
          <w:b/>
          <w:lang w:val="en-CA"/>
        </w:rPr>
        <w:t xml:space="preserve">INVESTIGATION OF FINITE ELEMENT ANALYSIS </w:t>
      </w:r>
      <w:r>
        <w:rPr>
          <w:rFonts w:cs="Times New Roman"/>
          <w:b/>
          <w:lang w:val="en-CA"/>
        </w:rPr>
        <w:t xml:space="preserve">TECHNIQUES </w:t>
      </w:r>
      <w:r w:rsidRPr="00382FFE">
        <w:rPr>
          <w:rFonts w:cs="Times New Roman"/>
          <w:b/>
          <w:lang w:val="en-CA"/>
        </w:rPr>
        <w:t xml:space="preserve">FOR </w:t>
      </w:r>
      <w:r>
        <w:rPr>
          <w:rFonts w:cs="Times New Roman"/>
          <w:b/>
          <w:lang w:val="en-CA"/>
        </w:rPr>
        <w:t>DIRECT ENERGY DEPOSITION ADDITIVE MANUFACTURING</w:t>
      </w:r>
    </w:p>
    <w:p w14:paraId="1FEAE9D5" w14:textId="6CC4381E" w:rsidR="00236E6D" w:rsidRDefault="00236E6D" w:rsidP="008D5EB4">
      <w:pPr>
        <w:spacing w:after="0" w:line="240" w:lineRule="auto"/>
        <w:jc w:val="center"/>
      </w:pPr>
    </w:p>
    <w:p w14:paraId="3EA9D647" w14:textId="77777777" w:rsidR="00426049" w:rsidRPr="009D2AA9" w:rsidRDefault="00426049" w:rsidP="008D5EB4">
      <w:pPr>
        <w:spacing w:after="0" w:line="240" w:lineRule="auto"/>
        <w:jc w:val="center"/>
      </w:pPr>
    </w:p>
    <w:p w14:paraId="12195B89" w14:textId="77777777" w:rsidR="00236E6D" w:rsidRPr="009D2AA9" w:rsidRDefault="00236E6D" w:rsidP="008D5EB4">
      <w:pPr>
        <w:spacing w:after="0" w:line="240" w:lineRule="auto"/>
        <w:jc w:val="center"/>
      </w:pPr>
    </w:p>
    <w:p w14:paraId="71D9515C" w14:textId="77777777" w:rsidR="00236E6D" w:rsidRPr="009D2AA9" w:rsidRDefault="00236E6D" w:rsidP="008D5EB4">
      <w:pPr>
        <w:spacing w:after="0" w:line="240" w:lineRule="auto"/>
        <w:jc w:val="center"/>
      </w:pPr>
    </w:p>
    <w:p w14:paraId="39133846" w14:textId="77777777" w:rsidR="00236E6D" w:rsidRPr="009D2AA9" w:rsidRDefault="00236E6D" w:rsidP="008D5EB4">
      <w:pPr>
        <w:spacing w:after="0" w:line="240" w:lineRule="auto"/>
        <w:jc w:val="center"/>
      </w:pPr>
    </w:p>
    <w:p w14:paraId="3162A707" w14:textId="77777777" w:rsidR="00236E6D" w:rsidRPr="009D2AA9" w:rsidRDefault="00236E6D" w:rsidP="008D5EB4">
      <w:pPr>
        <w:spacing w:after="0" w:line="240" w:lineRule="auto"/>
        <w:jc w:val="center"/>
      </w:pPr>
    </w:p>
    <w:p w14:paraId="30AE89F7" w14:textId="77777777" w:rsidR="00236E6D" w:rsidRPr="009D2AA9" w:rsidRDefault="00236E6D" w:rsidP="008D5EB4">
      <w:pPr>
        <w:spacing w:after="0" w:line="240" w:lineRule="auto"/>
        <w:jc w:val="center"/>
      </w:pPr>
    </w:p>
    <w:p w14:paraId="32EF9B14" w14:textId="77777777" w:rsidR="00236E6D" w:rsidRDefault="00236E6D" w:rsidP="008D5EB4">
      <w:pPr>
        <w:spacing w:after="0" w:line="240" w:lineRule="auto"/>
        <w:jc w:val="center"/>
      </w:pPr>
    </w:p>
    <w:p w14:paraId="2D1D19A5" w14:textId="77777777" w:rsidR="009D2AA9" w:rsidRDefault="009D2AA9" w:rsidP="008D5EB4">
      <w:pPr>
        <w:spacing w:after="0" w:line="240" w:lineRule="auto"/>
        <w:jc w:val="center"/>
      </w:pPr>
    </w:p>
    <w:p w14:paraId="506D9E71" w14:textId="77777777" w:rsidR="009D2AA9" w:rsidRDefault="009D2AA9" w:rsidP="008D5EB4">
      <w:pPr>
        <w:spacing w:after="0" w:line="240" w:lineRule="auto"/>
        <w:jc w:val="center"/>
      </w:pPr>
    </w:p>
    <w:p w14:paraId="1864242E" w14:textId="77777777" w:rsidR="009D2AA9" w:rsidRPr="009D2AA9" w:rsidRDefault="009D2AA9" w:rsidP="008D5EB4">
      <w:pPr>
        <w:spacing w:after="0" w:line="240" w:lineRule="auto"/>
        <w:jc w:val="center"/>
      </w:pPr>
    </w:p>
    <w:p w14:paraId="54CCA4FE" w14:textId="77777777" w:rsidR="00236E6D" w:rsidRPr="009D2AA9" w:rsidRDefault="00236E6D" w:rsidP="008D5EB4">
      <w:pPr>
        <w:spacing w:after="0" w:line="240" w:lineRule="auto"/>
        <w:jc w:val="center"/>
      </w:pPr>
    </w:p>
    <w:p w14:paraId="49E28B86" w14:textId="77777777" w:rsidR="00236E6D" w:rsidRPr="009D2AA9" w:rsidRDefault="00236E6D" w:rsidP="008D5EB4">
      <w:pPr>
        <w:spacing w:after="0" w:line="240" w:lineRule="auto"/>
        <w:jc w:val="center"/>
      </w:pPr>
    </w:p>
    <w:p w14:paraId="130F7910" w14:textId="77777777" w:rsidR="00236E6D" w:rsidRPr="008D5EB4" w:rsidRDefault="009C755C" w:rsidP="008D5EB4">
      <w:pPr>
        <w:spacing w:after="0" w:line="240" w:lineRule="auto"/>
        <w:jc w:val="center"/>
        <w:rPr>
          <w:rFonts w:cs="Times New Roman"/>
        </w:rPr>
      </w:pPr>
      <w:r w:rsidRPr="008D5EB4">
        <w:rPr>
          <w:rFonts w:cs="Times New Roman"/>
        </w:rPr>
        <w:t>A Thesis Presented for</w:t>
      </w:r>
      <w:r w:rsidR="008865B6" w:rsidRPr="008D5EB4">
        <w:rPr>
          <w:rFonts w:cs="Times New Roman"/>
        </w:rPr>
        <w:t xml:space="preserve"> the</w:t>
      </w:r>
    </w:p>
    <w:p w14:paraId="53A40512" w14:textId="77777777" w:rsidR="009C755C" w:rsidRPr="008D5EB4" w:rsidRDefault="009C755C" w:rsidP="008D5EB4">
      <w:pPr>
        <w:spacing w:after="0" w:line="240" w:lineRule="auto"/>
        <w:jc w:val="center"/>
        <w:rPr>
          <w:rFonts w:cs="Times New Roman"/>
        </w:rPr>
      </w:pPr>
      <w:r w:rsidRPr="008D5EB4">
        <w:rPr>
          <w:rFonts w:cs="Times New Roman"/>
        </w:rPr>
        <w:t>Master of Science</w:t>
      </w:r>
    </w:p>
    <w:p w14:paraId="56636E76" w14:textId="77777777" w:rsidR="009C755C" w:rsidRPr="008D5EB4" w:rsidRDefault="009C755C" w:rsidP="008D5EB4">
      <w:pPr>
        <w:spacing w:after="0" w:line="240" w:lineRule="auto"/>
        <w:jc w:val="center"/>
        <w:rPr>
          <w:rFonts w:cs="Times New Roman"/>
        </w:rPr>
      </w:pPr>
      <w:r w:rsidRPr="008D5EB4">
        <w:rPr>
          <w:rFonts w:cs="Times New Roman"/>
        </w:rPr>
        <w:t>Degree</w:t>
      </w:r>
    </w:p>
    <w:p w14:paraId="3F91866D" w14:textId="77777777" w:rsidR="009C755C" w:rsidRPr="008D5EB4" w:rsidRDefault="009C755C" w:rsidP="008D5EB4">
      <w:pPr>
        <w:spacing w:after="0" w:line="240" w:lineRule="auto"/>
        <w:jc w:val="center"/>
        <w:rPr>
          <w:rFonts w:cs="Times New Roman"/>
        </w:rPr>
      </w:pPr>
      <w:r w:rsidRPr="008D5EB4">
        <w:rPr>
          <w:rFonts w:cs="Times New Roman"/>
        </w:rPr>
        <w:t>The University of Tennessee, Knoxville</w:t>
      </w:r>
    </w:p>
    <w:p w14:paraId="4CDECA1B" w14:textId="77777777" w:rsidR="00236E6D" w:rsidRPr="009D2AA9" w:rsidRDefault="00236E6D" w:rsidP="008D5EB4">
      <w:pPr>
        <w:spacing w:after="0" w:line="240" w:lineRule="auto"/>
        <w:jc w:val="center"/>
      </w:pPr>
    </w:p>
    <w:p w14:paraId="19FC44BA" w14:textId="77777777" w:rsidR="00236E6D" w:rsidRPr="009D2AA9" w:rsidRDefault="00236E6D" w:rsidP="008D5EB4">
      <w:pPr>
        <w:spacing w:after="0" w:line="240" w:lineRule="auto"/>
        <w:jc w:val="center"/>
      </w:pPr>
    </w:p>
    <w:p w14:paraId="7DE56204" w14:textId="77777777" w:rsidR="00236E6D" w:rsidRPr="009D2AA9" w:rsidRDefault="00236E6D" w:rsidP="008D5EB4">
      <w:pPr>
        <w:spacing w:after="0" w:line="240" w:lineRule="auto"/>
        <w:jc w:val="center"/>
      </w:pPr>
    </w:p>
    <w:p w14:paraId="63EE3A79" w14:textId="77777777" w:rsidR="00236E6D" w:rsidRPr="009D2AA9" w:rsidRDefault="00236E6D" w:rsidP="008D5EB4">
      <w:pPr>
        <w:spacing w:after="0" w:line="240" w:lineRule="auto"/>
        <w:jc w:val="center"/>
      </w:pPr>
    </w:p>
    <w:p w14:paraId="45461A16" w14:textId="77777777" w:rsidR="00236E6D" w:rsidRPr="009D2AA9" w:rsidRDefault="00236E6D" w:rsidP="008D5EB4">
      <w:pPr>
        <w:spacing w:after="0" w:line="240" w:lineRule="auto"/>
        <w:jc w:val="center"/>
      </w:pPr>
    </w:p>
    <w:p w14:paraId="2D638793" w14:textId="77777777" w:rsidR="00236E6D" w:rsidRPr="009D2AA9" w:rsidRDefault="00236E6D" w:rsidP="008D5EB4">
      <w:pPr>
        <w:spacing w:after="0" w:line="240" w:lineRule="auto"/>
        <w:jc w:val="center"/>
      </w:pPr>
    </w:p>
    <w:p w14:paraId="5E54D41D" w14:textId="77777777" w:rsidR="00236E6D" w:rsidRPr="009D2AA9" w:rsidRDefault="00236E6D" w:rsidP="008D5EB4">
      <w:pPr>
        <w:spacing w:after="0" w:line="240" w:lineRule="auto"/>
        <w:jc w:val="center"/>
      </w:pPr>
    </w:p>
    <w:p w14:paraId="775A41D6" w14:textId="77777777" w:rsidR="00236E6D" w:rsidRPr="009D2AA9" w:rsidRDefault="00236E6D" w:rsidP="008D5EB4">
      <w:pPr>
        <w:spacing w:after="0" w:line="240" w:lineRule="auto"/>
        <w:jc w:val="center"/>
      </w:pPr>
    </w:p>
    <w:p w14:paraId="5C9C9EC2" w14:textId="77777777" w:rsidR="00236E6D" w:rsidRDefault="00236E6D" w:rsidP="008D5EB4">
      <w:pPr>
        <w:spacing w:after="0" w:line="240" w:lineRule="auto"/>
        <w:jc w:val="center"/>
      </w:pPr>
    </w:p>
    <w:p w14:paraId="7F836797" w14:textId="77777777" w:rsidR="009D2AA9" w:rsidRDefault="009D2AA9" w:rsidP="008D5EB4">
      <w:pPr>
        <w:spacing w:after="0" w:line="240" w:lineRule="auto"/>
        <w:jc w:val="center"/>
      </w:pPr>
    </w:p>
    <w:p w14:paraId="6F2A1A5E" w14:textId="77777777" w:rsidR="009D2AA9" w:rsidRDefault="009D2AA9" w:rsidP="008D5EB4">
      <w:pPr>
        <w:spacing w:after="0" w:line="240" w:lineRule="auto"/>
        <w:jc w:val="center"/>
      </w:pPr>
    </w:p>
    <w:p w14:paraId="3D427492" w14:textId="77777777" w:rsidR="009D2AA9" w:rsidRDefault="009D2AA9" w:rsidP="008D5EB4">
      <w:pPr>
        <w:spacing w:after="0" w:line="240" w:lineRule="auto"/>
        <w:jc w:val="center"/>
      </w:pPr>
    </w:p>
    <w:p w14:paraId="397ED896" w14:textId="77777777" w:rsidR="009D2AA9" w:rsidRDefault="009D2AA9" w:rsidP="008D5EB4">
      <w:pPr>
        <w:spacing w:after="0" w:line="240" w:lineRule="auto"/>
        <w:jc w:val="center"/>
      </w:pPr>
    </w:p>
    <w:p w14:paraId="5247BA46" w14:textId="77777777" w:rsidR="009D2AA9" w:rsidRDefault="009D2AA9" w:rsidP="008D5EB4">
      <w:pPr>
        <w:spacing w:after="0" w:line="240" w:lineRule="auto"/>
        <w:jc w:val="center"/>
      </w:pPr>
    </w:p>
    <w:p w14:paraId="24C1E9B8" w14:textId="77777777" w:rsidR="009D2AA9" w:rsidRDefault="009D2AA9" w:rsidP="008D5EB4">
      <w:pPr>
        <w:spacing w:after="0" w:line="240" w:lineRule="auto"/>
        <w:jc w:val="center"/>
      </w:pPr>
    </w:p>
    <w:p w14:paraId="3E300CF6" w14:textId="77777777" w:rsidR="009D2AA9" w:rsidRDefault="009D2AA9" w:rsidP="008D5EB4">
      <w:pPr>
        <w:spacing w:after="0" w:line="240" w:lineRule="auto"/>
        <w:jc w:val="center"/>
      </w:pPr>
    </w:p>
    <w:p w14:paraId="546E2065" w14:textId="77777777" w:rsidR="009D2AA9" w:rsidRDefault="009D2AA9" w:rsidP="008D5EB4">
      <w:pPr>
        <w:spacing w:after="0" w:line="240" w:lineRule="auto"/>
        <w:jc w:val="center"/>
      </w:pPr>
    </w:p>
    <w:p w14:paraId="1FDD932B" w14:textId="77777777" w:rsidR="009D2AA9" w:rsidRDefault="009D2AA9" w:rsidP="008D5EB4">
      <w:pPr>
        <w:spacing w:after="0" w:line="240" w:lineRule="auto"/>
        <w:jc w:val="center"/>
      </w:pPr>
    </w:p>
    <w:p w14:paraId="12638F3F" w14:textId="77777777" w:rsidR="009D2AA9" w:rsidRDefault="009D2AA9" w:rsidP="008D5EB4">
      <w:pPr>
        <w:spacing w:after="0" w:line="240" w:lineRule="auto"/>
        <w:jc w:val="center"/>
      </w:pPr>
    </w:p>
    <w:p w14:paraId="107B2753" w14:textId="77777777" w:rsidR="009D2AA9" w:rsidRDefault="009D2AA9" w:rsidP="008D5EB4">
      <w:pPr>
        <w:spacing w:after="0" w:line="240" w:lineRule="auto"/>
        <w:jc w:val="center"/>
      </w:pPr>
    </w:p>
    <w:p w14:paraId="5FA060E9" w14:textId="77777777" w:rsidR="009D2AA9" w:rsidRPr="009D2AA9" w:rsidRDefault="009D2AA9" w:rsidP="008D5EB4">
      <w:pPr>
        <w:spacing w:after="0" w:line="240" w:lineRule="auto"/>
        <w:jc w:val="center"/>
      </w:pPr>
    </w:p>
    <w:p w14:paraId="26B2A89B" w14:textId="77777777" w:rsidR="00236E6D" w:rsidRPr="009D2AA9" w:rsidRDefault="00236E6D" w:rsidP="008D5EB4">
      <w:pPr>
        <w:spacing w:after="0" w:line="240" w:lineRule="auto"/>
        <w:jc w:val="center"/>
      </w:pPr>
    </w:p>
    <w:p w14:paraId="2EFB139B" w14:textId="77777777" w:rsidR="00236E6D" w:rsidRPr="009D2AA9" w:rsidRDefault="00236E6D" w:rsidP="008D5EB4">
      <w:pPr>
        <w:spacing w:after="0" w:line="240" w:lineRule="auto"/>
        <w:jc w:val="center"/>
      </w:pPr>
    </w:p>
    <w:p w14:paraId="712BFE38" w14:textId="26181187" w:rsidR="00236E6D" w:rsidRPr="008D5EB4" w:rsidRDefault="007C5B87" w:rsidP="008D5EB4">
      <w:pPr>
        <w:spacing w:after="0" w:line="240" w:lineRule="auto"/>
        <w:jc w:val="center"/>
        <w:rPr>
          <w:rFonts w:cs="Times New Roman"/>
        </w:rPr>
      </w:pPr>
      <w:r w:rsidRPr="008D5EB4">
        <w:rPr>
          <w:rFonts w:cs="Times New Roman"/>
        </w:rPr>
        <w:t>Brandon T. Solsbee</w:t>
      </w:r>
    </w:p>
    <w:p w14:paraId="3FC48D2D" w14:textId="45151862" w:rsidR="009C755C" w:rsidRPr="008D5EB4" w:rsidRDefault="00EC380C" w:rsidP="008D5EB4">
      <w:pPr>
        <w:spacing w:after="0" w:line="240" w:lineRule="auto"/>
        <w:jc w:val="center"/>
        <w:rPr>
          <w:rFonts w:cs="Times New Roman"/>
        </w:rPr>
      </w:pPr>
      <w:r>
        <w:rPr>
          <w:rFonts w:cs="Times New Roman"/>
        </w:rPr>
        <w:t xml:space="preserve">December </w:t>
      </w:r>
      <w:r w:rsidR="007C5B87" w:rsidRPr="008D5EB4">
        <w:rPr>
          <w:rFonts w:cs="Times New Roman"/>
        </w:rPr>
        <w:t>2024</w:t>
      </w:r>
    </w:p>
    <w:p w14:paraId="37CC8B87" w14:textId="77777777" w:rsidR="00236E6D" w:rsidRPr="008D5EB4" w:rsidRDefault="00236E6D" w:rsidP="00ED3085">
      <w:pPr>
        <w:spacing w:after="0" w:line="240" w:lineRule="auto"/>
        <w:rPr>
          <w:rFonts w:cs="Times New Roman"/>
        </w:rPr>
      </w:pPr>
    </w:p>
    <w:p w14:paraId="3D118AE4" w14:textId="32A0D9A1" w:rsidR="00236E6D" w:rsidRPr="008D5EB4" w:rsidRDefault="003D07F7" w:rsidP="008D5EB4">
      <w:pPr>
        <w:spacing w:after="0" w:line="240" w:lineRule="auto"/>
        <w:jc w:val="center"/>
        <w:rPr>
          <w:rFonts w:cs="Times New Roman"/>
        </w:rPr>
      </w:pPr>
      <w:r w:rsidRPr="008D5EB4">
        <w:rPr>
          <w:rFonts w:cs="Times New Roman"/>
        </w:rPr>
        <w:lastRenderedPageBreak/>
        <w:t>Copyright © 20</w:t>
      </w:r>
      <w:r w:rsidR="00206090" w:rsidRPr="008D5EB4">
        <w:rPr>
          <w:rFonts w:cs="Times New Roman"/>
        </w:rPr>
        <w:t>2</w:t>
      </w:r>
      <w:r w:rsidR="007C5B87" w:rsidRPr="008D5EB4">
        <w:rPr>
          <w:rFonts w:cs="Times New Roman"/>
        </w:rPr>
        <w:t>4</w:t>
      </w:r>
      <w:r w:rsidR="00236E6D" w:rsidRPr="008D5EB4">
        <w:rPr>
          <w:rFonts w:cs="Times New Roman"/>
        </w:rPr>
        <w:t xml:space="preserve"> by </w:t>
      </w:r>
      <w:r w:rsidR="007C5B87" w:rsidRPr="008D5EB4">
        <w:rPr>
          <w:rFonts w:cs="Times New Roman"/>
        </w:rPr>
        <w:t>Brandon T. Solsbee</w:t>
      </w:r>
    </w:p>
    <w:p w14:paraId="650A264A" w14:textId="77777777" w:rsidR="00236E6D" w:rsidRPr="008D5EB4" w:rsidRDefault="00236E6D" w:rsidP="008D5EB4">
      <w:pPr>
        <w:spacing w:after="0" w:line="240" w:lineRule="auto"/>
        <w:jc w:val="center"/>
        <w:rPr>
          <w:rFonts w:cs="Times New Roman"/>
        </w:rPr>
      </w:pPr>
      <w:r w:rsidRPr="008D5EB4">
        <w:rPr>
          <w:rFonts w:cs="Times New Roman"/>
        </w:rPr>
        <w:t>All rights reserved.</w:t>
      </w:r>
    </w:p>
    <w:p w14:paraId="516BE070" w14:textId="77777777" w:rsidR="00236E6D" w:rsidRPr="009D2AA9" w:rsidRDefault="00236E6D" w:rsidP="008D5EB4">
      <w:pPr>
        <w:jc w:val="center"/>
      </w:pPr>
    </w:p>
    <w:p w14:paraId="328E16AF" w14:textId="77777777" w:rsidR="00236E6D" w:rsidRPr="009D2AA9" w:rsidRDefault="00236E6D" w:rsidP="008D5EB4">
      <w:pPr>
        <w:jc w:val="center"/>
      </w:pPr>
    </w:p>
    <w:p w14:paraId="100903EE" w14:textId="77777777" w:rsidR="00236E6D" w:rsidRPr="009D2AA9" w:rsidRDefault="00236E6D" w:rsidP="008D5EB4">
      <w:pPr>
        <w:jc w:val="center"/>
      </w:pPr>
    </w:p>
    <w:p w14:paraId="44E87875" w14:textId="77777777" w:rsidR="00236E6D" w:rsidRPr="009D2AA9" w:rsidRDefault="00236E6D" w:rsidP="008D5EB4">
      <w:pPr>
        <w:jc w:val="center"/>
      </w:pPr>
    </w:p>
    <w:p w14:paraId="256206C8" w14:textId="77777777" w:rsidR="00236E6D" w:rsidRPr="009D2AA9" w:rsidRDefault="00236E6D" w:rsidP="008D5EB4">
      <w:pPr>
        <w:jc w:val="center"/>
      </w:pPr>
    </w:p>
    <w:p w14:paraId="3CAAFE2C" w14:textId="77777777" w:rsidR="00236E6D" w:rsidRPr="009D2AA9" w:rsidRDefault="00236E6D" w:rsidP="008D5EB4">
      <w:pPr>
        <w:jc w:val="center"/>
      </w:pPr>
    </w:p>
    <w:p w14:paraId="06E5BDD2" w14:textId="77777777" w:rsidR="00236E6D" w:rsidRPr="009D2AA9" w:rsidRDefault="00236E6D" w:rsidP="008D5EB4">
      <w:pPr>
        <w:jc w:val="center"/>
      </w:pPr>
    </w:p>
    <w:p w14:paraId="36AFE0FB" w14:textId="77777777" w:rsidR="00236E6D" w:rsidRPr="009D2AA9" w:rsidRDefault="00236E6D" w:rsidP="008D5EB4">
      <w:pPr>
        <w:jc w:val="center"/>
      </w:pPr>
    </w:p>
    <w:p w14:paraId="1456BFCC" w14:textId="77777777" w:rsidR="00236E6D" w:rsidRPr="009D2AA9" w:rsidRDefault="00236E6D" w:rsidP="008D5EB4">
      <w:pPr>
        <w:jc w:val="center"/>
      </w:pPr>
    </w:p>
    <w:p w14:paraId="5F08BAF1" w14:textId="77777777" w:rsidR="00236E6D" w:rsidRPr="009D2AA9" w:rsidRDefault="00236E6D" w:rsidP="008D5EB4">
      <w:pPr>
        <w:jc w:val="center"/>
      </w:pPr>
    </w:p>
    <w:p w14:paraId="6CF8947A" w14:textId="77777777" w:rsidR="00236E6D" w:rsidRPr="009D2AA9" w:rsidRDefault="00236E6D" w:rsidP="008D5EB4">
      <w:pPr>
        <w:jc w:val="center"/>
      </w:pPr>
    </w:p>
    <w:p w14:paraId="1764FFDD" w14:textId="77777777" w:rsidR="00236E6D" w:rsidRPr="009D2AA9" w:rsidRDefault="00236E6D" w:rsidP="008D5EB4">
      <w:pPr>
        <w:jc w:val="center"/>
      </w:pPr>
    </w:p>
    <w:p w14:paraId="18B8785C" w14:textId="77777777" w:rsidR="00236E6D" w:rsidRPr="009D2AA9" w:rsidRDefault="00236E6D" w:rsidP="008D5EB4">
      <w:pPr>
        <w:jc w:val="center"/>
      </w:pPr>
    </w:p>
    <w:p w14:paraId="77EE284D" w14:textId="77777777" w:rsidR="00236E6D" w:rsidRPr="009D2AA9" w:rsidRDefault="00236E6D" w:rsidP="008D5EB4">
      <w:pPr>
        <w:jc w:val="center"/>
      </w:pPr>
    </w:p>
    <w:p w14:paraId="068D0BBC" w14:textId="77777777" w:rsidR="009D2AA9" w:rsidRDefault="009D2AA9" w:rsidP="008D5EB4">
      <w:pPr>
        <w:jc w:val="center"/>
      </w:pPr>
    </w:p>
    <w:p w14:paraId="6C07E537" w14:textId="77777777" w:rsidR="009D2AA9" w:rsidRDefault="009D2AA9" w:rsidP="008D5EB4">
      <w:pPr>
        <w:jc w:val="center"/>
      </w:pPr>
    </w:p>
    <w:p w14:paraId="05F1587C" w14:textId="77777777" w:rsidR="009D2AA9" w:rsidRDefault="009D2AA9" w:rsidP="00854806"/>
    <w:p w14:paraId="16DC36EF" w14:textId="77777777" w:rsidR="009D2AA9" w:rsidRDefault="009D2AA9" w:rsidP="00854806"/>
    <w:p w14:paraId="193436E8" w14:textId="77777777" w:rsidR="009D2AA9" w:rsidRDefault="009D2AA9" w:rsidP="00854806"/>
    <w:p w14:paraId="032B3215" w14:textId="77777777" w:rsidR="009D2AA9" w:rsidRDefault="009D2AA9" w:rsidP="00854806"/>
    <w:p w14:paraId="2B2D1444" w14:textId="77777777" w:rsidR="009D2AA9" w:rsidRDefault="009D2AA9" w:rsidP="00854806"/>
    <w:p w14:paraId="7B6F36DD" w14:textId="77777777" w:rsidR="009D2AA9" w:rsidRDefault="009D2AA9" w:rsidP="00854806"/>
    <w:p w14:paraId="7498BC09" w14:textId="77777777" w:rsidR="009D2AA9" w:rsidRDefault="009D2AA9" w:rsidP="00854806"/>
    <w:p w14:paraId="227299EF" w14:textId="77777777" w:rsidR="009D2AA9" w:rsidRDefault="009D2AA9" w:rsidP="00854806"/>
    <w:p w14:paraId="2188389F" w14:textId="77777777" w:rsidR="009D2AA9" w:rsidRDefault="009D2AA9" w:rsidP="00854806"/>
    <w:p w14:paraId="01F0FA97" w14:textId="77777777" w:rsidR="009D2AA9" w:rsidRDefault="009D2AA9" w:rsidP="00854806"/>
    <w:p w14:paraId="7646346E" w14:textId="3489C699" w:rsidR="00CD73A9" w:rsidRDefault="00CD73A9" w:rsidP="00D00404">
      <w:pPr>
        <w:spacing w:after="0" w:line="240" w:lineRule="auto"/>
        <w:jc w:val="center"/>
        <w:rPr>
          <w:rFonts w:cs="Times New Roman"/>
          <w:b/>
        </w:rPr>
      </w:pPr>
      <w:r w:rsidRPr="00D00404">
        <w:rPr>
          <w:rFonts w:cs="Times New Roman"/>
          <w:b/>
        </w:rPr>
        <w:lastRenderedPageBreak/>
        <w:t>ACKNOWLEDGEMENTS</w:t>
      </w:r>
    </w:p>
    <w:p w14:paraId="2494B08D" w14:textId="77777777" w:rsidR="00206794" w:rsidRPr="00D00404" w:rsidRDefault="00206794" w:rsidP="00D00404">
      <w:pPr>
        <w:spacing w:after="0" w:line="240" w:lineRule="auto"/>
        <w:jc w:val="center"/>
        <w:rPr>
          <w:rFonts w:cs="Times New Roman"/>
          <w:b/>
        </w:rPr>
      </w:pPr>
    </w:p>
    <w:p w14:paraId="4AAE73E6" w14:textId="5F43E777" w:rsidR="001F3551" w:rsidRDefault="001F3551" w:rsidP="001F3551">
      <w:r>
        <w:t xml:space="preserve">I would like to thank my committee of Dr. Suresh Babu, Dr. </w:t>
      </w:r>
      <w:r w:rsidR="00F82388">
        <w:t>Bradley Jared</w:t>
      </w:r>
      <w:r>
        <w:t xml:space="preserve">, and Dr. Reza Abedi for their support and feedback during my time as a graduate student. Suresh, thank you for the invaluable mentorship over the last two years. You have taught me to dig deeper and ask the "Why?" that is often overlooked to avoid difficulty. </w:t>
      </w:r>
    </w:p>
    <w:p w14:paraId="3A1264CE" w14:textId="4FDEE909" w:rsidR="001F3551" w:rsidRDefault="001F3551" w:rsidP="001F3551">
      <w:r>
        <w:t xml:space="preserve">Thank you to each and every student on Suresh's graduate team for </w:t>
      </w:r>
      <w:r w:rsidR="00F12874">
        <w:t>making the</w:t>
      </w:r>
      <w:r>
        <w:t xml:space="preserve"> space for collaboration and hour</w:t>
      </w:r>
      <w:r w:rsidR="00B6522A">
        <w:t>s</w:t>
      </w:r>
      <w:r>
        <w:t xml:space="preserve">-long whiteboard conversations that left me brimming with new ideas and directions to explore. In particular I would like </w:t>
      </w:r>
      <w:r w:rsidR="00B6522A">
        <w:t>to show my appreciation for</w:t>
      </w:r>
      <w:r>
        <w:t xml:space="preserve"> some of those who were there for me when I first began my </w:t>
      </w:r>
      <w:r w:rsidR="00A93B27">
        <w:t>research</w:t>
      </w:r>
      <w:r w:rsidR="00B6522A">
        <w:t xml:space="preserve"> </w:t>
      </w:r>
      <w:r w:rsidR="00B6522A" w:rsidRPr="00B6522A">
        <w:t xml:space="preserve">— </w:t>
      </w:r>
      <w:r>
        <w:t>Vanshika Singh, Kevin Cisco, and Lauren Miller</w:t>
      </w:r>
      <w:r w:rsidR="00B6522A">
        <w:t xml:space="preserve"> </w:t>
      </w:r>
      <w:r w:rsidR="00B6522A" w:rsidRPr="00B6522A">
        <w:t>—</w:t>
      </w:r>
      <w:r>
        <w:t xml:space="preserve"> for the insight and perspective you shared with me in every discussion we had.</w:t>
      </w:r>
    </w:p>
    <w:p w14:paraId="41496740" w14:textId="3CACD3E4" w:rsidR="001F3551" w:rsidRDefault="001F3551" w:rsidP="001F3551">
      <w:r>
        <w:t xml:space="preserve">Thank you to my peers at the Oak Ridge Manufacturing and Demonstration Facility, </w:t>
      </w:r>
      <w:proofErr w:type="spellStart"/>
      <w:r>
        <w:t>Yousub</w:t>
      </w:r>
      <w:proofErr w:type="spellEnd"/>
      <w:r>
        <w:t xml:space="preserve"> Lee</w:t>
      </w:r>
      <w:r w:rsidR="00324167">
        <w:t>, Bryan Lim, Ritin Mathews, and James Haley</w:t>
      </w:r>
      <w:r>
        <w:t>.</w:t>
      </w:r>
      <w:r w:rsidR="00A93B27">
        <w:t xml:space="preserve"> </w:t>
      </w:r>
      <w:proofErr w:type="spellStart"/>
      <w:r w:rsidR="00A93B27">
        <w:t>Yousub</w:t>
      </w:r>
      <w:proofErr w:type="spellEnd"/>
      <w:r w:rsidR="00A93B27">
        <w:t xml:space="preserve">, thank you for being my guide and teacher in Abaqus, and for your patience with my </w:t>
      </w:r>
      <w:r w:rsidR="00324167">
        <w:t>constant</w:t>
      </w:r>
      <w:r w:rsidR="00A93B27">
        <w:t xml:space="preserve"> </w:t>
      </w:r>
      <w:r w:rsidR="00324167">
        <w:t>questions</w:t>
      </w:r>
      <w:r w:rsidR="00A93B27">
        <w:t>.</w:t>
      </w:r>
      <w:r w:rsidR="00324167">
        <w:t xml:space="preserve"> </w:t>
      </w:r>
      <w:r>
        <w:t>Bryan, thank you for the support and friendship from the moment you arrived.</w:t>
      </w:r>
      <w:r w:rsidR="00324167">
        <w:t xml:space="preserve"> Thank you to Ritin for the mentorship in learning Abaqu</w:t>
      </w:r>
      <w:r w:rsidR="006B6660">
        <w:t>s</w:t>
      </w:r>
      <w:r w:rsidR="00324167">
        <w:t xml:space="preserve">. James, </w:t>
      </w:r>
      <w:r w:rsidR="006B6660">
        <w:t>thank you for</w:t>
      </w:r>
      <w:r w:rsidR="00324167">
        <w:t xml:space="preserve"> providing me with a background in digital image correlation monitoring of additive manufacturing and experimental data to support my models, even from the other side of the globe.</w:t>
      </w:r>
    </w:p>
    <w:p w14:paraId="4021DB9E" w14:textId="003A9B6C" w:rsidR="007F7A99" w:rsidRDefault="001F3551" w:rsidP="001F3551">
      <w:r>
        <w:t xml:space="preserve">Thank you to my parents, for continued support throughout my academic career, and endless love in spite of my imperfections. Thank you to my little brother Connor, </w:t>
      </w:r>
      <w:r w:rsidR="00A93B27">
        <w:t xml:space="preserve">who has </w:t>
      </w:r>
      <w:r w:rsidR="006B6660">
        <w:t>continued</w:t>
      </w:r>
      <w:r w:rsidR="00A93B27">
        <w:t xml:space="preserve"> to</w:t>
      </w:r>
      <w:r>
        <w:t xml:space="preserve"> have my back</w:t>
      </w:r>
      <w:r w:rsidR="006B6660">
        <w:t xml:space="preserve"> as we’ve grown up.</w:t>
      </w:r>
      <w:r>
        <w:t xml:space="preserve"> And lastly, thank you to my partner Hannah, who has never failed to love and uplift me in my lowest moments.</w:t>
      </w:r>
      <w:r w:rsidR="00CD73A9" w:rsidRPr="009D2AA9">
        <w:br w:type="page"/>
      </w:r>
    </w:p>
    <w:p w14:paraId="6DF30CDF" w14:textId="58109B3E" w:rsidR="00236E6D" w:rsidRPr="00D00404" w:rsidRDefault="00236E6D" w:rsidP="00D00404">
      <w:pPr>
        <w:spacing w:after="0" w:line="240" w:lineRule="auto"/>
        <w:jc w:val="center"/>
        <w:rPr>
          <w:rFonts w:cs="Times New Roman"/>
          <w:b/>
          <w:bCs/>
        </w:rPr>
      </w:pPr>
      <w:r w:rsidRPr="00D00404">
        <w:rPr>
          <w:rFonts w:cs="Times New Roman"/>
          <w:b/>
          <w:bCs/>
        </w:rPr>
        <w:lastRenderedPageBreak/>
        <w:t>ABSTRACT</w:t>
      </w:r>
    </w:p>
    <w:p w14:paraId="2041BB01" w14:textId="77777777" w:rsidR="00236E6D" w:rsidRPr="009D2AA9" w:rsidRDefault="00236E6D" w:rsidP="00854806"/>
    <w:p w14:paraId="5F25F274" w14:textId="2B6CFCE6" w:rsidR="003F7FED" w:rsidRPr="007F7A99" w:rsidRDefault="00240A8F" w:rsidP="00854806">
      <w:r w:rsidRPr="00240A8F">
        <w:t>Two of the biggest problems faced by additive manufacturing (AM) are high residual stresses and part distortion. Due to the high temperature gradients generated during the process, large residual stresses are generated. These stresses can cause a part to distort out of spec or worsen fatigue properties, creating points of failure in service. To determine the impact of process inputs on residual stresses, modeling can offer an alternative to expensive and time-consuming trial and error and measurement techniques. This thesis explores the two most common finite element analysis (FEA) approaches to modeling AM: the weakly-coupled thermo-mechanical method and the inherent strain method. There is a lack of literature on thermo-mechanical AM models at a large part scale (&gt; .5 m build height), with most large-scale works only considering steady state, symmetrical, long geometries. As the scale of parts modeled increases, the typical resolution assumptions become computationally infeasible. This thesis aims to address the overall need to verify the impact of resolution on FEA results (temperature, residual stress, distortion) by comparing the outputs of the same analysis as mesh and increment size are varied. The other main component of the thesis is to investigate the ability to utilize digital image correlation (DIC) data to inform the computationally inexpensive inherent strain method of FEA, which could open up the possibility of rapid in-situ modeling techniques for distortion correction in the future. Final part displacement measured using DIC is compared to inherent strain method results and further recommendations for building the approach are made.</w:t>
      </w:r>
    </w:p>
    <w:sdt>
      <w:sdtPr>
        <w:rPr>
          <w:b w:val="0"/>
          <w:caps w:val="0"/>
          <w:sz w:val="24"/>
        </w:rPr>
        <w:id w:val="607165129"/>
        <w:docPartObj>
          <w:docPartGallery w:val="Table of Contents"/>
          <w:docPartUnique/>
        </w:docPartObj>
      </w:sdtPr>
      <w:sdtEndPr>
        <w:rPr>
          <w:bCs/>
          <w:noProof/>
        </w:rPr>
      </w:sdtEndPr>
      <w:sdtContent>
        <w:p w14:paraId="3978D371" w14:textId="6A73FABF" w:rsidR="00D83B30" w:rsidRPr="00AF2D01" w:rsidRDefault="00E91931" w:rsidP="001666A7">
          <w:pPr>
            <w:pStyle w:val="TOCHeading"/>
            <w:rPr>
              <w:rStyle w:val="Hyperlink"/>
            </w:rPr>
          </w:pPr>
          <w:r w:rsidRPr="004F08CE">
            <w:t>Table of Contents</w:t>
          </w:r>
        </w:p>
        <w:p w14:paraId="11EDAB99" w14:textId="47A743CD" w:rsidR="0082243A" w:rsidRDefault="001666A7">
          <w:pPr>
            <w:pStyle w:val="TOC1"/>
            <w:tabs>
              <w:tab w:val="right" w:leader="dot" w:pos="8630"/>
            </w:tabs>
            <w:rPr>
              <w:rFonts w:asciiTheme="minorHAnsi" w:eastAsiaTheme="minorEastAsia" w:hAnsiTheme="minorHAnsi" w:cstheme="minorBidi"/>
              <w:noProof/>
              <w:kern w:val="2"/>
              <w14:ligatures w14:val="standardContextual"/>
            </w:rPr>
          </w:pPr>
          <w:r>
            <w:rPr>
              <w:rFonts w:cs="Times New Roman"/>
            </w:rPr>
            <w:fldChar w:fldCharType="begin"/>
          </w:r>
          <w:r>
            <w:rPr>
              <w:rFonts w:cs="Times New Roman"/>
            </w:rPr>
            <w:instrText xml:space="preserve"> TOC \o "1-3" \h \z \u </w:instrText>
          </w:r>
          <w:r>
            <w:rPr>
              <w:rFonts w:cs="Times New Roman"/>
            </w:rPr>
            <w:fldChar w:fldCharType="separate"/>
          </w:r>
          <w:hyperlink w:anchor="_Toc172705239" w:history="1">
            <w:r w:rsidR="0082243A" w:rsidRPr="00065D2E">
              <w:rPr>
                <w:rStyle w:val="Hyperlink"/>
                <w:noProof/>
              </w:rPr>
              <w:t>C</w:t>
            </w:r>
            <w:r w:rsidR="0082243A">
              <w:rPr>
                <w:rStyle w:val="Hyperlink"/>
                <w:noProof/>
              </w:rPr>
              <w:t>HAPTER ONE</w:t>
            </w:r>
            <w:r w:rsidR="0082243A" w:rsidRPr="00065D2E">
              <w:rPr>
                <w:rStyle w:val="Hyperlink"/>
                <w:noProof/>
              </w:rPr>
              <w:t xml:space="preserve"> I</w:t>
            </w:r>
            <w:r w:rsidR="0082243A">
              <w:rPr>
                <w:rStyle w:val="Hyperlink"/>
                <w:noProof/>
              </w:rPr>
              <w:t>NTRODUCTION AND BACKGROUND</w:t>
            </w:r>
            <w:r w:rsidR="0082243A">
              <w:rPr>
                <w:noProof/>
                <w:webHidden/>
              </w:rPr>
              <w:tab/>
            </w:r>
            <w:r w:rsidR="0082243A">
              <w:rPr>
                <w:noProof/>
                <w:webHidden/>
              </w:rPr>
              <w:fldChar w:fldCharType="begin"/>
            </w:r>
            <w:r w:rsidR="0082243A">
              <w:rPr>
                <w:noProof/>
                <w:webHidden/>
              </w:rPr>
              <w:instrText xml:space="preserve"> PAGEREF _Toc172705239 \h </w:instrText>
            </w:r>
            <w:r w:rsidR="0082243A">
              <w:rPr>
                <w:noProof/>
                <w:webHidden/>
              </w:rPr>
            </w:r>
            <w:r w:rsidR="0082243A">
              <w:rPr>
                <w:noProof/>
                <w:webHidden/>
              </w:rPr>
              <w:fldChar w:fldCharType="separate"/>
            </w:r>
            <w:r w:rsidR="00E04FDA">
              <w:rPr>
                <w:noProof/>
                <w:webHidden/>
              </w:rPr>
              <w:t>1</w:t>
            </w:r>
            <w:r w:rsidR="0082243A">
              <w:rPr>
                <w:noProof/>
                <w:webHidden/>
              </w:rPr>
              <w:fldChar w:fldCharType="end"/>
            </w:r>
          </w:hyperlink>
        </w:p>
        <w:p w14:paraId="65DCCC6B" w14:textId="2B49EBEB" w:rsidR="0082243A" w:rsidRDefault="00E51FE3">
          <w:pPr>
            <w:pStyle w:val="TOC2"/>
            <w:tabs>
              <w:tab w:val="right" w:leader="dot" w:pos="8630"/>
            </w:tabs>
            <w:rPr>
              <w:rFonts w:asciiTheme="minorHAnsi" w:eastAsiaTheme="minorEastAsia" w:hAnsiTheme="minorHAnsi" w:cstheme="minorBidi"/>
              <w:noProof/>
              <w:kern w:val="2"/>
              <w14:ligatures w14:val="standardContextual"/>
            </w:rPr>
          </w:pPr>
          <w:hyperlink w:anchor="_Toc172705240" w:history="1">
            <w:r w:rsidR="0082243A" w:rsidRPr="00065D2E">
              <w:rPr>
                <w:rStyle w:val="Hyperlink"/>
                <w:noProof/>
              </w:rPr>
              <w:t>The State of Manufacturing</w:t>
            </w:r>
            <w:r w:rsidR="0082243A">
              <w:rPr>
                <w:noProof/>
                <w:webHidden/>
              </w:rPr>
              <w:tab/>
            </w:r>
            <w:r w:rsidR="0082243A">
              <w:rPr>
                <w:noProof/>
                <w:webHidden/>
              </w:rPr>
              <w:fldChar w:fldCharType="begin"/>
            </w:r>
            <w:r w:rsidR="0082243A">
              <w:rPr>
                <w:noProof/>
                <w:webHidden/>
              </w:rPr>
              <w:instrText xml:space="preserve"> PAGEREF _Toc172705240 \h </w:instrText>
            </w:r>
            <w:r w:rsidR="0082243A">
              <w:rPr>
                <w:noProof/>
                <w:webHidden/>
              </w:rPr>
            </w:r>
            <w:r w:rsidR="0082243A">
              <w:rPr>
                <w:noProof/>
                <w:webHidden/>
              </w:rPr>
              <w:fldChar w:fldCharType="separate"/>
            </w:r>
            <w:r w:rsidR="00E04FDA">
              <w:rPr>
                <w:noProof/>
                <w:webHidden/>
              </w:rPr>
              <w:t>1</w:t>
            </w:r>
            <w:r w:rsidR="0082243A">
              <w:rPr>
                <w:noProof/>
                <w:webHidden/>
              </w:rPr>
              <w:fldChar w:fldCharType="end"/>
            </w:r>
          </w:hyperlink>
        </w:p>
        <w:p w14:paraId="629B1BC8" w14:textId="030C941F" w:rsidR="0082243A" w:rsidRDefault="00E51FE3">
          <w:pPr>
            <w:pStyle w:val="TOC3"/>
            <w:rPr>
              <w:rFonts w:asciiTheme="minorHAnsi" w:eastAsiaTheme="minorEastAsia" w:hAnsiTheme="minorHAnsi" w:cstheme="minorBidi"/>
              <w:noProof/>
              <w:kern w:val="2"/>
              <w14:ligatures w14:val="standardContextual"/>
            </w:rPr>
          </w:pPr>
          <w:hyperlink w:anchor="_Toc172705241" w:history="1">
            <w:r w:rsidR="0082243A" w:rsidRPr="00065D2E">
              <w:rPr>
                <w:rStyle w:val="Hyperlink"/>
                <w:noProof/>
              </w:rPr>
              <w:t>Potential of Additive Manufacturing</w:t>
            </w:r>
            <w:r w:rsidR="0082243A">
              <w:rPr>
                <w:noProof/>
                <w:webHidden/>
              </w:rPr>
              <w:tab/>
            </w:r>
            <w:r w:rsidR="0082243A">
              <w:rPr>
                <w:noProof/>
                <w:webHidden/>
              </w:rPr>
              <w:fldChar w:fldCharType="begin"/>
            </w:r>
            <w:r w:rsidR="0082243A">
              <w:rPr>
                <w:noProof/>
                <w:webHidden/>
              </w:rPr>
              <w:instrText xml:space="preserve"> PAGEREF _Toc172705241 \h </w:instrText>
            </w:r>
            <w:r w:rsidR="0082243A">
              <w:rPr>
                <w:noProof/>
                <w:webHidden/>
              </w:rPr>
            </w:r>
            <w:r w:rsidR="0082243A">
              <w:rPr>
                <w:noProof/>
                <w:webHidden/>
              </w:rPr>
              <w:fldChar w:fldCharType="separate"/>
            </w:r>
            <w:r w:rsidR="00E04FDA">
              <w:rPr>
                <w:noProof/>
                <w:webHidden/>
              </w:rPr>
              <w:t>1</w:t>
            </w:r>
            <w:r w:rsidR="0082243A">
              <w:rPr>
                <w:noProof/>
                <w:webHidden/>
              </w:rPr>
              <w:fldChar w:fldCharType="end"/>
            </w:r>
          </w:hyperlink>
        </w:p>
        <w:p w14:paraId="7385AB9C" w14:textId="1BE424C5" w:rsidR="0082243A" w:rsidRDefault="00E51FE3">
          <w:pPr>
            <w:pStyle w:val="TOC3"/>
            <w:rPr>
              <w:rFonts w:asciiTheme="minorHAnsi" w:eastAsiaTheme="minorEastAsia" w:hAnsiTheme="minorHAnsi" w:cstheme="minorBidi"/>
              <w:noProof/>
              <w:kern w:val="2"/>
              <w14:ligatures w14:val="standardContextual"/>
            </w:rPr>
          </w:pPr>
          <w:hyperlink w:anchor="_Toc172705242" w:history="1">
            <w:r w:rsidR="0082243A" w:rsidRPr="00065D2E">
              <w:rPr>
                <w:rStyle w:val="Hyperlink"/>
                <w:noProof/>
              </w:rPr>
              <w:t>Limitations of AM</w:t>
            </w:r>
            <w:r w:rsidR="0082243A">
              <w:rPr>
                <w:noProof/>
                <w:webHidden/>
              </w:rPr>
              <w:tab/>
            </w:r>
            <w:r w:rsidR="0082243A">
              <w:rPr>
                <w:noProof/>
                <w:webHidden/>
              </w:rPr>
              <w:fldChar w:fldCharType="begin"/>
            </w:r>
            <w:r w:rsidR="0082243A">
              <w:rPr>
                <w:noProof/>
                <w:webHidden/>
              </w:rPr>
              <w:instrText xml:space="preserve"> PAGEREF _Toc172705242 \h </w:instrText>
            </w:r>
            <w:r w:rsidR="0082243A">
              <w:rPr>
                <w:noProof/>
                <w:webHidden/>
              </w:rPr>
            </w:r>
            <w:r w:rsidR="0082243A">
              <w:rPr>
                <w:noProof/>
                <w:webHidden/>
              </w:rPr>
              <w:fldChar w:fldCharType="separate"/>
            </w:r>
            <w:r w:rsidR="00E04FDA">
              <w:rPr>
                <w:noProof/>
                <w:webHidden/>
              </w:rPr>
              <w:t>5</w:t>
            </w:r>
            <w:r w:rsidR="0082243A">
              <w:rPr>
                <w:noProof/>
                <w:webHidden/>
              </w:rPr>
              <w:fldChar w:fldCharType="end"/>
            </w:r>
          </w:hyperlink>
        </w:p>
        <w:p w14:paraId="6A156559" w14:textId="71C86B8C" w:rsidR="0082243A" w:rsidRDefault="00E51FE3">
          <w:pPr>
            <w:pStyle w:val="TOC2"/>
            <w:tabs>
              <w:tab w:val="right" w:leader="dot" w:pos="8630"/>
            </w:tabs>
            <w:rPr>
              <w:rFonts w:asciiTheme="minorHAnsi" w:eastAsiaTheme="minorEastAsia" w:hAnsiTheme="minorHAnsi" w:cstheme="minorBidi"/>
              <w:noProof/>
              <w:kern w:val="2"/>
              <w14:ligatures w14:val="standardContextual"/>
            </w:rPr>
          </w:pPr>
          <w:hyperlink w:anchor="_Toc172705243" w:history="1">
            <w:r w:rsidR="0082243A" w:rsidRPr="00065D2E">
              <w:rPr>
                <w:rStyle w:val="Hyperlink"/>
                <w:noProof/>
              </w:rPr>
              <w:t>Influence of Process Parameters in AM</w:t>
            </w:r>
            <w:r w:rsidR="0082243A">
              <w:rPr>
                <w:noProof/>
                <w:webHidden/>
              </w:rPr>
              <w:tab/>
            </w:r>
            <w:r w:rsidR="0082243A">
              <w:rPr>
                <w:noProof/>
                <w:webHidden/>
              </w:rPr>
              <w:fldChar w:fldCharType="begin"/>
            </w:r>
            <w:r w:rsidR="0082243A">
              <w:rPr>
                <w:noProof/>
                <w:webHidden/>
              </w:rPr>
              <w:instrText xml:space="preserve"> PAGEREF _Toc172705243 \h </w:instrText>
            </w:r>
            <w:r w:rsidR="0082243A">
              <w:rPr>
                <w:noProof/>
                <w:webHidden/>
              </w:rPr>
            </w:r>
            <w:r w:rsidR="0082243A">
              <w:rPr>
                <w:noProof/>
                <w:webHidden/>
              </w:rPr>
              <w:fldChar w:fldCharType="separate"/>
            </w:r>
            <w:r w:rsidR="00E04FDA">
              <w:rPr>
                <w:noProof/>
                <w:webHidden/>
              </w:rPr>
              <w:t>5</w:t>
            </w:r>
            <w:r w:rsidR="0082243A">
              <w:rPr>
                <w:noProof/>
                <w:webHidden/>
              </w:rPr>
              <w:fldChar w:fldCharType="end"/>
            </w:r>
          </w:hyperlink>
        </w:p>
        <w:p w14:paraId="51DDF3E7" w14:textId="24ED3F03" w:rsidR="0082243A" w:rsidRDefault="00E51FE3">
          <w:pPr>
            <w:pStyle w:val="TOC3"/>
            <w:rPr>
              <w:rFonts w:asciiTheme="minorHAnsi" w:eastAsiaTheme="minorEastAsia" w:hAnsiTheme="minorHAnsi" w:cstheme="minorBidi"/>
              <w:noProof/>
              <w:kern w:val="2"/>
              <w14:ligatures w14:val="standardContextual"/>
            </w:rPr>
          </w:pPr>
          <w:hyperlink w:anchor="_Toc172705244" w:history="1">
            <w:r w:rsidR="0082243A" w:rsidRPr="00065D2E">
              <w:rPr>
                <w:rStyle w:val="Hyperlink"/>
                <w:noProof/>
              </w:rPr>
              <w:t>Approaches to Finding Residual Stress</w:t>
            </w:r>
            <w:r w:rsidR="0082243A">
              <w:rPr>
                <w:noProof/>
                <w:webHidden/>
              </w:rPr>
              <w:tab/>
            </w:r>
            <w:r w:rsidR="0082243A">
              <w:rPr>
                <w:noProof/>
                <w:webHidden/>
              </w:rPr>
              <w:fldChar w:fldCharType="begin"/>
            </w:r>
            <w:r w:rsidR="0082243A">
              <w:rPr>
                <w:noProof/>
                <w:webHidden/>
              </w:rPr>
              <w:instrText xml:space="preserve"> PAGEREF _Toc172705244 \h </w:instrText>
            </w:r>
            <w:r w:rsidR="0082243A">
              <w:rPr>
                <w:noProof/>
                <w:webHidden/>
              </w:rPr>
            </w:r>
            <w:r w:rsidR="0082243A">
              <w:rPr>
                <w:noProof/>
                <w:webHidden/>
              </w:rPr>
              <w:fldChar w:fldCharType="separate"/>
            </w:r>
            <w:r w:rsidR="00E04FDA">
              <w:rPr>
                <w:noProof/>
                <w:webHidden/>
              </w:rPr>
              <w:t>6</w:t>
            </w:r>
            <w:r w:rsidR="0082243A">
              <w:rPr>
                <w:noProof/>
                <w:webHidden/>
              </w:rPr>
              <w:fldChar w:fldCharType="end"/>
            </w:r>
          </w:hyperlink>
        </w:p>
        <w:p w14:paraId="4AE2C653" w14:textId="0AFD5E57" w:rsidR="0082243A" w:rsidRDefault="00E51FE3">
          <w:pPr>
            <w:pStyle w:val="TOC2"/>
            <w:tabs>
              <w:tab w:val="right" w:leader="dot" w:pos="8630"/>
            </w:tabs>
            <w:rPr>
              <w:rFonts w:asciiTheme="minorHAnsi" w:eastAsiaTheme="minorEastAsia" w:hAnsiTheme="minorHAnsi" w:cstheme="minorBidi"/>
              <w:noProof/>
              <w:kern w:val="2"/>
              <w14:ligatures w14:val="standardContextual"/>
            </w:rPr>
          </w:pPr>
          <w:hyperlink w:anchor="_Toc172705245" w:history="1">
            <w:r w:rsidR="0082243A" w:rsidRPr="00065D2E">
              <w:rPr>
                <w:rStyle w:val="Hyperlink"/>
                <w:noProof/>
              </w:rPr>
              <w:t>Modeling the AM process</w:t>
            </w:r>
            <w:r w:rsidR="0082243A">
              <w:rPr>
                <w:noProof/>
                <w:webHidden/>
              </w:rPr>
              <w:tab/>
            </w:r>
            <w:r w:rsidR="0082243A">
              <w:rPr>
                <w:noProof/>
                <w:webHidden/>
              </w:rPr>
              <w:fldChar w:fldCharType="begin"/>
            </w:r>
            <w:r w:rsidR="0082243A">
              <w:rPr>
                <w:noProof/>
                <w:webHidden/>
              </w:rPr>
              <w:instrText xml:space="preserve"> PAGEREF _Toc172705245 \h </w:instrText>
            </w:r>
            <w:r w:rsidR="0082243A">
              <w:rPr>
                <w:noProof/>
                <w:webHidden/>
              </w:rPr>
            </w:r>
            <w:r w:rsidR="0082243A">
              <w:rPr>
                <w:noProof/>
                <w:webHidden/>
              </w:rPr>
              <w:fldChar w:fldCharType="separate"/>
            </w:r>
            <w:r w:rsidR="00E04FDA">
              <w:rPr>
                <w:noProof/>
                <w:webHidden/>
              </w:rPr>
              <w:t>7</w:t>
            </w:r>
            <w:r w:rsidR="0082243A">
              <w:rPr>
                <w:noProof/>
                <w:webHidden/>
              </w:rPr>
              <w:fldChar w:fldCharType="end"/>
            </w:r>
          </w:hyperlink>
        </w:p>
        <w:p w14:paraId="78DF3D15" w14:textId="17EEC13E" w:rsidR="0082243A" w:rsidRDefault="00E51FE3">
          <w:pPr>
            <w:pStyle w:val="TOC3"/>
            <w:rPr>
              <w:rFonts w:asciiTheme="minorHAnsi" w:eastAsiaTheme="minorEastAsia" w:hAnsiTheme="minorHAnsi" w:cstheme="minorBidi"/>
              <w:noProof/>
              <w:kern w:val="2"/>
              <w14:ligatures w14:val="standardContextual"/>
            </w:rPr>
          </w:pPr>
          <w:hyperlink w:anchor="_Toc172705246" w:history="1">
            <w:r w:rsidR="0082243A" w:rsidRPr="00065D2E">
              <w:rPr>
                <w:rStyle w:val="Hyperlink"/>
                <w:noProof/>
              </w:rPr>
              <w:t>Thermo-Mechanical Method</w:t>
            </w:r>
            <w:r w:rsidR="0082243A">
              <w:rPr>
                <w:noProof/>
                <w:webHidden/>
              </w:rPr>
              <w:tab/>
            </w:r>
            <w:r w:rsidR="0082243A">
              <w:rPr>
                <w:noProof/>
                <w:webHidden/>
              </w:rPr>
              <w:fldChar w:fldCharType="begin"/>
            </w:r>
            <w:r w:rsidR="0082243A">
              <w:rPr>
                <w:noProof/>
                <w:webHidden/>
              </w:rPr>
              <w:instrText xml:space="preserve"> PAGEREF _Toc172705246 \h </w:instrText>
            </w:r>
            <w:r w:rsidR="0082243A">
              <w:rPr>
                <w:noProof/>
                <w:webHidden/>
              </w:rPr>
            </w:r>
            <w:r w:rsidR="0082243A">
              <w:rPr>
                <w:noProof/>
                <w:webHidden/>
              </w:rPr>
              <w:fldChar w:fldCharType="separate"/>
            </w:r>
            <w:r w:rsidR="00E04FDA">
              <w:rPr>
                <w:noProof/>
                <w:webHidden/>
              </w:rPr>
              <w:t>7</w:t>
            </w:r>
            <w:r w:rsidR="0082243A">
              <w:rPr>
                <w:noProof/>
                <w:webHidden/>
              </w:rPr>
              <w:fldChar w:fldCharType="end"/>
            </w:r>
          </w:hyperlink>
        </w:p>
        <w:p w14:paraId="27375427" w14:textId="447CB77D" w:rsidR="0082243A" w:rsidRDefault="00E51FE3">
          <w:pPr>
            <w:pStyle w:val="TOC3"/>
            <w:rPr>
              <w:rFonts w:asciiTheme="minorHAnsi" w:eastAsiaTheme="minorEastAsia" w:hAnsiTheme="minorHAnsi" w:cstheme="minorBidi"/>
              <w:noProof/>
              <w:kern w:val="2"/>
              <w14:ligatures w14:val="standardContextual"/>
            </w:rPr>
          </w:pPr>
          <w:hyperlink w:anchor="_Toc172705247" w:history="1">
            <w:r w:rsidR="0082243A" w:rsidRPr="00065D2E">
              <w:rPr>
                <w:rStyle w:val="Hyperlink"/>
                <w:noProof/>
              </w:rPr>
              <w:t>Inherent Strain Method</w:t>
            </w:r>
            <w:r w:rsidR="0082243A">
              <w:rPr>
                <w:noProof/>
                <w:webHidden/>
              </w:rPr>
              <w:tab/>
            </w:r>
            <w:r w:rsidR="0082243A">
              <w:rPr>
                <w:noProof/>
                <w:webHidden/>
              </w:rPr>
              <w:fldChar w:fldCharType="begin"/>
            </w:r>
            <w:r w:rsidR="0082243A">
              <w:rPr>
                <w:noProof/>
                <w:webHidden/>
              </w:rPr>
              <w:instrText xml:space="preserve"> PAGEREF _Toc172705247 \h </w:instrText>
            </w:r>
            <w:r w:rsidR="0082243A">
              <w:rPr>
                <w:noProof/>
                <w:webHidden/>
              </w:rPr>
            </w:r>
            <w:r w:rsidR="0082243A">
              <w:rPr>
                <w:noProof/>
                <w:webHidden/>
              </w:rPr>
              <w:fldChar w:fldCharType="separate"/>
            </w:r>
            <w:r w:rsidR="00E04FDA">
              <w:rPr>
                <w:noProof/>
                <w:webHidden/>
              </w:rPr>
              <w:t>8</w:t>
            </w:r>
            <w:r w:rsidR="0082243A">
              <w:rPr>
                <w:noProof/>
                <w:webHidden/>
              </w:rPr>
              <w:fldChar w:fldCharType="end"/>
            </w:r>
          </w:hyperlink>
        </w:p>
        <w:p w14:paraId="10A42A06" w14:textId="09C80100" w:rsidR="0082243A" w:rsidRDefault="00E51FE3">
          <w:pPr>
            <w:pStyle w:val="TOC1"/>
            <w:tabs>
              <w:tab w:val="right" w:leader="dot" w:pos="8630"/>
            </w:tabs>
            <w:rPr>
              <w:rFonts w:asciiTheme="minorHAnsi" w:eastAsiaTheme="minorEastAsia" w:hAnsiTheme="minorHAnsi" w:cstheme="minorBidi"/>
              <w:noProof/>
              <w:kern w:val="2"/>
              <w14:ligatures w14:val="standardContextual"/>
            </w:rPr>
          </w:pPr>
          <w:hyperlink w:anchor="_Toc172705248" w:history="1">
            <w:r w:rsidR="0082243A" w:rsidRPr="00065D2E">
              <w:rPr>
                <w:rStyle w:val="Hyperlink"/>
                <w:noProof/>
              </w:rPr>
              <w:t>C</w:t>
            </w:r>
            <w:r w:rsidR="0082243A">
              <w:rPr>
                <w:rStyle w:val="Hyperlink"/>
                <w:noProof/>
              </w:rPr>
              <w:t>HAPTER TWO RESIDUAL STRESS</w:t>
            </w:r>
            <w:r w:rsidR="0082243A">
              <w:rPr>
                <w:noProof/>
                <w:webHidden/>
              </w:rPr>
              <w:tab/>
            </w:r>
            <w:r w:rsidR="0082243A">
              <w:rPr>
                <w:noProof/>
                <w:webHidden/>
              </w:rPr>
              <w:fldChar w:fldCharType="begin"/>
            </w:r>
            <w:r w:rsidR="0082243A">
              <w:rPr>
                <w:noProof/>
                <w:webHidden/>
              </w:rPr>
              <w:instrText xml:space="preserve"> PAGEREF _Toc172705248 \h </w:instrText>
            </w:r>
            <w:r w:rsidR="0082243A">
              <w:rPr>
                <w:noProof/>
                <w:webHidden/>
              </w:rPr>
            </w:r>
            <w:r w:rsidR="0082243A">
              <w:rPr>
                <w:noProof/>
                <w:webHidden/>
              </w:rPr>
              <w:fldChar w:fldCharType="separate"/>
            </w:r>
            <w:r w:rsidR="00E04FDA">
              <w:rPr>
                <w:noProof/>
                <w:webHidden/>
              </w:rPr>
              <w:t>9</w:t>
            </w:r>
            <w:r w:rsidR="0082243A">
              <w:rPr>
                <w:noProof/>
                <w:webHidden/>
              </w:rPr>
              <w:fldChar w:fldCharType="end"/>
            </w:r>
          </w:hyperlink>
        </w:p>
        <w:p w14:paraId="04ECD118" w14:textId="67C0623B" w:rsidR="0082243A" w:rsidRDefault="00E51FE3">
          <w:pPr>
            <w:pStyle w:val="TOC2"/>
            <w:tabs>
              <w:tab w:val="right" w:leader="dot" w:pos="8630"/>
            </w:tabs>
            <w:rPr>
              <w:rFonts w:asciiTheme="minorHAnsi" w:eastAsiaTheme="minorEastAsia" w:hAnsiTheme="minorHAnsi" w:cstheme="minorBidi"/>
              <w:noProof/>
              <w:kern w:val="2"/>
              <w14:ligatures w14:val="standardContextual"/>
            </w:rPr>
          </w:pPr>
          <w:hyperlink w:anchor="_Toc172705249" w:history="1">
            <w:r w:rsidR="0082243A" w:rsidRPr="00065D2E">
              <w:rPr>
                <w:rStyle w:val="Hyperlink"/>
                <w:noProof/>
              </w:rPr>
              <w:t>Background</w:t>
            </w:r>
            <w:r w:rsidR="0082243A">
              <w:rPr>
                <w:noProof/>
                <w:webHidden/>
              </w:rPr>
              <w:tab/>
            </w:r>
            <w:r w:rsidR="0082243A">
              <w:rPr>
                <w:noProof/>
                <w:webHidden/>
              </w:rPr>
              <w:fldChar w:fldCharType="begin"/>
            </w:r>
            <w:r w:rsidR="0082243A">
              <w:rPr>
                <w:noProof/>
                <w:webHidden/>
              </w:rPr>
              <w:instrText xml:space="preserve"> PAGEREF _Toc172705249 \h </w:instrText>
            </w:r>
            <w:r w:rsidR="0082243A">
              <w:rPr>
                <w:noProof/>
                <w:webHidden/>
              </w:rPr>
            </w:r>
            <w:r w:rsidR="0082243A">
              <w:rPr>
                <w:noProof/>
                <w:webHidden/>
              </w:rPr>
              <w:fldChar w:fldCharType="separate"/>
            </w:r>
            <w:r w:rsidR="00E04FDA">
              <w:rPr>
                <w:noProof/>
                <w:webHidden/>
              </w:rPr>
              <w:t>9</w:t>
            </w:r>
            <w:r w:rsidR="0082243A">
              <w:rPr>
                <w:noProof/>
                <w:webHidden/>
              </w:rPr>
              <w:fldChar w:fldCharType="end"/>
            </w:r>
          </w:hyperlink>
        </w:p>
        <w:p w14:paraId="0C1E3FF1" w14:textId="49C4AA26" w:rsidR="0082243A" w:rsidRDefault="00E51FE3">
          <w:pPr>
            <w:pStyle w:val="TOC3"/>
            <w:rPr>
              <w:rFonts w:asciiTheme="minorHAnsi" w:eastAsiaTheme="minorEastAsia" w:hAnsiTheme="minorHAnsi" w:cstheme="minorBidi"/>
              <w:noProof/>
              <w:kern w:val="2"/>
              <w14:ligatures w14:val="standardContextual"/>
            </w:rPr>
          </w:pPr>
          <w:hyperlink w:anchor="_Toc172705250" w:history="1">
            <w:r w:rsidR="0082243A" w:rsidRPr="00065D2E">
              <w:rPr>
                <w:rStyle w:val="Hyperlink"/>
                <w:noProof/>
              </w:rPr>
              <w:t>Three-Bar Model of Residual Stress</w:t>
            </w:r>
            <w:r w:rsidR="0082243A">
              <w:rPr>
                <w:noProof/>
                <w:webHidden/>
              </w:rPr>
              <w:tab/>
            </w:r>
            <w:r w:rsidR="0082243A">
              <w:rPr>
                <w:noProof/>
                <w:webHidden/>
              </w:rPr>
              <w:fldChar w:fldCharType="begin"/>
            </w:r>
            <w:r w:rsidR="0082243A">
              <w:rPr>
                <w:noProof/>
                <w:webHidden/>
              </w:rPr>
              <w:instrText xml:space="preserve"> PAGEREF _Toc172705250 \h </w:instrText>
            </w:r>
            <w:r w:rsidR="0082243A">
              <w:rPr>
                <w:noProof/>
                <w:webHidden/>
              </w:rPr>
            </w:r>
            <w:r w:rsidR="0082243A">
              <w:rPr>
                <w:noProof/>
                <w:webHidden/>
              </w:rPr>
              <w:fldChar w:fldCharType="separate"/>
            </w:r>
            <w:r w:rsidR="00E04FDA">
              <w:rPr>
                <w:noProof/>
                <w:webHidden/>
              </w:rPr>
              <w:t>11</w:t>
            </w:r>
            <w:r w:rsidR="0082243A">
              <w:rPr>
                <w:noProof/>
                <w:webHidden/>
              </w:rPr>
              <w:fldChar w:fldCharType="end"/>
            </w:r>
          </w:hyperlink>
        </w:p>
        <w:p w14:paraId="7F87B931" w14:textId="25277C57" w:rsidR="0082243A" w:rsidRDefault="00E51FE3">
          <w:pPr>
            <w:pStyle w:val="TOC2"/>
            <w:tabs>
              <w:tab w:val="right" w:leader="dot" w:pos="8630"/>
            </w:tabs>
            <w:rPr>
              <w:rFonts w:asciiTheme="minorHAnsi" w:eastAsiaTheme="minorEastAsia" w:hAnsiTheme="minorHAnsi" w:cstheme="minorBidi"/>
              <w:noProof/>
              <w:kern w:val="2"/>
              <w14:ligatures w14:val="standardContextual"/>
            </w:rPr>
          </w:pPr>
          <w:hyperlink w:anchor="_Toc172705251" w:history="1">
            <w:r w:rsidR="0082243A" w:rsidRPr="00065D2E">
              <w:rPr>
                <w:rStyle w:val="Hyperlink"/>
                <w:noProof/>
              </w:rPr>
              <w:t>FEA of the Three-Bar Model</w:t>
            </w:r>
            <w:r w:rsidR="0082243A">
              <w:rPr>
                <w:noProof/>
                <w:webHidden/>
              </w:rPr>
              <w:tab/>
            </w:r>
            <w:r w:rsidR="0082243A">
              <w:rPr>
                <w:noProof/>
                <w:webHidden/>
              </w:rPr>
              <w:fldChar w:fldCharType="begin"/>
            </w:r>
            <w:r w:rsidR="0082243A">
              <w:rPr>
                <w:noProof/>
                <w:webHidden/>
              </w:rPr>
              <w:instrText xml:space="preserve"> PAGEREF _Toc172705251 \h </w:instrText>
            </w:r>
            <w:r w:rsidR="0082243A">
              <w:rPr>
                <w:noProof/>
                <w:webHidden/>
              </w:rPr>
            </w:r>
            <w:r w:rsidR="0082243A">
              <w:rPr>
                <w:noProof/>
                <w:webHidden/>
              </w:rPr>
              <w:fldChar w:fldCharType="separate"/>
            </w:r>
            <w:r w:rsidR="00E04FDA">
              <w:rPr>
                <w:noProof/>
                <w:webHidden/>
              </w:rPr>
              <w:t>13</w:t>
            </w:r>
            <w:r w:rsidR="0082243A">
              <w:rPr>
                <w:noProof/>
                <w:webHidden/>
              </w:rPr>
              <w:fldChar w:fldCharType="end"/>
            </w:r>
          </w:hyperlink>
        </w:p>
        <w:p w14:paraId="14D8994B" w14:textId="1CAAB4CD" w:rsidR="0082243A" w:rsidRDefault="00E51FE3">
          <w:pPr>
            <w:pStyle w:val="TOC3"/>
            <w:rPr>
              <w:rFonts w:asciiTheme="minorHAnsi" w:eastAsiaTheme="minorEastAsia" w:hAnsiTheme="minorHAnsi" w:cstheme="minorBidi"/>
              <w:noProof/>
              <w:kern w:val="2"/>
              <w14:ligatures w14:val="standardContextual"/>
            </w:rPr>
          </w:pPr>
          <w:hyperlink w:anchor="_Toc172705252" w:history="1">
            <w:r w:rsidR="0082243A" w:rsidRPr="00065D2E">
              <w:rPr>
                <w:rStyle w:val="Hyperlink"/>
                <w:noProof/>
              </w:rPr>
              <w:t>Model Setup</w:t>
            </w:r>
            <w:r w:rsidR="0082243A">
              <w:rPr>
                <w:noProof/>
                <w:webHidden/>
              </w:rPr>
              <w:tab/>
            </w:r>
            <w:r w:rsidR="0082243A">
              <w:rPr>
                <w:noProof/>
                <w:webHidden/>
              </w:rPr>
              <w:fldChar w:fldCharType="begin"/>
            </w:r>
            <w:r w:rsidR="0082243A">
              <w:rPr>
                <w:noProof/>
                <w:webHidden/>
              </w:rPr>
              <w:instrText xml:space="preserve"> PAGEREF _Toc172705252 \h </w:instrText>
            </w:r>
            <w:r w:rsidR="0082243A">
              <w:rPr>
                <w:noProof/>
                <w:webHidden/>
              </w:rPr>
            </w:r>
            <w:r w:rsidR="0082243A">
              <w:rPr>
                <w:noProof/>
                <w:webHidden/>
              </w:rPr>
              <w:fldChar w:fldCharType="separate"/>
            </w:r>
            <w:r w:rsidR="00E04FDA">
              <w:rPr>
                <w:noProof/>
                <w:webHidden/>
              </w:rPr>
              <w:t>13</w:t>
            </w:r>
            <w:r w:rsidR="0082243A">
              <w:rPr>
                <w:noProof/>
                <w:webHidden/>
              </w:rPr>
              <w:fldChar w:fldCharType="end"/>
            </w:r>
          </w:hyperlink>
        </w:p>
        <w:p w14:paraId="547D9BE6" w14:textId="451FBCC5" w:rsidR="0082243A" w:rsidRDefault="00E51FE3">
          <w:pPr>
            <w:pStyle w:val="TOC3"/>
            <w:rPr>
              <w:rFonts w:asciiTheme="minorHAnsi" w:eastAsiaTheme="minorEastAsia" w:hAnsiTheme="minorHAnsi" w:cstheme="minorBidi"/>
              <w:noProof/>
              <w:kern w:val="2"/>
              <w14:ligatures w14:val="standardContextual"/>
            </w:rPr>
          </w:pPr>
          <w:hyperlink w:anchor="_Toc172705253" w:history="1">
            <w:r w:rsidR="0082243A" w:rsidRPr="00065D2E">
              <w:rPr>
                <w:rStyle w:val="Hyperlink"/>
                <w:noProof/>
              </w:rPr>
              <w:t>Results</w:t>
            </w:r>
            <w:r w:rsidR="0082243A">
              <w:rPr>
                <w:noProof/>
                <w:webHidden/>
              </w:rPr>
              <w:tab/>
            </w:r>
            <w:r w:rsidR="0082243A">
              <w:rPr>
                <w:noProof/>
                <w:webHidden/>
              </w:rPr>
              <w:fldChar w:fldCharType="begin"/>
            </w:r>
            <w:r w:rsidR="0082243A">
              <w:rPr>
                <w:noProof/>
                <w:webHidden/>
              </w:rPr>
              <w:instrText xml:space="preserve"> PAGEREF _Toc172705253 \h </w:instrText>
            </w:r>
            <w:r w:rsidR="0082243A">
              <w:rPr>
                <w:noProof/>
                <w:webHidden/>
              </w:rPr>
            </w:r>
            <w:r w:rsidR="0082243A">
              <w:rPr>
                <w:noProof/>
                <w:webHidden/>
              </w:rPr>
              <w:fldChar w:fldCharType="separate"/>
            </w:r>
            <w:r w:rsidR="00E04FDA">
              <w:rPr>
                <w:noProof/>
                <w:webHidden/>
              </w:rPr>
              <w:t>15</w:t>
            </w:r>
            <w:r w:rsidR="0082243A">
              <w:rPr>
                <w:noProof/>
                <w:webHidden/>
              </w:rPr>
              <w:fldChar w:fldCharType="end"/>
            </w:r>
          </w:hyperlink>
        </w:p>
        <w:p w14:paraId="71D2B598" w14:textId="3D17B205" w:rsidR="0082243A" w:rsidRDefault="00E51FE3">
          <w:pPr>
            <w:pStyle w:val="TOC2"/>
            <w:tabs>
              <w:tab w:val="right" w:leader="dot" w:pos="8630"/>
            </w:tabs>
            <w:rPr>
              <w:rFonts w:asciiTheme="minorHAnsi" w:eastAsiaTheme="minorEastAsia" w:hAnsiTheme="minorHAnsi" w:cstheme="minorBidi"/>
              <w:noProof/>
              <w:kern w:val="2"/>
              <w14:ligatures w14:val="standardContextual"/>
            </w:rPr>
          </w:pPr>
          <w:hyperlink w:anchor="_Toc172705254" w:history="1">
            <w:r w:rsidR="0082243A" w:rsidRPr="00065D2E">
              <w:rPr>
                <w:rStyle w:val="Hyperlink"/>
                <w:noProof/>
              </w:rPr>
              <w:t>Extension to Additive Manufacturing</w:t>
            </w:r>
            <w:r w:rsidR="0082243A">
              <w:rPr>
                <w:noProof/>
                <w:webHidden/>
              </w:rPr>
              <w:tab/>
            </w:r>
            <w:r w:rsidR="0082243A">
              <w:rPr>
                <w:noProof/>
                <w:webHidden/>
              </w:rPr>
              <w:fldChar w:fldCharType="begin"/>
            </w:r>
            <w:r w:rsidR="0082243A">
              <w:rPr>
                <w:noProof/>
                <w:webHidden/>
              </w:rPr>
              <w:instrText xml:space="preserve"> PAGEREF _Toc172705254 \h </w:instrText>
            </w:r>
            <w:r w:rsidR="0082243A">
              <w:rPr>
                <w:noProof/>
                <w:webHidden/>
              </w:rPr>
            </w:r>
            <w:r w:rsidR="0082243A">
              <w:rPr>
                <w:noProof/>
                <w:webHidden/>
              </w:rPr>
              <w:fldChar w:fldCharType="separate"/>
            </w:r>
            <w:r w:rsidR="00E04FDA">
              <w:rPr>
                <w:noProof/>
                <w:webHidden/>
              </w:rPr>
              <w:t>15</w:t>
            </w:r>
            <w:r w:rsidR="0082243A">
              <w:rPr>
                <w:noProof/>
                <w:webHidden/>
              </w:rPr>
              <w:fldChar w:fldCharType="end"/>
            </w:r>
          </w:hyperlink>
        </w:p>
        <w:p w14:paraId="3B8D8FC4" w14:textId="37E854AB" w:rsidR="0082243A" w:rsidRDefault="00E51FE3">
          <w:pPr>
            <w:pStyle w:val="TOC1"/>
            <w:tabs>
              <w:tab w:val="right" w:leader="dot" w:pos="8630"/>
            </w:tabs>
            <w:rPr>
              <w:rFonts w:asciiTheme="minorHAnsi" w:eastAsiaTheme="minorEastAsia" w:hAnsiTheme="minorHAnsi" w:cstheme="minorBidi"/>
              <w:noProof/>
              <w:kern w:val="2"/>
              <w14:ligatures w14:val="standardContextual"/>
            </w:rPr>
          </w:pPr>
          <w:hyperlink w:anchor="_Toc172705255" w:history="1">
            <w:r w:rsidR="0082243A" w:rsidRPr="00065D2E">
              <w:rPr>
                <w:rStyle w:val="Hyperlink"/>
                <w:noProof/>
              </w:rPr>
              <w:t>C</w:t>
            </w:r>
            <w:r w:rsidR="0082243A">
              <w:rPr>
                <w:rStyle w:val="Hyperlink"/>
                <w:noProof/>
              </w:rPr>
              <w:t>HAPTER THREE THERMO-MECHANICAL ANALYSIS OF CURVED WALL GEOMETRY</w:t>
            </w:r>
            <w:r w:rsidR="0082243A">
              <w:rPr>
                <w:noProof/>
                <w:webHidden/>
              </w:rPr>
              <w:tab/>
            </w:r>
            <w:r w:rsidR="0082243A">
              <w:rPr>
                <w:noProof/>
                <w:webHidden/>
              </w:rPr>
              <w:fldChar w:fldCharType="begin"/>
            </w:r>
            <w:r w:rsidR="0082243A">
              <w:rPr>
                <w:noProof/>
                <w:webHidden/>
              </w:rPr>
              <w:instrText xml:space="preserve"> PAGEREF _Toc172705255 \h </w:instrText>
            </w:r>
            <w:r w:rsidR="0082243A">
              <w:rPr>
                <w:noProof/>
                <w:webHidden/>
              </w:rPr>
            </w:r>
            <w:r w:rsidR="0082243A">
              <w:rPr>
                <w:noProof/>
                <w:webHidden/>
              </w:rPr>
              <w:fldChar w:fldCharType="separate"/>
            </w:r>
            <w:r w:rsidR="00E04FDA">
              <w:rPr>
                <w:noProof/>
                <w:webHidden/>
              </w:rPr>
              <w:t>20</w:t>
            </w:r>
            <w:r w:rsidR="0082243A">
              <w:rPr>
                <w:noProof/>
                <w:webHidden/>
              </w:rPr>
              <w:fldChar w:fldCharType="end"/>
            </w:r>
          </w:hyperlink>
        </w:p>
        <w:p w14:paraId="40D11C4F" w14:textId="464D4F81" w:rsidR="0082243A" w:rsidRDefault="00E51FE3">
          <w:pPr>
            <w:pStyle w:val="TOC2"/>
            <w:tabs>
              <w:tab w:val="right" w:leader="dot" w:pos="8630"/>
            </w:tabs>
            <w:rPr>
              <w:rFonts w:asciiTheme="minorHAnsi" w:eastAsiaTheme="minorEastAsia" w:hAnsiTheme="minorHAnsi" w:cstheme="minorBidi"/>
              <w:noProof/>
              <w:kern w:val="2"/>
              <w14:ligatures w14:val="standardContextual"/>
            </w:rPr>
          </w:pPr>
          <w:hyperlink w:anchor="_Toc172705256" w:history="1">
            <w:r w:rsidR="0082243A" w:rsidRPr="00065D2E">
              <w:rPr>
                <w:rStyle w:val="Hyperlink"/>
                <w:noProof/>
              </w:rPr>
              <w:t>Literature Review</w:t>
            </w:r>
            <w:r w:rsidR="0082243A">
              <w:rPr>
                <w:noProof/>
                <w:webHidden/>
              </w:rPr>
              <w:tab/>
            </w:r>
            <w:r w:rsidR="0082243A">
              <w:rPr>
                <w:noProof/>
                <w:webHidden/>
              </w:rPr>
              <w:fldChar w:fldCharType="begin"/>
            </w:r>
            <w:r w:rsidR="0082243A">
              <w:rPr>
                <w:noProof/>
                <w:webHidden/>
              </w:rPr>
              <w:instrText xml:space="preserve"> PAGEREF _Toc172705256 \h </w:instrText>
            </w:r>
            <w:r w:rsidR="0082243A">
              <w:rPr>
                <w:noProof/>
                <w:webHidden/>
              </w:rPr>
            </w:r>
            <w:r w:rsidR="0082243A">
              <w:rPr>
                <w:noProof/>
                <w:webHidden/>
              </w:rPr>
              <w:fldChar w:fldCharType="separate"/>
            </w:r>
            <w:r w:rsidR="00E04FDA">
              <w:rPr>
                <w:noProof/>
                <w:webHidden/>
              </w:rPr>
              <w:t>20</w:t>
            </w:r>
            <w:r w:rsidR="0082243A">
              <w:rPr>
                <w:noProof/>
                <w:webHidden/>
              </w:rPr>
              <w:fldChar w:fldCharType="end"/>
            </w:r>
          </w:hyperlink>
        </w:p>
        <w:p w14:paraId="3137CED4" w14:textId="731D0EC9" w:rsidR="0082243A" w:rsidRDefault="00E51FE3">
          <w:pPr>
            <w:pStyle w:val="TOC2"/>
            <w:tabs>
              <w:tab w:val="right" w:leader="dot" w:pos="8630"/>
            </w:tabs>
            <w:rPr>
              <w:rFonts w:asciiTheme="minorHAnsi" w:eastAsiaTheme="minorEastAsia" w:hAnsiTheme="minorHAnsi" w:cstheme="minorBidi"/>
              <w:noProof/>
              <w:kern w:val="2"/>
              <w14:ligatures w14:val="standardContextual"/>
            </w:rPr>
          </w:pPr>
          <w:hyperlink w:anchor="_Toc172705257" w:history="1">
            <w:r w:rsidR="0082243A" w:rsidRPr="00065D2E">
              <w:rPr>
                <w:rStyle w:val="Hyperlink"/>
                <w:noProof/>
              </w:rPr>
              <w:t>Background: Thermo-Mechanical FEA of Additive Manufacturing</w:t>
            </w:r>
            <w:r w:rsidR="0082243A">
              <w:rPr>
                <w:noProof/>
                <w:webHidden/>
              </w:rPr>
              <w:tab/>
            </w:r>
            <w:r w:rsidR="0082243A">
              <w:rPr>
                <w:noProof/>
                <w:webHidden/>
              </w:rPr>
              <w:fldChar w:fldCharType="begin"/>
            </w:r>
            <w:r w:rsidR="0082243A">
              <w:rPr>
                <w:noProof/>
                <w:webHidden/>
              </w:rPr>
              <w:instrText xml:space="preserve"> PAGEREF _Toc172705257 \h </w:instrText>
            </w:r>
            <w:r w:rsidR="0082243A">
              <w:rPr>
                <w:noProof/>
                <w:webHidden/>
              </w:rPr>
            </w:r>
            <w:r w:rsidR="0082243A">
              <w:rPr>
                <w:noProof/>
                <w:webHidden/>
              </w:rPr>
              <w:fldChar w:fldCharType="separate"/>
            </w:r>
            <w:r w:rsidR="00E04FDA">
              <w:rPr>
                <w:noProof/>
                <w:webHidden/>
              </w:rPr>
              <w:t>22</w:t>
            </w:r>
            <w:r w:rsidR="0082243A">
              <w:rPr>
                <w:noProof/>
                <w:webHidden/>
              </w:rPr>
              <w:fldChar w:fldCharType="end"/>
            </w:r>
          </w:hyperlink>
        </w:p>
        <w:p w14:paraId="45066379" w14:textId="250CF9A6" w:rsidR="0082243A" w:rsidRDefault="00E51FE3">
          <w:pPr>
            <w:pStyle w:val="TOC3"/>
            <w:rPr>
              <w:rFonts w:asciiTheme="minorHAnsi" w:eastAsiaTheme="minorEastAsia" w:hAnsiTheme="minorHAnsi" w:cstheme="minorBidi"/>
              <w:noProof/>
              <w:kern w:val="2"/>
              <w14:ligatures w14:val="standardContextual"/>
            </w:rPr>
          </w:pPr>
          <w:hyperlink w:anchor="_Toc172705258" w:history="1">
            <w:r w:rsidR="0082243A" w:rsidRPr="00065D2E">
              <w:rPr>
                <w:rStyle w:val="Hyperlink"/>
                <w:noProof/>
              </w:rPr>
              <w:t>Thermal Analysis</w:t>
            </w:r>
            <w:r w:rsidR="0082243A">
              <w:rPr>
                <w:noProof/>
                <w:webHidden/>
              </w:rPr>
              <w:tab/>
            </w:r>
            <w:r w:rsidR="0082243A">
              <w:rPr>
                <w:noProof/>
                <w:webHidden/>
              </w:rPr>
              <w:fldChar w:fldCharType="begin"/>
            </w:r>
            <w:r w:rsidR="0082243A">
              <w:rPr>
                <w:noProof/>
                <w:webHidden/>
              </w:rPr>
              <w:instrText xml:space="preserve"> PAGEREF _Toc172705258 \h </w:instrText>
            </w:r>
            <w:r w:rsidR="0082243A">
              <w:rPr>
                <w:noProof/>
                <w:webHidden/>
              </w:rPr>
            </w:r>
            <w:r w:rsidR="0082243A">
              <w:rPr>
                <w:noProof/>
                <w:webHidden/>
              </w:rPr>
              <w:fldChar w:fldCharType="separate"/>
            </w:r>
            <w:r w:rsidR="00E04FDA">
              <w:rPr>
                <w:noProof/>
                <w:webHidden/>
              </w:rPr>
              <w:t>22</w:t>
            </w:r>
            <w:r w:rsidR="0082243A">
              <w:rPr>
                <w:noProof/>
                <w:webHidden/>
              </w:rPr>
              <w:fldChar w:fldCharType="end"/>
            </w:r>
          </w:hyperlink>
        </w:p>
        <w:p w14:paraId="2122E53C" w14:textId="0108EB68" w:rsidR="0082243A" w:rsidRDefault="00E51FE3">
          <w:pPr>
            <w:pStyle w:val="TOC3"/>
            <w:rPr>
              <w:rFonts w:asciiTheme="minorHAnsi" w:eastAsiaTheme="minorEastAsia" w:hAnsiTheme="minorHAnsi" w:cstheme="minorBidi"/>
              <w:noProof/>
              <w:kern w:val="2"/>
              <w14:ligatures w14:val="standardContextual"/>
            </w:rPr>
          </w:pPr>
          <w:hyperlink w:anchor="_Toc172705259" w:history="1">
            <w:r w:rsidR="0082243A" w:rsidRPr="00065D2E">
              <w:rPr>
                <w:rStyle w:val="Hyperlink"/>
                <w:noProof/>
              </w:rPr>
              <w:t>Mechanical Analysis</w:t>
            </w:r>
            <w:r w:rsidR="0082243A">
              <w:rPr>
                <w:noProof/>
                <w:webHidden/>
              </w:rPr>
              <w:tab/>
            </w:r>
            <w:r w:rsidR="0082243A">
              <w:rPr>
                <w:noProof/>
                <w:webHidden/>
              </w:rPr>
              <w:fldChar w:fldCharType="begin"/>
            </w:r>
            <w:r w:rsidR="0082243A">
              <w:rPr>
                <w:noProof/>
                <w:webHidden/>
              </w:rPr>
              <w:instrText xml:space="preserve"> PAGEREF _Toc172705259 \h </w:instrText>
            </w:r>
            <w:r w:rsidR="0082243A">
              <w:rPr>
                <w:noProof/>
                <w:webHidden/>
              </w:rPr>
            </w:r>
            <w:r w:rsidR="0082243A">
              <w:rPr>
                <w:noProof/>
                <w:webHidden/>
              </w:rPr>
              <w:fldChar w:fldCharType="separate"/>
            </w:r>
            <w:r w:rsidR="00E04FDA">
              <w:rPr>
                <w:noProof/>
                <w:webHidden/>
              </w:rPr>
              <w:t>24</w:t>
            </w:r>
            <w:r w:rsidR="0082243A">
              <w:rPr>
                <w:noProof/>
                <w:webHidden/>
              </w:rPr>
              <w:fldChar w:fldCharType="end"/>
            </w:r>
          </w:hyperlink>
        </w:p>
        <w:p w14:paraId="52C10530" w14:textId="5FB8D469" w:rsidR="0082243A" w:rsidRDefault="00E51FE3">
          <w:pPr>
            <w:pStyle w:val="TOC2"/>
            <w:tabs>
              <w:tab w:val="right" w:leader="dot" w:pos="8630"/>
            </w:tabs>
            <w:rPr>
              <w:rFonts w:asciiTheme="minorHAnsi" w:eastAsiaTheme="minorEastAsia" w:hAnsiTheme="minorHAnsi" w:cstheme="minorBidi"/>
              <w:noProof/>
              <w:kern w:val="2"/>
              <w14:ligatures w14:val="standardContextual"/>
            </w:rPr>
          </w:pPr>
          <w:hyperlink w:anchor="_Toc172705260" w:history="1">
            <w:r w:rsidR="0082243A" w:rsidRPr="00065D2E">
              <w:rPr>
                <w:rStyle w:val="Hyperlink"/>
                <w:noProof/>
              </w:rPr>
              <w:t>Manufacturing/Model Parameters</w:t>
            </w:r>
            <w:r w:rsidR="0082243A">
              <w:rPr>
                <w:noProof/>
                <w:webHidden/>
              </w:rPr>
              <w:tab/>
            </w:r>
            <w:r w:rsidR="0082243A">
              <w:rPr>
                <w:noProof/>
                <w:webHidden/>
              </w:rPr>
              <w:fldChar w:fldCharType="begin"/>
            </w:r>
            <w:r w:rsidR="0082243A">
              <w:rPr>
                <w:noProof/>
                <w:webHidden/>
              </w:rPr>
              <w:instrText xml:space="preserve"> PAGEREF _Toc172705260 \h </w:instrText>
            </w:r>
            <w:r w:rsidR="0082243A">
              <w:rPr>
                <w:noProof/>
                <w:webHidden/>
              </w:rPr>
            </w:r>
            <w:r w:rsidR="0082243A">
              <w:rPr>
                <w:noProof/>
                <w:webHidden/>
              </w:rPr>
              <w:fldChar w:fldCharType="separate"/>
            </w:r>
            <w:r w:rsidR="00E04FDA">
              <w:rPr>
                <w:noProof/>
                <w:webHidden/>
              </w:rPr>
              <w:t>26</w:t>
            </w:r>
            <w:r w:rsidR="0082243A">
              <w:rPr>
                <w:noProof/>
                <w:webHidden/>
              </w:rPr>
              <w:fldChar w:fldCharType="end"/>
            </w:r>
          </w:hyperlink>
        </w:p>
        <w:p w14:paraId="51F0ECD6" w14:textId="7C71BD69" w:rsidR="0082243A" w:rsidRDefault="00E51FE3">
          <w:pPr>
            <w:pStyle w:val="TOC3"/>
            <w:rPr>
              <w:rFonts w:asciiTheme="minorHAnsi" w:eastAsiaTheme="minorEastAsia" w:hAnsiTheme="minorHAnsi" w:cstheme="minorBidi"/>
              <w:noProof/>
              <w:kern w:val="2"/>
              <w14:ligatures w14:val="standardContextual"/>
            </w:rPr>
          </w:pPr>
          <w:hyperlink w:anchor="_Toc172705261" w:history="1">
            <w:r w:rsidR="0082243A" w:rsidRPr="00065D2E">
              <w:rPr>
                <w:rStyle w:val="Hyperlink"/>
                <w:noProof/>
              </w:rPr>
              <w:t>Computational Details</w:t>
            </w:r>
            <w:r w:rsidR="0082243A">
              <w:rPr>
                <w:noProof/>
                <w:webHidden/>
              </w:rPr>
              <w:tab/>
            </w:r>
            <w:r w:rsidR="0082243A">
              <w:rPr>
                <w:noProof/>
                <w:webHidden/>
              </w:rPr>
              <w:fldChar w:fldCharType="begin"/>
            </w:r>
            <w:r w:rsidR="0082243A">
              <w:rPr>
                <w:noProof/>
                <w:webHidden/>
              </w:rPr>
              <w:instrText xml:space="preserve"> PAGEREF _Toc172705261 \h </w:instrText>
            </w:r>
            <w:r w:rsidR="0082243A">
              <w:rPr>
                <w:noProof/>
                <w:webHidden/>
              </w:rPr>
            </w:r>
            <w:r w:rsidR="0082243A">
              <w:rPr>
                <w:noProof/>
                <w:webHidden/>
              </w:rPr>
              <w:fldChar w:fldCharType="separate"/>
            </w:r>
            <w:r w:rsidR="00E04FDA">
              <w:rPr>
                <w:noProof/>
                <w:webHidden/>
              </w:rPr>
              <w:t>26</w:t>
            </w:r>
            <w:r w:rsidR="0082243A">
              <w:rPr>
                <w:noProof/>
                <w:webHidden/>
              </w:rPr>
              <w:fldChar w:fldCharType="end"/>
            </w:r>
          </w:hyperlink>
        </w:p>
        <w:p w14:paraId="22BAA4E3" w14:textId="6B512198" w:rsidR="0082243A" w:rsidRDefault="00E51FE3">
          <w:pPr>
            <w:pStyle w:val="TOC3"/>
            <w:rPr>
              <w:rFonts w:asciiTheme="minorHAnsi" w:eastAsiaTheme="minorEastAsia" w:hAnsiTheme="minorHAnsi" w:cstheme="minorBidi"/>
              <w:noProof/>
              <w:kern w:val="2"/>
              <w14:ligatures w14:val="standardContextual"/>
            </w:rPr>
          </w:pPr>
          <w:hyperlink w:anchor="_Toc172705262" w:history="1">
            <w:r w:rsidR="0082243A" w:rsidRPr="00065D2E">
              <w:rPr>
                <w:rStyle w:val="Hyperlink"/>
                <w:noProof/>
              </w:rPr>
              <w:t>Experimental Details</w:t>
            </w:r>
            <w:r w:rsidR="0082243A">
              <w:rPr>
                <w:noProof/>
                <w:webHidden/>
              </w:rPr>
              <w:tab/>
            </w:r>
            <w:r w:rsidR="0082243A">
              <w:rPr>
                <w:noProof/>
                <w:webHidden/>
              </w:rPr>
              <w:fldChar w:fldCharType="begin"/>
            </w:r>
            <w:r w:rsidR="0082243A">
              <w:rPr>
                <w:noProof/>
                <w:webHidden/>
              </w:rPr>
              <w:instrText xml:space="preserve"> PAGEREF _Toc172705262 \h </w:instrText>
            </w:r>
            <w:r w:rsidR="0082243A">
              <w:rPr>
                <w:noProof/>
                <w:webHidden/>
              </w:rPr>
            </w:r>
            <w:r w:rsidR="0082243A">
              <w:rPr>
                <w:noProof/>
                <w:webHidden/>
              </w:rPr>
              <w:fldChar w:fldCharType="separate"/>
            </w:r>
            <w:r w:rsidR="00E04FDA">
              <w:rPr>
                <w:noProof/>
                <w:webHidden/>
              </w:rPr>
              <w:t>28</w:t>
            </w:r>
            <w:r w:rsidR="0082243A">
              <w:rPr>
                <w:noProof/>
                <w:webHidden/>
              </w:rPr>
              <w:fldChar w:fldCharType="end"/>
            </w:r>
          </w:hyperlink>
        </w:p>
        <w:p w14:paraId="6D545574" w14:textId="0B187331" w:rsidR="0082243A" w:rsidRDefault="00E51FE3">
          <w:pPr>
            <w:pStyle w:val="TOC3"/>
            <w:rPr>
              <w:rFonts w:asciiTheme="minorHAnsi" w:eastAsiaTheme="minorEastAsia" w:hAnsiTheme="minorHAnsi" w:cstheme="minorBidi"/>
              <w:noProof/>
              <w:kern w:val="2"/>
              <w14:ligatures w14:val="standardContextual"/>
            </w:rPr>
          </w:pPr>
          <w:hyperlink w:anchor="_Toc172705263" w:history="1">
            <w:r w:rsidR="0082243A" w:rsidRPr="00065D2E">
              <w:rPr>
                <w:rStyle w:val="Hyperlink"/>
                <w:noProof/>
              </w:rPr>
              <w:t>Role of Mesh and Time Resolution</w:t>
            </w:r>
            <w:r w:rsidR="0082243A">
              <w:rPr>
                <w:noProof/>
                <w:webHidden/>
              </w:rPr>
              <w:tab/>
            </w:r>
            <w:r w:rsidR="0082243A">
              <w:rPr>
                <w:noProof/>
                <w:webHidden/>
              </w:rPr>
              <w:fldChar w:fldCharType="begin"/>
            </w:r>
            <w:r w:rsidR="0082243A">
              <w:rPr>
                <w:noProof/>
                <w:webHidden/>
              </w:rPr>
              <w:instrText xml:space="preserve"> PAGEREF _Toc172705263 \h </w:instrText>
            </w:r>
            <w:r w:rsidR="0082243A">
              <w:rPr>
                <w:noProof/>
                <w:webHidden/>
              </w:rPr>
            </w:r>
            <w:r w:rsidR="0082243A">
              <w:rPr>
                <w:noProof/>
                <w:webHidden/>
              </w:rPr>
              <w:fldChar w:fldCharType="separate"/>
            </w:r>
            <w:r w:rsidR="00E04FDA">
              <w:rPr>
                <w:noProof/>
                <w:webHidden/>
              </w:rPr>
              <w:t>28</w:t>
            </w:r>
            <w:r w:rsidR="0082243A">
              <w:rPr>
                <w:noProof/>
                <w:webHidden/>
              </w:rPr>
              <w:fldChar w:fldCharType="end"/>
            </w:r>
          </w:hyperlink>
        </w:p>
        <w:p w14:paraId="575F3DCC" w14:textId="7D4B463E" w:rsidR="0082243A" w:rsidRDefault="00E51FE3">
          <w:pPr>
            <w:pStyle w:val="TOC2"/>
            <w:tabs>
              <w:tab w:val="right" w:leader="dot" w:pos="8630"/>
            </w:tabs>
            <w:rPr>
              <w:rFonts w:asciiTheme="minorHAnsi" w:eastAsiaTheme="minorEastAsia" w:hAnsiTheme="minorHAnsi" w:cstheme="minorBidi"/>
              <w:noProof/>
              <w:kern w:val="2"/>
              <w14:ligatures w14:val="standardContextual"/>
            </w:rPr>
          </w:pPr>
          <w:hyperlink w:anchor="_Toc172705264" w:history="1">
            <w:r w:rsidR="0082243A" w:rsidRPr="00065D2E">
              <w:rPr>
                <w:rStyle w:val="Hyperlink"/>
                <w:noProof/>
              </w:rPr>
              <w:t>Results/Discussion</w:t>
            </w:r>
            <w:r w:rsidR="0082243A">
              <w:rPr>
                <w:noProof/>
                <w:webHidden/>
              </w:rPr>
              <w:tab/>
            </w:r>
            <w:r w:rsidR="0082243A">
              <w:rPr>
                <w:noProof/>
                <w:webHidden/>
              </w:rPr>
              <w:fldChar w:fldCharType="begin"/>
            </w:r>
            <w:r w:rsidR="0082243A">
              <w:rPr>
                <w:noProof/>
                <w:webHidden/>
              </w:rPr>
              <w:instrText xml:space="preserve"> PAGEREF _Toc172705264 \h </w:instrText>
            </w:r>
            <w:r w:rsidR="0082243A">
              <w:rPr>
                <w:noProof/>
                <w:webHidden/>
              </w:rPr>
            </w:r>
            <w:r w:rsidR="0082243A">
              <w:rPr>
                <w:noProof/>
                <w:webHidden/>
              </w:rPr>
              <w:fldChar w:fldCharType="separate"/>
            </w:r>
            <w:r w:rsidR="00E04FDA">
              <w:rPr>
                <w:noProof/>
                <w:webHidden/>
              </w:rPr>
              <w:t>31</w:t>
            </w:r>
            <w:r w:rsidR="0082243A">
              <w:rPr>
                <w:noProof/>
                <w:webHidden/>
              </w:rPr>
              <w:fldChar w:fldCharType="end"/>
            </w:r>
          </w:hyperlink>
        </w:p>
        <w:p w14:paraId="7BD2A248" w14:textId="6E41E686" w:rsidR="0082243A" w:rsidRDefault="00E51FE3">
          <w:pPr>
            <w:pStyle w:val="TOC3"/>
            <w:rPr>
              <w:rFonts w:asciiTheme="minorHAnsi" w:eastAsiaTheme="minorEastAsia" w:hAnsiTheme="minorHAnsi" w:cstheme="minorBidi"/>
              <w:noProof/>
              <w:kern w:val="2"/>
              <w14:ligatures w14:val="standardContextual"/>
            </w:rPr>
          </w:pPr>
          <w:hyperlink w:anchor="_Toc172705265" w:history="1">
            <w:r w:rsidR="0082243A" w:rsidRPr="00065D2E">
              <w:rPr>
                <w:rStyle w:val="Hyperlink"/>
                <w:noProof/>
              </w:rPr>
              <w:t>Temperature</w:t>
            </w:r>
            <w:r w:rsidR="0082243A">
              <w:rPr>
                <w:noProof/>
                <w:webHidden/>
              </w:rPr>
              <w:tab/>
            </w:r>
            <w:r w:rsidR="0082243A">
              <w:rPr>
                <w:noProof/>
                <w:webHidden/>
              </w:rPr>
              <w:fldChar w:fldCharType="begin"/>
            </w:r>
            <w:r w:rsidR="0082243A">
              <w:rPr>
                <w:noProof/>
                <w:webHidden/>
              </w:rPr>
              <w:instrText xml:space="preserve"> PAGEREF _Toc172705265 \h </w:instrText>
            </w:r>
            <w:r w:rsidR="0082243A">
              <w:rPr>
                <w:noProof/>
                <w:webHidden/>
              </w:rPr>
            </w:r>
            <w:r w:rsidR="0082243A">
              <w:rPr>
                <w:noProof/>
                <w:webHidden/>
              </w:rPr>
              <w:fldChar w:fldCharType="separate"/>
            </w:r>
            <w:r w:rsidR="00E04FDA">
              <w:rPr>
                <w:noProof/>
                <w:webHidden/>
              </w:rPr>
              <w:t>33</w:t>
            </w:r>
            <w:r w:rsidR="0082243A">
              <w:rPr>
                <w:noProof/>
                <w:webHidden/>
              </w:rPr>
              <w:fldChar w:fldCharType="end"/>
            </w:r>
          </w:hyperlink>
        </w:p>
        <w:p w14:paraId="5AA8A8EE" w14:textId="302CBBA4" w:rsidR="0082243A" w:rsidRDefault="00E51FE3">
          <w:pPr>
            <w:pStyle w:val="TOC3"/>
            <w:rPr>
              <w:rFonts w:asciiTheme="minorHAnsi" w:eastAsiaTheme="minorEastAsia" w:hAnsiTheme="minorHAnsi" w:cstheme="minorBidi"/>
              <w:noProof/>
              <w:kern w:val="2"/>
              <w14:ligatures w14:val="standardContextual"/>
            </w:rPr>
          </w:pPr>
          <w:hyperlink w:anchor="_Toc172705266" w:history="1">
            <w:r w:rsidR="0082243A" w:rsidRPr="00065D2E">
              <w:rPr>
                <w:rStyle w:val="Hyperlink"/>
                <w:noProof/>
              </w:rPr>
              <w:t>Displacement</w:t>
            </w:r>
            <w:r w:rsidR="0082243A">
              <w:rPr>
                <w:noProof/>
                <w:webHidden/>
              </w:rPr>
              <w:tab/>
            </w:r>
            <w:r w:rsidR="0082243A">
              <w:rPr>
                <w:noProof/>
                <w:webHidden/>
              </w:rPr>
              <w:fldChar w:fldCharType="begin"/>
            </w:r>
            <w:r w:rsidR="0082243A">
              <w:rPr>
                <w:noProof/>
                <w:webHidden/>
              </w:rPr>
              <w:instrText xml:space="preserve"> PAGEREF _Toc172705266 \h </w:instrText>
            </w:r>
            <w:r w:rsidR="0082243A">
              <w:rPr>
                <w:noProof/>
                <w:webHidden/>
              </w:rPr>
            </w:r>
            <w:r w:rsidR="0082243A">
              <w:rPr>
                <w:noProof/>
                <w:webHidden/>
              </w:rPr>
              <w:fldChar w:fldCharType="separate"/>
            </w:r>
            <w:r w:rsidR="00E04FDA">
              <w:rPr>
                <w:noProof/>
                <w:webHidden/>
              </w:rPr>
              <w:t>33</w:t>
            </w:r>
            <w:r w:rsidR="0082243A">
              <w:rPr>
                <w:noProof/>
                <w:webHidden/>
              </w:rPr>
              <w:fldChar w:fldCharType="end"/>
            </w:r>
          </w:hyperlink>
        </w:p>
        <w:p w14:paraId="13658735" w14:textId="6478C1E3" w:rsidR="0082243A" w:rsidRDefault="00E51FE3">
          <w:pPr>
            <w:pStyle w:val="TOC3"/>
            <w:rPr>
              <w:rFonts w:asciiTheme="minorHAnsi" w:eastAsiaTheme="minorEastAsia" w:hAnsiTheme="minorHAnsi" w:cstheme="minorBidi"/>
              <w:noProof/>
              <w:kern w:val="2"/>
              <w14:ligatures w14:val="standardContextual"/>
            </w:rPr>
          </w:pPr>
          <w:hyperlink w:anchor="_Toc172705267" w:history="1">
            <w:r w:rsidR="0082243A" w:rsidRPr="00065D2E">
              <w:rPr>
                <w:rStyle w:val="Hyperlink"/>
                <w:noProof/>
              </w:rPr>
              <w:t>Comparison to Geometry</w:t>
            </w:r>
            <w:r w:rsidR="0082243A">
              <w:rPr>
                <w:noProof/>
                <w:webHidden/>
              </w:rPr>
              <w:tab/>
            </w:r>
            <w:r w:rsidR="0082243A">
              <w:rPr>
                <w:noProof/>
                <w:webHidden/>
              </w:rPr>
              <w:fldChar w:fldCharType="begin"/>
            </w:r>
            <w:r w:rsidR="0082243A">
              <w:rPr>
                <w:noProof/>
                <w:webHidden/>
              </w:rPr>
              <w:instrText xml:space="preserve"> PAGEREF _Toc172705267 \h </w:instrText>
            </w:r>
            <w:r w:rsidR="0082243A">
              <w:rPr>
                <w:noProof/>
                <w:webHidden/>
              </w:rPr>
            </w:r>
            <w:r w:rsidR="0082243A">
              <w:rPr>
                <w:noProof/>
                <w:webHidden/>
              </w:rPr>
              <w:fldChar w:fldCharType="separate"/>
            </w:r>
            <w:r w:rsidR="00E04FDA">
              <w:rPr>
                <w:noProof/>
                <w:webHidden/>
              </w:rPr>
              <w:t>40</w:t>
            </w:r>
            <w:r w:rsidR="0082243A">
              <w:rPr>
                <w:noProof/>
                <w:webHidden/>
              </w:rPr>
              <w:fldChar w:fldCharType="end"/>
            </w:r>
          </w:hyperlink>
        </w:p>
        <w:p w14:paraId="3900C070" w14:textId="7911E8FD" w:rsidR="0082243A" w:rsidRDefault="00E51FE3">
          <w:pPr>
            <w:pStyle w:val="TOC3"/>
            <w:rPr>
              <w:rFonts w:asciiTheme="minorHAnsi" w:eastAsiaTheme="minorEastAsia" w:hAnsiTheme="minorHAnsi" w:cstheme="minorBidi"/>
              <w:noProof/>
              <w:kern w:val="2"/>
              <w14:ligatures w14:val="standardContextual"/>
            </w:rPr>
          </w:pPr>
          <w:hyperlink w:anchor="_Toc172705268" w:history="1">
            <w:r w:rsidR="0082243A" w:rsidRPr="00065D2E">
              <w:rPr>
                <w:rStyle w:val="Hyperlink"/>
                <w:noProof/>
              </w:rPr>
              <w:t>Residual Stress</w:t>
            </w:r>
            <w:r w:rsidR="0082243A">
              <w:rPr>
                <w:noProof/>
                <w:webHidden/>
              </w:rPr>
              <w:tab/>
            </w:r>
            <w:r w:rsidR="0082243A">
              <w:rPr>
                <w:noProof/>
                <w:webHidden/>
              </w:rPr>
              <w:fldChar w:fldCharType="begin"/>
            </w:r>
            <w:r w:rsidR="0082243A">
              <w:rPr>
                <w:noProof/>
                <w:webHidden/>
              </w:rPr>
              <w:instrText xml:space="preserve"> PAGEREF _Toc172705268 \h </w:instrText>
            </w:r>
            <w:r w:rsidR="0082243A">
              <w:rPr>
                <w:noProof/>
                <w:webHidden/>
              </w:rPr>
            </w:r>
            <w:r w:rsidR="0082243A">
              <w:rPr>
                <w:noProof/>
                <w:webHidden/>
              </w:rPr>
              <w:fldChar w:fldCharType="separate"/>
            </w:r>
            <w:r w:rsidR="00E04FDA">
              <w:rPr>
                <w:noProof/>
                <w:webHidden/>
              </w:rPr>
              <w:t>40</w:t>
            </w:r>
            <w:r w:rsidR="0082243A">
              <w:rPr>
                <w:noProof/>
                <w:webHidden/>
              </w:rPr>
              <w:fldChar w:fldCharType="end"/>
            </w:r>
          </w:hyperlink>
        </w:p>
        <w:p w14:paraId="6CE36DC3" w14:textId="66C680C5" w:rsidR="0082243A" w:rsidRDefault="00E51FE3">
          <w:pPr>
            <w:pStyle w:val="TOC3"/>
            <w:rPr>
              <w:rFonts w:asciiTheme="minorHAnsi" w:eastAsiaTheme="minorEastAsia" w:hAnsiTheme="minorHAnsi" w:cstheme="minorBidi"/>
              <w:noProof/>
              <w:kern w:val="2"/>
              <w14:ligatures w14:val="standardContextual"/>
            </w:rPr>
          </w:pPr>
          <w:hyperlink w:anchor="_Toc172705269" w:history="1">
            <w:r w:rsidR="0082243A" w:rsidRPr="00065D2E">
              <w:rPr>
                <w:rStyle w:val="Hyperlink"/>
                <w:noProof/>
              </w:rPr>
              <w:t>Computational Speed</w:t>
            </w:r>
            <w:r w:rsidR="0082243A">
              <w:rPr>
                <w:noProof/>
                <w:webHidden/>
              </w:rPr>
              <w:tab/>
            </w:r>
            <w:r w:rsidR="0082243A">
              <w:rPr>
                <w:noProof/>
                <w:webHidden/>
              </w:rPr>
              <w:fldChar w:fldCharType="begin"/>
            </w:r>
            <w:r w:rsidR="0082243A">
              <w:rPr>
                <w:noProof/>
                <w:webHidden/>
              </w:rPr>
              <w:instrText xml:space="preserve"> PAGEREF _Toc172705269 \h </w:instrText>
            </w:r>
            <w:r w:rsidR="0082243A">
              <w:rPr>
                <w:noProof/>
                <w:webHidden/>
              </w:rPr>
            </w:r>
            <w:r w:rsidR="0082243A">
              <w:rPr>
                <w:noProof/>
                <w:webHidden/>
              </w:rPr>
              <w:fldChar w:fldCharType="separate"/>
            </w:r>
            <w:r w:rsidR="00E04FDA">
              <w:rPr>
                <w:noProof/>
                <w:webHidden/>
              </w:rPr>
              <w:t>40</w:t>
            </w:r>
            <w:r w:rsidR="0082243A">
              <w:rPr>
                <w:noProof/>
                <w:webHidden/>
              </w:rPr>
              <w:fldChar w:fldCharType="end"/>
            </w:r>
          </w:hyperlink>
        </w:p>
        <w:p w14:paraId="6BF6D350" w14:textId="02AA824F" w:rsidR="0082243A" w:rsidRDefault="00E51FE3">
          <w:pPr>
            <w:pStyle w:val="TOC3"/>
            <w:rPr>
              <w:rFonts w:asciiTheme="minorHAnsi" w:eastAsiaTheme="minorEastAsia" w:hAnsiTheme="minorHAnsi" w:cstheme="minorBidi"/>
              <w:noProof/>
              <w:kern w:val="2"/>
              <w14:ligatures w14:val="standardContextual"/>
            </w:rPr>
          </w:pPr>
          <w:hyperlink w:anchor="_Toc172705270" w:history="1">
            <w:r w:rsidR="0082243A" w:rsidRPr="00065D2E">
              <w:rPr>
                <w:rStyle w:val="Hyperlink"/>
                <w:noProof/>
              </w:rPr>
              <w:t>Directional Meshing Scheme</w:t>
            </w:r>
            <w:r w:rsidR="0082243A">
              <w:rPr>
                <w:noProof/>
                <w:webHidden/>
              </w:rPr>
              <w:tab/>
            </w:r>
            <w:r w:rsidR="0082243A">
              <w:rPr>
                <w:noProof/>
                <w:webHidden/>
              </w:rPr>
              <w:fldChar w:fldCharType="begin"/>
            </w:r>
            <w:r w:rsidR="0082243A">
              <w:rPr>
                <w:noProof/>
                <w:webHidden/>
              </w:rPr>
              <w:instrText xml:space="preserve"> PAGEREF _Toc172705270 \h </w:instrText>
            </w:r>
            <w:r w:rsidR="0082243A">
              <w:rPr>
                <w:noProof/>
                <w:webHidden/>
              </w:rPr>
            </w:r>
            <w:r w:rsidR="0082243A">
              <w:rPr>
                <w:noProof/>
                <w:webHidden/>
              </w:rPr>
              <w:fldChar w:fldCharType="separate"/>
            </w:r>
            <w:r w:rsidR="00E04FDA">
              <w:rPr>
                <w:noProof/>
                <w:webHidden/>
              </w:rPr>
              <w:t>42</w:t>
            </w:r>
            <w:r w:rsidR="0082243A">
              <w:rPr>
                <w:noProof/>
                <w:webHidden/>
              </w:rPr>
              <w:fldChar w:fldCharType="end"/>
            </w:r>
          </w:hyperlink>
        </w:p>
        <w:p w14:paraId="77159F77" w14:textId="10989569" w:rsidR="0082243A" w:rsidRDefault="00E51FE3">
          <w:pPr>
            <w:pStyle w:val="TOC3"/>
            <w:rPr>
              <w:rFonts w:asciiTheme="minorHAnsi" w:eastAsiaTheme="minorEastAsia" w:hAnsiTheme="minorHAnsi" w:cstheme="minorBidi"/>
              <w:noProof/>
              <w:kern w:val="2"/>
              <w14:ligatures w14:val="standardContextual"/>
            </w:rPr>
          </w:pPr>
          <w:hyperlink w:anchor="_Toc172705271" w:history="1">
            <w:r w:rsidR="0082243A" w:rsidRPr="00065D2E">
              <w:rPr>
                <w:rStyle w:val="Hyperlink"/>
                <w:noProof/>
              </w:rPr>
              <w:t>Discussion</w:t>
            </w:r>
            <w:r w:rsidR="0082243A">
              <w:rPr>
                <w:noProof/>
                <w:webHidden/>
              </w:rPr>
              <w:tab/>
            </w:r>
            <w:r w:rsidR="0082243A">
              <w:rPr>
                <w:noProof/>
                <w:webHidden/>
              </w:rPr>
              <w:fldChar w:fldCharType="begin"/>
            </w:r>
            <w:r w:rsidR="0082243A">
              <w:rPr>
                <w:noProof/>
                <w:webHidden/>
              </w:rPr>
              <w:instrText xml:space="preserve"> PAGEREF _Toc172705271 \h </w:instrText>
            </w:r>
            <w:r w:rsidR="0082243A">
              <w:rPr>
                <w:noProof/>
                <w:webHidden/>
              </w:rPr>
            </w:r>
            <w:r w:rsidR="0082243A">
              <w:rPr>
                <w:noProof/>
                <w:webHidden/>
              </w:rPr>
              <w:fldChar w:fldCharType="separate"/>
            </w:r>
            <w:r w:rsidR="00E04FDA">
              <w:rPr>
                <w:noProof/>
                <w:webHidden/>
              </w:rPr>
              <w:t>42</w:t>
            </w:r>
            <w:r w:rsidR="0082243A">
              <w:rPr>
                <w:noProof/>
                <w:webHidden/>
              </w:rPr>
              <w:fldChar w:fldCharType="end"/>
            </w:r>
          </w:hyperlink>
        </w:p>
        <w:p w14:paraId="13939EBB" w14:textId="085617B1" w:rsidR="0082243A" w:rsidRDefault="00E51FE3">
          <w:pPr>
            <w:pStyle w:val="TOC3"/>
            <w:rPr>
              <w:rFonts w:asciiTheme="minorHAnsi" w:eastAsiaTheme="minorEastAsia" w:hAnsiTheme="minorHAnsi" w:cstheme="minorBidi"/>
              <w:noProof/>
              <w:kern w:val="2"/>
              <w14:ligatures w14:val="standardContextual"/>
            </w:rPr>
          </w:pPr>
          <w:hyperlink w:anchor="_Toc172705272" w:history="1">
            <w:r w:rsidR="0082243A" w:rsidRPr="00065D2E">
              <w:rPr>
                <w:rStyle w:val="Hyperlink"/>
                <w:noProof/>
              </w:rPr>
              <w:t>Conclusions</w:t>
            </w:r>
            <w:r w:rsidR="0082243A">
              <w:rPr>
                <w:noProof/>
                <w:webHidden/>
              </w:rPr>
              <w:tab/>
            </w:r>
            <w:r w:rsidR="0082243A">
              <w:rPr>
                <w:noProof/>
                <w:webHidden/>
              </w:rPr>
              <w:fldChar w:fldCharType="begin"/>
            </w:r>
            <w:r w:rsidR="0082243A">
              <w:rPr>
                <w:noProof/>
                <w:webHidden/>
              </w:rPr>
              <w:instrText xml:space="preserve"> PAGEREF _Toc172705272 \h </w:instrText>
            </w:r>
            <w:r w:rsidR="0082243A">
              <w:rPr>
                <w:noProof/>
                <w:webHidden/>
              </w:rPr>
            </w:r>
            <w:r w:rsidR="0082243A">
              <w:rPr>
                <w:noProof/>
                <w:webHidden/>
              </w:rPr>
              <w:fldChar w:fldCharType="separate"/>
            </w:r>
            <w:r w:rsidR="00E04FDA">
              <w:rPr>
                <w:noProof/>
                <w:webHidden/>
              </w:rPr>
              <w:t>45</w:t>
            </w:r>
            <w:r w:rsidR="0082243A">
              <w:rPr>
                <w:noProof/>
                <w:webHidden/>
              </w:rPr>
              <w:fldChar w:fldCharType="end"/>
            </w:r>
          </w:hyperlink>
        </w:p>
        <w:p w14:paraId="213D2136" w14:textId="10115558" w:rsidR="0082243A" w:rsidRDefault="00E51FE3">
          <w:pPr>
            <w:pStyle w:val="TOC1"/>
            <w:tabs>
              <w:tab w:val="right" w:leader="dot" w:pos="8630"/>
            </w:tabs>
            <w:rPr>
              <w:rFonts w:asciiTheme="minorHAnsi" w:eastAsiaTheme="minorEastAsia" w:hAnsiTheme="minorHAnsi" w:cstheme="minorBidi"/>
              <w:noProof/>
              <w:kern w:val="2"/>
              <w14:ligatures w14:val="standardContextual"/>
            </w:rPr>
          </w:pPr>
          <w:hyperlink w:anchor="_Toc172705273" w:history="1">
            <w:r w:rsidR="0082243A" w:rsidRPr="00065D2E">
              <w:rPr>
                <w:rStyle w:val="Hyperlink"/>
                <w:noProof/>
              </w:rPr>
              <w:t>C</w:t>
            </w:r>
            <w:r w:rsidR="0082243A">
              <w:rPr>
                <w:rStyle w:val="Hyperlink"/>
                <w:noProof/>
              </w:rPr>
              <w:t>HAPTER FOUR INHERENT STRAIN MODEL USING DIGITAL IMAGE CORRELATION</w:t>
            </w:r>
            <w:r w:rsidR="0082243A">
              <w:rPr>
                <w:noProof/>
                <w:webHidden/>
              </w:rPr>
              <w:tab/>
            </w:r>
            <w:r w:rsidR="0082243A">
              <w:rPr>
                <w:noProof/>
                <w:webHidden/>
              </w:rPr>
              <w:fldChar w:fldCharType="begin"/>
            </w:r>
            <w:r w:rsidR="0082243A">
              <w:rPr>
                <w:noProof/>
                <w:webHidden/>
              </w:rPr>
              <w:instrText xml:space="preserve"> PAGEREF _Toc172705273 \h </w:instrText>
            </w:r>
            <w:r w:rsidR="0082243A">
              <w:rPr>
                <w:noProof/>
                <w:webHidden/>
              </w:rPr>
            </w:r>
            <w:r w:rsidR="0082243A">
              <w:rPr>
                <w:noProof/>
                <w:webHidden/>
              </w:rPr>
              <w:fldChar w:fldCharType="separate"/>
            </w:r>
            <w:r w:rsidR="00E04FDA">
              <w:rPr>
                <w:noProof/>
                <w:webHidden/>
              </w:rPr>
              <w:t>47</w:t>
            </w:r>
            <w:r w:rsidR="0082243A">
              <w:rPr>
                <w:noProof/>
                <w:webHidden/>
              </w:rPr>
              <w:fldChar w:fldCharType="end"/>
            </w:r>
          </w:hyperlink>
        </w:p>
        <w:p w14:paraId="412FCDB6" w14:textId="2290B8B0" w:rsidR="0082243A" w:rsidRDefault="00E51FE3">
          <w:pPr>
            <w:pStyle w:val="TOC2"/>
            <w:tabs>
              <w:tab w:val="right" w:leader="dot" w:pos="8630"/>
            </w:tabs>
            <w:rPr>
              <w:rFonts w:asciiTheme="minorHAnsi" w:eastAsiaTheme="minorEastAsia" w:hAnsiTheme="minorHAnsi" w:cstheme="minorBidi"/>
              <w:noProof/>
              <w:kern w:val="2"/>
              <w14:ligatures w14:val="standardContextual"/>
            </w:rPr>
          </w:pPr>
          <w:hyperlink w:anchor="_Toc172705274" w:history="1">
            <w:r w:rsidR="0082243A" w:rsidRPr="00065D2E">
              <w:rPr>
                <w:rStyle w:val="Hyperlink"/>
                <w:noProof/>
              </w:rPr>
              <w:t>Background/Literature Review</w:t>
            </w:r>
            <w:r w:rsidR="0082243A">
              <w:rPr>
                <w:noProof/>
                <w:webHidden/>
              </w:rPr>
              <w:tab/>
            </w:r>
            <w:r w:rsidR="0082243A">
              <w:rPr>
                <w:noProof/>
                <w:webHidden/>
              </w:rPr>
              <w:fldChar w:fldCharType="begin"/>
            </w:r>
            <w:r w:rsidR="0082243A">
              <w:rPr>
                <w:noProof/>
                <w:webHidden/>
              </w:rPr>
              <w:instrText xml:space="preserve"> PAGEREF _Toc172705274 \h </w:instrText>
            </w:r>
            <w:r w:rsidR="0082243A">
              <w:rPr>
                <w:noProof/>
                <w:webHidden/>
              </w:rPr>
            </w:r>
            <w:r w:rsidR="0082243A">
              <w:rPr>
                <w:noProof/>
                <w:webHidden/>
              </w:rPr>
              <w:fldChar w:fldCharType="separate"/>
            </w:r>
            <w:r w:rsidR="00E04FDA">
              <w:rPr>
                <w:noProof/>
                <w:webHidden/>
              </w:rPr>
              <w:t>47</w:t>
            </w:r>
            <w:r w:rsidR="0082243A">
              <w:rPr>
                <w:noProof/>
                <w:webHidden/>
              </w:rPr>
              <w:fldChar w:fldCharType="end"/>
            </w:r>
          </w:hyperlink>
        </w:p>
        <w:p w14:paraId="61F3A8B0" w14:textId="0AFA77C4" w:rsidR="0082243A" w:rsidRDefault="00E51FE3">
          <w:pPr>
            <w:pStyle w:val="TOC3"/>
            <w:rPr>
              <w:rFonts w:asciiTheme="minorHAnsi" w:eastAsiaTheme="minorEastAsia" w:hAnsiTheme="minorHAnsi" w:cstheme="minorBidi"/>
              <w:noProof/>
              <w:kern w:val="2"/>
              <w14:ligatures w14:val="standardContextual"/>
            </w:rPr>
          </w:pPr>
          <w:hyperlink w:anchor="_Toc172705275" w:history="1">
            <w:r w:rsidR="0082243A" w:rsidRPr="00065D2E">
              <w:rPr>
                <w:rStyle w:val="Hyperlink"/>
                <w:noProof/>
              </w:rPr>
              <w:t>Inherent Strain Modeling</w:t>
            </w:r>
            <w:r w:rsidR="0082243A">
              <w:rPr>
                <w:noProof/>
                <w:webHidden/>
              </w:rPr>
              <w:tab/>
            </w:r>
            <w:r w:rsidR="0082243A">
              <w:rPr>
                <w:noProof/>
                <w:webHidden/>
              </w:rPr>
              <w:fldChar w:fldCharType="begin"/>
            </w:r>
            <w:r w:rsidR="0082243A">
              <w:rPr>
                <w:noProof/>
                <w:webHidden/>
              </w:rPr>
              <w:instrText xml:space="preserve"> PAGEREF _Toc172705275 \h </w:instrText>
            </w:r>
            <w:r w:rsidR="0082243A">
              <w:rPr>
                <w:noProof/>
                <w:webHidden/>
              </w:rPr>
            </w:r>
            <w:r w:rsidR="0082243A">
              <w:rPr>
                <w:noProof/>
                <w:webHidden/>
              </w:rPr>
              <w:fldChar w:fldCharType="separate"/>
            </w:r>
            <w:r w:rsidR="00E04FDA">
              <w:rPr>
                <w:noProof/>
                <w:webHidden/>
              </w:rPr>
              <w:t>47</w:t>
            </w:r>
            <w:r w:rsidR="0082243A">
              <w:rPr>
                <w:noProof/>
                <w:webHidden/>
              </w:rPr>
              <w:fldChar w:fldCharType="end"/>
            </w:r>
          </w:hyperlink>
        </w:p>
        <w:p w14:paraId="5B9B6584" w14:textId="0ADA0FA9" w:rsidR="0082243A" w:rsidRDefault="00E51FE3">
          <w:pPr>
            <w:pStyle w:val="TOC3"/>
            <w:rPr>
              <w:rFonts w:asciiTheme="minorHAnsi" w:eastAsiaTheme="minorEastAsia" w:hAnsiTheme="minorHAnsi" w:cstheme="minorBidi"/>
              <w:noProof/>
              <w:kern w:val="2"/>
              <w14:ligatures w14:val="standardContextual"/>
            </w:rPr>
          </w:pPr>
          <w:hyperlink w:anchor="_Toc172705276" w:history="1">
            <w:r w:rsidR="0082243A" w:rsidRPr="00065D2E">
              <w:rPr>
                <w:rStyle w:val="Hyperlink"/>
                <w:noProof/>
              </w:rPr>
              <w:t>Extension to Additive Manufacturing</w:t>
            </w:r>
            <w:r w:rsidR="0082243A">
              <w:rPr>
                <w:noProof/>
                <w:webHidden/>
              </w:rPr>
              <w:tab/>
            </w:r>
            <w:r w:rsidR="0082243A">
              <w:rPr>
                <w:noProof/>
                <w:webHidden/>
              </w:rPr>
              <w:fldChar w:fldCharType="begin"/>
            </w:r>
            <w:r w:rsidR="0082243A">
              <w:rPr>
                <w:noProof/>
                <w:webHidden/>
              </w:rPr>
              <w:instrText xml:space="preserve"> PAGEREF _Toc172705276 \h </w:instrText>
            </w:r>
            <w:r w:rsidR="0082243A">
              <w:rPr>
                <w:noProof/>
                <w:webHidden/>
              </w:rPr>
            </w:r>
            <w:r w:rsidR="0082243A">
              <w:rPr>
                <w:noProof/>
                <w:webHidden/>
              </w:rPr>
              <w:fldChar w:fldCharType="separate"/>
            </w:r>
            <w:r w:rsidR="00E04FDA">
              <w:rPr>
                <w:noProof/>
                <w:webHidden/>
              </w:rPr>
              <w:t>48</w:t>
            </w:r>
            <w:r w:rsidR="0082243A">
              <w:rPr>
                <w:noProof/>
                <w:webHidden/>
              </w:rPr>
              <w:fldChar w:fldCharType="end"/>
            </w:r>
          </w:hyperlink>
        </w:p>
        <w:p w14:paraId="73926346" w14:textId="5128264D" w:rsidR="0082243A" w:rsidRDefault="00E51FE3">
          <w:pPr>
            <w:pStyle w:val="TOC3"/>
            <w:rPr>
              <w:rFonts w:asciiTheme="minorHAnsi" w:eastAsiaTheme="minorEastAsia" w:hAnsiTheme="minorHAnsi" w:cstheme="minorBidi"/>
              <w:noProof/>
              <w:kern w:val="2"/>
              <w14:ligatures w14:val="standardContextual"/>
            </w:rPr>
          </w:pPr>
          <w:hyperlink w:anchor="_Toc172705277" w:history="1">
            <w:r w:rsidR="0082243A" w:rsidRPr="00065D2E">
              <w:rPr>
                <w:rStyle w:val="Hyperlink"/>
                <w:noProof/>
              </w:rPr>
              <w:t>Digital Image Correlation</w:t>
            </w:r>
            <w:r w:rsidR="0082243A">
              <w:rPr>
                <w:noProof/>
                <w:webHidden/>
              </w:rPr>
              <w:tab/>
            </w:r>
            <w:r w:rsidR="0082243A">
              <w:rPr>
                <w:noProof/>
                <w:webHidden/>
              </w:rPr>
              <w:fldChar w:fldCharType="begin"/>
            </w:r>
            <w:r w:rsidR="0082243A">
              <w:rPr>
                <w:noProof/>
                <w:webHidden/>
              </w:rPr>
              <w:instrText xml:space="preserve"> PAGEREF _Toc172705277 \h </w:instrText>
            </w:r>
            <w:r w:rsidR="0082243A">
              <w:rPr>
                <w:noProof/>
                <w:webHidden/>
              </w:rPr>
            </w:r>
            <w:r w:rsidR="0082243A">
              <w:rPr>
                <w:noProof/>
                <w:webHidden/>
              </w:rPr>
              <w:fldChar w:fldCharType="separate"/>
            </w:r>
            <w:r w:rsidR="00E04FDA">
              <w:rPr>
                <w:noProof/>
                <w:webHidden/>
              </w:rPr>
              <w:t>51</w:t>
            </w:r>
            <w:r w:rsidR="0082243A">
              <w:rPr>
                <w:noProof/>
                <w:webHidden/>
              </w:rPr>
              <w:fldChar w:fldCharType="end"/>
            </w:r>
          </w:hyperlink>
        </w:p>
        <w:p w14:paraId="51F76AF7" w14:textId="4B6166CC" w:rsidR="0082243A" w:rsidRDefault="00E51FE3">
          <w:pPr>
            <w:pStyle w:val="TOC2"/>
            <w:tabs>
              <w:tab w:val="right" w:leader="dot" w:pos="8630"/>
            </w:tabs>
            <w:rPr>
              <w:rFonts w:asciiTheme="minorHAnsi" w:eastAsiaTheme="minorEastAsia" w:hAnsiTheme="minorHAnsi" w:cstheme="minorBidi"/>
              <w:noProof/>
              <w:kern w:val="2"/>
              <w14:ligatures w14:val="standardContextual"/>
            </w:rPr>
          </w:pPr>
          <w:hyperlink w:anchor="_Toc172705278" w:history="1">
            <w:r w:rsidR="0082243A" w:rsidRPr="00065D2E">
              <w:rPr>
                <w:rStyle w:val="Hyperlink"/>
                <w:noProof/>
              </w:rPr>
              <w:t>Experimental Setup</w:t>
            </w:r>
            <w:r w:rsidR="0082243A">
              <w:rPr>
                <w:noProof/>
                <w:webHidden/>
              </w:rPr>
              <w:tab/>
            </w:r>
            <w:r w:rsidR="0082243A">
              <w:rPr>
                <w:noProof/>
                <w:webHidden/>
              </w:rPr>
              <w:fldChar w:fldCharType="begin"/>
            </w:r>
            <w:r w:rsidR="0082243A">
              <w:rPr>
                <w:noProof/>
                <w:webHidden/>
              </w:rPr>
              <w:instrText xml:space="preserve"> PAGEREF _Toc172705278 \h </w:instrText>
            </w:r>
            <w:r w:rsidR="0082243A">
              <w:rPr>
                <w:noProof/>
                <w:webHidden/>
              </w:rPr>
            </w:r>
            <w:r w:rsidR="0082243A">
              <w:rPr>
                <w:noProof/>
                <w:webHidden/>
              </w:rPr>
              <w:fldChar w:fldCharType="separate"/>
            </w:r>
            <w:r w:rsidR="00E04FDA">
              <w:rPr>
                <w:noProof/>
                <w:webHidden/>
              </w:rPr>
              <w:t>53</w:t>
            </w:r>
            <w:r w:rsidR="0082243A">
              <w:rPr>
                <w:noProof/>
                <w:webHidden/>
              </w:rPr>
              <w:fldChar w:fldCharType="end"/>
            </w:r>
          </w:hyperlink>
        </w:p>
        <w:p w14:paraId="1BCF6D5C" w14:textId="20D08C39" w:rsidR="0082243A" w:rsidRDefault="00E51FE3">
          <w:pPr>
            <w:pStyle w:val="TOC3"/>
            <w:rPr>
              <w:rFonts w:asciiTheme="minorHAnsi" w:eastAsiaTheme="minorEastAsia" w:hAnsiTheme="minorHAnsi" w:cstheme="minorBidi"/>
              <w:noProof/>
              <w:kern w:val="2"/>
              <w14:ligatures w14:val="standardContextual"/>
            </w:rPr>
          </w:pPr>
          <w:hyperlink w:anchor="_Toc172705279" w:history="1">
            <w:r w:rsidR="0082243A" w:rsidRPr="00065D2E">
              <w:rPr>
                <w:rStyle w:val="Hyperlink"/>
                <w:noProof/>
              </w:rPr>
              <w:t>Process Parameters</w:t>
            </w:r>
            <w:r w:rsidR="0082243A">
              <w:rPr>
                <w:noProof/>
                <w:webHidden/>
              </w:rPr>
              <w:tab/>
            </w:r>
            <w:r w:rsidR="0082243A">
              <w:rPr>
                <w:noProof/>
                <w:webHidden/>
              </w:rPr>
              <w:fldChar w:fldCharType="begin"/>
            </w:r>
            <w:r w:rsidR="0082243A">
              <w:rPr>
                <w:noProof/>
                <w:webHidden/>
              </w:rPr>
              <w:instrText xml:space="preserve"> PAGEREF _Toc172705279 \h </w:instrText>
            </w:r>
            <w:r w:rsidR="0082243A">
              <w:rPr>
                <w:noProof/>
                <w:webHidden/>
              </w:rPr>
            </w:r>
            <w:r w:rsidR="0082243A">
              <w:rPr>
                <w:noProof/>
                <w:webHidden/>
              </w:rPr>
              <w:fldChar w:fldCharType="separate"/>
            </w:r>
            <w:r w:rsidR="00E04FDA">
              <w:rPr>
                <w:noProof/>
                <w:webHidden/>
              </w:rPr>
              <w:t>53</w:t>
            </w:r>
            <w:r w:rsidR="0082243A">
              <w:rPr>
                <w:noProof/>
                <w:webHidden/>
              </w:rPr>
              <w:fldChar w:fldCharType="end"/>
            </w:r>
          </w:hyperlink>
        </w:p>
        <w:p w14:paraId="7FA31DE9" w14:textId="4AE22EAC" w:rsidR="0082243A" w:rsidRDefault="00E51FE3">
          <w:pPr>
            <w:pStyle w:val="TOC3"/>
            <w:rPr>
              <w:rFonts w:asciiTheme="minorHAnsi" w:eastAsiaTheme="minorEastAsia" w:hAnsiTheme="minorHAnsi" w:cstheme="minorBidi"/>
              <w:noProof/>
              <w:kern w:val="2"/>
              <w14:ligatures w14:val="standardContextual"/>
            </w:rPr>
          </w:pPr>
          <w:hyperlink w:anchor="_Toc172705280" w:history="1">
            <w:r w:rsidR="0082243A" w:rsidRPr="00065D2E">
              <w:rPr>
                <w:rStyle w:val="Hyperlink"/>
                <w:noProof/>
              </w:rPr>
              <w:t>Modeling Parameters</w:t>
            </w:r>
            <w:r w:rsidR="0082243A">
              <w:rPr>
                <w:noProof/>
                <w:webHidden/>
              </w:rPr>
              <w:tab/>
            </w:r>
            <w:r w:rsidR="0082243A">
              <w:rPr>
                <w:noProof/>
                <w:webHidden/>
              </w:rPr>
              <w:fldChar w:fldCharType="begin"/>
            </w:r>
            <w:r w:rsidR="0082243A">
              <w:rPr>
                <w:noProof/>
                <w:webHidden/>
              </w:rPr>
              <w:instrText xml:space="preserve"> PAGEREF _Toc172705280 \h </w:instrText>
            </w:r>
            <w:r w:rsidR="0082243A">
              <w:rPr>
                <w:noProof/>
                <w:webHidden/>
              </w:rPr>
            </w:r>
            <w:r w:rsidR="0082243A">
              <w:rPr>
                <w:noProof/>
                <w:webHidden/>
              </w:rPr>
              <w:fldChar w:fldCharType="separate"/>
            </w:r>
            <w:r w:rsidR="00E04FDA">
              <w:rPr>
                <w:noProof/>
                <w:webHidden/>
              </w:rPr>
              <w:t>54</w:t>
            </w:r>
            <w:r w:rsidR="0082243A">
              <w:rPr>
                <w:noProof/>
                <w:webHidden/>
              </w:rPr>
              <w:fldChar w:fldCharType="end"/>
            </w:r>
          </w:hyperlink>
        </w:p>
        <w:p w14:paraId="2FBF7C64" w14:textId="4F72E88B" w:rsidR="0082243A" w:rsidRDefault="00E51FE3">
          <w:pPr>
            <w:pStyle w:val="TOC2"/>
            <w:tabs>
              <w:tab w:val="right" w:leader="dot" w:pos="8630"/>
            </w:tabs>
            <w:rPr>
              <w:rFonts w:asciiTheme="minorHAnsi" w:eastAsiaTheme="minorEastAsia" w:hAnsiTheme="minorHAnsi" w:cstheme="minorBidi"/>
              <w:noProof/>
              <w:kern w:val="2"/>
              <w14:ligatures w14:val="standardContextual"/>
            </w:rPr>
          </w:pPr>
          <w:hyperlink w:anchor="_Toc172705281" w:history="1">
            <w:r w:rsidR="0082243A" w:rsidRPr="00065D2E">
              <w:rPr>
                <w:rStyle w:val="Hyperlink"/>
                <w:noProof/>
              </w:rPr>
              <w:t>Results and Discussion</w:t>
            </w:r>
            <w:r w:rsidR="0082243A">
              <w:rPr>
                <w:noProof/>
                <w:webHidden/>
              </w:rPr>
              <w:tab/>
            </w:r>
            <w:r w:rsidR="0082243A">
              <w:rPr>
                <w:noProof/>
                <w:webHidden/>
              </w:rPr>
              <w:fldChar w:fldCharType="begin"/>
            </w:r>
            <w:r w:rsidR="0082243A">
              <w:rPr>
                <w:noProof/>
                <w:webHidden/>
              </w:rPr>
              <w:instrText xml:space="preserve"> PAGEREF _Toc172705281 \h </w:instrText>
            </w:r>
            <w:r w:rsidR="0082243A">
              <w:rPr>
                <w:noProof/>
                <w:webHidden/>
              </w:rPr>
            </w:r>
            <w:r w:rsidR="0082243A">
              <w:rPr>
                <w:noProof/>
                <w:webHidden/>
              </w:rPr>
              <w:fldChar w:fldCharType="separate"/>
            </w:r>
            <w:r w:rsidR="00E04FDA">
              <w:rPr>
                <w:noProof/>
                <w:webHidden/>
              </w:rPr>
              <w:t>57</w:t>
            </w:r>
            <w:r w:rsidR="0082243A">
              <w:rPr>
                <w:noProof/>
                <w:webHidden/>
              </w:rPr>
              <w:fldChar w:fldCharType="end"/>
            </w:r>
          </w:hyperlink>
        </w:p>
        <w:p w14:paraId="6013CED6" w14:textId="486A27B8" w:rsidR="0082243A" w:rsidRDefault="00E51FE3">
          <w:pPr>
            <w:pStyle w:val="TOC3"/>
            <w:rPr>
              <w:rFonts w:asciiTheme="minorHAnsi" w:eastAsiaTheme="minorEastAsia" w:hAnsiTheme="minorHAnsi" w:cstheme="minorBidi"/>
              <w:noProof/>
              <w:kern w:val="2"/>
              <w14:ligatures w14:val="standardContextual"/>
            </w:rPr>
          </w:pPr>
          <w:hyperlink w:anchor="_Toc172705282" w:history="1">
            <w:r w:rsidR="0082243A" w:rsidRPr="00065D2E">
              <w:rPr>
                <w:rStyle w:val="Hyperlink"/>
                <w:noProof/>
              </w:rPr>
              <w:t>DIC Displacement</w:t>
            </w:r>
            <w:r w:rsidR="0082243A">
              <w:rPr>
                <w:noProof/>
                <w:webHidden/>
              </w:rPr>
              <w:tab/>
            </w:r>
            <w:r w:rsidR="0082243A">
              <w:rPr>
                <w:noProof/>
                <w:webHidden/>
              </w:rPr>
              <w:fldChar w:fldCharType="begin"/>
            </w:r>
            <w:r w:rsidR="0082243A">
              <w:rPr>
                <w:noProof/>
                <w:webHidden/>
              </w:rPr>
              <w:instrText xml:space="preserve"> PAGEREF _Toc172705282 \h </w:instrText>
            </w:r>
            <w:r w:rsidR="0082243A">
              <w:rPr>
                <w:noProof/>
                <w:webHidden/>
              </w:rPr>
            </w:r>
            <w:r w:rsidR="0082243A">
              <w:rPr>
                <w:noProof/>
                <w:webHidden/>
              </w:rPr>
              <w:fldChar w:fldCharType="separate"/>
            </w:r>
            <w:r w:rsidR="00E04FDA">
              <w:rPr>
                <w:noProof/>
                <w:webHidden/>
              </w:rPr>
              <w:t>57</w:t>
            </w:r>
            <w:r w:rsidR="0082243A">
              <w:rPr>
                <w:noProof/>
                <w:webHidden/>
              </w:rPr>
              <w:fldChar w:fldCharType="end"/>
            </w:r>
          </w:hyperlink>
        </w:p>
        <w:p w14:paraId="72F2BEA8" w14:textId="4CA2DF01" w:rsidR="0082243A" w:rsidRDefault="00E51FE3">
          <w:pPr>
            <w:pStyle w:val="TOC3"/>
            <w:rPr>
              <w:rFonts w:asciiTheme="minorHAnsi" w:eastAsiaTheme="minorEastAsia" w:hAnsiTheme="minorHAnsi" w:cstheme="minorBidi"/>
              <w:noProof/>
              <w:kern w:val="2"/>
              <w14:ligatures w14:val="standardContextual"/>
            </w:rPr>
          </w:pPr>
          <w:hyperlink w:anchor="_Toc172705283" w:history="1">
            <w:r w:rsidR="0082243A" w:rsidRPr="00065D2E">
              <w:rPr>
                <w:rStyle w:val="Hyperlink"/>
                <w:noProof/>
              </w:rPr>
              <w:t>Inherent Strain Results</w:t>
            </w:r>
            <w:r w:rsidR="0082243A">
              <w:rPr>
                <w:noProof/>
                <w:webHidden/>
              </w:rPr>
              <w:tab/>
            </w:r>
            <w:r w:rsidR="0082243A">
              <w:rPr>
                <w:noProof/>
                <w:webHidden/>
              </w:rPr>
              <w:fldChar w:fldCharType="begin"/>
            </w:r>
            <w:r w:rsidR="0082243A">
              <w:rPr>
                <w:noProof/>
                <w:webHidden/>
              </w:rPr>
              <w:instrText xml:space="preserve"> PAGEREF _Toc172705283 \h </w:instrText>
            </w:r>
            <w:r w:rsidR="0082243A">
              <w:rPr>
                <w:noProof/>
                <w:webHidden/>
              </w:rPr>
            </w:r>
            <w:r w:rsidR="0082243A">
              <w:rPr>
                <w:noProof/>
                <w:webHidden/>
              </w:rPr>
              <w:fldChar w:fldCharType="separate"/>
            </w:r>
            <w:r w:rsidR="00E04FDA">
              <w:rPr>
                <w:noProof/>
                <w:webHidden/>
              </w:rPr>
              <w:t>60</w:t>
            </w:r>
            <w:r w:rsidR="0082243A">
              <w:rPr>
                <w:noProof/>
                <w:webHidden/>
              </w:rPr>
              <w:fldChar w:fldCharType="end"/>
            </w:r>
          </w:hyperlink>
        </w:p>
        <w:p w14:paraId="658927D8" w14:textId="28297560" w:rsidR="0082243A" w:rsidRDefault="00E51FE3">
          <w:pPr>
            <w:pStyle w:val="TOC3"/>
            <w:rPr>
              <w:rFonts w:asciiTheme="minorHAnsi" w:eastAsiaTheme="minorEastAsia" w:hAnsiTheme="minorHAnsi" w:cstheme="minorBidi"/>
              <w:noProof/>
              <w:kern w:val="2"/>
              <w14:ligatures w14:val="standardContextual"/>
            </w:rPr>
          </w:pPr>
          <w:hyperlink w:anchor="_Toc172705284" w:history="1">
            <w:r w:rsidR="0082243A" w:rsidRPr="00065D2E">
              <w:rPr>
                <w:rStyle w:val="Hyperlink"/>
                <w:noProof/>
              </w:rPr>
              <w:t>Limitations</w:t>
            </w:r>
            <w:r w:rsidR="0082243A">
              <w:rPr>
                <w:noProof/>
                <w:webHidden/>
              </w:rPr>
              <w:tab/>
            </w:r>
            <w:r w:rsidR="0082243A">
              <w:rPr>
                <w:noProof/>
                <w:webHidden/>
              </w:rPr>
              <w:fldChar w:fldCharType="begin"/>
            </w:r>
            <w:r w:rsidR="0082243A">
              <w:rPr>
                <w:noProof/>
                <w:webHidden/>
              </w:rPr>
              <w:instrText xml:space="preserve"> PAGEREF _Toc172705284 \h </w:instrText>
            </w:r>
            <w:r w:rsidR="0082243A">
              <w:rPr>
                <w:noProof/>
                <w:webHidden/>
              </w:rPr>
            </w:r>
            <w:r w:rsidR="0082243A">
              <w:rPr>
                <w:noProof/>
                <w:webHidden/>
              </w:rPr>
              <w:fldChar w:fldCharType="separate"/>
            </w:r>
            <w:r w:rsidR="00E04FDA">
              <w:rPr>
                <w:noProof/>
                <w:webHidden/>
              </w:rPr>
              <w:t>66</w:t>
            </w:r>
            <w:r w:rsidR="0082243A">
              <w:rPr>
                <w:noProof/>
                <w:webHidden/>
              </w:rPr>
              <w:fldChar w:fldCharType="end"/>
            </w:r>
          </w:hyperlink>
        </w:p>
        <w:p w14:paraId="59CA6A33" w14:textId="6AF788C6" w:rsidR="0082243A" w:rsidRDefault="00E51FE3">
          <w:pPr>
            <w:pStyle w:val="TOC3"/>
            <w:rPr>
              <w:rFonts w:asciiTheme="minorHAnsi" w:eastAsiaTheme="minorEastAsia" w:hAnsiTheme="minorHAnsi" w:cstheme="minorBidi"/>
              <w:noProof/>
              <w:kern w:val="2"/>
              <w14:ligatures w14:val="standardContextual"/>
            </w:rPr>
          </w:pPr>
          <w:hyperlink w:anchor="_Toc172705285" w:history="1">
            <w:r w:rsidR="0082243A" w:rsidRPr="00065D2E">
              <w:rPr>
                <w:rStyle w:val="Hyperlink"/>
                <w:noProof/>
              </w:rPr>
              <w:t>Conclusions</w:t>
            </w:r>
            <w:r w:rsidR="0082243A">
              <w:rPr>
                <w:noProof/>
                <w:webHidden/>
              </w:rPr>
              <w:tab/>
            </w:r>
            <w:r w:rsidR="0082243A">
              <w:rPr>
                <w:noProof/>
                <w:webHidden/>
              </w:rPr>
              <w:fldChar w:fldCharType="begin"/>
            </w:r>
            <w:r w:rsidR="0082243A">
              <w:rPr>
                <w:noProof/>
                <w:webHidden/>
              </w:rPr>
              <w:instrText xml:space="preserve"> PAGEREF _Toc172705285 \h </w:instrText>
            </w:r>
            <w:r w:rsidR="0082243A">
              <w:rPr>
                <w:noProof/>
                <w:webHidden/>
              </w:rPr>
            </w:r>
            <w:r w:rsidR="0082243A">
              <w:rPr>
                <w:noProof/>
                <w:webHidden/>
              </w:rPr>
              <w:fldChar w:fldCharType="separate"/>
            </w:r>
            <w:r w:rsidR="00E04FDA">
              <w:rPr>
                <w:noProof/>
                <w:webHidden/>
              </w:rPr>
              <w:t>66</w:t>
            </w:r>
            <w:r w:rsidR="0082243A">
              <w:rPr>
                <w:noProof/>
                <w:webHidden/>
              </w:rPr>
              <w:fldChar w:fldCharType="end"/>
            </w:r>
          </w:hyperlink>
        </w:p>
        <w:p w14:paraId="45591379" w14:textId="02637389" w:rsidR="0082243A" w:rsidRDefault="00E51FE3">
          <w:pPr>
            <w:pStyle w:val="TOC1"/>
            <w:tabs>
              <w:tab w:val="right" w:leader="dot" w:pos="8630"/>
            </w:tabs>
            <w:rPr>
              <w:rFonts w:asciiTheme="minorHAnsi" w:eastAsiaTheme="minorEastAsia" w:hAnsiTheme="minorHAnsi" w:cstheme="minorBidi"/>
              <w:noProof/>
              <w:kern w:val="2"/>
              <w14:ligatures w14:val="standardContextual"/>
            </w:rPr>
          </w:pPr>
          <w:hyperlink w:anchor="_Toc172705286" w:history="1">
            <w:r w:rsidR="0082243A" w:rsidRPr="00065D2E">
              <w:rPr>
                <w:rStyle w:val="Hyperlink"/>
                <w:noProof/>
              </w:rPr>
              <w:t>C</w:t>
            </w:r>
            <w:r w:rsidR="0082243A">
              <w:rPr>
                <w:rStyle w:val="Hyperlink"/>
                <w:noProof/>
              </w:rPr>
              <w:t>HAPTER FIVE CONCLUSIONS AND FUTURE WORK</w:t>
            </w:r>
            <w:r w:rsidR="0082243A">
              <w:rPr>
                <w:noProof/>
                <w:webHidden/>
              </w:rPr>
              <w:tab/>
            </w:r>
            <w:r w:rsidR="0082243A">
              <w:rPr>
                <w:noProof/>
                <w:webHidden/>
              </w:rPr>
              <w:fldChar w:fldCharType="begin"/>
            </w:r>
            <w:r w:rsidR="0082243A">
              <w:rPr>
                <w:noProof/>
                <w:webHidden/>
              </w:rPr>
              <w:instrText xml:space="preserve"> PAGEREF _Toc172705286 \h </w:instrText>
            </w:r>
            <w:r w:rsidR="0082243A">
              <w:rPr>
                <w:noProof/>
                <w:webHidden/>
              </w:rPr>
            </w:r>
            <w:r w:rsidR="0082243A">
              <w:rPr>
                <w:noProof/>
                <w:webHidden/>
              </w:rPr>
              <w:fldChar w:fldCharType="separate"/>
            </w:r>
            <w:r w:rsidR="00E04FDA">
              <w:rPr>
                <w:noProof/>
                <w:webHidden/>
              </w:rPr>
              <w:t>67</w:t>
            </w:r>
            <w:r w:rsidR="0082243A">
              <w:rPr>
                <w:noProof/>
                <w:webHidden/>
              </w:rPr>
              <w:fldChar w:fldCharType="end"/>
            </w:r>
          </w:hyperlink>
        </w:p>
        <w:p w14:paraId="054CE6D9" w14:textId="7C1271A3" w:rsidR="0082243A" w:rsidRDefault="00E51FE3">
          <w:pPr>
            <w:pStyle w:val="TOC3"/>
            <w:rPr>
              <w:rFonts w:asciiTheme="minorHAnsi" w:eastAsiaTheme="minorEastAsia" w:hAnsiTheme="minorHAnsi" w:cstheme="minorBidi"/>
              <w:noProof/>
              <w:kern w:val="2"/>
              <w14:ligatures w14:val="standardContextual"/>
            </w:rPr>
          </w:pPr>
          <w:hyperlink w:anchor="_Toc172705287" w:history="1">
            <w:r w:rsidR="0082243A" w:rsidRPr="00065D2E">
              <w:rPr>
                <w:rStyle w:val="Hyperlink"/>
                <w:noProof/>
              </w:rPr>
              <w:t>Curved Wall Thermo-Mechanical Analysis</w:t>
            </w:r>
            <w:r w:rsidR="0082243A">
              <w:rPr>
                <w:noProof/>
                <w:webHidden/>
              </w:rPr>
              <w:tab/>
            </w:r>
            <w:r w:rsidR="0082243A">
              <w:rPr>
                <w:noProof/>
                <w:webHidden/>
              </w:rPr>
              <w:fldChar w:fldCharType="begin"/>
            </w:r>
            <w:r w:rsidR="0082243A">
              <w:rPr>
                <w:noProof/>
                <w:webHidden/>
              </w:rPr>
              <w:instrText xml:space="preserve"> PAGEREF _Toc172705287 \h </w:instrText>
            </w:r>
            <w:r w:rsidR="0082243A">
              <w:rPr>
                <w:noProof/>
                <w:webHidden/>
              </w:rPr>
            </w:r>
            <w:r w:rsidR="0082243A">
              <w:rPr>
                <w:noProof/>
                <w:webHidden/>
              </w:rPr>
              <w:fldChar w:fldCharType="separate"/>
            </w:r>
            <w:r w:rsidR="00E04FDA">
              <w:rPr>
                <w:noProof/>
                <w:webHidden/>
              </w:rPr>
              <w:t>67</w:t>
            </w:r>
            <w:r w:rsidR="0082243A">
              <w:rPr>
                <w:noProof/>
                <w:webHidden/>
              </w:rPr>
              <w:fldChar w:fldCharType="end"/>
            </w:r>
          </w:hyperlink>
        </w:p>
        <w:p w14:paraId="7240B6CB" w14:textId="5D5AE626" w:rsidR="0082243A" w:rsidRDefault="00E51FE3">
          <w:pPr>
            <w:pStyle w:val="TOC3"/>
            <w:rPr>
              <w:rFonts w:asciiTheme="minorHAnsi" w:eastAsiaTheme="minorEastAsia" w:hAnsiTheme="minorHAnsi" w:cstheme="minorBidi"/>
              <w:noProof/>
              <w:kern w:val="2"/>
              <w14:ligatures w14:val="standardContextual"/>
            </w:rPr>
          </w:pPr>
          <w:hyperlink w:anchor="_Toc172705288" w:history="1">
            <w:r w:rsidR="0082243A" w:rsidRPr="00065D2E">
              <w:rPr>
                <w:rStyle w:val="Hyperlink"/>
                <w:noProof/>
              </w:rPr>
              <w:t>Inherent Strain Method Using DIC Data</w:t>
            </w:r>
            <w:r w:rsidR="0082243A">
              <w:rPr>
                <w:noProof/>
                <w:webHidden/>
              </w:rPr>
              <w:tab/>
            </w:r>
            <w:r w:rsidR="0082243A">
              <w:rPr>
                <w:noProof/>
                <w:webHidden/>
              </w:rPr>
              <w:fldChar w:fldCharType="begin"/>
            </w:r>
            <w:r w:rsidR="0082243A">
              <w:rPr>
                <w:noProof/>
                <w:webHidden/>
              </w:rPr>
              <w:instrText xml:space="preserve"> PAGEREF _Toc172705288 \h </w:instrText>
            </w:r>
            <w:r w:rsidR="0082243A">
              <w:rPr>
                <w:noProof/>
                <w:webHidden/>
              </w:rPr>
            </w:r>
            <w:r w:rsidR="0082243A">
              <w:rPr>
                <w:noProof/>
                <w:webHidden/>
              </w:rPr>
              <w:fldChar w:fldCharType="separate"/>
            </w:r>
            <w:r w:rsidR="00E04FDA">
              <w:rPr>
                <w:noProof/>
                <w:webHidden/>
              </w:rPr>
              <w:t>69</w:t>
            </w:r>
            <w:r w:rsidR="0082243A">
              <w:rPr>
                <w:noProof/>
                <w:webHidden/>
              </w:rPr>
              <w:fldChar w:fldCharType="end"/>
            </w:r>
          </w:hyperlink>
        </w:p>
        <w:p w14:paraId="37B19124" w14:textId="38484BB8" w:rsidR="0082243A" w:rsidRDefault="00E51FE3">
          <w:pPr>
            <w:pStyle w:val="TOC1"/>
            <w:tabs>
              <w:tab w:val="right" w:leader="dot" w:pos="8630"/>
            </w:tabs>
            <w:rPr>
              <w:rFonts w:asciiTheme="minorHAnsi" w:eastAsiaTheme="minorEastAsia" w:hAnsiTheme="minorHAnsi" w:cstheme="minorBidi"/>
              <w:noProof/>
              <w:kern w:val="2"/>
              <w14:ligatures w14:val="standardContextual"/>
            </w:rPr>
          </w:pPr>
          <w:hyperlink w:anchor="_Toc172705289" w:history="1">
            <w:r w:rsidR="0082243A" w:rsidRPr="00065D2E">
              <w:rPr>
                <w:rStyle w:val="Hyperlink"/>
                <w:noProof/>
              </w:rPr>
              <w:t>R</w:t>
            </w:r>
            <w:r w:rsidR="0082243A">
              <w:rPr>
                <w:rStyle w:val="Hyperlink"/>
                <w:noProof/>
              </w:rPr>
              <w:t>EFERENCES</w:t>
            </w:r>
            <w:r w:rsidR="0082243A">
              <w:rPr>
                <w:noProof/>
                <w:webHidden/>
              </w:rPr>
              <w:tab/>
            </w:r>
            <w:r w:rsidR="0082243A">
              <w:rPr>
                <w:noProof/>
                <w:webHidden/>
              </w:rPr>
              <w:fldChar w:fldCharType="begin"/>
            </w:r>
            <w:r w:rsidR="0082243A">
              <w:rPr>
                <w:noProof/>
                <w:webHidden/>
              </w:rPr>
              <w:instrText xml:space="preserve"> PAGEREF _Toc172705289 \h </w:instrText>
            </w:r>
            <w:r w:rsidR="0082243A">
              <w:rPr>
                <w:noProof/>
                <w:webHidden/>
              </w:rPr>
            </w:r>
            <w:r w:rsidR="0082243A">
              <w:rPr>
                <w:noProof/>
                <w:webHidden/>
              </w:rPr>
              <w:fldChar w:fldCharType="separate"/>
            </w:r>
            <w:r w:rsidR="00E04FDA">
              <w:rPr>
                <w:noProof/>
                <w:webHidden/>
              </w:rPr>
              <w:t>71</w:t>
            </w:r>
            <w:r w:rsidR="0082243A">
              <w:rPr>
                <w:noProof/>
                <w:webHidden/>
              </w:rPr>
              <w:fldChar w:fldCharType="end"/>
            </w:r>
          </w:hyperlink>
        </w:p>
        <w:p w14:paraId="3219F49C" w14:textId="7E4DDDC1" w:rsidR="0082243A" w:rsidRDefault="00E51FE3">
          <w:pPr>
            <w:pStyle w:val="TOC1"/>
            <w:tabs>
              <w:tab w:val="right" w:leader="dot" w:pos="8630"/>
            </w:tabs>
            <w:rPr>
              <w:rFonts w:asciiTheme="minorHAnsi" w:eastAsiaTheme="minorEastAsia" w:hAnsiTheme="minorHAnsi" w:cstheme="minorBidi"/>
              <w:noProof/>
              <w:kern w:val="2"/>
              <w14:ligatures w14:val="standardContextual"/>
            </w:rPr>
          </w:pPr>
          <w:hyperlink w:anchor="_Toc172705290" w:history="1">
            <w:r w:rsidR="0082243A" w:rsidRPr="00065D2E">
              <w:rPr>
                <w:rStyle w:val="Hyperlink"/>
                <w:noProof/>
              </w:rPr>
              <w:t>A</w:t>
            </w:r>
            <w:r w:rsidR="0082243A">
              <w:rPr>
                <w:rStyle w:val="Hyperlink"/>
                <w:noProof/>
              </w:rPr>
              <w:t>PPENDIX</w:t>
            </w:r>
            <w:r w:rsidR="0082243A">
              <w:rPr>
                <w:noProof/>
                <w:webHidden/>
              </w:rPr>
              <w:tab/>
            </w:r>
            <w:r w:rsidR="0082243A">
              <w:rPr>
                <w:noProof/>
                <w:webHidden/>
              </w:rPr>
              <w:fldChar w:fldCharType="begin"/>
            </w:r>
            <w:r w:rsidR="0082243A">
              <w:rPr>
                <w:noProof/>
                <w:webHidden/>
              </w:rPr>
              <w:instrText xml:space="preserve"> PAGEREF _Toc172705290 \h </w:instrText>
            </w:r>
            <w:r w:rsidR="0082243A">
              <w:rPr>
                <w:noProof/>
                <w:webHidden/>
              </w:rPr>
            </w:r>
            <w:r w:rsidR="0082243A">
              <w:rPr>
                <w:noProof/>
                <w:webHidden/>
              </w:rPr>
              <w:fldChar w:fldCharType="separate"/>
            </w:r>
            <w:r w:rsidR="00E04FDA">
              <w:rPr>
                <w:noProof/>
                <w:webHidden/>
              </w:rPr>
              <w:t>76</w:t>
            </w:r>
            <w:r w:rsidR="0082243A">
              <w:rPr>
                <w:noProof/>
                <w:webHidden/>
              </w:rPr>
              <w:fldChar w:fldCharType="end"/>
            </w:r>
          </w:hyperlink>
        </w:p>
        <w:p w14:paraId="28C9D90B" w14:textId="3BCCC000" w:rsidR="0082243A" w:rsidRDefault="0082243A" w:rsidP="0082243A">
          <w:pPr>
            <w:pStyle w:val="TOC2"/>
            <w:tabs>
              <w:tab w:val="right" w:leader="dot" w:pos="8630"/>
            </w:tabs>
            <w:ind w:left="0"/>
            <w:rPr>
              <w:rFonts w:asciiTheme="minorHAnsi" w:eastAsiaTheme="minorEastAsia" w:hAnsiTheme="minorHAnsi" w:cstheme="minorBidi"/>
              <w:noProof/>
              <w:kern w:val="2"/>
              <w14:ligatures w14:val="standardContextual"/>
            </w:rPr>
          </w:pPr>
          <w:r>
            <w:rPr>
              <w:rStyle w:val="Hyperlink"/>
              <w:noProof/>
            </w:rPr>
            <w:t>VITA</w:t>
          </w:r>
          <w:hyperlink w:anchor="_Toc172705291" w:history="1">
            <w:r>
              <w:rPr>
                <w:noProof/>
                <w:webHidden/>
              </w:rPr>
              <w:tab/>
            </w:r>
            <w:r>
              <w:rPr>
                <w:noProof/>
                <w:webHidden/>
              </w:rPr>
              <w:fldChar w:fldCharType="begin"/>
            </w:r>
            <w:r>
              <w:rPr>
                <w:noProof/>
                <w:webHidden/>
              </w:rPr>
              <w:instrText xml:space="preserve"> PAGEREF _Toc172705291 \h </w:instrText>
            </w:r>
            <w:r>
              <w:rPr>
                <w:noProof/>
                <w:webHidden/>
              </w:rPr>
            </w:r>
            <w:r>
              <w:rPr>
                <w:noProof/>
                <w:webHidden/>
              </w:rPr>
              <w:fldChar w:fldCharType="separate"/>
            </w:r>
            <w:r w:rsidR="00E04FDA">
              <w:rPr>
                <w:noProof/>
                <w:webHidden/>
              </w:rPr>
              <w:t>78</w:t>
            </w:r>
            <w:r>
              <w:rPr>
                <w:noProof/>
                <w:webHidden/>
              </w:rPr>
              <w:fldChar w:fldCharType="end"/>
            </w:r>
          </w:hyperlink>
        </w:p>
        <w:p w14:paraId="5F8331B4" w14:textId="629842B3" w:rsidR="00E91931" w:rsidRPr="00832030" w:rsidRDefault="001666A7" w:rsidP="00854806">
          <w:r>
            <w:rPr>
              <w:rFonts w:cs="Times New Roman"/>
            </w:rPr>
            <w:fldChar w:fldCharType="end"/>
          </w:r>
        </w:p>
      </w:sdtContent>
    </w:sdt>
    <w:p w14:paraId="4716BA01" w14:textId="77777777" w:rsidR="003F7FED" w:rsidRPr="009D2AA9" w:rsidRDefault="003F7FED" w:rsidP="00854806"/>
    <w:p w14:paraId="3C873496" w14:textId="52C3DC2E" w:rsidR="00236E6D" w:rsidRPr="009D2AA9" w:rsidRDefault="003F7FED" w:rsidP="00996274">
      <w:pPr>
        <w:spacing w:after="0" w:line="240" w:lineRule="auto"/>
        <w:jc w:val="center"/>
      </w:pPr>
      <w:r w:rsidRPr="009D2AA9">
        <w:br w:type="page"/>
      </w:r>
      <w:r w:rsidR="00236E6D" w:rsidRPr="00996274">
        <w:rPr>
          <w:rFonts w:cs="Times New Roman"/>
          <w:b/>
        </w:rPr>
        <w:lastRenderedPageBreak/>
        <w:t>LIST OF TABLES</w:t>
      </w:r>
    </w:p>
    <w:p w14:paraId="29F93A81" w14:textId="77777777" w:rsidR="00236E6D" w:rsidRPr="009D2AA9" w:rsidRDefault="00236E6D" w:rsidP="00854806"/>
    <w:p w14:paraId="268CE1E1" w14:textId="01817AAE" w:rsidR="00F17D37" w:rsidRDefault="00665C7E">
      <w:pPr>
        <w:pStyle w:val="TableofFigures"/>
        <w:tabs>
          <w:tab w:val="right" w:leader="dot" w:pos="8630"/>
        </w:tabs>
        <w:rPr>
          <w:rFonts w:asciiTheme="minorHAnsi" w:eastAsiaTheme="minorEastAsia" w:hAnsiTheme="minorHAnsi" w:cstheme="minorBidi"/>
          <w:noProof/>
          <w:sz w:val="22"/>
          <w:szCs w:val="22"/>
        </w:rPr>
      </w:pPr>
      <w:r w:rsidRPr="009D2AA9">
        <w:rPr>
          <w:rFonts w:cs="Times New Roman"/>
        </w:rPr>
        <w:fldChar w:fldCharType="begin"/>
      </w:r>
      <w:r w:rsidR="00236E6D" w:rsidRPr="009D2AA9">
        <w:rPr>
          <w:rFonts w:cs="Times New Roman"/>
        </w:rPr>
        <w:instrText xml:space="preserve"> TOC \h \z \c "Table" </w:instrText>
      </w:r>
      <w:r w:rsidRPr="009D2AA9">
        <w:rPr>
          <w:rFonts w:cs="Times New Roman"/>
        </w:rPr>
        <w:fldChar w:fldCharType="separate"/>
      </w:r>
      <w:hyperlink w:anchor="_Toc172077040" w:history="1">
        <w:r w:rsidR="00F17D37" w:rsidRPr="00BD660F">
          <w:rPr>
            <w:rStyle w:val="Hyperlink"/>
            <w:noProof/>
          </w:rPr>
          <w:t>Table 3.1 Summary of Published Research Related to Finite Element Analysis of Additive Manufacturing</w:t>
        </w:r>
        <w:r w:rsidR="00F17D37">
          <w:rPr>
            <w:noProof/>
            <w:webHidden/>
          </w:rPr>
          <w:tab/>
        </w:r>
        <w:r w:rsidR="00F17D37">
          <w:rPr>
            <w:noProof/>
            <w:webHidden/>
          </w:rPr>
          <w:fldChar w:fldCharType="begin"/>
        </w:r>
        <w:r w:rsidR="00F17D37">
          <w:rPr>
            <w:noProof/>
            <w:webHidden/>
          </w:rPr>
          <w:instrText xml:space="preserve"> PAGEREF _Toc172077040 \h </w:instrText>
        </w:r>
        <w:r w:rsidR="00F17D37">
          <w:rPr>
            <w:noProof/>
            <w:webHidden/>
          </w:rPr>
        </w:r>
        <w:r w:rsidR="00F17D37">
          <w:rPr>
            <w:noProof/>
            <w:webHidden/>
          </w:rPr>
          <w:fldChar w:fldCharType="separate"/>
        </w:r>
        <w:r w:rsidR="00E04FDA">
          <w:rPr>
            <w:noProof/>
            <w:webHidden/>
          </w:rPr>
          <w:t>23</w:t>
        </w:r>
        <w:r w:rsidR="00F17D37">
          <w:rPr>
            <w:noProof/>
            <w:webHidden/>
          </w:rPr>
          <w:fldChar w:fldCharType="end"/>
        </w:r>
      </w:hyperlink>
    </w:p>
    <w:p w14:paraId="05C2424B" w14:textId="03875EB2" w:rsidR="00F17D37" w:rsidRDefault="00E51FE3">
      <w:pPr>
        <w:pStyle w:val="TableofFigures"/>
        <w:tabs>
          <w:tab w:val="right" w:leader="dot" w:pos="8630"/>
        </w:tabs>
        <w:rPr>
          <w:rFonts w:asciiTheme="minorHAnsi" w:eastAsiaTheme="minorEastAsia" w:hAnsiTheme="minorHAnsi" w:cstheme="minorBidi"/>
          <w:noProof/>
          <w:sz w:val="22"/>
          <w:szCs w:val="22"/>
        </w:rPr>
      </w:pPr>
      <w:hyperlink w:anchor="_Toc172077041" w:history="1">
        <w:r w:rsidR="00F17D37" w:rsidRPr="00BD660F">
          <w:rPr>
            <w:rStyle w:val="Hyperlink"/>
            <w:noProof/>
          </w:rPr>
          <w:t>Table 3.2.  Double ellipsoid parameters used in analysis.</w:t>
        </w:r>
        <w:r w:rsidR="00F17D37">
          <w:rPr>
            <w:noProof/>
            <w:webHidden/>
          </w:rPr>
          <w:tab/>
        </w:r>
        <w:r w:rsidR="00F17D37">
          <w:rPr>
            <w:noProof/>
            <w:webHidden/>
          </w:rPr>
          <w:fldChar w:fldCharType="begin"/>
        </w:r>
        <w:r w:rsidR="00F17D37">
          <w:rPr>
            <w:noProof/>
            <w:webHidden/>
          </w:rPr>
          <w:instrText xml:space="preserve"> PAGEREF _Toc172077041 \h </w:instrText>
        </w:r>
        <w:r w:rsidR="00F17D37">
          <w:rPr>
            <w:noProof/>
            <w:webHidden/>
          </w:rPr>
        </w:r>
        <w:r w:rsidR="00F17D37">
          <w:rPr>
            <w:noProof/>
            <w:webHidden/>
          </w:rPr>
          <w:fldChar w:fldCharType="separate"/>
        </w:r>
        <w:r w:rsidR="00E04FDA">
          <w:rPr>
            <w:noProof/>
            <w:webHidden/>
          </w:rPr>
          <w:t>25</w:t>
        </w:r>
        <w:r w:rsidR="00F17D37">
          <w:rPr>
            <w:noProof/>
            <w:webHidden/>
          </w:rPr>
          <w:fldChar w:fldCharType="end"/>
        </w:r>
      </w:hyperlink>
    </w:p>
    <w:p w14:paraId="0875EAA7" w14:textId="2723F234" w:rsidR="00F17D37" w:rsidRDefault="00E51FE3">
      <w:pPr>
        <w:pStyle w:val="TableofFigures"/>
        <w:tabs>
          <w:tab w:val="right" w:leader="dot" w:pos="8630"/>
        </w:tabs>
        <w:rPr>
          <w:rFonts w:asciiTheme="minorHAnsi" w:eastAsiaTheme="minorEastAsia" w:hAnsiTheme="minorHAnsi" w:cstheme="minorBidi"/>
          <w:noProof/>
          <w:sz w:val="22"/>
          <w:szCs w:val="22"/>
        </w:rPr>
      </w:pPr>
      <w:hyperlink w:anchor="_Toc172077042" w:history="1">
        <w:r w:rsidR="00F17D37" w:rsidRPr="00BD660F">
          <w:rPr>
            <w:rStyle w:val="Hyperlink"/>
            <w:noProof/>
          </w:rPr>
          <w:t>Table 3.3 Event series excerpt for first ~58 seconds.</w:t>
        </w:r>
        <w:r w:rsidR="00F17D37">
          <w:rPr>
            <w:noProof/>
            <w:webHidden/>
          </w:rPr>
          <w:tab/>
        </w:r>
        <w:r w:rsidR="00F17D37">
          <w:rPr>
            <w:noProof/>
            <w:webHidden/>
          </w:rPr>
          <w:fldChar w:fldCharType="begin"/>
        </w:r>
        <w:r w:rsidR="00F17D37">
          <w:rPr>
            <w:noProof/>
            <w:webHidden/>
          </w:rPr>
          <w:instrText xml:space="preserve"> PAGEREF _Toc172077042 \h </w:instrText>
        </w:r>
        <w:r w:rsidR="00F17D37">
          <w:rPr>
            <w:noProof/>
            <w:webHidden/>
          </w:rPr>
        </w:r>
        <w:r w:rsidR="00F17D37">
          <w:rPr>
            <w:noProof/>
            <w:webHidden/>
          </w:rPr>
          <w:fldChar w:fldCharType="separate"/>
        </w:r>
        <w:r w:rsidR="00E04FDA">
          <w:rPr>
            <w:noProof/>
            <w:webHidden/>
          </w:rPr>
          <w:t>27</w:t>
        </w:r>
        <w:r w:rsidR="00F17D37">
          <w:rPr>
            <w:noProof/>
            <w:webHidden/>
          </w:rPr>
          <w:fldChar w:fldCharType="end"/>
        </w:r>
      </w:hyperlink>
    </w:p>
    <w:p w14:paraId="2EB7AD02" w14:textId="501524F5" w:rsidR="00F17D37" w:rsidRDefault="00E51FE3">
      <w:pPr>
        <w:pStyle w:val="TableofFigures"/>
        <w:tabs>
          <w:tab w:val="right" w:leader="dot" w:pos="8630"/>
        </w:tabs>
        <w:rPr>
          <w:rFonts w:asciiTheme="minorHAnsi" w:eastAsiaTheme="minorEastAsia" w:hAnsiTheme="minorHAnsi" w:cstheme="minorBidi"/>
          <w:noProof/>
          <w:sz w:val="22"/>
          <w:szCs w:val="22"/>
        </w:rPr>
      </w:pPr>
      <w:hyperlink w:anchor="_Toc172077043" w:history="1">
        <w:r w:rsidR="00F17D37" w:rsidRPr="00BD660F">
          <w:rPr>
            <w:rStyle w:val="Hyperlink"/>
            <w:noProof/>
          </w:rPr>
          <w:t>Table 3.4 Resolution parameters modeled</w:t>
        </w:r>
        <w:r w:rsidR="00F17D37">
          <w:rPr>
            <w:noProof/>
            <w:webHidden/>
          </w:rPr>
          <w:tab/>
        </w:r>
        <w:r w:rsidR="00F17D37">
          <w:rPr>
            <w:noProof/>
            <w:webHidden/>
          </w:rPr>
          <w:fldChar w:fldCharType="begin"/>
        </w:r>
        <w:r w:rsidR="00F17D37">
          <w:rPr>
            <w:noProof/>
            <w:webHidden/>
          </w:rPr>
          <w:instrText xml:space="preserve"> PAGEREF _Toc172077043 \h </w:instrText>
        </w:r>
        <w:r w:rsidR="00F17D37">
          <w:rPr>
            <w:noProof/>
            <w:webHidden/>
          </w:rPr>
        </w:r>
        <w:r w:rsidR="00F17D37">
          <w:rPr>
            <w:noProof/>
            <w:webHidden/>
          </w:rPr>
          <w:fldChar w:fldCharType="separate"/>
        </w:r>
        <w:r w:rsidR="00E04FDA">
          <w:rPr>
            <w:noProof/>
            <w:webHidden/>
          </w:rPr>
          <w:t>32</w:t>
        </w:r>
        <w:r w:rsidR="00F17D37">
          <w:rPr>
            <w:noProof/>
            <w:webHidden/>
          </w:rPr>
          <w:fldChar w:fldCharType="end"/>
        </w:r>
      </w:hyperlink>
    </w:p>
    <w:p w14:paraId="5775033C" w14:textId="2F880678" w:rsidR="00F17D37" w:rsidRDefault="00E51FE3">
      <w:pPr>
        <w:pStyle w:val="TableofFigures"/>
        <w:tabs>
          <w:tab w:val="right" w:leader="dot" w:pos="8630"/>
        </w:tabs>
        <w:rPr>
          <w:rFonts w:asciiTheme="minorHAnsi" w:eastAsiaTheme="minorEastAsia" w:hAnsiTheme="minorHAnsi" w:cstheme="minorBidi"/>
          <w:noProof/>
          <w:sz w:val="22"/>
          <w:szCs w:val="22"/>
        </w:rPr>
      </w:pPr>
      <w:hyperlink w:anchor="_Toc172077044" w:history="1">
        <w:r w:rsidR="00F17D37" w:rsidRPr="00BD660F">
          <w:rPr>
            <w:rStyle w:val="Hyperlink"/>
            <w:noProof/>
          </w:rPr>
          <w:t>Table 3.5 Max temperatures across part for all time at each (a) increment size and (b) element size.</w:t>
        </w:r>
        <w:r w:rsidR="00F17D37">
          <w:rPr>
            <w:noProof/>
            <w:webHidden/>
          </w:rPr>
          <w:tab/>
        </w:r>
        <w:r w:rsidR="00F17D37">
          <w:rPr>
            <w:noProof/>
            <w:webHidden/>
          </w:rPr>
          <w:fldChar w:fldCharType="begin"/>
        </w:r>
        <w:r w:rsidR="00F17D37">
          <w:rPr>
            <w:noProof/>
            <w:webHidden/>
          </w:rPr>
          <w:instrText xml:space="preserve"> PAGEREF _Toc172077044 \h </w:instrText>
        </w:r>
        <w:r w:rsidR="00F17D37">
          <w:rPr>
            <w:noProof/>
            <w:webHidden/>
          </w:rPr>
        </w:r>
        <w:r w:rsidR="00F17D37">
          <w:rPr>
            <w:noProof/>
            <w:webHidden/>
          </w:rPr>
          <w:fldChar w:fldCharType="separate"/>
        </w:r>
        <w:r w:rsidR="00E04FDA">
          <w:rPr>
            <w:noProof/>
            <w:webHidden/>
          </w:rPr>
          <w:t>35</w:t>
        </w:r>
        <w:r w:rsidR="00F17D37">
          <w:rPr>
            <w:noProof/>
            <w:webHidden/>
          </w:rPr>
          <w:fldChar w:fldCharType="end"/>
        </w:r>
      </w:hyperlink>
    </w:p>
    <w:p w14:paraId="3F0A0903" w14:textId="40B6902B" w:rsidR="00F17D37" w:rsidRDefault="00E51FE3">
      <w:pPr>
        <w:pStyle w:val="TableofFigures"/>
        <w:tabs>
          <w:tab w:val="right" w:leader="dot" w:pos="8630"/>
        </w:tabs>
        <w:rPr>
          <w:rFonts w:asciiTheme="minorHAnsi" w:eastAsiaTheme="minorEastAsia" w:hAnsiTheme="minorHAnsi" w:cstheme="minorBidi"/>
          <w:noProof/>
          <w:sz w:val="22"/>
          <w:szCs w:val="22"/>
        </w:rPr>
      </w:pPr>
      <w:hyperlink w:anchor="_Toc172077045" w:history="1">
        <w:r w:rsidR="00F17D37" w:rsidRPr="00BD660F">
          <w:rPr>
            <w:rStyle w:val="Hyperlink"/>
            <w:noProof/>
          </w:rPr>
          <w:t>Table 3.6. Mean and max difference between midlines calculated from analysis and measurements.</w:t>
        </w:r>
        <w:r w:rsidR="00F17D37">
          <w:rPr>
            <w:noProof/>
            <w:webHidden/>
          </w:rPr>
          <w:tab/>
        </w:r>
        <w:r w:rsidR="00F17D37">
          <w:rPr>
            <w:noProof/>
            <w:webHidden/>
          </w:rPr>
          <w:fldChar w:fldCharType="begin"/>
        </w:r>
        <w:r w:rsidR="00F17D37">
          <w:rPr>
            <w:noProof/>
            <w:webHidden/>
          </w:rPr>
          <w:instrText xml:space="preserve"> PAGEREF _Toc172077045 \h </w:instrText>
        </w:r>
        <w:r w:rsidR="00F17D37">
          <w:rPr>
            <w:noProof/>
            <w:webHidden/>
          </w:rPr>
        </w:r>
        <w:r w:rsidR="00F17D37">
          <w:rPr>
            <w:noProof/>
            <w:webHidden/>
          </w:rPr>
          <w:fldChar w:fldCharType="separate"/>
        </w:r>
        <w:r w:rsidR="00E04FDA">
          <w:rPr>
            <w:noProof/>
            <w:webHidden/>
          </w:rPr>
          <w:t>39</w:t>
        </w:r>
        <w:r w:rsidR="00F17D37">
          <w:rPr>
            <w:noProof/>
            <w:webHidden/>
          </w:rPr>
          <w:fldChar w:fldCharType="end"/>
        </w:r>
      </w:hyperlink>
    </w:p>
    <w:p w14:paraId="7F08875C" w14:textId="578D7CA8" w:rsidR="00F17D37" w:rsidRDefault="00E51FE3">
      <w:pPr>
        <w:pStyle w:val="TableofFigures"/>
        <w:tabs>
          <w:tab w:val="right" w:leader="dot" w:pos="8630"/>
        </w:tabs>
        <w:rPr>
          <w:rFonts w:asciiTheme="minorHAnsi" w:eastAsiaTheme="minorEastAsia" w:hAnsiTheme="minorHAnsi" w:cstheme="minorBidi"/>
          <w:noProof/>
          <w:sz w:val="22"/>
          <w:szCs w:val="22"/>
        </w:rPr>
      </w:pPr>
      <w:hyperlink w:anchor="_Toc172077046" w:history="1">
        <w:r w:rsidR="00F17D37" w:rsidRPr="00BD660F">
          <w:rPr>
            <w:rStyle w:val="Hyperlink"/>
            <w:noProof/>
          </w:rPr>
          <w:t>Table 4.1 Inherent strains loaded into each region for each approach.</w:t>
        </w:r>
        <w:r w:rsidR="00F17D37">
          <w:rPr>
            <w:noProof/>
            <w:webHidden/>
          </w:rPr>
          <w:tab/>
        </w:r>
        <w:r w:rsidR="00F17D37">
          <w:rPr>
            <w:noProof/>
            <w:webHidden/>
          </w:rPr>
          <w:fldChar w:fldCharType="begin"/>
        </w:r>
        <w:r w:rsidR="00F17D37">
          <w:rPr>
            <w:noProof/>
            <w:webHidden/>
          </w:rPr>
          <w:instrText xml:space="preserve"> PAGEREF _Toc172077046 \h </w:instrText>
        </w:r>
        <w:r w:rsidR="00F17D37">
          <w:rPr>
            <w:noProof/>
            <w:webHidden/>
          </w:rPr>
        </w:r>
        <w:r w:rsidR="00F17D37">
          <w:rPr>
            <w:noProof/>
            <w:webHidden/>
          </w:rPr>
          <w:fldChar w:fldCharType="separate"/>
        </w:r>
        <w:r w:rsidR="00E04FDA">
          <w:rPr>
            <w:noProof/>
            <w:webHidden/>
          </w:rPr>
          <w:t>59</w:t>
        </w:r>
        <w:r w:rsidR="00F17D37">
          <w:rPr>
            <w:noProof/>
            <w:webHidden/>
          </w:rPr>
          <w:fldChar w:fldCharType="end"/>
        </w:r>
      </w:hyperlink>
    </w:p>
    <w:p w14:paraId="053DDB5F" w14:textId="55453282" w:rsidR="00F17D37" w:rsidRDefault="00E51FE3">
      <w:pPr>
        <w:pStyle w:val="TableofFigures"/>
        <w:tabs>
          <w:tab w:val="right" w:leader="dot" w:pos="8630"/>
        </w:tabs>
        <w:rPr>
          <w:rFonts w:asciiTheme="minorHAnsi" w:eastAsiaTheme="minorEastAsia" w:hAnsiTheme="minorHAnsi" w:cstheme="minorBidi"/>
          <w:noProof/>
          <w:sz w:val="22"/>
          <w:szCs w:val="22"/>
        </w:rPr>
      </w:pPr>
      <w:hyperlink w:anchor="_Toc172077047" w:history="1">
        <w:r w:rsidR="00F17D37" w:rsidRPr="00BD660F">
          <w:rPr>
            <w:rStyle w:val="Hyperlink"/>
            <w:noProof/>
          </w:rPr>
          <w:t xml:space="preserve">Table A.1 Thermo-mechanical properties of SS316L used in </w:t>
        </w:r>
        <w:r w:rsidR="00B8566A">
          <w:rPr>
            <w:rStyle w:val="Hyperlink"/>
            <w:noProof/>
          </w:rPr>
          <w:t>three-bar model</w:t>
        </w:r>
        <w:r w:rsidR="00F17D37">
          <w:rPr>
            <w:noProof/>
            <w:webHidden/>
          </w:rPr>
          <w:tab/>
        </w:r>
        <w:r w:rsidR="00F17D37">
          <w:rPr>
            <w:noProof/>
            <w:webHidden/>
          </w:rPr>
          <w:fldChar w:fldCharType="begin"/>
        </w:r>
        <w:r w:rsidR="00F17D37">
          <w:rPr>
            <w:noProof/>
            <w:webHidden/>
          </w:rPr>
          <w:instrText xml:space="preserve"> PAGEREF _Toc172077047 \h </w:instrText>
        </w:r>
        <w:r w:rsidR="00F17D37">
          <w:rPr>
            <w:noProof/>
            <w:webHidden/>
          </w:rPr>
        </w:r>
        <w:r w:rsidR="00F17D37">
          <w:rPr>
            <w:noProof/>
            <w:webHidden/>
          </w:rPr>
          <w:fldChar w:fldCharType="separate"/>
        </w:r>
        <w:r w:rsidR="00E04FDA">
          <w:rPr>
            <w:noProof/>
            <w:webHidden/>
          </w:rPr>
          <w:t>76</w:t>
        </w:r>
        <w:r w:rsidR="00F17D37">
          <w:rPr>
            <w:noProof/>
            <w:webHidden/>
          </w:rPr>
          <w:fldChar w:fldCharType="end"/>
        </w:r>
      </w:hyperlink>
    </w:p>
    <w:p w14:paraId="3115843C" w14:textId="1AFDB197" w:rsidR="00F17D37" w:rsidRDefault="00E51FE3">
      <w:pPr>
        <w:pStyle w:val="TableofFigures"/>
        <w:tabs>
          <w:tab w:val="right" w:leader="dot" w:pos="8630"/>
        </w:tabs>
        <w:rPr>
          <w:rFonts w:asciiTheme="minorHAnsi" w:eastAsiaTheme="minorEastAsia" w:hAnsiTheme="minorHAnsi" w:cstheme="minorBidi"/>
          <w:noProof/>
          <w:sz w:val="22"/>
          <w:szCs w:val="22"/>
        </w:rPr>
      </w:pPr>
      <w:hyperlink w:anchor="_Toc172077048" w:history="1">
        <w:r w:rsidR="00F17D37" w:rsidRPr="00BD660F">
          <w:rPr>
            <w:rStyle w:val="Hyperlink"/>
            <w:noProof/>
          </w:rPr>
          <w:t>Table A.2 Temperature dependent stress-strain response of SS316L used in analysis [4</w:t>
        </w:r>
        <w:r w:rsidR="00B8566A">
          <w:rPr>
            <w:rStyle w:val="Hyperlink"/>
            <w:noProof/>
          </w:rPr>
          <w:t>8</w:t>
        </w:r>
        <w:r w:rsidR="00F17D37" w:rsidRPr="00BD660F">
          <w:rPr>
            <w:rStyle w:val="Hyperlink"/>
            <w:noProof/>
          </w:rPr>
          <w:t>]</w:t>
        </w:r>
        <w:r w:rsidR="00F17D37">
          <w:rPr>
            <w:noProof/>
            <w:webHidden/>
          </w:rPr>
          <w:tab/>
        </w:r>
        <w:r w:rsidR="00F17D37">
          <w:rPr>
            <w:noProof/>
            <w:webHidden/>
          </w:rPr>
          <w:fldChar w:fldCharType="begin"/>
        </w:r>
        <w:r w:rsidR="00F17D37">
          <w:rPr>
            <w:noProof/>
            <w:webHidden/>
          </w:rPr>
          <w:instrText xml:space="preserve"> PAGEREF _Toc172077048 \h </w:instrText>
        </w:r>
        <w:r w:rsidR="00F17D37">
          <w:rPr>
            <w:noProof/>
            <w:webHidden/>
          </w:rPr>
        </w:r>
        <w:r w:rsidR="00F17D37">
          <w:rPr>
            <w:noProof/>
            <w:webHidden/>
          </w:rPr>
          <w:fldChar w:fldCharType="separate"/>
        </w:r>
        <w:r w:rsidR="00E04FDA">
          <w:rPr>
            <w:noProof/>
            <w:webHidden/>
          </w:rPr>
          <w:t>77</w:t>
        </w:r>
        <w:r w:rsidR="00F17D37">
          <w:rPr>
            <w:noProof/>
            <w:webHidden/>
          </w:rPr>
          <w:fldChar w:fldCharType="end"/>
        </w:r>
      </w:hyperlink>
    </w:p>
    <w:p w14:paraId="2ADA2AC4" w14:textId="3EFB3D61" w:rsidR="00B8566A" w:rsidRPr="009D2AA9" w:rsidRDefault="00665C7E" w:rsidP="00B8566A">
      <w:pPr>
        <w:spacing w:after="0"/>
      </w:pPr>
      <w:r w:rsidRPr="009D2AA9">
        <w:fldChar w:fldCharType="end"/>
      </w:r>
      <w:r w:rsidR="00B8566A">
        <w:rPr>
          <w:noProof/>
        </w:rPr>
        <w:fldChar w:fldCharType="begin"/>
      </w:r>
      <w:r w:rsidR="00B8566A">
        <w:rPr>
          <w:noProof/>
        </w:rPr>
        <w:instrText xml:space="preserve"> HYPERLINK \l "_Toc172077048" </w:instrText>
      </w:r>
      <w:r w:rsidR="00B8566A">
        <w:rPr>
          <w:noProof/>
        </w:rPr>
      </w:r>
      <w:r w:rsidR="00B8566A">
        <w:rPr>
          <w:noProof/>
        </w:rPr>
        <w:fldChar w:fldCharType="separate"/>
      </w:r>
      <w:r w:rsidR="00B8566A">
        <w:t xml:space="preserve">Table A.3 </w:t>
      </w:r>
      <w:r w:rsidR="00B8566A" w:rsidRPr="00AE6CD7">
        <w:t>Temperature dependent stress-strain response</w:t>
      </w:r>
      <w:r w:rsidR="00B8566A">
        <w:t xml:space="preserve"> of SS316L</w:t>
      </w:r>
      <w:r w:rsidR="00B8566A" w:rsidRPr="00AE6CD7">
        <w:t xml:space="preserve"> used in analysi</w:t>
      </w:r>
      <w:r w:rsidR="00B8566A">
        <w:t xml:space="preserve">s </w:t>
      </w:r>
      <w:r w:rsidR="00B8566A">
        <w:fldChar w:fldCharType="begin"/>
      </w:r>
      <w:r w:rsidR="00B8566A">
        <w:instrText xml:space="preserve"> ADDIN EN.CITE &lt;EndNote&gt;&lt;Cite&gt;&lt;Author&gt;Özcan&lt;/Author&gt;&lt;Year&gt;2019&lt;/Year&gt;&lt;RecNum&gt;113&lt;/RecNum&gt;&lt;DisplayText&gt;[48]&lt;/DisplayText&gt;&lt;record&gt;&lt;rec-number&gt;113&lt;/rec-number&gt;&lt;foreign-keys&gt;&lt;key app="EN" db-id="f5sw0p20adx5f7e9at9v29vgexdp2fpz0zee" timestamp="1702404566" guid="70bb456c-4d87-4eac-9a3b-aa4c52cf0f20"&gt;113&lt;/key&gt;&lt;/foreign-keys&gt;&lt;ref-type name="Journal Article"&gt;17&lt;/ref-type&gt;&lt;contributors&gt;&lt;authors&gt;&lt;author&gt;Özcan, A.&lt;/author&gt;&lt;author&gt;Kollmannsberger, S.&lt;/author&gt;&lt;author&gt;Jomo, J.&lt;/author&gt;&lt;author&gt;Rank, E.&lt;/author&gt;&lt;/authors&gt;&lt;/contributors&gt;&lt;titles&gt;&lt;title&gt;Residual stresses in metal deposition modeling: Discretizations of higher order&lt;/title&gt;&lt;secondary-title&gt;Computers and Mathematics with Applications&lt;/secondary-title&gt;&lt;/titles&gt;&lt;periodical&gt;&lt;full-title&gt;Computers and Mathematics with Applications&lt;/full-title&gt;&lt;/periodical&gt;&lt;pages&gt;2247-2266&lt;/pages&gt;&lt;volume&gt;78&lt;/volume&gt;&lt;keywords&gt;&lt;keyword&gt;Additive manufacturing&lt;/keyword&gt;&lt;keyword&gt;Finite cell method&lt;/keyword&gt;&lt;keyword&gt;Metal deposition modeling&lt;/keyword&gt;&lt;keyword&gt;Welding&lt;/keyword&gt;&lt;keyword&gt;hp finite elements&lt;/keyword&gt;&lt;/keywords&gt;&lt;dates&gt;&lt;year&gt;2019&lt;/year&gt;&lt;/dates&gt;&lt;publisher&gt;Elsevier Ltd&lt;/publisher&gt;&lt;urls&gt;&lt;/urls&gt;&lt;electronic-resource-num&gt;10.1016/j.camwa.2018.10.027&lt;/electronic-resource-num&gt;&lt;/record&gt;&lt;/Cite&gt;&lt;/EndNote&gt;</w:instrText>
      </w:r>
      <w:r w:rsidR="00B8566A">
        <w:fldChar w:fldCharType="separate"/>
      </w:r>
      <w:r w:rsidR="00B8566A">
        <w:t>[48]</w:t>
      </w:r>
      <w:r w:rsidR="00B8566A">
        <w:fldChar w:fldCharType="end"/>
      </w:r>
    </w:p>
    <w:p w14:paraId="2162BD0E" w14:textId="3C0CB813" w:rsidR="00B8566A" w:rsidRDefault="00B8566A" w:rsidP="00B8566A">
      <w:pPr>
        <w:pStyle w:val="TableofFigures"/>
        <w:tabs>
          <w:tab w:val="right" w:leader="dot" w:pos="8630"/>
        </w:tabs>
        <w:spacing w:after="0"/>
        <w:rPr>
          <w:rFonts w:asciiTheme="minorHAnsi" w:eastAsiaTheme="minorEastAsia" w:hAnsiTheme="minorHAnsi" w:cstheme="minorBidi"/>
          <w:noProof/>
          <w:sz w:val="22"/>
          <w:szCs w:val="22"/>
        </w:rPr>
      </w:pPr>
      <w:r>
        <w:rPr>
          <w:noProof/>
          <w:webHidden/>
        </w:rPr>
        <w:tab/>
      </w:r>
      <w:r w:rsidRPr="00B8566A">
        <w:rPr>
          <w:noProof/>
          <w:webHidden/>
        </w:rPr>
        <w:tab/>
      </w:r>
      <w:r w:rsidRPr="00B8566A">
        <w:rPr>
          <w:noProof/>
          <w:webHidden/>
        </w:rPr>
        <w:fldChar w:fldCharType="begin"/>
      </w:r>
      <w:r w:rsidRPr="00B8566A">
        <w:rPr>
          <w:noProof/>
          <w:webHidden/>
        </w:rPr>
        <w:instrText xml:space="preserve"> PAGEREF _Toc172077048 \h </w:instrText>
      </w:r>
      <w:r w:rsidRPr="00B8566A">
        <w:rPr>
          <w:noProof/>
          <w:webHidden/>
        </w:rPr>
      </w:r>
      <w:r w:rsidRPr="00B8566A">
        <w:rPr>
          <w:noProof/>
          <w:webHidden/>
        </w:rPr>
        <w:fldChar w:fldCharType="separate"/>
      </w:r>
      <w:r w:rsidR="00E04FDA">
        <w:rPr>
          <w:noProof/>
          <w:webHidden/>
        </w:rPr>
        <w:t>77</w:t>
      </w:r>
      <w:r w:rsidRPr="00B8566A">
        <w:rPr>
          <w:noProof/>
          <w:webHidden/>
        </w:rPr>
        <w:fldChar w:fldCharType="end"/>
      </w:r>
      <w:r>
        <w:rPr>
          <w:noProof/>
        </w:rPr>
        <w:fldChar w:fldCharType="end"/>
      </w:r>
    </w:p>
    <w:p w14:paraId="17CDE4DF" w14:textId="77777777" w:rsidR="00236E6D" w:rsidRPr="009D2AA9" w:rsidRDefault="00236E6D" w:rsidP="00854806"/>
    <w:p w14:paraId="50D1FBDA" w14:textId="77777777" w:rsidR="00236E6D" w:rsidRPr="009D2AA9" w:rsidRDefault="00236E6D" w:rsidP="00854806"/>
    <w:p w14:paraId="22B7C6EB" w14:textId="77777777" w:rsidR="00236E6D" w:rsidRPr="009D2AA9" w:rsidRDefault="00236E6D" w:rsidP="001A7594">
      <w:pPr>
        <w:pStyle w:val="Level1"/>
        <w:tabs>
          <w:tab w:val="right" w:leader="dot" w:pos="8228"/>
        </w:tabs>
        <w:spacing w:line="360" w:lineRule="auto"/>
        <w:ind w:left="0"/>
        <w:rPr>
          <w:rFonts w:cs="Times New Roman"/>
          <w:b/>
          <w:bCs/>
        </w:rPr>
      </w:pPr>
    </w:p>
    <w:p w14:paraId="7F56EE59" w14:textId="77777777" w:rsidR="00236E6D" w:rsidRPr="009D2AA9" w:rsidRDefault="00236E6D" w:rsidP="00996274">
      <w:pPr>
        <w:spacing w:after="0" w:line="240" w:lineRule="auto"/>
        <w:jc w:val="center"/>
      </w:pPr>
      <w:r w:rsidRPr="009D2AA9">
        <w:br w:type="page"/>
      </w:r>
      <w:r w:rsidRPr="00996274">
        <w:rPr>
          <w:rFonts w:cs="Times New Roman"/>
          <w:b/>
        </w:rPr>
        <w:lastRenderedPageBreak/>
        <w:t>LIST OF FIGURES</w:t>
      </w:r>
    </w:p>
    <w:p w14:paraId="16F4BAF3" w14:textId="77777777" w:rsidR="00236E6D" w:rsidRPr="009D2AA9" w:rsidRDefault="00236E6D" w:rsidP="00854806"/>
    <w:p w14:paraId="4B569E35" w14:textId="17486DA2" w:rsidR="00132D47" w:rsidRDefault="00665C7E">
      <w:pPr>
        <w:pStyle w:val="TableofFigures"/>
        <w:tabs>
          <w:tab w:val="right" w:leader="dot" w:pos="8630"/>
        </w:tabs>
        <w:rPr>
          <w:rFonts w:asciiTheme="minorHAnsi" w:eastAsiaTheme="minorEastAsia" w:hAnsiTheme="minorHAnsi" w:cstheme="minorBidi"/>
          <w:noProof/>
          <w:sz w:val="22"/>
          <w:szCs w:val="22"/>
        </w:rPr>
      </w:pPr>
      <w:r w:rsidRPr="009D2AA9">
        <w:rPr>
          <w:rFonts w:cs="Times New Roman"/>
        </w:rPr>
        <w:fldChar w:fldCharType="begin"/>
      </w:r>
      <w:r w:rsidR="00304BD0" w:rsidRPr="009D2AA9">
        <w:rPr>
          <w:rFonts w:cs="Times New Roman"/>
        </w:rPr>
        <w:instrText xml:space="preserve"> TOC \h \z \c "Figure" </w:instrText>
      </w:r>
      <w:r w:rsidRPr="009D2AA9">
        <w:rPr>
          <w:rFonts w:cs="Times New Roman"/>
        </w:rPr>
        <w:fldChar w:fldCharType="separate"/>
      </w:r>
      <w:hyperlink w:anchor="_Toc174209603" w:history="1">
        <w:r w:rsidR="00132D47" w:rsidRPr="00C613A2">
          <w:rPr>
            <w:rStyle w:val="Hyperlink"/>
            <w:noProof/>
          </w:rPr>
          <w:t>Figure 1.1 Number of U.S metalcasting facilities since 1995 [1]</w:t>
        </w:r>
        <w:r w:rsidR="00132D47">
          <w:rPr>
            <w:noProof/>
            <w:webHidden/>
          </w:rPr>
          <w:tab/>
        </w:r>
        <w:r w:rsidR="00132D47">
          <w:rPr>
            <w:noProof/>
            <w:webHidden/>
          </w:rPr>
          <w:fldChar w:fldCharType="begin"/>
        </w:r>
        <w:r w:rsidR="00132D47">
          <w:rPr>
            <w:noProof/>
            <w:webHidden/>
          </w:rPr>
          <w:instrText xml:space="preserve"> PAGEREF _Toc174209603 \h </w:instrText>
        </w:r>
        <w:r w:rsidR="00132D47">
          <w:rPr>
            <w:noProof/>
            <w:webHidden/>
          </w:rPr>
        </w:r>
        <w:r w:rsidR="00132D47">
          <w:rPr>
            <w:noProof/>
            <w:webHidden/>
          </w:rPr>
          <w:fldChar w:fldCharType="separate"/>
        </w:r>
        <w:r w:rsidR="00E04FDA">
          <w:rPr>
            <w:noProof/>
            <w:webHidden/>
          </w:rPr>
          <w:t>2</w:t>
        </w:r>
        <w:r w:rsidR="00132D47">
          <w:rPr>
            <w:noProof/>
            <w:webHidden/>
          </w:rPr>
          <w:fldChar w:fldCharType="end"/>
        </w:r>
      </w:hyperlink>
    </w:p>
    <w:p w14:paraId="55004685" w14:textId="0BF46169"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04" w:history="1">
        <w:r w:rsidR="00132D47" w:rsidRPr="00C613A2">
          <w:rPr>
            <w:rStyle w:val="Hyperlink"/>
            <w:noProof/>
          </w:rPr>
          <w:t>Figure 1.2 Single-step metal AM processes based on inputs [6]</w:t>
        </w:r>
        <w:r w:rsidR="00132D47">
          <w:rPr>
            <w:noProof/>
            <w:webHidden/>
          </w:rPr>
          <w:tab/>
        </w:r>
        <w:r w:rsidR="00132D47">
          <w:rPr>
            <w:noProof/>
            <w:webHidden/>
          </w:rPr>
          <w:fldChar w:fldCharType="begin"/>
        </w:r>
        <w:r w:rsidR="00132D47">
          <w:rPr>
            <w:noProof/>
            <w:webHidden/>
          </w:rPr>
          <w:instrText xml:space="preserve"> PAGEREF _Toc174209604 \h </w:instrText>
        </w:r>
        <w:r w:rsidR="00132D47">
          <w:rPr>
            <w:noProof/>
            <w:webHidden/>
          </w:rPr>
        </w:r>
        <w:r w:rsidR="00132D47">
          <w:rPr>
            <w:noProof/>
            <w:webHidden/>
          </w:rPr>
          <w:fldChar w:fldCharType="separate"/>
        </w:r>
        <w:r w:rsidR="00E04FDA">
          <w:rPr>
            <w:noProof/>
            <w:webHidden/>
          </w:rPr>
          <w:t>4</w:t>
        </w:r>
        <w:r w:rsidR="00132D47">
          <w:rPr>
            <w:noProof/>
            <w:webHidden/>
          </w:rPr>
          <w:fldChar w:fldCharType="end"/>
        </w:r>
      </w:hyperlink>
    </w:p>
    <w:p w14:paraId="069E5268" w14:textId="5A36A405"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05" w:history="1">
        <w:r w:rsidR="00132D47" w:rsidRPr="00C613A2">
          <w:rPr>
            <w:rStyle w:val="Hyperlink"/>
            <w:noProof/>
          </w:rPr>
          <w:t>Figure 2.1 Residual stress visualization cartoon.</w:t>
        </w:r>
        <w:r w:rsidR="00132D47">
          <w:rPr>
            <w:noProof/>
            <w:webHidden/>
          </w:rPr>
          <w:tab/>
        </w:r>
        <w:r w:rsidR="00132D47">
          <w:rPr>
            <w:noProof/>
            <w:webHidden/>
          </w:rPr>
          <w:fldChar w:fldCharType="begin"/>
        </w:r>
        <w:r w:rsidR="00132D47">
          <w:rPr>
            <w:noProof/>
            <w:webHidden/>
          </w:rPr>
          <w:instrText xml:space="preserve"> PAGEREF _Toc174209605 \h </w:instrText>
        </w:r>
        <w:r w:rsidR="00132D47">
          <w:rPr>
            <w:noProof/>
            <w:webHidden/>
          </w:rPr>
        </w:r>
        <w:r w:rsidR="00132D47">
          <w:rPr>
            <w:noProof/>
            <w:webHidden/>
          </w:rPr>
          <w:fldChar w:fldCharType="separate"/>
        </w:r>
        <w:r w:rsidR="00E04FDA">
          <w:rPr>
            <w:noProof/>
            <w:webHidden/>
          </w:rPr>
          <w:t>10</w:t>
        </w:r>
        <w:r w:rsidR="00132D47">
          <w:rPr>
            <w:noProof/>
            <w:webHidden/>
          </w:rPr>
          <w:fldChar w:fldCharType="end"/>
        </w:r>
      </w:hyperlink>
    </w:p>
    <w:p w14:paraId="02CC1D74" w14:textId="7C908EA6"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06" w:history="1">
        <w:r w:rsidR="00132D47" w:rsidRPr="00C613A2">
          <w:rPr>
            <w:rStyle w:val="Hyperlink"/>
            <w:noProof/>
          </w:rPr>
          <w:t>Figure 2.2 Effect of heating an (a) minimally constrained and (b) constrained body.</w:t>
        </w:r>
        <w:r w:rsidR="00132D47">
          <w:rPr>
            <w:noProof/>
            <w:webHidden/>
          </w:rPr>
          <w:tab/>
        </w:r>
        <w:r w:rsidR="00132D47">
          <w:rPr>
            <w:noProof/>
            <w:webHidden/>
          </w:rPr>
          <w:fldChar w:fldCharType="begin"/>
        </w:r>
        <w:r w:rsidR="00132D47">
          <w:rPr>
            <w:noProof/>
            <w:webHidden/>
          </w:rPr>
          <w:instrText xml:space="preserve"> PAGEREF _Toc174209606 \h </w:instrText>
        </w:r>
        <w:r w:rsidR="00132D47">
          <w:rPr>
            <w:noProof/>
            <w:webHidden/>
          </w:rPr>
        </w:r>
        <w:r w:rsidR="00132D47">
          <w:rPr>
            <w:noProof/>
            <w:webHidden/>
          </w:rPr>
          <w:fldChar w:fldCharType="separate"/>
        </w:r>
        <w:r w:rsidR="00E04FDA">
          <w:rPr>
            <w:noProof/>
            <w:webHidden/>
          </w:rPr>
          <w:t>10</w:t>
        </w:r>
        <w:r w:rsidR="00132D47">
          <w:rPr>
            <w:noProof/>
            <w:webHidden/>
          </w:rPr>
          <w:fldChar w:fldCharType="end"/>
        </w:r>
      </w:hyperlink>
    </w:p>
    <w:p w14:paraId="6B928B0F" w14:textId="0C6A4E27"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07" w:history="1">
        <w:r w:rsidR="00132D47" w:rsidRPr="00C613A2">
          <w:rPr>
            <w:rStyle w:val="Hyperlink"/>
            <w:noProof/>
          </w:rPr>
          <w:t>Figure 2.3 Stress-temperature in the middle bar of the three-bar model [19].</w:t>
        </w:r>
        <w:r w:rsidR="00132D47">
          <w:rPr>
            <w:noProof/>
            <w:webHidden/>
          </w:rPr>
          <w:tab/>
        </w:r>
        <w:r w:rsidR="00132D47">
          <w:rPr>
            <w:noProof/>
            <w:webHidden/>
          </w:rPr>
          <w:fldChar w:fldCharType="begin"/>
        </w:r>
        <w:r w:rsidR="00132D47">
          <w:rPr>
            <w:noProof/>
            <w:webHidden/>
          </w:rPr>
          <w:instrText xml:space="preserve"> PAGEREF _Toc174209607 \h </w:instrText>
        </w:r>
        <w:r w:rsidR="00132D47">
          <w:rPr>
            <w:noProof/>
            <w:webHidden/>
          </w:rPr>
        </w:r>
        <w:r w:rsidR="00132D47">
          <w:rPr>
            <w:noProof/>
            <w:webHidden/>
          </w:rPr>
          <w:fldChar w:fldCharType="separate"/>
        </w:r>
        <w:r w:rsidR="00E04FDA">
          <w:rPr>
            <w:noProof/>
            <w:webHidden/>
          </w:rPr>
          <w:t>12</w:t>
        </w:r>
        <w:r w:rsidR="00132D47">
          <w:rPr>
            <w:noProof/>
            <w:webHidden/>
          </w:rPr>
          <w:fldChar w:fldCharType="end"/>
        </w:r>
      </w:hyperlink>
    </w:p>
    <w:p w14:paraId="6FEDA6D3" w14:textId="20CD4EE1"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08" w:history="1">
        <w:r w:rsidR="00132D47" w:rsidRPr="00C613A2">
          <w:rPr>
            <w:rStyle w:val="Hyperlink"/>
            <w:noProof/>
          </w:rPr>
          <w:t>Figure 2.4 (a) Three-bar FEA geometry. (b) Applied temperature field.</w:t>
        </w:r>
        <w:r w:rsidR="00132D47">
          <w:rPr>
            <w:noProof/>
            <w:webHidden/>
          </w:rPr>
          <w:tab/>
        </w:r>
        <w:r w:rsidR="00132D47">
          <w:rPr>
            <w:noProof/>
            <w:webHidden/>
          </w:rPr>
          <w:fldChar w:fldCharType="begin"/>
        </w:r>
        <w:r w:rsidR="00132D47">
          <w:rPr>
            <w:noProof/>
            <w:webHidden/>
          </w:rPr>
          <w:instrText xml:space="preserve"> PAGEREF _Toc174209608 \h </w:instrText>
        </w:r>
        <w:r w:rsidR="00132D47">
          <w:rPr>
            <w:noProof/>
            <w:webHidden/>
          </w:rPr>
        </w:r>
        <w:r w:rsidR="00132D47">
          <w:rPr>
            <w:noProof/>
            <w:webHidden/>
          </w:rPr>
          <w:fldChar w:fldCharType="separate"/>
        </w:r>
        <w:r w:rsidR="00E04FDA">
          <w:rPr>
            <w:noProof/>
            <w:webHidden/>
          </w:rPr>
          <w:t>14</w:t>
        </w:r>
        <w:r w:rsidR="00132D47">
          <w:rPr>
            <w:noProof/>
            <w:webHidden/>
          </w:rPr>
          <w:fldChar w:fldCharType="end"/>
        </w:r>
      </w:hyperlink>
    </w:p>
    <w:p w14:paraId="0B25DE79" w14:textId="681FE42C"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09" w:history="1">
        <w:r w:rsidR="00132D47" w:rsidRPr="00C613A2">
          <w:rPr>
            <w:rStyle w:val="Hyperlink"/>
            <w:noProof/>
          </w:rPr>
          <w:t xml:space="preserve">Figure 2.5 Elastic strain, plastic strain, and stress in the </w:t>
        </w:r>
        <w:r w:rsidR="00132D47" w:rsidRPr="00C613A2">
          <w:rPr>
            <w:rStyle w:val="Hyperlink"/>
            <w:i/>
            <w:noProof/>
          </w:rPr>
          <w:t>y</w:t>
        </w:r>
        <w:r w:rsidR="00132D47" w:rsidRPr="00C613A2">
          <w:rPr>
            <w:rStyle w:val="Hyperlink"/>
            <w:noProof/>
          </w:rPr>
          <w:t xml:space="preserve"> direction at the fully heated (t</w:t>
        </w:r>
        <w:r w:rsidR="00132D47" w:rsidRPr="00C613A2">
          <w:rPr>
            <w:rStyle w:val="Hyperlink"/>
            <w:noProof/>
            <w:vertAlign w:val="subscript"/>
          </w:rPr>
          <w:t>1</w:t>
        </w:r>
        <w:r w:rsidR="00132D47" w:rsidRPr="00C613A2">
          <w:rPr>
            <w:rStyle w:val="Hyperlink"/>
            <w:noProof/>
          </w:rPr>
          <w:t>) and cooled (t</w:t>
        </w:r>
        <w:r w:rsidR="00132D47" w:rsidRPr="00C613A2">
          <w:rPr>
            <w:rStyle w:val="Hyperlink"/>
            <w:noProof/>
            <w:vertAlign w:val="subscript"/>
          </w:rPr>
          <w:t>2</w:t>
        </w:r>
        <w:r w:rsidR="00132D47" w:rsidRPr="00C613A2">
          <w:rPr>
            <w:rStyle w:val="Hyperlink"/>
            <w:noProof/>
          </w:rPr>
          <w:t>) states.</w:t>
        </w:r>
        <w:r w:rsidR="00132D47">
          <w:rPr>
            <w:noProof/>
            <w:webHidden/>
          </w:rPr>
          <w:tab/>
        </w:r>
        <w:r w:rsidR="00132D47">
          <w:rPr>
            <w:noProof/>
            <w:webHidden/>
          </w:rPr>
          <w:fldChar w:fldCharType="begin"/>
        </w:r>
        <w:r w:rsidR="00132D47">
          <w:rPr>
            <w:noProof/>
            <w:webHidden/>
          </w:rPr>
          <w:instrText xml:space="preserve"> PAGEREF _Toc174209609 \h </w:instrText>
        </w:r>
        <w:r w:rsidR="00132D47">
          <w:rPr>
            <w:noProof/>
            <w:webHidden/>
          </w:rPr>
        </w:r>
        <w:r w:rsidR="00132D47">
          <w:rPr>
            <w:noProof/>
            <w:webHidden/>
          </w:rPr>
          <w:fldChar w:fldCharType="separate"/>
        </w:r>
        <w:r w:rsidR="00E04FDA">
          <w:rPr>
            <w:noProof/>
            <w:webHidden/>
          </w:rPr>
          <w:t>16</w:t>
        </w:r>
        <w:r w:rsidR="00132D47">
          <w:rPr>
            <w:noProof/>
            <w:webHidden/>
          </w:rPr>
          <w:fldChar w:fldCharType="end"/>
        </w:r>
      </w:hyperlink>
    </w:p>
    <w:p w14:paraId="46D47823" w14:textId="3E7CE903"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10" w:history="1">
        <w:r w:rsidR="00132D47" w:rsidRPr="00C613A2">
          <w:rPr>
            <w:rStyle w:val="Hyperlink"/>
            <w:noProof/>
          </w:rPr>
          <w:t>Figure 2.6 Stress and elastic and plastic strain in the Z direction across model time.</w:t>
        </w:r>
        <w:r w:rsidR="00132D47">
          <w:rPr>
            <w:noProof/>
            <w:webHidden/>
          </w:rPr>
          <w:tab/>
        </w:r>
        <w:r w:rsidR="00132D47">
          <w:rPr>
            <w:noProof/>
            <w:webHidden/>
          </w:rPr>
          <w:fldChar w:fldCharType="begin"/>
        </w:r>
        <w:r w:rsidR="00132D47">
          <w:rPr>
            <w:noProof/>
            <w:webHidden/>
          </w:rPr>
          <w:instrText xml:space="preserve"> PAGEREF _Toc174209610 \h </w:instrText>
        </w:r>
        <w:r w:rsidR="00132D47">
          <w:rPr>
            <w:noProof/>
            <w:webHidden/>
          </w:rPr>
        </w:r>
        <w:r w:rsidR="00132D47">
          <w:rPr>
            <w:noProof/>
            <w:webHidden/>
          </w:rPr>
          <w:fldChar w:fldCharType="separate"/>
        </w:r>
        <w:r w:rsidR="00E04FDA">
          <w:rPr>
            <w:noProof/>
            <w:webHidden/>
          </w:rPr>
          <w:t>16</w:t>
        </w:r>
        <w:r w:rsidR="00132D47">
          <w:rPr>
            <w:noProof/>
            <w:webHidden/>
          </w:rPr>
          <w:fldChar w:fldCharType="end"/>
        </w:r>
      </w:hyperlink>
    </w:p>
    <w:p w14:paraId="6011A8AF" w14:textId="063456D8"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11" w:history="1">
        <w:r w:rsidR="00132D47" w:rsidRPr="00C613A2">
          <w:rPr>
            <w:rStyle w:val="Hyperlink"/>
            <w:noProof/>
          </w:rPr>
          <w:t>Figure 2.7 Stress and elastic and plastic strain components as a function of temperature</w:t>
        </w:r>
        <w:r w:rsidR="00132D47">
          <w:rPr>
            <w:noProof/>
            <w:webHidden/>
          </w:rPr>
          <w:tab/>
        </w:r>
        <w:r w:rsidR="00132D47">
          <w:rPr>
            <w:noProof/>
            <w:webHidden/>
          </w:rPr>
          <w:fldChar w:fldCharType="begin"/>
        </w:r>
        <w:r w:rsidR="00132D47">
          <w:rPr>
            <w:noProof/>
            <w:webHidden/>
          </w:rPr>
          <w:instrText xml:space="preserve"> PAGEREF _Toc174209611 \h </w:instrText>
        </w:r>
        <w:r w:rsidR="00132D47">
          <w:rPr>
            <w:noProof/>
            <w:webHidden/>
          </w:rPr>
        </w:r>
        <w:r w:rsidR="00132D47">
          <w:rPr>
            <w:noProof/>
            <w:webHidden/>
          </w:rPr>
          <w:fldChar w:fldCharType="separate"/>
        </w:r>
        <w:r w:rsidR="00E04FDA">
          <w:rPr>
            <w:noProof/>
            <w:webHidden/>
          </w:rPr>
          <w:t>17</w:t>
        </w:r>
        <w:r w:rsidR="00132D47">
          <w:rPr>
            <w:noProof/>
            <w:webHidden/>
          </w:rPr>
          <w:fldChar w:fldCharType="end"/>
        </w:r>
      </w:hyperlink>
    </w:p>
    <w:p w14:paraId="208136D7" w14:textId="59D3AFC1"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12" w:history="1">
        <w:r w:rsidR="00132D47" w:rsidRPr="00C613A2">
          <w:rPr>
            <w:rStyle w:val="Hyperlink"/>
            <w:noProof/>
          </w:rPr>
          <w:t>Figure 2.8 Adaptation of three-bar model to AM deposition [20].</w:t>
        </w:r>
        <w:r w:rsidR="00132D47">
          <w:rPr>
            <w:noProof/>
            <w:webHidden/>
          </w:rPr>
          <w:tab/>
        </w:r>
        <w:r w:rsidR="00132D47">
          <w:rPr>
            <w:noProof/>
            <w:webHidden/>
          </w:rPr>
          <w:fldChar w:fldCharType="begin"/>
        </w:r>
        <w:r w:rsidR="00132D47">
          <w:rPr>
            <w:noProof/>
            <w:webHidden/>
          </w:rPr>
          <w:instrText xml:space="preserve"> PAGEREF _Toc174209612 \h </w:instrText>
        </w:r>
        <w:r w:rsidR="00132D47">
          <w:rPr>
            <w:noProof/>
            <w:webHidden/>
          </w:rPr>
        </w:r>
        <w:r w:rsidR="00132D47">
          <w:rPr>
            <w:noProof/>
            <w:webHidden/>
          </w:rPr>
          <w:fldChar w:fldCharType="separate"/>
        </w:r>
        <w:r w:rsidR="00E04FDA">
          <w:rPr>
            <w:noProof/>
            <w:webHidden/>
          </w:rPr>
          <w:t>19</w:t>
        </w:r>
        <w:r w:rsidR="00132D47">
          <w:rPr>
            <w:noProof/>
            <w:webHidden/>
          </w:rPr>
          <w:fldChar w:fldCharType="end"/>
        </w:r>
      </w:hyperlink>
    </w:p>
    <w:p w14:paraId="182193D9" w14:textId="0F1A0243"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13" w:history="1">
        <w:r w:rsidR="00132D47" w:rsidRPr="00C613A2">
          <w:rPr>
            <w:rStyle w:val="Hyperlink"/>
            <w:noProof/>
          </w:rPr>
          <w:t>Figure 2.9 (a) Three-bar model. (b) Temperature history of single layer applied to model. (c) Stress and (d) strain with respect to temperature [21].</w:t>
        </w:r>
        <w:r w:rsidR="00132D47">
          <w:rPr>
            <w:noProof/>
            <w:webHidden/>
          </w:rPr>
          <w:tab/>
        </w:r>
        <w:r w:rsidR="00132D47">
          <w:rPr>
            <w:noProof/>
            <w:webHidden/>
          </w:rPr>
          <w:fldChar w:fldCharType="begin"/>
        </w:r>
        <w:r w:rsidR="00132D47">
          <w:rPr>
            <w:noProof/>
            <w:webHidden/>
          </w:rPr>
          <w:instrText xml:space="preserve"> PAGEREF _Toc174209613 \h </w:instrText>
        </w:r>
        <w:r w:rsidR="00132D47">
          <w:rPr>
            <w:noProof/>
            <w:webHidden/>
          </w:rPr>
        </w:r>
        <w:r w:rsidR="00132D47">
          <w:rPr>
            <w:noProof/>
            <w:webHidden/>
          </w:rPr>
          <w:fldChar w:fldCharType="separate"/>
        </w:r>
        <w:r w:rsidR="00E04FDA">
          <w:rPr>
            <w:noProof/>
            <w:webHidden/>
          </w:rPr>
          <w:t>19</w:t>
        </w:r>
        <w:r w:rsidR="00132D47">
          <w:rPr>
            <w:noProof/>
            <w:webHidden/>
          </w:rPr>
          <w:fldChar w:fldCharType="end"/>
        </w:r>
      </w:hyperlink>
    </w:p>
    <w:p w14:paraId="5B31B915" w14:textId="5F6DDE14"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14" w:history="1">
        <w:r w:rsidR="00132D47" w:rsidRPr="00C613A2">
          <w:rPr>
            <w:rStyle w:val="Hyperlink"/>
            <w:noProof/>
          </w:rPr>
          <w:t>Figure 3.1. Double ellipsoid heat source parameters [34, 47].</w:t>
        </w:r>
        <w:r w:rsidR="00132D47">
          <w:rPr>
            <w:noProof/>
            <w:webHidden/>
          </w:rPr>
          <w:tab/>
        </w:r>
        <w:r w:rsidR="00132D47">
          <w:rPr>
            <w:noProof/>
            <w:webHidden/>
          </w:rPr>
          <w:fldChar w:fldCharType="begin"/>
        </w:r>
        <w:r w:rsidR="00132D47">
          <w:rPr>
            <w:noProof/>
            <w:webHidden/>
          </w:rPr>
          <w:instrText xml:space="preserve"> PAGEREF _Toc174209614 \h </w:instrText>
        </w:r>
        <w:r w:rsidR="00132D47">
          <w:rPr>
            <w:noProof/>
            <w:webHidden/>
          </w:rPr>
        </w:r>
        <w:r w:rsidR="00132D47">
          <w:rPr>
            <w:noProof/>
            <w:webHidden/>
          </w:rPr>
          <w:fldChar w:fldCharType="separate"/>
        </w:r>
        <w:r w:rsidR="00E04FDA">
          <w:rPr>
            <w:noProof/>
            <w:webHidden/>
          </w:rPr>
          <w:t>25</w:t>
        </w:r>
        <w:r w:rsidR="00132D47">
          <w:rPr>
            <w:noProof/>
            <w:webHidden/>
          </w:rPr>
          <w:fldChar w:fldCharType="end"/>
        </w:r>
      </w:hyperlink>
    </w:p>
    <w:p w14:paraId="1D963EE3" w14:textId="796DDB3B"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15" w:history="1">
        <w:r w:rsidR="00132D47" w:rsidRPr="00C613A2">
          <w:rPr>
            <w:rStyle w:val="Hyperlink"/>
            <w:noProof/>
          </w:rPr>
          <w:t>Figure 3.2 Dimensions of build geometry (a) front (b) top and (c) isometric view</w:t>
        </w:r>
        <w:r w:rsidR="00132D47">
          <w:rPr>
            <w:noProof/>
            <w:webHidden/>
          </w:rPr>
          <w:tab/>
        </w:r>
        <w:r w:rsidR="00132D47">
          <w:rPr>
            <w:noProof/>
            <w:webHidden/>
          </w:rPr>
          <w:fldChar w:fldCharType="begin"/>
        </w:r>
        <w:r w:rsidR="00132D47">
          <w:rPr>
            <w:noProof/>
            <w:webHidden/>
          </w:rPr>
          <w:instrText xml:space="preserve"> PAGEREF _Toc174209615 \h </w:instrText>
        </w:r>
        <w:r w:rsidR="00132D47">
          <w:rPr>
            <w:noProof/>
            <w:webHidden/>
          </w:rPr>
        </w:r>
        <w:r w:rsidR="00132D47">
          <w:rPr>
            <w:noProof/>
            <w:webHidden/>
          </w:rPr>
          <w:fldChar w:fldCharType="separate"/>
        </w:r>
        <w:r w:rsidR="00E04FDA">
          <w:rPr>
            <w:noProof/>
            <w:webHidden/>
          </w:rPr>
          <w:t>29</w:t>
        </w:r>
        <w:r w:rsidR="00132D47">
          <w:rPr>
            <w:noProof/>
            <w:webHidden/>
          </w:rPr>
          <w:fldChar w:fldCharType="end"/>
        </w:r>
      </w:hyperlink>
    </w:p>
    <w:p w14:paraId="27F73F4B" w14:textId="0739099A"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16" w:history="1">
        <w:r w:rsidR="00132D47" w:rsidRPr="00C613A2">
          <w:rPr>
            <w:rStyle w:val="Hyperlink"/>
            <w:noProof/>
          </w:rPr>
          <w:t>Figure 3.3 Temperature distribution of a transient heat source on a mild steel geometry for a 1 second increment compared to a 25 second increment.</w:t>
        </w:r>
        <w:r w:rsidR="00132D47">
          <w:rPr>
            <w:noProof/>
            <w:webHidden/>
          </w:rPr>
          <w:tab/>
        </w:r>
        <w:r w:rsidR="00132D47">
          <w:rPr>
            <w:noProof/>
            <w:webHidden/>
          </w:rPr>
          <w:fldChar w:fldCharType="begin"/>
        </w:r>
        <w:r w:rsidR="00132D47">
          <w:rPr>
            <w:noProof/>
            <w:webHidden/>
          </w:rPr>
          <w:instrText xml:space="preserve"> PAGEREF _Toc174209616 \h </w:instrText>
        </w:r>
        <w:r w:rsidR="00132D47">
          <w:rPr>
            <w:noProof/>
            <w:webHidden/>
          </w:rPr>
        </w:r>
        <w:r w:rsidR="00132D47">
          <w:rPr>
            <w:noProof/>
            <w:webHidden/>
          </w:rPr>
          <w:fldChar w:fldCharType="separate"/>
        </w:r>
        <w:r w:rsidR="00E04FDA">
          <w:rPr>
            <w:noProof/>
            <w:webHidden/>
          </w:rPr>
          <w:t>29</w:t>
        </w:r>
        <w:r w:rsidR="00132D47">
          <w:rPr>
            <w:noProof/>
            <w:webHidden/>
          </w:rPr>
          <w:fldChar w:fldCharType="end"/>
        </w:r>
      </w:hyperlink>
    </w:p>
    <w:p w14:paraId="5343D5E5" w14:textId="473E23F2"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17" w:history="1">
        <w:r w:rsidR="00132D47" w:rsidRPr="00C613A2">
          <w:rPr>
            <w:rStyle w:val="Hyperlink"/>
            <w:noProof/>
          </w:rPr>
          <w:t>Figure 3.4 Tool path for (a) odd layers and (b) even layers.</w:t>
        </w:r>
        <w:r w:rsidR="00132D47">
          <w:rPr>
            <w:noProof/>
            <w:webHidden/>
          </w:rPr>
          <w:tab/>
        </w:r>
        <w:r w:rsidR="00132D47">
          <w:rPr>
            <w:noProof/>
            <w:webHidden/>
          </w:rPr>
          <w:fldChar w:fldCharType="begin"/>
        </w:r>
        <w:r w:rsidR="00132D47">
          <w:rPr>
            <w:noProof/>
            <w:webHidden/>
          </w:rPr>
          <w:instrText xml:space="preserve"> PAGEREF _Toc174209617 \h </w:instrText>
        </w:r>
        <w:r w:rsidR="00132D47">
          <w:rPr>
            <w:noProof/>
            <w:webHidden/>
          </w:rPr>
        </w:r>
        <w:r w:rsidR="00132D47">
          <w:rPr>
            <w:noProof/>
            <w:webHidden/>
          </w:rPr>
          <w:fldChar w:fldCharType="separate"/>
        </w:r>
        <w:r w:rsidR="00E04FDA">
          <w:rPr>
            <w:noProof/>
            <w:webHidden/>
          </w:rPr>
          <w:t>30</w:t>
        </w:r>
        <w:r w:rsidR="00132D47">
          <w:rPr>
            <w:noProof/>
            <w:webHidden/>
          </w:rPr>
          <w:fldChar w:fldCharType="end"/>
        </w:r>
      </w:hyperlink>
    </w:p>
    <w:p w14:paraId="6C718E20" w14:textId="346850D8"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18" w:history="1">
        <w:r w:rsidR="00132D47" w:rsidRPr="00C613A2">
          <w:rPr>
            <w:rStyle w:val="Hyperlink"/>
            <w:noProof/>
          </w:rPr>
          <w:t>Figure 3.5. Profiles and nodes extracted for data analysis</w:t>
        </w:r>
        <w:r w:rsidR="00132D47">
          <w:rPr>
            <w:noProof/>
            <w:webHidden/>
          </w:rPr>
          <w:tab/>
        </w:r>
        <w:r w:rsidR="00132D47">
          <w:rPr>
            <w:noProof/>
            <w:webHidden/>
          </w:rPr>
          <w:fldChar w:fldCharType="begin"/>
        </w:r>
        <w:r w:rsidR="00132D47">
          <w:rPr>
            <w:noProof/>
            <w:webHidden/>
          </w:rPr>
          <w:instrText xml:space="preserve"> PAGEREF _Toc174209618 \h </w:instrText>
        </w:r>
        <w:r w:rsidR="00132D47">
          <w:rPr>
            <w:noProof/>
            <w:webHidden/>
          </w:rPr>
        </w:r>
        <w:r w:rsidR="00132D47">
          <w:rPr>
            <w:noProof/>
            <w:webHidden/>
          </w:rPr>
          <w:fldChar w:fldCharType="separate"/>
        </w:r>
        <w:r w:rsidR="00E04FDA">
          <w:rPr>
            <w:noProof/>
            <w:webHidden/>
          </w:rPr>
          <w:t>32</w:t>
        </w:r>
        <w:r w:rsidR="00132D47">
          <w:rPr>
            <w:noProof/>
            <w:webHidden/>
          </w:rPr>
          <w:fldChar w:fldCharType="end"/>
        </w:r>
      </w:hyperlink>
    </w:p>
    <w:p w14:paraId="5B665CF5" w14:textId="095135F0"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19" w:history="1">
        <w:r w:rsidR="00132D47" w:rsidRPr="00C613A2">
          <w:rPr>
            <w:rStyle w:val="Hyperlink"/>
            <w:noProof/>
          </w:rPr>
          <w:t>Figure 3.6. Temperature history following deposition at nodes A, B, C for (a) each length of Δt and (b) for each size of ℓ.</w:t>
        </w:r>
        <w:r w:rsidR="00132D47">
          <w:rPr>
            <w:noProof/>
            <w:webHidden/>
          </w:rPr>
          <w:tab/>
        </w:r>
        <w:r w:rsidR="00132D47">
          <w:rPr>
            <w:noProof/>
            <w:webHidden/>
          </w:rPr>
          <w:fldChar w:fldCharType="begin"/>
        </w:r>
        <w:r w:rsidR="00132D47">
          <w:rPr>
            <w:noProof/>
            <w:webHidden/>
          </w:rPr>
          <w:instrText xml:space="preserve"> PAGEREF _Toc174209619 \h </w:instrText>
        </w:r>
        <w:r w:rsidR="00132D47">
          <w:rPr>
            <w:noProof/>
            <w:webHidden/>
          </w:rPr>
        </w:r>
        <w:r w:rsidR="00132D47">
          <w:rPr>
            <w:noProof/>
            <w:webHidden/>
          </w:rPr>
          <w:fldChar w:fldCharType="separate"/>
        </w:r>
        <w:r w:rsidR="00E04FDA">
          <w:rPr>
            <w:noProof/>
            <w:webHidden/>
          </w:rPr>
          <w:t>34</w:t>
        </w:r>
        <w:r w:rsidR="00132D47">
          <w:rPr>
            <w:noProof/>
            <w:webHidden/>
          </w:rPr>
          <w:fldChar w:fldCharType="end"/>
        </w:r>
      </w:hyperlink>
    </w:p>
    <w:p w14:paraId="0108FC3F" w14:textId="02B1E46E"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20" w:history="1">
        <w:r w:rsidR="00132D47" w:rsidRPr="00C613A2">
          <w:rPr>
            <w:rStyle w:val="Hyperlink"/>
            <w:noProof/>
          </w:rPr>
          <w:t>Figure 3.7. Enlarged view of Figure 3.5(a)</w:t>
        </w:r>
        <w:r w:rsidR="00132D47">
          <w:rPr>
            <w:noProof/>
            <w:webHidden/>
          </w:rPr>
          <w:tab/>
        </w:r>
        <w:r w:rsidR="00132D47">
          <w:rPr>
            <w:noProof/>
            <w:webHidden/>
          </w:rPr>
          <w:fldChar w:fldCharType="begin"/>
        </w:r>
        <w:r w:rsidR="00132D47">
          <w:rPr>
            <w:noProof/>
            <w:webHidden/>
          </w:rPr>
          <w:instrText xml:space="preserve"> PAGEREF _Toc174209620 \h </w:instrText>
        </w:r>
        <w:r w:rsidR="00132D47">
          <w:rPr>
            <w:noProof/>
            <w:webHidden/>
          </w:rPr>
        </w:r>
        <w:r w:rsidR="00132D47">
          <w:rPr>
            <w:noProof/>
            <w:webHidden/>
          </w:rPr>
          <w:fldChar w:fldCharType="separate"/>
        </w:r>
        <w:r w:rsidR="00E04FDA">
          <w:rPr>
            <w:noProof/>
            <w:webHidden/>
          </w:rPr>
          <w:t>35</w:t>
        </w:r>
        <w:r w:rsidR="00132D47">
          <w:rPr>
            <w:noProof/>
            <w:webHidden/>
          </w:rPr>
          <w:fldChar w:fldCharType="end"/>
        </w:r>
      </w:hyperlink>
    </w:p>
    <w:p w14:paraId="50C1BD2D" w14:textId="5647AD2A"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21" w:history="1">
        <w:r w:rsidR="00132D47" w:rsidRPr="00C613A2">
          <w:rPr>
            <w:rStyle w:val="Hyperlink"/>
            <w:noProof/>
          </w:rPr>
          <w:t>Figure 3.8 Difference in predicted temperatures with reference to initial ℓ=8 mm,</w:t>
        </w:r>
        <w:r w:rsidR="00132D47">
          <w:rPr>
            <w:noProof/>
            <w:webHidden/>
          </w:rPr>
          <w:tab/>
        </w:r>
        <w:r w:rsidR="00132D47">
          <w:rPr>
            <w:noProof/>
            <w:webHidden/>
          </w:rPr>
          <w:fldChar w:fldCharType="begin"/>
        </w:r>
        <w:r w:rsidR="00132D47">
          <w:rPr>
            <w:noProof/>
            <w:webHidden/>
          </w:rPr>
          <w:instrText xml:space="preserve"> PAGEREF _Toc174209621 \h </w:instrText>
        </w:r>
        <w:r w:rsidR="00132D47">
          <w:rPr>
            <w:noProof/>
            <w:webHidden/>
          </w:rPr>
        </w:r>
        <w:r w:rsidR="00132D47">
          <w:rPr>
            <w:noProof/>
            <w:webHidden/>
          </w:rPr>
          <w:fldChar w:fldCharType="separate"/>
        </w:r>
        <w:r w:rsidR="00E04FDA">
          <w:rPr>
            <w:noProof/>
            <w:webHidden/>
          </w:rPr>
          <w:t>35</w:t>
        </w:r>
        <w:r w:rsidR="00132D47">
          <w:rPr>
            <w:noProof/>
            <w:webHidden/>
          </w:rPr>
          <w:fldChar w:fldCharType="end"/>
        </w:r>
      </w:hyperlink>
    </w:p>
    <w:p w14:paraId="33833B58" w14:textId="0870E97E"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22" w:history="1">
        <w:r w:rsidR="00132D47" w:rsidRPr="00C613A2">
          <w:rPr>
            <w:rStyle w:val="Hyperlink"/>
            <w:noProof/>
          </w:rPr>
          <w:t>Figure 3.9. Magnitude of displacement (mm) across face for (a) 400s, (b) 100s, (c) 25s increment.</w:t>
        </w:r>
        <w:r w:rsidR="00132D47">
          <w:rPr>
            <w:noProof/>
            <w:webHidden/>
          </w:rPr>
          <w:tab/>
        </w:r>
        <w:r w:rsidR="00132D47">
          <w:rPr>
            <w:noProof/>
            <w:webHidden/>
          </w:rPr>
          <w:fldChar w:fldCharType="begin"/>
        </w:r>
        <w:r w:rsidR="00132D47">
          <w:rPr>
            <w:noProof/>
            <w:webHidden/>
          </w:rPr>
          <w:instrText xml:space="preserve"> PAGEREF _Toc174209622 \h </w:instrText>
        </w:r>
        <w:r w:rsidR="00132D47">
          <w:rPr>
            <w:noProof/>
            <w:webHidden/>
          </w:rPr>
        </w:r>
        <w:r w:rsidR="00132D47">
          <w:rPr>
            <w:noProof/>
            <w:webHidden/>
          </w:rPr>
          <w:fldChar w:fldCharType="separate"/>
        </w:r>
        <w:r w:rsidR="00E04FDA">
          <w:rPr>
            <w:noProof/>
            <w:webHidden/>
          </w:rPr>
          <w:t>36</w:t>
        </w:r>
        <w:r w:rsidR="00132D47">
          <w:rPr>
            <w:noProof/>
            <w:webHidden/>
          </w:rPr>
          <w:fldChar w:fldCharType="end"/>
        </w:r>
      </w:hyperlink>
    </w:p>
    <w:p w14:paraId="4C8875A9" w14:textId="7B98610E"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23" w:history="1">
        <w:r w:rsidR="00132D47" w:rsidRPr="00C613A2">
          <w:rPr>
            <w:rStyle w:val="Hyperlink"/>
            <w:noProof/>
          </w:rPr>
          <w:t>Figure 3.10. Magnitude of displacement (mm) across face for (a) 8mm, (b) 4mm, (c) 2mm element size.</w:t>
        </w:r>
        <w:r w:rsidR="00132D47">
          <w:rPr>
            <w:noProof/>
            <w:webHidden/>
          </w:rPr>
          <w:tab/>
        </w:r>
        <w:r w:rsidR="00132D47">
          <w:rPr>
            <w:noProof/>
            <w:webHidden/>
          </w:rPr>
          <w:fldChar w:fldCharType="begin"/>
        </w:r>
        <w:r w:rsidR="00132D47">
          <w:rPr>
            <w:noProof/>
            <w:webHidden/>
          </w:rPr>
          <w:instrText xml:space="preserve"> PAGEREF _Toc174209623 \h </w:instrText>
        </w:r>
        <w:r w:rsidR="00132D47">
          <w:rPr>
            <w:noProof/>
            <w:webHidden/>
          </w:rPr>
        </w:r>
        <w:r w:rsidR="00132D47">
          <w:rPr>
            <w:noProof/>
            <w:webHidden/>
          </w:rPr>
          <w:fldChar w:fldCharType="separate"/>
        </w:r>
        <w:r w:rsidR="00E04FDA">
          <w:rPr>
            <w:noProof/>
            <w:webHidden/>
          </w:rPr>
          <w:t>36</w:t>
        </w:r>
        <w:r w:rsidR="00132D47">
          <w:rPr>
            <w:noProof/>
            <w:webHidden/>
          </w:rPr>
          <w:fldChar w:fldCharType="end"/>
        </w:r>
      </w:hyperlink>
    </w:p>
    <w:p w14:paraId="2A16B44E" w14:textId="13B6C739"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24" w:history="1">
        <w:r w:rsidR="00132D47" w:rsidRPr="00C613A2">
          <w:rPr>
            <w:rStyle w:val="Hyperlink"/>
            <w:noProof/>
          </w:rPr>
          <w:t>Figure 3.11. Components of displacement along sample line for the 8mm 400s analysis.</w:t>
        </w:r>
        <w:r w:rsidR="00132D47">
          <w:rPr>
            <w:noProof/>
            <w:webHidden/>
          </w:rPr>
          <w:tab/>
        </w:r>
        <w:r w:rsidR="00132D47">
          <w:rPr>
            <w:noProof/>
            <w:webHidden/>
          </w:rPr>
          <w:fldChar w:fldCharType="begin"/>
        </w:r>
        <w:r w:rsidR="00132D47">
          <w:rPr>
            <w:noProof/>
            <w:webHidden/>
          </w:rPr>
          <w:instrText xml:space="preserve"> PAGEREF _Toc174209624 \h </w:instrText>
        </w:r>
        <w:r w:rsidR="00132D47">
          <w:rPr>
            <w:noProof/>
            <w:webHidden/>
          </w:rPr>
        </w:r>
        <w:r w:rsidR="00132D47">
          <w:rPr>
            <w:noProof/>
            <w:webHidden/>
          </w:rPr>
          <w:fldChar w:fldCharType="separate"/>
        </w:r>
        <w:r w:rsidR="00E04FDA">
          <w:rPr>
            <w:noProof/>
            <w:webHidden/>
          </w:rPr>
          <w:t>36</w:t>
        </w:r>
        <w:r w:rsidR="00132D47">
          <w:rPr>
            <w:noProof/>
            <w:webHidden/>
          </w:rPr>
          <w:fldChar w:fldCharType="end"/>
        </w:r>
      </w:hyperlink>
    </w:p>
    <w:p w14:paraId="440FDAFE" w14:textId="7ECE31D6"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25" w:history="1">
        <w:r w:rsidR="00132D47" w:rsidRPr="00C613A2">
          <w:rPr>
            <w:rStyle w:val="Hyperlink"/>
            <w:noProof/>
          </w:rPr>
          <w:t>Figure 3.12. Displacement in x direction for (a) each time increment along center profile and (b) for each element size along center profile.</w:t>
        </w:r>
        <w:r w:rsidR="00132D47">
          <w:rPr>
            <w:noProof/>
            <w:webHidden/>
          </w:rPr>
          <w:tab/>
        </w:r>
        <w:r w:rsidR="00132D47">
          <w:rPr>
            <w:noProof/>
            <w:webHidden/>
          </w:rPr>
          <w:fldChar w:fldCharType="begin"/>
        </w:r>
        <w:r w:rsidR="00132D47">
          <w:rPr>
            <w:noProof/>
            <w:webHidden/>
          </w:rPr>
          <w:instrText xml:space="preserve"> PAGEREF _Toc174209625 \h </w:instrText>
        </w:r>
        <w:r w:rsidR="00132D47">
          <w:rPr>
            <w:noProof/>
            <w:webHidden/>
          </w:rPr>
        </w:r>
        <w:r w:rsidR="00132D47">
          <w:rPr>
            <w:noProof/>
            <w:webHidden/>
          </w:rPr>
          <w:fldChar w:fldCharType="separate"/>
        </w:r>
        <w:r w:rsidR="00E04FDA">
          <w:rPr>
            <w:noProof/>
            <w:webHidden/>
          </w:rPr>
          <w:t>37</w:t>
        </w:r>
        <w:r w:rsidR="00132D47">
          <w:rPr>
            <w:noProof/>
            <w:webHidden/>
          </w:rPr>
          <w:fldChar w:fldCharType="end"/>
        </w:r>
      </w:hyperlink>
    </w:p>
    <w:p w14:paraId="2F512721" w14:textId="02DD2A76"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26" w:history="1">
        <w:r w:rsidR="00132D47" w:rsidRPr="00C613A2">
          <w:rPr>
            <w:rStyle w:val="Hyperlink"/>
            <w:noProof/>
          </w:rPr>
          <w:t>Figure 3.13 Calculated x-z midlines for (a) 400s, (b) 100s, (c) 25s increment size.</w:t>
        </w:r>
        <w:r w:rsidR="00132D47">
          <w:rPr>
            <w:noProof/>
            <w:webHidden/>
          </w:rPr>
          <w:tab/>
        </w:r>
        <w:r w:rsidR="00132D47">
          <w:rPr>
            <w:noProof/>
            <w:webHidden/>
          </w:rPr>
          <w:fldChar w:fldCharType="begin"/>
        </w:r>
        <w:r w:rsidR="00132D47">
          <w:rPr>
            <w:noProof/>
            <w:webHidden/>
          </w:rPr>
          <w:instrText xml:space="preserve"> PAGEREF _Toc174209626 \h </w:instrText>
        </w:r>
        <w:r w:rsidR="00132D47">
          <w:rPr>
            <w:noProof/>
            <w:webHidden/>
          </w:rPr>
        </w:r>
        <w:r w:rsidR="00132D47">
          <w:rPr>
            <w:noProof/>
            <w:webHidden/>
          </w:rPr>
          <w:fldChar w:fldCharType="separate"/>
        </w:r>
        <w:r w:rsidR="00E04FDA">
          <w:rPr>
            <w:noProof/>
            <w:webHidden/>
          </w:rPr>
          <w:t>38</w:t>
        </w:r>
        <w:r w:rsidR="00132D47">
          <w:rPr>
            <w:noProof/>
            <w:webHidden/>
          </w:rPr>
          <w:fldChar w:fldCharType="end"/>
        </w:r>
      </w:hyperlink>
    </w:p>
    <w:p w14:paraId="5756E332" w14:textId="574E9F03"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27" w:history="1">
        <w:r w:rsidR="00132D47" w:rsidRPr="00C613A2">
          <w:rPr>
            <w:rStyle w:val="Hyperlink"/>
            <w:noProof/>
          </w:rPr>
          <w:t>Figure 3.14. Calculated x-z midlines for (a) 8mm, (b) 4mm, (c) 2mm element size.</w:t>
        </w:r>
        <w:r w:rsidR="00132D47">
          <w:rPr>
            <w:noProof/>
            <w:webHidden/>
          </w:rPr>
          <w:tab/>
        </w:r>
        <w:r w:rsidR="00132D47">
          <w:rPr>
            <w:noProof/>
            <w:webHidden/>
          </w:rPr>
          <w:fldChar w:fldCharType="begin"/>
        </w:r>
        <w:r w:rsidR="00132D47">
          <w:rPr>
            <w:noProof/>
            <w:webHidden/>
          </w:rPr>
          <w:instrText xml:space="preserve"> PAGEREF _Toc174209627 \h </w:instrText>
        </w:r>
        <w:r w:rsidR="00132D47">
          <w:rPr>
            <w:noProof/>
            <w:webHidden/>
          </w:rPr>
        </w:r>
        <w:r w:rsidR="00132D47">
          <w:rPr>
            <w:noProof/>
            <w:webHidden/>
          </w:rPr>
          <w:fldChar w:fldCharType="separate"/>
        </w:r>
        <w:r w:rsidR="00E04FDA">
          <w:rPr>
            <w:noProof/>
            <w:webHidden/>
          </w:rPr>
          <w:t>38</w:t>
        </w:r>
        <w:r w:rsidR="00132D47">
          <w:rPr>
            <w:noProof/>
            <w:webHidden/>
          </w:rPr>
          <w:fldChar w:fldCharType="end"/>
        </w:r>
      </w:hyperlink>
    </w:p>
    <w:p w14:paraId="3B56D692" w14:textId="20347D1A"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28" w:history="1">
        <w:r w:rsidR="00132D47" w:rsidRPr="00C613A2">
          <w:rPr>
            <w:rStyle w:val="Hyperlink"/>
            <w:noProof/>
          </w:rPr>
          <w:t>Figure 3.15. Von Mises stresses (MPa) across face for (a) 400s, (b) 100s, (c) 25s increment.</w:t>
        </w:r>
        <w:r w:rsidR="00132D47">
          <w:rPr>
            <w:noProof/>
            <w:webHidden/>
          </w:rPr>
          <w:tab/>
        </w:r>
        <w:r w:rsidR="00132D47">
          <w:rPr>
            <w:noProof/>
            <w:webHidden/>
          </w:rPr>
          <w:fldChar w:fldCharType="begin"/>
        </w:r>
        <w:r w:rsidR="00132D47">
          <w:rPr>
            <w:noProof/>
            <w:webHidden/>
          </w:rPr>
          <w:instrText xml:space="preserve"> PAGEREF _Toc174209628 \h </w:instrText>
        </w:r>
        <w:r w:rsidR="00132D47">
          <w:rPr>
            <w:noProof/>
            <w:webHidden/>
          </w:rPr>
        </w:r>
        <w:r w:rsidR="00132D47">
          <w:rPr>
            <w:noProof/>
            <w:webHidden/>
          </w:rPr>
          <w:fldChar w:fldCharType="separate"/>
        </w:r>
        <w:r w:rsidR="00E04FDA">
          <w:rPr>
            <w:noProof/>
            <w:webHidden/>
          </w:rPr>
          <w:t>41</w:t>
        </w:r>
        <w:r w:rsidR="00132D47">
          <w:rPr>
            <w:noProof/>
            <w:webHidden/>
          </w:rPr>
          <w:fldChar w:fldCharType="end"/>
        </w:r>
      </w:hyperlink>
    </w:p>
    <w:p w14:paraId="0D727DFA" w14:textId="36B06518"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29" w:history="1">
        <w:r w:rsidR="00132D47" w:rsidRPr="00C613A2">
          <w:rPr>
            <w:rStyle w:val="Hyperlink"/>
            <w:noProof/>
          </w:rPr>
          <w:t>Figure 3.16. Von Mises stresses (MPa) across face for (a) 8mm, (b) 4mm, (c) 2mm element size.</w:t>
        </w:r>
        <w:r w:rsidR="00132D47">
          <w:rPr>
            <w:noProof/>
            <w:webHidden/>
          </w:rPr>
          <w:tab/>
        </w:r>
        <w:r w:rsidR="00132D47">
          <w:rPr>
            <w:noProof/>
            <w:webHidden/>
          </w:rPr>
          <w:fldChar w:fldCharType="begin"/>
        </w:r>
        <w:r w:rsidR="00132D47">
          <w:rPr>
            <w:noProof/>
            <w:webHidden/>
          </w:rPr>
          <w:instrText xml:space="preserve"> PAGEREF _Toc174209629 \h </w:instrText>
        </w:r>
        <w:r w:rsidR="00132D47">
          <w:rPr>
            <w:noProof/>
            <w:webHidden/>
          </w:rPr>
        </w:r>
        <w:r w:rsidR="00132D47">
          <w:rPr>
            <w:noProof/>
            <w:webHidden/>
          </w:rPr>
          <w:fldChar w:fldCharType="separate"/>
        </w:r>
        <w:r w:rsidR="00E04FDA">
          <w:rPr>
            <w:noProof/>
            <w:webHidden/>
          </w:rPr>
          <w:t>41</w:t>
        </w:r>
        <w:r w:rsidR="00132D47">
          <w:rPr>
            <w:noProof/>
            <w:webHidden/>
          </w:rPr>
          <w:fldChar w:fldCharType="end"/>
        </w:r>
      </w:hyperlink>
    </w:p>
    <w:p w14:paraId="7C57989D" w14:textId="6340E2D9"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30" w:history="1">
        <w:r w:rsidR="00132D47" w:rsidRPr="00C613A2">
          <w:rPr>
            <w:rStyle w:val="Hyperlink"/>
            <w:noProof/>
          </w:rPr>
          <w:t>Figure 3.17. x component of stress along profile line for (a) each increment size and (b) each element size.</w:t>
        </w:r>
        <w:r w:rsidR="00132D47">
          <w:rPr>
            <w:noProof/>
            <w:webHidden/>
          </w:rPr>
          <w:tab/>
        </w:r>
        <w:r w:rsidR="00132D47">
          <w:rPr>
            <w:noProof/>
            <w:webHidden/>
          </w:rPr>
          <w:fldChar w:fldCharType="begin"/>
        </w:r>
        <w:r w:rsidR="00132D47">
          <w:rPr>
            <w:noProof/>
            <w:webHidden/>
          </w:rPr>
          <w:instrText xml:space="preserve"> PAGEREF _Toc174209630 \h </w:instrText>
        </w:r>
        <w:r w:rsidR="00132D47">
          <w:rPr>
            <w:noProof/>
            <w:webHidden/>
          </w:rPr>
        </w:r>
        <w:r w:rsidR="00132D47">
          <w:rPr>
            <w:noProof/>
            <w:webHidden/>
          </w:rPr>
          <w:fldChar w:fldCharType="separate"/>
        </w:r>
        <w:r w:rsidR="00E04FDA">
          <w:rPr>
            <w:noProof/>
            <w:webHidden/>
          </w:rPr>
          <w:t>41</w:t>
        </w:r>
        <w:r w:rsidR="00132D47">
          <w:rPr>
            <w:noProof/>
            <w:webHidden/>
          </w:rPr>
          <w:fldChar w:fldCharType="end"/>
        </w:r>
      </w:hyperlink>
    </w:p>
    <w:p w14:paraId="4786B319" w14:textId="2D8E800C"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31" w:history="1">
        <w:r w:rsidR="00132D47" w:rsidRPr="00C613A2">
          <w:rPr>
            <w:rStyle w:val="Hyperlink"/>
            <w:noProof/>
          </w:rPr>
          <w:t>Figure 3.18. Wall-clock solution time as function of resolution factors.</w:t>
        </w:r>
        <w:r w:rsidR="00132D47">
          <w:rPr>
            <w:noProof/>
            <w:webHidden/>
          </w:rPr>
          <w:tab/>
        </w:r>
        <w:r w:rsidR="00132D47">
          <w:rPr>
            <w:noProof/>
            <w:webHidden/>
          </w:rPr>
          <w:fldChar w:fldCharType="begin"/>
        </w:r>
        <w:r w:rsidR="00132D47">
          <w:rPr>
            <w:noProof/>
            <w:webHidden/>
          </w:rPr>
          <w:instrText xml:space="preserve"> PAGEREF _Toc174209631 \h </w:instrText>
        </w:r>
        <w:r w:rsidR="00132D47">
          <w:rPr>
            <w:noProof/>
            <w:webHidden/>
          </w:rPr>
        </w:r>
        <w:r w:rsidR="00132D47">
          <w:rPr>
            <w:noProof/>
            <w:webHidden/>
          </w:rPr>
          <w:fldChar w:fldCharType="separate"/>
        </w:r>
        <w:r w:rsidR="00E04FDA">
          <w:rPr>
            <w:noProof/>
            <w:webHidden/>
          </w:rPr>
          <w:t>43</w:t>
        </w:r>
        <w:r w:rsidR="00132D47">
          <w:rPr>
            <w:noProof/>
            <w:webHidden/>
          </w:rPr>
          <w:fldChar w:fldCharType="end"/>
        </w:r>
      </w:hyperlink>
    </w:p>
    <w:p w14:paraId="1591ADDC" w14:textId="15958264"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32" w:history="1">
        <w:r w:rsidR="00132D47" w:rsidRPr="00C613A2">
          <w:rPr>
            <w:rStyle w:val="Hyperlink"/>
            <w:noProof/>
          </w:rPr>
          <w:t>Figure 3.19. Directional meshing strategies "2mmX" and "2mmZ".</w:t>
        </w:r>
        <w:r w:rsidR="00132D47">
          <w:rPr>
            <w:noProof/>
            <w:webHidden/>
          </w:rPr>
          <w:tab/>
        </w:r>
        <w:r w:rsidR="00132D47">
          <w:rPr>
            <w:noProof/>
            <w:webHidden/>
          </w:rPr>
          <w:fldChar w:fldCharType="begin"/>
        </w:r>
        <w:r w:rsidR="00132D47">
          <w:rPr>
            <w:noProof/>
            <w:webHidden/>
          </w:rPr>
          <w:instrText xml:space="preserve"> PAGEREF _Toc174209632 \h </w:instrText>
        </w:r>
        <w:r w:rsidR="00132D47">
          <w:rPr>
            <w:noProof/>
            <w:webHidden/>
          </w:rPr>
        </w:r>
        <w:r w:rsidR="00132D47">
          <w:rPr>
            <w:noProof/>
            <w:webHidden/>
          </w:rPr>
          <w:fldChar w:fldCharType="separate"/>
        </w:r>
        <w:r w:rsidR="00E04FDA">
          <w:rPr>
            <w:noProof/>
            <w:webHidden/>
          </w:rPr>
          <w:t>43</w:t>
        </w:r>
        <w:r w:rsidR="00132D47">
          <w:rPr>
            <w:noProof/>
            <w:webHidden/>
          </w:rPr>
          <w:fldChar w:fldCharType="end"/>
        </w:r>
      </w:hyperlink>
    </w:p>
    <w:p w14:paraId="10C79A5B" w14:textId="645A356F"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33" w:history="1">
        <w:r w:rsidR="00132D47" w:rsidRPr="00C613A2">
          <w:rPr>
            <w:rStyle w:val="Hyperlink"/>
            <w:noProof/>
          </w:rPr>
          <w:t>Figure 3.20. Von Mises stresses (MPa) across face for (a) 2mmX and (b) 2mmZ meshes.</w:t>
        </w:r>
        <w:r w:rsidR="00132D47">
          <w:rPr>
            <w:noProof/>
            <w:webHidden/>
          </w:rPr>
          <w:tab/>
        </w:r>
        <w:r w:rsidR="00132D47">
          <w:rPr>
            <w:noProof/>
            <w:webHidden/>
          </w:rPr>
          <w:fldChar w:fldCharType="begin"/>
        </w:r>
        <w:r w:rsidR="00132D47">
          <w:rPr>
            <w:noProof/>
            <w:webHidden/>
          </w:rPr>
          <w:instrText xml:space="preserve"> PAGEREF _Toc174209633 \h </w:instrText>
        </w:r>
        <w:r w:rsidR="00132D47">
          <w:rPr>
            <w:noProof/>
            <w:webHidden/>
          </w:rPr>
        </w:r>
        <w:r w:rsidR="00132D47">
          <w:rPr>
            <w:noProof/>
            <w:webHidden/>
          </w:rPr>
          <w:fldChar w:fldCharType="separate"/>
        </w:r>
        <w:r w:rsidR="00E04FDA">
          <w:rPr>
            <w:noProof/>
            <w:webHidden/>
          </w:rPr>
          <w:t>43</w:t>
        </w:r>
        <w:r w:rsidR="00132D47">
          <w:rPr>
            <w:noProof/>
            <w:webHidden/>
          </w:rPr>
          <w:fldChar w:fldCharType="end"/>
        </w:r>
      </w:hyperlink>
    </w:p>
    <w:p w14:paraId="547948D5" w14:textId="46256EE9"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34" w:history="1">
        <w:r w:rsidR="00132D47" w:rsidRPr="00C613A2">
          <w:rPr>
            <w:rStyle w:val="Hyperlink"/>
            <w:noProof/>
          </w:rPr>
          <w:t>Figure 3.21. (a) Displacement and (b) stress in x direction for the 2mm, 8mm, and directional mesh sizes.</w:t>
        </w:r>
        <w:r w:rsidR="00132D47">
          <w:rPr>
            <w:noProof/>
            <w:webHidden/>
          </w:rPr>
          <w:tab/>
        </w:r>
        <w:r w:rsidR="00132D47">
          <w:rPr>
            <w:noProof/>
            <w:webHidden/>
          </w:rPr>
          <w:fldChar w:fldCharType="begin"/>
        </w:r>
        <w:r w:rsidR="00132D47">
          <w:rPr>
            <w:noProof/>
            <w:webHidden/>
          </w:rPr>
          <w:instrText xml:space="preserve"> PAGEREF _Toc174209634 \h </w:instrText>
        </w:r>
        <w:r w:rsidR="00132D47">
          <w:rPr>
            <w:noProof/>
            <w:webHidden/>
          </w:rPr>
        </w:r>
        <w:r w:rsidR="00132D47">
          <w:rPr>
            <w:noProof/>
            <w:webHidden/>
          </w:rPr>
          <w:fldChar w:fldCharType="separate"/>
        </w:r>
        <w:r w:rsidR="00E04FDA">
          <w:rPr>
            <w:noProof/>
            <w:webHidden/>
          </w:rPr>
          <w:t>44</w:t>
        </w:r>
        <w:r w:rsidR="00132D47">
          <w:rPr>
            <w:noProof/>
            <w:webHidden/>
          </w:rPr>
          <w:fldChar w:fldCharType="end"/>
        </w:r>
      </w:hyperlink>
    </w:p>
    <w:p w14:paraId="4BEC00EC" w14:textId="59678183"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35" w:history="1">
        <w:r w:rsidR="00132D47" w:rsidRPr="00C613A2">
          <w:rPr>
            <w:rStyle w:val="Hyperlink"/>
            <w:noProof/>
          </w:rPr>
          <w:t>Figure 4.1 Two-layer example of material activation in the ISM [55]</w:t>
        </w:r>
        <w:r w:rsidR="00132D47">
          <w:rPr>
            <w:noProof/>
            <w:webHidden/>
          </w:rPr>
          <w:tab/>
        </w:r>
        <w:r w:rsidR="00132D47">
          <w:rPr>
            <w:noProof/>
            <w:webHidden/>
          </w:rPr>
          <w:fldChar w:fldCharType="begin"/>
        </w:r>
        <w:r w:rsidR="00132D47">
          <w:rPr>
            <w:noProof/>
            <w:webHidden/>
          </w:rPr>
          <w:instrText xml:space="preserve"> PAGEREF _Toc174209635 \h </w:instrText>
        </w:r>
        <w:r w:rsidR="00132D47">
          <w:rPr>
            <w:noProof/>
            <w:webHidden/>
          </w:rPr>
        </w:r>
        <w:r w:rsidR="00132D47">
          <w:rPr>
            <w:noProof/>
            <w:webHidden/>
          </w:rPr>
          <w:fldChar w:fldCharType="separate"/>
        </w:r>
        <w:r w:rsidR="00E04FDA">
          <w:rPr>
            <w:noProof/>
            <w:webHidden/>
          </w:rPr>
          <w:t>49</w:t>
        </w:r>
        <w:r w:rsidR="00132D47">
          <w:rPr>
            <w:noProof/>
            <w:webHidden/>
          </w:rPr>
          <w:fldChar w:fldCharType="end"/>
        </w:r>
      </w:hyperlink>
    </w:p>
    <w:p w14:paraId="37EC4D01" w14:textId="255C723C"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36" w:history="1">
        <w:r w:rsidR="00132D47" w:rsidRPr="00C613A2">
          <w:rPr>
            <w:rStyle w:val="Hyperlink"/>
            <w:noProof/>
          </w:rPr>
          <w:t>Figure 4.2 Example of the class 2 approach to inherent strain modeling [64].</w:t>
        </w:r>
        <w:r w:rsidR="00132D47">
          <w:rPr>
            <w:noProof/>
            <w:webHidden/>
          </w:rPr>
          <w:tab/>
        </w:r>
        <w:r w:rsidR="00132D47">
          <w:rPr>
            <w:noProof/>
            <w:webHidden/>
          </w:rPr>
          <w:fldChar w:fldCharType="begin"/>
        </w:r>
        <w:r w:rsidR="00132D47">
          <w:rPr>
            <w:noProof/>
            <w:webHidden/>
          </w:rPr>
          <w:instrText xml:space="preserve"> PAGEREF _Toc174209636 \h </w:instrText>
        </w:r>
        <w:r w:rsidR="00132D47">
          <w:rPr>
            <w:noProof/>
            <w:webHidden/>
          </w:rPr>
        </w:r>
        <w:r w:rsidR="00132D47">
          <w:rPr>
            <w:noProof/>
            <w:webHidden/>
          </w:rPr>
          <w:fldChar w:fldCharType="separate"/>
        </w:r>
        <w:r w:rsidR="00E04FDA">
          <w:rPr>
            <w:noProof/>
            <w:webHidden/>
          </w:rPr>
          <w:t>52</w:t>
        </w:r>
        <w:r w:rsidR="00132D47">
          <w:rPr>
            <w:noProof/>
            <w:webHidden/>
          </w:rPr>
          <w:fldChar w:fldCharType="end"/>
        </w:r>
      </w:hyperlink>
    </w:p>
    <w:p w14:paraId="7F52EF15" w14:textId="5305E42A"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37" w:history="1">
        <w:r w:rsidR="00132D47" w:rsidRPr="00C613A2">
          <w:rPr>
            <w:rStyle w:val="Hyperlink"/>
            <w:noProof/>
          </w:rPr>
          <w:t>Figure 4.3 Dimensions of experiment geometry.</w:t>
        </w:r>
        <w:r w:rsidR="00132D47">
          <w:rPr>
            <w:noProof/>
            <w:webHidden/>
          </w:rPr>
          <w:tab/>
        </w:r>
        <w:r w:rsidR="00132D47">
          <w:rPr>
            <w:noProof/>
            <w:webHidden/>
          </w:rPr>
          <w:fldChar w:fldCharType="begin"/>
        </w:r>
        <w:r w:rsidR="00132D47">
          <w:rPr>
            <w:noProof/>
            <w:webHidden/>
          </w:rPr>
          <w:instrText xml:space="preserve"> PAGEREF _Toc174209637 \h </w:instrText>
        </w:r>
        <w:r w:rsidR="00132D47">
          <w:rPr>
            <w:noProof/>
            <w:webHidden/>
          </w:rPr>
        </w:r>
        <w:r w:rsidR="00132D47">
          <w:rPr>
            <w:noProof/>
            <w:webHidden/>
          </w:rPr>
          <w:fldChar w:fldCharType="separate"/>
        </w:r>
        <w:r w:rsidR="00E04FDA">
          <w:rPr>
            <w:noProof/>
            <w:webHidden/>
          </w:rPr>
          <w:t>55</w:t>
        </w:r>
        <w:r w:rsidR="00132D47">
          <w:rPr>
            <w:noProof/>
            <w:webHidden/>
          </w:rPr>
          <w:fldChar w:fldCharType="end"/>
        </w:r>
      </w:hyperlink>
    </w:p>
    <w:p w14:paraId="2BAB0306" w14:textId="6CADCECE"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38" w:history="1">
        <w:r w:rsidR="00132D47" w:rsidRPr="00C613A2">
          <w:rPr>
            <w:rStyle w:val="Hyperlink"/>
            <w:noProof/>
          </w:rPr>
          <w:t>Figure 4.4 Scan strategy used for a layer, that rotated 180</w:t>
        </w:r>
        <w:r w:rsidR="00132D47" w:rsidRPr="00C613A2">
          <w:rPr>
            <w:rStyle w:val="Hyperlink"/>
            <w:rFonts w:asciiTheme="majorHAnsi" w:hAnsiTheme="majorHAnsi" w:cstheme="majorHAnsi"/>
            <w:noProof/>
          </w:rPr>
          <w:t>° each layer.</w:t>
        </w:r>
        <w:r w:rsidR="00132D47">
          <w:rPr>
            <w:noProof/>
            <w:webHidden/>
          </w:rPr>
          <w:tab/>
        </w:r>
        <w:r w:rsidR="00132D47">
          <w:rPr>
            <w:noProof/>
            <w:webHidden/>
          </w:rPr>
          <w:fldChar w:fldCharType="begin"/>
        </w:r>
        <w:r w:rsidR="00132D47">
          <w:rPr>
            <w:noProof/>
            <w:webHidden/>
          </w:rPr>
          <w:instrText xml:space="preserve"> PAGEREF _Toc174209638 \h </w:instrText>
        </w:r>
        <w:r w:rsidR="00132D47">
          <w:rPr>
            <w:noProof/>
            <w:webHidden/>
          </w:rPr>
        </w:r>
        <w:r w:rsidR="00132D47">
          <w:rPr>
            <w:noProof/>
            <w:webHidden/>
          </w:rPr>
          <w:fldChar w:fldCharType="separate"/>
        </w:r>
        <w:r w:rsidR="00E04FDA">
          <w:rPr>
            <w:noProof/>
            <w:webHidden/>
          </w:rPr>
          <w:t>55</w:t>
        </w:r>
        <w:r w:rsidR="00132D47">
          <w:rPr>
            <w:noProof/>
            <w:webHidden/>
          </w:rPr>
          <w:fldChar w:fldCharType="end"/>
        </w:r>
      </w:hyperlink>
    </w:p>
    <w:p w14:paraId="5A9FC389" w14:textId="51D0B2F8"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39" w:history="1">
        <w:r w:rsidR="00132D47" w:rsidRPr="00C613A2">
          <w:rPr>
            <w:rStyle w:val="Hyperlink"/>
            <w:noProof/>
          </w:rPr>
          <w:t>Figure 4.5 Locations of the horizontal (blue) and vertical (red) virtual extensometers used to collect strains.</w:t>
        </w:r>
        <w:r w:rsidR="00132D47">
          <w:rPr>
            <w:noProof/>
            <w:webHidden/>
          </w:rPr>
          <w:tab/>
        </w:r>
        <w:r w:rsidR="00132D47">
          <w:rPr>
            <w:noProof/>
            <w:webHidden/>
          </w:rPr>
          <w:fldChar w:fldCharType="begin"/>
        </w:r>
        <w:r w:rsidR="00132D47">
          <w:rPr>
            <w:noProof/>
            <w:webHidden/>
          </w:rPr>
          <w:instrText xml:space="preserve"> PAGEREF _Toc174209639 \h </w:instrText>
        </w:r>
        <w:r w:rsidR="00132D47">
          <w:rPr>
            <w:noProof/>
            <w:webHidden/>
          </w:rPr>
        </w:r>
        <w:r w:rsidR="00132D47">
          <w:rPr>
            <w:noProof/>
            <w:webHidden/>
          </w:rPr>
          <w:fldChar w:fldCharType="separate"/>
        </w:r>
        <w:r w:rsidR="00E04FDA">
          <w:rPr>
            <w:noProof/>
            <w:webHidden/>
          </w:rPr>
          <w:t>56</w:t>
        </w:r>
        <w:r w:rsidR="00132D47">
          <w:rPr>
            <w:noProof/>
            <w:webHidden/>
          </w:rPr>
          <w:fldChar w:fldCharType="end"/>
        </w:r>
      </w:hyperlink>
    </w:p>
    <w:p w14:paraId="3E1D4E1D" w14:textId="08750B98"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40" w:history="1">
        <w:r w:rsidR="00132D47" w:rsidRPr="00C613A2">
          <w:rPr>
            <w:rStyle w:val="Hyperlink"/>
            <w:noProof/>
          </w:rPr>
          <w:t>Figure 4.6 Locations of the nine designated inherent strain regions.</w:t>
        </w:r>
        <w:r w:rsidR="00132D47">
          <w:rPr>
            <w:noProof/>
            <w:webHidden/>
          </w:rPr>
          <w:tab/>
        </w:r>
        <w:r w:rsidR="00132D47">
          <w:rPr>
            <w:noProof/>
            <w:webHidden/>
          </w:rPr>
          <w:fldChar w:fldCharType="begin"/>
        </w:r>
        <w:r w:rsidR="00132D47">
          <w:rPr>
            <w:noProof/>
            <w:webHidden/>
          </w:rPr>
          <w:instrText xml:space="preserve"> PAGEREF _Toc174209640 \h </w:instrText>
        </w:r>
        <w:r w:rsidR="00132D47">
          <w:rPr>
            <w:noProof/>
            <w:webHidden/>
          </w:rPr>
        </w:r>
        <w:r w:rsidR="00132D47">
          <w:rPr>
            <w:noProof/>
            <w:webHidden/>
          </w:rPr>
          <w:fldChar w:fldCharType="separate"/>
        </w:r>
        <w:r w:rsidR="00E04FDA">
          <w:rPr>
            <w:noProof/>
            <w:webHidden/>
          </w:rPr>
          <w:t>58</w:t>
        </w:r>
        <w:r w:rsidR="00132D47">
          <w:rPr>
            <w:noProof/>
            <w:webHidden/>
          </w:rPr>
          <w:fldChar w:fldCharType="end"/>
        </w:r>
      </w:hyperlink>
    </w:p>
    <w:p w14:paraId="054A853B" w14:textId="7BE0E234"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41" w:history="1">
        <w:r w:rsidR="00132D47" w:rsidRPr="00C613A2">
          <w:rPr>
            <w:rStyle w:val="Hyperlink"/>
            <w:noProof/>
          </w:rPr>
          <w:t>Figure 4.7 Total strain outputs for each horizontal extensometer over time.</w:t>
        </w:r>
        <w:r w:rsidR="00132D47">
          <w:rPr>
            <w:noProof/>
            <w:webHidden/>
          </w:rPr>
          <w:tab/>
        </w:r>
        <w:r w:rsidR="00132D47">
          <w:rPr>
            <w:noProof/>
            <w:webHidden/>
          </w:rPr>
          <w:fldChar w:fldCharType="begin"/>
        </w:r>
        <w:r w:rsidR="00132D47">
          <w:rPr>
            <w:noProof/>
            <w:webHidden/>
          </w:rPr>
          <w:instrText xml:space="preserve"> PAGEREF _Toc174209641 \h </w:instrText>
        </w:r>
        <w:r w:rsidR="00132D47">
          <w:rPr>
            <w:noProof/>
            <w:webHidden/>
          </w:rPr>
        </w:r>
        <w:r w:rsidR="00132D47">
          <w:rPr>
            <w:noProof/>
            <w:webHidden/>
          </w:rPr>
          <w:fldChar w:fldCharType="separate"/>
        </w:r>
        <w:r w:rsidR="00E04FDA">
          <w:rPr>
            <w:noProof/>
            <w:webHidden/>
          </w:rPr>
          <w:t>59</w:t>
        </w:r>
        <w:r w:rsidR="00132D47">
          <w:rPr>
            <w:noProof/>
            <w:webHidden/>
          </w:rPr>
          <w:fldChar w:fldCharType="end"/>
        </w:r>
      </w:hyperlink>
    </w:p>
    <w:p w14:paraId="16E5E1FB" w14:textId="7222A4E8"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42" w:history="1">
        <w:r w:rsidR="00132D47" w:rsidRPr="00C613A2">
          <w:rPr>
            <w:rStyle w:val="Hyperlink"/>
            <w:noProof/>
          </w:rPr>
          <w:t xml:space="preserve">Figure 4.8 Displacement in the </w:t>
        </w:r>
        <w:r w:rsidR="00132D47" w:rsidRPr="00C613A2">
          <w:rPr>
            <w:rStyle w:val="Hyperlink"/>
            <w:i/>
            <w:noProof/>
          </w:rPr>
          <w:t>x</w:t>
        </w:r>
        <w:r w:rsidR="00132D47" w:rsidRPr="00C613A2">
          <w:rPr>
            <w:rStyle w:val="Hyperlink"/>
            <w:noProof/>
          </w:rPr>
          <w:t xml:space="preserve"> direction at different points in time during deposition.</w:t>
        </w:r>
        <w:r w:rsidR="00132D47">
          <w:rPr>
            <w:noProof/>
            <w:webHidden/>
          </w:rPr>
          <w:tab/>
        </w:r>
        <w:r w:rsidR="00132D47">
          <w:rPr>
            <w:noProof/>
            <w:webHidden/>
          </w:rPr>
          <w:fldChar w:fldCharType="begin"/>
        </w:r>
        <w:r w:rsidR="00132D47">
          <w:rPr>
            <w:noProof/>
            <w:webHidden/>
          </w:rPr>
          <w:instrText xml:space="preserve"> PAGEREF _Toc174209642 \h </w:instrText>
        </w:r>
        <w:r w:rsidR="00132D47">
          <w:rPr>
            <w:noProof/>
            <w:webHidden/>
          </w:rPr>
        </w:r>
        <w:r w:rsidR="00132D47">
          <w:rPr>
            <w:noProof/>
            <w:webHidden/>
          </w:rPr>
          <w:fldChar w:fldCharType="separate"/>
        </w:r>
        <w:r w:rsidR="00E04FDA">
          <w:rPr>
            <w:noProof/>
            <w:webHidden/>
          </w:rPr>
          <w:t>61</w:t>
        </w:r>
        <w:r w:rsidR="00132D47">
          <w:rPr>
            <w:noProof/>
            <w:webHidden/>
          </w:rPr>
          <w:fldChar w:fldCharType="end"/>
        </w:r>
      </w:hyperlink>
    </w:p>
    <w:p w14:paraId="0C1B20D8" w14:textId="1C48FC48"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43" w:history="1">
        <w:r w:rsidR="00132D47" w:rsidRPr="00C613A2">
          <w:rPr>
            <w:rStyle w:val="Hyperlink"/>
            <w:noProof/>
          </w:rPr>
          <w:t xml:space="preserve">Figure 4.9 Displacement in the </w:t>
        </w:r>
        <w:r w:rsidR="00132D47" w:rsidRPr="00C613A2">
          <w:rPr>
            <w:rStyle w:val="Hyperlink"/>
            <w:i/>
            <w:noProof/>
          </w:rPr>
          <w:t xml:space="preserve">y </w:t>
        </w:r>
        <w:r w:rsidR="00132D47" w:rsidRPr="00C613A2">
          <w:rPr>
            <w:rStyle w:val="Hyperlink"/>
            <w:noProof/>
          </w:rPr>
          <w:t>direction at different points in time during deposition.</w:t>
        </w:r>
        <w:r w:rsidR="00132D47">
          <w:rPr>
            <w:noProof/>
            <w:webHidden/>
          </w:rPr>
          <w:tab/>
        </w:r>
        <w:r w:rsidR="00132D47">
          <w:rPr>
            <w:noProof/>
            <w:webHidden/>
          </w:rPr>
          <w:fldChar w:fldCharType="begin"/>
        </w:r>
        <w:r w:rsidR="00132D47">
          <w:rPr>
            <w:noProof/>
            <w:webHidden/>
          </w:rPr>
          <w:instrText xml:space="preserve"> PAGEREF _Toc174209643 \h </w:instrText>
        </w:r>
        <w:r w:rsidR="00132D47">
          <w:rPr>
            <w:noProof/>
            <w:webHidden/>
          </w:rPr>
        </w:r>
        <w:r w:rsidR="00132D47">
          <w:rPr>
            <w:noProof/>
            <w:webHidden/>
          </w:rPr>
          <w:fldChar w:fldCharType="separate"/>
        </w:r>
        <w:r w:rsidR="00E04FDA">
          <w:rPr>
            <w:noProof/>
            <w:webHidden/>
          </w:rPr>
          <w:t>61</w:t>
        </w:r>
        <w:r w:rsidR="00132D47">
          <w:rPr>
            <w:noProof/>
            <w:webHidden/>
          </w:rPr>
          <w:fldChar w:fldCharType="end"/>
        </w:r>
      </w:hyperlink>
    </w:p>
    <w:p w14:paraId="07C7BCF6" w14:textId="0E63D1AF"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44" w:history="1">
        <w:r w:rsidR="00132D47" w:rsidRPr="00C613A2">
          <w:rPr>
            <w:rStyle w:val="Hyperlink"/>
            <w:noProof/>
          </w:rPr>
          <w:t>Figure 4.10 Overall direction of displacement in part and sustrate during manufacturing.</w:t>
        </w:r>
        <w:r w:rsidR="00132D47">
          <w:rPr>
            <w:noProof/>
            <w:webHidden/>
          </w:rPr>
          <w:tab/>
        </w:r>
        <w:r w:rsidR="00132D47">
          <w:rPr>
            <w:noProof/>
            <w:webHidden/>
          </w:rPr>
          <w:fldChar w:fldCharType="begin"/>
        </w:r>
        <w:r w:rsidR="00132D47">
          <w:rPr>
            <w:noProof/>
            <w:webHidden/>
          </w:rPr>
          <w:instrText xml:space="preserve"> PAGEREF _Toc174209644 \h </w:instrText>
        </w:r>
        <w:r w:rsidR="00132D47">
          <w:rPr>
            <w:noProof/>
            <w:webHidden/>
          </w:rPr>
        </w:r>
        <w:r w:rsidR="00132D47">
          <w:rPr>
            <w:noProof/>
            <w:webHidden/>
          </w:rPr>
          <w:fldChar w:fldCharType="separate"/>
        </w:r>
        <w:r w:rsidR="00E04FDA">
          <w:rPr>
            <w:noProof/>
            <w:webHidden/>
          </w:rPr>
          <w:t>62</w:t>
        </w:r>
        <w:r w:rsidR="00132D47">
          <w:rPr>
            <w:noProof/>
            <w:webHidden/>
          </w:rPr>
          <w:fldChar w:fldCharType="end"/>
        </w:r>
      </w:hyperlink>
    </w:p>
    <w:p w14:paraId="14A8EF94" w14:textId="2F573081"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45" w:history="1">
        <w:r w:rsidR="00132D47" w:rsidRPr="00C613A2">
          <w:rPr>
            <w:rStyle w:val="Hyperlink"/>
            <w:noProof/>
          </w:rPr>
          <w:t>Figure 4.11</w:t>
        </w:r>
        <w:r w:rsidR="00132D47" w:rsidRPr="00C613A2">
          <w:rPr>
            <w:rStyle w:val="Hyperlink"/>
            <w:i/>
            <w:noProof/>
          </w:rPr>
          <w:t xml:space="preserve"> x</w:t>
        </w:r>
        <w:r w:rsidR="00132D47" w:rsidRPr="00C613A2">
          <w:rPr>
            <w:rStyle w:val="Hyperlink"/>
            <w:noProof/>
          </w:rPr>
          <w:t xml:space="preserve"> Component of displacement for (a) final inherent strain approach (b) intermediate strain approach</w:t>
        </w:r>
        <w:r w:rsidR="00132D47">
          <w:rPr>
            <w:noProof/>
            <w:webHidden/>
          </w:rPr>
          <w:tab/>
        </w:r>
        <w:r w:rsidR="00132D47">
          <w:rPr>
            <w:noProof/>
            <w:webHidden/>
          </w:rPr>
          <w:fldChar w:fldCharType="begin"/>
        </w:r>
        <w:r w:rsidR="00132D47">
          <w:rPr>
            <w:noProof/>
            <w:webHidden/>
          </w:rPr>
          <w:instrText xml:space="preserve"> PAGEREF _Toc174209645 \h </w:instrText>
        </w:r>
        <w:r w:rsidR="00132D47">
          <w:rPr>
            <w:noProof/>
            <w:webHidden/>
          </w:rPr>
        </w:r>
        <w:r w:rsidR="00132D47">
          <w:rPr>
            <w:noProof/>
            <w:webHidden/>
          </w:rPr>
          <w:fldChar w:fldCharType="separate"/>
        </w:r>
        <w:r w:rsidR="00E04FDA">
          <w:rPr>
            <w:noProof/>
            <w:webHidden/>
          </w:rPr>
          <w:t>63</w:t>
        </w:r>
        <w:r w:rsidR="00132D47">
          <w:rPr>
            <w:noProof/>
            <w:webHidden/>
          </w:rPr>
          <w:fldChar w:fldCharType="end"/>
        </w:r>
      </w:hyperlink>
    </w:p>
    <w:p w14:paraId="2FFBBBCF" w14:textId="13C57145"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46" w:history="1">
        <w:r w:rsidR="00132D47" w:rsidRPr="00C613A2">
          <w:rPr>
            <w:rStyle w:val="Hyperlink"/>
            <w:noProof/>
          </w:rPr>
          <w:t>Figure 4.12</w:t>
        </w:r>
        <w:r w:rsidR="00132D47" w:rsidRPr="00C613A2">
          <w:rPr>
            <w:rStyle w:val="Hyperlink"/>
            <w:i/>
            <w:noProof/>
          </w:rPr>
          <w:t xml:space="preserve"> y</w:t>
        </w:r>
        <w:r w:rsidR="00132D47" w:rsidRPr="00C613A2">
          <w:rPr>
            <w:rStyle w:val="Hyperlink"/>
            <w:noProof/>
          </w:rPr>
          <w:t xml:space="preserve"> Component of displacement for (a) final inherent strain approach (b) intermediate strain approach</w:t>
        </w:r>
        <w:r w:rsidR="00132D47">
          <w:rPr>
            <w:noProof/>
            <w:webHidden/>
          </w:rPr>
          <w:tab/>
        </w:r>
        <w:r w:rsidR="00132D47">
          <w:rPr>
            <w:noProof/>
            <w:webHidden/>
          </w:rPr>
          <w:fldChar w:fldCharType="begin"/>
        </w:r>
        <w:r w:rsidR="00132D47">
          <w:rPr>
            <w:noProof/>
            <w:webHidden/>
          </w:rPr>
          <w:instrText xml:space="preserve"> PAGEREF _Toc174209646 \h </w:instrText>
        </w:r>
        <w:r w:rsidR="00132D47">
          <w:rPr>
            <w:noProof/>
            <w:webHidden/>
          </w:rPr>
        </w:r>
        <w:r w:rsidR="00132D47">
          <w:rPr>
            <w:noProof/>
            <w:webHidden/>
          </w:rPr>
          <w:fldChar w:fldCharType="separate"/>
        </w:r>
        <w:r w:rsidR="00E04FDA">
          <w:rPr>
            <w:noProof/>
            <w:webHidden/>
          </w:rPr>
          <w:t>63</w:t>
        </w:r>
        <w:r w:rsidR="00132D47">
          <w:rPr>
            <w:noProof/>
            <w:webHidden/>
          </w:rPr>
          <w:fldChar w:fldCharType="end"/>
        </w:r>
      </w:hyperlink>
    </w:p>
    <w:p w14:paraId="6760D322" w14:textId="75EAF2A0"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47" w:history="1">
        <w:r w:rsidR="00132D47" w:rsidRPr="00C613A2">
          <w:rPr>
            <w:rStyle w:val="Hyperlink"/>
            <w:noProof/>
          </w:rPr>
          <w:t xml:space="preserve">Figure 4.13 Points sampled for final </w:t>
        </w:r>
        <w:r w:rsidR="00132D47" w:rsidRPr="00C613A2">
          <w:rPr>
            <w:rStyle w:val="Hyperlink"/>
            <w:i/>
            <w:noProof/>
          </w:rPr>
          <w:t>x</w:t>
        </w:r>
        <w:r w:rsidR="00132D47" w:rsidRPr="00C613A2">
          <w:rPr>
            <w:rStyle w:val="Hyperlink"/>
            <w:noProof/>
          </w:rPr>
          <w:t xml:space="preserve"> and </w:t>
        </w:r>
        <w:r w:rsidR="00132D47" w:rsidRPr="00C613A2">
          <w:rPr>
            <w:rStyle w:val="Hyperlink"/>
            <w:i/>
            <w:noProof/>
          </w:rPr>
          <w:t>y</w:t>
        </w:r>
        <w:r w:rsidR="00132D47" w:rsidRPr="00C613A2">
          <w:rPr>
            <w:rStyle w:val="Hyperlink"/>
            <w:noProof/>
          </w:rPr>
          <w:t xml:space="preserve"> displacements.</w:t>
        </w:r>
        <w:r w:rsidR="00132D47">
          <w:rPr>
            <w:noProof/>
            <w:webHidden/>
          </w:rPr>
          <w:tab/>
        </w:r>
        <w:r w:rsidR="00132D47">
          <w:rPr>
            <w:noProof/>
            <w:webHidden/>
          </w:rPr>
          <w:fldChar w:fldCharType="begin"/>
        </w:r>
        <w:r w:rsidR="00132D47">
          <w:rPr>
            <w:noProof/>
            <w:webHidden/>
          </w:rPr>
          <w:instrText xml:space="preserve"> PAGEREF _Toc174209647 \h </w:instrText>
        </w:r>
        <w:r w:rsidR="00132D47">
          <w:rPr>
            <w:noProof/>
            <w:webHidden/>
          </w:rPr>
        </w:r>
        <w:r w:rsidR="00132D47">
          <w:rPr>
            <w:noProof/>
            <w:webHidden/>
          </w:rPr>
          <w:fldChar w:fldCharType="separate"/>
        </w:r>
        <w:r w:rsidR="00E04FDA">
          <w:rPr>
            <w:noProof/>
            <w:webHidden/>
          </w:rPr>
          <w:t>64</w:t>
        </w:r>
        <w:r w:rsidR="00132D47">
          <w:rPr>
            <w:noProof/>
            <w:webHidden/>
          </w:rPr>
          <w:fldChar w:fldCharType="end"/>
        </w:r>
      </w:hyperlink>
    </w:p>
    <w:p w14:paraId="08909E84" w14:textId="09D7FE18"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48" w:history="1">
        <w:r w:rsidR="00132D47" w:rsidRPr="00C613A2">
          <w:rPr>
            <w:rStyle w:val="Hyperlink"/>
            <w:noProof/>
          </w:rPr>
          <w:t>Figure 4.14 Comparison of ISM and DIC displacements in (a) part and (b) substrate.</w:t>
        </w:r>
        <w:r w:rsidR="00132D47">
          <w:rPr>
            <w:noProof/>
            <w:webHidden/>
          </w:rPr>
          <w:tab/>
        </w:r>
        <w:r w:rsidR="00132D47">
          <w:rPr>
            <w:noProof/>
            <w:webHidden/>
          </w:rPr>
          <w:fldChar w:fldCharType="begin"/>
        </w:r>
        <w:r w:rsidR="00132D47">
          <w:rPr>
            <w:noProof/>
            <w:webHidden/>
          </w:rPr>
          <w:instrText xml:space="preserve"> PAGEREF _Toc174209648 \h </w:instrText>
        </w:r>
        <w:r w:rsidR="00132D47">
          <w:rPr>
            <w:noProof/>
            <w:webHidden/>
          </w:rPr>
        </w:r>
        <w:r w:rsidR="00132D47">
          <w:rPr>
            <w:noProof/>
            <w:webHidden/>
          </w:rPr>
          <w:fldChar w:fldCharType="separate"/>
        </w:r>
        <w:r w:rsidR="00E04FDA">
          <w:rPr>
            <w:noProof/>
            <w:webHidden/>
          </w:rPr>
          <w:t>65</w:t>
        </w:r>
        <w:r w:rsidR="00132D47">
          <w:rPr>
            <w:noProof/>
            <w:webHidden/>
          </w:rPr>
          <w:fldChar w:fldCharType="end"/>
        </w:r>
      </w:hyperlink>
    </w:p>
    <w:p w14:paraId="2F1DD54B" w14:textId="10A0601A"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49" w:history="1">
        <w:r w:rsidR="00132D47" w:rsidRPr="00C613A2">
          <w:rPr>
            <w:rStyle w:val="Hyperlink"/>
            <w:noProof/>
          </w:rPr>
          <w:t>Figure 5.1 Sliced tool path for a cruciform geometry.</w:t>
        </w:r>
        <w:r w:rsidR="00132D47">
          <w:rPr>
            <w:noProof/>
            <w:webHidden/>
          </w:rPr>
          <w:tab/>
        </w:r>
        <w:r w:rsidR="00132D47">
          <w:rPr>
            <w:noProof/>
            <w:webHidden/>
          </w:rPr>
          <w:fldChar w:fldCharType="begin"/>
        </w:r>
        <w:r w:rsidR="00132D47">
          <w:rPr>
            <w:noProof/>
            <w:webHidden/>
          </w:rPr>
          <w:instrText xml:space="preserve"> PAGEREF _Toc174209649 \h </w:instrText>
        </w:r>
        <w:r w:rsidR="00132D47">
          <w:rPr>
            <w:noProof/>
            <w:webHidden/>
          </w:rPr>
        </w:r>
        <w:r w:rsidR="00132D47">
          <w:rPr>
            <w:noProof/>
            <w:webHidden/>
          </w:rPr>
          <w:fldChar w:fldCharType="separate"/>
        </w:r>
        <w:r w:rsidR="00E04FDA">
          <w:rPr>
            <w:noProof/>
            <w:webHidden/>
          </w:rPr>
          <w:t>68</w:t>
        </w:r>
        <w:r w:rsidR="00132D47">
          <w:rPr>
            <w:noProof/>
            <w:webHidden/>
          </w:rPr>
          <w:fldChar w:fldCharType="end"/>
        </w:r>
      </w:hyperlink>
    </w:p>
    <w:p w14:paraId="268C5F96" w14:textId="7F167EEC"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50" w:history="1">
        <w:r w:rsidR="00132D47" w:rsidRPr="00C613A2">
          <w:rPr>
            <w:rStyle w:val="Hyperlink"/>
            <w:noProof/>
          </w:rPr>
          <w:t>Figure 5.2 Distance covered for a (a) 50 sec and (b) 200 sec interval.</w:t>
        </w:r>
        <w:r w:rsidR="00132D47">
          <w:rPr>
            <w:noProof/>
            <w:webHidden/>
          </w:rPr>
          <w:tab/>
        </w:r>
        <w:r w:rsidR="00132D47">
          <w:rPr>
            <w:noProof/>
            <w:webHidden/>
          </w:rPr>
          <w:fldChar w:fldCharType="begin"/>
        </w:r>
        <w:r w:rsidR="00132D47">
          <w:rPr>
            <w:noProof/>
            <w:webHidden/>
          </w:rPr>
          <w:instrText xml:space="preserve"> PAGEREF _Toc174209650 \h </w:instrText>
        </w:r>
        <w:r w:rsidR="00132D47">
          <w:rPr>
            <w:noProof/>
            <w:webHidden/>
          </w:rPr>
        </w:r>
        <w:r w:rsidR="00132D47">
          <w:rPr>
            <w:noProof/>
            <w:webHidden/>
          </w:rPr>
          <w:fldChar w:fldCharType="separate"/>
        </w:r>
        <w:r w:rsidR="00E04FDA">
          <w:rPr>
            <w:noProof/>
            <w:webHidden/>
          </w:rPr>
          <w:t>68</w:t>
        </w:r>
        <w:r w:rsidR="00132D47">
          <w:rPr>
            <w:noProof/>
            <w:webHidden/>
          </w:rPr>
          <w:fldChar w:fldCharType="end"/>
        </w:r>
      </w:hyperlink>
    </w:p>
    <w:p w14:paraId="723BBFF3" w14:textId="115BE7A0"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51" w:history="1">
        <w:r w:rsidR="00132D47" w:rsidRPr="00C613A2">
          <w:rPr>
            <w:rStyle w:val="Hyperlink"/>
            <w:noProof/>
          </w:rPr>
          <w:t>Figure 5.3 Graphic explanation of proposed future displacement compensation approach.</w:t>
        </w:r>
        <w:r w:rsidR="00132D47">
          <w:rPr>
            <w:noProof/>
            <w:webHidden/>
          </w:rPr>
          <w:tab/>
        </w:r>
        <w:r w:rsidR="00132D47">
          <w:rPr>
            <w:noProof/>
            <w:webHidden/>
          </w:rPr>
          <w:fldChar w:fldCharType="begin"/>
        </w:r>
        <w:r w:rsidR="00132D47">
          <w:rPr>
            <w:noProof/>
            <w:webHidden/>
          </w:rPr>
          <w:instrText xml:space="preserve"> PAGEREF _Toc174209651 \h </w:instrText>
        </w:r>
        <w:r w:rsidR="00132D47">
          <w:rPr>
            <w:noProof/>
            <w:webHidden/>
          </w:rPr>
        </w:r>
        <w:r w:rsidR="00132D47">
          <w:rPr>
            <w:noProof/>
            <w:webHidden/>
          </w:rPr>
          <w:fldChar w:fldCharType="separate"/>
        </w:r>
        <w:r w:rsidR="00E04FDA">
          <w:rPr>
            <w:noProof/>
            <w:webHidden/>
          </w:rPr>
          <w:t>70</w:t>
        </w:r>
        <w:r w:rsidR="00132D47">
          <w:rPr>
            <w:noProof/>
            <w:webHidden/>
          </w:rPr>
          <w:fldChar w:fldCharType="end"/>
        </w:r>
      </w:hyperlink>
    </w:p>
    <w:p w14:paraId="793FD1E6" w14:textId="3CB2BF4D" w:rsidR="00132D47" w:rsidRDefault="00E51FE3">
      <w:pPr>
        <w:pStyle w:val="TableofFigures"/>
        <w:tabs>
          <w:tab w:val="right" w:leader="dot" w:pos="8630"/>
        </w:tabs>
        <w:rPr>
          <w:rFonts w:asciiTheme="minorHAnsi" w:eastAsiaTheme="minorEastAsia" w:hAnsiTheme="minorHAnsi" w:cstheme="minorBidi"/>
          <w:noProof/>
          <w:sz w:val="22"/>
          <w:szCs w:val="22"/>
        </w:rPr>
      </w:pPr>
      <w:hyperlink w:anchor="_Toc174209652" w:history="1">
        <w:r w:rsidR="00132D47" w:rsidRPr="00C613A2">
          <w:rPr>
            <w:rStyle w:val="Hyperlink"/>
            <w:noProof/>
          </w:rPr>
          <w:t>Figure 5.4 Flowchart outline of proposed displacement compensation approach.</w:t>
        </w:r>
        <w:r w:rsidR="00132D47">
          <w:rPr>
            <w:noProof/>
            <w:webHidden/>
          </w:rPr>
          <w:tab/>
        </w:r>
        <w:r w:rsidR="00132D47">
          <w:rPr>
            <w:noProof/>
            <w:webHidden/>
          </w:rPr>
          <w:fldChar w:fldCharType="begin"/>
        </w:r>
        <w:r w:rsidR="00132D47">
          <w:rPr>
            <w:noProof/>
            <w:webHidden/>
          </w:rPr>
          <w:instrText xml:space="preserve"> PAGEREF _Toc174209652 \h </w:instrText>
        </w:r>
        <w:r w:rsidR="00132D47">
          <w:rPr>
            <w:noProof/>
            <w:webHidden/>
          </w:rPr>
        </w:r>
        <w:r w:rsidR="00132D47">
          <w:rPr>
            <w:noProof/>
            <w:webHidden/>
          </w:rPr>
          <w:fldChar w:fldCharType="separate"/>
        </w:r>
        <w:r w:rsidR="00E04FDA">
          <w:rPr>
            <w:noProof/>
            <w:webHidden/>
          </w:rPr>
          <w:t>70</w:t>
        </w:r>
        <w:r w:rsidR="00132D47">
          <w:rPr>
            <w:noProof/>
            <w:webHidden/>
          </w:rPr>
          <w:fldChar w:fldCharType="end"/>
        </w:r>
      </w:hyperlink>
    </w:p>
    <w:p w14:paraId="43B283A7" w14:textId="3772D4B3" w:rsidR="003C1575" w:rsidRPr="009D2AA9" w:rsidRDefault="00665C7E" w:rsidP="00854806">
      <w:pPr>
        <w:sectPr w:rsidR="003C1575" w:rsidRPr="009D2AA9" w:rsidSect="008A4E30">
          <w:footerReference w:type="default" r:id="rId11"/>
          <w:pgSz w:w="12240" w:h="15840" w:code="1"/>
          <w:pgMar w:top="1440" w:right="1800" w:bottom="1872" w:left="1800" w:header="720" w:footer="1440" w:gutter="0"/>
          <w:pgNumType w:fmt="lowerRoman" w:start="1"/>
          <w:cols w:space="720"/>
          <w:noEndnote/>
          <w:titlePg/>
        </w:sectPr>
      </w:pPr>
      <w:r w:rsidRPr="009D2AA9">
        <w:fldChar w:fldCharType="end"/>
      </w:r>
    </w:p>
    <w:p w14:paraId="32716440" w14:textId="27B4C9BE" w:rsidR="00236E6D" w:rsidRDefault="00965FBD" w:rsidP="00854806">
      <w:pPr>
        <w:pStyle w:val="Heading1"/>
      </w:pPr>
      <w:bookmarkStart w:id="0" w:name="_Toc420995890"/>
      <w:bookmarkStart w:id="1" w:name="_Toc422997477"/>
      <w:r w:rsidRPr="009D2AA9">
        <w:lastRenderedPageBreak/>
        <w:br/>
      </w:r>
      <w:bookmarkStart w:id="2" w:name="_Toc427156460"/>
      <w:bookmarkStart w:id="3" w:name="_Toc172705239"/>
      <w:r w:rsidR="0076278F">
        <w:t>I</w:t>
      </w:r>
      <w:r w:rsidR="00EE334C" w:rsidRPr="009D2AA9">
        <w:t xml:space="preserve">ntroduction and </w:t>
      </w:r>
      <w:bookmarkEnd w:id="0"/>
      <w:bookmarkEnd w:id="1"/>
      <w:bookmarkEnd w:id="2"/>
      <w:r w:rsidR="0076278F">
        <w:t>B</w:t>
      </w:r>
      <w:r w:rsidR="007C5B87">
        <w:t>ackground</w:t>
      </w:r>
      <w:bookmarkEnd w:id="3"/>
    </w:p>
    <w:p w14:paraId="35740E0B" w14:textId="5D99A35E" w:rsidR="004F08CE" w:rsidRPr="009D2AA9" w:rsidRDefault="007C5B87" w:rsidP="00624D5E">
      <w:pPr>
        <w:pStyle w:val="Heading2"/>
      </w:pPr>
      <w:bookmarkStart w:id="4" w:name="_Toc172705240"/>
      <w:r>
        <w:t>The State of Manufacturing</w:t>
      </w:r>
      <w:bookmarkEnd w:id="4"/>
    </w:p>
    <w:p w14:paraId="3151E0F4" w14:textId="178D9BC0" w:rsidR="00742D49" w:rsidRPr="00C510E3" w:rsidRDefault="004E4390" w:rsidP="00854806">
      <w:pPr>
        <w:rPr>
          <w:b/>
        </w:rPr>
      </w:pPr>
      <w:r w:rsidRPr="004E4390">
        <w:t>Casting has been the standard approach to fabricating geometrically complex metal parts with complex geometries</w:t>
      </w:r>
      <w:r w:rsidRPr="003609E2">
        <w:t xml:space="preserve">. </w:t>
      </w:r>
      <w:r w:rsidR="00A00CF5">
        <w:t xml:space="preserve">While </w:t>
      </w:r>
      <w:r w:rsidR="001A4032">
        <w:t xml:space="preserve">most commonly used in </w:t>
      </w:r>
      <w:r w:rsidR="00A00CF5">
        <w:t xml:space="preserve">the </w:t>
      </w:r>
      <w:r w:rsidR="001A4032">
        <w:t>automotive sector, castings are</w:t>
      </w:r>
      <w:r w:rsidRPr="004E4390">
        <w:t xml:space="preserve"> prevalent across most industries, with 90% of durable goods containing a metal casted component</w:t>
      </w:r>
      <w:r>
        <w:rPr>
          <w:b/>
        </w:rPr>
        <w:t xml:space="preserve"> </w:t>
      </w:r>
      <w:r w:rsidRPr="00736E46">
        <w:fldChar w:fldCharType="begin"/>
      </w:r>
      <w:r w:rsidR="005B0A71">
        <w:instrText xml:space="preserve"> ADDIN EN.CITE &lt;EndNote&gt;&lt;Cite&gt;&lt;Author&gt;DAWNBREAKER&lt;/Author&gt;&lt;Year&gt;2022&lt;/Year&gt;&lt;RecNum&gt;181&lt;/RecNum&gt;&lt;DisplayText&gt;[1]&lt;/DisplayText&gt;&lt;record&gt;&lt;rec-number&gt;181&lt;/rec-number&gt;&lt;foreign-keys&gt;&lt;key app="EN" db-id="f5sw0p20adx5f7e9at9v29vgexdp2fpz0zee" timestamp="1702404727" guid="b2a5311f-8c20-470d-ae13-3228bc1dc3d8"&gt;181&lt;/key&gt;&lt;/foreign-keys&gt;&lt;ref-type name="Report"&gt;27&lt;/ref-type&gt;&lt;contributors&gt;&lt;authors&gt;&lt;author&gt;DAWNBREAKER&lt;/author&gt;&lt;/authors&gt;&lt;/contributors&gt;&lt;titles&gt;&lt;title&gt;DOE MARKET RESEARCH STUDY DOMESTIC CASTING INDUSTRY&lt;/title&gt;&lt;/titles&gt;&lt;dates&gt;&lt;year&gt;2022&lt;/year&gt;&lt;/dates&gt;&lt;pub-location&gt;Rochester, NY&lt;/pub-location&gt;&lt;urls&gt;&lt;related-urls&gt;&lt;url&gt;https://science.osti.gov/-/media/sbir/pdf/Market-Research/AMO---Metal-Casting-August-2022-Public.pdf&lt;/url&gt;&lt;/related-urls&gt;&lt;/urls&gt;&lt;/record&gt;&lt;/Cite&gt;&lt;/EndNote&gt;</w:instrText>
      </w:r>
      <w:r w:rsidRPr="00736E46">
        <w:fldChar w:fldCharType="separate"/>
      </w:r>
      <w:r w:rsidR="005B0A71">
        <w:rPr>
          <w:noProof/>
        </w:rPr>
        <w:t>[1]</w:t>
      </w:r>
      <w:r w:rsidRPr="00736E46">
        <w:fldChar w:fldCharType="end"/>
      </w:r>
      <w:r w:rsidRPr="00736E46">
        <w:t xml:space="preserve">. </w:t>
      </w:r>
      <w:r w:rsidR="00736E46" w:rsidRPr="00736E46">
        <w:t>Movement of manufacturing overseas, a decline in available skilled workers, and material shortages due to the recent pandemic have impeded domestic ability to make parts.</w:t>
      </w:r>
      <w:r w:rsidR="00C510E3">
        <w:rPr>
          <w:b/>
        </w:rPr>
        <w:t xml:space="preserve"> </w:t>
      </w:r>
      <w:r w:rsidR="00C510E3">
        <w:t>I</w:t>
      </w:r>
      <w:r w:rsidR="008D1F5F">
        <w:t xml:space="preserve">n </w:t>
      </w:r>
      <w:r w:rsidR="004D63AC">
        <w:t xml:space="preserve">2022, the Department of Defense identified casting and forgings as one of four areas “in which critical vulnerabilities pose the most pressing threat to national security” </w:t>
      </w:r>
      <w:r w:rsidR="004D63AC">
        <w:fldChar w:fldCharType="begin"/>
      </w:r>
      <w:r w:rsidR="005B0A71">
        <w:instrText xml:space="preserve"> ADDIN EN.CITE &lt;EndNote&gt;&lt;Cite&gt;&lt;Year&gt;2022&lt;/Year&gt;&lt;RecNum&gt;363&lt;/RecNum&gt;&lt;DisplayText&gt;[2]&lt;/DisplayText&gt;&lt;record&gt;&lt;rec-number&gt;363&lt;/rec-number&gt;&lt;foreign-keys&gt;&lt;key app="EN" db-id="f5sw0p20adx5f7e9at9v29vgexdp2fpz0zee" timestamp="1717437419" guid="2000c422-0b5e-4afc-b759-cf7cfeb167ef"&gt;363&lt;/key&gt;&lt;/foreign-keys&gt;&lt;ref-type name="Report"&gt;27&lt;/ref-type&gt;&lt;contributors&gt;&lt;/contributors&gt;&lt;titles&gt;&lt;title&gt;Securing Defense-Critical Supply Chains: An action plan developed in response to President Biden&amp;apos;s Executive Order 14017&lt;/title&gt;&lt;/titles&gt;&lt;dates&gt;&lt;year&gt;2022&lt;/year&gt;&lt;/dates&gt;&lt;publisher&gt;U.S. Department of Defense&lt;/publisher&gt;&lt;urls&gt;&lt;related-urls&gt;&lt;url&gt;https://www.defense.gov/News/Releases/Release/Article/2944488/defense-department-releases-report-on-strengthening-defense-critical-supply-cha/&lt;/url&gt;&lt;/related-urls&gt;&lt;/urls&gt;&lt;/record&gt;&lt;/Cite&gt;&lt;/EndNote&gt;</w:instrText>
      </w:r>
      <w:r w:rsidR="004D63AC">
        <w:fldChar w:fldCharType="separate"/>
      </w:r>
      <w:r w:rsidR="005B0A71">
        <w:rPr>
          <w:noProof/>
        </w:rPr>
        <w:t>[2]</w:t>
      </w:r>
      <w:r w:rsidR="004D63AC">
        <w:fldChar w:fldCharType="end"/>
      </w:r>
      <w:r w:rsidR="004D63AC">
        <w:t xml:space="preserve">.  </w:t>
      </w:r>
      <w:r w:rsidR="009F23B7">
        <w:t xml:space="preserve">As seen in </w:t>
      </w:r>
      <w:r w:rsidR="009F23B7">
        <w:fldChar w:fldCharType="begin"/>
      </w:r>
      <w:r w:rsidR="009F23B7">
        <w:instrText xml:space="preserve"> REF _Ref168317402 \h </w:instrText>
      </w:r>
      <w:r w:rsidR="003846A5">
        <w:instrText xml:space="preserve"> \* MERGEFORMAT </w:instrText>
      </w:r>
      <w:r w:rsidR="009F23B7">
        <w:fldChar w:fldCharType="separate"/>
      </w:r>
      <w:r w:rsidR="00E04FDA">
        <w:t xml:space="preserve">Figure </w:t>
      </w:r>
      <w:r w:rsidR="00E04FDA">
        <w:rPr>
          <w:noProof/>
        </w:rPr>
        <w:t>1.1</w:t>
      </w:r>
      <w:r w:rsidR="009F23B7">
        <w:fldChar w:fldCharType="end"/>
      </w:r>
      <w:r w:rsidR="009F23B7">
        <w:t>, t</w:t>
      </w:r>
      <w:r w:rsidR="004D63AC">
        <w:t>he number of casting facilities has declined from 6,150 in 1955 to 1,770 in 2022, with the majority of plants being small-scale operations consisting of less than 100 employees</w:t>
      </w:r>
      <w:r w:rsidR="004E6C54">
        <w:t xml:space="preserve">, which </w:t>
      </w:r>
      <w:r w:rsidR="00195EFF">
        <w:t>are ill-suited to taking on government contracts</w:t>
      </w:r>
      <w:r w:rsidR="004D63AC">
        <w:t xml:space="preserve"> </w:t>
      </w:r>
      <w:r w:rsidR="004D63AC">
        <w:fldChar w:fldCharType="begin"/>
      </w:r>
      <w:r w:rsidR="005B0A71">
        <w:instrText xml:space="preserve"> ADDIN EN.CITE &lt;EndNote&gt;&lt;Cite&gt;&lt;Author&gt;DAWNBREAKER&lt;/Author&gt;&lt;Year&gt;2022&lt;/Year&gt;&lt;RecNum&gt;181&lt;/RecNum&gt;&lt;DisplayText&gt;[1]&lt;/DisplayText&gt;&lt;record&gt;&lt;rec-number&gt;181&lt;/rec-number&gt;&lt;foreign-keys&gt;&lt;key app="EN" db-id="f5sw0p20adx5f7e9at9v29vgexdp2fpz0zee" timestamp="1702404727" guid="b2a5311f-8c20-470d-ae13-3228bc1dc3d8"&gt;181&lt;/key&gt;&lt;/foreign-keys&gt;&lt;ref-type name="Report"&gt;27&lt;/ref-type&gt;&lt;contributors&gt;&lt;authors&gt;&lt;author&gt;DAWNBREAKER&lt;/author&gt;&lt;/authors&gt;&lt;/contributors&gt;&lt;titles&gt;&lt;title&gt;DOE MARKET RESEARCH STUDY DOMESTIC CASTING INDUSTRY&lt;/title&gt;&lt;/titles&gt;&lt;dates&gt;&lt;year&gt;2022&lt;/year&gt;&lt;/dates&gt;&lt;pub-location&gt;Rochester, NY&lt;/pub-location&gt;&lt;urls&gt;&lt;related-urls&gt;&lt;url&gt;https://science.osti.gov/-/media/sbir/pdf/Market-Research/AMO---Metal-Casting-August-2022-Public.pdf&lt;/url&gt;&lt;/related-urls&gt;&lt;/urls&gt;&lt;/record&gt;&lt;/Cite&gt;&lt;/EndNote&gt;</w:instrText>
      </w:r>
      <w:r w:rsidR="004D63AC">
        <w:fldChar w:fldCharType="separate"/>
      </w:r>
      <w:r w:rsidR="005B0A71">
        <w:rPr>
          <w:noProof/>
        </w:rPr>
        <w:t>[1]</w:t>
      </w:r>
      <w:r w:rsidR="004D63AC">
        <w:fldChar w:fldCharType="end"/>
      </w:r>
      <w:r w:rsidR="004D63AC">
        <w:t xml:space="preserve">. </w:t>
      </w:r>
      <w:r w:rsidR="004E6C54">
        <w:t xml:space="preserve">The decline in </w:t>
      </w:r>
      <w:r w:rsidR="00884E82">
        <w:t>manufacturing power domestically has resulted in</w:t>
      </w:r>
      <w:r w:rsidR="00C7650E">
        <w:t xml:space="preserve"> drastically</w:t>
      </w:r>
      <w:r w:rsidR="00884E82">
        <w:t xml:space="preserve"> </w:t>
      </w:r>
      <w:r w:rsidR="00104269">
        <w:t>increased</w:t>
      </w:r>
      <w:r w:rsidR="00884E82">
        <w:rPr>
          <w:b/>
        </w:rPr>
        <w:t xml:space="preserve"> </w:t>
      </w:r>
      <w:r w:rsidR="00884E82" w:rsidRPr="00C7650E">
        <w:t>lead time</w:t>
      </w:r>
      <w:r w:rsidR="00C7650E" w:rsidRPr="00C7650E">
        <w:t>s.</w:t>
      </w:r>
      <w:r w:rsidR="00C7650E">
        <w:rPr>
          <w:b/>
        </w:rPr>
        <w:t xml:space="preserve"> </w:t>
      </w:r>
      <w:r w:rsidR="00884E82">
        <w:t xml:space="preserve">Additionally, the cost of raw material continues to rise, and </w:t>
      </w:r>
      <w:r w:rsidR="00703547">
        <w:t>traditional approaches such as casting have a</w:t>
      </w:r>
      <w:r w:rsidR="004702AE">
        <w:t xml:space="preserve">n average </w:t>
      </w:r>
      <w:r w:rsidR="00884E82" w:rsidRPr="00703547">
        <w:t>yield rate of</w:t>
      </w:r>
      <w:r w:rsidR="00703547">
        <w:rPr>
          <w:b/>
        </w:rPr>
        <w:t xml:space="preserve"> </w:t>
      </w:r>
      <w:r w:rsidR="004702AE">
        <w:t>53.3</w:t>
      </w:r>
      <w:r w:rsidR="00703547" w:rsidRPr="00703547">
        <w:t>%</w:t>
      </w:r>
      <w:r w:rsidR="00884E82">
        <w:t xml:space="preserve">, </w:t>
      </w:r>
      <w:r w:rsidR="004702AE">
        <w:t xml:space="preserve">which means that only around half of the melted material ends up in the final part </w:t>
      </w:r>
      <w:r w:rsidR="004702AE">
        <w:fldChar w:fldCharType="begin"/>
      </w:r>
      <w:r w:rsidR="005B0A71">
        <w:instrText xml:space="preserve"> ADDIN EN.CITE &lt;EndNote&gt;&lt;Cite&gt;&lt;Author&gt;Technologies&lt;/Author&gt;&lt;RecNum&gt;384&lt;/RecNum&gt;&lt;DisplayText&gt;[3]&lt;/DisplayText&gt;&lt;record&gt;&lt;rec-number&gt;384&lt;/rec-number&gt;&lt;foreign-keys&gt;&lt;key app="EN" db-id="f5sw0p20adx5f7e9at9v29vgexdp2fpz0zee" timestamp="1720461399" guid="9417271c-75b8-47e8-99e2-bd56d04a38db"&gt;384&lt;/key&gt;&lt;/foreign-keys&gt;&lt;ref-type name="Government Document"&gt;46&lt;/ref-type&gt;&lt;contributors&gt;&lt;authors&gt;&lt;author&gt;Office of Industrial Technologies&lt;/author&gt;&lt;/authors&gt;&lt;secondary-authors&gt;&lt;author&gt;Energy&lt;/author&gt;&lt;/secondary-authors&gt;&lt;/contributors&gt;&lt;titles&gt;&lt;title&gt;Metal Casting Project Fact Sheet: Unconventional Methods for Yield Improvement&lt;/title&gt;&lt;/titles&gt;&lt;dates&gt;&lt;/dates&gt;&lt;urls&gt;&lt;/urls&gt;&lt;/record&gt;&lt;/Cite&gt;&lt;/EndNote&gt;</w:instrText>
      </w:r>
      <w:r w:rsidR="004702AE">
        <w:fldChar w:fldCharType="separate"/>
      </w:r>
      <w:r w:rsidR="005B0A71">
        <w:rPr>
          <w:noProof/>
        </w:rPr>
        <w:t>[3]</w:t>
      </w:r>
      <w:r w:rsidR="004702AE">
        <w:fldChar w:fldCharType="end"/>
      </w:r>
      <w:r w:rsidR="00884E82">
        <w:t xml:space="preserve">. </w:t>
      </w:r>
      <w:r w:rsidR="00D70D31">
        <w:t xml:space="preserve">Therefore, there is a pressing need for novel fabrication approaches in order to supplement the existing manufacturing pipeline of metal components. Additive manufacturing </w:t>
      </w:r>
      <w:r w:rsidR="004923D9">
        <w:t xml:space="preserve">(AM) </w:t>
      </w:r>
      <w:r w:rsidR="00D70D31">
        <w:t xml:space="preserve">offers one potential solution to the problem, </w:t>
      </w:r>
      <w:r w:rsidR="00742D49">
        <w:t xml:space="preserve">while offering several advantages such as </w:t>
      </w:r>
      <w:r w:rsidR="00742D49" w:rsidRPr="00E441D0">
        <w:t xml:space="preserve">ability to produce </w:t>
      </w:r>
      <w:r w:rsidR="00742D49">
        <w:t>increasingly</w:t>
      </w:r>
      <w:r w:rsidR="00742D49" w:rsidRPr="00E441D0">
        <w:t xml:space="preserve"> complex geometries, less material waste, and lower lead times for </w:t>
      </w:r>
      <w:r w:rsidR="00742D49">
        <w:t>low-volume</w:t>
      </w:r>
      <w:r w:rsidR="00742D49" w:rsidRPr="00E441D0">
        <w:t xml:space="preserve"> parts</w:t>
      </w:r>
      <w:r w:rsidR="009D02D4">
        <w:t xml:space="preserve"> </w:t>
      </w:r>
      <w:r w:rsidR="004923D9">
        <w:fldChar w:fldCharType="begin">
          <w:fldData xml:space="preserve">PEVuZE5vdGU+PENpdGU+PEF1dGhvcj5EZXJla2FyPC9BdXRob3I+PFllYXI+MjAxODwvWWVhcj48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</w:fldData>
        </w:fldChar>
      </w:r>
      <w:r w:rsidR="005B0A71">
        <w:instrText xml:space="preserve"> ADDIN EN.CITE </w:instrText>
      </w:r>
      <w:r w:rsidR="005B0A71">
        <w:fldChar w:fldCharType="begin">
          <w:fldData xml:space="preserve">PEVuZE5vdGU+PENpdGU+PEF1dGhvcj5EZXJla2FyPC9BdXRob3I+PFllYXI+MjAxODwvWWVhcj48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</w:fldData>
        </w:fldChar>
      </w:r>
      <w:r w:rsidR="005B0A71">
        <w:instrText xml:space="preserve"> ADDIN EN.CITE.DATA </w:instrText>
      </w:r>
      <w:r w:rsidR="005B0A71">
        <w:fldChar w:fldCharType="end"/>
      </w:r>
      <w:r w:rsidR="004923D9">
        <w:fldChar w:fldCharType="separate"/>
      </w:r>
      <w:r w:rsidR="005B0A71">
        <w:rPr>
          <w:noProof/>
        </w:rPr>
        <w:t>[4, 5]</w:t>
      </w:r>
      <w:r w:rsidR="004923D9">
        <w:fldChar w:fldCharType="end"/>
      </w:r>
      <w:r w:rsidR="00742D49">
        <w:t>.</w:t>
      </w:r>
    </w:p>
    <w:p w14:paraId="70DB58A9" w14:textId="48DC1FE0" w:rsidR="004923D9" w:rsidRDefault="007C5B87" w:rsidP="003D65FA">
      <w:pPr>
        <w:pStyle w:val="Heading3"/>
      </w:pPr>
      <w:bookmarkStart w:id="5" w:name="_Toc172705241"/>
      <w:r>
        <w:t>Potential of Additive Manufacturing</w:t>
      </w:r>
      <w:bookmarkEnd w:id="5"/>
    </w:p>
    <w:p w14:paraId="60F816BE" w14:textId="77777777" w:rsidR="007044D8" w:rsidRDefault="004923D9" w:rsidP="00854806">
      <w:r>
        <w:t>Broadly speaking, additive manufacturing is an approach to building parts through layer-by-layer deposition or sintering of material.</w:t>
      </w:r>
      <w:r w:rsidR="00D63F90">
        <w:t xml:space="preserve"> </w:t>
      </w:r>
      <w:r w:rsidR="00D63F90" w:rsidRPr="00D63F90">
        <w:t>As a result, parts with high degrees of complexity are able to be manufactured with fewer</w:t>
      </w:r>
      <w:r w:rsidR="00D63F90">
        <w:t xml:space="preserve"> constraints</w:t>
      </w:r>
      <w:r w:rsidR="00D63F90" w:rsidRPr="00D63F90">
        <w:t xml:space="preserve"> than </w:t>
      </w:r>
      <w:r w:rsidR="00650C02">
        <w:t>subtractive</w:t>
      </w:r>
      <w:r w:rsidR="00D63F90" w:rsidRPr="00D63F90">
        <w:t xml:space="preserve"> methods</w:t>
      </w:r>
      <w:r w:rsidR="00D63F90">
        <w:t xml:space="preserve">. </w:t>
      </w:r>
      <w:r>
        <w:t>Typically</w:t>
      </w:r>
      <w:r w:rsidR="007044D8">
        <w:t xml:space="preserve"> for any AM process</w:t>
      </w:r>
      <w:r>
        <w:t xml:space="preserve">, a model of the desired geometry is “sliced”, or divided into layers, and a tool path is generated to provide a machine with the path required to create each layer. </w:t>
      </w:r>
    </w:p>
    <w:p w14:paraId="4473D098" w14:textId="77777777" w:rsidR="00195EFF" w:rsidRDefault="00195EFF" w:rsidP="00854806"/>
    <w:p w14:paraId="39452E17" w14:textId="77777777" w:rsidR="00195EFF" w:rsidRDefault="00195EFF" w:rsidP="00195EFF">
      <w:pPr>
        <w:jc w:val="center"/>
      </w:pPr>
      <w:r w:rsidRPr="004E6C54">
        <w:rPr>
          <w:noProof/>
        </w:rPr>
        <w:lastRenderedPageBreak/>
        <w:drawing>
          <wp:inline distT="0" distB="0" distL="0" distR="0" wp14:anchorId="382D22B9" wp14:editId="3699F01E">
            <wp:extent cx="3267644" cy="181800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281071" cy="1825476"/>
                    </a:xfrm>
                    <a:prstGeom prst="rect">
                      <a:avLst/>
                    </a:prstGeom>
                  </pic:spPr>
                </pic:pic>
              </a:graphicData>
            </a:graphic>
          </wp:inline>
        </w:drawing>
      </w:r>
    </w:p>
    <w:p w14:paraId="5FC23A58" w14:textId="5A05E5B1" w:rsidR="00F450DC" w:rsidRDefault="00195EFF" w:rsidP="003D65FA">
      <w:pPr>
        <w:pStyle w:val="Caption"/>
      </w:pPr>
      <w:bookmarkStart w:id="6" w:name="_Ref168317402"/>
      <w:bookmarkStart w:id="7" w:name="_Toc174209603"/>
      <w:r>
        <w:t xml:space="preserve">Figure </w:t>
      </w:r>
      <w:r w:rsidR="00D72E84">
        <w:fldChar w:fldCharType="begin"/>
      </w:r>
      <w:r w:rsidR="00D72E84">
        <w:instrText xml:space="preserve"> STYLEREF 1 \s </w:instrText>
      </w:r>
      <w:r w:rsidR="00D72E84">
        <w:fldChar w:fldCharType="separate"/>
      </w:r>
      <w:r w:rsidR="00E04FDA">
        <w:t>1</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1</w:t>
      </w:r>
      <w:r w:rsidR="00D72E84">
        <w:fldChar w:fldCharType="end"/>
      </w:r>
      <w:bookmarkEnd w:id="6"/>
      <w:r>
        <w:t xml:space="preserve"> Number of U.S </w:t>
      </w:r>
      <w:r w:rsidR="00F450DC">
        <w:t>m</w:t>
      </w:r>
      <w:r>
        <w:t xml:space="preserve">etalcasting </w:t>
      </w:r>
      <w:r w:rsidR="00F450DC">
        <w:t>f</w:t>
      </w:r>
      <w:r>
        <w:t>acilities</w:t>
      </w:r>
      <w:r w:rsidR="00F450DC">
        <w:t xml:space="preserve"> since 1995</w:t>
      </w:r>
      <w:r>
        <w:t xml:space="preserve"> </w:t>
      </w:r>
      <w:r>
        <w:fldChar w:fldCharType="begin"/>
      </w:r>
      <w:r w:rsidR="005B0A71">
        <w:instrText xml:space="preserve"> ADDIN EN.CITE &lt;EndNote&gt;&lt;Cite&gt;&lt;Author&gt;DAWNBREAKER&lt;/Author&gt;&lt;Year&gt;2022&lt;/Year&gt;&lt;RecNum&gt;181&lt;/RecNum&gt;&lt;DisplayText&gt;[1]&lt;/DisplayText&gt;&lt;record&gt;&lt;rec-number&gt;181&lt;/rec-number&gt;&lt;foreign-keys&gt;&lt;key app="EN" db-id="f5sw0p20adx5f7e9at9v29vgexdp2fpz0zee" timestamp="1702404727" guid="b2a5311f-8c20-470d-ae13-3228bc1dc3d8"&gt;181&lt;/key&gt;&lt;/foreign-keys&gt;&lt;ref-type name="Report"&gt;27&lt;/ref-type&gt;&lt;contributors&gt;&lt;authors&gt;&lt;author&gt;DAWNBREAKER&lt;/author&gt;&lt;/authors&gt;&lt;/contributors&gt;&lt;titles&gt;&lt;title&gt;DOE MARKET RESEARCH STUDY DOMESTIC CASTING INDUSTRY&lt;/title&gt;&lt;/titles&gt;&lt;dates&gt;&lt;year&gt;2022&lt;/year&gt;&lt;/dates&gt;&lt;pub-location&gt;Rochester, NY&lt;/pub-location&gt;&lt;urls&gt;&lt;related-urls&gt;&lt;url&gt;https://science.osti.gov/-/media/sbir/pdf/Market-Research/AMO---Metal-Casting-August-2022-Public.pdf&lt;/url&gt;&lt;/related-urls&gt;&lt;/urls&gt;&lt;/record&gt;&lt;/Cite&gt;&lt;/EndNote&gt;</w:instrText>
      </w:r>
      <w:r>
        <w:fldChar w:fldCharType="separate"/>
      </w:r>
      <w:r w:rsidR="005B0A71">
        <w:t>[1]</w:t>
      </w:r>
      <w:bookmarkEnd w:id="7"/>
      <w:r>
        <w:fldChar w:fldCharType="end"/>
      </w:r>
    </w:p>
    <w:p w14:paraId="12384D1A" w14:textId="77777777" w:rsidR="00F450DC" w:rsidRDefault="00F450DC">
      <w:pPr>
        <w:spacing w:after="0" w:line="240" w:lineRule="auto"/>
        <w:rPr>
          <w:rFonts w:cs="Times New Roman"/>
          <w:iCs/>
          <w:noProof/>
          <w:color w:val="000000" w:themeColor="text1"/>
        </w:rPr>
      </w:pPr>
      <w:r>
        <w:br w:type="page"/>
      </w:r>
    </w:p>
    <w:p w14:paraId="38320D15" w14:textId="77777777" w:rsidR="00195EFF" w:rsidRPr="00195EFF" w:rsidRDefault="00195EFF" w:rsidP="003D65FA">
      <w:pPr>
        <w:pStyle w:val="Caption"/>
      </w:pPr>
    </w:p>
    <w:p w14:paraId="79C25339" w14:textId="7091A0FE" w:rsidR="00F450DC" w:rsidRDefault="00D63F90" w:rsidP="00F450DC">
      <w:r>
        <w:t xml:space="preserve">While AM techniques have been developed for non-metals such as polymers and ceramics, the focus of this thesis will be on metal additive techniques. </w:t>
      </w:r>
      <w:r w:rsidR="007044D8">
        <w:t>Per ASTM, single-step AM processes fall under two main categorizations: solid-state and melted-state</w:t>
      </w:r>
      <w:r w:rsidR="00195EFF">
        <w:t xml:space="preserve"> (highlighted in </w:t>
      </w:r>
      <w:r w:rsidR="00F450DC">
        <w:fldChar w:fldCharType="begin"/>
      </w:r>
      <w:r w:rsidR="00F450DC">
        <w:instrText xml:space="preserve"> REF _Ref172072180 \h </w:instrText>
      </w:r>
      <w:r w:rsidR="00F450DC">
        <w:fldChar w:fldCharType="separate"/>
      </w:r>
      <w:r w:rsidR="00E04FDA">
        <w:t xml:space="preserve">Figure </w:t>
      </w:r>
      <w:r w:rsidR="00E04FDA">
        <w:rPr>
          <w:noProof/>
        </w:rPr>
        <w:t>1</w:t>
      </w:r>
      <w:r w:rsidR="00E04FDA">
        <w:t>.</w:t>
      </w:r>
      <w:r w:rsidR="00E04FDA">
        <w:rPr>
          <w:noProof/>
        </w:rPr>
        <w:t>2</w:t>
      </w:r>
      <w:r w:rsidR="00F450DC">
        <w:fldChar w:fldCharType="end"/>
      </w:r>
      <w:r w:rsidR="00195EFF">
        <w:t>)</w:t>
      </w:r>
      <w:r w:rsidR="007044D8">
        <w:t xml:space="preserve"> </w:t>
      </w:r>
      <w:r w:rsidR="007044D8">
        <w:fldChar w:fldCharType="begin"/>
      </w:r>
      <w:r w:rsidR="005B0A71">
        <w:instrText xml:space="preserve"> ADDIN EN.CITE &lt;EndNote&gt;&lt;Cite&gt;&lt;Author&gt;ASTM&lt;/Author&gt;&lt;Year&gt;2022&lt;/Year&gt;&lt;RecNum&gt;385&lt;/RecNum&gt;&lt;DisplayText&gt;[6]&lt;/DisplayText&gt;&lt;record&gt;&lt;rec-number&gt;385&lt;/rec-number&gt;&lt;foreign-keys&gt;&lt;key app="EN" db-id="f5sw0p20adx5f7e9at9v29vgexdp2fpz0zee" timestamp="1720548995" guid="c7264712-ae58-43b9-a0e9-c08b17837262"&gt;385&lt;/key&gt;&lt;/foreign-keys&gt;&lt;ref-type name="Standard"&gt;58&lt;/ref-type&gt;&lt;contributors&gt;&lt;authors&gt;&lt;author&gt;ASTM&lt;/author&gt;&lt;/authors&gt;&lt;/contributors&gt;&lt;titles&gt;&lt;title&gt;ISO/ASTM 52900:2021(E): Additive manufacturing — General principles — Fundamentals and vocabulary&lt;/title&gt;&lt;/titles&gt;&lt;dates&gt;&lt;year&gt;2022&lt;/year&gt;&lt;/dates&gt;&lt;urls&gt;&lt;/urls&gt;&lt;/record&gt;&lt;/Cite&gt;&lt;/EndNote&gt;</w:instrText>
      </w:r>
      <w:r w:rsidR="007044D8">
        <w:fldChar w:fldCharType="separate"/>
      </w:r>
      <w:r w:rsidR="005B0A71">
        <w:rPr>
          <w:noProof/>
        </w:rPr>
        <w:t>[6]</w:t>
      </w:r>
      <w:r w:rsidR="007044D8">
        <w:fldChar w:fldCharType="end"/>
      </w:r>
      <w:r w:rsidR="007044D8">
        <w:t xml:space="preserve">. Solid-state AM processes operate by </w:t>
      </w:r>
      <w:r w:rsidR="00987913">
        <w:t xml:space="preserve">joining together layers of material without inputting enough energy to melt the metal. Examples of solid-state AM include sheet lamination, where layers are cut out of sheets then fused ultrasonically and additive friction stir deposition, which directly deposits metal feedstock through a spinning tool that plasticizes it, enabling a bead to form. </w:t>
      </w:r>
    </w:p>
    <w:p w14:paraId="295F16EA" w14:textId="7073CF54" w:rsidR="00F450DC" w:rsidRDefault="00F450DC" w:rsidP="00F450DC">
      <w:r>
        <w:t xml:space="preserve">Melted-state techniques use focused thermal energy to melt metal feedstock, fusing layers together. </w:t>
      </w:r>
      <w:r w:rsidRPr="0049571D">
        <w:t>The</w:t>
      </w:r>
      <w:r>
        <w:t>y fall under two main categories:</w:t>
      </w:r>
      <w:r w:rsidRPr="0079553E">
        <w:rPr>
          <w:b/>
        </w:rPr>
        <w:t xml:space="preserve"> </w:t>
      </w:r>
      <w:r w:rsidRPr="0049571D">
        <w:t>powder bed fusion (PBF) and direct energy deposition (DED).</w:t>
      </w:r>
      <w:r>
        <w:t xml:space="preserve"> PBF processes are the most widely adopted metal additive process </w:t>
      </w:r>
      <w:r w:rsidR="005213D4">
        <w:fldChar w:fldCharType="begin"/>
      </w:r>
      <w:r w:rsidR="005213D4">
        <w:instrText xml:space="preserve"> ADDIN EN.CITE &lt;EndNote&gt;&lt;Cite&gt;&lt;Author&gt;Jared&lt;/Author&gt;&lt;Year&gt;2017&lt;/Year&gt;&lt;RecNum&gt;53&lt;/RecNum&gt;&lt;DisplayText&gt;[7]&lt;/DisplayText&gt;&lt;record&gt;&lt;rec-number&gt;53&lt;/rec-number&gt;&lt;foreign-keys&gt;&lt;key app="EN" db-id="f5sw0p20adx5f7e9at9v29vgexdp2fpz0zee" timestamp="1702404428" guid="faccc021-0cd5-4b45-8a0a-71cadd4362b4"&gt;53&lt;/key&gt;&lt;/foreign-keys&gt;&lt;ref-type name="Journal Article"&gt;17&lt;/ref-type&gt;&lt;contributors&gt;&lt;authors&gt;&lt;author&gt;Jared, Bradley H.&lt;/author&gt;&lt;author&gt;Aguilo, Miguel A.&lt;/author&gt;&lt;author&gt;Beghini, Lauren L.&lt;/author&gt;&lt;author&gt;Boyce, Brad L.&lt;/author&gt;&lt;author&gt;Clark, Brett W.&lt;/author&gt;&lt;author&gt;Cook, Adam&lt;/author&gt;&lt;author&gt;Kaehr, Bryan J.&lt;/author&gt;&lt;author&gt;Robbins, Joshua&lt;/author&gt;&lt;/authors&gt;&lt;/contributors&gt;&lt;titles&gt;&lt;title&gt;Additive manufacturing: Toward holistic design&lt;/title&gt;&lt;secondary-title&gt;Scripta Materialia&lt;/secondary-title&gt;&lt;/titles&gt;&lt;periodical&gt;&lt;full-title&gt;Scripta Materialia&lt;/full-title&gt;&lt;/periodical&gt;&lt;pages&gt;141-147&lt;/pages&gt;&lt;volume&gt;135&lt;/volume&gt;&lt;keywords&gt;&lt;keyword&gt;Additive manufacturing&lt;/keyword&gt;&lt;keyword&gt;Analytical methods&lt;/keyword&gt;&lt;keyword&gt;Modeling&lt;/keyword&gt;&lt;keyword&gt;Simulation&lt;/keyword&gt;&lt;keyword&gt;Solid freeform processes&lt;/keyword&gt;&lt;/keywords&gt;&lt;dates&gt;&lt;year&gt;2017&lt;/year&gt;&lt;/dates&gt;&lt;publisher&gt;Elsevier Ltd&lt;/publisher&gt;&lt;urls&gt;&lt;/urls&gt;&lt;electronic-resource-num&gt;10.1016/j.scriptamat.2017.02.029&lt;/electronic-resource-num&gt;&lt;/record&gt;&lt;/Cite&gt;&lt;/EndNote&gt;</w:instrText>
      </w:r>
      <w:r w:rsidR="005213D4">
        <w:fldChar w:fldCharType="separate"/>
      </w:r>
      <w:r w:rsidR="005213D4">
        <w:rPr>
          <w:noProof/>
        </w:rPr>
        <w:t>[7]</w:t>
      </w:r>
      <w:r w:rsidR="005213D4">
        <w:fldChar w:fldCharType="end"/>
      </w:r>
      <w:r w:rsidR="005213D4">
        <w:t>, and</w:t>
      </w:r>
      <w:r>
        <w:t xml:space="preserve"> consist of spreading a layer of metal powder across a substrate and selectively melting regions according the layer slice geometry. After a layer is completed, another layer of powder is spread across the surface and melted accordingly. The source of fusion to melt the metal powder can be a laser or electron beam. Due to the size of metal powder, the layer height in these processes are </w:t>
      </w:r>
      <w:r w:rsidR="005213D4">
        <w:t>on the scale of microns.</w:t>
      </w:r>
      <w:r>
        <w:t xml:space="preserve"> As a result, PBF is able to achieve a feature resolution of  &gt;1 mm and to produce parts that need little to no post-processing, however scale and deposition rate are limited </w:t>
      </w:r>
      <w:r>
        <w:fldChar w:fldCharType="begin"/>
      </w:r>
      <w:r>
        <w:instrText xml:space="preserve"> ADDIN EN.CITE &lt;EndNote&gt;&lt;Cite&gt;&lt;Author&gt;Jared&lt;/Author&gt;&lt;Year&gt;2017&lt;/Year&gt;&lt;RecNum&gt;53&lt;/RecNum&gt;&lt;DisplayText&gt;[7]&lt;/DisplayText&gt;&lt;record&gt;&lt;rec-number&gt;53&lt;/rec-number&gt;&lt;foreign-keys&gt;&lt;key app="EN" db-id="f5sw0p20adx5f7e9at9v29vgexdp2fpz0zee" timestamp="1702404428" guid="faccc021-0cd5-4b45-8a0a-71cadd4362b4"&gt;53&lt;/key&gt;&lt;/foreign-keys&gt;&lt;ref-type name="Journal Article"&gt;17&lt;/ref-type&gt;&lt;contributors&gt;&lt;authors&gt;&lt;author&gt;Jared, Bradley H.&lt;/author&gt;&lt;author&gt;Aguilo, Miguel A.&lt;/author&gt;&lt;author&gt;Beghini, Lauren L.&lt;/author&gt;&lt;author&gt;Boyce, Brad L.&lt;/author&gt;&lt;author&gt;Clark, Brett W.&lt;/author&gt;&lt;author&gt;Cook, Adam&lt;/author&gt;&lt;author&gt;Kaehr, Bryan J.&lt;/author&gt;&lt;author&gt;Robbins, Joshua&lt;/author&gt;&lt;/authors&gt;&lt;/contributors&gt;&lt;titles&gt;&lt;title&gt;Additive manufacturing: Toward holistic design&lt;/title&gt;&lt;secondary-title&gt;Scripta Materialia&lt;/secondary-title&gt;&lt;/titles&gt;&lt;periodical&gt;&lt;full-title&gt;Scripta Materialia&lt;/full-title&gt;&lt;/periodical&gt;&lt;pages&gt;141-147&lt;/pages&gt;&lt;volume&gt;135&lt;/volume&gt;&lt;keywords&gt;&lt;keyword&gt;Additive manufacturing&lt;/keyword&gt;&lt;keyword&gt;Analytical methods&lt;/keyword&gt;&lt;keyword&gt;Modeling&lt;/keyword&gt;&lt;keyword&gt;Simulation&lt;/keyword&gt;&lt;keyword&gt;Solid freeform processes&lt;/keyword&gt;&lt;/keywords&gt;&lt;dates&gt;&lt;year&gt;2017&lt;/year&gt;&lt;/dates&gt;&lt;publisher&gt;Elsevier Ltd&lt;/publisher&gt;&lt;urls&gt;&lt;/urls&gt;&lt;electronic-resource-num&gt;10.1016/j.scriptamat.2017.02.029&lt;/electronic-resource-num&gt;&lt;/record&gt;&lt;/Cite&gt;&lt;/EndNote&gt;</w:instrText>
      </w:r>
      <w:r>
        <w:fldChar w:fldCharType="separate"/>
      </w:r>
      <w:r>
        <w:rPr>
          <w:noProof/>
        </w:rPr>
        <w:t>[7]</w:t>
      </w:r>
      <w:r>
        <w:fldChar w:fldCharType="end"/>
      </w:r>
      <w:r>
        <w:t xml:space="preserve">. PBF build heights are less than a meter, with the maximum height ranging from 200-350 mm across different machines </w:t>
      </w:r>
      <w:r>
        <w:fldChar w:fldCharType="begin"/>
      </w:r>
      <w:r>
        <w:instrText xml:space="preserve"> ADDIN EN.CITE &lt;EndNote&gt;&lt;Cite&gt;&lt;Author&gt;Tofail&lt;/Author&gt;&lt;Year&gt;2018&lt;/Year&gt;&lt;RecNum&gt;386&lt;/RecNum&gt;&lt;DisplayText&gt;[8]&lt;/DisplayText&gt;&lt;record&gt;&lt;rec-number&gt;386&lt;/rec-number&gt;&lt;foreign-keys&gt;&lt;key app="EN" db-id="f5sw0p20adx5f7e9at9v29vgexdp2fpz0zee" timestamp="1720549957" guid="61b1167c-5a4d-44b3-88d8-10f8293af4bd"&gt;386&lt;/key&gt;&lt;/foreign-keys&gt;&lt;ref-type name="Journal Article"&gt;17&lt;/ref-type&gt;&lt;contributors&gt;&lt;authors&gt;&lt;author&gt;Tofail, Syed A. M.&lt;/author&gt;&lt;author&gt;Koumoulos, Elias P.&lt;/author&gt;&lt;author&gt;Bandyopadhyay, Amit&lt;/author&gt;&lt;author&gt;Bose, Susmita&lt;/author&gt;&lt;author&gt;O’Donoghue, Lisa&lt;/author&gt;&lt;author&gt;Charitidis, Costas&lt;/author&gt;&lt;/authors&gt;&lt;/contributors&gt;&lt;titles&gt;&lt;title&gt;Additive manufacturing: scientific and technological challenges, market uptake and opportunities&lt;/title&gt;&lt;secondary-title&gt;Materials Today&lt;/secondary-title&gt;&lt;/titles&gt;&lt;periodical&gt;&lt;full-title&gt;Materials Today&lt;/full-title&gt;&lt;/periodical&gt;&lt;pages&gt;22-37&lt;/pages&gt;&lt;volume&gt;21&lt;/volume&gt;&lt;number&gt;1&lt;/number&gt;&lt;section&gt;22&lt;/section&gt;&lt;dates&gt;&lt;year&gt;2018&lt;/year&gt;&lt;/dates&gt;&lt;isbn&gt;13697021&lt;/isbn&gt;&lt;urls&gt;&lt;/urls&gt;&lt;electronic-resource-num&gt;10.1016/j.mattod.2017.07.001&lt;/electronic-resource-num&gt;&lt;/record&gt;&lt;/Cite&gt;&lt;/EndNote&gt;</w:instrText>
      </w:r>
      <w:r>
        <w:fldChar w:fldCharType="separate"/>
      </w:r>
      <w:r>
        <w:rPr>
          <w:noProof/>
        </w:rPr>
        <w:t>[8]</w:t>
      </w:r>
      <w:r>
        <w:fldChar w:fldCharType="end"/>
      </w:r>
      <w:r>
        <w:t>.</w:t>
      </w:r>
    </w:p>
    <w:p w14:paraId="20FFBD55" w14:textId="76CC9F63" w:rsidR="00A24A30" w:rsidRPr="007B7549" w:rsidRDefault="00A24A30" w:rsidP="00A24A30">
      <w:r>
        <w:t xml:space="preserve">DED techniques deposit material directly by melting wire or powder feedstock using a focused energy source. A larger melt pool is formed, resulting in higher deposition rates but lower detail resolution than PBF. As a result of the larger bead size, parts manufactured using DED are more limited in part complexity and generally need post-processing to achieved the desired part geometry. One such DED process is </w:t>
      </w:r>
      <w:proofErr w:type="gramStart"/>
      <w:r>
        <w:t>wire</w:t>
      </w:r>
      <w:proofErr w:type="gramEnd"/>
      <w:r>
        <w:t xml:space="preserve"> arc direct energy deposition, also known as wire arc additive manufacturing (WAAM). This approach builds on existing welding processes by using wire feedstock and an arc to create layers using beads of metal. A typical WAAM system </w:t>
      </w:r>
      <w:r w:rsidR="0031618F">
        <w:t xml:space="preserve">consists of a welding torch affixed to a 5-axis robot. </w:t>
      </w:r>
      <w:r>
        <w:t xml:space="preserve">When compared to other AM processes, WAAM offers larger, more flexible build volumes, higher deposition rates, and lower feedstock costs. </w:t>
      </w:r>
      <w:r w:rsidR="0031618F">
        <w:t xml:space="preserve">For example, Oak Ridge National Lab’s </w:t>
      </w:r>
      <w:proofErr w:type="spellStart"/>
      <w:r w:rsidR="0031618F">
        <w:t>MedUSA</w:t>
      </w:r>
      <w:proofErr w:type="spellEnd"/>
      <w:r w:rsidR="0031618F">
        <w:t xml:space="preserve"> system can achieve </w:t>
      </w:r>
      <w:r w:rsidR="005F3B0C">
        <w:t>builds up to 2 meters tall and can deposit material at a rate of 52 kg/</w:t>
      </w:r>
      <w:proofErr w:type="spellStart"/>
      <w:r w:rsidR="005F3B0C">
        <w:t>hr</w:t>
      </w:r>
      <w:proofErr w:type="spellEnd"/>
      <w:r w:rsidR="005F3B0C">
        <w:t xml:space="preserve"> across three robots </w:t>
      </w:r>
      <w:r w:rsidR="005F3B0C">
        <w:fldChar w:fldCharType="begin"/>
      </w:r>
      <w:r w:rsidR="00282D69">
        <w:instrText xml:space="preserve"> ADDIN EN.CITE &lt;EndNote&gt;&lt;Cite&gt;&lt;Author&gt;Love&lt;/Author&gt;&lt;Year&gt;2019&lt;/Year&gt;&lt;RecNum&gt;390&lt;/RecNum&gt;&lt;DisplayText&gt;[9]&lt;/DisplayText&gt;&lt;record&gt;&lt;rec-number&gt;390&lt;/rec-number&gt;&lt;foreign-keys&gt;&lt;key app="EN" db-id="f5sw0p20adx5f7e9at9v29vgexdp2fpz0zee" timestamp="1721200249" guid="f84a707d-a91c-4356-865c-28295faaa03b"&gt;390&lt;/key&gt;&lt;/foreign-keys&gt;&lt;ref-type name="Press Release"&gt;63&lt;/ref-type&gt;&lt;contributors&gt;&lt;authors&gt;&lt;author&gt;Lonnie J. Love&lt;/author&gt;&lt;author&gt;Ryan Dehoff&lt;/author&gt;&lt;author&gt;Phillip Chesser&lt;/author&gt;&lt;author&gt;Brian Jordan&lt;/author&gt;&lt;/authors&gt;&lt;/contributors&gt;&lt;titles&gt;&lt;title&gt;Application of Directed Energy Deposition for Transformational Challenge Reactor Core&lt;/title&gt;&lt;/titles&gt;&lt;dates&gt;&lt;year&gt;2019&lt;/year&gt;&lt;/dates&gt;&lt;urls&gt;&lt;/urls&gt;&lt;/record&gt;&lt;/Cite&gt;&lt;/EndNote&gt;</w:instrText>
      </w:r>
      <w:r w:rsidR="005F3B0C">
        <w:fldChar w:fldCharType="separate"/>
      </w:r>
      <w:r w:rsidR="005F3B0C">
        <w:rPr>
          <w:noProof/>
        </w:rPr>
        <w:t>[9]</w:t>
      </w:r>
      <w:r w:rsidR="005F3B0C">
        <w:fldChar w:fldCharType="end"/>
      </w:r>
      <w:r w:rsidR="005F3B0C">
        <w:t>.</w:t>
      </w:r>
      <w:r w:rsidR="0031618F">
        <w:t xml:space="preserve"> </w:t>
      </w:r>
      <w:r>
        <w:t>The experiments modeled in this thesis are both examples of DED additive manufacturing, however other approaches will be referenced.</w:t>
      </w:r>
      <w:r w:rsidRPr="00503D4D">
        <w:rPr>
          <w:b/>
        </w:rPr>
        <w:tab/>
      </w:r>
    </w:p>
    <w:p w14:paraId="70B43810" w14:textId="0FD2E9C6" w:rsidR="007044D8" w:rsidRDefault="007044D8" w:rsidP="00854806"/>
    <w:p w14:paraId="69062242" w14:textId="77777777" w:rsidR="00195EFF" w:rsidRDefault="00195EFF" w:rsidP="00195EFF">
      <w:pPr>
        <w:keepNext/>
      </w:pPr>
      <w:r w:rsidRPr="00195EFF">
        <w:rPr>
          <w:noProof/>
        </w:rPr>
        <w:lastRenderedPageBreak/>
        <w:drawing>
          <wp:inline distT="0" distB="0" distL="0" distR="0" wp14:anchorId="49B26B9A" wp14:editId="0C4BD990">
            <wp:extent cx="5422742" cy="3291303"/>
            <wp:effectExtent l="0" t="0" r="6985" b="444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27779" cy="3294360"/>
                    </a:xfrm>
                    <a:prstGeom prst="rect">
                      <a:avLst/>
                    </a:prstGeom>
                  </pic:spPr>
                </pic:pic>
              </a:graphicData>
            </a:graphic>
          </wp:inline>
        </w:drawing>
      </w:r>
    </w:p>
    <w:p w14:paraId="20E55F4F" w14:textId="5CDACD0D" w:rsidR="00A24A30" w:rsidRDefault="00195EFF" w:rsidP="003D65FA">
      <w:pPr>
        <w:pStyle w:val="Caption"/>
      </w:pPr>
      <w:bookmarkStart w:id="8" w:name="_Ref172072180"/>
      <w:bookmarkStart w:id="9" w:name="_Toc174209604"/>
      <w:r>
        <w:t xml:space="preserve">Figure </w:t>
      </w:r>
      <w:r w:rsidR="00D72E84">
        <w:fldChar w:fldCharType="begin"/>
      </w:r>
      <w:r w:rsidR="00D72E84">
        <w:instrText xml:space="preserve"> STYLEREF 1 \s </w:instrText>
      </w:r>
      <w:r w:rsidR="00D72E84">
        <w:fldChar w:fldCharType="separate"/>
      </w:r>
      <w:r w:rsidR="00E04FDA">
        <w:t>1</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2</w:t>
      </w:r>
      <w:r w:rsidR="00D72E84">
        <w:fldChar w:fldCharType="end"/>
      </w:r>
      <w:bookmarkEnd w:id="8"/>
      <w:r>
        <w:t xml:space="preserve"> Single-step metal AM processes based on inputs </w:t>
      </w:r>
      <w:r>
        <w:fldChar w:fldCharType="begin"/>
      </w:r>
      <w:r w:rsidR="005B0A71">
        <w:instrText xml:space="preserve"> ADDIN EN.CITE &lt;EndNote&gt;&lt;Cite&gt;&lt;Author&gt;ASTM&lt;/Author&gt;&lt;Year&gt;2022&lt;/Year&gt;&lt;RecNum&gt;385&lt;/RecNum&gt;&lt;DisplayText&gt;[6]&lt;/DisplayText&gt;&lt;record&gt;&lt;rec-number&gt;385&lt;/rec-number&gt;&lt;foreign-keys&gt;&lt;key app="EN" db-id="f5sw0p20adx5f7e9at9v29vgexdp2fpz0zee" timestamp="1720548995" guid="c7264712-ae58-43b9-a0e9-c08b17837262"&gt;385&lt;/key&gt;&lt;/foreign-keys&gt;&lt;ref-type name="Standard"&gt;58&lt;/ref-type&gt;&lt;contributors&gt;&lt;authors&gt;&lt;author&gt;ASTM&lt;/author&gt;&lt;/authors&gt;&lt;/contributors&gt;&lt;titles&gt;&lt;title&gt;ISO/ASTM 52900:2021(E): Additive manufacturing — General principles — Fundamentals and vocabulary&lt;/title&gt;&lt;/titles&gt;&lt;dates&gt;&lt;year&gt;2022&lt;/year&gt;&lt;/dates&gt;&lt;urls&gt;&lt;/urls&gt;&lt;/record&gt;&lt;/Cite&gt;&lt;/EndNote&gt;</w:instrText>
      </w:r>
      <w:r>
        <w:fldChar w:fldCharType="separate"/>
      </w:r>
      <w:r w:rsidR="005B0A71">
        <w:t>[6]</w:t>
      </w:r>
      <w:bookmarkEnd w:id="9"/>
      <w:r>
        <w:fldChar w:fldCharType="end"/>
      </w:r>
    </w:p>
    <w:p w14:paraId="77D8E0DC" w14:textId="7116F324" w:rsidR="00195EFF" w:rsidRPr="00A24A30" w:rsidRDefault="00A24A30" w:rsidP="00A24A30">
      <w:pPr>
        <w:spacing w:after="0" w:line="240" w:lineRule="auto"/>
        <w:rPr>
          <w:rFonts w:cs="Times New Roman"/>
          <w:iCs/>
          <w:noProof/>
          <w:color w:val="000000" w:themeColor="text1"/>
        </w:rPr>
      </w:pPr>
      <w:r>
        <w:br w:type="page"/>
      </w:r>
    </w:p>
    <w:p w14:paraId="09D0F7C1" w14:textId="45BF8678" w:rsidR="00886B0D" w:rsidRDefault="00886B0D" w:rsidP="003D65FA">
      <w:pPr>
        <w:pStyle w:val="Heading3"/>
      </w:pPr>
      <w:bookmarkStart w:id="10" w:name="_Toc172705242"/>
      <w:r>
        <w:lastRenderedPageBreak/>
        <w:t>Limitations of AM</w:t>
      </w:r>
      <w:bookmarkEnd w:id="10"/>
    </w:p>
    <w:p w14:paraId="218D3F86" w14:textId="15476AF5" w:rsidR="00703547" w:rsidRDefault="00C776FE" w:rsidP="00854806">
      <w:r>
        <w:t xml:space="preserve">Rather than superseding the traditional manufacturing pipeline entirely, additive manufacturing is better positioned supplemental solution to the manufacturing problem. </w:t>
      </w:r>
      <w:r w:rsidRPr="00C776FE">
        <w:t>This is because w</w:t>
      </w:r>
      <w:r w:rsidR="0043056C" w:rsidRPr="00C776FE">
        <w:t>hile AM does offer a novel manufacturing approach, it is not well suited for mass manufacturing of a single part</w:t>
      </w:r>
      <w:r w:rsidR="003F0AB1">
        <w:t xml:space="preserve"> geometry</w:t>
      </w:r>
      <w:r w:rsidR="0043056C" w:rsidRPr="00C776FE">
        <w:t>.</w:t>
      </w:r>
      <w:r w:rsidR="0043056C">
        <w:t xml:space="preserve"> </w:t>
      </w:r>
      <w:r w:rsidR="003E157C">
        <w:t>There are several problems inhibiting the adoption of AM at a large scale</w:t>
      </w:r>
      <w:r w:rsidR="003F0AB1">
        <w:t>, including</w:t>
      </w:r>
      <w:r>
        <w:t xml:space="preserve"> defects,</w:t>
      </w:r>
      <w:r w:rsidR="003E157C">
        <w:t xml:space="preserve"> distortion, residual stress management, and</w:t>
      </w:r>
      <w:r w:rsidR="00C208B0">
        <w:t xml:space="preserve"> </w:t>
      </w:r>
      <w:r>
        <w:t>consistent part performance</w:t>
      </w:r>
      <w:r w:rsidR="003F0AB1">
        <w:t xml:space="preserve">. </w:t>
      </w:r>
      <w:r w:rsidR="00436038">
        <w:t>In AM, the deposition of molten material generates sharp thermal gradients, which lead to uneven thermal expansion, and as a result, residual stresses can form. Residual stresses remain in the part when it reaches an equilibrium state, and can often approach the material’s yield stress</w:t>
      </w:r>
      <w:r w:rsidR="00B56F5C">
        <w:t xml:space="preserve">. </w:t>
      </w:r>
      <w:r w:rsidR="00436038">
        <w:t xml:space="preserve">In order to accommodate for </w:t>
      </w:r>
      <w:r w:rsidR="00385DBE">
        <w:t>this</w:t>
      </w:r>
      <w:r w:rsidR="00436038">
        <w:t xml:space="preserve"> </w:t>
      </w:r>
      <w:r w:rsidR="00385DBE">
        <w:t xml:space="preserve">residual stress state, parts will distort out of shape. Distortion can result in </w:t>
      </w:r>
      <w:r w:rsidR="000D0F35">
        <w:t>parts being out of spec or</w:t>
      </w:r>
      <w:r w:rsidR="000D0F35">
        <w:rPr>
          <w:b/>
        </w:rPr>
        <w:t>,</w:t>
      </w:r>
      <w:r w:rsidR="000D0F35" w:rsidRPr="00703547">
        <w:t xml:space="preserve"> in extreme cases, can result in manufacturing failure</w:t>
      </w:r>
      <w:r w:rsidR="00703547">
        <w:t xml:space="preserve"> entirely</w:t>
      </w:r>
      <w:r w:rsidR="000D0F35" w:rsidRPr="00703547">
        <w:t>.</w:t>
      </w:r>
      <w:r w:rsidR="000D0F35">
        <w:rPr>
          <w:b/>
        </w:rPr>
        <w:t xml:space="preserve"> </w:t>
      </w:r>
      <w:r w:rsidR="000D0F35">
        <w:t xml:space="preserve">Additionally, the residual stresses present in a part will impact a part’s performance and fatigue strength when in service </w:t>
      </w:r>
      <w:r w:rsidR="000D0F35">
        <w:fldChar w:fldCharType="begin"/>
      </w:r>
      <w:r w:rsidR="005F3B0C">
        <w:instrText xml:space="preserve"> ADDIN EN.CITE &lt;EndNote&gt;&lt;Cite&gt;&lt;Author&gt;Withers&lt;/Author&gt;&lt;Year&gt;2001&lt;/Year&gt;&lt;RecNum&gt;84&lt;/RecNum&gt;&lt;DisplayText&gt;[10]&lt;/DisplayText&gt;&lt;record&gt;&lt;rec-number&gt;84&lt;/rec-number&gt;&lt;foreign-keys&gt;&lt;key app="EN" db-id="f5sw0p20adx5f7e9at9v29vgexdp2fpz0zee" timestamp="1702404480" guid="28d67530-ec58-4803-8079-0238521718aa"&gt;84&lt;/key&gt;&lt;/foreign-keys&gt;&lt;ref-type name="Journal Article"&gt;17&lt;/ref-type&gt;&lt;contributors&gt;&lt;authors&gt;&lt;author&gt;Withers, P. J.&lt;/author&gt;&lt;author&gt;Bhadeshia, H. K.D.H.&lt;/author&gt;&lt;/authors&gt;&lt;/contributors&gt;&lt;titles&gt;&lt;title&gt;Residual stress part 1 - Measurement techniques&lt;/title&gt;&lt;secondary-title&gt;Materials Science and Technology&lt;/secondary-title&gt;&lt;/titles&gt;&lt;periodical&gt;&lt;full-title&gt;Materials Science and Technology&lt;/full-title&gt;&lt;/periodical&gt;&lt;pages&gt;355-365&lt;/pages&gt;&lt;volume&gt;17&lt;/volume&gt;&lt;dates&gt;&lt;year&gt;2001&lt;/year&gt;&lt;/dates&gt;&lt;publisher&gt;IOM Communications Ltd.&lt;/publisher&gt;&lt;urls&gt;&lt;/urls&gt;&lt;electronic-resource-num&gt;10.1179/026708301101509980&lt;/electronic-resource-num&gt;&lt;/record&gt;&lt;/Cite&gt;&lt;/EndNote&gt;</w:instrText>
      </w:r>
      <w:r w:rsidR="000D0F35">
        <w:fldChar w:fldCharType="separate"/>
      </w:r>
      <w:r w:rsidR="005F3B0C">
        <w:rPr>
          <w:noProof/>
        </w:rPr>
        <w:t>[10]</w:t>
      </w:r>
      <w:r w:rsidR="000D0F35">
        <w:fldChar w:fldCharType="end"/>
      </w:r>
      <w:r w:rsidR="000D0F35">
        <w:t>. Post-processing measures such as machining and heat treatment will relieve and redistribute residual stresses, further influencing distortion in the part. Therefore, there is a need to produce parts that are as close to the desired geometry as possible, or near net shape, in order to minimize the amount of post processing necessary to complete the part.</w:t>
      </w:r>
      <w:r w:rsidR="0043056C">
        <w:t xml:space="preserve"> The nature of residual stresses in AM will be further expanded on in Chapter 2.</w:t>
      </w:r>
    </w:p>
    <w:p w14:paraId="730B7BBC" w14:textId="5F4F60C5" w:rsidR="004F08CE" w:rsidRDefault="00C27495" w:rsidP="00624D5E">
      <w:pPr>
        <w:pStyle w:val="Heading2"/>
      </w:pPr>
      <w:bookmarkStart w:id="11" w:name="_Toc172705243"/>
      <w:r>
        <w:t>Influence</w:t>
      </w:r>
      <w:r w:rsidR="007036EA">
        <w:t xml:space="preserve"> of Process Parameters in</w:t>
      </w:r>
      <w:r w:rsidR="007C5B87">
        <w:t xml:space="preserve"> AM</w:t>
      </w:r>
      <w:bookmarkEnd w:id="11"/>
    </w:p>
    <w:p w14:paraId="263D4533" w14:textId="0DF974F1" w:rsidR="006C1DAD" w:rsidRDefault="006C1DAD" w:rsidP="00854806">
      <w:r>
        <w:t>Residual stress</w:t>
      </w:r>
      <w:r w:rsidR="0043056C">
        <w:t xml:space="preserve"> in AM</w:t>
      </w:r>
      <w:r>
        <w:t xml:space="preserve"> is a function of thermal condition and mechanical constraints</w:t>
      </w:r>
      <w:r w:rsidR="0043056C">
        <w:t>;</w:t>
      </w:r>
      <w:r>
        <w:t xml:space="preserve"> </w:t>
      </w:r>
      <w:r w:rsidR="0043056C">
        <w:t>therefore,</w:t>
      </w:r>
      <w:r>
        <w:t xml:space="preserve"> </w:t>
      </w:r>
      <w:r w:rsidR="0043056C">
        <w:t xml:space="preserve">it is </w:t>
      </w:r>
      <w:r>
        <w:t xml:space="preserve">influenced by the majority of process inputs, such as: scan speed, input power, tool path, material preheat, inter-layer </w:t>
      </w:r>
      <w:r w:rsidR="00ED0734">
        <w:t xml:space="preserve">dwell </w:t>
      </w:r>
      <w:r>
        <w:t>time, as well as manufacturing conditions, i.e. part geometry, support structure, and substrate geometry.</w:t>
      </w:r>
      <w:r w:rsidR="0043056C">
        <w:t xml:space="preserve"> The relationship between input parameters and resulting residual stresses and distortion have been explored </w:t>
      </w:r>
      <w:r w:rsidR="00D457B9">
        <w:t>throughout the literature</w:t>
      </w:r>
      <w:r w:rsidR="0043056C">
        <w:t xml:space="preserve">. </w:t>
      </w:r>
    </w:p>
    <w:p w14:paraId="74BF162D" w14:textId="0E2E01E3" w:rsidR="003846A5" w:rsidRDefault="003846A5" w:rsidP="00854806">
      <w:r>
        <w:t xml:space="preserve">In </w:t>
      </w:r>
      <w:r>
        <w:fldChar w:fldCharType="begin"/>
      </w:r>
      <w:r w:rsidR="005F3B0C">
        <w:instrText xml:space="preserve"> ADDIN EN.CITE &lt;EndNote&gt;&lt;Cite&gt;&lt;Author&gt;Lu&lt;/Author&gt;&lt;Year&gt;2021&lt;/Year&gt;&lt;RecNum&gt;119&lt;/RecNum&gt;&lt;DisplayText&gt;[11]&lt;/DisplayText&gt;&lt;record&gt;&lt;rec-number&gt;119&lt;/rec-number&gt;&lt;foreign-keys&gt;&lt;key app="EN" db-id="f5sw0p20adx5f7e9at9v29vgexdp2fpz0zee" timestamp="1702404603" guid="63f9b115-b4ed-41b1-8fe3-7ad28a19c629"&gt;119&lt;/key&gt;&lt;/foreign-keys&gt;&lt;ref-type name="Journal Article"&gt;17&lt;/ref-type&gt;&lt;contributors&gt;&lt;authors&gt;&lt;author&gt;Lu, Xufei&lt;/author&gt;&lt;author&gt;Chiumenti, Michele&lt;/author&gt;&lt;author&gt;Cervera, Miguel&lt;/author&gt;&lt;author&gt;Li, Junjie&lt;/author&gt;&lt;author&gt;Lin, Xin&lt;/author&gt;&lt;author&gt;Ma, Liang&lt;/author&gt;&lt;author&gt;Zhang, Guohao&lt;/author&gt;&lt;author&gt;Liang, Enquan&lt;/author&gt;&lt;/authors&gt;&lt;/contributors&gt;&lt;titles&gt;&lt;title&gt;Substrate design to minimize residual stresses in Directed Energy Deposition AM processes&lt;/title&gt;&lt;secondary-title&gt;Materials and Design&lt;/secondary-title&gt;&lt;/titles&gt;&lt;periodical&gt;&lt;full-title&gt;Materials and Design&lt;/full-title&gt;&lt;/periodical&gt;&lt;volume&gt;202&lt;/volume&gt;&lt;keywords&gt;&lt;keyword&gt;Directed energy deposition (DED)&lt;/keyword&gt;&lt;keyword&gt;Residual stresses&lt;/keyword&gt;&lt;keyword&gt;Substrate design&lt;/keyword&gt;&lt;keyword&gt;Thermo-mechanical analysis&lt;/keyword&gt;&lt;/keywords&gt;&lt;dates&gt;&lt;year&gt;2021&lt;/year&gt;&lt;/dates&gt;&lt;publisher&gt;Elsevier Ltd&lt;/publisher&gt;&lt;urls&gt;&lt;/urls&gt;&lt;electronic-resource-num&gt;10.1016/j.matdes.2021.109525&lt;/electronic-resource-num&gt;&lt;/record&gt;&lt;/Cite&gt;&lt;/EndNote&gt;</w:instrText>
      </w:r>
      <w:r>
        <w:fldChar w:fldCharType="separate"/>
      </w:r>
      <w:r w:rsidR="005F3B0C">
        <w:rPr>
          <w:noProof/>
        </w:rPr>
        <w:t>[11]</w:t>
      </w:r>
      <w:r>
        <w:fldChar w:fldCharType="end"/>
      </w:r>
      <w:r>
        <w:t>, the authors a</w:t>
      </w:r>
      <w:r w:rsidRPr="003846A5">
        <w:t>imed to minimize the residual stresses induced during direct energy deposition (DED) of Ti-6Al-4V  by modifying the substrate geometry.</w:t>
      </w:r>
      <w:r>
        <w:t xml:space="preserve"> In doing this,</w:t>
      </w:r>
      <w:r w:rsidRPr="003846A5">
        <w:t xml:space="preserve"> an inverse relationship between thermal deformation and residual stresses with respect to substrate thickness</w:t>
      </w:r>
      <w:r>
        <w:t xml:space="preserve"> is established</w:t>
      </w:r>
      <w:r w:rsidRPr="003846A5">
        <w:t>; a large substrate has a higher stiffness, reducing thermal deformation. However, since the substrate doesn't comply with the stress state, higher residual stresses form.</w:t>
      </w:r>
      <w:r>
        <w:t xml:space="preserve"> </w:t>
      </w:r>
      <w:r w:rsidRPr="003846A5">
        <w:t>Ultimately, by reducing substrate width to eliminate stress concentrations formed at the corner between part/substrate and by implementing a "hollow" substrate strategy, the authors were able to achieve a reduction of 62% in maximum tensile residual stresses</w:t>
      </w:r>
      <w:r>
        <w:t>.</w:t>
      </w:r>
    </w:p>
    <w:p w14:paraId="3E37CD45" w14:textId="7686600F" w:rsidR="003F0AB1" w:rsidRPr="003F0AB1" w:rsidRDefault="00B82AF8" w:rsidP="00854806">
      <w:r w:rsidRPr="00B56F5C">
        <w:lastRenderedPageBreak/>
        <w:t>Denlinger</w:t>
      </w:r>
      <w:r>
        <w:t xml:space="preserve"> et al. </w:t>
      </w:r>
      <w:r w:rsidR="00ED0734">
        <w:fldChar w:fldCharType="begin"/>
      </w:r>
      <w:r w:rsidR="005F3B0C">
        <w:instrText xml:space="preserve"> ADDIN EN.CITE &lt;EndNote&gt;&lt;Cite&gt;&lt;Author&gt;Denlinger&lt;/Author&gt;&lt;Year&gt;2015&lt;/Year&gt;&lt;RecNum&gt;56&lt;/RecNum&gt;&lt;DisplayText&gt;[12]&lt;/DisplayText&gt;&lt;record&gt;&lt;rec-number&gt;56&lt;/rec-number&gt;&lt;foreign-keys&gt;&lt;key app="EN" db-id="f5sw0p20adx5f7e9at9v29vgexdp2fpz0zee" timestamp="1702404431" guid="3b471296-6444-4a17-a9a6-1cd35348c379"&gt;56&lt;/key&gt;&lt;/foreign-keys&gt;&lt;ref-type name="Generic"&gt;13&lt;/ref-type&gt;&lt;contributors&gt;&lt;authors&gt;&lt;author&gt;Denlinger, Erik R.&lt;/author&gt;&lt;author&gt;Heigel, Jarred C.&lt;/author&gt;&lt;author&gt;Michaleris, Pan&lt;/author&gt;&lt;author&gt;Palmer, T. A. &lt;/author&gt;&lt;/authors&gt;&lt;/contributors&gt;&lt;titles&gt;&lt;title&gt;Effect of inter-layer dwell time on distortion and residual stress in additive manufacturing of titanium and nickel alloys&lt;/title&gt;&lt;/titles&gt;&lt;pages&gt;123-131&lt;/pages&gt;&lt;volume&gt;215&lt;/volume&gt;&lt;keywords&gt;&lt;keyword&gt;In situ distortion&lt;/keyword&gt;&lt;keyword&gt;Inconel&lt;/keyword&gt;&lt;keyword&gt;Laser deposition&lt;/keyword&gt;&lt;keyword&gt;Residual stress&lt;/keyword&gt;&lt;keyword&gt;Ti-6Al-4V&lt;/keyword&gt;&lt;/keywords&gt;&lt;dates&gt;&lt;year&gt;2015&lt;/year&gt;&lt;/dates&gt;&lt;publisher&gt;Elsevier Ltd&lt;/publisher&gt;&lt;urls&gt;&lt;/urls&gt;&lt;electronic-resource-num&gt;10.1016/j.jmatprotec.2014.07.030&lt;/electronic-resource-num&gt;&lt;/record&gt;&lt;/Cite&gt;&lt;/EndNote&gt;</w:instrText>
      </w:r>
      <w:r w:rsidR="00ED0734">
        <w:fldChar w:fldCharType="separate"/>
      </w:r>
      <w:r w:rsidR="005F3B0C">
        <w:rPr>
          <w:noProof/>
        </w:rPr>
        <w:t>[12]</w:t>
      </w:r>
      <w:r w:rsidR="00ED0734">
        <w:fldChar w:fldCharType="end"/>
      </w:r>
      <w:r w:rsidR="00ED0734">
        <w:t xml:space="preserve"> </w:t>
      </w:r>
      <w:r w:rsidR="00ED0734" w:rsidRPr="00ED0734">
        <w:t>measured</w:t>
      </w:r>
      <w:r w:rsidR="00ED0734">
        <w:t xml:space="preserve"> i</w:t>
      </w:r>
      <w:r w:rsidR="00ED0734" w:rsidRPr="00ED0734">
        <w:t xml:space="preserve">n-situ distortion during laser DED of Ti–6Al–4V and Inconel 625 three bead wide, single-wall geometries to understand impact of </w:t>
      </w:r>
      <w:r w:rsidR="00ED0734">
        <w:t xml:space="preserve">inter-layer </w:t>
      </w:r>
      <w:r w:rsidR="00ED0734" w:rsidRPr="00ED0734">
        <w:t>dwell time</w:t>
      </w:r>
      <w:r w:rsidR="00ED0734">
        <w:t xml:space="preserve"> (the time between the end of a layer and beginning of the next layer). The dwell time was v</w:t>
      </w:r>
      <w:r w:rsidR="00ED0734" w:rsidRPr="00ED0734">
        <w:t>aried from 0s to 40s while all other parameters were held constant</w:t>
      </w:r>
      <w:r w:rsidR="00ED0734">
        <w:t>. In-situ deflection of the substrate measured with a laser displacement sensor, and in-situ temperature was measured with thermocouples on the substrate. Post manufacturing, the substrate profiles were obtained using coordinate-measurement machine, and residual stress at a point in each substrate was obtained using the hole-drilling method. In this experiment, t</w:t>
      </w:r>
      <w:r w:rsidR="00ED0734" w:rsidRPr="00ED0734">
        <w:t xml:space="preserve">he materials </w:t>
      </w:r>
      <w:r w:rsidR="00ED0734">
        <w:t>showed</w:t>
      </w:r>
      <w:r w:rsidR="00ED0734" w:rsidRPr="00ED0734">
        <w:t xml:space="preserve"> opposite responses; the Ti-6Al-4V samples had higher distortion and residual stress as the dwell time increased, while the magnitude of the same measurements in the Inconel 625 samples decreased w</w:t>
      </w:r>
      <w:r w:rsidR="00ED0734">
        <w:t>ith respect to</w:t>
      </w:r>
      <w:r w:rsidR="00ED0734" w:rsidRPr="00ED0734">
        <w:t xml:space="preserve"> dwell time.</w:t>
      </w:r>
      <w:r w:rsidR="00ED0734">
        <w:t xml:space="preserve"> Additionally, the </w:t>
      </w:r>
      <w:r w:rsidR="00ED0734" w:rsidRPr="00ED0734">
        <w:t>Inconel 625 samples had higher final distortion and residual stress</w:t>
      </w:r>
      <w:r w:rsidR="00ED0734">
        <w:t xml:space="preserve"> than the Ti-6Al-4V samples. This work shows the impact of both material choice and inter-layer dwell time on the distortion and residual stress in AM parts.</w:t>
      </w:r>
      <w:r w:rsidR="00821774" w:rsidRPr="003F0AB1">
        <w:t xml:space="preserve"> </w:t>
      </w:r>
    </w:p>
    <w:p w14:paraId="44121392" w14:textId="6B405FDE" w:rsidR="006C1DAD" w:rsidRDefault="00821774" w:rsidP="00854806">
      <w:r>
        <w:t>The</w:t>
      </w:r>
      <w:r w:rsidR="003846A5">
        <w:t xml:space="preserve"> relationship between </w:t>
      </w:r>
      <w:r w:rsidR="00ED0734">
        <w:t xml:space="preserve">process inputs in AM and the resulting part quality is </w:t>
      </w:r>
      <w:r w:rsidR="00684C34">
        <w:t>nonlinear, making it difficult to generate a one-size fits all solution to minimizing distortion and controlling residual stresses. For a given part geometry, machine, desired properties and material, there</w:t>
      </w:r>
      <w:r w:rsidR="00BE1808">
        <w:t xml:space="preserve"> is a need to </w:t>
      </w:r>
      <w:r w:rsidR="00C82AC8">
        <w:t xml:space="preserve">establish what </w:t>
      </w:r>
      <w:r w:rsidR="00684C34">
        <w:t xml:space="preserve">parameters should be used. These can be selected using a “trial and error” experimental approach, or models can be established to aid in parameter selection. </w:t>
      </w:r>
      <w:r w:rsidR="006C1DAD">
        <w:t xml:space="preserve"> </w:t>
      </w:r>
    </w:p>
    <w:p w14:paraId="51A6563D" w14:textId="4B1F15E7" w:rsidR="0076278F" w:rsidRDefault="007C5B87" w:rsidP="003D65FA">
      <w:pPr>
        <w:pStyle w:val="Heading3"/>
      </w:pPr>
      <w:bookmarkStart w:id="12" w:name="_Toc172705244"/>
      <w:r>
        <w:t>Approaches</w:t>
      </w:r>
      <w:r w:rsidR="0076278F">
        <w:t xml:space="preserve"> to Finding Residual Stress</w:t>
      </w:r>
      <w:bookmarkEnd w:id="12"/>
    </w:p>
    <w:p w14:paraId="686D747E" w14:textId="6F8A3E68" w:rsidR="00517D2F" w:rsidRDefault="00C82AC8" w:rsidP="00AF547C">
      <w:r>
        <w:t xml:space="preserve">A purely experimental “trial and error” approach to optimizing manufacturing of an AM part can be both expensive and time-consuming, and generates </w:t>
      </w:r>
      <w:r w:rsidR="00D6473E">
        <w:t>wasted material if the part in question is deemed unusable. In addition to the costs and time that are required to manufacture and post-process a part, further time is required to measure the residual stress state. Residual stress measurement falls under two main categories, destructive and non-destructive evaluation.</w:t>
      </w:r>
      <w:r w:rsidR="009E0947">
        <w:t xml:space="preserve"> Destructive approaches</w:t>
      </w:r>
      <w:r w:rsidR="00517D2F">
        <w:t>, such as</w:t>
      </w:r>
      <w:r w:rsidR="009E0947">
        <w:t xml:space="preserve"> the hole drilling and </w:t>
      </w:r>
      <w:r w:rsidR="00517D2F">
        <w:t>contour methods, use the relaxation resulting from material removal to back-solve for the residual stress state</w:t>
      </w:r>
      <w:r w:rsidR="004B2A68">
        <w:t xml:space="preserve"> but compromise the part in the process.</w:t>
      </w:r>
    </w:p>
    <w:p w14:paraId="63A07980" w14:textId="2E530B50" w:rsidR="001A7594" w:rsidRDefault="00517D2F" w:rsidP="00854806">
      <w:r>
        <w:t>Alternatively</w:t>
      </w:r>
      <w:r w:rsidR="00C470B7">
        <w:t xml:space="preserve">, non-destructive techniques such as x-ray or neutron diffraction enable residual stress measurement while preserving the measured part. Diffraction approaches work by measuring the lattice spacing, </w:t>
      </w:r>
      <w:r w:rsidR="00C470B7">
        <w:rPr>
          <w:i/>
        </w:rPr>
        <w:t>d</w:t>
      </w:r>
      <w:r w:rsidR="00C470B7">
        <w:t xml:space="preserve">, in a region, which can then be compared to the lattice spacing in an unstressed portion of the same material, </w:t>
      </w:r>
      <w:r w:rsidR="00C470B7">
        <w:rPr>
          <w:i/>
        </w:rPr>
        <w:t>d</w:t>
      </w:r>
      <w:r w:rsidR="00C470B7">
        <w:rPr>
          <w:i/>
        </w:rPr>
        <w:softHyphen/>
      </w:r>
      <w:r w:rsidR="003E51BB">
        <w:rPr>
          <w:i/>
          <w:vertAlign w:val="subscript"/>
        </w:rPr>
        <w:t>0</w:t>
      </w:r>
      <w:r w:rsidR="00C470B7">
        <w:t xml:space="preserve"> </w:t>
      </w:r>
      <w:r w:rsidR="00C470B7">
        <w:fldChar w:fldCharType="begin"/>
      </w:r>
      <w:r w:rsidR="005F3B0C">
        <w:instrText xml:space="preserve"> ADDIN EN.CITE &lt;EndNote&gt;&lt;Cite&gt;&lt;Author&gt;Withers&lt;/Author&gt;&lt;Year&gt;2001&lt;/Year&gt;&lt;RecNum&gt;84&lt;/RecNum&gt;&lt;DisplayText&gt;[10]&lt;/DisplayText&gt;&lt;record&gt;&lt;rec-number&gt;84&lt;/rec-number&gt;&lt;foreign-keys&gt;&lt;key app="EN" db-id="f5sw0p20adx5f7e9at9v29vgexdp2fpz0zee" timestamp="1702404480" guid="28d67530-ec58-4803-8079-0238521718aa"&gt;84&lt;/key&gt;&lt;/foreign-keys&gt;&lt;ref-type name="Journal Article"&gt;17&lt;/ref-type&gt;&lt;contributors&gt;&lt;authors&gt;&lt;author&gt;Withers, P. J.&lt;/author&gt;&lt;author&gt;Bhadeshia, H. K.D.H.&lt;/author&gt;&lt;/authors&gt;&lt;/contributors&gt;&lt;titles&gt;&lt;title&gt;Residual stress part 1 - Measurement techniques&lt;/title&gt;&lt;secondary-title&gt;Materials Science and Technology&lt;/secondary-title&gt;&lt;/titles&gt;&lt;periodical&gt;&lt;full-title&gt;Materials Science and Technology&lt;/full-title&gt;&lt;/periodical&gt;&lt;pages&gt;355-365&lt;/pages&gt;&lt;volume&gt;17&lt;/volume&gt;&lt;dates&gt;&lt;year&gt;2001&lt;/year&gt;&lt;/dates&gt;&lt;publisher&gt;IOM Communications Ltd.&lt;/publisher&gt;&lt;urls&gt;&lt;/urls&gt;&lt;electronic-resource-num&gt;10.1179/026708301101509980&lt;/electronic-resource-num&gt;&lt;/record&gt;&lt;/Cite&gt;&lt;/EndNote&gt;</w:instrText>
      </w:r>
      <w:r w:rsidR="00C470B7">
        <w:fldChar w:fldCharType="separate"/>
      </w:r>
      <w:r w:rsidR="005F3B0C">
        <w:rPr>
          <w:noProof/>
        </w:rPr>
        <w:t>[10]</w:t>
      </w:r>
      <w:r w:rsidR="00C470B7">
        <w:fldChar w:fldCharType="end"/>
      </w:r>
      <w:r w:rsidR="003E51BB">
        <w:t xml:space="preserve">. X-ray diffraction is only able to penetrate on the order of microns, limiting stress measurements </w:t>
      </w:r>
      <w:r w:rsidR="00772B22">
        <w:t xml:space="preserve">to the surface of a part. While neutron diffraction is able to get volumetric data deeper within a </w:t>
      </w:r>
      <w:r w:rsidR="00772B22">
        <w:lastRenderedPageBreak/>
        <w:t xml:space="preserve">part, </w:t>
      </w:r>
      <w:r w:rsidR="00A85A4A">
        <w:t xml:space="preserve">there are </w:t>
      </w:r>
      <w:r w:rsidR="00FF765E">
        <w:t xml:space="preserve">only five neutron sources in North America, resulting in highly limited access and measurement time </w:t>
      </w:r>
      <w:r w:rsidR="00FF765E">
        <w:fldChar w:fldCharType="begin"/>
      </w:r>
      <w:r w:rsidR="005F3B0C">
        <w:instrText xml:space="preserve"> ADDIN EN.CITE &lt;EndNote&gt;&lt;Cite&gt;&lt;Author&gt;Technology&lt;/Author&gt;&lt;Year&gt;2019&lt;/Year&gt;&lt;RecNum&gt;389&lt;/RecNum&gt;&lt;DisplayText&gt;[13]&lt;/DisplayText&gt;&lt;record&gt;&lt;rec-number&gt;389&lt;/rec-number&gt;&lt;foreign-keys&gt;&lt;key app="EN" db-id="f5sw0p20adx5f7e9at9v29vgexdp2fpz0zee" timestamp="1720975874" guid="e0cd28a2-5d19-4d2e-8d47-3e57b2665049"&gt;389&lt;/key&gt;&lt;/foreign-keys&gt;&lt;ref-type name="Web Page"&gt;12&lt;/ref-type&gt;&lt;contributors&gt;&lt;authors&gt;&lt;author&gt;National Institute of Standards and Technology&lt;/author&gt;&lt;/authors&gt;&lt;/contributors&gt;&lt;titles&gt;&lt;title&gt;NIST Center for Neutron Research: Neutron Sources&lt;/title&gt;&lt;/titles&gt;&lt;dates&gt;&lt;year&gt;2019&lt;/year&gt;&lt;/dates&gt;&lt;urls&gt;&lt;related-urls&gt;&lt;url&gt;https://www.ncnr.nist.gov/nsources.html&lt;/url&gt;&lt;/related-urls&gt;&lt;/urls&gt;&lt;/record&gt;&lt;/Cite&gt;&lt;/EndNote&gt;</w:instrText>
      </w:r>
      <w:r w:rsidR="00FF765E">
        <w:fldChar w:fldCharType="separate"/>
      </w:r>
      <w:r w:rsidR="005F3B0C">
        <w:rPr>
          <w:noProof/>
        </w:rPr>
        <w:t>[13]</w:t>
      </w:r>
      <w:r w:rsidR="00FF765E">
        <w:fldChar w:fldCharType="end"/>
      </w:r>
      <w:r w:rsidR="00FF765E">
        <w:t>.</w:t>
      </w:r>
    </w:p>
    <w:p w14:paraId="74E2EBE6" w14:textId="15866A85" w:rsidR="0040131B" w:rsidRDefault="001A7594" w:rsidP="0040131B">
      <w:r>
        <w:t>M</w:t>
      </w:r>
      <w:r w:rsidR="00D6473E">
        <w:t xml:space="preserve">any </w:t>
      </w:r>
      <w:r>
        <w:t>experiments</w:t>
      </w:r>
      <w:r w:rsidR="00D6473E">
        <w:t xml:space="preserve"> deploy modeling approaches to narrow down the process parameters that will yield preferable residual stresses and distortion. The </w:t>
      </w:r>
      <w:r w:rsidR="00025ECD">
        <w:t xml:space="preserve">primary downside of this approach is that modeling the AM process can have an extreme computational cost, with more detailed models taking </w:t>
      </w:r>
      <w:r w:rsidR="001C2DA5">
        <w:t>far longer</w:t>
      </w:r>
      <w:r w:rsidR="00025ECD">
        <w:t xml:space="preserve"> to solve than the manufacturing time itself</w:t>
      </w:r>
      <w:r w:rsidR="00B56F5C">
        <w:t xml:space="preserve"> </w:t>
      </w:r>
      <w:r w:rsidR="00B56F5C">
        <w:fldChar w:fldCharType="begin"/>
      </w:r>
      <w:r w:rsidR="005F3B0C">
        <w:instrText xml:space="preserve"> ADDIN EN.CITE &lt;EndNote&gt;&lt;Cite&gt;&lt;Author&gt;Keller&lt;/Author&gt;&lt;Year&gt;2014&lt;/Year&gt;&lt;RecNum&gt;156&lt;/RecNum&gt;&lt;DisplayText&gt;[14]&lt;/DisplayText&gt;&lt;record&gt;&lt;rec-number&gt;156&lt;/rec-number&gt;&lt;foreign-keys&gt;&lt;key app="EN" db-id="f5sw0p20adx5f7e9at9v29vgexdp2fpz0zee" timestamp="1702404683" guid="6166a041-cecd-4af4-84dd-bc8ba7ccaa56"&gt;156&lt;/key&gt;&lt;/foreign-keys&gt;&lt;ref-type name="Journal Article"&gt;17&lt;/ref-type&gt;&lt;contributors&gt;&lt;authors&gt;&lt;author&gt;Nils Keller&lt;/author&gt;&lt;author&gt;Vasily Ploshikhin&lt;/author&gt;&lt;/authors&gt;&lt;/contributors&gt;&lt;titles&gt;&lt;title&gt;NEW METHOD FOR FAST PREDICTIONS OF RESIDUAL STRESS AND DISTORTION OF AM PARTS&lt;/title&gt;&lt;secondary-title&gt;Solid Freeform Fabrication Symposium&lt;/secondary-title&gt;&lt;/titles&gt;&lt;periodical&gt;&lt;full-title&gt;Solid Freeform Fabrication Symposium&lt;/full-title&gt;&lt;/periodical&gt;&lt;volume&gt;25&lt;/volume&gt;&lt;dates&gt;&lt;year&gt;2014&lt;/year&gt;&lt;/dates&gt;&lt;pub-location&gt;Austin, Texas&lt;/pub-location&gt;&lt;urls&gt;&lt;related-urls&gt;&lt;url&gt;https://hdl.handle.net/2152/89269&lt;/url&gt;&lt;/related-urls&gt;&lt;/urls&gt;&lt;/record&gt;&lt;/Cite&gt;&lt;/EndNote&gt;</w:instrText>
      </w:r>
      <w:r w:rsidR="00B56F5C">
        <w:fldChar w:fldCharType="separate"/>
      </w:r>
      <w:r w:rsidR="005F3B0C">
        <w:rPr>
          <w:noProof/>
        </w:rPr>
        <w:t>[14]</w:t>
      </w:r>
      <w:r w:rsidR="00B56F5C">
        <w:fldChar w:fldCharType="end"/>
      </w:r>
      <w:r w:rsidR="00025ECD">
        <w:t xml:space="preserve">. </w:t>
      </w:r>
      <w:r w:rsidR="00633BDE">
        <w:t xml:space="preserve"> </w:t>
      </w:r>
    </w:p>
    <w:p w14:paraId="0CFDDA77" w14:textId="32258557" w:rsidR="00263FC7" w:rsidRPr="001A7594" w:rsidRDefault="001A7594" w:rsidP="00854806">
      <w:pPr>
        <w:rPr>
          <w:b/>
        </w:rPr>
      </w:pPr>
      <w:r>
        <w:t>However, models are able to generate data that is both transient and full-field, giving insight to the material response during manufacturing at more locations than possible with measurement. Another benefit is o</w:t>
      </w:r>
      <w:r w:rsidR="002C1179">
        <w:t xml:space="preserve">nce a model has been calibrated and </w:t>
      </w:r>
      <w:r w:rsidR="00263FC7">
        <w:t>validated against experimental data, it is much easier to iterate the model using varied input parameters</w:t>
      </w:r>
      <w:r>
        <w:t xml:space="preserve"> than to repeat the manufacturing and measurement process.</w:t>
      </w:r>
    </w:p>
    <w:p w14:paraId="228F5115" w14:textId="3F7BAD7C" w:rsidR="0076278F" w:rsidRDefault="0076278F" w:rsidP="00624D5E">
      <w:pPr>
        <w:pStyle w:val="Heading2"/>
      </w:pPr>
      <w:bookmarkStart w:id="13" w:name="_Toc172705245"/>
      <w:r>
        <w:t>Modeling the AM process</w:t>
      </w:r>
      <w:bookmarkEnd w:id="13"/>
    </w:p>
    <w:p w14:paraId="165403B2" w14:textId="1E9907F9" w:rsidR="00A60912" w:rsidRDefault="002A6681" w:rsidP="00854806">
      <w:r>
        <w:t xml:space="preserve">Due to the </w:t>
      </w:r>
      <w:r w:rsidR="0040131B">
        <w:t>highly</w:t>
      </w:r>
      <w:r>
        <w:t xml:space="preserve"> transient nature of additive manufacturing processes, there are a large variety of modeling approaches taken to understand specific components, such as computational fluid dynamics to model the movement of material in the melt pool, or analytical approaches to model simplified heat transfer or stress distributions. </w:t>
      </w:r>
      <w:r w:rsidR="007E027A">
        <w:t>The nature of models that this thesis will focus on look at the</w:t>
      </w:r>
      <w:r w:rsidR="004E510A">
        <w:t xml:space="preserve"> macro-scale</w:t>
      </w:r>
      <w:r w:rsidR="007E027A">
        <w:t xml:space="preserve"> residual stress and distortion response </w:t>
      </w:r>
      <w:r w:rsidR="0040131B">
        <w:t xml:space="preserve">during additive </w:t>
      </w:r>
      <w:r w:rsidR="007E027A">
        <w:t xml:space="preserve">manufacturing, neglecting </w:t>
      </w:r>
      <w:r w:rsidR="0040131B">
        <w:t>micro</w:t>
      </w:r>
      <w:r w:rsidR="007E027A">
        <w:t>-scale factors such as phase transformation and melt pool dynamics</w:t>
      </w:r>
      <w:r w:rsidR="00AF547C">
        <w:t xml:space="preserve">. </w:t>
      </w:r>
      <w:r w:rsidR="00BE44C9">
        <w:t xml:space="preserve">Finite element analysis (FEA) is the most prevalent approach to modeling AM at the part scale. FEA divides the part domain into discrete </w:t>
      </w:r>
      <w:r w:rsidR="006E3D54">
        <w:t xml:space="preserve">nodes and </w:t>
      </w:r>
      <w:r w:rsidR="00BE44C9">
        <w:t xml:space="preserve">elements </w:t>
      </w:r>
      <w:r w:rsidR="00BA378E">
        <w:t xml:space="preserve">with designated properties </w:t>
      </w:r>
      <w:r w:rsidR="0086515E">
        <w:t xml:space="preserve">and solves governing partial differential equations based the applied loads and boundary conditions. Depending on the type of analysis considered (heat transfer, static, dynamic, etc.) the specific loads, boundary conditions and governing equations will be different. </w:t>
      </w:r>
      <w:r w:rsidR="007E027A">
        <w:t>The most common FEA approaches to modeling the AM process are weakly coupled thermo-mechanical FEA and inherent strain FEA.</w:t>
      </w:r>
    </w:p>
    <w:p w14:paraId="45D66AAA" w14:textId="419677ED" w:rsidR="0076278F" w:rsidRDefault="0076278F" w:rsidP="003D65FA">
      <w:pPr>
        <w:pStyle w:val="Heading3"/>
      </w:pPr>
      <w:bookmarkStart w:id="14" w:name="_Toc172705246"/>
      <w:r>
        <w:t>Thermo-</w:t>
      </w:r>
      <w:r w:rsidR="00F60D88">
        <w:t>M</w:t>
      </w:r>
      <w:r>
        <w:t xml:space="preserve">echanical </w:t>
      </w:r>
      <w:r w:rsidR="00D0217A">
        <w:t>Method</w:t>
      </w:r>
      <w:bookmarkEnd w:id="14"/>
    </w:p>
    <w:p w14:paraId="49844B36" w14:textId="32CC45C0" w:rsidR="006A4591" w:rsidRPr="006A4591" w:rsidRDefault="00D17209" w:rsidP="00D0217A">
      <w:r>
        <w:t xml:space="preserve">The most prevalent modeling approach taken when modeling the AM process is coupled thermo-mechanical </w:t>
      </w:r>
      <w:r w:rsidR="006C1C63">
        <w:t>analysis, or the thermo-mechanical method (TMM)</w:t>
      </w:r>
      <w:r>
        <w:t>.</w:t>
      </w:r>
      <w:r w:rsidR="00A70642" w:rsidRPr="00A70642">
        <w:t xml:space="preserve"> </w:t>
      </w:r>
      <w:r w:rsidR="00A70642">
        <w:t xml:space="preserve">The approach </w:t>
      </w:r>
      <w:r w:rsidR="00A70642" w:rsidRPr="00A70642">
        <w:t xml:space="preserve">consists of a transient heat transfer </w:t>
      </w:r>
      <w:r w:rsidR="00A70642">
        <w:t xml:space="preserve">analysis </w:t>
      </w:r>
      <w:r w:rsidR="00A70642" w:rsidRPr="00A70642">
        <w:t>followed by a quasi-static analysis considering the generated thermal strains</w:t>
      </w:r>
      <w:r w:rsidR="00F60D88">
        <w:t xml:space="preserve"> </w:t>
      </w:r>
      <w:r w:rsidR="00F60D88">
        <w:fldChar w:fldCharType="begin"/>
      </w:r>
      <w:r w:rsidR="005F3B0C">
        <w:instrText xml:space="preserve"> ADDIN EN.CITE &lt;EndNote&gt;&lt;Cite&gt;&lt;Author&gt;Gouge&lt;/Author&gt;&lt;Year&gt;2017&lt;/Year&gt;&lt;RecNum&gt;93&lt;/RecNum&gt;&lt;DisplayText&gt;[15]&lt;/DisplayText&gt;&lt;record&gt;&lt;rec-number&gt;93&lt;/rec-number&gt;&lt;foreign-keys&gt;&lt;key app="EN" db-id="f5sw0p20adx5f7e9at9v29vgexdp2fpz0zee" timestamp="1702404499" guid="21ec9963-9959-442d-9575-ed16b608fbce"&gt;93&lt;/key&gt;&lt;/foreign-keys&gt;&lt;ref-type name="Book Section"&gt;5&lt;/ref-type&gt;&lt;contributors&gt;&lt;authors&gt;&lt;author&gt;Gouge, Michael&lt;/author&gt;&lt;author&gt;Michaleris, Pan&lt;/author&gt;&lt;author&gt;Denlinger, Erik&lt;/author&gt;&lt;author&gt;Irwin, Jeff&lt;/author&gt;&lt;/authors&gt;&lt;/contributors&gt;&lt;titles&gt;&lt;title&gt;The Finite Element Method for the Thermo-Mechanical Modeling of Additive Manufacturing Processes&lt;/title&gt;&lt;secondary-title&gt;Thermo-Mechanical Modeling of Additive Manufacturing&lt;/secondary-title&gt;&lt;/titles&gt;&lt;pages&gt;19-38&lt;/pages&gt;&lt;keywords&gt;&lt;keyword&gt;boundary losses&lt;/keyword&gt;&lt;keyword&gt;conservation of thermal energy&lt;/keyword&gt;&lt;keyword&gt;convection&lt;/keyword&gt;&lt;keyword&gt;decoupled model&lt;/keyword&gt;&lt;keyword&gt;element activation&lt;/keyword&gt;&lt;keyword&gt;fixturing losses&lt;/keyword&gt;&lt;keyword&gt;heat input model&lt;/keyword&gt;&lt;keyword&gt;large deformation theory&lt;/keyword&gt;&lt;keyword&gt;mechanical model&lt;/keyword&gt;&lt;keyword&gt;model validation&lt;/keyword&gt;&lt;keyword&gt;model verification&lt;/keyword&gt;&lt;keyword&gt;non linear finite elements&lt;/keyword&gt;&lt;keyword&gt;numeric methods&lt;/keyword&gt;&lt;keyword&gt;radiation&lt;/keyword&gt;&lt;keyword&gt;small deformation theory&lt;/keyword&gt;&lt;keyword&gt;surface flux input model&lt;/keyword&gt;&lt;keyword&gt;thermal equilibrium&lt;/keyword&gt;&lt;keyword&gt;thermal model&lt;/keyword&gt;&lt;keyword&gt;volumetric input model&lt;/keyword&gt;&lt;/keywords&gt;&lt;dates&gt;&lt;year&gt;2017&lt;/year&gt;&lt;pub-dates&gt;&lt;date&gt;1&lt;/date&gt;&lt;/pub-dates&gt;&lt;/dates&gt;&lt;publisher&gt;Elsevier&lt;/publisher&gt;&lt;isbn&gt;9780128118207&lt;/isbn&gt;&lt;urls&gt;&lt;/urls&gt;&lt;electronic-resource-num&gt;10.1016/B978-0-12-811820-7.00003-3&lt;/electronic-resource-num&gt;&lt;/record&gt;&lt;/Cite&gt;&lt;/EndNote&gt;</w:instrText>
      </w:r>
      <w:r w:rsidR="00F60D88">
        <w:fldChar w:fldCharType="separate"/>
      </w:r>
      <w:r w:rsidR="005F3B0C">
        <w:rPr>
          <w:noProof/>
        </w:rPr>
        <w:t>[15]</w:t>
      </w:r>
      <w:r w:rsidR="00F60D88">
        <w:fldChar w:fldCharType="end"/>
      </w:r>
      <w:r w:rsidR="00A70642">
        <w:t xml:space="preserve">. To mimic the deposition of material in AM, a technique called element activation is implemented. At the beginning of the analysis time frame, all elements within the part are in a deactivated state. As the heat source passes through a deactivated element, the element is activated, which updates the solution domain. In the thermal component of </w:t>
      </w:r>
      <w:r w:rsidR="006C1C63">
        <w:t>the TMM</w:t>
      </w:r>
      <w:r w:rsidR="00A70642">
        <w:t xml:space="preserve">, </w:t>
      </w:r>
      <w:r w:rsidR="00BA378E">
        <w:t xml:space="preserve">a heat source representative of </w:t>
      </w:r>
      <w:r w:rsidR="00BA378E">
        <w:lastRenderedPageBreak/>
        <w:t>the actual applied heat in an AM process is applied along a path according to the speed and movement of the real tool. In AM, the primary mode of heat transfer from molten material comes from convection at the melt pool boundary, but this heat transfer is represented as a surface or volumetric heat flux in thermal FEA</w:t>
      </w:r>
      <w:r w:rsidR="00D0217A">
        <w:t>.</w:t>
      </w:r>
      <w:r w:rsidR="00BA378E">
        <w:t xml:space="preserve"> Based on the load</w:t>
      </w:r>
      <w:r w:rsidR="006E3D54">
        <w:t>, convection through deposited material,</w:t>
      </w:r>
      <w:r w:rsidR="00BA378E">
        <w:t xml:space="preserve"> and the designated thermal boundary conditions such as convecti</w:t>
      </w:r>
      <w:r w:rsidR="006E3D54">
        <w:t xml:space="preserve">ve and radiative heat </w:t>
      </w:r>
      <w:r w:rsidR="00BA378E">
        <w:t xml:space="preserve">loss to </w:t>
      </w:r>
      <w:r w:rsidR="006E3D54">
        <w:t xml:space="preserve">the surroundings, a thermal history of every node at each point in time is obtained. This data is then used as an input in </w:t>
      </w:r>
      <w:r w:rsidR="00A70642">
        <w:t xml:space="preserve">the </w:t>
      </w:r>
      <w:r w:rsidR="00D0217A">
        <w:t xml:space="preserve">quasi-static </w:t>
      </w:r>
      <w:r w:rsidR="00A70642">
        <w:t>mechanical ste</w:t>
      </w:r>
      <w:r w:rsidR="006E3D54">
        <w:t xml:space="preserve">p, </w:t>
      </w:r>
      <w:r w:rsidR="00D0217A">
        <w:t>where the changes in temperature across the manufacturing process are used to apply thermal strains to the geometry. As a result, the evolution of residual stresses and displacement across manufacturing time can be extracted.</w:t>
      </w:r>
    </w:p>
    <w:p w14:paraId="11FC39D4" w14:textId="426EA138" w:rsidR="0076278F" w:rsidRDefault="0076278F" w:rsidP="003D65FA">
      <w:pPr>
        <w:pStyle w:val="Heading3"/>
      </w:pPr>
      <w:bookmarkStart w:id="15" w:name="_Toc172705247"/>
      <w:r>
        <w:t xml:space="preserve">Inherent Strain </w:t>
      </w:r>
      <w:r w:rsidR="00F60D88">
        <w:t>Method</w:t>
      </w:r>
      <w:bookmarkEnd w:id="15"/>
    </w:p>
    <w:p w14:paraId="78E47EC5" w14:textId="519D6019" w:rsidR="006A4591" w:rsidRPr="006A4591" w:rsidRDefault="00F60D88" w:rsidP="00854806">
      <w:r>
        <w:t>In the inherent strain method (ISM), the thermal analysis step is forgone and only a mechanical analysis is conducted. A specified distribution of inelastic or “inherent” strains are applied directly as a load to newly activated</w:t>
      </w:r>
      <w:r w:rsidR="00830B60">
        <w:t xml:space="preserve"> layer of</w:t>
      </w:r>
      <w:r>
        <w:t xml:space="preserve"> material</w:t>
      </w:r>
      <w:r w:rsidR="00830B60">
        <w:t xml:space="preserve">, which will deform in order to accommodate them. As a result, elastic strains are generated as residual stress can be found. Compared to the TSM, this method is much more approximative, and is generally used to observe the impact of weld sequence in large welded structures. However, since the ISM consists of a single mechanical analysis step with fewer increments, inherent strain models can often solve in an order of minutes rather than hours, enabling rapid model iteration. </w:t>
      </w:r>
      <w:r w:rsidR="00F4339E">
        <w:t>To use the ISM, the inherent strains for a system must be predicted or calculated separately, which adds to the computational time.</w:t>
      </w:r>
    </w:p>
    <w:p w14:paraId="3D56FE6F" w14:textId="00D3A45C" w:rsidR="00236E6D" w:rsidRPr="004F08CE" w:rsidRDefault="00965FBD" w:rsidP="00BC111C">
      <w:pPr>
        <w:pStyle w:val="Heading1"/>
        <w:spacing w:after="0"/>
      </w:pPr>
      <w:bookmarkStart w:id="16" w:name="_Toc420995896"/>
      <w:bookmarkStart w:id="17" w:name="_Toc422997483"/>
      <w:r w:rsidRPr="009D2AA9">
        <w:lastRenderedPageBreak/>
        <w:br/>
      </w:r>
      <w:bookmarkStart w:id="18" w:name="_Toc172705248"/>
      <w:bookmarkEnd w:id="16"/>
      <w:bookmarkEnd w:id="17"/>
      <w:r w:rsidR="006F1BEF">
        <w:t>Residual Stress</w:t>
      </w:r>
      <w:bookmarkEnd w:id="18"/>
      <w:r w:rsidR="00236E6D" w:rsidRPr="004F08CE">
        <w:tab/>
      </w:r>
    </w:p>
    <w:p w14:paraId="4D6BAAEF" w14:textId="6F383A74" w:rsidR="00236E6D" w:rsidRDefault="006F1BEF" w:rsidP="00624D5E">
      <w:pPr>
        <w:pStyle w:val="Heading2"/>
      </w:pPr>
      <w:bookmarkStart w:id="19" w:name="_Toc172705249"/>
      <w:r>
        <w:t>Background</w:t>
      </w:r>
      <w:bookmarkEnd w:id="19"/>
      <w:r w:rsidR="00236E6D" w:rsidRPr="009D2AA9">
        <w:tab/>
      </w:r>
    </w:p>
    <w:p w14:paraId="7648C70C" w14:textId="7C0E9E5B" w:rsidR="00D423E6" w:rsidRDefault="00854806" w:rsidP="00854806">
      <w:r>
        <w:t xml:space="preserve">Residual stresses are the stresses that remain in a body at an equilibrium state due to locked-in elastic strains that cannot be unloaded due to some distribution of incompatible plastic strains. To visualize this phenomenon, a common example is the one shown in </w:t>
      </w:r>
      <w:r w:rsidR="005973F1">
        <w:rPr>
          <w:b/>
        </w:rPr>
        <w:fldChar w:fldCharType="begin"/>
      </w:r>
      <w:r w:rsidR="005973F1">
        <w:instrText xml:space="preserve"> REF _Ref171964461 \h </w:instrText>
      </w:r>
      <w:r w:rsidR="005973F1">
        <w:rPr>
          <w:b/>
        </w:rPr>
      </w:r>
      <w:r w:rsidR="005973F1">
        <w:rPr>
          <w:b/>
        </w:rPr>
        <w:fldChar w:fldCharType="separate"/>
      </w:r>
      <w:r w:rsidR="00E04FDA">
        <w:t xml:space="preserve">Figure </w:t>
      </w:r>
      <w:r w:rsidR="00E04FDA">
        <w:rPr>
          <w:noProof/>
        </w:rPr>
        <w:t>2</w:t>
      </w:r>
      <w:r w:rsidR="00E04FDA">
        <w:t>.</w:t>
      </w:r>
      <w:r w:rsidR="00E04FDA">
        <w:rPr>
          <w:noProof/>
        </w:rPr>
        <w:t>1</w:t>
      </w:r>
      <w:r w:rsidR="005973F1">
        <w:rPr>
          <w:b/>
        </w:rPr>
        <w:fldChar w:fldCharType="end"/>
      </w:r>
      <w:r>
        <w:t xml:space="preserve">, where a cubic unit volume is removed from a body. Once the cube undergoes some sort of physical deformation, the entire section will have a plastic strain with reference to the initial state. In order to fit the section back into the hole in the body, some elastic strain will need </w:t>
      </w:r>
      <w:r w:rsidRPr="00854806">
        <w:t>to</w:t>
      </w:r>
      <w:r>
        <w:t xml:space="preserve"> applied in order to force the section into its original shape. After the unit volume has been added back into its original location within the body, it will apply </w:t>
      </w:r>
      <w:r w:rsidR="006238AC">
        <w:t xml:space="preserve">reaction </w:t>
      </w:r>
      <w:r>
        <w:t xml:space="preserve">forces along its </w:t>
      </w:r>
      <w:r w:rsidR="006238AC">
        <w:t>boundary</w:t>
      </w:r>
      <w:r>
        <w:t xml:space="preserve"> to try to return to its deformed state. These are the source of residual stresses. As the scale of the unit volume increases, these residual stresses can result in deformation of the entire body in order to reach a static equilibrium. </w:t>
      </w:r>
      <w:r w:rsidR="005973F1">
        <w:t xml:space="preserve">The primary mode of straining during additive manufacturing is thermal strain. </w:t>
      </w:r>
      <w:r w:rsidR="00D423E6">
        <w:fldChar w:fldCharType="begin"/>
      </w:r>
      <w:r w:rsidR="00D423E6">
        <w:instrText xml:space="preserve"> REF _Ref171937816 \h </w:instrText>
      </w:r>
      <w:r w:rsidR="00D423E6">
        <w:fldChar w:fldCharType="separate"/>
      </w:r>
      <w:r w:rsidR="00E04FDA">
        <w:t xml:space="preserve">Figure </w:t>
      </w:r>
      <w:r w:rsidR="00E04FDA">
        <w:rPr>
          <w:noProof/>
        </w:rPr>
        <w:t>2</w:t>
      </w:r>
      <w:r w:rsidR="00E04FDA">
        <w:t>.</w:t>
      </w:r>
      <w:r w:rsidR="00E04FDA">
        <w:rPr>
          <w:noProof/>
        </w:rPr>
        <w:t>2</w:t>
      </w:r>
      <w:r w:rsidR="00D423E6">
        <w:fldChar w:fldCharType="end"/>
      </w:r>
      <w:r w:rsidR="00D423E6">
        <w:t xml:space="preserve"> (a) demonstrates that i</w:t>
      </w:r>
      <w:r w:rsidR="00633BDE">
        <w:t xml:space="preserve">n </w:t>
      </w:r>
      <w:r w:rsidR="00D423E6">
        <w:t xml:space="preserve">a minimally constrained </w:t>
      </w:r>
      <w:r w:rsidR="00633BDE">
        <w:t>body</w:t>
      </w:r>
      <w:r w:rsidR="00D423E6">
        <w:t xml:space="preserve">, the material will freely expand as it is heated, according to Equation </w:t>
      </w:r>
      <w:r w:rsidR="00D423E6">
        <w:fldChar w:fldCharType="begin"/>
      </w:r>
      <w:r w:rsidR="00D423E6">
        <w:instrText xml:space="preserve"> REF _Ref171938116 \h </w:instrText>
      </w:r>
      <w:r w:rsidR="00D423E6">
        <w:fldChar w:fldCharType="separate"/>
      </w:r>
      <w:r w:rsidR="00E04FDA" w:rsidRPr="00966098">
        <w:t>(</w:t>
      </w:r>
      <w:r w:rsidR="00E04FDA">
        <w:rPr>
          <w:noProof/>
        </w:rPr>
        <w:t>1</w:t>
      </w:r>
      <w:r w:rsidR="00D423E6">
        <w:fldChar w:fldCharType="end"/>
      </w:r>
      <w:r w:rsidR="00D423E6">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430"/>
        <w:gridCol w:w="605"/>
      </w:tblGrid>
      <w:tr w:rsidR="00D423E6" w:rsidRPr="00966098" w14:paraId="578D8808" w14:textId="77777777" w:rsidTr="00DD4068">
        <w:tc>
          <w:tcPr>
            <w:tcW w:w="350" w:type="pct"/>
            <w:vAlign w:val="center"/>
          </w:tcPr>
          <w:p w14:paraId="12541714" w14:textId="77777777" w:rsidR="00D423E6" w:rsidRDefault="00D423E6" w:rsidP="00DD4068">
            <w:pPr>
              <w:jc w:val="center"/>
            </w:pPr>
          </w:p>
        </w:tc>
        <w:tc>
          <w:tcPr>
            <w:tcW w:w="4300" w:type="pct"/>
            <w:vAlign w:val="center"/>
          </w:tcPr>
          <w:p w14:paraId="3F06245F" w14:textId="5D644D3A" w:rsidR="00D423E6" w:rsidRPr="005E3A29" w:rsidRDefault="00D423E6" w:rsidP="00DD4068">
            <w:pPr>
              <w:jc w:val="center"/>
            </w:pPr>
            <m:oMathPara>
              <m:oMathParaPr>
                <m:jc m:val="center"/>
              </m:oMathParaPr>
              <m:oMath>
                <m:r>
                  <w:rPr>
                    <w:rFonts w:ascii="Cambria Math" w:hAnsi="Cambria Math"/>
                  </w:rPr>
                  <m:t>∆L= α</m:t>
                </m:r>
                <m:sSub>
                  <m:sSubPr>
                    <m:ctrlPr>
                      <w:rPr>
                        <w:rFonts w:ascii="Cambria Math" w:hAnsi="Cambria Math"/>
                        <w:i/>
                      </w:rPr>
                    </m:ctrlPr>
                  </m:sSubPr>
                  <m:e>
                    <m:r>
                      <w:rPr>
                        <w:rFonts w:ascii="Cambria Math" w:hAnsi="Cambria Math"/>
                      </w:rPr>
                      <m:t>L</m:t>
                    </m:r>
                  </m:e>
                  <m:sub>
                    <m:r>
                      <w:rPr>
                        <w:rFonts w:ascii="Cambria Math" w:hAnsi="Cambria Math"/>
                      </w:rPr>
                      <m:t>0</m:t>
                    </m:r>
                  </m:sub>
                </m:sSub>
                <m:r>
                  <w:rPr>
                    <w:rFonts w:ascii="Cambria Math" w:hAnsi="Cambria Math"/>
                  </w:rPr>
                  <m:t>∆T</m:t>
                </m:r>
              </m:oMath>
            </m:oMathPara>
          </w:p>
        </w:tc>
        <w:tc>
          <w:tcPr>
            <w:tcW w:w="350" w:type="pct"/>
            <w:vAlign w:val="center"/>
          </w:tcPr>
          <w:p w14:paraId="69AE1CA3" w14:textId="06817C55" w:rsidR="00D423E6" w:rsidRPr="00966098" w:rsidRDefault="00D423E6" w:rsidP="003D65FA">
            <w:pPr>
              <w:pStyle w:val="Caption"/>
            </w:pPr>
            <w:bookmarkStart w:id="20" w:name="_Ref171938116"/>
            <w:r w:rsidRPr="00966098">
              <w:t>(</w:t>
            </w:r>
            <w:r w:rsidRPr="00966098">
              <w:fldChar w:fldCharType="begin"/>
            </w:r>
            <w:r w:rsidRPr="00966098">
              <w:instrText xml:space="preserve"> SEQ Equation \* ARABIC </w:instrText>
            </w:r>
            <w:r w:rsidRPr="00966098">
              <w:fldChar w:fldCharType="separate"/>
            </w:r>
            <w:r w:rsidR="00E04FDA">
              <w:t>1</w:t>
            </w:r>
            <w:r w:rsidRPr="00966098">
              <w:fldChar w:fldCharType="end"/>
            </w:r>
            <w:bookmarkEnd w:id="20"/>
            <w:r w:rsidRPr="00966098">
              <w:t>)</w:t>
            </w:r>
          </w:p>
        </w:tc>
      </w:tr>
    </w:tbl>
    <w:p w14:paraId="70499A30" w14:textId="35E38C41" w:rsidR="004C7F19" w:rsidRDefault="00D423E6" w:rsidP="00854806">
      <w:r>
        <w:t xml:space="preserve">Where </w:t>
      </w:r>
      <m:oMath>
        <m:r>
          <w:rPr>
            <w:rFonts w:ascii="Cambria Math" w:hAnsi="Cambria Math"/>
          </w:rPr>
          <m:t>∆L</m:t>
        </m:r>
      </m:oMath>
      <w:r>
        <w:t xml:space="preserve">  is the change in length, </w:t>
      </w:r>
      <m:oMath>
        <m:sSub>
          <m:sSubPr>
            <m:ctrlPr>
              <w:rPr>
                <w:rFonts w:ascii="Cambria Math" w:hAnsi="Cambria Math"/>
                <w:i/>
              </w:rPr>
            </m:ctrlPr>
          </m:sSubPr>
          <m:e>
            <m:r>
              <w:rPr>
                <w:rFonts w:ascii="Cambria Math" w:hAnsi="Cambria Math"/>
              </w:rPr>
              <m:t>L</m:t>
            </m:r>
          </m:e>
          <m:sub>
            <m:r>
              <w:rPr>
                <w:rFonts w:ascii="Cambria Math" w:hAnsi="Cambria Math"/>
              </w:rPr>
              <m:t>0</m:t>
            </m:r>
          </m:sub>
        </m:sSub>
      </m:oMath>
      <w:r>
        <w:t xml:space="preserve"> is the initial length,</w:t>
      </w:r>
      <w:r w:rsidR="004C7F19">
        <w:t xml:space="preserve"> </w:t>
      </w:r>
      <w:r w:rsidR="004C7F19" w:rsidRPr="004C7F19">
        <w:rPr>
          <w:i/>
        </w:rPr>
        <w:t>α</w:t>
      </w:r>
      <w:r w:rsidR="004C7F19">
        <w:t xml:space="preserve"> is the coefficient of thermal expansion, and</w:t>
      </w:r>
      <m:oMath>
        <m:r>
          <w:rPr>
            <w:rFonts w:ascii="Cambria Math" w:hAnsi="Cambria Math"/>
          </w:rPr>
          <m:t xml:space="preserve"> ∆T</m:t>
        </m:r>
      </m:oMath>
      <w:r>
        <w:t xml:space="preserve"> </w:t>
      </w:r>
      <w:r w:rsidR="004C7F19">
        <w:t xml:space="preserve">is the change in temperature. </w:t>
      </w:r>
      <w:r>
        <w:t xml:space="preserve">As a result, there are no forces acting on the body, and therefore no thermal strain is present, and </w:t>
      </w:r>
      <w:r w:rsidR="004C7F19">
        <w:t>the body will</w:t>
      </w:r>
      <w:r>
        <w:t xml:space="preserve"> return to </w:t>
      </w:r>
      <w:r w:rsidR="004C7F19">
        <w:t>its</w:t>
      </w:r>
      <w:r>
        <w:t xml:space="preserve"> original shape upon </w:t>
      </w:r>
      <w:r w:rsidR="004C7F19">
        <w:t>cooling</w:t>
      </w:r>
      <w:r>
        <w:t xml:space="preserve">. </w:t>
      </w:r>
      <w:r w:rsidR="004C7F19">
        <w:t xml:space="preserve"> However, when a body is constrained from expanding, as shown in </w:t>
      </w:r>
      <w:r w:rsidR="004C7F19">
        <w:fldChar w:fldCharType="begin"/>
      </w:r>
      <w:r w:rsidR="004C7F19">
        <w:instrText xml:space="preserve"> REF _Ref171937816 \h </w:instrText>
      </w:r>
      <w:r w:rsidR="004C7F19">
        <w:fldChar w:fldCharType="separate"/>
      </w:r>
      <w:r w:rsidR="00E04FDA">
        <w:t xml:space="preserve">Figure </w:t>
      </w:r>
      <w:r w:rsidR="00E04FDA">
        <w:rPr>
          <w:noProof/>
        </w:rPr>
        <w:t>2</w:t>
      </w:r>
      <w:r w:rsidR="00E04FDA">
        <w:t>.</w:t>
      </w:r>
      <w:r w:rsidR="00E04FDA">
        <w:rPr>
          <w:noProof/>
        </w:rPr>
        <w:t>2</w:t>
      </w:r>
      <w:r w:rsidR="004C7F19">
        <w:fldChar w:fldCharType="end"/>
      </w:r>
      <w:r w:rsidR="004C7F19">
        <w:t xml:space="preserve">(b), a resultant force </w:t>
      </w:r>
      <w:r w:rsidR="004C7F19" w:rsidRPr="004C7F19">
        <w:rPr>
          <w:i/>
        </w:rPr>
        <w:t>F</w:t>
      </w:r>
      <w:r w:rsidR="004C7F19">
        <w:t xml:space="preserve"> is generated by the boundary, thus generating strain</w:t>
      </w:r>
      <w:r w:rsidR="008C2397">
        <w:t>s</w:t>
      </w:r>
      <w:r w:rsidR="004C7F19">
        <w:t>.</w:t>
      </w:r>
      <w:r w:rsidR="00F64132">
        <w:t xml:space="preserve"> </w:t>
      </w:r>
      <w:r w:rsidR="008C2397">
        <w:t>If</w:t>
      </w:r>
      <w:r w:rsidR="00F64132">
        <w:t xml:space="preserve"> these strains </w:t>
      </w:r>
      <w:r w:rsidR="00B54880">
        <w:t>exceed the material’s yield limit, plastic strains</w:t>
      </w:r>
      <w:r w:rsidR="008C2397">
        <w:t xml:space="preserve"> accumulate, resulting in permanent deformation</w:t>
      </w:r>
      <w:r w:rsidR="00BC111C">
        <w:t xml:space="preserve"> and</w:t>
      </w:r>
      <w:r w:rsidR="008C2397">
        <w:t xml:space="preserve"> preventing the body from returning to its original shape</w:t>
      </w:r>
      <w:r w:rsidR="00E273FE">
        <w:t xml:space="preserve">. In this case, </w:t>
      </w:r>
      <w:r w:rsidR="00BC111C">
        <w:t>strains will remain present after the body returns to room temperature and thermal strain is gone. Therefore, there will be a resulting residual stress state.</w:t>
      </w:r>
    </w:p>
    <w:p w14:paraId="569D9BF1" w14:textId="7BFB4EAE" w:rsidR="00854806" w:rsidRDefault="00633BDE" w:rsidP="00854806">
      <w:r>
        <w:t>In the real-world case of welding, the thermally cycled material along the weld path is constrained by a relatively large volume of cooler material on either side, resulting in strains that exceed the material’s yield strain. Additionally, t</w:t>
      </w:r>
      <w:r w:rsidR="00854806">
        <w:t xml:space="preserve">he high variance in temperature is coupled with a moving heat source, resulting in a transient problem. </w:t>
      </w:r>
      <w:r w:rsidR="00E557E0">
        <w:t xml:space="preserve">Rapid heating of material as a heat source moves over it will result in local thermal expansion as the temperature increases and contraction as it decreases. </w:t>
      </w:r>
      <w:r w:rsidR="00854806">
        <w:t xml:space="preserve">As a result of these extreme processing conditions, residual stresses will always be generated, and in the case of a typical butt weld, the residual stresses will often reach the material’s yield stress </w:t>
      </w:r>
      <w:r w:rsidR="00854806">
        <w:fldChar w:fldCharType="begin"/>
      </w:r>
      <w:r w:rsidR="005F3B0C">
        <w:instrText xml:space="preserve"> ADDIN EN.CITE &lt;EndNote&gt;&lt;Cite&gt;&lt;Author&gt;Ma&lt;/Author&gt;&lt;Year&gt;2012&lt;/Year&gt;&lt;RecNum&gt;193&lt;/RecNum&gt;&lt;DisplayText&gt;[16, 17]&lt;/DisplayText&gt;&lt;record&gt;&lt;rec-number&gt;193&lt;/rec-number&gt;&lt;foreign-keys&gt;&lt;key app="EN" db-id="f5sw0p20adx5f7e9at9v29vgexdp2fpz0zee" timestamp="1702404745" guid="cd5fb1e4-beeb-4581-a7a4-cce0a4ec3675"&gt;193&lt;/key&gt;&lt;/foreign-keys&gt;&lt;ref-type name="Book Section"&gt;5&lt;/ref-type&gt;&lt;contributors&gt;&lt;authors&gt;&lt;author&gt;Ma, Ninshu&lt;/author&gt;&lt;author&gt;Ueda, Yukio&lt;/author&gt;&lt;/authors&gt;&lt;/contributors&gt;&lt;titles&gt;&lt;title&gt;Chapter 1: Introduction to welding mechanics&lt;/title&gt;&lt;secondary-title&gt;Welding deformation and residual stress prevention&lt;/secondary-title&gt;&lt;/titles&gt;&lt;dates&gt;&lt;year&gt;2012&lt;/year&gt;&lt;/dates&gt;&lt;publisher&gt;Elsevier Science &amp;amp; Technology&lt;/publisher&gt;&lt;isbn&gt;9780323886659&lt;/isbn&gt;&lt;urls&gt;&lt;/urls&gt;&lt;/record&gt;&lt;/Cite&gt;&lt;Cite&gt;&lt;Author&gt;Masubuchi&lt;/Author&gt;&lt;Year&gt;1982&lt;/Year&gt;&lt;RecNum&gt;372&lt;/RecNum&gt;&lt;record&gt;&lt;rec-number&gt;372&lt;/rec-number&gt;&lt;foreign-keys&gt;&lt;key app="EN" db-id="f5sw0p20adx5f7e9at9v29vgexdp2fpz0zee" timestamp="1718827048" guid="3701ab9d-eb64-44cd-b322-9b5643fafd65"&gt;372&lt;/key&gt;&lt;/foreign-keys&gt;&lt;ref-type name="Conference Proceedings"&gt;10&lt;/ref-type&gt;&lt;contributors&gt;&lt;authors&gt;&lt;author&gt;Masubuchi, Koichi&lt;/author&gt;&lt;/authors&gt;&lt;secondary-authors&gt;&lt;author&gt;Kula, E.,&lt;/author&gt;&lt;author&gt;Weiss, V.&lt;/author&gt;&lt;/secondary-authors&gt;&lt;/contributors&gt;&lt;titles&gt;&lt;title&gt;Residual Stresses and Distortion in Weldments: A Review of the Present State-of-the-Art&lt;/title&gt;&lt;secondary-title&gt;Sagamore Army Materials Research Conference Proceedings&lt;/secondary-title&gt;&lt;/titles&gt;&lt;volume&gt;28&lt;/volume&gt;&lt;dates&gt;&lt;year&gt;1982&lt;/year&gt;&lt;/dates&gt;&lt;publisher&gt;Springer&lt;/publisher&gt;&lt;urls&gt;&lt;/urls&gt;&lt;electronic-resource-num&gt;https://doi.org/10.1007/978-1-4899-1884-0_4&lt;/electronic-resource-num&gt;&lt;/record&gt;&lt;/Cite&gt;&lt;/EndNote&gt;</w:instrText>
      </w:r>
      <w:r w:rsidR="00854806">
        <w:fldChar w:fldCharType="separate"/>
      </w:r>
      <w:r w:rsidR="005F3B0C">
        <w:rPr>
          <w:noProof/>
        </w:rPr>
        <w:t>[16, 17]</w:t>
      </w:r>
      <w:r w:rsidR="00854806">
        <w:fldChar w:fldCharType="end"/>
      </w:r>
      <w:r w:rsidR="00854806">
        <w:t>.</w:t>
      </w:r>
      <w:r w:rsidR="00F21EC0">
        <w:t xml:space="preserve"> </w:t>
      </w:r>
    </w:p>
    <w:p w14:paraId="779ADFF2" w14:textId="77777777" w:rsidR="005973F1" w:rsidRDefault="005973F1" w:rsidP="005973F1">
      <w:pPr>
        <w:keepNext/>
        <w:jc w:val="center"/>
      </w:pPr>
      <w:r>
        <w:rPr>
          <w:b/>
          <w:noProof/>
        </w:rPr>
        <w:lastRenderedPageBreak/>
        <w:drawing>
          <wp:inline distT="0" distB="0" distL="0" distR="0" wp14:anchorId="42FD94BC" wp14:editId="27F4CC68">
            <wp:extent cx="3861435" cy="3154960"/>
            <wp:effectExtent l="0" t="0" r="5715"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67810" cy="3160168"/>
                    </a:xfrm>
                    <a:prstGeom prst="rect">
                      <a:avLst/>
                    </a:prstGeom>
                    <a:noFill/>
                    <a:ln>
                      <a:noFill/>
                    </a:ln>
                  </pic:spPr>
                </pic:pic>
              </a:graphicData>
            </a:graphic>
          </wp:inline>
        </w:drawing>
      </w:r>
    </w:p>
    <w:p w14:paraId="50FBB9BE" w14:textId="66175D80" w:rsidR="00D423E6" w:rsidRDefault="005973F1" w:rsidP="003D65FA">
      <w:pPr>
        <w:pStyle w:val="Caption"/>
        <w:rPr>
          <w:b/>
        </w:rPr>
      </w:pPr>
      <w:bookmarkStart w:id="21" w:name="_Ref171964461"/>
      <w:bookmarkStart w:id="22" w:name="_Toc174209605"/>
      <w:r>
        <w:t xml:space="preserve">Figure </w:t>
      </w:r>
      <w:r w:rsidR="00D72E84">
        <w:fldChar w:fldCharType="begin"/>
      </w:r>
      <w:r w:rsidR="00D72E84">
        <w:instrText xml:space="preserve"> STYLEREF 1 \s </w:instrText>
      </w:r>
      <w:r w:rsidR="00D72E84">
        <w:fldChar w:fldCharType="separate"/>
      </w:r>
      <w:r w:rsidR="00E04FDA">
        <w:t>2</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1</w:t>
      </w:r>
      <w:r w:rsidR="00D72E84">
        <w:fldChar w:fldCharType="end"/>
      </w:r>
      <w:bookmarkEnd w:id="21"/>
      <w:r>
        <w:t xml:space="preserve"> Residual stress visualization cartoon.</w:t>
      </w:r>
      <w:bookmarkEnd w:id="22"/>
    </w:p>
    <w:p w14:paraId="4D3D44C6" w14:textId="77777777" w:rsidR="005973F1" w:rsidRPr="00D423E6" w:rsidRDefault="005973F1" w:rsidP="00D423E6">
      <w:pPr>
        <w:keepNext/>
        <w:jc w:val="center"/>
        <w:rPr>
          <w:b/>
        </w:rPr>
      </w:pPr>
    </w:p>
    <w:p w14:paraId="0E98E116" w14:textId="45BBCEDC" w:rsidR="00D423E6" w:rsidRDefault="00D423E6" w:rsidP="00D423E6">
      <w:pPr>
        <w:keepNext/>
      </w:pPr>
      <w:r>
        <w:rPr>
          <w:noProof/>
        </w:rPr>
        <w:drawing>
          <wp:inline distT="0" distB="0" distL="0" distR="0" wp14:anchorId="181C5CAD" wp14:editId="3DCF992A">
            <wp:extent cx="5486400" cy="16065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86400" cy="1606550"/>
                    </a:xfrm>
                    <a:prstGeom prst="rect">
                      <a:avLst/>
                    </a:prstGeom>
                    <a:noFill/>
                    <a:ln>
                      <a:noFill/>
                    </a:ln>
                  </pic:spPr>
                </pic:pic>
              </a:graphicData>
            </a:graphic>
          </wp:inline>
        </w:drawing>
      </w:r>
    </w:p>
    <w:p w14:paraId="432FF84F" w14:textId="005FE920" w:rsidR="006238AC" w:rsidRDefault="00D423E6" w:rsidP="003D65FA">
      <w:pPr>
        <w:pStyle w:val="Caption"/>
      </w:pPr>
      <w:bookmarkStart w:id="23" w:name="_Ref171937816"/>
      <w:bookmarkStart w:id="24" w:name="_Ref171938371"/>
      <w:bookmarkStart w:id="25" w:name="_Toc174209606"/>
      <w:r>
        <w:t xml:space="preserve">Figure </w:t>
      </w:r>
      <w:r w:rsidR="00D72E84">
        <w:fldChar w:fldCharType="begin"/>
      </w:r>
      <w:r w:rsidR="00D72E84">
        <w:instrText xml:space="preserve"> STYLEREF 1 \s </w:instrText>
      </w:r>
      <w:r w:rsidR="00D72E84">
        <w:fldChar w:fldCharType="separate"/>
      </w:r>
      <w:r w:rsidR="00E04FDA">
        <w:t>2</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2</w:t>
      </w:r>
      <w:r w:rsidR="00D72E84">
        <w:fldChar w:fldCharType="end"/>
      </w:r>
      <w:bookmarkEnd w:id="23"/>
      <w:r>
        <w:t xml:space="preserve"> Effect of heating an (a) minimally constrained and (b) constrained body.</w:t>
      </w:r>
      <w:bookmarkEnd w:id="24"/>
      <w:bookmarkEnd w:id="25"/>
    </w:p>
    <w:p w14:paraId="02FF975B" w14:textId="77777777" w:rsidR="006238AC" w:rsidRDefault="006238AC">
      <w:pPr>
        <w:spacing w:after="0" w:line="240" w:lineRule="auto"/>
        <w:rPr>
          <w:rFonts w:cs="Times New Roman"/>
          <w:iCs/>
          <w:noProof/>
          <w:color w:val="000000" w:themeColor="text1"/>
        </w:rPr>
      </w:pPr>
      <w:r>
        <w:br w:type="page"/>
      </w:r>
    </w:p>
    <w:p w14:paraId="23CB6E5E" w14:textId="5B557877" w:rsidR="000E471C" w:rsidRPr="006238AC" w:rsidRDefault="006238AC" w:rsidP="006238AC">
      <w:r>
        <w:lastRenderedPageBreak/>
        <w:t xml:space="preserve">As mentioned previously, in addition to causing deformation, residual stresses in a welded part can result in points of failure in service, such as brittle fracture due to tensile residual stress or reduced buckling strength due to compressive residual stresses </w:t>
      </w:r>
      <w:r>
        <w:fldChar w:fldCharType="begin"/>
      </w:r>
      <w:r w:rsidR="005F3B0C">
        <w:instrText xml:space="preserve"> ADDIN EN.CITE &lt;EndNote&gt;&lt;Cite&gt;&lt;Author&gt;Masubuchi&lt;/Author&gt;&lt;Year&gt;1982&lt;/Year&gt;&lt;RecNum&gt;372&lt;/RecNum&gt;&lt;DisplayText&gt;[17]&lt;/DisplayText&gt;&lt;record&gt;&lt;rec-number&gt;372&lt;/rec-number&gt;&lt;foreign-keys&gt;&lt;key app="EN" db-id="f5sw0p20adx5f7e9at9v29vgexdp2fpz0zee" timestamp="1718827048" guid="3701ab9d-eb64-44cd-b322-9b5643fafd65"&gt;372&lt;/key&gt;&lt;/foreign-keys&gt;&lt;ref-type name="Conference Proceedings"&gt;10&lt;/ref-type&gt;&lt;contributors&gt;&lt;authors&gt;&lt;author&gt;Masubuchi, Koichi&lt;/author&gt;&lt;/authors&gt;&lt;secondary-authors&gt;&lt;author&gt;Kula, E.,&lt;/author&gt;&lt;author&gt;Weiss, V.&lt;/author&gt;&lt;/secondary-authors&gt;&lt;/contributors&gt;&lt;titles&gt;&lt;title&gt;Residual Stresses and Distortion in Weldments: A Review of the Present State-of-the-Art&lt;/title&gt;&lt;secondary-title&gt;Sagamore Army Materials Research Conference Proceedings&lt;/secondary-title&gt;&lt;/titles&gt;&lt;volume&gt;28&lt;/volume&gt;&lt;dates&gt;&lt;year&gt;1982&lt;/year&gt;&lt;/dates&gt;&lt;publisher&gt;Springer&lt;/publisher&gt;&lt;urls&gt;&lt;/urls&gt;&lt;electronic-resource-num&gt;https://doi.org/10.1007/978-1-4899-1884-0_4&lt;/electronic-resource-num&gt;&lt;/record&gt;&lt;/Cite&gt;&lt;/EndNote&gt;</w:instrText>
      </w:r>
      <w:r>
        <w:fldChar w:fldCharType="separate"/>
      </w:r>
      <w:r w:rsidR="005F3B0C">
        <w:rPr>
          <w:noProof/>
        </w:rPr>
        <w:t>[17]</w:t>
      </w:r>
      <w:r>
        <w:fldChar w:fldCharType="end"/>
      </w:r>
      <w:r>
        <w:t>. Additive manufacturing processes are subject to similar thermal conditions as welding, however more complex heating paths and repeated thermal cycling due to subsequent layer deposition make it more difficult to empirically predict the stress and deformation distributions a-priori.</w:t>
      </w:r>
    </w:p>
    <w:p w14:paraId="73A1FEFC" w14:textId="0E5694F1" w:rsidR="006F1BEF" w:rsidRDefault="006F1BEF" w:rsidP="003D65FA">
      <w:pPr>
        <w:pStyle w:val="Heading3"/>
      </w:pPr>
      <w:bookmarkStart w:id="26" w:name="_Toc172705250"/>
      <w:r>
        <w:t>Three</w:t>
      </w:r>
      <w:r w:rsidR="00297FF5">
        <w:t>-</w:t>
      </w:r>
      <w:r>
        <w:t xml:space="preserve">Bar </w:t>
      </w:r>
      <w:r w:rsidR="00297FF5">
        <w:t>Model</w:t>
      </w:r>
      <w:r>
        <w:t xml:space="preserve"> of Residual Stress</w:t>
      </w:r>
      <w:bookmarkEnd w:id="26"/>
    </w:p>
    <w:p w14:paraId="38C5BA81" w14:textId="78D55730" w:rsidR="00297FF5" w:rsidRDefault="00297FF5" w:rsidP="00297FF5">
      <w:pPr>
        <w:rPr>
          <w:b/>
        </w:rPr>
      </w:pPr>
      <w:r>
        <w:t xml:space="preserve">One classic idealized model to demonstrate and model the development of residual stresses in a butt weld is the three-bar model, which consists of three bars constrained to two perpendicular rigid </w:t>
      </w:r>
      <w:r w:rsidR="001B35D7">
        <w:t>bars</w:t>
      </w:r>
      <w:r>
        <w:t xml:space="preserve"> as seen </w:t>
      </w:r>
      <w:r w:rsidR="00770F6E">
        <w:t>at the top of</w:t>
      </w:r>
      <w:r w:rsidR="001B35D7">
        <w:t xml:space="preserve"> </w:t>
      </w:r>
      <w:r w:rsidR="00F914A9">
        <w:fldChar w:fldCharType="begin"/>
      </w:r>
      <w:r w:rsidR="00F914A9">
        <w:instrText xml:space="preserve"> REF _Ref171932616 \h </w:instrText>
      </w:r>
      <w:r w:rsidR="00F914A9">
        <w:fldChar w:fldCharType="separate"/>
      </w:r>
      <w:r w:rsidR="00E04FDA">
        <w:t xml:space="preserve">Figure </w:t>
      </w:r>
      <w:r w:rsidR="00E04FDA">
        <w:rPr>
          <w:noProof/>
        </w:rPr>
        <w:t>2</w:t>
      </w:r>
      <w:r w:rsidR="00E04FDA">
        <w:t>.</w:t>
      </w:r>
      <w:r w:rsidR="00E04FDA">
        <w:rPr>
          <w:noProof/>
        </w:rPr>
        <w:t>3</w:t>
      </w:r>
      <w:r w:rsidR="00F914A9">
        <w:fldChar w:fldCharType="end"/>
      </w:r>
      <w:r w:rsidR="00F914A9">
        <w:t xml:space="preserve">. </w:t>
      </w:r>
      <w:r>
        <w:t xml:space="preserve">In the general form of the three-bar model, </w:t>
      </w:r>
      <w:r w:rsidR="00F914A9">
        <w:t>one</w:t>
      </w:r>
      <w:r>
        <w:t xml:space="preserve"> rigid cross-bar is fixed, while the other is able to move. In this sense, the three-bar model is also sometimes represented as a bar-and-spring model, where the relative stiffness of the side bars is incorporated into the stiffness coefficient of the spring </w:t>
      </w:r>
      <w:r>
        <w:fldChar w:fldCharType="begin"/>
      </w:r>
      <w:r w:rsidR="005F3B0C">
        <w:instrText xml:space="preserve"> ADDIN EN.CITE &lt;EndNote&gt;&lt;Cite&gt;&lt;Author&gt;Tsai&lt;/Author&gt;&lt;Year&gt;2005&lt;/Year&gt;&lt;RecNum&gt;189&lt;/RecNum&gt;&lt;DisplayText&gt;[18]&lt;/DisplayText&gt;&lt;record&gt;&lt;rec-number&gt;189&lt;/rec-number&gt;&lt;foreign-keys&gt;&lt;key app="EN" db-id="f5sw0p20adx5f7e9at9v29vgexdp2fpz0zee" timestamp="1702404740" guid="d8884669-afdc-40b1-80c0-2ec3a6b30bcf"&gt;189&lt;/key&gt;&lt;/foreign-keys&gt;&lt;ref-type name="Book Section"&gt;5&lt;/ref-type&gt;&lt;contributors&gt;&lt;authors&gt;&lt;author&gt;C. L. Tsai&lt;/author&gt;&lt;author&gt;D. S. Kim&lt;/author&gt;&lt;/authors&gt;&lt;/contributors&gt;&lt;titles&gt;&lt;title&gt;Understanding residual stress and distortion in welds: an overview&lt;/title&gt;&lt;secondary-title&gt;Processes and Mechanisms of Welding Residual Stress and Distortion&lt;/secondary-title&gt;&lt;/titles&gt;&lt;pages&gt;3-31&lt;/pages&gt;&lt;section&gt;1&lt;/section&gt;&lt;dates&gt;&lt;year&gt;2005&lt;/year&gt;&lt;/dates&gt;&lt;publisher&gt;Woodhead Publishing&lt;/publisher&gt;&lt;urls&gt;&lt;/urls&gt;&lt;/record&gt;&lt;/Cite&gt;&lt;/EndNote&gt;</w:instrText>
      </w:r>
      <w:r>
        <w:fldChar w:fldCharType="separate"/>
      </w:r>
      <w:r w:rsidR="005F3B0C">
        <w:rPr>
          <w:noProof/>
        </w:rPr>
        <w:t>[18]</w:t>
      </w:r>
      <w:r>
        <w:fldChar w:fldCharType="end"/>
      </w:r>
      <w:r>
        <w:t>.</w:t>
      </w:r>
      <w:r w:rsidR="00F914A9">
        <w:t xml:space="preserve"> </w:t>
      </w:r>
      <w:r>
        <w:t>The center bar represents the high-temperature region including and surrounding the deposited metal, while the side bars represent the high volume, low temperature surrounding regions. This assumes that the temperature is uniform along the length of the weld region</w:t>
      </w:r>
      <w:r w:rsidR="00770F6E">
        <w:t xml:space="preserve">. </w:t>
      </w:r>
      <w:r w:rsidR="004B5A62">
        <w:t xml:space="preserve">The </w:t>
      </w:r>
      <w:r w:rsidR="00770F6E">
        <w:t>assumption is made since a</w:t>
      </w:r>
      <w:r w:rsidRPr="001B35D7">
        <w:t xml:space="preserve"> moving heat source generates sharp thermal gradients in all directions except behind it, where the gradient would be relatively gentle.</w:t>
      </w:r>
    </w:p>
    <w:p w14:paraId="50694703" w14:textId="29611DD6" w:rsidR="00770F6E" w:rsidRDefault="00770F6E" w:rsidP="00297FF5">
      <w:r>
        <w:fldChar w:fldCharType="begin"/>
      </w:r>
      <w:r>
        <w:instrText xml:space="preserve"> REF _Ref171932616 \h </w:instrText>
      </w:r>
      <w:r>
        <w:fldChar w:fldCharType="separate"/>
      </w:r>
      <w:r w:rsidR="00E04FDA">
        <w:t xml:space="preserve">Figure </w:t>
      </w:r>
      <w:r w:rsidR="00E04FDA">
        <w:rPr>
          <w:noProof/>
        </w:rPr>
        <w:t>2</w:t>
      </w:r>
      <w:r w:rsidR="00E04FDA">
        <w:t>.</w:t>
      </w:r>
      <w:r w:rsidR="00E04FDA">
        <w:rPr>
          <w:noProof/>
        </w:rPr>
        <w:t>3</w:t>
      </w:r>
      <w:r>
        <w:fldChar w:fldCharType="end"/>
      </w:r>
      <w:r>
        <w:t xml:space="preserve"> Plots the stress in the direction of thermal loading with respect to temperature for a </w:t>
      </w:r>
      <w:r w:rsidR="006523D8">
        <w:t xml:space="preserve">classical </w:t>
      </w:r>
      <w:r>
        <w:t>three-bar model of carbon steel. In this example, the thermal history of the bar is indicated by ABCDE, where the middle bar begins at 0</w:t>
      </w:r>
      <w:r>
        <w:rPr>
          <w:rFonts w:ascii="Calibri" w:hAnsi="Calibri" w:cs="Calibri"/>
        </w:rPr>
        <w:t>⁰</w:t>
      </w:r>
      <w:r w:rsidR="006523D8">
        <w:t>F</w:t>
      </w:r>
      <w:r>
        <w:t>, is heated to 1100</w:t>
      </w:r>
      <w:r>
        <w:rPr>
          <w:rFonts w:ascii="Calibri" w:hAnsi="Calibri" w:cs="Calibri"/>
        </w:rPr>
        <w:t>⁰</w:t>
      </w:r>
      <w:r w:rsidR="006523D8">
        <w:t>F</w:t>
      </w:r>
      <w:r>
        <w:t>, and cools back down to 0</w:t>
      </w:r>
      <w:r>
        <w:rPr>
          <w:rFonts w:ascii="Calibri" w:hAnsi="Calibri" w:cs="Calibri"/>
        </w:rPr>
        <w:t>⁰</w:t>
      </w:r>
      <w:r w:rsidR="006523D8">
        <w:t>F</w:t>
      </w:r>
      <w:r>
        <w:t xml:space="preserve">. At point A, the bar begins in a stress-free state. From A to B, elastic compressive stress develops, as the thermal expansion of the middle bar </w:t>
      </w:r>
      <w:r w:rsidR="00A05272">
        <w:t>is restrained by the side bars. From point B to C, the bar is stressed passed its yield stress, and permanent deformation occurs, limiting the additional stress accumulated</w:t>
      </w:r>
      <w:r w:rsidR="00D15DD4">
        <w:t>, since yield stress decreases as temperature increases</w:t>
      </w:r>
      <w:r w:rsidR="00A05272">
        <w:t>. At the onset of cooling, the middle bar unloads elastically until it reaches its tensile yield limit (C to D). Finally, from point D to E, the bar continues to accumulate tensile stress at a reduced rate as</w:t>
      </w:r>
      <w:r w:rsidR="006523D8">
        <w:t xml:space="preserve"> the</w:t>
      </w:r>
      <w:r w:rsidR="00A05272">
        <w:t xml:space="preserve"> material yields</w:t>
      </w:r>
      <w:r w:rsidR="006523D8">
        <w:t xml:space="preserve"> until the system returns to 0</w:t>
      </w:r>
      <w:r w:rsidR="006523D8">
        <w:rPr>
          <w:rFonts w:ascii="Calibri" w:hAnsi="Calibri" w:cs="Calibri"/>
        </w:rPr>
        <w:t>⁰</w:t>
      </w:r>
      <w:r w:rsidR="006523D8">
        <w:t>F. Point B’ indicates the minimum temperature needed in order to develop the tensile residual stress at point E. In other words, as long as the model is heated beyond 600</w:t>
      </w:r>
      <w:r w:rsidR="006523D8">
        <w:rPr>
          <w:rFonts w:ascii="Calibri" w:hAnsi="Calibri" w:cs="Calibri"/>
        </w:rPr>
        <w:t>⁰</w:t>
      </w:r>
      <w:r w:rsidR="006523D8">
        <w:t xml:space="preserve">F, the same final residual stress state will be achieved </w:t>
      </w:r>
      <w:r w:rsidR="006523D8">
        <w:fldChar w:fldCharType="begin"/>
      </w:r>
      <w:r w:rsidR="005F3B0C">
        <w:instrText xml:space="preserve"> ADDIN EN.CITE &lt;EndNote&gt;&lt;Cite&gt;&lt;Author&gt;Masubuchi&lt;/Author&gt;&lt;Year&gt;1980&lt;/Year&gt;&lt;RecNum&gt;286&lt;/RecNum&gt;&lt;DisplayText&gt;[19]&lt;/DisplayText&gt;&lt;record&gt;&lt;rec-number&gt;286&lt;/rec-number&gt;&lt;foreign-keys&gt;&lt;key app="EN" db-id="f5sw0p20adx5f7e9at9v29vgexdp2fpz0zee" timestamp="1705446881" guid="aa45f854-01a3-446f-9e03-4f26fd05c5c8"&gt;286&lt;/key&gt;&lt;/foreign-keys&gt;&lt;ref-type name="Book"&gt;6&lt;/ref-type&gt;&lt;contributors&gt;&lt;authors&gt;&lt;author&gt;Masubuchi, Koichi&lt;/author&gt;&lt;/authors&gt;&lt;secondary-authors&gt;&lt;author&gt;Hopkins, D.W.&lt;/author&gt;&lt;/secondary-authors&gt;&lt;/contributors&gt;&lt;titles&gt;&lt;title&gt;Analysis of Welded Structures : Residual Stresses, Distortion, and Their Consequences&lt;/title&gt;&lt;secondary-title&gt;International series on materials science and technology&lt;/secondary-title&gt;&lt;/titles&gt;&lt;volume&gt;33&lt;/volume&gt;&lt;dates&gt;&lt;year&gt;1980&lt;/year&gt;&lt;/dates&gt;&lt;pub-location&gt;Oxford, New York&lt;/pub-location&gt;&lt;publisher&gt;Pergamon Press&lt;/publisher&gt;&lt;urls&gt;&lt;/urls&gt;&lt;/record&gt;&lt;/Cite&gt;&lt;/EndNote&gt;</w:instrText>
      </w:r>
      <w:r w:rsidR="006523D8">
        <w:fldChar w:fldCharType="separate"/>
      </w:r>
      <w:r w:rsidR="005F3B0C">
        <w:rPr>
          <w:noProof/>
        </w:rPr>
        <w:t>[19]</w:t>
      </w:r>
      <w:r w:rsidR="006523D8">
        <w:fldChar w:fldCharType="end"/>
      </w:r>
      <w:r w:rsidR="006523D8">
        <w:t xml:space="preserve">. </w:t>
      </w:r>
      <w:r w:rsidR="00D15DD4">
        <w:t xml:space="preserve"> Additionally, to maintain equilibrium, the side bars will have a compressive residual stress state with half the magnitude of point E.</w:t>
      </w:r>
    </w:p>
    <w:p w14:paraId="7FFB1519" w14:textId="77777777" w:rsidR="007541CF" w:rsidRDefault="007541CF" w:rsidP="001B35D7">
      <w:pPr>
        <w:jc w:val="center"/>
      </w:pPr>
      <w:r w:rsidRPr="007541CF">
        <w:rPr>
          <w:noProof/>
        </w:rPr>
        <w:lastRenderedPageBreak/>
        <w:drawing>
          <wp:inline distT="0" distB="0" distL="0" distR="0" wp14:anchorId="05D621AF" wp14:editId="41788FD0">
            <wp:extent cx="2832259" cy="3041072"/>
            <wp:effectExtent l="0" t="0" r="635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832259" cy="3041072"/>
                    </a:xfrm>
                    <a:prstGeom prst="rect">
                      <a:avLst/>
                    </a:prstGeom>
                  </pic:spPr>
                </pic:pic>
              </a:graphicData>
            </a:graphic>
          </wp:inline>
        </w:drawing>
      </w:r>
    </w:p>
    <w:p w14:paraId="705D3B6D" w14:textId="22B751BC" w:rsidR="006238AC" w:rsidRDefault="007541CF" w:rsidP="003D65FA">
      <w:pPr>
        <w:pStyle w:val="Caption"/>
      </w:pPr>
      <w:bookmarkStart w:id="27" w:name="_Ref171932616"/>
      <w:bookmarkStart w:id="28" w:name="_Ref170464424"/>
      <w:bookmarkStart w:id="29" w:name="_Toc174209607"/>
      <w:r>
        <w:t xml:space="preserve">Figure </w:t>
      </w:r>
      <w:r w:rsidR="00D72E84">
        <w:fldChar w:fldCharType="begin"/>
      </w:r>
      <w:r w:rsidR="00D72E84">
        <w:instrText xml:space="preserve"> STYLEREF 1 \s </w:instrText>
      </w:r>
      <w:r w:rsidR="00D72E84">
        <w:fldChar w:fldCharType="separate"/>
      </w:r>
      <w:r w:rsidR="00E04FDA">
        <w:t>2</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3</w:t>
      </w:r>
      <w:r w:rsidR="00D72E84">
        <w:fldChar w:fldCharType="end"/>
      </w:r>
      <w:bookmarkEnd w:id="27"/>
      <w:r>
        <w:t xml:space="preserve"> Stress-temperature in the middle bar of the three-bar model </w:t>
      </w:r>
      <w:r>
        <w:fldChar w:fldCharType="begin"/>
      </w:r>
      <w:r w:rsidR="005F3B0C">
        <w:instrText xml:space="preserve"> ADDIN EN.CITE &lt;EndNote&gt;&lt;Cite&gt;&lt;Author&gt;Masubuchi&lt;/Author&gt;&lt;Year&gt;1980&lt;/Year&gt;&lt;RecNum&gt;286&lt;/RecNum&gt;&lt;DisplayText&gt;[19]&lt;/DisplayText&gt;&lt;record&gt;&lt;rec-number&gt;286&lt;/rec-number&gt;&lt;foreign-keys&gt;&lt;key app="EN" db-id="f5sw0p20adx5f7e9at9v29vgexdp2fpz0zee" timestamp="1705446881" guid="aa45f854-01a3-446f-9e03-4f26fd05c5c8"&gt;286&lt;/key&gt;&lt;/foreign-keys&gt;&lt;ref-type name="Book"&gt;6&lt;/ref-type&gt;&lt;contributors&gt;&lt;authors&gt;&lt;author&gt;Masubuchi, Koichi&lt;/author&gt;&lt;/authors&gt;&lt;secondary-authors&gt;&lt;author&gt;Hopkins, D.W.&lt;/author&gt;&lt;/secondary-authors&gt;&lt;/contributors&gt;&lt;titles&gt;&lt;title&gt;Analysis of Welded Structures : Residual Stresses, Distortion, and Their Consequences&lt;/title&gt;&lt;secondary-title&gt;International series on materials science and technology&lt;/secondary-title&gt;&lt;/titles&gt;&lt;volume&gt;33&lt;/volume&gt;&lt;dates&gt;&lt;year&gt;1980&lt;/year&gt;&lt;/dates&gt;&lt;pub-location&gt;Oxford, New York&lt;/pub-location&gt;&lt;publisher&gt;Pergamon Press&lt;/publisher&gt;&lt;urls&gt;&lt;/urls&gt;&lt;/record&gt;&lt;/Cite&gt;&lt;/EndNote&gt;</w:instrText>
      </w:r>
      <w:r>
        <w:fldChar w:fldCharType="separate"/>
      </w:r>
      <w:r w:rsidR="005F3B0C">
        <w:t>[19]</w:t>
      </w:r>
      <w:r>
        <w:fldChar w:fldCharType="end"/>
      </w:r>
      <w:r>
        <w:t>.</w:t>
      </w:r>
      <w:bookmarkEnd w:id="28"/>
      <w:bookmarkEnd w:id="29"/>
    </w:p>
    <w:p w14:paraId="6CD12F09" w14:textId="7A244F5E" w:rsidR="007541CF" w:rsidRPr="006238AC" w:rsidRDefault="006238AC" w:rsidP="006238AC">
      <w:pPr>
        <w:spacing w:after="0" w:line="240" w:lineRule="auto"/>
        <w:rPr>
          <w:rFonts w:cs="Times New Roman"/>
          <w:iCs/>
          <w:noProof/>
          <w:color w:val="000000" w:themeColor="text1"/>
        </w:rPr>
      </w:pPr>
      <w:r>
        <w:br w:type="page"/>
      </w:r>
    </w:p>
    <w:p w14:paraId="20BF0B84" w14:textId="56AD3E3B" w:rsidR="00236E6D" w:rsidRDefault="006F1BEF" w:rsidP="00624D5E">
      <w:pPr>
        <w:pStyle w:val="Heading2"/>
      </w:pPr>
      <w:bookmarkStart w:id="30" w:name="_Toc172705251"/>
      <w:r>
        <w:lastRenderedPageBreak/>
        <w:t>FEA of the Three-Bar Model</w:t>
      </w:r>
      <w:bookmarkEnd w:id="30"/>
    </w:p>
    <w:p w14:paraId="5C962D2E" w14:textId="7603E27C" w:rsidR="00A854F5" w:rsidRPr="00A854F5" w:rsidRDefault="00A854F5" w:rsidP="003D65FA">
      <w:pPr>
        <w:pStyle w:val="Heading3"/>
      </w:pPr>
      <w:bookmarkStart w:id="31" w:name="_Toc172705252"/>
      <w:r>
        <w:t>Model Setup</w:t>
      </w:r>
      <w:bookmarkEnd w:id="31"/>
    </w:p>
    <w:p w14:paraId="3CCA8A21" w14:textId="142DD550" w:rsidR="00886A8C" w:rsidRDefault="00B62CA1" w:rsidP="00BD223E">
      <w:r>
        <w:t>In order to supplement the classical three-bar model of residual stress, a FEA model of the problem was generated</w:t>
      </w:r>
      <w:r w:rsidR="0007318F">
        <w:t xml:space="preserve"> using Abaqus 2023 software</w:t>
      </w:r>
      <w:r>
        <w:t>. The</w:t>
      </w:r>
      <w:r w:rsidR="00D92F72">
        <w:t xml:space="preserve"> </w:t>
      </w:r>
      <w:r>
        <w:t>geometry consists of three</w:t>
      </w:r>
      <w:r w:rsidR="00500808">
        <w:t xml:space="preserve"> </w:t>
      </w:r>
      <w:r w:rsidR="00BD4CE8">
        <w:t>15x80x15 mm vertical bars and two 75x10x15 mm horizontal bar</w:t>
      </w:r>
      <w:r w:rsidR="00D92F72">
        <w:t>s; the assembly and dimensions can be seen in</w:t>
      </w:r>
      <w:r w:rsidR="00033CB3">
        <w:t xml:space="preserve"> </w:t>
      </w:r>
      <w:r w:rsidR="00033CB3">
        <w:fldChar w:fldCharType="begin"/>
      </w:r>
      <w:r w:rsidR="00033CB3">
        <w:instrText xml:space="preserve"> REF _Ref170816972 \h </w:instrText>
      </w:r>
      <w:r w:rsidR="00886A8C">
        <w:instrText xml:space="preserve"> \* MERGEFORMAT </w:instrText>
      </w:r>
      <w:r w:rsidR="00033CB3">
        <w:fldChar w:fldCharType="separate"/>
      </w:r>
      <w:r w:rsidR="00E04FDA">
        <w:t>Figure 2.4</w:t>
      </w:r>
      <w:r w:rsidR="00033CB3">
        <w:fldChar w:fldCharType="end"/>
      </w:r>
      <w:r w:rsidR="00033CB3">
        <w:t>(a)</w:t>
      </w:r>
      <w:r w:rsidR="00BD4CE8">
        <w:t>.</w:t>
      </w:r>
      <w:r w:rsidR="004D22B0">
        <w:t xml:space="preserve"> The horizontal bars act as</w:t>
      </w:r>
      <w:r w:rsidR="006523D8">
        <w:t xml:space="preserve"> hollow,</w:t>
      </w:r>
      <w:r w:rsidR="004D22B0">
        <w:t xml:space="preserve"> rigid</w:t>
      </w:r>
      <w:r w:rsidR="007541CF">
        <w:t xml:space="preserve"> shell</w:t>
      </w:r>
      <w:r w:rsidR="004D22B0">
        <w:t xml:space="preserve"> </w:t>
      </w:r>
      <w:r w:rsidR="007541CF">
        <w:t>geometries</w:t>
      </w:r>
      <w:r w:rsidR="004D22B0">
        <w:t xml:space="preserve"> in this model</w:t>
      </w:r>
      <w:r w:rsidR="006523D8">
        <w:t>.</w:t>
      </w:r>
      <w:r w:rsidR="004D22B0">
        <w:t xml:space="preserve"> </w:t>
      </w:r>
      <w:r w:rsidR="00262D71">
        <w:t xml:space="preserve">As in </w:t>
      </w:r>
      <w:r w:rsidR="00BA7B24" w:rsidRPr="007541CF">
        <w:t xml:space="preserve">the </w:t>
      </w:r>
      <w:r w:rsidR="007541CF">
        <w:t>classic general-case</w:t>
      </w:r>
      <w:r w:rsidR="00BA7B24" w:rsidRPr="007541CF">
        <w:t xml:space="preserve"> </w:t>
      </w:r>
      <w:r w:rsidR="007541CF">
        <w:t>model</w:t>
      </w:r>
      <w:r w:rsidR="00BA7B24" w:rsidRPr="007541CF">
        <w:t>,</w:t>
      </w:r>
      <w:r w:rsidR="00BA7B24">
        <w:t xml:space="preserve"> the bottom horizontal bar is fully constrained and fixed to the bottom surfaces of the vertical bars, while the top horizontal bar is constrained to the top surfaces of the vertical bars only. </w:t>
      </w:r>
      <w:r w:rsidR="004D22B0">
        <w:t>The vertical bars are assigned the temperature-</w:t>
      </w:r>
      <w:r w:rsidR="006D6CB6">
        <w:t xml:space="preserve">dependent material properties of stainless steel 316 (SS316). The properties defined </w:t>
      </w:r>
      <w:r w:rsidR="00A563BA">
        <w:t xml:space="preserve">were </w:t>
      </w:r>
      <w:r w:rsidR="006D6CB6">
        <w:t>temperature dependent elastic/plastic properties and thermal expansion coefficients</w:t>
      </w:r>
      <w:r w:rsidR="00A54C4D">
        <w:t>, as listed i</w:t>
      </w:r>
      <w:r w:rsidR="00A563BA">
        <w:t>n</w:t>
      </w:r>
      <w:r w:rsidR="005873AA">
        <w:t xml:space="preserve"> Table A.1.</w:t>
      </w:r>
    </w:p>
    <w:p w14:paraId="69B63C29" w14:textId="74825216" w:rsidR="00BD223E" w:rsidRDefault="00A563BA" w:rsidP="00BD223E">
      <w:r>
        <w:t>T</w:t>
      </w:r>
      <w:r w:rsidR="00A54C4D">
        <w:t xml:space="preserve">hermal expansion was specified as one-dimensional in the </w:t>
      </w:r>
      <w:r w:rsidR="00A54C4D">
        <w:rPr>
          <w:i/>
        </w:rPr>
        <w:t xml:space="preserve">y </w:t>
      </w:r>
      <w:r w:rsidR="00A54C4D">
        <w:t>direction only.</w:t>
      </w:r>
      <w:r w:rsidR="0007318F">
        <w:t xml:space="preserve"> The vertical bars were meshed using 3.75x4x3.75 mm </w:t>
      </w:r>
      <w:r w:rsidR="0007318F" w:rsidRPr="0007318F">
        <w:t>C3D8R</w:t>
      </w:r>
      <w:r w:rsidR="0007318F">
        <w:t xml:space="preserve"> elements. To load the mode</w:t>
      </w:r>
      <w:r w:rsidR="009A677B">
        <w:t>l</w:t>
      </w:r>
      <w:r w:rsidR="0007318F">
        <w:t>, a uniform thermal history field was assigned to the middle bar. The temperature was raised to 500</w:t>
      </w:r>
      <w:r w:rsidR="0007318F">
        <w:rPr>
          <w:rFonts w:ascii="Calibri" w:hAnsi="Calibri" w:cs="Calibri"/>
        </w:rPr>
        <w:t>⁰</w:t>
      </w:r>
      <w:r w:rsidR="0007318F">
        <w:t>C over 10 seconds in the “heating” and decreased back to 0</w:t>
      </w:r>
      <w:r w:rsidR="0007318F">
        <w:rPr>
          <w:rFonts w:ascii="Calibri" w:hAnsi="Calibri" w:cs="Calibri"/>
        </w:rPr>
        <w:t>⁰</w:t>
      </w:r>
      <w:r w:rsidR="0007318F">
        <w:t xml:space="preserve">C </w:t>
      </w:r>
      <w:r w:rsidR="00A854F5">
        <w:t xml:space="preserve">over 10 seconds </w:t>
      </w:r>
      <w:r w:rsidR="0007318F">
        <w:t>in the “cooling” step</w:t>
      </w:r>
      <w:r w:rsidR="00A854F5">
        <w:t xml:space="preserve">, as </w:t>
      </w:r>
      <w:r w:rsidR="00033CB3">
        <w:t>plotted</w:t>
      </w:r>
      <w:r w:rsidR="00A854F5">
        <w:t xml:space="preserve"> in</w:t>
      </w:r>
      <w:r w:rsidR="00033CB3">
        <w:t xml:space="preserve"> </w:t>
      </w:r>
      <w:r w:rsidR="00033CB3">
        <w:fldChar w:fldCharType="begin"/>
      </w:r>
      <w:r w:rsidR="00033CB3">
        <w:instrText xml:space="preserve"> REF _Ref170816972 \h </w:instrText>
      </w:r>
      <w:r w:rsidR="00033CB3">
        <w:fldChar w:fldCharType="separate"/>
      </w:r>
      <w:r w:rsidR="00E04FDA">
        <w:t xml:space="preserve">Figure </w:t>
      </w:r>
      <w:r w:rsidR="00E04FDA">
        <w:rPr>
          <w:noProof/>
        </w:rPr>
        <w:t>2</w:t>
      </w:r>
      <w:r w:rsidR="00E04FDA">
        <w:t>.</w:t>
      </w:r>
      <w:r w:rsidR="00E04FDA">
        <w:rPr>
          <w:noProof/>
        </w:rPr>
        <w:t>4</w:t>
      </w:r>
      <w:r w:rsidR="00033CB3">
        <w:fldChar w:fldCharType="end"/>
      </w:r>
      <w:r w:rsidR="00033CB3">
        <w:t>(b)</w:t>
      </w:r>
      <w:r w:rsidR="0007318F">
        <w:t xml:space="preserve">. </w:t>
      </w:r>
      <w:r w:rsidR="00A854F5">
        <w:t>While the steps will be referred to as “heating” and “cooling”, it is important to note that no actual heat transfer is considered in this model.</w:t>
      </w:r>
      <w:r w:rsidR="00297FF5">
        <w:t xml:space="preserve"> According to the formula derived in </w:t>
      </w:r>
      <w:r w:rsidR="00297FF5">
        <w:fldChar w:fldCharType="begin"/>
      </w:r>
      <w:r w:rsidR="005F3B0C">
        <w:instrText xml:space="preserve"> ADDIN EN.CITE &lt;EndNote&gt;&lt;Cite&gt;&lt;Author&gt;Ma&lt;/Author&gt;&lt;Year&gt;2012&lt;/Year&gt;&lt;RecNum&gt;193&lt;/RecNum&gt;&lt;DisplayText&gt;[16]&lt;/DisplayText&gt;&lt;record&gt;&lt;rec-number&gt;193&lt;/rec-number&gt;&lt;foreign-keys&gt;&lt;key app="EN" db-id="f5sw0p20adx5f7e9at9v29vgexdp2fpz0zee" timestamp="1702404745" guid="cd5fb1e4-beeb-4581-a7a4-cce0a4ec3675"&gt;193&lt;/key&gt;&lt;/foreign-keys&gt;&lt;ref-type name="Book Section"&gt;5&lt;/ref-type&gt;&lt;contributors&gt;&lt;authors&gt;&lt;author&gt;Ma, Ninshu&lt;/author&gt;&lt;author&gt;Ueda, Yukio&lt;/author&gt;&lt;/authors&gt;&lt;/contributors&gt;&lt;titles&gt;&lt;title&gt;Chapter 1: Introduction to welding mechanics&lt;/title&gt;&lt;secondary-title&gt;Welding deformation and residual stress prevention&lt;/secondary-title&gt;&lt;/titles&gt;&lt;dates&gt;&lt;year&gt;2012&lt;/year&gt;&lt;/dates&gt;&lt;publisher&gt;Elsevier Science &amp;amp; Technology&lt;/publisher&gt;&lt;isbn&gt;9780323886659&lt;/isbn&gt;&lt;urls&gt;&lt;/urls&gt;&lt;/record&gt;&lt;/Cite&gt;&lt;/EndNote&gt;</w:instrText>
      </w:r>
      <w:r w:rsidR="00297FF5">
        <w:fldChar w:fldCharType="separate"/>
      </w:r>
      <w:r w:rsidR="005F3B0C">
        <w:rPr>
          <w:noProof/>
        </w:rPr>
        <w:t>[16]</w:t>
      </w:r>
      <w:r w:rsidR="00297FF5">
        <w:fldChar w:fldCharType="end"/>
      </w:r>
      <w:r w:rsidR="00297FF5">
        <w:t>, the yield temperature</w:t>
      </w:r>
      <w:r w:rsidR="00711E8C">
        <w:t xml:space="preserve">, </w:t>
      </w:r>
      <m:oMath>
        <m:sSub>
          <m:sSubPr>
            <m:ctrlPr>
              <w:rPr>
                <w:rFonts w:ascii="Cambria Math" w:hAnsi="Cambria Math"/>
                <w:i/>
              </w:rPr>
            </m:ctrlPr>
          </m:sSubPr>
          <m:e>
            <m:r>
              <w:rPr>
                <w:rFonts w:ascii="Cambria Math" w:hAnsi="Cambria Math"/>
              </w:rPr>
              <m:t>T</m:t>
            </m:r>
          </m:e>
          <m:sub>
            <m:r>
              <w:rPr>
                <w:rFonts w:ascii="Cambria Math" w:hAnsi="Cambria Math"/>
              </w:rPr>
              <m:t>Y</m:t>
            </m:r>
          </m:sub>
        </m:sSub>
      </m:oMath>
      <w:r w:rsidR="00711E8C" w:rsidRPr="004D019C">
        <w:t>,</w:t>
      </w:r>
      <w:r w:rsidR="00297FF5">
        <w:t xml:space="preserve"> in a given weld can be derived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430"/>
        <w:gridCol w:w="605"/>
      </w:tblGrid>
      <w:tr w:rsidR="00BD223E" w14:paraId="542F7FEB" w14:textId="77777777" w:rsidTr="00BD223E">
        <w:tc>
          <w:tcPr>
            <w:tcW w:w="350" w:type="pct"/>
          </w:tcPr>
          <w:p w14:paraId="27467AC7" w14:textId="77777777" w:rsidR="00BD223E" w:rsidRDefault="00BD223E"/>
        </w:tc>
        <w:tc>
          <w:tcPr>
            <w:tcW w:w="4300" w:type="pct"/>
          </w:tcPr>
          <w:p w14:paraId="55E0EC13" w14:textId="51155067" w:rsidR="00BD223E" w:rsidRPr="005E3A29" w:rsidRDefault="00E51FE3">
            <m:oMathPara>
              <m:oMathParaPr>
                <m:jc m:val="center"/>
              </m:oMathParaPr>
              <m:oMath>
                <m:sSub>
                  <m:sSubPr>
                    <m:ctrlPr>
                      <w:rPr>
                        <w:rFonts w:ascii="Cambria Math" w:hAnsi="Cambria Math"/>
                      </w:rPr>
                    </m:ctrlPr>
                  </m:sSubPr>
                  <m:e>
                    <m:r>
                      <w:rPr>
                        <w:rFonts w:ascii="Cambria Math" w:hAnsi="Cambria Math"/>
                      </w:rPr>
                      <m:t>T</m:t>
                    </m:r>
                  </m:e>
                  <m:sub>
                    <m:r>
                      <w:rPr>
                        <w:rFonts w:ascii="Cambria Math" w:hAnsi="Cambria Math"/>
                      </w:rPr>
                      <m:t>Y</m:t>
                    </m:r>
                  </m:sub>
                </m:sSub>
                <m: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A</m:t>
                        </m:r>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0</m:t>
                            </m:r>
                          </m:sub>
                        </m:sSub>
                      </m:num>
                      <m:den>
                        <m:sSub>
                          <m:sSubPr>
                            <m:ctrlPr>
                              <w:rPr>
                                <w:rFonts w:ascii="Cambria Math" w:hAnsi="Cambria Math"/>
                              </w:rPr>
                            </m:ctrlPr>
                          </m:sSubPr>
                          <m:e>
                            <m:r>
                              <w:rPr>
                                <w:rFonts w:ascii="Cambria Math" w:hAnsi="Cambria Math"/>
                              </w:rPr>
                              <m:t>A</m:t>
                            </m:r>
                          </m:e>
                          <m:sub>
                            <m:r>
                              <w:rPr>
                                <w:rFonts w:ascii="Cambria Math" w:hAnsi="Cambria Math"/>
                              </w:rPr>
                              <m:t>0</m:t>
                            </m:r>
                          </m:sub>
                        </m:sSub>
                      </m:den>
                    </m:f>
                  </m:e>
                </m:d>
                <m:f>
                  <m:fPr>
                    <m:ctrlPr>
                      <w:rPr>
                        <w:rFonts w:ascii="Cambria Math" w:hAnsi="Cambria Math"/>
                      </w:rPr>
                    </m:ctrlPr>
                  </m:fPr>
                  <m:num>
                    <m:sSub>
                      <m:sSubPr>
                        <m:ctrlPr>
                          <w:rPr>
                            <w:rFonts w:ascii="Cambria Math" w:hAnsi="Cambria Math"/>
                          </w:rPr>
                        </m:ctrlPr>
                      </m:sSubPr>
                      <m:e>
                        <m:r>
                          <w:rPr>
                            <w:rFonts w:ascii="Cambria Math" w:hAnsi="Cambria Math"/>
                          </w:rPr>
                          <m:t>σ</m:t>
                        </m:r>
                      </m:e>
                      <m:sub>
                        <m:r>
                          <w:rPr>
                            <w:rFonts w:ascii="Cambria Math" w:hAnsi="Cambria Math"/>
                          </w:rPr>
                          <m:t>Y</m:t>
                        </m:r>
                      </m:sub>
                    </m:sSub>
                  </m:num>
                  <m:den>
                    <m:r>
                      <w:rPr>
                        <w:rFonts w:ascii="Cambria Math" w:hAnsi="Cambria Math"/>
                      </w:rPr>
                      <m:t>Eα</m:t>
                    </m:r>
                  </m:den>
                </m:f>
              </m:oMath>
            </m:oMathPara>
          </w:p>
        </w:tc>
        <w:tc>
          <w:tcPr>
            <w:tcW w:w="350" w:type="pct"/>
          </w:tcPr>
          <w:p w14:paraId="30CD6F31" w14:textId="70F6DD17" w:rsidR="00BD223E" w:rsidRPr="005E3A29" w:rsidRDefault="00BD223E" w:rsidP="003D65FA">
            <w:pPr>
              <w:pStyle w:val="Caption"/>
            </w:pPr>
            <w:bookmarkStart w:id="32" w:name="_Ref170304611"/>
            <w:r>
              <w:t>(</w:t>
            </w:r>
            <w:r w:rsidR="00EC4136">
              <w:fldChar w:fldCharType="begin"/>
            </w:r>
            <w:r w:rsidR="00EC4136">
              <w:instrText xml:space="preserve"> SEQ Equation \* ARABIC </w:instrText>
            </w:r>
            <w:r w:rsidR="00EC4136">
              <w:fldChar w:fldCharType="separate"/>
            </w:r>
            <w:r w:rsidR="00E04FDA">
              <w:t>2</w:t>
            </w:r>
            <w:r w:rsidR="00EC4136">
              <w:fldChar w:fldCharType="end"/>
            </w:r>
            <w:r>
              <w:t>)</w:t>
            </w:r>
            <w:bookmarkEnd w:id="32"/>
          </w:p>
        </w:tc>
      </w:tr>
    </w:tbl>
    <w:p w14:paraId="3A21CDC2" w14:textId="0E66E71B" w:rsidR="00E77DDA" w:rsidRDefault="00E77DDA" w:rsidP="00854806">
      <w:r>
        <w:t xml:space="preserve">Where </w:t>
      </w:r>
      <m:oMath>
        <m:r>
          <w:rPr>
            <w:rFonts w:ascii="Cambria Math" w:hAnsi="Cambria Math"/>
          </w:rPr>
          <m:t>A</m:t>
        </m:r>
      </m:oMath>
      <w:r>
        <w:t xml:space="preserve"> is the cross sectional-area of the middle bar, </w:t>
      </w:r>
      <m:oMath>
        <m:sSub>
          <m:sSubPr>
            <m:ctrlPr>
              <w:rPr>
                <w:rFonts w:ascii="Cambria Math" w:hAnsi="Cambria Math"/>
                <w:i/>
              </w:rPr>
            </m:ctrlPr>
          </m:sSubPr>
          <m:e>
            <m:r>
              <w:rPr>
                <w:rFonts w:ascii="Cambria Math" w:hAnsi="Cambria Math"/>
              </w:rPr>
              <m:t>A</m:t>
            </m:r>
          </m:e>
          <m:sub>
            <m:r>
              <w:rPr>
                <w:rFonts w:ascii="Cambria Math" w:hAnsi="Cambria Math"/>
              </w:rPr>
              <m:t>0</m:t>
            </m:r>
          </m:sub>
        </m:sSub>
      </m:oMath>
      <w:r>
        <w:t xml:space="preserve"> is the combined cross-sectional area of the side bars, and </w:t>
      </w:r>
      <m:oMath>
        <m:sSub>
          <m:sSubPr>
            <m:ctrlPr>
              <w:rPr>
                <w:rFonts w:ascii="Cambria Math" w:hAnsi="Cambria Math"/>
                <w:i/>
              </w:rPr>
            </m:ctrlPr>
          </m:sSubPr>
          <m:e>
            <m:r>
              <w:rPr>
                <w:rFonts w:ascii="Cambria Math" w:hAnsi="Cambria Math"/>
              </w:rPr>
              <m:t>σ</m:t>
            </m:r>
          </m:e>
          <m:sub>
            <m:r>
              <w:rPr>
                <w:rFonts w:ascii="Cambria Math" w:hAnsi="Cambria Math"/>
              </w:rPr>
              <m:t>Y</m:t>
            </m:r>
          </m:sub>
        </m:sSub>
      </m:oMath>
      <w:r>
        <w:t xml:space="preserve"> is the material yield stress. </w:t>
      </w:r>
      <w:r w:rsidR="00386927" w:rsidRPr="00386927">
        <w:t>(</w:t>
      </w:r>
      <m:oMath>
        <m:r>
          <w:rPr>
            <w:rFonts w:ascii="Cambria Math" w:hAnsi="Cambria Math"/>
          </w:rPr>
          <m:t>A+</m:t>
        </m:r>
        <m:sSub>
          <m:sSubPr>
            <m:ctrlPr>
              <w:rPr>
                <w:rFonts w:ascii="Cambria Math" w:hAnsi="Cambria Math"/>
                <w:i/>
                <w:iCs/>
              </w:rPr>
            </m:ctrlPr>
          </m:sSubPr>
          <m:e>
            <m:r>
              <w:rPr>
                <w:rFonts w:ascii="Cambria Math" w:hAnsi="Cambria Math"/>
              </w:rPr>
              <m:t>A</m:t>
            </m:r>
          </m:e>
          <m:sub>
            <m:r>
              <w:rPr>
                <w:rFonts w:ascii="Cambria Math" w:hAnsi="Cambria Math"/>
              </w:rPr>
              <m:t>0</m:t>
            </m:r>
          </m:sub>
        </m:sSub>
      </m:oMath>
      <w:r w:rsidR="00386927" w:rsidRPr="00386927">
        <w:t>)/</w:t>
      </w:r>
      <m:oMath>
        <m:sSub>
          <m:sSubPr>
            <m:ctrlPr>
              <w:rPr>
                <w:rFonts w:ascii="Cambria Math" w:hAnsi="Cambria Math"/>
                <w:i/>
                <w:iCs/>
              </w:rPr>
            </m:ctrlPr>
          </m:sSubPr>
          <m:e>
            <m:r>
              <w:rPr>
                <w:rFonts w:ascii="Cambria Math" w:hAnsi="Cambria Math"/>
              </w:rPr>
              <m:t>A</m:t>
            </m:r>
          </m:e>
          <m:sub>
            <m:r>
              <w:rPr>
                <w:rFonts w:ascii="Cambria Math" w:hAnsi="Cambria Math"/>
              </w:rPr>
              <m:t>0</m:t>
            </m:r>
          </m:sub>
        </m:sSub>
      </m:oMath>
      <w:r w:rsidR="004C0E5F">
        <w:rPr>
          <w:iCs/>
        </w:rPr>
        <w:t xml:space="preserve"> indicates the degree of restraint on the middle bar due to the side bars. </w:t>
      </w:r>
      <w:r w:rsidR="005D0C5C">
        <w:rPr>
          <w:iCs/>
        </w:rPr>
        <w:t>As this value approaches one, the three-bar problem can be described by fixing both horizontal rigid bars.</w:t>
      </w:r>
      <w:r w:rsidR="00386927">
        <w:t xml:space="preserve"> </w:t>
      </w:r>
      <w:r>
        <w:t>Provided the room-temperature values in the material properties used in this model, the yield temperature solves to be around 125</w:t>
      </w:r>
      <w:r>
        <w:rPr>
          <w:rFonts w:ascii="Calibri" w:hAnsi="Calibri" w:cs="Calibri"/>
        </w:rPr>
        <w:t>⁰</w:t>
      </w:r>
      <w:r>
        <w:t>C, which indicates the applied value of 500</w:t>
      </w:r>
      <w:r>
        <w:rPr>
          <w:rFonts w:ascii="Calibri" w:hAnsi="Calibri" w:cs="Calibri"/>
        </w:rPr>
        <w:t>⁰</w:t>
      </w:r>
      <w:r>
        <w:t>C will be sufficient to demonstrate the accumulation of residual stresses in the model. Additionally, since this model considers the effects of temperature</w:t>
      </w:r>
      <w:r w:rsidR="004B5A62">
        <w:t xml:space="preserve"> on material response</w:t>
      </w:r>
      <w:r>
        <w:t>, the actual yield temperature will be lower than calculated.</w:t>
      </w:r>
    </w:p>
    <w:p w14:paraId="2AE2C880" w14:textId="77777777" w:rsidR="006523D8" w:rsidRDefault="006523D8" w:rsidP="006523D8">
      <w:pPr>
        <w:keepNext/>
        <w:jc w:val="center"/>
      </w:pPr>
      <w:r>
        <w:rPr>
          <w:noProof/>
        </w:rPr>
        <w:lastRenderedPageBreak/>
        <w:drawing>
          <wp:inline distT="0" distB="0" distL="0" distR="0" wp14:anchorId="04038090" wp14:editId="1567D13B">
            <wp:extent cx="4357315" cy="1869006"/>
            <wp:effectExtent l="0" t="0" r="571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91975" cy="1883873"/>
                    </a:xfrm>
                    <a:prstGeom prst="rect">
                      <a:avLst/>
                    </a:prstGeom>
                    <a:noFill/>
                    <a:ln>
                      <a:noFill/>
                    </a:ln>
                  </pic:spPr>
                </pic:pic>
              </a:graphicData>
            </a:graphic>
          </wp:inline>
        </w:drawing>
      </w:r>
    </w:p>
    <w:p w14:paraId="7F564004" w14:textId="72C7B5FB" w:rsidR="003A6F2C" w:rsidRDefault="006523D8" w:rsidP="003D65FA">
      <w:pPr>
        <w:pStyle w:val="Caption"/>
      </w:pPr>
      <w:bookmarkStart w:id="33" w:name="_Ref170816972"/>
      <w:bookmarkStart w:id="34" w:name="_Toc174209608"/>
      <w:r>
        <w:t xml:space="preserve">Figure </w:t>
      </w:r>
      <w:r w:rsidR="00D72E84">
        <w:fldChar w:fldCharType="begin"/>
      </w:r>
      <w:r w:rsidR="00D72E84">
        <w:instrText xml:space="preserve"> STYLEREF 1 \s </w:instrText>
      </w:r>
      <w:r w:rsidR="00D72E84">
        <w:fldChar w:fldCharType="separate"/>
      </w:r>
      <w:r w:rsidR="00E04FDA">
        <w:t>2</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4</w:t>
      </w:r>
      <w:r w:rsidR="00D72E84">
        <w:fldChar w:fldCharType="end"/>
      </w:r>
      <w:bookmarkEnd w:id="33"/>
      <w:r>
        <w:t xml:space="preserve"> (a)</w:t>
      </w:r>
      <w:r w:rsidRPr="003C02A5">
        <w:t xml:space="preserve"> </w:t>
      </w:r>
      <w:r>
        <w:t>Three-bar FEA geometry. (b)</w:t>
      </w:r>
      <w:r w:rsidRPr="003C02A5">
        <w:t xml:space="preserve"> </w:t>
      </w:r>
      <w:r>
        <w:t>Applied temperature field.</w:t>
      </w:r>
      <w:bookmarkEnd w:id="34"/>
    </w:p>
    <w:p w14:paraId="3C1A1AFF" w14:textId="33EB6738" w:rsidR="006523D8" w:rsidRPr="003A6F2C" w:rsidRDefault="003A6F2C" w:rsidP="003A6F2C">
      <w:pPr>
        <w:spacing w:after="0" w:line="240" w:lineRule="auto"/>
        <w:rPr>
          <w:rFonts w:cs="Times New Roman"/>
          <w:iCs/>
          <w:noProof/>
          <w:color w:val="000000" w:themeColor="text1"/>
        </w:rPr>
      </w:pPr>
      <w:r>
        <w:br w:type="page"/>
      </w:r>
    </w:p>
    <w:p w14:paraId="38C5B134" w14:textId="3E566FF0" w:rsidR="00A854F5" w:rsidRDefault="00A854F5" w:rsidP="003D65FA">
      <w:pPr>
        <w:pStyle w:val="Heading3"/>
      </w:pPr>
      <w:bookmarkStart w:id="35" w:name="_Toc172705253"/>
      <w:r>
        <w:lastRenderedPageBreak/>
        <w:t>Results</w:t>
      </w:r>
      <w:bookmarkEnd w:id="35"/>
    </w:p>
    <w:p w14:paraId="4FD8918E" w14:textId="04AE5FC5" w:rsidR="00651D0C" w:rsidRPr="00D43F36" w:rsidRDefault="006523D8" w:rsidP="00854806">
      <w:r>
        <w:fldChar w:fldCharType="begin"/>
      </w:r>
      <w:r>
        <w:instrText xml:space="preserve"> REF _Ref171934858 \h </w:instrText>
      </w:r>
      <w:r>
        <w:fldChar w:fldCharType="separate"/>
      </w:r>
      <w:r w:rsidR="00E04FDA">
        <w:t xml:space="preserve">Figure </w:t>
      </w:r>
      <w:r w:rsidR="00E04FDA">
        <w:rPr>
          <w:noProof/>
        </w:rPr>
        <w:t>2</w:t>
      </w:r>
      <w:r w:rsidR="00E04FDA">
        <w:t>.</w:t>
      </w:r>
      <w:r w:rsidR="00E04FDA">
        <w:rPr>
          <w:noProof/>
        </w:rPr>
        <w:t>5</w:t>
      </w:r>
      <w:r>
        <w:fldChar w:fldCharType="end"/>
      </w:r>
      <w:r>
        <w:t xml:space="preserve"> s</w:t>
      </w:r>
      <w:r w:rsidR="00651D0C">
        <w:t xml:space="preserve">hows </w:t>
      </w:r>
      <w:r w:rsidR="00D43F36">
        <w:t xml:space="preserve">the stress and strains in the </w:t>
      </w:r>
      <w:r w:rsidR="00D43F36">
        <w:rPr>
          <w:i/>
        </w:rPr>
        <w:t xml:space="preserve">y </w:t>
      </w:r>
      <w:r w:rsidR="00D43F36">
        <w:t xml:space="preserve">direction </w:t>
      </w:r>
      <w:r w:rsidR="001B35D7">
        <w:t xml:space="preserve">throughout the three bars </w:t>
      </w:r>
      <w:r w:rsidR="00D43F36" w:rsidRPr="00D43F36">
        <w:t>at</w:t>
      </w:r>
      <w:r w:rsidR="00D43F36">
        <w:t xml:space="preserve"> the </w:t>
      </w:r>
      <w:r w:rsidR="001B35D7">
        <w:t>end of both</w:t>
      </w:r>
      <w:r w:rsidR="00D43F36" w:rsidRPr="001B35D7">
        <w:t xml:space="preserve"> </w:t>
      </w:r>
      <w:r w:rsidR="001B35D7">
        <w:t>steps</w:t>
      </w:r>
      <w:r w:rsidR="00D43F36">
        <w:t xml:space="preserve"> in </w:t>
      </w:r>
      <w:r w:rsidR="001B35D7">
        <w:t>heating</w:t>
      </w:r>
      <w:r w:rsidR="00D43F36">
        <w:t xml:space="preserve"> during the model. At t=0 sec, the geometry begins in stress-free state. At t=10 sec, the temperature in the middle bar is at the maximum value of 5</w:t>
      </w:r>
      <w:r w:rsidR="00D43F36" w:rsidRPr="00D43F36">
        <w:rPr>
          <w:rFonts w:cs="Times New Roman"/>
        </w:rPr>
        <w:t>00⁰</w:t>
      </w:r>
      <w:r w:rsidR="00D43F36">
        <w:rPr>
          <w:rFonts w:cs="Times New Roman"/>
        </w:rPr>
        <w:t>C. As a result, the bar is in its most expanded state, inducing compressive stress in itself and a reactive tensive stress in the side bars. Since the middle bar has plastically deformed at this point, returning to the original state will induce a tensile stress state, which can be seen at t=20 sec in the figure. To balance the state of tension in the middle bar, the side bars are forced into compression</w:t>
      </w:r>
      <w:r w:rsidR="00262D71">
        <w:rPr>
          <w:rFonts w:cs="Times New Roman"/>
        </w:rPr>
        <w:t>, with the compressive stress in each being equal to ½ the magnitude of the tensile stress in the middle.</w:t>
      </w:r>
      <w:r w:rsidR="00D9561F">
        <w:rPr>
          <w:rFonts w:cs="Times New Roman"/>
        </w:rPr>
        <w:t xml:space="preserve"> These results mimic the behavior of the original mathematical </w:t>
      </w:r>
      <w:r w:rsidR="006605CE">
        <w:rPr>
          <w:rFonts w:cs="Times New Roman"/>
        </w:rPr>
        <w:t xml:space="preserve">model. </w:t>
      </w:r>
      <w:r w:rsidR="006605CE">
        <w:rPr>
          <w:rFonts w:cs="Times New Roman"/>
        </w:rPr>
        <w:softHyphen/>
      </w:r>
    </w:p>
    <w:p w14:paraId="7878B853" w14:textId="7A68ED21" w:rsidR="002755A6" w:rsidRDefault="003418CE" w:rsidP="00854806">
      <w:r>
        <w:fldChar w:fldCharType="begin"/>
      </w:r>
      <w:r>
        <w:instrText xml:space="preserve"> REF _Ref169259576 \h </w:instrText>
      </w:r>
      <w:r>
        <w:fldChar w:fldCharType="separate"/>
      </w:r>
      <w:r w:rsidR="00E04FDA">
        <w:t xml:space="preserve">Figure </w:t>
      </w:r>
      <w:r w:rsidR="00E04FDA">
        <w:rPr>
          <w:noProof/>
        </w:rPr>
        <w:t>2</w:t>
      </w:r>
      <w:r w:rsidR="00E04FDA">
        <w:t>.</w:t>
      </w:r>
      <w:r w:rsidR="00E04FDA">
        <w:rPr>
          <w:noProof/>
        </w:rPr>
        <w:t>6</w:t>
      </w:r>
      <w:r>
        <w:fldChar w:fldCharType="end"/>
      </w:r>
      <w:r>
        <w:t xml:space="preserve"> illustrates the stress/strain response in the </w:t>
      </w:r>
      <w:r>
        <w:rPr>
          <w:i/>
        </w:rPr>
        <w:t xml:space="preserve">y </w:t>
      </w:r>
      <w:r>
        <w:t xml:space="preserve">direction </w:t>
      </w:r>
      <w:r w:rsidR="00827F93">
        <w:t xml:space="preserve">in the element </w:t>
      </w:r>
      <w:r>
        <w:t xml:space="preserve">at the center of the middle bar. </w:t>
      </w:r>
      <w:r w:rsidR="003D1C09">
        <w:t>D</w:t>
      </w:r>
      <w:r>
        <w:t xml:space="preserve">uring the first </w:t>
      </w:r>
      <w:r w:rsidR="00C71120">
        <w:t xml:space="preserve">~2 </w:t>
      </w:r>
      <w:r>
        <w:t>seconds of the heating phase</w:t>
      </w:r>
      <w:r w:rsidR="00C71120">
        <w:t xml:space="preserve">, </w:t>
      </w:r>
      <w:r w:rsidR="00827F93">
        <w:t>compressive elastic strain is induced in the middle bar until the material begins to yield, indicated by the onset of compressive plastic strains, which accumulate up to the end of the heating step. Then, as the temperature in the middle bar is decreased</w:t>
      </w:r>
      <w:r w:rsidR="009B3CEF">
        <w:t xml:space="preserve">, the material unloads elastically until the tensile </w:t>
      </w:r>
      <w:r w:rsidR="00BF7490">
        <w:t xml:space="preserve">yield strain is reached, at around 13 seconds. At this point, the compressive plastic strain starts to become more tensile until the cooling is completed, </w:t>
      </w:r>
      <w:r w:rsidR="00BF7490" w:rsidRPr="001B35D7">
        <w:t xml:space="preserve">while </w:t>
      </w:r>
      <w:r w:rsidR="001B35D7">
        <w:t>remaining net compressive</w:t>
      </w:r>
      <w:r w:rsidR="00BF7490" w:rsidRPr="001B35D7">
        <w:t>.</w:t>
      </w:r>
      <w:r w:rsidR="00BF7490">
        <w:t xml:space="preserve"> Note that if </w:t>
      </w:r>
      <w:proofErr w:type="spellStart"/>
      <w:r w:rsidR="00BF7490">
        <w:t>T</w:t>
      </w:r>
      <w:r w:rsidR="00BF7490">
        <w:rPr>
          <w:vertAlign w:val="subscript"/>
        </w:rPr>
        <w:t>max</w:t>
      </w:r>
      <w:proofErr w:type="spellEnd"/>
      <w:r w:rsidR="00BF7490">
        <w:t xml:space="preserve"> were to be increased sufficiently, then</w:t>
      </w:r>
      <w:r w:rsidR="00055485">
        <w:t xml:space="preserve"> </w:t>
      </w:r>
      <w:r w:rsidR="00516F72">
        <w:t xml:space="preserve">the final value of </w:t>
      </w:r>
      <w:proofErr w:type="spellStart"/>
      <w:r w:rsidR="00516F72" w:rsidRPr="00516F72">
        <w:t>Ɛ</w:t>
      </w:r>
      <w:r w:rsidR="00516F72">
        <w:rPr>
          <w:vertAlign w:val="subscript"/>
        </w:rPr>
        <w:t>p</w:t>
      </w:r>
      <w:proofErr w:type="spellEnd"/>
      <w:r w:rsidR="00516F72">
        <w:t xml:space="preserve"> </w:t>
      </w:r>
      <w:r w:rsidR="001B35D7">
        <w:t>can</w:t>
      </w:r>
      <w:r w:rsidR="00516F72">
        <w:t xml:space="preserve"> be</w:t>
      </w:r>
      <w:r w:rsidR="001B35D7">
        <w:t>come</w:t>
      </w:r>
      <w:r w:rsidR="00516F72">
        <w:t xml:space="preserve"> tensile, which is referred to as “</w:t>
      </w:r>
      <w:r w:rsidR="00516F72" w:rsidRPr="00E35D72">
        <w:t>reverse tensile yielding”</w:t>
      </w:r>
      <w:r w:rsidR="00E35D72" w:rsidRPr="00E35D72">
        <w:t xml:space="preserve"> </w:t>
      </w:r>
      <w:r w:rsidR="00E35D72" w:rsidRPr="00E35D72">
        <w:fldChar w:fldCharType="begin"/>
      </w:r>
      <w:r w:rsidR="005F3B0C">
        <w:instrText xml:space="preserve"> ADDIN EN.CITE &lt;EndNote&gt;&lt;Cite&gt;&lt;Author&gt;Tsai&lt;/Author&gt;&lt;Year&gt;2005&lt;/Year&gt;&lt;RecNum&gt;189&lt;/RecNum&gt;&lt;DisplayText&gt;[18]&lt;/DisplayText&gt;&lt;record&gt;&lt;rec-number&gt;189&lt;/rec-number&gt;&lt;foreign-keys&gt;&lt;key app="EN" db-id="f5sw0p20adx5f7e9at9v29vgexdp2fpz0zee" timestamp="1702404740" guid="d8884669-afdc-40b1-80c0-2ec3a6b30bcf"&gt;189&lt;/key&gt;&lt;/foreign-keys&gt;&lt;ref-type name="Book Section"&gt;5&lt;/ref-type&gt;&lt;contributors&gt;&lt;authors&gt;&lt;author&gt;C. L. Tsai&lt;/author&gt;&lt;author&gt;D. S. Kim&lt;/author&gt;&lt;/authors&gt;&lt;/contributors&gt;&lt;titles&gt;&lt;title&gt;Understanding residual stress and distortion in welds: an overview&lt;/title&gt;&lt;secondary-title&gt;Processes and Mechanisms of Welding Residual Stress and Distortion&lt;/secondary-title&gt;&lt;/titles&gt;&lt;pages&gt;3-31&lt;/pages&gt;&lt;section&gt;1&lt;/section&gt;&lt;dates&gt;&lt;year&gt;2005&lt;/year&gt;&lt;/dates&gt;&lt;publisher&gt;Woodhead Publishing&lt;/publisher&gt;&lt;urls&gt;&lt;/urls&gt;&lt;/record&gt;&lt;/Cite&gt;&lt;/EndNote&gt;</w:instrText>
      </w:r>
      <w:r w:rsidR="00E35D72" w:rsidRPr="00E35D72">
        <w:fldChar w:fldCharType="separate"/>
      </w:r>
      <w:r w:rsidR="005F3B0C">
        <w:rPr>
          <w:noProof/>
        </w:rPr>
        <w:t>[18]</w:t>
      </w:r>
      <w:r w:rsidR="00E35D72" w:rsidRPr="00E35D72">
        <w:fldChar w:fldCharType="end"/>
      </w:r>
      <w:r w:rsidR="00E35D72" w:rsidRPr="00E35D72">
        <w:t>.</w:t>
      </w:r>
      <w:r w:rsidR="00E35D72">
        <w:rPr>
          <w:b/>
        </w:rPr>
        <w:t xml:space="preserve"> </w:t>
      </w:r>
      <w:r w:rsidR="00E64CFC">
        <w:t>Looking at the stress response, note that</w:t>
      </w:r>
      <w:r w:rsidR="00E64CFC">
        <w:rPr>
          <w:b/>
        </w:rPr>
        <w:t xml:space="preserve"> </w:t>
      </w:r>
      <w:r w:rsidR="00E64CFC">
        <w:t xml:space="preserve">the </w:t>
      </w:r>
      <w:r w:rsidR="00E64CFC" w:rsidRPr="001B35D7">
        <w:t>sign</w:t>
      </w:r>
      <w:r w:rsidR="00E64CFC">
        <w:rPr>
          <w:b/>
        </w:rPr>
        <w:t xml:space="preserve"> </w:t>
      </w:r>
      <w:r w:rsidR="00E64CFC">
        <w:t xml:space="preserve">of </w:t>
      </w:r>
      <w:r w:rsidR="00BC1BC1">
        <w:t xml:space="preserve">residual </w:t>
      </w:r>
      <w:r w:rsidR="00E64CFC">
        <w:t xml:space="preserve">stress corresponds to the </w:t>
      </w:r>
      <w:r w:rsidR="00E64CFC" w:rsidRPr="001B35D7">
        <w:t>sign</w:t>
      </w:r>
      <w:r w:rsidR="00E64CFC">
        <w:rPr>
          <w:b/>
        </w:rPr>
        <w:t xml:space="preserve"> </w:t>
      </w:r>
      <w:r w:rsidR="00E64CFC">
        <w:t xml:space="preserve">of the elastic strain, as residual stress is caused by unrelieved elastic strains. </w:t>
      </w:r>
      <w:r w:rsidR="00E64CFC">
        <w:fldChar w:fldCharType="begin"/>
      </w:r>
      <w:r w:rsidR="00E64CFC">
        <w:instrText xml:space="preserve"> REF _Ref169261595 \h </w:instrText>
      </w:r>
      <w:r w:rsidR="00E64CFC">
        <w:fldChar w:fldCharType="separate"/>
      </w:r>
      <w:r w:rsidR="00E04FDA">
        <w:t xml:space="preserve">Figure </w:t>
      </w:r>
      <w:r w:rsidR="00E04FDA">
        <w:rPr>
          <w:noProof/>
        </w:rPr>
        <w:t>2</w:t>
      </w:r>
      <w:r w:rsidR="00E04FDA">
        <w:t>.</w:t>
      </w:r>
      <w:r w:rsidR="00E04FDA">
        <w:rPr>
          <w:noProof/>
        </w:rPr>
        <w:t>7</w:t>
      </w:r>
      <w:r w:rsidR="00E64CFC">
        <w:fldChar w:fldCharType="end"/>
      </w:r>
      <w:r w:rsidR="00E64CFC">
        <w:t xml:space="preserve"> plots the stress/strain response as a function of temperature, </w:t>
      </w:r>
      <w:r w:rsidR="00BC1BC1">
        <w:t xml:space="preserve">which is more directly comparable to the example from </w:t>
      </w:r>
      <w:r w:rsidR="00BC1BC1">
        <w:fldChar w:fldCharType="begin"/>
      </w:r>
      <w:r w:rsidR="00BC1BC1">
        <w:instrText xml:space="preserve"> REF _Ref171932616 \h </w:instrText>
      </w:r>
      <w:r w:rsidR="00BC1BC1">
        <w:fldChar w:fldCharType="separate"/>
      </w:r>
      <w:r w:rsidR="00E04FDA">
        <w:t xml:space="preserve">Figure </w:t>
      </w:r>
      <w:r w:rsidR="00E04FDA">
        <w:rPr>
          <w:noProof/>
        </w:rPr>
        <w:t>2</w:t>
      </w:r>
      <w:r w:rsidR="00E04FDA">
        <w:t>.</w:t>
      </w:r>
      <w:r w:rsidR="00E04FDA">
        <w:rPr>
          <w:noProof/>
        </w:rPr>
        <w:t>3</w:t>
      </w:r>
      <w:r w:rsidR="00BC1BC1">
        <w:fldChar w:fldCharType="end"/>
      </w:r>
      <w:r w:rsidR="00BC1BC1">
        <w:t xml:space="preserve">. </w:t>
      </w:r>
    </w:p>
    <w:p w14:paraId="4A90D0CF" w14:textId="77777777" w:rsidR="00E97790" w:rsidRDefault="00E97790" w:rsidP="00624D5E">
      <w:pPr>
        <w:pStyle w:val="Heading2"/>
      </w:pPr>
      <w:bookmarkStart w:id="36" w:name="_Toc172705254"/>
      <w:r>
        <w:t>Extension to Additive Manufacturing</w:t>
      </w:r>
      <w:bookmarkEnd w:id="36"/>
    </w:p>
    <w:p w14:paraId="30A768BF" w14:textId="0230041C" w:rsidR="00E97790" w:rsidRPr="00216069" w:rsidRDefault="00E97790" w:rsidP="00E97790">
      <w:r>
        <w:t xml:space="preserve">In </w:t>
      </w:r>
      <w:r>
        <w:fldChar w:fldCharType="begin"/>
      </w:r>
      <w:r>
        <w:instrText xml:space="preserve"> ADDIN EN.CITE &lt;EndNote&gt;&lt;Cite&gt;&lt;Author&gt;Lu&lt;/Author&gt;&lt;Year&gt;2021&lt;/Year&gt;&lt;RecNum&gt;375&lt;/RecNum&gt;&lt;DisplayText&gt;[20]&lt;/DisplayText&gt;&lt;record&gt;&lt;rec-number&gt;375&lt;/rec-number&gt;&lt;foreign-keys&gt;&lt;key app="EN" db-id="f5sw0p20adx5f7e9at9v29vgexdp2fpz0zee" timestamp="1719415320" guid="6c1e5adc-7a9c-476f-8cff-6c3f8c6101a9"&gt;375&lt;/key&gt;&lt;/foreign-keys&gt;&lt;ref-type name="Journal Article"&gt;17&lt;/ref-type&gt;&lt;contributors&gt;&lt;authors&gt;&lt;author&gt;Lu, Xufei&lt;/author&gt;&lt;author&gt;Cervera, Miguel&lt;/author&gt;&lt;author&gt;Chiumenti, Michele&lt;/author&gt;&lt;author&gt;Lin, Xin&lt;/author&gt;&lt;/authors&gt;&lt;/contributors&gt;&lt;titles&gt;&lt;title&gt;Residual Stresses Control in Additive Manufacturing&lt;/title&gt;&lt;secondary-title&gt;Journal of Manufacturing and Materials Processing&lt;/secondary-title&gt;&lt;/titles&gt;&lt;periodical&gt;&lt;full-title&gt;Journal of Manufacturing and Materials Processing&lt;/full-title&gt;&lt;/periodical&gt;&lt;volume&gt;5&lt;/volume&gt;&lt;number&gt;4&lt;/number&gt;&lt;section&gt;138&lt;/section&gt;&lt;dates&gt;&lt;year&gt;2021&lt;/year&gt;&lt;/dates&gt;&lt;isbn&gt;2504-4494&lt;/isbn&gt;&lt;urls&gt;&lt;/urls&gt;&lt;electronic-resource-num&gt;10.3390/jmmp5040138&lt;/electronic-resource-num&gt;&lt;/record&gt;&lt;/Cite&gt;&lt;/EndNote&gt;</w:instrText>
      </w:r>
      <w:r>
        <w:fldChar w:fldCharType="separate"/>
      </w:r>
      <w:r>
        <w:rPr>
          <w:noProof/>
        </w:rPr>
        <w:t>[20]</w:t>
      </w:r>
      <w:r>
        <w:fldChar w:fldCharType="end"/>
      </w:r>
      <w:r>
        <w:t>, the formula of yield temperature (</w:t>
      </w:r>
      <m:oMath>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Y</m:t>
            </m:r>
          </m:sub>
        </m:sSub>
      </m:oMath>
      <w:r>
        <w:t xml:space="preserve">) established in Equation </w:t>
      </w:r>
      <w:r w:rsidRPr="000E2509">
        <w:fldChar w:fldCharType="begin"/>
      </w:r>
      <w:r w:rsidRPr="000E2509">
        <w:instrText xml:space="preserve"> REF _Ref170304611 \h  \* MERGEFORMAT </w:instrText>
      </w:r>
      <w:r w:rsidRPr="000E2509">
        <w:fldChar w:fldCharType="separate"/>
      </w:r>
      <w:r w:rsidR="00E04FDA" w:rsidRPr="00E04FDA">
        <w:rPr>
          <w:rFonts w:cs="Times New Roman"/>
        </w:rPr>
        <w:t>(</w:t>
      </w:r>
      <w:r w:rsidR="00E04FDA" w:rsidRPr="00E04FDA">
        <w:rPr>
          <w:rFonts w:cs="Times New Roman"/>
          <w:noProof/>
        </w:rPr>
        <w:t>2</w:t>
      </w:r>
      <w:r w:rsidR="00E04FDA" w:rsidRPr="00E04FDA">
        <w:rPr>
          <w:rFonts w:cs="Times New Roman"/>
        </w:rPr>
        <w:t>)</w:t>
      </w:r>
      <w:r w:rsidRPr="000E2509">
        <w:fldChar w:fldCharType="end"/>
      </w:r>
      <w:r>
        <w:t xml:space="preserve"> is used to develop an approach to mitigating substrate residual stresses in direct energy deposition of Ti-6Al-4V. By treating the deposited material as the middle bar and the surrounding substrate as the side bar constraint (shown in </w:t>
      </w:r>
      <w:r>
        <w:fldChar w:fldCharType="begin"/>
      </w:r>
      <w:r>
        <w:instrText xml:space="preserve"> REF _Ref170305510 \h </w:instrText>
      </w:r>
      <w:r>
        <w:fldChar w:fldCharType="separate"/>
      </w:r>
      <w:r w:rsidR="00E04FDA" w:rsidRPr="00FE15F7">
        <w:rPr>
          <w:rStyle w:val="SubtleEmphasis"/>
          <w:rFonts w:ascii="Times New Roman" w:hAnsi="Times New Roman"/>
          <w:i w:val="0"/>
          <w:iCs w:val="0"/>
          <w:color w:val="000000" w:themeColor="text1"/>
        </w:rPr>
        <w:t xml:space="preserve">Figure </w:t>
      </w:r>
      <w:r w:rsidR="00E04FDA">
        <w:rPr>
          <w:rStyle w:val="SubtleEmphasis"/>
          <w:rFonts w:ascii="Times New Roman" w:hAnsi="Times New Roman"/>
          <w:i w:val="0"/>
          <w:iCs w:val="0"/>
          <w:noProof/>
          <w:color w:val="000000" w:themeColor="text1"/>
        </w:rPr>
        <w:t>2</w:t>
      </w:r>
      <w:r w:rsidR="00E04FDA">
        <w:rPr>
          <w:rStyle w:val="SubtleEmphasis"/>
          <w:rFonts w:ascii="Times New Roman" w:hAnsi="Times New Roman"/>
          <w:i w:val="0"/>
          <w:iCs w:val="0"/>
          <w:color w:val="000000" w:themeColor="text1"/>
        </w:rPr>
        <w:t>.</w:t>
      </w:r>
      <w:r w:rsidR="00E04FDA">
        <w:rPr>
          <w:rStyle w:val="SubtleEmphasis"/>
          <w:rFonts w:ascii="Times New Roman" w:hAnsi="Times New Roman"/>
          <w:i w:val="0"/>
          <w:iCs w:val="0"/>
          <w:noProof/>
          <w:color w:val="000000" w:themeColor="text1"/>
        </w:rPr>
        <w:t>8</w:t>
      </w:r>
      <w:r>
        <w:fldChar w:fldCharType="end"/>
      </w:r>
      <w:r>
        <w:t>), the substrate was modified in order to increase the degree of restraint. These modifications were done with the intent of raising</w:t>
      </w:r>
      <m:oMath>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Y</m:t>
            </m:r>
          </m:sub>
        </m:sSub>
      </m:oMath>
      <w:r>
        <w:t xml:space="preserve"> in order to prevent the initiation of residual stresses. The resulting modified substrate designs resulted in a demonstrable reduction of residual stress at the part/substrate interface.</w:t>
      </w:r>
    </w:p>
    <w:p w14:paraId="4C8FFAAE" w14:textId="77777777" w:rsidR="00E97790" w:rsidRDefault="00E97790" w:rsidP="00854806"/>
    <w:p w14:paraId="07098A63" w14:textId="77777777" w:rsidR="0035609D" w:rsidRDefault="0035609D" w:rsidP="0035609D">
      <w:pPr>
        <w:keepNext/>
        <w:jc w:val="center"/>
      </w:pPr>
      <w:r>
        <w:rPr>
          <w:noProof/>
        </w:rPr>
        <w:lastRenderedPageBreak/>
        <w:drawing>
          <wp:inline distT="0" distB="0" distL="0" distR="0" wp14:anchorId="211BD389" wp14:editId="4B4DB8DF">
            <wp:extent cx="5351172" cy="4489658"/>
            <wp:effectExtent l="0" t="0" r="190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53989" cy="4492021"/>
                    </a:xfrm>
                    <a:prstGeom prst="rect">
                      <a:avLst/>
                    </a:prstGeom>
                    <a:noFill/>
                    <a:ln>
                      <a:noFill/>
                    </a:ln>
                  </pic:spPr>
                </pic:pic>
              </a:graphicData>
            </a:graphic>
          </wp:inline>
        </w:drawing>
      </w:r>
    </w:p>
    <w:p w14:paraId="291B788F" w14:textId="180AD5E1" w:rsidR="0035609D" w:rsidRPr="006523D8" w:rsidRDefault="0035609D" w:rsidP="003D65FA">
      <w:pPr>
        <w:pStyle w:val="Caption"/>
      </w:pPr>
      <w:bookmarkStart w:id="37" w:name="_Ref171934858"/>
      <w:bookmarkStart w:id="38" w:name="_Toc174209609"/>
      <w:r>
        <w:t xml:space="preserve">Figure </w:t>
      </w:r>
      <w:r w:rsidR="00D72E84">
        <w:fldChar w:fldCharType="begin"/>
      </w:r>
      <w:r w:rsidR="00D72E84">
        <w:instrText xml:space="preserve"> STYLEREF 1 \s </w:instrText>
      </w:r>
      <w:r w:rsidR="00D72E84">
        <w:fldChar w:fldCharType="separate"/>
      </w:r>
      <w:r w:rsidR="00E04FDA">
        <w:t>2</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5</w:t>
      </w:r>
      <w:r w:rsidR="00D72E84">
        <w:fldChar w:fldCharType="end"/>
      </w:r>
      <w:bookmarkEnd w:id="37"/>
      <w:r w:rsidR="00E97A21">
        <w:t xml:space="preserve"> </w:t>
      </w:r>
      <w:r w:rsidR="006523D8">
        <w:t xml:space="preserve">Elastic strain, plastic strain, and stress in the </w:t>
      </w:r>
      <w:r w:rsidR="006523D8">
        <w:rPr>
          <w:i/>
        </w:rPr>
        <w:t>y</w:t>
      </w:r>
      <w:r w:rsidR="006523D8">
        <w:t xml:space="preserve"> direction at the fully heated (t</w:t>
      </w:r>
      <w:r w:rsidR="006523D8">
        <w:rPr>
          <w:vertAlign w:val="subscript"/>
        </w:rPr>
        <w:t>1</w:t>
      </w:r>
      <w:r w:rsidR="006523D8">
        <w:t>) and cooled (t</w:t>
      </w:r>
      <w:r w:rsidR="006523D8">
        <w:rPr>
          <w:vertAlign w:val="subscript"/>
        </w:rPr>
        <w:t>2</w:t>
      </w:r>
      <w:r w:rsidR="006523D8">
        <w:t>) states.</w:t>
      </w:r>
      <w:bookmarkEnd w:id="38"/>
    </w:p>
    <w:p w14:paraId="27BDD680" w14:textId="77777777" w:rsidR="00AC77BF" w:rsidRDefault="00AC77BF" w:rsidP="00AC77BF">
      <w:pPr>
        <w:keepNext/>
        <w:spacing w:after="0"/>
        <w:jc w:val="center"/>
      </w:pPr>
      <w:r>
        <w:rPr>
          <w:noProof/>
        </w:rPr>
        <w:drawing>
          <wp:inline distT="0" distB="0" distL="0" distR="0" wp14:anchorId="7330D853" wp14:editId="25A60C92">
            <wp:extent cx="3097369" cy="2166553"/>
            <wp:effectExtent l="0" t="0" r="8255"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3102895" cy="2170418"/>
                    </a:xfrm>
                    <a:prstGeom prst="rect">
                      <a:avLst/>
                    </a:prstGeom>
                    <a:noFill/>
                    <a:ln>
                      <a:noFill/>
                    </a:ln>
                  </pic:spPr>
                </pic:pic>
              </a:graphicData>
            </a:graphic>
          </wp:inline>
        </w:drawing>
      </w:r>
    </w:p>
    <w:p w14:paraId="38DAA73F" w14:textId="66938726" w:rsidR="00AC77BF" w:rsidRDefault="00AC77BF" w:rsidP="003D65FA">
      <w:pPr>
        <w:pStyle w:val="Caption"/>
      </w:pPr>
      <w:bookmarkStart w:id="39" w:name="_Ref169259576"/>
      <w:bookmarkStart w:id="40" w:name="_Toc174209610"/>
      <w:r>
        <w:t xml:space="preserve">Figure </w:t>
      </w:r>
      <w:r w:rsidR="00D72E84">
        <w:fldChar w:fldCharType="begin"/>
      </w:r>
      <w:r w:rsidR="00D72E84">
        <w:instrText xml:space="preserve"> STYLEREF 1 \s </w:instrText>
      </w:r>
      <w:r w:rsidR="00D72E84">
        <w:fldChar w:fldCharType="separate"/>
      </w:r>
      <w:r w:rsidR="00E04FDA">
        <w:t>2</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6</w:t>
      </w:r>
      <w:r w:rsidR="00D72E84">
        <w:fldChar w:fldCharType="end"/>
      </w:r>
      <w:bookmarkEnd w:id="39"/>
      <w:r>
        <w:t xml:space="preserve"> Stress and elastic and plastic strain in the Z direction across model time.</w:t>
      </w:r>
      <w:bookmarkEnd w:id="40"/>
    </w:p>
    <w:p w14:paraId="374EDEF3" w14:textId="77777777" w:rsidR="00AC77BF" w:rsidRDefault="00AC77BF" w:rsidP="00AC77BF">
      <w:pPr>
        <w:jc w:val="center"/>
      </w:pPr>
      <w:r>
        <w:rPr>
          <w:noProof/>
        </w:rPr>
        <w:lastRenderedPageBreak/>
        <w:drawing>
          <wp:inline distT="0" distB="0" distL="0" distR="0" wp14:anchorId="5EADAC23" wp14:editId="3BC63F7D">
            <wp:extent cx="3231392" cy="2250831"/>
            <wp:effectExtent l="0" t="0" r="762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3255073" cy="2267326"/>
                    </a:xfrm>
                    <a:prstGeom prst="rect">
                      <a:avLst/>
                    </a:prstGeom>
                    <a:noFill/>
                    <a:ln>
                      <a:noFill/>
                    </a:ln>
                  </pic:spPr>
                </pic:pic>
              </a:graphicData>
            </a:graphic>
          </wp:inline>
        </w:drawing>
      </w:r>
    </w:p>
    <w:p w14:paraId="698AFEBD" w14:textId="5222B157" w:rsidR="0062065B" w:rsidRDefault="00AC77BF" w:rsidP="003D65FA">
      <w:pPr>
        <w:pStyle w:val="Caption"/>
      </w:pPr>
      <w:bookmarkStart w:id="41" w:name="_Ref169261595"/>
      <w:bookmarkStart w:id="42" w:name="_Ref171952438"/>
      <w:bookmarkStart w:id="43" w:name="_Toc174209611"/>
      <w:r>
        <w:t xml:space="preserve">Figure </w:t>
      </w:r>
      <w:r w:rsidR="00D72E84">
        <w:fldChar w:fldCharType="begin"/>
      </w:r>
      <w:r w:rsidR="00D72E84">
        <w:instrText xml:space="preserve"> STYLEREF 1 \s </w:instrText>
      </w:r>
      <w:r w:rsidR="00D72E84">
        <w:fldChar w:fldCharType="separate"/>
      </w:r>
      <w:r w:rsidR="00E04FDA">
        <w:t>2</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7</w:t>
      </w:r>
      <w:r w:rsidR="00D72E84">
        <w:fldChar w:fldCharType="end"/>
      </w:r>
      <w:bookmarkEnd w:id="41"/>
      <w:r>
        <w:t xml:space="preserve"> </w:t>
      </w:r>
      <w:r w:rsidRPr="000D4973">
        <w:t xml:space="preserve">Stress and elastic and plastic strain components </w:t>
      </w:r>
      <w:r>
        <w:t>as a function of temperature</w:t>
      </w:r>
      <w:bookmarkEnd w:id="42"/>
      <w:bookmarkEnd w:id="43"/>
    </w:p>
    <w:p w14:paraId="64C2D234" w14:textId="3ED280FC" w:rsidR="00BC1BC1" w:rsidRPr="0062065B" w:rsidRDefault="0062065B" w:rsidP="0062065B">
      <w:pPr>
        <w:spacing w:after="0" w:line="240" w:lineRule="auto"/>
        <w:rPr>
          <w:rFonts w:cs="Times New Roman"/>
          <w:iCs/>
          <w:noProof/>
          <w:color w:val="000000" w:themeColor="text1"/>
        </w:rPr>
      </w:pPr>
      <w:r>
        <w:br w:type="page"/>
      </w:r>
    </w:p>
    <w:p w14:paraId="4548A4CA" w14:textId="09ED6899" w:rsidR="00D10A3A" w:rsidRDefault="00DD4068" w:rsidP="00D10A3A">
      <w:r>
        <w:lastRenderedPageBreak/>
        <w:t>Another</w:t>
      </w:r>
      <w:r w:rsidR="00ED317A">
        <w:t xml:space="preserve"> </w:t>
      </w:r>
      <w:r>
        <w:t>extension of</w:t>
      </w:r>
      <w:r w:rsidR="00ED317A">
        <w:t xml:space="preserve"> the three-bar model to additive processes was explored by </w:t>
      </w:r>
      <w:r w:rsidR="00D10A3A">
        <w:fldChar w:fldCharType="begin"/>
      </w:r>
      <w:r w:rsidR="005F3B0C">
        <w:instrText xml:space="preserve"> ADDIN EN.CITE &lt;EndNote&gt;&lt;Cite&gt;&lt;Author&gt;Xie&lt;/Author&gt;&lt;Year&gt;2020&lt;/Year&gt;&lt;RecNum&gt;374&lt;/RecNum&gt;&lt;DisplayText&gt;[21]&lt;/DisplayText&gt;&lt;record&gt;&lt;rec-number&gt;374&lt;/rec-number&gt;&lt;foreign-keys&gt;&lt;key app="EN" db-id="f5sw0p20adx5f7e9at9v29vgexdp2fpz0zee" timestamp="1719327826" guid="b358f7f0-68f7-4db1-ac9e-26c394870403"&gt;374&lt;/key&gt;&lt;/foreign-keys&gt;&lt;ref-type name="Journal Article"&gt;17&lt;/ref-type&gt;&lt;contributors&gt;&lt;authors&gt;&lt;author&gt;Xie, Ruishan&lt;/author&gt;&lt;author&gt;Shi, Qingyu&lt;/author&gt;&lt;author&gt;Chen, Gaoqiang&lt;/author&gt;&lt;/authors&gt;&lt;/contributors&gt;&lt;titles&gt;&lt;title&gt;Improved distortion prediction in additive manufacturing using an experimental-based stress relaxation model&lt;/title&gt;&lt;secondary-title&gt;Journal of Materials Science &amp;amp; Technology&lt;/secondary-title&gt;&lt;/titles&gt;&lt;periodical&gt;&lt;full-title&gt;Journal of Materials Science &amp;amp; Technology&lt;/full-title&gt;&lt;/periodical&gt;&lt;pages&gt;83-91&lt;/pages&gt;&lt;volume&gt;59&lt;/volume&gt;&lt;section&gt;83&lt;/section&gt;&lt;dates&gt;&lt;year&gt;2020&lt;/year&gt;&lt;/dates&gt;&lt;isbn&gt;10050302&lt;/isbn&gt;&lt;urls&gt;&lt;/urls&gt;&lt;electronic-resource-num&gt;10.1016/j.jmst.2020.04.056&lt;/electronic-resource-num&gt;&lt;/record&gt;&lt;/Cite&gt;&lt;/EndNote&gt;</w:instrText>
      </w:r>
      <w:r w:rsidR="00D10A3A">
        <w:fldChar w:fldCharType="separate"/>
      </w:r>
      <w:r w:rsidR="005F3B0C">
        <w:rPr>
          <w:noProof/>
        </w:rPr>
        <w:t>[21]</w:t>
      </w:r>
      <w:r w:rsidR="00D10A3A">
        <w:fldChar w:fldCharType="end"/>
      </w:r>
      <w:r w:rsidR="00ED317A">
        <w:t xml:space="preserve">, which considered stress relaxation due to the high-temperature thermal cycling typical of </w:t>
      </w:r>
      <w:r w:rsidR="00677115">
        <w:t>AM</w:t>
      </w:r>
      <w:r w:rsidR="00ED317A">
        <w:t>.</w:t>
      </w:r>
      <w:r w:rsidR="00677115">
        <w:t xml:space="preserve"> In this case, DED of Ti-6Al-4V was investigated.</w:t>
      </w:r>
      <w:r w:rsidR="00D64373">
        <w:t xml:space="preserve"> Relaxation behavior was described </w:t>
      </w:r>
      <w:r w:rsidR="00D627EF">
        <w:t xml:space="preserve">by the authors </w:t>
      </w:r>
      <w:r w:rsidR="00D64373">
        <w:t xml:space="preserve">using </w:t>
      </w:r>
      <w:r w:rsidR="00D627EF">
        <w:t>a Norton-bailey model:</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430"/>
        <w:gridCol w:w="605"/>
      </w:tblGrid>
      <w:tr w:rsidR="007F17E2" w14:paraId="63AD2DD0" w14:textId="77777777" w:rsidTr="00143A23">
        <w:tc>
          <w:tcPr>
            <w:tcW w:w="350" w:type="pct"/>
            <w:vAlign w:val="center"/>
          </w:tcPr>
          <w:p w14:paraId="65AE4113" w14:textId="77777777" w:rsidR="007F17E2" w:rsidRDefault="007F17E2" w:rsidP="00143A23">
            <w:pPr>
              <w:spacing w:after="0"/>
              <w:jc w:val="center"/>
            </w:pPr>
          </w:p>
        </w:tc>
        <w:tc>
          <w:tcPr>
            <w:tcW w:w="4300" w:type="pct"/>
            <w:vAlign w:val="center"/>
          </w:tcPr>
          <w:p w14:paraId="69036684" w14:textId="602C33E7" w:rsidR="007F17E2" w:rsidRPr="007F17E2" w:rsidRDefault="00E51FE3" w:rsidP="00143A23">
            <w:pPr>
              <w:spacing w:after="0"/>
              <w:jc w:val="center"/>
              <w:rPr>
                <w:rFonts w:cs="Times New Roman"/>
              </w:rPr>
            </w:pPr>
            <m:oMathPara>
              <m:oMathParaPr>
                <m:jc m:val="center"/>
              </m:oMathParaPr>
              <m:oMath>
                <m:sSub>
                  <m:sSubPr>
                    <m:ctrlPr>
                      <w:rPr>
                        <w:rFonts w:ascii="Cambria Math" w:hAnsi="Cambria Math" w:cs="Times New Roman"/>
                      </w:rPr>
                    </m:ctrlPr>
                  </m:sSubPr>
                  <m:e>
                    <m:acc>
                      <m:accPr>
                        <m:chr m:val="̇"/>
                        <m:ctrlPr>
                          <w:rPr>
                            <w:rFonts w:ascii="Cambria Math" w:hAnsi="Cambria Math" w:cs="Times New Roman"/>
                          </w:rPr>
                        </m:ctrlPr>
                      </m:accPr>
                      <m:e>
                        <m:r>
                          <w:rPr>
                            <w:rFonts w:ascii="Cambria Math" w:hAnsi="Cambria Math" w:cs="Times New Roman"/>
                          </w:rPr>
                          <m:t>ε</m:t>
                        </m:r>
                      </m:e>
                    </m:acc>
                  </m:e>
                  <m:sub>
                    <m:r>
                      <w:rPr>
                        <w:rFonts w:ascii="Cambria Math" w:hAnsi="Cambria Math" w:cs="Times New Roman"/>
                      </w:rPr>
                      <m:t>re</m:t>
                    </m:r>
                  </m:sub>
                </m:sSub>
                <m:r>
                  <m:rPr>
                    <m:sty m:val="p"/>
                  </m:rPr>
                  <w:rPr>
                    <w:rFonts w:ascii="Cambria Math" w:hAnsi="Cambria Math" w:cs="Times New Roman"/>
                  </w:rPr>
                  <m:t>=</m:t>
                </m:r>
                <m:r>
                  <w:rPr>
                    <w:rFonts w:ascii="Cambria Math" w:hAnsi="Cambria Math" w:cs="Times New Roman"/>
                  </w:rPr>
                  <m:t>A</m:t>
                </m:r>
                <m:sSup>
                  <m:sSupPr>
                    <m:ctrlPr>
                      <w:rPr>
                        <w:rFonts w:ascii="Cambria Math" w:hAnsi="Cambria Math" w:cs="Times New Roman"/>
                      </w:rPr>
                    </m:ctrlPr>
                  </m:sSupPr>
                  <m:e>
                    <m:r>
                      <w:rPr>
                        <w:rFonts w:ascii="Cambria Math" w:hAnsi="Cambria Math" w:cs="Times New Roman"/>
                      </w:rPr>
                      <m:t>σ</m:t>
                    </m:r>
                  </m:e>
                  <m:sup>
                    <m:r>
                      <w:rPr>
                        <w:rFonts w:ascii="Cambria Math" w:hAnsi="Cambria Math" w:cs="Times New Roman"/>
                      </w:rPr>
                      <m:t>n</m:t>
                    </m:r>
                  </m:sup>
                </m:sSup>
              </m:oMath>
            </m:oMathPara>
          </w:p>
        </w:tc>
        <w:tc>
          <w:tcPr>
            <w:tcW w:w="350" w:type="pct"/>
            <w:vAlign w:val="center"/>
          </w:tcPr>
          <w:p w14:paraId="4280D661" w14:textId="0E0A7983" w:rsidR="007F17E2" w:rsidRPr="007F17E2" w:rsidRDefault="007F17E2" w:rsidP="003D65FA">
            <w:pPr>
              <w:pStyle w:val="Caption"/>
            </w:pPr>
            <w:r w:rsidRPr="007F17E2">
              <w:t>(</w:t>
            </w:r>
            <w:r w:rsidR="00EC4136">
              <w:fldChar w:fldCharType="begin"/>
            </w:r>
            <w:r w:rsidR="00EC4136">
              <w:instrText xml:space="preserve"> SEQ Equation \* ARABIC </w:instrText>
            </w:r>
            <w:r w:rsidR="00EC4136">
              <w:fldChar w:fldCharType="separate"/>
            </w:r>
            <w:r w:rsidR="00E04FDA">
              <w:t>3</w:t>
            </w:r>
            <w:r w:rsidR="00EC4136">
              <w:fldChar w:fldCharType="end"/>
            </w:r>
            <w:r w:rsidRPr="007F17E2">
              <w:t>)</w:t>
            </w:r>
          </w:p>
        </w:tc>
      </w:tr>
    </w:tbl>
    <w:p w14:paraId="7997305C" w14:textId="3B5FE19B" w:rsidR="00DE45CB" w:rsidRDefault="00DD4068" w:rsidP="00B656DC">
      <w:r>
        <w:t xml:space="preserve">Where </w:t>
      </w:r>
      <m:oMath>
        <m:sSub>
          <m:sSubPr>
            <m:ctrlPr>
              <w:rPr>
                <w:rFonts w:ascii="Cambria Math" w:hAnsi="Cambria Math" w:cs="Times New Roman"/>
              </w:rPr>
            </m:ctrlPr>
          </m:sSubPr>
          <m:e>
            <m:acc>
              <m:accPr>
                <m:chr m:val="̇"/>
                <m:ctrlPr>
                  <w:rPr>
                    <w:rFonts w:ascii="Cambria Math" w:hAnsi="Cambria Math" w:cs="Times New Roman"/>
                  </w:rPr>
                </m:ctrlPr>
              </m:accPr>
              <m:e>
                <m:r>
                  <w:rPr>
                    <w:rFonts w:ascii="Cambria Math" w:hAnsi="Cambria Math" w:cs="Times New Roman"/>
                  </w:rPr>
                  <m:t>ε</m:t>
                </m:r>
              </m:e>
            </m:acc>
          </m:e>
          <m:sub>
            <m:r>
              <w:rPr>
                <w:rFonts w:ascii="Cambria Math" w:hAnsi="Cambria Math" w:cs="Times New Roman"/>
              </w:rPr>
              <m:t>re</m:t>
            </m:r>
          </m:sub>
        </m:sSub>
      </m:oMath>
      <w:r>
        <w:t xml:space="preserve"> is the </w:t>
      </w:r>
      <w:r w:rsidR="00143A23">
        <w:t>relaxation</w:t>
      </w:r>
      <w:r>
        <w:t xml:space="preserve"> strain rate, </w:t>
      </w:r>
      <w:r w:rsidRPr="00677115">
        <w:rPr>
          <w:rFonts w:ascii="Cambria Math" w:hAnsi="Cambria Math"/>
          <w:i/>
        </w:rPr>
        <w:t>σ</w:t>
      </w:r>
      <w:r>
        <w:t xml:space="preserve"> is the deviatoric stress, and both </w:t>
      </w:r>
      <w:r w:rsidRPr="00677115">
        <w:rPr>
          <w:i/>
        </w:rPr>
        <w:t>A</w:t>
      </w:r>
      <w:r>
        <w:t xml:space="preserve"> and </w:t>
      </w:r>
      <w:r w:rsidRPr="00677115">
        <w:rPr>
          <w:i/>
        </w:rPr>
        <w:t>n</w:t>
      </w:r>
      <w:r>
        <w:t xml:space="preserve"> are material constants gathered </w:t>
      </w:r>
      <w:r w:rsidR="00677115">
        <w:t>via stress relaxation tests at elevated temperatures.</w:t>
      </w:r>
      <w:r w:rsidR="00456EFE">
        <w:t xml:space="preserve"> The intent behind incorporating </w:t>
      </w:r>
      <w:r w:rsidR="00005285">
        <w:t>relaxation behavior was to account for the recovery of inelastic strain that occurs as a layer is repeatedly cycled thermally.</w:t>
      </w:r>
      <w:r w:rsidR="00677115">
        <w:t xml:space="preserve"> In this </w:t>
      </w:r>
      <w:r w:rsidR="00677115" w:rsidRPr="00132A07">
        <w:t>study, measurements were taken at 600⁰C, 700⁰C, 800⁰C on additively manufactured samples.</w:t>
      </w:r>
      <w:r w:rsidR="00005285">
        <w:t xml:space="preserve"> By implementing relaxation into the material response, the authors were able to greatly reduce the error in the prediction of transient substrate displacement.</w:t>
      </w:r>
      <w:r w:rsidR="00677115" w:rsidRPr="00132A07">
        <w:t xml:space="preserve"> In addition to full-scale models of the subject geometry, the three-bar model was used to illustrate the effect of considering stress relaxation in thermal cycling.</w:t>
      </w:r>
      <w:r w:rsidR="005D0C5C">
        <w:t xml:space="preserve"> Shown in</w:t>
      </w:r>
      <w:r w:rsidR="00CC2BD3">
        <w:t xml:space="preserve"> </w:t>
      </w:r>
      <w:r w:rsidR="005D0C5C">
        <w:fldChar w:fldCharType="begin"/>
      </w:r>
      <w:r w:rsidR="005D0C5C">
        <w:instrText xml:space="preserve"> REF _Ref170308627 \h </w:instrText>
      </w:r>
      <w:r w:rsidR="005D0C5C">
        <w:fldChar w:fldCharType="separate"/>
      </w:r>
      <w:r w:rsidR="00E04FDA">
        <w:t xml:space="preserve">Figure </w:t>
      </w:r>
      <w:r w:rsidR="00E04FDA">
        <w:rPr>
          <w:noProof/>
        </w:rPr>
        <w:t>2</w:t>
      </w:r>
      <w:r w:rsidR="00E04FDA">
        <w:t>.</w:t>
      </w:r>
      <w:r w:rsidR="00E04FDA">
        <w:rPr>
          <w:noProof/>
        </w:rPr>
        <w:t>9</w:t>
      </w:r>
      <w:r w:rsidR="005D0C5C">
        <w:fldChar w:fldCharType="end"/>
      </w:r>
      <w:r w:rsidR="007858FF">
        <w:t>a &amp; b</w:t>
      </w:r>
      <w:r w:rsidR="005D0C5C">
        <w:t xml:space="preserve">, </w:t>
      </w:r>
      <w:r w:rsidR="00D64373">
        <w:t>the thermal history for a single layer was applied to the middle bar, and the side bars were considered as rigid constraints.</w:t>
      </w:r>
      <w:r w:rsidR="007858FF">
        <w:t xml:space="preserve"> </w:t>
      </w:r>
      <w:r w:rsidR="00005285">
        <w:t>The resulting stress and strain temperature relationships are shown in Figure 2.6c &amp; d.</w:t>
      </w:r>
      <w:r w:rsidR="00DA5D68">
        <w:t xml:space="preserve"> D</w:t>
      </w:r>
      <w:r w:rsidR="00685F1A">
        <w:t xml:space="preserve">uring the majority of the thermal cycle, </w:t>
      </w:r>
      <w:r w:rsidR="00DA5D68">
        <w:t xml:space="preserve">it can be seen that </w:t>
      </w:r>
      <w:r w:rsidR="00685F1A">
        <w:t>the relaxation model doesn’t have a</w:t>
      </w:r>
      <w:r w:rsidR="00DA5D68">
        <w:t xml:space="preserve"> noticeable</w:t>
      </w:r>
      <w:r w:rsidR="00685F1A">
        <w:t xml:space="preserve"> </w:t>
      </w:r>
      <w:r w:rsidR="00DA5D68">
        <w:t>impact on the stress/strain development in the middle bar due to the rapid change in thermal history. U</w:t>
      </w:r>
      <w:r w:rsidR="00685F1A">
        <w:t>pon cooling</w:t>
      </w:r>
      <w:r w:rsidR="00DA5D68">
        <w:t xml:space="preserve"> into the ~600</w:t>
      </w:r>
      <w:r w:rsidR="00DA5D68">
        <w:rPr>
          <w:rFonts w:ascii="Calibri" w:hAnsi="Calibri" w:cs="Calibri"/>
        </w:rPr>
        <w:t>⁰</w:t>
      </w:r>
      <w:r w:rsidR="00DA5D68">
        <w:t xml:space="preserve">C range, </w:t>
      </w:r>
      <w:r w:rsidR="00685F1A">
        <w:t xml:space="preserve">as indicated by the black </w:t>
      </w:r>
      <w:r w:rsidR="00DA5D68">
        <w:t xml:space="preserve">boxes, </w:t>
      </w:r>
      <w:r w:rsidR="00B656DC">
        <w:t xml:space="preserve">the magnitude of the tensile residual stress and compressive inelastic strain are reduced as they are recovered. While the impact on the three-bar model is relatively small, in an actual region of additively manufacturing material, as </w:t>
      </w:r>
      <w:r w:rsidR="00ED317A">
        <w:t>thermal cycling continue</w:t>
      </w:r>
      <w:r w:rsidR="00B656DC">
        <w:t xml:space="preserve">s </w:t>
      </w:r>
      <w:r w:rsidR="00ED317A">
        <w:t>the relaxation effect illustrated in this model</w:t>
      </w:r>
      <w:r w:rsidR="00B656DC">
        <w:t xml:space="preserve"> </w:t>
      </w:r>
      <w:r w:rsidR="00283E24">
        <w:t>would accumulate</w:t>
      </w:r>
      <w:r w:rsidR="00B656DC">
        <w:t>, resulting in a reduction in stress and strain, as well as substrate curvature.</w:t>
      </w:r>
    </w:p>
    <w:p w14:paraId="7116FC2C" w14:textId="77777777" w:rsidR="00E97790" w:rsidRPr="009D2AA9" w:rsidRDefault="00E97790" w:rsidP="00E97790">
      <w:r>
        <w:t>While the three-bar model is a simplification of the actual thermo-mechanical process of residual stress development in the welding process, it still serves to provide valuable insight into the development and modeling of</w:t>
      </w:r>
      <w:r>
        <w:rPr>
          <w:b/>
        </w:rPr>
        <w:t xml:space="preserve"> </w:t>
      </w:r>
      <w:r>
        <w:t>residual stress in additive manufacturing.</w:t>
      </w:r>
    </w:p>
    <w:p w14:paraId="38DE6FCE" w14:textId="594F6198" w:rsidR="0062065B" w:rsidRDefault="0062065B" w:rsidP="00B656DC"/>
    <w:p w14:paraId="78C8E86E" w14:textId="77777777" w:rsidR="00E97790" w:rsidRDefault="00E97790" w:rsidP="00B656DC"/>
    <w:p w14:paraId="168AAD2F" w14:textId="77777777" w:rsidR="00E97790" w:rsidRDefault="00E97790" w:rsidP="00B656DC"/>
    <w:p w14:paraId="0661F64E" w14:textId="77777777" w:rsidR="00E97790" w:rsidRDefault="00E97790" w:rsidP="00B656DC"/>
    <w:p w14:paraId="5A4F71B0" w14:textId="77777777" w:rsidR="0062065B" w:rsidRDefault="0062065B" w:rsidP="0062065B">
      <w:pPr>
        <w:keepNext/>
        <w:jc w:val="center"/>
      </w:pPr>
      <w:r w:rsidRPr="002755A6">
        <w:rPr>
          <w:noProof/>
          <w:vertAlign w:val="subscript"/>
        </w:rPr>
        <w:lastRenderedPageBreak/>
        <w:drawing>
          <wp:inline distT="0" distB="0" distL="0" distR="0" wp14:anchorId="2B6A7269" wp14:editId="2DB3F771">
            <wp:extent cx="3978613" cy="125378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a:extLst>
                        <a:ext uri="{28A0092B-C50C-407E-A947-70E740481C1C}">
                          <a14:useLocalDpi xmlns:a14="http://schemas.microsoft.com/office/drawing/2010/main" val="0"/>
                        </a:ext>
                      </a:extLst>
                    </a:blip>
                    <a:srcRect r="303"/>
                    <a:stretch/>
                  </pic:blipFill>
                  <pic:spPr bwMode="auto">
                    <a:xfrm>
                      <a:off x="0" y="0"/>
                      <a:ext cx="3978613" cy="1253782"/>
                    </a:xfrm>
                    <a:prstGeom prst="rect">
                      <a:avLst/>
                    </a:prstGeom>
                    <a:noFill/>
                    <a:ln>
                      <a:noFill/>
                    </a:ln>
                    <a:extLst>
                      <a:ext uri="{53640926-AAD7-44D8-BBD7-CCE9431645EC}">
                        <a14:shadowObscured xmlns:a14="http://schemas.microsoft.com/office/drawing/2010/main"/>
                      </a:ext>
                    </a:extLst>
                  </pic:spPr>
                </pic:pic>
              </a:graphicData>
            </a:graphic>
          </wp:inline>
        </w:drawing>
      </w:r>
    </w:p>
    <w:p w14:paraId="34C9590F" w14:textId="5257F4C8" w:rsidR="0062065B" w:rsidRDefault="0062065B" w:rsidP="003D65FA">
      <w:pPr>
        <w:pStyle w:val="Caption"/>
        <w:rPr>
          <w:rStyle w:val="SubtleEmphasis"/>
          <w:rFonts w:ascii="Times New Roman" w:hAnsi="Times New Roman"/>
          <w:i w:val="0"/>
          <w:iCs/>
          <w:color w:val="000000" w:themeColor="text1"/>
        </w:rPr>
      </w:pPr>
      <w:bookmarkStart w:id="44" w:name="_Ref170305510"/>
      <w:bookmarkStart w:id="45" w:name="_Toc174209612"/>
      <w:r w:rsidRPr="00FE15F7">
        <w:rPr>
          <w:rStyle w:val="SubtleEmphasis"/>
          <w:rFonts w:ascii="Times New Roman" w:hAnsi="Times New Roman"/>
          <w:i w:val="0"/>
          <w:iCs/>
          <w:color w:val="000000" w:themeColor="text1"/>
        </w:rPr>
        <w:t xml:space="preserve">Figure </w:t>
      </w:r>
      <w:r w:rsidR="00D72E84">
        <w:rPr>
          <w:rStyle w:val="SubtleEmphasis"/>
          <w:rFonts w:ascii="Times New Roman" w:hAnsi="Times New Roman"/>
          <w:i w:val="0"/>
          <w:iCs/>
          <w:color w:val="000000" w:themeColor="text1"/>
        </w:rPr>
        <w:fldChar w:fldCharType="begin"/>
      </w:r>
      <w:r w:rsidR="00D72E84">
        <w:rPr>
          <w:rStyle w:val="SubtleEmphasis"/>
          <w:rFonts w:ascii="Times New Roman" w:hAnsi="Times New Roman"/>
          <w:i w:val="0"/>
          <w:iCs/>
          <w:color w:val="000000" w:themeColor="text1"/>
        </w:rPr>
        <w:instrText xml:space="preserve"> STYLEREF 1 \s </w:instrText>
      </w:r>
      <w:r w:rsidR="00D72E84">
        <w:rPr>
          <w:rStyle w:val="SubtleEmphasis"/>
          <w:rFonts w:ascii="Times New Roman" w:hAnsi="Times New Roman"/>
          <w:i w:val="0"/>
          <w:iCs/>
          <w:color w:val="000000" w:themeColor="text1"/>
        </w:rPr>
        <w:fldChar w:fldCharType="separate"/>
      </w:r>
      <w:r w:rsidR="00E04FDA">
        <w:rPr>
          <w:rStyle w:val="SubtleEmphasis"/>
          <w:rFonts w:ascii="Times New Roman" w:hAnsi="Times New Roman"/>
          <w:i w:val="0"/>
          <w:iCs/>
          <w:color w:val="000000" w:themeColor="text1"/>
        </w:rPr>
        <w:t>2</w:t>
      </w:r>
      <w:r w:rsidR="00D72E84">
        <w:rPr>
          <w:rStyle w:val="SubtleEmphasis"/>
          <w:rFonts w:ascii="Times New Roman" w:hAnsi="Times New Roman"/>
          <w:i w:val="0"/>
          <w:iCs/>
          <w:color w:val="000000" w:themeColor="text1"/>
        </w:rPr>
        <w:fldChar w:fldCharType="end"/>
      </w:r>
      <w:r w:rsidR="00D72E84">
        <w:rPr>
          <w:rStyle w:val="SubtleEmphasis"/>
          <w:rFonts w:ascii="Times New Roman" w:hAnsi="Times New Roman"/>
          <w:i w:val="0"/>
          <w:iCs/>
          <w:color w:val="000000" w:themeColor="text1"/>
        </w:rPr>
        <w:t>.</w:t>
      </w:r>
      <w:r w:rsidR="00D72E84">
        <w:rPr>
          <w:rStyle w:val="SubtleEmphasis"/>
          <w:rFonts w:ascii="Times New Roman" w:hAnsi="Times New Roman"/>
          <w:i w:val="0"/>
          <w:iCs/>
          <w:color w:val="000000" w:themeColor="text1"/>
        </w:rPr>
        <w:fldChar w:fldCharType="begin"/>
      </w:r>
      <w:r w:rsidR="00D72E84">
        <w:rPr>
          <w:rStyle w:val="SubtleEmphasis"/>
          <w:rFonts w:ascii="Times New Roman" w:hAnsi="Times New Roman"/>
          <w:i w:val="0"/>
          <w:iCs/>
          <w:color w:val="000000" w:themeColor="text1"/>
        </w:rPr>
        <w:instrText xml:space="preserve"> SEQ Figure \* ARABIC \s 1 </w:instrText>
      </w:r>
      <w:r w:rsidR="00D72E84">
        <w:rPr>
          <w:rStyle w:val="SubtleEmphasis"/>
          <w:rFonts w:ascii="Times New Roman" w:hAnsi="Times New Roman"/>
          <w:i w:val="0"/>
          <w:iCs/>
          <w:color w:val="000000" w:themeColor="text1"/>
        </w:rPr>
        <w:fldChar w:fldCharType="separate"/>
      </w:r>
      <w:r w:rsidR="00E04FDA">
        <w:rPr>
          <w:rStyle w:val="SubtleEmphasis"/>
          <w:rFonts w:ascii="Times New Roman" w:hAnsi="Times New Roman"/>
          <w:i w:val="0"/>
          <w:iCs/>
          <w:color w:val="000000" w:themeColor="text1"/>
        </w:rPr>
        <w:t>8</w:t>
      </w:r>
      <w:r w:rsidR="00D72E84">
        <w:rPr>
          <w:rStyle w:val="SubtleEmphasis"/>
          <w:rFonts w:ascii="Times New Roman" w:hAnsi="Times New Roman"/>
          <w:i w:val="0"/>
          <w:iCs/>
          <w:color w:val="000000" w:themeColor="text1"/>
        </w:rPr>
        <w:fldChar w:fldCharType="end"/>
      </w:r>
      <w:bookmarkEnd w:id="44"/>
      <w:r w:rsidRPr="00FE15F7">
        <w:rPr>
          <w:rStyle w:val="SubtleEmphasis"/>
          <w:rFonts w:ascii="Times New Roman" w:hAnsi="Times New Roman"/>
          <w:i w:val="0"/>
          <w:iCs/>
          <w:color w:val="000000" w:themeColor="text1"/>
        </w:rPr>
        <w:t xml:space="preserve"> Adaptation of three-bar model to AM deposition </w:t>
      </w:r>
      <w:r w:rsidRPr="00FE15F7">
        <w:rPr>
          <w:rStyle w:val="SubtleEmphasis"/>
          <w:rFonts w:ascii="Times New Roman" w:hAnsi="Times New Roman"/>
          <w:i w:val="0"/>
          <w:iCs/>
          <w:color w:val="000000" w:themeColor="text1"/>
        </w:rPr>
        <w:fldChar w:fldCharType="begin"/>
      </w:r>
      <w:r w:rsidR="005F3B0C">
        <w:rPr>
          <w:rStyle w:val="SubtleEmphasis"/>
          <w:rFonts w:ascii="Times New Roman" w:hAnsi="Times New Roman"/>
          <w:i w:val="0"/>
          <w:iCs/>
          <w:color w:val="000000" w:themeColor="text1"/>
        </w:rPr>
        <w:instrText xml:space="preserve"> ADDIN EN.CITE &lt;EndNote&gt;&lt;Cite&gt;&lt;Author&gt;Lu&lt;/Author&gt;&lt;Year&gt;2021&lt;/Year&gt;&lt;RecNum&gt;375&lt;/RecNum&gt;&lt;DisplayText&gt;[20]&lt;/DisplayText&gt;&lt;record&gt;&lt;rec-number&gt;375&lt;/rec-number&gt;&lt;foreign-keys&gt;&lt;key app="EN" db-id="f5sw0p20adx5f7e9at9v29vgexdp2fpz0zee" timestamp="1719415320" guid="6c1e5adc-7a9c-476f-8cff-6c3f8c6101a9"&gt;375&lt;/key&gt;&lt;/foreign-keys&gt;&lt;ref-type name="Journal Article"&gt;17&lt;/ref-type&gt;&lt;contributors&gt;&lt;authors&gt;&lt;author&gt;Lu, Xufei&lt;/author&gt;&lt;author&gt;Cervera, Miguel&lt;/author&gt;&lt;author&gt;Chiumenti, Michele&lt;/author&gt;&lt;author&gt;Lin, Xin&lt;/author&gt;&lt;/authors&gt;&lt;/contributors&gt;&lt;titles&gt;&lt;title&gt;Residual Stresses Control in Additive Manufacturing&lt;/title&gt;&lt;secondary-title&gt;Journal of Manufacturing and Materials Processing&lt;/secondary-title&gt;&lt;/titles&gt;&lt;periodical&gt;&lt;full-title&gt;Journal of Manufacturing and Materials Processing&lt;/full-title&gt;&lt;/periodical&gt;&lt;volume&gt;5&lt;/volume&gt;&lt;number&gt;4&lt;/number&gt;&lt;section&gt;138&lt;/section&gt;&lt;dates&gt;&lt;year&gt;2021&lt;/year&gt;&lt;/dates&gt;&lt;isbn&gt;2504-4494&lt;/isbn&gt;&lt;urls&gt;&lt;/urls&gt;&lt;electronic-resource-num&gt;10.3390/jmmp5040138&lt;/electronic-resource-num&gt;&lt;/record&gt;&lt;/Cite&gt;&lt;/EndNote&gt;</w:instrText>
      </w:r>
      <w:r w:rsidRPr="00FE15F7">
        <w:rPr>
          <w:rStyle w:val="SubtleEmphasis"/>
          <w:rFonts w:ascii="Times New Roman" w:hAnsi="Times New Roman"/>
          <w:i w:val="0"/>
          <w:iCs/>
          <w:color w:val="000000" w:themeColor="text1"/>
        </w:rPr>
        <w:fldChar w:fldCharType="separate"/>
      </w:r>
      <w:r w:rsidR="005F3B0C">
        <w:rPr>
          <w:rStyle w:val="SubtleEmphasis"/>
          <w:rFonts w:ascii="Times New Roman" w:hAnsi="Times New Roman"/>
          <w:i w:val="0"/>
          <w:iCs/>
          <w:color w:val="000000" w:themeColor="text1"/>
        </w:rPr>
        <w:t>[20]</w:t>
      </w:r>
      <w:r w:rsidRPr="00FE15F7">
        <w:rPr>
          <w:rStyle w:val="SubtleEmphasis"/>
          <w:rFonts w:ascii="Times New Roman" w:hAnsi="Times New Roman"/>
          <w:i w:val="0"/>
          <w:iCs/>
          <w:color w:val="000000" w:themeColor="text1"/>
        </w:rPr>
        <w:fldChar w:fldCharType="end"/>
      </w:r>
      <w:r w:rsidRPr="00FE15F7">
        <w:rPr>
          <w:rStyle w:val="SubtleEmphasis"/>
          <w:rFonts w:ascii="Times New Roman" w:hAnsi="Times New Roman"/>
          <w:i w:val="0"/>
          <w:iCs/>
          <w:color w:val="000000" w:themeColor="text1"/>
        </w:rPr>
        <w:t>.</w:t>
      </w:r>
      <w:bookmarkEnd w:id="45"/>
    </w:p>
    <w:p w14:paraId="7AB9F923" w14:textId="77777777" w:rsidR="0062065B" w:rsidRPr="0062065B" w:rsidRDefault="0062065B" w:rsidP="0062065B"/>
    <w:p w14:paraId="7B07A4AD" w14:textId="77777777" w:rsidR="0062065B" w:rsidRDefault="0062065B" w:rsidP="0062065B">
      <w:pPr>
        <w:keepNext/>
        <w:jc w:val="center"/>
      </w:pPr>
      <w:r w:rsidRPr="00CF4E3A">
        <w:rPr>
          <w:noProof/>
        </w:rPr>
        <w:drawing>
          <wp:inline distT="0" distB="0" distL="0" distR="0" wp14:anchorId="596BD659" wp14:editId="190AEBA0">
            <wp:extent cx="4373592" cy="3742357"/>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383798" cy="3751090"/>
                    </a:xfrm>
                    <a:prstGeom prst="rect">
                      <a:avLst/>
                    </a:prstGeom>
                  </pic:spPr>
                </pic:pic>
              </a:graphicData>
            </a:graphic>
          </wp:inline>
        </w:drawing>
      </w:r>
    </w:p>
    <w:p w14:paraId="6F45877E" w14:textId="0BC374DA" w:rsidR="0062065B" w:rsidRDefault="0062065B" w:rsidP="003D65FA">
      <w:pPr>
        <w:pStyle w:val="Caption"/>
      </w:pPr>
      <w:bookmarkStart w:id="46" w:name="_Ref170308627"/>
      <w:bookmarkStart w:id="47" w:name="_Toc174209613"/>
      <w:r>
        <w:t xml:space="preserve">Figure </w:t>
      </w:r>
      <w:r w:rsidR="00D72E84">
        <w:fldChar w:fldCharType="begin"/>
      </w:r>
      <w:r w:rsidR="00D72E84">
        <w:instrText xml:space="preserve"> STYLEREF 1 \s </w:instrText>
      </w:r>
      <w:r w:rsidR="00D72E84">
        <w:fldChar w:fldCharType="separate"/>
      </w:r>
      <w:r w:rsidR="00E04FDA">
        <w:t>2</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9</w:t>
      </w:r>
      <w:r w:rsidR="00D72E84">
        <w:fldChar w:fldCharType="end"/>
      </w:r>
      <w:bookmarkEnd w:id="46"/>
      <w:r>
        <w:t xml:space="preserve"> (a) Three-bar model. (b) Temperature history of single layer applied to model. (c) Stress and (d) strain with respect to temperature </w:t>
      </w:r>
      <w:r>
        <w:fldChar w:fldCharType="begin"/>
      </w:r>
      <w:r w:rsidR="005F3B0C">
        <w:instrText xml:space="preserve"> ADDIN EN.CITE &lt;EndNote&gt;&lt;Cite&gt;&lt;Author&gt;Xie&lt;/Author&gt;&lt;Year&gt;2020&lt;/Year&gt;&lt;RecNum&gt;374&lt;/RecNum&gt;&lt;DisplayText&gt;[21]&lt;/DisplayText&gt;&lt;record&gt;&lt;rec-number&gt;374&lt;/rec-number&gt;&lt;foreign-keys&gt;&lt;key app="EN" db-id="f5sw0p20adx5f7e9at9v29vgexdp2fpz0zee" timestamp="1719327826" guid="b358f7f0-68f7-4db1-ac9e-26c394870403"&gt;374&lt;/key&gt;&lt;/foreign-keys&gt;&lt;ref-type name="Journal Article"&gt;17&lt;/ref-type&gt;&lt;contributors&gt;&lt;authors&gt;&lt;author&gt;Xie, Ruishan&lt;/author&gt;&lt;author&gt;Shi, Qingyu&lt;/author&gt;&lt;author&gt;Chen, Gaoqiang&lt;/author&gt;&lt;/authors&gt;&lt;/contributors&gt;&lt;titles&gt;&lt;title&gt;Improved distortion prediction in additive manufacturing using an experimental-based stress relaxation model&lt;/title&gt;&lt;secondary-title&gt;Journal of Materials Science &amp;amp; Technology&lt;/secondary-title&gt;&lt;/titles&gt;&lt;periodical&gt;&lt;full-title&gt;Journal of Materials Science &amp;amp; Technology&lt;/full-title&gt;&lt;/periodical&gt;&lt;pages&gt;83-91&lt;/pages&gt;&lt;volume&gt;59&lt;/volume&gt;&lt;section&gt;83&lt;/section&gt;&lt;dates&gt;&lt;year&gt;2020&lt;/year&gt;&lt;/dates&gt;&lt;isbn&gt;10050302&lt;/isbn&gt;&lt;urls&gt;&lt;/urls&gt;&lt;electronic-resource-num&gt;10.1016/j.jmst.2020.04.056&lt;/electronic-resource-num&gt;&lt;/record&gt;&lt;/Cite&gt;&lt;/EndNote&gt;</w:instrText>
      </w:r>
      <w:r>
        <w:fldChar w:fldCharType="separate"/>
      </w:r>
      <w:r w:rsidR="005F3B0C">
        <w:t>[21]</w:t>
      </w:r>
      <w:r>
        <w:fldChar w:fldCharType="end"/>
      </w:r>
      <w:r>
        <w:t>.</w:t>
      </w:r>
      <w:bookmarkEnd w:id="47"/>
    </w:p>
    <w:p w14:paraId="50F4524C" w14:textId="4D014064" w:rsidR="00283E24" w:rsidRPr="00E97790" w:rsidRDefault="0062065B" w:rsidP="00E97790">
      <w:pPr>
        <w:spacing w:after="0" w:line="240" w:lineRule="auto"/>
        <w:rPr>
          <w:rFonts w:cs="Times New Roman"/>
          <w:iCs/>
          <w:noProof/>
          <w:color w:val="000000" w:themeColor="text1"/>
        </w:rPr>
      </w:pPr>
      <w:r>
        <w:br w:type="page"/>
      </w:r>
    </w:p>
    <w:p w14:paraId="3D332494" w14:textId="06995B89" w:rsidR="005E02D5" w:rsidRDefault="006D474B" w:rsidP="00854806">
      <w:pPr>
        <w:pStyle w:val="Heading1"/>
      </w:pPr>
      <w:bookmarkStart w:id="48" w:name="_Toc420995900"/>
      <w:bookmarkStart w:id="49" w:name="_Toc422997487"/>
      <w:r w:rsidRPr="009D2AA9">
        <w:lastRenderedPageBreak/>
        <w:br/>
      </w:r>
      <w:bookmarkStart w:id="50" w:name="_Toc172705255"/>
      <w:bookmarkEnd w:id="48"/>
      <w:bookmarkEnd w:id="49"/>
      <w:r w:rsidR="006F1BEF">
        <w:t xml:space="preserve">Thermo-Mechanical </w:t>
      </w:r>
      <w:r w:rsidR="00EF2CC4">
        <w:t>A</w:t>
      </w:r>
      <w:r w:rsidR="006F1BEF">
        <w:t xml:space="preserve">nalysis of </w:t>
      </w:r>
      <w:r w:rsidR="00EF2CC4">
        <w:t>C</w:t>
      </w:r>
      <w:r w:rsidR="006F1BEF">
        <w:t xml:space="preserve">urved </w:t>
      </w:r>
      <w:r w:rsidR="00EF2CC4">
        <w:t>W</w:t>
      </w:r>
      <w:r w:rsidR="006F1BEF">
        <w:t xml:space="preserve">all </w:t>
      </w:r>
      <w:r w:rsidR="00EF2CC4">
        <w:t>G</w:t>
      </w:r>
      <w:r w:rsidR="006F1BEF">
        <w:t>eometry</w:t>
      </w:r>
      <w:bookmarkEnd w:id="50"/>
    </w:p>
    <w:p w14:paraId="4FA6088B" w14:textId="09F53229" w:rsidR="005F24EF" w:rsidRPr="005F24EF" w:rsidRDefault="005F24EF" w:rsidP="00854806">
      <w:r w:rsidRPr="005F24EF">
        <w:t xml:space="preserve">This </w:t>
      </w:r>
      <w:r w:rsidR="00790621">
        <w:t>experiment</w:t>
      </w:r>
      <w:r w:rsidRPr="005F24EF">
        <w:t xml:space="preserve"> is a continuation of the findings and modeling from Lee et al. in </w:t>
      </w:r>
      <w:r w:rsidR="00240694" w:rsidRPr="00D6144F">
        <w:fldChar w:fldCharType="begin"/>
      </w:r>
      <w:r w:rsidR="005F3B0C">
        <w:instrText xml:space="preserve"> ADDIN EN.CITE &lt;EndNote&gt;&lt;Cite&gt;&lt;Author&gt;Lee&lt;/Author&gt;&lt;Year&gt;2023&lt;/Year&gt;&lt;RecNum&gt;114&lt;/RecNum&gt;&lt;DisplayText&gt;[22]&lt;/DisplayText&gt;&lt;record&gt;&lt;rec-number&gt;114&lt;/rec-number&gt;&lt;foreign-keys&gt;&lt;key app="EN" db-id="f5sw0p20adx5f7e9at9v29vgexdp2fpz0zee" timestamp="1702404568" guid="8617c7b2-cfb7-4ab9-85b0-050e78f15c94"&gt;114&lt;/key&gt;&lt;/foreign-keys&gt;&lt;ref-type name="Journal Article"&gt;17&lt;/ref-type&gt;&lt;contributors&gt;&lt;authors&gt;&lt;author&gt;Lee, Yousub&lt;/author&gt;&lt;author&gt;Nycz, Andrzej&lt;/author&gt;&lt;author&gt;Simunovic, Srdjan&lt;/author&gt;&lt;author&gt;Meyer, Luke&lt;/author&gt;&lt;author&gt;Vaughan, Derek&lt;/author&gt;&lt;author&gt;Carter, William&lt;/author&gt;&lt;author&gt;Babu, Sudarsanam S.&lt;/author&gt;&lt;author&gt;Vaughan, Joshua&lt;/author&gt;&lt;author&gt;Love, Lonnie&lt;/author&gt;&lt;/authors&gt;&lt;/contributors&gt;&lt;titles&gt;&lt;title&gt;Prediction and understanding of non-linear distortion on large curved wall manufactured by wire-arc direct energy deposition&lt;/title&gt;&lt;secondary-title&gt;Additive Manufacturing Letters&lt;/secondary-title&gt;&lt;/titles&gt;&lt;periodical&gt;&lt;full-title&gt;Additive Manufacturing Letters&lt;/full-title&gt;&lt;/periodical&gt;&lt;pages&gt;100173&lt;/pages&gt;&lt;volume&gt;7&lt;/volume&gt;&lt;dates&gt;&lt;year&gt;2023&lt;/year&gt;&lt;pub-dates&gt;&lt;date&gt;12&lt;/date&gt;&lt;/pub-dates&gt;&lt;/dates&gt;&lt;urls&gt;&lt;related-urls&gt;&lt;url&gt;https://linkinghub.elsevier.com/retrieve/pii/S2772369023000531&lt;/url&gt;&lt;/related-urls&gt;&lt;/urls&gt;&lt;electronic-resource-num&gt;10.1016/j.addlet.2023.100173&lt;/electronic-resource-num&gt;&lt;/record&gt;&lt;/Cite&gt;&lt;/EndNote&gt;</w:instrText>
      </w:r>
      <w:r w:rsidR="00240694" w:rsidRPr="00D6144F">
        <w:fldChar w:fldCharType="separate"/>
      </w:r>
      <w:r w:rsidR="005F3B0C">
        <w:rPr>
          <w:noProof/>
        </w:rPr>
        <w:t>[22]</w:t>
      </w:r>
      <w:r w:rsidR="00240694" w:rsidRPr="00D6144F">
        <w:fldChar w:fldCharType="end"/>
      </w:r>
      <w:r w:rsidR="00240694">
        <w:t xml:space="preserve"> </w:t>
      </w:r>
      <w:r w:rsidRPr="005F24EF">
        <w:t>which investigated the mode of deformation for a large scale, curved wall geometry with consideration of variable time stops due to manufacturing conditions using sequentially coupled TM</w:t>
      </w:r>
      <w:r w:rsidR="00E3612B">
        <w:t>M</w:t>
      </w:r>
      <w:r w:rsidRPr="005F24EF">
        <w:t xml:space="preserve"> FEA in conjunction with laser scanning measurements and DIC analysis. The results will</w:t>
      </w:r>
      <w:r w:rsidR="00790621">
        <w:t xml:space="preserve"> help to</w:t>
      </w:r>
      <w:r w:rsidRPr="005F24EF">
        <w:t xml:space="preserve"> provide pragmatic guidelines for simplifications that can be made to decrease computational cost while still successfully predicting the geometry’s deformation with reasonable accuracy relevant for industrial adaptation. A series of finite element analyses on the same geometry was conducted while varying element size and time increment length. ABAQUS Standard 2022 software was used to conduct the study. From the analyses, nodal displacement, residual stress, and thermal history were extracted and compared between each run. Additionally, the deformed analysis output geometries were compared to a point cloud of the physical geometry manufactured by WAAM using visual data.</w:t>
      </w:r>
    </w:p>
    <w:p w14:paraId="41EDCAC4" w14:textId="13DA3EFF" w:rsidR="00236E6D" w:rsidRDefault="006F1BEF" w:rsidP="00624D5E">
      <w:pPr>
        <w:pStyle w:val="Heading2"/>
      </w:pPr>
      <w:bookmarkStart w:id="51" w:name="_Toc172705256"/>
      <w:r>
        <w:t>Literature Review</w:t>
      </w:r>
      <w:bookmarkEnd w:id="51"/>
    </w:p>
    <w:p w14:paraId="7D7C088D" w14:textId="70E88BCC" w:rsidR="00E63CB9" w:rsidRPr="00B43C74" w:rsidRDefault="00E63CB9" w:rsidP="00E63CB9">
      <w:pPr>
        <w:rPr>
          <w:b/>
          <w:bCs/>
        </w:rPr>
      </w:pPr>
      <w:r w:rsidRPr="00E441D0">
        <w:t xml:space="preserve">It is common practice in </w:t>
      </w:r>
      <w:r>
        <w:t>FEA of</w:t>
      </w:r>
      <w:r w:rsidRPr="00E441D0">
        <w:t xml:space="preserve"> WAAM to use an element size less than or equal to the width and </w:t>
      </w:r>
      <w:r>
        <w:t>h</w:t>
      </w:r>
      <w:r w:rsidRPr="00E441D0">
        <w:t xml:space="preserve">eight of the deposition cross section </w:t>
      </w:r>
      <w:r>
        <w:t>for</w:t>
      </w:r>
      <w:r w:rsidRPr="00E441D0">
        <w:t xml:space="preserve"> accurately represent</w:t>
      </w:r>
      <w:r>
        <w:t xml:space="preserve">ing </w:t>
      </w:r>
      <w:r w:rsidRPr="00E441D0">
        <w:t xml:space="preserve">the physical response to </w:t>
      </w:r>
      <w:r>
        <w:t xml:space="preserve">metal </w:t>
      </w:r>
      <w:r w:rsidRPr="00E441D0">
        <w:t>deposition</w:t>
      </w:r>
      <w:r>
        <w:t xml:space="preserve"> </w:t>
      </w:r>
      <w:r>
        <w:fldChar w:fldCharType="begin">
          <w:fldData xml:space="preserve">PEVuZE5vdGU+PENpdGU+PEF1dGhvcj5aaGFvPC9BdXRob3I+PFllYXI+MjAyMzwvWWVhcj48UmVj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</w:fldData>
        </w:fldChar>
      </w:r>
      <w:r w:rsidR="005F3B0C">
        <w:instrText xml:space="preserve"> ADDIN EN.CITE </w:instrText>
      </w:r>
      <w:r w:rsidR="005F3B0C">
        <w:fldChar w:fldCharType="begin">
          <w:fldData xml:space="preserve">PEVuZE5vdGU+PENpdGU+PEF1dGhvcj5aaGFvPC9BdXRob3I+PFllYXI+MjAyMzwvWWVhcj48UmVj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</w:fldData>
        </w:fldChar>
      </w:r>
      <w:r w:rsidR="005F3B0C">
        <w:instrText xml:space="preserve"> ADDIN EN.CITE.DATA </w:instrText>
      </w:r>
      <w:r w:rsidR="005F3B0C">
        <w:fldChar w:fldCharType="end"/>
      </w:r>
      <w:r>
        <w:fldChar w:fldCharType="separate"/>
      </w:r>
      <w:r w:rsidR="005F3B0C">
        <w:rPr>
          <w:noProof/>
        </w:rPr>
        <w:t>[23-26]</w:t>
      </w:r>
      <w:r>
        <w:fldChar w:fldCharType="end"/>
      </w:r>
      <w:r w:rsidRPr="00E441D0">
        <w:t>. A frequent approach to selecting element size in a FEA model is to conduct a mesh-convergence analysis, where a representative domain</w:t>
      </w:r>
      <w:r>
        <w:t xml:space="preserve"> </w:t>
      </w:r>
      <w:r w:rsidRPr="00E441D0">
        <w:t xml:space="preserve">is used to find an acceptable balance </w:t>
      </w:r>
      <w:r>
        <w:t>of percent</w:t>
      </w:r>
      <w:r w:rsidRPr="00E441D0">
        <w:t xml:space="preserve"> error and computational </w:t>
      </w:r>
      <w:r>
        <w:t>time. In the case of WAAM, the representative geometry consists of several beads or layers</w:t>
      </w:r>
      <w:r w:rsidRPr="00E441D0">
        <w:t xml:space="preserve">. </w:t>
      </w:r>
      <w:r>
        <w:t xml:space="preserve">For example, when modeling WAAM deposition of Aluminum Ally 5183, Zhao et al. conducted a mesh convergence study using mesh sizes of one, two, and three elements across the height and width of the deposition cross section by analyzing ~2.25 beads from the full part. Based on the study, the 2×2 element approach was justified by its 0.49% relative error </w:t>
      </w:r>
      <w:r w:rsidRPr="00C425F9">
        <w:t>while arriving at a solution 61.4 hours faster</w:t>
      </w:r>
      <w:r>
        <w:t xml:space="preserve"> </w:t>
      </w:r>
      <w:r>
        <w:fldChar w:fldCharType="begin"/>
      </w:r>
      <w:r w:rsidR="005F3B0C">
        <w:instrText xml:space="preserve"> ADDIN EN.CITE &lt;EndNote&gt;&lt;Cite&gt;&lt;Author&gt;Zhao&lt;/Author&gt;&lt;Year&gt;2023&lt;/Year&gt;&lt;RecNum&gt;109&lt;/RecNum&gt;&lt;DisplayText&gt;[23]&lt;/DisplayText&gt;&lt;record&gt;&lt;rec-number&gt;109&lt;/rec-number&gt;&lt;foreign-keys&gt;&lt;key app="EN" db-id="f5sw0p20adx5f7e9at9v29vgexdp2fpz0zee" timestamp="1702404549" guid="32cd18bc-be9c-409d-95e0-36eb5cb8ecbf"&gt;109&lt;/key&gt;&lt;/foreign-keys&gt;&lt;ref-type name="Journal Article"&gt;17&lt;/ref-type&gt;&lt;contributors&gt;&lt;authors&gt;&lt;author&gt;Zhao, Xiao Fan&lt;/author&gt;&lt;author&gt;Wimmer, Andreas&lt;/author&gt;&lt;author&gt;Zaeh, Michael F.&lt;/author&gt;&lt;/authors&gt;&lt;/contributors&gt;&lt;titles&gt;&lt;title&gt;Experimental and simulative investigation of welding sequences on thermally induced distortions in wire arc additive manufacturing&lt;/title&gt;&lt;secondary-title&gt;Rapid Prototyping Journal&lt;/secondary-title&gt;&lt;/titles&gt;&lt;periodical&gt;&lt;full-title&gt;Rapid Prototyping Journal&lt;/full-title&gt;&lt;/periodical&gt;&lt;pages&gt;53-63&lt;/pages&gt;&lt;volume&gt;29&lt;/volume&gt;&lt;number&gt;11&lt;/number&gt;&lt;keywords&gt;&lt;keyword&gt;Finite element method&lt;/keyword&gt;&lt;keyword&gt;Numerical simulation&lt;/keyword&gt;&lt;keyword&gt;Welding sequence&lt;/keyword&gt;&lt;keyword&gt;Wire and arc additive manufacturing&lt;/keyword&gt;&lt;/keywords&gt;&lt;dates&gt;&lt;year&gt;2023&lt;/year&gt;&lt;/dates&gt;&lt;publisher&gt;Emerald Publishing&lt;/publisher&gt;&lt;urls&gt;&lt;/urls&gt;&lt;electronic-resource-num&gt;10.1108/RPJ-07-2022-0244&lt;/electronic-resource-num&gt;&lt;/record&gt;&lt;/Cite&gt;&lt;/EndNote&gt;</w:instrText>
      </w:r>
      <w:r>
        <w:fldChar w:fldCharType="separate"/>
      </w:r>
      <w:r w:rsidR="005F3B0C">
        <w:rPr>
          <w:noProof/>
        </w:rPr>
        <w:t>[23]</w:t>
      </w:r>
      <w:r>
        <w:fldChar w:fldCharType="end"/>
      </w:r>
      <w:r w:rsidRPr="00C425F9">
        <w:t>.</w:t>
      </w:r>
      <w:r w:rsidRPr="00E441D0">
        <w:t xml:space="preserve"> Because of </w:t>
      </w:r>
      <w:r>
        <w:t>the challenges associated with computational costs</w:t>
      </w:r>
      <w:r w:rsidRPr="00E441D0">
        <w:t>, it is</w:t>
      </w:r>
      <w:r>
        <w:t xml:space="preserve"> not common</w:t>
      </w:r>
      <w:r w:rsidRPr="00E441D0">
        <w:t xml:space="preserve"> to </w:t>
      </w:r>
      <w:r>
        <w:t>report</w:t>
      </w:r>
      <w:r w:rsidRPr="00E441D0">
        <w:t xml:space="preserve"> the impact of mesh size on the results </w:t>
      </w:r>
      <w:r>
        <w:t xml:space="preserve">of a full WAAM </w:t>
      </w:r>
      <w:r w:rsidRPr="00E94B6F">
        <w:t>geometry</w:t>
      </w:r>
      <w:r>
        <w:t xml:space="preserve"> </w:t>
      </w:r>
      <w:r w:rsidRPr="00E441D0">
        <w:t>at a larger scale</w:t>
      </w:r>
      <w:r>
        <w:t xml:space="preserve"> in open publications</w:t>
      </w:r>
      <w:r w:rsidRPr="00E441D0">
        <w:t xml:space="preserve">. </w:t>
      </w:r>
      <w:r>
        <w:t xml:space="preserve">One example is seen in the work of </w:t>
      </w:r>
      <w:r w:rsidRPr="00DD63DF">
        <w:t xml:space="preserve">Yang, et al. </w:t>
      </w:r>
      <w:r>
        <w:t>wherein</w:t>
      </w:r>
      <w:r w:rsidRPr="00DD63DF">
        <w:t xml:space="preserve"> a computationally efficient semi-analytical thermal model analysis </w:t>
      </w:r>
      <w:r>
        <w:t xml:space="preserve">was coupled </w:t>
      </w:r>
      <w:r w:rsidRPr="00DD63DF">
        <w:t>with</w:t>
      </w:r>
      <w:r>
        <w:t xml:space="preserve"> a</w:t>
      </w:r>
      <w:r w:rsidRPr="00DD63DF">
        <w:t xml:space="preserve"> mechanical analysis to model the deposition of a 4-layer thin wall structure</w:t>
      </w:r>
      <w:r>
        <w:t xml:space="preserve"> </w:t>
      </w:r>
      <w:r>
        <w:fldChar w:fldCharType="begin"/>
      </w:r>
      <w:r w:rsidR="005F3B0C">
        <w:instrText xml:space="preserve"> ADDIN EN.CITE &lt;EndNote&gt;&lt;Cite&gt;&lt;Author&gt;Yang&lt;/Author&gt;&lt;Year&gt;2021&lt;/Year&gt;&lt;RecNum&gt;296&lt;/RecNum&gt;&lt;DisplayText&gt;[27]&lt;/DisplayText&gt;&lt;record&gt;&lt;rec-number&gt;296&lt;/rec-number&gt;&lt;foreign-keys&gt;&lt;key app="EN" db-id="f5sw0p20adx5f7e9at9v29vgexdp2fpz0zee" timestamp="1706203903" guid="2932383a-1f03-4a62-a607-1895a8bc6916"&gt;296&lt;/key&gt;&lt;/foreign-keys&gt;&lt;ref-type name="Journal Article"&gt;17&lt;/ref-type&gt;&lt;contributors&gt;&lt;authors&gt;&lt;author&gt;Yang, Yabin&lt;/author&gt;&lt;author&gt;Zhou, Xin&lt;/author&gt;&lt;author&gt;Li, Quan&lt;/author&gt;&lt;author&gt;Ayas, Can&lt;/author&gt;&lt;/authors&gt;&lt;/contributors&gt;&lt;titles&gt;&lt;title&gt;A computationally efficient thermo-mechanical model for wire arc additive manufacturing&lt;/title&gt;&lt;secondary-title&gt;Additive Manufacturing&lt;/secondary-title&gt;&lt;/titles&gt;&lt;periodical&gt;&lt;full-title&gt;Additive Manufacturing&lt;/full-title&gt;&lt;/periodical&gt;&lt;volume&gt;46&lt;/volume&gt;&lt;section&gt;102090&lt;/section&gt;&lt;dates&gt;&lt;year&gt;2021&lt;/year&gt;&lt;/dates&gt;&lt;isbn&gt;22148604&lt;/isbn&gt;&lt;urls&gt;&lt;/urls&gt;&lt;electronic-resource-num&gt;10.1016/j.addma.2021.102090&lt;/electronic-resource-num&gt;&lt;/record&gt;&lt;/Cite&gt;&lt;/EndNote&gt;</w:instrText>
      </w:r>
      <w:r>
        <w:fldChar w:fldCharType="separate"/>
      </w:r>
      <w:r w:rsidR="005F3B0C">
        <w:rPr>
          <w:noProof/>
        </w:rPr>
        <w:t>[27]</w:t>
      </w:r>
      <w:r>
        <w:fldChar w:fldCharType="end"/>
      </w:r>
      <w:r w:rsidRPr="00DD63DF">
        <w:t>. When investigating the thermal results, it was found that a finer mesh</w:t>
      </w:r>
      <w:r>
        <w:t xml:space="preserve"> (</w:t>
      </w:r>
      <w:r w:rsidRPr="006C5E8D">
        <w:t xml:space="preserve">5 mm </w:t>
      </w:r>
      <w:r>
        <w:t>×</w:t>
      </w:r>
      <w:r w:rsidRPr="006C5E8D">
        <w:t xml:space="preserve"> 0.3125 mm </w:t>
      </w:r>
      <w:r>
        <w:t>×</w:t>
      </w:r>
      <w:r w:rsidRPr="006C5E8D">
        <w:t xml:space="preserve"> 2 mm</w:t>
      </w:r>
      <w:r>
        <w:t xml:space="preserve">) </w:t>
      </w:r>
      <w:r w:rsidRPr="00DD63DF">
        <w:t>yielded nearly identical temperature history as</w:t>
      </w:r>
      <w:r>
        <w:t xml:space="preserve"> </w:t>
      </w:r>
      <w:r w:rsidRPr="00DD63DF">
        <w:t>coarser mesh</w:t>
      </w:r>
      <w:r w:rsidRPr="006C5E8D">
        <w:t xml:space="preserve"> </w:t>
      </w:r>
      <w:r>
        <w:t>(</w:t>
      </w:r>
      <w:r w:rsidRPr="006C5E8D">
        <w:t>5 mm × 1</w:t>
      </w:r>
      <w:r>
        <w:t>.</w:t>
      </w:r>
      <w:r w:rsidRPr="006C5E8D">
        <w:t>25 mm × 2 mm</w:t>
      </w:r>
      <w:r>
        <w:t>)</w:t>
      </w:r>
      <w:r w:rsidRPr="00DD63DF">
        <w:t xml:space="preserve">, </w:t>
      </w:r>
      <w:r>
        <w:t xml:space="preserve">which was then used in </w:t>
      </w:r>
      <w:r>
        <w:lastRenderedPageBreak/>
        <w:t xml:space="preserve">the mechanical analysis </w:t>
      </w:r>
      <w:r>
        <w:fldChar w:fldCharType="begin"/>
      </w:r>
      <w:r w:rsidR="005F3B0C">
        <w:instrText xml:space="preserve"> ADDIN EN.CITE &lt;EndNote&gt;&lt;Cite&gt;&lt;Author&gt;Yang&lt;/Author&gt;&lt;Year&gt;2021&lt;/Year&gt;&lt;RecNum&gt;296&lt;/RecNum&gt;&lt;DisplayText&gt;[27]&lt;/DisplayText&gt;&lt;record&gt;&lt;rec-number&gt;296&lt;/rec-number&gt;&lt;foreign-keys&gt;&lt;key app="EN" db-id="f5sw0p20adx5f7e9at9v29vgexdp2fpz0zee" timestamp="1706203903" guid="2932383a-1f03-4a62-a607-1895a8bc6916"&gt;296&lt;/key&gt;&lt;/foreign-keys&gt;&lt;ref-type name="Journal Article"&gt;17&lt;/ref-type&gt;&lt;contributors&gt;&lt;authors&gt;&lt;author&gt;Yang, Yabin&lt;/author&gt;&lt;author&gt;Zhou, Xin&lt;/author&gt;&lt;author&gt;Li, Quan&lt;/author&gt;&lt;author&gt;Ayas, Can&lt;/author&gt;&lt;/authors&gt;&lt;/contributors&gt;&lt;titles&gt;&lt;title&gt;A computationally efficient thermo-mechanical model for wire arc additive manufacturing&lt;/title&gt;&lt;secondary-title&gt;Additive Manufacturing&lt;/secondary-title&gt;&lt;/titles&gt;&lt;periodical&gt;&lt;full-title&gt;Additive Manufacturing&lt;/full-title&gt;&lt;/periodical&gt;&lt;volume&gt;46&lt;/volume&gt;&lt;section&gt;102090&lt;/section&gt;&lt;dates&gt;&lt;year&gt;2021&lt;/year&gt;&lt;/dates&gt;&lt;isbn&gt;22148604&lt;/isbn&gt;&lt;urls&gt;&lt;/urls&gt;&lt;electronic-resource-num&gt;10.1016/j.addma.2021.102090&lt;/electronic-resource-num&gt;&lt;/record&gt;&lt;/Cite&gt;&lt;/EndNote&gt;</w:instrText>
      </w:r>
      <w:r>
        <w:fldChar w:fldCharType="separate"/>
      </w:r>
      <w:r w:rsidR="005F3B0C">
        <w:rPr>
          <w:noProof/>
        </w:rPr>
        <w:t>[27]</w:t>
      </w:r>
      <w:r>
        <w:fldChar w:fldCharType="end"/>
      </w:r>
      <w:r>
        <w:t>. Further investigations of resolution can be seen in modeling of other AM processes.</w:t>
      </w:r>
    </w:p>
    <w:p w14:paraId="7F725538" w14:textId="363C742D" w:rsidR="00E63CB9" w:rsidRPr="00440D63" w:rsidRDefault="00E63CB9" w:rsidP="00E63CB9">
      <w:pPr>
        <w:rPr>
          <w:b/>
          <w:bCs/>
        </w:rPr>
      </w:pPr>
      <w:proofErr w:type="spellStart"/>
      <w:r w:rsidRPr="00E441D0">
        <w:t>Cattenone</w:t>
      </w:r>
      <w:proofErr w:type="spellEnd"/>
      <w:r w:rsidRPr="00E441D0">
        <w:t xml:space="preserve"> et al. investigated the effects of temporal and spatial resolution on the results of a complete part geometry in TM analysis of fused deposition modelling</w:t>
      </w:r>
      <w:r>
        <w:t xml:space="preserve"> of thermoplastics</w:t>
      </w:r>
      <w:r w:rsidRPr="00E441D0">
        <w:t xml:space="preserve">, implementing elements ranging from ½ the bead width and height to </w:t>
      </w:r>
      <w:r>
        <w:t>×</w:t>
      </w:r>
      <w:r w:rsidRPr="00E441D0">
        <w:t xml:space="preserve">4 the bead width while maintaining a z height consistent with </w:t>
      </w:r>
      <w:r w:rsidRPr="00E94B6F">
        <w:t>deposited</w:t>
      </w:r>
      <w:r w:rsidRPr="00E441D0">
        <w:t xml:space="preserve"> layer height</w:t>
      </w:r>
      <w:r>
        <w:t xml:space="preserve"> </w:t>
      </w:r>
      <w:r>
        <w:fldChar w:fldCharType="begin"/>
      </w:r>
      <w:r w:rsidR="005F3B0C">
        <w:instrText xml:space="preserve"> ADDIN EN.CITE &lt;EndNote&gt;&lt;Cite&gt;&lt;Author&gt;Cattenone&lt;/Author&gt;&lt;Year&gt;2019&lt;/Year&gt;&lt;RecNum&gt;106&lt;/RecNum&gt;&lt;DisplayText&gt;[28]&lt;/DisplayText&gt;&lt;record&gt;&lt;rec-number&gt;106&lt;/rec-number&gt;&lt;foreign-keys&gt;&lt;key app="EN" db-id="f5sw0p20adx5f7e9at9v29vgexdp2fpz0zee" timestamp="1702404534" guid="40d7da84-b4fa-46d6-b285-522f4165f2e7"&gt;106&lt;/key&gt;&lt;/foreign-keys&gt;&lt;ref-type name="Journal Article"&gt;17&lt;/ref-type&gt;&lt;contributors&gt;&lt;authors&gt;&lt;author&gt;Cattenone, Alberto&lt;/author&gt;&lt;author&gt;Morganti, Simone &lt;/author&gt;&lt;author&gt;Alaimo, Gianluca&lt;/author&gt;&lt;author&gt;Auricchio, Ferdinando  &lt;/author&gt;&lt;/authors&gt;&lt;/contributors&gt;&lt;titles&gt;&lt;title&gt;Finite element analysis of additive manufacturing based on fused deposition modeling: Distortions prediction and comparison with experimental data&lt;/title&gt;&lt;secondary-title&gt;Journal of Manufacturing Science and Engineering&lt;/secondary-title&gt;&lt;/titles&gt;&lt;periodical&gt;&lt;full-title&gt;Journal of Manufacturing Science and Engineering&lt;/full-title&gt;&lt;/periodical&gt;&lt;volume&gt;141&lt;/volume&gt;&lt;dates&gt;&lt;year&gt;2019&lt;/year&gt;&lt;/dates&gt;&lt;publisher&gt;American Society of Mechanical Engineers (ASME)&lt;/publisher&gt;&lt;urls&gt;&lt;/urls&gt;&lt;electronic-resource-num&gt;10.1115/1.4041626&lt;/electronic-resource-num&gt;&lt;/record&gt;&lt;/Cite&gt;&lt;/EndNote&gt;</w:instrText>
      </w:r>
      <w:r>
        <w:fldChar w:fldCharType="separate"/>
      </w:r>
      <w:r w:rsidR="005F3B0C">
        <w:rPr>
          <w:noProof/>
        </w:rPr>
        <w:t>[28]</w:t>
      </w:r>
      <w:r>
        <w:fldChar w:fldCharType="end"/>
      </w:r>
      <w:r w:rsidRPr="00E441D0">
        <w:t>.</w:t>
      </w:r>
      <w:r>
        <w:t xml:space="preserve"> The authors report that time step</w:t>
      </w:r>
      <w:r w:rsidRPr="00F16780">
        <w:t xml:space="preserve"> has large influence on local temperature development, while having a minimal impact on mechanical results</w:t>
      </w:r>
      <w:r>
        <w:t xml:space="preserve">, and that a coarser meshing strategy can fail to capture local stress concentrations, demonstrating a need to further explore the impact of resolution on complete parts </w:t>
      </w:r>
      <w:r>
        <w:fldChar w:fldCharType="begin"/>
      </w:r>
      <w:r w:rsidR="005F3B0C">
        <w:instrText xml:space="preserve"> ADDIN EN.CITE &lt;EndNote&gt;&lt;Cite&gt;&lt;Author&gt;Cattenone&lt;/Author&gt;&lt;Year&gt;2019&lt;/Year&gt;&lt;RecNum&gt;106&lt;/RecNum&gt;&lt;DisplayText&gt;[28]&lt;/DisplayText&gt;&lt;record&gt;&lt;rec-number&gt;106&lt;/rec-number&gt;&lt;foreign-keys&gt;&lt;key app="EN" db-id="f5sw0p20adx5f7e9at9v29vgexdp2fpz0zee" timestamp="1702404534" guid="40d7da84-b4fa-46d6-b285-522f4165f2e7"&gt;106&lt;/key&gt;&lt;/foreign-keys&gt;&lt;ref-type name="Journal Article"&gt;17&lt;/ref-type&gt;&lt;contributors&gt;&lt;authors&gt;&lt;author&gt;Cattenone, Alberto&lt;/author&gt;&lt;author&gt;Morganti, Simone &lt;/author&gt;&lt;author&gt;Alaimo, Gianluca&lt;/author&gt;&lt;author&gt;Auricchio, Ferdinando  &lt;/author&gt;&lt;/authors&gt;&lt;/contributors&gt;&lt;titles&gt;&lt;title&gt;Finite element analysis of additive manufacturing based on fused deposition modeling: Distortions prediction and comparison with experimental data&lt;/title&gt;&lt;secondary-title&gt;Journal of Manufacturing Science and Engineering&lt;/secondary-title&gt;&lt;/titles&gt;&lt;periodical&gt;&lt;full-title&gt;Journal of Manufacturing Science and Engineering&lt;/full-title&gt;&lt;/periodical&gt;&lt;volume&gt;141&lt;/volume&gt;&lt;dates&gt;&lt;year&gt;2019&lt;/year&gt;&lt;/dates&gt;&lt;publisher&gt;American Society of Mechanical Engineers (ASME)&lt;/publisher&gt;&lt;urls&gt;&lt;/urls&gt;&lt;electronic-resource-num&gt;10.1115/1.4041626&lt;/electronic-resource-num&gt;&lt;/record&gt;&lt;/Cite&gt;&lt;/EndNote&gt;</w:instrText>
      </w:r>
      <w:r>
        <w:fldChar w:fldCharType="separate"/>
      </w:r>
      <w:r w:rsidR="005F3B0C">
        <w:rPr>
          <w:noProof/>
        </w:rPr>
        <w:t>[28]</w:t>
      </w:r>
      <w:r>
        <w:fldChar w:fldCharType="end"/>
      </w:r>
      <w:r w:rsidRPr="00F16780">
        <w:t xml:space="preserve">. </w:t>
      </w:r>
      <w:r>
        <w:t xml:space="preserve"> </w:t>
      </w:r>
    </w:p>
    <w:p w14:paraId="09B691D2" w14:textId="1797F65F" w:rsidR="00E63CB9" w:rsidRDefault="00E63CB9" w:rsidP="00E63CB9">
      <w:r w:rsidRPr="00E460FA">
        <w:t xml:space="preserve">In order to investigate </w:t>
      </w:r>
      <w:r>
        <w:t>an approach</w:t>
      </w:r>
      <w:r w:rsidRPr="00E460FA">
        <w:t xml:space="preserve"> </w:t>
      </w:r>
      <w:r>
        <w:t xml:space="preserve">to </w:t>
      </w:r>
      <w:r w:rsidRPr="00E460FA">
        <w:t>speed</w:t>
      </w:r>
      <w:r>
        <w:t xml:space="preserve"> </w:t>
      </w:r>
      <w:r w:rsidRPr="00E460FA">
        <w:t>up TM FEA, Lu</w:t>
      </w:r>
      <w:r>
        <w:t xml:space="preserve"> et al.</w:t>
      </w:r>
      <w:r w:rsidRPr="00E460FA">
        <w:t xml:space="preserve"> implemented a 4-layer activation scheme in modeling powder-based direct energy deposition (DED) of Ti</w:t>
      </w:r>
      <w:r>
        <w:t>-</w:t>
      </w:r>
      <w:r w:rsidRPr="00E460FA">
        <w:t>6</w:t>
      </w:r>
      <w:r>
        <w:t>Al-</w:t>
      </w:r>
      <w:r w:rsidRPr="00E460FA">
        <w:t>4</w:t>
      </w:r>
      <w:r>
        <w:t xml:space="preserve">V </w:t>
      </w:r>
      <w:r>
        <w:fldChar w:fldCharType="begin"/>
      </w:r>
      <w:r w:rsidR="005F3B0C">
        <w:instrText xml:space="preserve"> ADDIN EN.CITE &lt;EndNote&gt;&lt;Cite&gt;&lt;Author&gt;Lu&lt;/Author&gt;&lt;Year&gt;2019&lt;/Year&gt;&lt;RecNum&gt;197&lt;/RecNum&gt;&lt;DisplayText&gt;[29]&lt;/DisplayText&gt;&lt;record&gt;&lt;rec-number&gt;197&lt;/rec-number&gt;&lt;foreign-keys&gt;&lt;key app="EN" db-id="f5sw0p20adx5f7e9at9v29vgexdp2fpz0zee" timestamp="1702487232" guid="78776428-335e-4385-a403-6aa9cd479775"&gt;197&lt;/key&gt;&lt;/foreign-keys&gt;&lt;ref-type name="Journal Article"&gt;17&lt;/ref-type&gt;&lt;contributors&gt;&lt;authors&gt;&lt;author&gt;Lu, Xufei&lt;/author&gt;&lt;author&gt;Lin, Xin&lt;/author&gt;&lt;author&gt;Chiumenti, Michele&lt;/author&gt;&lt;author&gt;Cervera, Miguel&lt;/author&gt;&lt;author&gt;Hu, Yunlong&lt;/author&gt;&lt;author&gt;Ji, Xianglin&lt;/author&gt;&lt;author&gt;Ma, Liang&lt;/author&gt;&lt;author&gt;Yang, Haiou&lt;/author&gt;&lt;author&gt;Huang, Weidong&lt;/author&gt;&lt;/authors&gt;&lt;/contributors&gt;&lt;titles&gt;&lt;title&gt;Residual stress and distortion of rectangular and S-shaped Ti-6Al-4V parts by Directed Energy Deposition: Modelling and experimental calibration&lt;/title&gt;&lt;secondary-title&gt;Additive Manufacturing&lt;/secondary-title&gt;&lt;/titles&gt;&lt;periodical&gt;&lt;full-title&gt;Additive Manufacturing&lt;/full-title&gt;&lt;/periodical&gt;&lt;pages&gt;166-179&lt;/pages&gt;&lt;volume&gt;26&lt;/volume&gt;&lt;section&gt;166&lt;/section&gt;&lt;dates&gt;&lt;year&gt;2019&lt;/year&gt;&lt;/dates&gt;&lt;isbn&gt;22148604&lt;/isbn&gt;&lt;urls&gt;&lt;/urls&gt;&lt;electronic-resource-num&gt;10.1016/j.addma.2019.02.001&lt;/electronic-resource-num&gt;&lt;/record&gt;&lt;/Cite&gt;&lt;/EndNote&gt;</w:instrText>
      </w:r>
      <w:r>
        <w:fldChar w:fldCharType="separate"/>
      </w:r>
      <w:r w:rsidR="005F3B0C">
        <w:rPr>
          <w:noProof/>
        </w:rPr>
        <w:t>[29]</w:t>
      </w:r>
      <w:r>
        <w:fldChar w:fldCharType="end"/>
      </w:r>
      <w:r w:rsidRPr="00E460FA">
        <w:t>. By adjusting the time step such that 4 layers are activated at a time</w:t>
      </w:r>
      <w:r>
        <w:t>. From the experiment, it was observed that a larger time step generates excessive oscillations in the temperature history, while the average temperature values are in line with measured data. Additionally, due to inability to fully capture thermal gradients across the substrate in the first 4-layer group, &gt; 1mm mismatch of displacements were found. However, as the process approached a steady state, the numerical analysis showed good agreement with measured displacement. Overall, this approach was able to reduce computation time by 77%</w:t>
      </w:r>
      <w:r w:rsidRPr="00E909C9">
        <w:t xml:space="preserve"> </w:t>
      </w:r>
      <w:r w:rsidRPr="00E909C9">
        <w:fldChar w:fldCharType="begin"/>
      </w:r>
      <w:r w:rsidR="005F3B0C">
        <w:instrText xml:space="preserve"> ADDIN EN.CITE &lt;EndNote&gt;&lt;Cite&gt;&lt;Author&gt;Lu&lt;/Author&gt;&lt;Year&gt;2019&lt;/Year&gt;&lt;RecNum&gt;197&lt;/RecNum&gt;&lt;DisplayText&gt;[29]&lt;/DisplayText&gt;&lt;record&gt;&lt;rec-number&gt;197&lt;/rec-number&gt;&lt;foreign-keys&gt;&lt;key app="EN" db-id="f5sw0p20adx5f7e9at9v29vgexdp2fpz0zee" timestamp="1702487232" guid="78776428-335e-4385-a403-6aa9cd479775"&gt;197&lt;/key&gt;&lt;/foreign-keys&gt;&lt;ref-type name="Journal Article"&gt;17&lt;/ref-type&gt;&lt;contributors&gt;&lt;authors&gt;&lt;author&gt;Lu, Xufei&lt;/author&gt;&lt;author&gt;Lin, Xin&lt;/author&gt;&lt;author&gt;Chiumenti, Michele&lt;/author&gt;&lt;author&gt;Cervera, Miguel&lt;/author&gt;&lt;author&gt;Hu, Yunlong&lt;/author&gt;&lt;author&gt;Ji, Xianglin&lt;/author&gt;&lt;author&gt;Ma, Liang&lt;/author&gt;&lt;author&gt;Yang, Haiou&lt;/author&gt;&lt;author&gt;Huang, Weidong&lt;/author&gt;&lt;/authors&gt;&lt;/contributors&gt;&lt;titles&gt;&lt;title&gt;Residual stress and distortion of rectangular and S-shaped Ti-6Al-4V parts by Directed Energy Deposition: Modelling and experimental calibration&lt;/title&gt;&lt;secondary-title&gt;Additive Manufacturing&lt;/secondary-title&gt;&lt;/titles&gt;&lt;periodical&gt;&lt;full-title&gt;Additive Manufacturing&lt;/full-title&gt;&lt;/periodical&gt;&lt;pages&gt;166-179&lt;/pages&gt;&lt;volume&gt;26&lt;/volume&gt;&lt;section&gt;166&lt;/section&gt;&lt;dates&gt;&lt;year&gt;2019&lt;/year&gt;&lt;/dates&gt;&lt;isbn&gt;22148604&lt;/isbn&gt;&lt;urls&gt;&lt;/urls&gt;&lt;electronic-resource-num&gt;10.1016/j.addma.2019.02.001&lt;/electronic-resource-num&gt;&lt;/record&gt;&lt;/Cite&gt;&lt;/EndNote&gt;</w:instrText>
      </w:r>
      <w:r w:rsidRPr="00E909C9">
        <w:fldChar w:fldCharType="separate"/>
      </w:r>
      <w:r w:rsidR="005F3B0C">
        <w:rPr>
          <w:noProof/>
        </w:rPr>
        <w:t>[29]</w:t>
      </w:r>
      <w:r w:rsidRPr="00E909C9">
        <w:fldChar w:fldCharType="end"/>
      </w:r>
      <w:r>
        <w:t xml:space="preserve">. </w:t>
      </w:r>
    </w:p>
    <w:p w14:paraId="482EDF60" w14:textId="55646AAC" w:rsidR="00E63CB9" w:rsidRDefault="00E63CB9" w:rsidP="00E63CB9">
      <w:r>
        <w:t xml:space="preserve">In </w:t>
      </w:r>
      <w:r>
        <w:fldChar w:fldCharType="begin"/>
      </w:r>
      <w:r w:rsidR="005F3B0C">
        <w:instrText xml:space="preserve"> ADDIN EN.CITE &lt;EndNote&gt;&lt;Cite&gt;&lt;Author&gt;Nycz&lt;/Author&gt;&lt;Year&gt;2021&lt;/Year&gt;&lt;RecNum&gt;331&lt;/RecNum&gt;&lt;DisplayText&gt;[30]&lt;/DisplayText&gt;&lt;record&gt;&lt;rec-number&gt;331&lt;/rec-number&gt;&lt;foreign-keys&gt;&lt;key app="EN" db-id="f5sw0p20adx5f7e9at9v29vgexdp2fpz0zee" timestamp="1710790121" guid="5bf0221a-88a8-4b9f-8f32-e5cff74d3a05"&gt;331&lt;/key&gt;&lt;/foreign-keys&gt;&lt;ref-type name="Journal Article"&gt;17&lt;/ref-type&gt;&lt;contributors&gt;&lt;authors&gt;&lt;author&gt;Nycz, Andrzej&lt;/author&gt;&lt;author&gt;Lee, Yousub&lt;/author&gt;&lt;author&gt;Noakes, Mark&lt;/author&gt;&lt;author&gt;Ankit, Deo&lt;/author&gt;&lt;author&gt;Masuo, Christopher&lt;/author&gt;&lt;author&gt;Simunovic, Srdjan&lt;/author&gt;&lt;author&gt;Bunn, Jeff&lt;/author&gt;&lt;author&gt;Love, Lonnie&lt;/author&gt;&lt;author&gt;Oancea, Victor&lt;/author&gt;&lt;author&gt;Payzant, Andrew&lt;/author&gt;&lt;author&gt;Fancher, Chris M.&lt;/author&gt;&lt;/authors&gt;&lt;/contributors&gt;&lt;titles&gt;&lt;title&gt;Effective residual stress prediction validated with neutron diffraction method for metal large-scale additive manufacturing&lt;/title&gt;&lt;secondary-title&gt;Materials &amp;amp; Design&lt;/secondary-title&gt;&lt;/titles&gt;&lt;periodical&gt;&lt;full-title&gt;Materials &amp;amp; Design&lt;/full-title&gt;&lt;/periodical&gt;&lt;volume&gt;205&lt;/volume&gt;&lt;section&gt;109751&lt;/section&gt;&lt;dates&gt;&lt;year&gt;2021&lt;/year&gt;&lt;/dates&gt;&lt;isbn&gt;02641275&lt;/isbn&gt;&lt;urls&gt;&lt;/urls&gt;&lt;electronic-resource-num&gt;10.1016/j.matdes.2021.109751&lt;/electronic-resource-num&gt;&lt;/record&gt;&lt;/Cite&gt;&lt;/EndNote&gt;</w:instrText>
      </w:r>
      <w:r>
        <w:fldChar w:fldCharType="separate"/>
      </w:r>
      <w:r w:rsidR="005F3B0C">
        <w:rPr>
          <w:noProof/>
        </w:rPr>
        <w:t>[30]</w:t>
      </w:r>
      <w:r>
        <w:fldChar w:fldCharType="end"/>
      </w:r>
      <w:r>
        <w:t>, Nycz et al. explored the relationship between time increment size and residual stress predictions for a single-bead, mild steel wall geometry produced using WAAM. A 20</w:t>
      </w:r>
      <w:r w:rsidR="00397328">
        <w:t xml:space="preserve"> </w:t>
      </w:r>
      <w:r>
        <w:t>s</w:t>
      </w:r>
      <w:r w:rsidR="00397328">
        <w:t>ec</w:t>
      </w:r>
      <w:r>
        <w:t xml:space="preserve"> time increment was able to capture substrate distortion and showed consistent residual stresses with a 10</w:t>
      </w:r>
      <w:r w:rsidR="00397328">
        <w:t xml:space="preserve"> </w:t>
      </w:r>
      <w:r>
        <w:t>s</w:t>
      </w:r>
      <w:r w:rsidR="00397328">
        <w:t>ec</w:t>
      </w:r>
      <w:r>
        <w:t xml:space="preserve"> time increment. However, neutron diffraction (ND) measurements revealed tensile longitudinal residual stresses near the surface of the substrate that weren’t captured by the larger increment sizes. To remedy this, an increment size of 1s was used for the first 3 layers, followed by 20</w:t>
      </w:r>
      <w:r w:rsidR="00397328">
        <w:t xml:space="preserve"> </w:t>
      </w:r>
      <w:r>
        <w:t>s</w:t>
      </w:r>
      <w:r w:rsidR="00397328">
        <w:t>ec</w:t>
      </w:r>
      <w:r>
        <w:t xml:space="preserve"> for the remaining layers to better capture the stress accumulation caused by interaction between the initial layers and the substrate while maintaining computational efficiency.</w:t>
      </w:r>
    </w:p>
    <w:p w14:paraId="27BFEC3E" w14:textId="3649BD78" w:rsidR="00397328" w:rsidRPr="00D6144F" w:rsidRDefault="00397328" w:rsidP="00397328">
      <w:pPr>
        <w:rPr>
          <w:b/>
          <w:bCs/>
        </w:rPr>
      </w:pPr>
      <w:r>
        <w:t xml:space="preserve">Deering investigated the impact of various user inputs on the results </w:t>
      </w:r>
      <w:r w:rsidR="00E3612B">
        <w:t>using the TMM in</w:t>
      </w:r>
      <w:r>
        <w:t xml:space="preserve"> powder bed fusion of stainless steel 316, including increment and mesh resolution </w:t>
      </w:r>
      <w:r>
        <w:rPr>
          <w:rFonts w:cs="Times New Roman"/>
        </w:rPr>
        <w:fldChar w:fldCharType="begin"/>
      </w:r>
      <w:r w:rsidR="005F3B0C">
        <w:rPr>
          <w:rFonts w:cs="Times New Roman"/>
        </w:rPr>
        <w:instrText xml:space="preserve"> ADDIN EN.CITE &lt;EndNote&gt;&lt;Cite&gt;&lt;Author&gt;Deering&lt;/Author&gt;&lt;Year&gt;2018&lt;/Year&gt;&lt;RecNum&gt;38&lt;/RecNum&gt;&lt;DisplayText&gt;[31]&lt;/DisplayText&gt;&lt;record&gt;&lt;rec-number&gt;38&lt;/rec-number&gt;&lt;foreign-keys&gt;&lt;key app="EN" db-id="f5sw0p20adx5f7e9at9v29vgexdp2fpz0zee" timestamp="1702404420" guid="89a82ea6-b776-4f88-ae31-e2f42071432d"&gt;38&lt;/key&gt;&lt;/foreign-keys&gt;&lt;ref-type name="Report"&gt;27&lt;/ref-type&gt;&lt;contributors&gt;&lt;authors&gt;&lt;author&gt;Deering, Richard A          &lt;/author&gt;&lt;/authors&gt;&lt;/contributors&gt;&lt;titles&gt;&lt;title&gt;Additive Manufacturing Part Level Distortion Sensitivity Analysis within Abaqus on a Thin-walled, Tubular Structure&lt;/title&gt;&lt;/titles&gt;&lt;keywords&gt;&lt;keyword&gt;AM&lt;/keyword&gt;&lt;keyword&gt;Abaqus/CAE&lt;/keyword&gt;&lt;keyword&gt;Additive Manufactuing&lt;/keyword&gt;&lt;keyword&gt;Coupled Analysis&lt;/keyword&gt;&lt;keyword&gt;DOE&lt;/keyword&gt;&lt;keyword&gt;Design of Experiments&lt;/keyword&gt;&lt;keyword&gt;Distortion&lt;/keyword&gt;&lt;keyword&gt;Element Activation&lt;/keyword&gt;&lt;keyword&gt;Expansion Time Constant&lt;/keyword&gt;&lt;keyword&gt;Heat Transfer&lt;/keyword&gt;&lt;keyword&gt;Postprocessing&lt;/keyword&gt;&lt;keyword&gt;Residual Stress&lt;/keyword&gt;&lt;keyword&gt;Scripting&lt;/keyword&gt;&lt;keyword&gt;Thermal Stress&lt;/keyword&gt;&lt;keyword&gt;Thin-Wall&lt;/keyword&gt;&lt;keyword&gt;Tube&lt;/keyword&gt;&lt;keyword&gt;Visualization&lt;/keyword&gt;&lt;/keywords&gt;&lt;dates&gt;&lt;year&gt;2018&lt;/year&gt;&lt;/dates&gt;&lt;urls&gt;&lt;related-urls&gt;&lt;url&gt;https://www.3ds.com/fileadmin/PRODUCTS-SERVICES/SIMULIA/Resources-center/PDF/2018-SaoE-Additive_Manufacturing_Part_Level_Distortion_Sensitivity_Analysis_within_Abaqus_on_a_Thin-walled__Tubular_Structure.pdf&lt;/url&gt;&lt;/related-urls&gt;&lt;/urls&gt;&lt;/record&gt;&lt;/Cite&gt;&lt;/EndNote&gt;</w:instrText>
      </w:r>
      <w:r>
        <w:rPr>
          <w:rFonts w:cs="Times New Roman"/>
        </w:rPr>
        <w:fldChar w:fldCharType="separate"/>
      </w:r>
      <w:r w:rsidR="005F3B0C">
        <w:rPr>
          <w:rFonts w:cs="Times New Roman"/>
          <w:noProof/>
        </w:rPr>
        <w:t>[31]</w:t>
      </w:r>
      <w:r>
        <w:rPr>
          <w:rFonts w:cs="Times New Roman"/>
        </w:rPr>
        <w:fldChar w:fldCharType="end"/>
      </w:r>
      <w:r>
        <w:t xml:space="preserve">. The findings indicated that average temperature increases with higher resolution in both increment size and mesh, however in the study a range of only 2.33℃ was reported. Additionally, it was observed that larger elements predicted higher residual stresses, and both larger element and increment size resulted in less displacement. The work concluded that the impact of mesh density and increment size are independent, and an increment </w:t>
      </w:r>
      <w:r>
        <w:lastRenderedPageBreak/>
        <w:t>size encapsulating 2-4 physical layers was recommended to balance accuracy and runtime</w:t>
      </w:r>
      <w:r w:rsidRPr="002A1C51">
        <w:t xml:space="preserve"> when modeling the powder bed fusion process </w:t>
      </w:r>
      <w:r w:rsidRPr="002A1C51">
        <w:rPr>
          <w:rFonts w:cs="Times New Roman"/>
        </w:rPr>
        <w:fldChar w:fldCharType="begin"/>
      </w:r>
      <w:r w:rsidR="005F3B0C">
        <w:rPr>
          <w:rFonts w:cs="Times New Roman"/>
        </w:rPr>
        <w:instrText xml:space="preserve"> ADDIN EN.CITE &lt;EndNote&gt;&lt;Cite&gt;&lt;Author&gt;Deering&lt;/Author&gt;&lt;Year&gt;2018&lt;/Year&gt;&lt;RecNum&gt;38&lt;/RecNum&gt;&lt;DisplayText&gt;[31]&lt;/DisplayText&gt;&lt;record&gt;&lt;rec-number&gt;38&lt;/rec-number&gt;&lt;foreign-keys&gt;&lt;key app="EN" db-id="f5sw0p20adx5f7e9at9v29vgexdp2fpz0zee" timestamp="1702404420" guid="89a82ea6-b776-4f88-ae31-e2f42071432d"&gt;38&lt;/key&gt;&lt;/foreign-keys&gt;&lt;ref-type name="Report"&gt;27&lt;/ref-type&gt;&lt;contributors&gt;&lt;authors&gt;&lt;author&gt;Deering, Richard A          &lt;/author&gt;&lt;/authors&gt;&lt;/contributors&gt;&lt;titles&gt;&lt;title&gt;Additive Manufacturing Part Level Distortion Sensitivity Analysis within Abaqus on a Thin-walled, Tubular Structure&lt;/title&gt;&lt;/titles&gt;&lt;keywords&gt;&lt;keyword&gt;AM&lt;/keyword&gt;&lt;keyword&gt;Abaqus/CAE&lt;/keyword&gt;&lt;keyword&gt;Additive Manufactuing&lt;/keyword&gt;&lt;keyword&gt;Coupled Analysis&lt;/keyword&gt;&lt;keyword&gt;DOE&lt;/keyword&gt;&lt;keyword&gt;Design of Experiments&lt;/keyword&gt;&lt;keyword&gt;Distortion&lt;/keyword&gt;&lt;keyword&gt;Element Activation&lt;/keyword&gt;&lt;keyword&gt;Expansion Time Constant&lt;/keyword&gt;&lt;keyword&gt;Heat Transfer&lt;/keyword&gt;&lt;keyword&gt;Postprocessing&lt;/keyword&gt;&lt;keyword&gt;Residual Stress&lt;/keyword&gt;&lt;keyword&gt;Scripting&lt;/keyword&gt;&lt;keyword&gt;Thermal Stress&lt;/keyword&gt;&lt;keyword&gt;Thin-Wall&lt;/keyword&gt;&lt;keyword&gt;Tube&lt;/keyword&gt;&lt;keyword&gt;Visualization&lt;/keyword&gt;&lt;/keywords&gt;&lt;dates&gt;&lt;year&gt;2018&lt;/year&gt;&lt;/dates&gt;&lt;urls&gt;&lt;related-urls&gt;&lt;url&gt;https://www.3ds.com/fileadmin/PRODUCTS-SERVICES/SIMULIA/Resources-center/PDF/2018-SaoE-Additive_Manufacturing_Part_Level_Distortion_Sensitivity_Analysis_within_Abaqus_on_a_Thin-walled__Tubular_Structure.pdf&lt;/url&gt;&lt;/related-urls&gt;&lt;/urls&gt;&lt;/record&gt;&lt;/Cite&gt;&lt;/EndNote&gt;</w:instrText>
      </w:r>
      <w:r w:rsidRPr="002A1C51">
        <w:rPr>
          <w:rFonts w:cs="Times New Roman"/>
        </w:rPr>
        <w:fldChar w:fldCharType="separate"/>
      </w:r>
      <w:r w:rsidR="005F3B0C">
        <w:rPr>
          <w:rFonts w:cs="Times New Roman"/>
          <w:noProof/>
        </w:rPr>
        <w:t>[31]</w:t>
      </w:r>
      <w:r w:rsidRPr="002A1C51">
        <w:rPr>
          <w:rFonts w:cs="Times New Roman"/>
        </w:rPr>
        <w:fldChar w:fldCharType="end"/>
      </w:r>
      <w:r w:rsidRPr="002A1C51">
        <w:t>.</w:t>
      </w:r>
      <w:r>
        <w:t xml:space="preserve">Lee et al. implemented and modeled wire-based hybrid manufacturing to build a 3-bead thick wall, and measured residual strains from the final part using ND </w:t>
      </w:r>
      <w:r>
        <w:fldChar w:fldCharType="begin"/>
      </w:r>
      <w:r w:rsidR="005F3B0C">
        <w:instrText xml:space="preserve"> ADDIN EN.CITE &lt;EndNote&gt;&lt;Cite&gt;&lt;Author&gt;Lee&lt;/Author&gt;&lt;Year&gt;2024&lt;/Year&gt;&lt;RecNum&gt;332&lt;/RecNum&gt;&lt;DisplayText&gt;[32]&lt;/DisplayText&gt;&lt;record&gt;&lt;rec-number&gt;332&lt;/rec-number&gt;&lt;foreign-keys&gt;&lt;key app="EN" db-id="f5sw0p20adx5f7e9at9v29vgexdp2fpz0zee" timestamp="1710791024" guid="0f83de35-3cb0-4855-9d3d-7cb134729f86"&gt;332&lt;/key&gt;&lt;/foreign-keys&gt;&lt;ref-type name="Journal Article"&gt;17&lt;/ref-type&gt;&lt;contributors&gt;&lt;authors&gt;&lt;author&gt;Lee, Yousub&lt;/author&gt;&lt;author&gt;Feldhausen, Thomas&lt;/author&gt;&lt;author&gt;Fancher, Chris M.&lt;/author&gt;&lt;author&gt;Nandwana, Peeyush&lt;/author&gt;&lt;author&gt;Babu, Sudarsanam S.&lt;/author&gt;&lt;author&gt;Simunovic, Srdjan&lt;/author&gt;&lt;author&gt;Love, Lonnie J.&lt;/author&gt;&lt;/authors&gt;&lt;/contributors&gt;&lt;titles&gt;&lt;title&gt;Prediction of residual strain/stress validated with neutron diffraction method for wire-feed hybrid additive/subtractive manufacturing&lt;/title&gt;&lt;secondary-title&gt;Additive Manufacturing&lt;/secondary-title&gt;&lt;/titles&gt;&lt;periodical&gt;&lt;full-title&gt;Additive Manufacturing&lt;/full-title&gt;&lt;/periodical&gt;&lt;volume&gt;79&lt;/volume&gt;&lt;section&gt;103920&lt;/section&gt;&lt;dates&gt;&lt;year&gt;2024&lt;/year&gt;&lt;/dates&gt;&lt;isbn&gt;22148604&lt;/isbn&gt;&lt;urls&gt;&lt;/urls&gt;&lt;electronic-resource-num&gt;10.1016/j.addma.2023.103920&lt;/electronic-resource-num&gt;&lt;/record&gt;&lt;/Cite&gt;&lt;/EndNote&gt;</w:instrText>
      </w:r>
      <w:r>
        <w:fldChar w:fldCharType="separate"/>
      </w:r>
      <w:r w:rsidR="005F3B0C">
        <w:rPr>
          <w:noProof/>
        </w:rPr>
        <w:t>[32]</w:t>
      </w:r>
      <w:r>
        <w:fldChar w:fldCharType="end"/>
      </w:r>
      <w:r>
        <w:t xml:space="preserve">. The process was modeled by combining the traditional sequentially-coupled TM FEA to model WAAM deposition with element removal to capture the machining process. In the initial analysis, element size in the part was 1.5 mm and solution time was 335 min (~5.5 </w:t>
      </w:r>
      <w:proofErr w:type="spellStart"/>
      <w:r>
        <w:t>hr</w:t>
      </w:r>
      <w:proofErr w:type="spellEnd"/>
      <w:r>
        <w:t>). In order to better match the resolution of ND, a model using 5 mm elements was created, which was able to generate a residual strain distribution with a strong correlation (quantified using the Pearson and Spearman coefficient) in the build and longitudinal direction and moderate in the transversal direction, while solving in 15 minutes.</w:t>
      </w:r>
      <w:r w:rsidRPr="001B4477">
        <w:t xml:space="preserve"> </w:t>
      </w:r>
      <w:r w:rsidRPr="00D6144F">
        <w:t xml:space="preserve">This approach could be used to validate the model against measured data prior to higher resolution FEA. </w:t>
      </w:r>
    </w:p>
    <w:p w14:paraId="46DDAD3A" w14:textId="5CDD63FB" w:rsidR="005F3B0C" w:rsidRDefault="00397328" w:rsidP="00854806">
      <w:r>
        <w:t>Although, the critical need to understand the sensitivity of modeling parameters on residual stress and distortion prediction was stressed by the AWS and ANSI guide for verification and validation in computation weld mechanics had been published</w:t>
      </w:r>
      <w:r>
        <w:rPr>
          <w:b/>
          <w:bCs/>
        </w:rPr>
        <w:t xml:space="preserve"> </w:t>
      </w:r>
      <w:r w:rsidRPr="007805B3">
        <w:fldChar w:fldCharType="begin"/>
      </w:r>
      <w:r w:rsidR="005F3B0C">
        <w:instrText xml:space="preserve"> ADDIN EN.CITE &lt;EndNote&gt;&lt;Cite&gt;&lt;Author&gt;Society&lt;/Author&gt;&lt;Year&gt;2012&lt;/Year&gt;&lt;RecNum&gt;285&lt;/RecNum&gt;&lt;DisplayText&gt;[33]&lt;/DisplayText&gt;&lt;record&gt;&lt;rec-number&gt;285&lt;/rec-number&gt;&lt;foreign-keys&gt;&lt;key app="EN" db-id="f5sw0p20adx5f7e9at9v29vgexdp2fpz0zee" timestamp="1705445979" guid="f7f0f790-7af1-4421-8a93-df7ce5b82055"&gt;285&lt;/key&gt;&lt;/foreign-keys&gt;&lt;ref-type name="Standard"&gt;58&lt;/ref-type&gt;&lt;contributors&gt;&lt;authors&gt;&lt;author&gt;American Welding Society&lt;/author&gt;&lt;/authors&gt;&lt;/contributors&gt;&lt;titles&gt;&lt;title&gt;AWS A9.5:2013 Guide for Verification and Validation in Computational Weld Mechanics, 1st Edition&lt;/title&gt;&lt;/titles&gt;&lt;dates&gt;&lt;year&gt;2012&lt;/year&gt;&lt;pub-dates&gt;&lt;date&gt;October 30&lt;/date&gt;&lt;/pub-dates&gt;&lt;/dates&gt;&lt;urls&gt;&lt;/urls&gt;&lt;/record&gt;&lt;/Cite&gt;&lt;/EndNote&gt;</w:instrText>
      </w:r>
      <w:r w:rsidRPr="007805B3">
        <w:fldChar w:fldCharType="separate"/>
      </w:r>
      <w:r w:rsidR="005F3B0C">
        <w:rPr>
          <w:noProof/>
        </w:rPr>
        <w:t>[33]</w:t>
      </w:r>
      <w:r w:rsidRPr="007805B3">
        <w:fldChar w:fldCharType="end"/>
      </w:r>
      <w:r>
        <w:t xml:space="preserve">, </w:t>
      </w:r>
      <w:r w:rsidRPr="00BE0160">
        <w:t>computational modeling literature (</w:t>
      </w:r>
      <w:r w:rsidR="00F74743">
        <w:fldChar w:fldCharType="begin"/>
      </w:r>
      <w:r w:rsidR="00F74743">
        <w:instrText xml:space="preserve"> REF _Ref170320818 \h </w:instrText>
      </w:r>
      <w:r w:rsidR="00F74743">
        <w:fldChar w:fldCharType="separate"/>
      </w:r>
      <w:r w:rsidR="00E04FDA">
        <w:t xml:space="preserve">Table </w:t>
      </w:r>
      <w:r w:rsidR="00E04FDA">
        <w:rPr>
          <w:noProof/>
        </w:rPr>
        <w:t>3</w:t>
      </w:r>
      <w:r w:rsidR="00E04FDA">
        <w:t>.</w:t>
      </w:r>
      <w:r w:rsidR="00E04FDA">
        <w:rPr>
          <w:noProof/>
        </w:rPr>
        <w:t>1</w:t>
      </w:r>
      <w:r w:rsidR="00F74743">
        <w:fldChar w:fldCharType="end"/>
      </w:r>
      <w:r w:rsidRPr="00BE0160">
        <w:t>) with reference to large-scale WAAM appears to be ignoring this aspect</w:t>
      </w:r>
      <w:r>
        <w:t xml:space="preserve">. </w:t>
      </w:r>
    </w:p>
    <w:p w14:paraId="269FEC92" w14:textId="77777777" w:rsidR="005F3B0C" w:rsidRDefault="005F3B0C" w:rsidP="00624D5E">
      <w:pPr>
        <w:pStyle w:val="Heading2"/>
      </w:pPr>
      <w:bookmarkStart w:id="52" w:name="_Toc172705257"/>
      <w:r>
        <w:t>Background: Thermo-Mechanical FEA of Additive Manufacturing</w:t>
      </w:r>
      <w:bookmarkEnd w:id="52"/>
    </w:p>
    <w:p w14:paraId="60436CC3" w14:textId="77777777" w:rsidR="005F3B0C" w:rsidRPr="00C75F0D" w:rsidRDefault="005F3B0C" w:rsidP="003D65FA">
      <w:pPr>
        <w:pStyle w:val="Heading3"/>
      </w:pPr>
      <w:bookmarkStart w:id="53" w:name="_Toc172705258"/>
      <w:r w:rsidRPr="00C75F0D">
        <w:t>Thermal Analysis</w:t>
      </w:r>
      <w:bookmarkEnd w:id="53"/>
    </w:p>
    <w:p w14:paraId="15B058DF" w14:textId="690BD6BA" w:rsidR="005F3B0C" w:rsidRPr="00C47F22" w:rsidRDefault="005F3B0C" w:rsidP="005F3B0C">
      <w:pPr>
        <w:rPr>
          <w:b/>
        </w:rPr>
      </w:pPr>
      <w:r w:rsidRPr="00C47F22">
        <w:t xml:space="preserve">The governing heat transfer equation is defined </w:t>
      </w:r>
      <w:r>
        <w:t xml:space="preserve">in Equation </w:t>
      </w:r>
      <w:r>
        <w:fldChar w:fldCharType="begin"/>
      </w:r>
      <w:r>
        <w:instrText xml:space="preserve"> REF _Ref172012573 \h </w:instrText>
      </w:r>
      <w:r>
        <w:fldChar w:fldCharType="separate"/>
      </w:r>
      <w:r w:rsidR="00E04FDA" w:rsidRPr="00C47F22">
        <w:t>(</w:t>
      </w:r>
      <w:r w:rsidR="00E04FDA">
        <w:rPr>
          <w:noProof/>
        </w:rPr>
        <w:t>4</w:t>
      </w:r>
      <w:r w:rsidR="00E04FDA" w:rsidRPr="00C47F22">
        <w:t>)</w:t>
      </w:r>
      <w:r>
        <w:fldChar w:fldCharType="end"/>
      </w:r>
      <w:r w:rsidRPr="00C47F22">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430"/>
        <w:gridCol w:w="605"/>
      </w:tblGrid>
      <w:tr w:rsidR="005F3B0C" w:rsidRPr="00C47F22" w14:paraId="471EF6F0" w14:textId="77777777" w:rsidTr="00CF7EF8">
        <w:trPr>
          <w:jc w:val="center"/>
        </w:trPr>
        <w:tc>
          <w:tcPr>
            <w:tcW w:w="350" w:type="pct"/>
          </w:tcPr>
          <w:p w14:paraId="294E294C" w14:textId="77777777" w:rsidR="005F3B0C" w:rsidRPr="00C47F22" w:rsidRDefault="005F3B0C" w:rsidP="00CF7EF8">
            <w:pPr>
              <w:rPr>
                <w:rFonts w:eastAsiaTheme="minorEastAsia"/>
              </w:rPr>
            </w:pPr>
          </w:p>
        </w:tc>
        <w:tc>
          <w:tcPr>
            <w:tcW w:w="4300" w:type="pct"/>
          </w:tcPr>
          <w:p w14:paraId="36930A9F" w14:textId="77777777" w:rsidR="005F3B0C" w:rsidRPr="00C47F22" w:rsidRDefault="005F3B0C" w:rsidP="00CF7EF8">
            <m:oMathPara>
              <m:oMath>
                <m:r>
                  <w:rPr>
                    <w:rFonts w:ascii="Cambria Math" w:hAnsi="Cambria Math"/>
                  </w:rPr>
                  <m:t>ρc</m:t>
                </m:r>
                <m:f>
                  <m:fPr>
                    <m:ctrlPr>
                      <w:rPr>
                        <w:rFonts w:ascii="Cambria Math" w:hAnsi="Cambria Math"/>
                      </w:rPr>
                    </m:ctrlPr>
                  </m:fPr>
                  <m:num>
                    <m:r>
                      <w:rPr>
                        <w:rFonts w:ascii="Cambria Math" w:hAnsi="Cambria Math"/>
                      </w:rPr>
                      <m:t>∂T</m:t>
                    </m:r>
                  </m:num>
                  <m:den>
                    <m:r>
                      <w:rPr>
                        <w:rFonts w:ascii="Cambria Math" w:hAnsi="Cambria Math"/>
                      </w:rPr>
                      <m:t>∂t</m:t>
                    </m:r>
                  </m:den>
                </m:f>
                <m:r>
                  <m:rPr>
                    <m:sty m:val="p"/>
                  </m:rPr>
                  <w:rPr>
                    <w:rFonts w:ascii="Cambria Math" w:hAnsi="Cambria Math"/>
                  </w:rPr>
                  <m:t>=-</m:t>
                </m:r>
                <m:r>
                  <w:rPr>
                    <w:rFonts w:ascii="Cambria Math" w:hAnsi="Cambria Math"/>
                  </w:rPr>
                  <m:t>∇</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Q</m:t>
                </m:r>
                <m:r>
                  <m:rPr>
                    <m:sty m:val="p"/>
                  </m:rPr>
                  <w:rPr>
                    <w:rFonts w:ascii="Cambria Math" w:eastAsiaTheme="minorEastAsia" w:hAnsi="Cambria Math"/>
                  </w:rPr>
                  <m:t xml:space="preserve"> </m:t>
                </m:r>
              </m:oMath>
            </m:oMathPara>
          </w:p>
        </w:tc>
        <w:tc>
          <w:tcPr>
            <w:tcW w:w="350" w:type="pct"/>
          </w:tcPr>
          <w:p w14:paraId="420B5093" w14:textId="041E819C" w:rsidR="005F3B0C" w:rsidRPr="00C47F22" w:rsidRDefault="005F3B0C" w:rsidP="003D65FA">
            <w:pPr>
              <w:pStyle w:val="Caption"/>
            </w:pPr>
            <w:bookmarkStart w:id="54" w:name="_Ref172012573"/>
            <w:r w:rsidRPr="00C47F22">
              <w:t>(</w:t>
            </w:r>
            <w:r>
              <w:fldChar w:fldCharType="begin"/>
            </w:r>
            <w:r>
              <w:instrText xml:space="preserve"> SEQ Equation \* ARABIC </w:instrText>
            </w:r>
            <w:r>
              <w:fldChar w:fldCharType="separate"/>
            </w:r>
            <w:r w:rsidR="00E04FDA">
              <w:t>4</w:t>
            </w:r>
            <w:r>
              <w:fldChar w:fldCharType="end"/>
            </w:r>
            <w:r w:rsidRPr="00C47F22">
              <w:t>)</w:t>
            </w:r>
            <w:bookmarkEnd w:id="54"/>
          </w:p>
        </w:tc>
      </w:tr>
    </w:tbl>
    <w:p w14:paraId="09F41F5F" w14:textId="1A16BEBE" w:rsidR="005F3B0C" w:rsidRPr="00C47F22" w:rsidRDefault="005F3B0C" w:rsidP="005F3B0C">
      <w:r w:rsidRPr="00C47F22">
        <w:t xml:space="preserve">Where ρ is mass density, </w:t>
      </w:r>
      <w:r w:rsidRPr="00C47F22">
        <w:rPr>
          <w:bCs/>
        </w:rPr>
        <w:t>c</w:t>
      </w:r>
      <w:r w:rsidRPr="00C47F22">
        <w:t xml:space="preserve"> is specific heat,</w:t>
      </w:r>
      <w:r w:rsidRPr="00C47F22">
        <w:rPr>
          <w:b/>
          <w:bCs/>
        </w:rPr>
        <w:t xml:space="preserve"> </w:t>
      </w:r>
      <w:r w:rsidRPr="00BA5674">
        <w:rPr>
          <w:i/>
        </w:rPr>
        <w:t xml:space="preserve">T </w:t>
      </w:r>
      <w:r w:rsidRPr="00C47F22">
        <w:t xml:space="preserve">is temperature, </w:t>
      </w:r>
      <w:proofErr w:type="spellStart"/>
      <w:r w:rsidRPr="00BA5674">
        <w:rPr>
          <w:i/>
        </w:rPr>
        <w:t>t</w:t>
      </w:r>
      <w:proofErr w:type="spellEnd"/>
      <w:r w:rsidRPr="00C47F22">
        <w:t xml:space="preserve"> is time, </w:t>
      </w:r>
      <w:r w:rsidRPr="00C47F22">
        <w:rPr>
          <w:rFonts w:ascii="Cambria Math" w:hAnsi="Cambria Math" w:cs="Cambria Math"/>
        </w:rPr>
        <w:t>∇</w:t>
      </w:r>
      <w:r w:rsidRPr="00C47F22">
        <w:t xml:space="preserve"> is the </w:t>
      </w:r>
      <w:proofErr w:type="spellStart"/>
      <w:r w:rsidRPr="00C47F22">
        <w:t>nabla</w:t>
      </w:r>
      <w:proofErr w:type="spellEnd"/>
      <w:r w:rsidRPr="00C47F22">
        <w:t xml:space="preserve"> operator, q is the heat flux, and Q is the body heat source. Heat conduction through the part </w:t>
      </w:r>
      <w:r w:rsidRPr="00C47F22">
        <w:rPr>
          <w:bCs/>
        </w:rPr>
        <w:t>can be calculated</w:t>
      </w:r>
      <w:r w:rsidRPr="00C47F22">
        <w:rPr>
          <w:b/>
          <w:bCs/>
        </w:rPr>
        <w:t xml:space="preserve"> </w:t>
      </w:r>
      <w:r w:rsidRPr="00C47F22">
        <w:t>using Fourier’s equation</w:t>
      </w:r>
      <w:r>
        <w:t xml:space="preserve"> (Equation </w:t>
      </w:r>
      <w:r>
        <w:fldChar w:fldCharType="begin"/>
      </w:r>
      <w:r>
        <w:instrText xml:space="preserve"> REF _Ref172012612 \h </w:instrText>
      </w:r>
      <w:r>
        <w:fldChar w:fldCharType="separate"/>
      </w:r>
      <w:r w:rsidR="00E04FDA" w:rsidRPr="00C47F22">
        <w:t>(</w:t>
      </w:r>
      <w:r w:rsidR="00E04FDA">
        <w:rPr>
          <w:noProof/>
        </w:rPr>
        <w:t>5</w:t>
      </w:r>
      <w:r w:rsidR="00E04FDA" w:rsidRPr="00C47F22">
        <w:t>)</w:t>
      </w:r>
      <w:r>
        <w:fldChar w:fldCharType="end"/>
      </w:r>
      <w: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430"/>
        <w:gridCol w:w="605"/>
      </w:tblGrid>
      <w:tr w:rsidR="005F3B0C" w:rsidRPr="00C47F22" w14:paraId="22AAB04B" w14:textId="77777777" w:rsidTr="00CF7EF8">
        <w:trPr>
          <w:jc w:val="center"/>
        </w:trPr>
        <w:tc>
          <w:tcPr>
            <w:tcW w:w="350" w:type="pct"/>
          </w:tcPr>
          <w:p w14:paraId="75642C3E" w14:textId="77777777" w:rsidR="005F3B0C" w:rsidRPr="00C47F22" w:rsidRDefault="005F3B0C" w:rsidP="00CF7EF8">
            <w:pPr>
              <w:rPr>
                <w:rFonts w:eastAsiaTheme="minorEastAsia"/>
              </w:rPr>
            </w:pPr>
          </w:p>
        </w:tc>
        <w:tc>
          <w:tcPr>
            <w:tcW w:w="4300" w:type="pct"/>
          </w:tcPr>
          <w:p w14:paraId="1F023139" w14:textId="77777777" w:rsidR="005F3B0C" w:rsidRPr="00C47F22" w:rsidRDefault="005F3B0C" w:rsidP="00CF7EF8">
            <m:oMathPara>
              <m:oMath>
                <m:r>
                  <w:rPr>
                    <w:rFonts w:ascii="Cambria Math" w:hAnsi="Cambria Math"/>
                  </w:rPr>
                  <m:t>q</m:t>
                </m:r>
                <m:r>
                  <m:rPr>
                    <m:sty m:val="p"/>
                  </m:rPr>
                  <w:rPr>
                    <w:rFonts w:ascii="Cambria Math" w:hAnsi="Cambria Math"/>
                  </w:rPr>
                  <m:t>= -</m:t>
                </m:r>
                <m:r>
                  <w:rPr>
                    <w:rFonts w:ascii="Cambria Math" w:hAnsi="Cambria Math"/>
                  </w:rPr>
                  <m:t>k∇T</m:t>
                </m:r>
              </m:oMath>
            </m:oMathPara>
          </w:p>
        </w:tc>
        <w:tc>
          <w:tcPr>
            <w:tcW w:w="350" w:type="pct"/>
          </w:tcPr>
          <w:p w14:paraId="3227245C" w14:textId="25DA5668" w:rsidR="005F3B0C" w:rsidRPr="00C47F22" w:rsidRDefault="005F3B0C" w:rsidP="003D65FA">
            <w:pPr>
              <w:pStyle w:val="Caption"/>
            </w:pPr>
            <w:bookmarkStart w:id="55" w:name="_Ref172012612"/>
            <w:r w:rsidRPr="00C47F22">
              <w:t>(</w:t>
            </w:r>
            <w:r>
              <w:fldChar w:fldCharType="begin"/>
            </w:r>
            <w:r>
              <w:instrText xml:space="preserve"> SEQ Equation \* ARABIC </w:instrText>
            </w:r>
            <w:r>
              <w:fldChar w:fldCharType="separate"/>
            </w:r>
            <w:r w:rsidR="00E04FDA">
              <w:t>5</w:t>
            </w:r>
            <w:r>
              <w:fldChar w:fldCharType="end"/>
            </w:r>
            <w:r w:rsidRPr="00C47F22">
              <w:t>)</w:t>
            </w:r>
            <w:bookmarkEnd w:id="55"/>
          </w:p>
        </w:tc>
      </w:tr>
    </w:tbl>
    <w:p w14:paraId="1004E3B2" w14:textId="4E1C8109" w:rsidR="005F3B0C" w:rsidRDefault="005F3B0C" w:rsidP="00854806">
      <w:pPr>
        <w:rPr>
          <w:rFonts w:eastAsiaTheme="minorEastAsia"/>
        </w:rPr>
      </w:pPr>
      <w:r w:rsidRPr="00C47F22">
        <w:t>Where k is thermal conductivity of the material. Heat flux out</w:t>
      </w:r>
      <w:r w:rsidRPr="00C47F22">
        <w:rPr>
          <w:b/>
        </w:rPr>
        <w:t xml:space="preserve"> </w:t>
      </w:r>
      <w:r w:rsidRPr="00C47F22">
        <w:t xml:space="preserve">was defined by convection and radiation, </w:t>
      </w:r>
      <m:oMath>
        <m:sSub>
          <m:sSubPr>
            <m:ctrlPr>
              <w:rPr>
                <w:rFonts w:ascii="Cambria Math" w:hAnsi="Cambria Math"/>
              </w:rPr>
            </m:ctrlPr>
          </m:sSubPr>
          <m:e>
            <m:r>
              <w:rPr>
                <w:rFonts w:ascii="Cambria Math" w:hAnsi="Cambria Math"/>
              </w:rPr>
              <m:t>q</m:t>
            </m:r>
          </m:e>
          <m:sub>
            <m:r>
              <w:rPr>
                <w:rFonts w:ascii="Cambria Math" w:hAnsi="Cambria Math"/>
              </w:rPr>
              <m:t>c</m:t>
            </m:r>
          </m:sub>
        </m:sSub>
      </m:oMath>
      <w:r w:rsidRPr="00C47F22">
        <w:rPr>
          <w:rFonts w:eastAsiaTheme="minorEastAsia"/>
        </w:rPr>
        <w:t xml:space="preserve"> and </w:t>
      </w:r>
      <m:oMath>
        <m:sSub>
          <m:sSubPr>
            <m:ctrlPr>
              <w:rPr>
                <w:rFonts w:ascii="Cambria Math" w:hAnsi="Cambria Math"/>
              </w:rPr>
            </m:ctrlPr>
          </m:sSubPr>
          <m:e>
            <m:r>
              <w:rPr>
                <w:rFonts w:ascii="Cambria Math" w:hAnsi="Cambria Math"/>
              </w:rPr>
              <m:t>q</m:t>
            </m:r>
          </m:e>
          <m:sub>
            <m:r>
              <w:rPr>
                <w:rFonts w:ascii="Cambria Math" w:hAnsi="Cambria Math"/>
              </w:rPr>
              <m:t>r</m:t>
            </m:r>
          </m:sub>
        </m:sSub>
      </m:oMath>
      <w:r w:rsidRPr="00C47F22">
        <w:rPr>
          <w:rFonts w:eastAsiaTheme="minorEastAsia"/>
        </w:rPr>
        <w:t xml:space="preserve">, which </w:t>
      </w:r>
      <w:r>
        <w:rPr>
          <w:rFonts w:eastAsiaTheme="minorEastAsia"/>
        </w:rPr>
        <w:t xml:space="preserve">are defined in Equation </w:t>
      </w:r>
      <w:r>
        <w:rPr>
          <w:rFonts w:eastAsiaTheme="minorEastAsia"/>
        </w:rPr>
        <w:fldChar w:fldCharType="begin"/>
      </w:r>
      <w:r>
        <w:rPr>
          <w:rFonts w:eastAsiaTheme="minorEastAsia"/>
        </w:rPr>
        <w:instrText xml:space="preserve"> REF _Ref172012652 \h </w:instrText>
      </w:r>
      <w:r>
        <w:rPr>
          <w:rFonts w:eastAsiaTheme="minorEastAsia"/>
        </w:rPr>
      </w:r>
      <w:r>
        <w:rPr>
          <w:rFonts w:eastAsiaTheme="minorEastAsia"/>
        </w:rPr>
        <w:fldChar w:fldCharType="separate"/>
      </w:r>
      <w:r w:rsidR="00E04FDA">
        <w:t>(</w:t>
      </w:r>
      <w:r w:rsidR="00E04FDA">
        <w:rPr>
          <w:noProof/>
        </w:rPr>
        <w:t>6</w:t>
      </w:r>
      <w:r w:rsidR="00E04FDA">
        <w:t>)</w:t>
      </w:r>
      <w:r>
        <w:rPr>
          <w:rFonts w:eastAsiaTheme="minorEastAsia"/>
        </w:rPr>
        <w:fldChar w:fldCharType="end"/>
      </w:r>
      <w:r>
        <w:rPr>
          <w:rFonts w:eastAsiaTheme="minorEastAsia"/>
        </w:rPr>
        <w:t xml:space="preserve"> and Equation </w:t>
      </w:r>
      <w:r>
        <w:rPr>
          <w:rFonts w:eastAsiaTheme="minorEastAsia"/>
        </w:rPr>
        <w:fldChar w:fldCharType="begin"/>
      </w:r>
      <w:r>
        <w:rPr>
          <w:rFonts w:eastAsiaTheme="minorEastAsia"/>
        </w:rPr>
        <w:instrText xml:space="preserve"> REF _Ref172012658 \h </w:instrText>
      </w:r>
      <w:r>
        <w:rPr>
          <w:rFonts w:eastAsiaTheme="minorEastAsia"/>
        </w:rPr>
      </w:r>
      <w:r>
        <w:rPr>
          <w:rFonts w:eastAsiaTheme="minorEastAsia"/>
        </w:rPr>
        <w:fldChar w:fldCharType="separate"/>
      </w:r>
      <w:r w:rsidR="00E04FDA" w:rsidRPr="00C47F22">
        <w:t>(</w:t>
      </w:r>
      <w:r w:rsidR="00E04FDA">
        <w:rPr>
          <w:noProof/>
        </w:rPr>
        <w:t>7</w:t>
      </w:r>
      <w:r w:rsidR="00E04FDA" w:rsidRPr="00C47F22">
        <w:t>)</w:t>
      </w:r>
      <w:r>
        <w:rPr>
          <w:rFonts w:eastAsiaTheme="minorEastAsia"/>
        </w:rPr>
        <w:fldChar w:fldCharType="end"/>
      </w:r>
      <w:r>
        <w:rPr>
          <w:rFonts w:eastAsiaTheme="minorEastAsia"/>
        </w:rPr>
        <w:t>, respectively.</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430"/>
        <w:gridCol w:w="605"/>
      </w:tblGrid>
      <w:tr w:rsidR="005F3B0C" w:rsidRPr="00C47F22" w14:paraId="5CA51952" w14:textId="77777777" w:rsidTr="00CF7EF8">
        <w:trPr>
          <w:jc w:val="center"/>
        </w:trPr>
        <w:tc>
          <w:tcPr>
            <w:tcW w:w="350" w:type="pct"/>
          </w:tcPr>
          <w:p w14:paraId="402EF88B" w14:textId="77777777" w:rsidR="005F3B0C" w:rsidRPr="00C47F22" w:rsidRDefault="005F3B0C" w:rsidP="00CF7EF8">
            <w:pPr>
              <w:rPr>
                <w:rFonts w:eastAsiaTheme="minorEastAsia"/>
              </w:rPr>
            </w:pPr>
          </w:p>
        </w:tc>
        <w:tc>
          <w:tcPr>
            <w:tcW w:w="4300" w:type="pct"/>
          </w:tcPr>
          <w:p w14:paraId="6501CC8D" w14:textId="77777777" w:rsidR="005F3B0C" w:rsidRPr="00C47F22" w:rsidRDefault="00E51FE3" w:rsidP="00CF7EF8">
            <w:pPr>
              <w:keepNext/>
            </w:pPr>
            <m:oMathPara>
              <m:oMath>
                <m:sSub>
                  <m:sSubPr>
                    <m:ctrlPr>
                      <w:rPr>
                        <w:rFonts w:ascii="Cambria Math" w:hAnsi="Cambria Math"/>
                      </w:rPr>
                    </m:ctrlPr>
                  </m:sSubPr>
                  <m:e>
                    <m:r>
                      <w:rPr>
                        <w:rFonts w:ascii="Cambria Math" w:hAnsi="Cambria Math"/>
                      </w:rPr>
                      <m:t>q</m:t>
                    </m:r>
                  </m:e>
                  <m:sub>
                    <m:r>
                      <w:rPr>
                        <w:rFonts w:ascii="Cambria Math" w:hAnsi="Cambria Math"/>
                      </w:rPr>
                      <m:t>c</m:t>
                    </m:r>
                  </m:sub>
                </m:sSub>
                <m:r>
                  <m:rPr>
                    <m:sty m:val="p"/>
                  </m:rPr>
                  <w:rPr>
                    <w:rFonts w:ascii="Cambria Math" w:hAnsi="Cambria Math"/>
                  </w:rPr>
                  <m:t>=</m:t>
                </m:r>
                <m:r>
                  <w:rPr>
                    <w:rFonts w:ascii="Cambria Math" w:hAnsi="Cambria Math"/>
                  </w:rPr>
                  <m:t>h</m:t>
                </m:r>
                <m:d>
                  <m:dPr>
                    <m:ctrlPr>
                      <w:rPr>
                        <w:rFonts w:ascii="Cambria Math" w:hAnsi="Cambria Math"/>
                      </w:rPr>
                    </m:ctrlPr>
                  </m:dPr>
                  <m:e>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0</m:t>
                        </m:r>
                      </m:sub>
                    </m:sSub>
                  </m:e>
                </m:d>
              </m:oMath>
            </m:oMathPara>
          </w:p>
        </w:tc>
        <w:tc>
          <w:tcPr>
            <w:tcW w:w="350" w:type="pct"/>
          </w:tcPr>
          <w:p w14:paraId="1111382F" w14:textId="54AFC62F" w:rsidR="005F3B0C" w:rsidRPr="00C47F22" w:rsidRDefault="005F3B0C" w:rsidP="003D65FA">
            <w:pPr>
              <w:pStyle w:val="Caption"/>
            </w:pPr>
            <w:bookmarkStart w:id="56" w:name="_Ref172012652"/>
            <w:r>
              <w:t>(</w:t>
            </w:r>
            <w:r>
              <w:fldChar w:fldCharType="begin"/>
            </w:r>
            <w:r>
              <w:instrText xml:space="preserve"> SEQ Equation \* ARABIC </w:instrText>
            </w:r>
            <w:r>
              <w:fldChar w:fldCharType="separate"/>
            </w:r>
            <w:r w:rsidR="00E04FDA">
              <w:t>6</w:t>
            </w:r>
            <w:r>
              <w:fldChar w:fldCharType="end"/>
            </w:r>
            <w:r>
              <w:t>)</w:t>
            </w:r>
            <w:bookmarkEnd w:id="56"/>
          </w:p>
        </w:tc>
      </w:tr>
      <w:tr w:rsidR="005F3B0C" w:rsidRPr="00C47F22" w14:paraId="748D9389" w14:textId="77777777" w:rsidTr="00CF7EF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0" w:type="pct"/>
            <w:tcBorders>
              <w:top w:val="nil"/>
              <w:left w:val="nil"/>
              <w:bottom w:val="nil"/>
              <w:right w:val="nil"/>
            </w:tcBorders>
          </w:tcPr>
          <w:p w14:paraId="44C94C1C" w14:textId="77777777" w:rsidR="005F3B0C" w:rsidRPr="00C47F22" w:rsidRDefault="005F3B0C" w:rsidP="00CF7EF8">
            <w:pPr>
              <w:rPr>
                <w:rFonts w:eastAsiaTheme="minorEastAsia"/>
              </w:rPr>
            </w:pPr>
          </w:p>
        </w:tc>
        <w:tc>
          <w:tcPr>
            <w:tcW w:w="4300" w:type="pct"/>
            <w:tcBorders>
              <w:top w:val="nil"/>
              <w:left w:val="nil"/>
              <w:bottom w:val="nil"/>
              <w:right w:val="nil"/>
            </w:tcBorders>
          </w:tcPr>
          <w:p w14:paraId="7979A888" w14:textId="77777777" w:rsidR="005F3B0C" w:rsidRPr="00C47F22" w:rsidRDefault="00E51FE3" w:rsidP="00CF7EF8">
            <w:pPr>
              <w:keepNext/>
            </w:pPr>
            <m:oMathPara>
              <m:oMath>
                <m:sSub>
                  <m:sSubPr>
                    <m:ctrlPr>
                      <w:rPr>
                        <w:rFonts w:ascii="Cambria Math" w:hAnsi="Cambria Math"/>
                      </w:rPr>
                    </m:ctrlPr>
                  </m:sSubPr>
                  <m:e>
                    <m:r>
                      <w:rPr>
                        <w:rFonts w:ascii="Cambria Math" w:hAnsi="Cambria Math"/>
                      </w:rPr>
                      <m:t>q</m:t>
                    </m:r>
                  </m:e>
                  <m:sub>
                    <m:r>
                      <w:rPr>
                        <w:rFonts w:ascii="Cambria Math" w:hAnsi="Cambria Math"/>
                      </w:rPr>
                      <m:t>r</m:t>
                    </m:r>
                  </m:sub>
                </m:sSub>
                <m:r>
                  <m:rPr>
                    <m:sty m:val="p"/>
                  </m:rPr>
                  <w:rPr>
                    <w:rFonts w:ascii="Cambria Math" w:hAnsi="Cambria Math"/>
                  </w:rPr>
                  <m:t>=</m:t>
                </m:r>
                <m:r>
                  <w:rPr>
                    <w:rFonts w:ascii="Cambria Math" w:hAnsi="Cambria Math"/>
                  </w:rPr>
                  <m:t>εσ</m:t>
                </m:r>
                <m:d>
                  <m:dPr>
                    <m:ctrlPr>
                      <w:rPr>
                        <w:rFonts w:ascii="Cambria Math" w:hAnsi="Cambria Math"/>
                      </w:rPr>
                    </m:ctrlPr>
                  </m:dPr>
                  <m:e>
                    <m:sSup>
                      <m:sSupPr>
                        <m:ctrlPr>
                          <w:rPr>
                            <w:rFonts w:ascii="Cambria Math" w:hAnsi="Cambria Math"/>
                          </w:rPr>
                        </m:ctrlPr>
                      </m:sSupPr>
                      <m:e>
                        <m:r>
                          <w:rPr>
                            <w:rFonts w:ascii="Cambria Math" w:hAnsi="Cambria Math"/>
                          </w:rPr>
                          <m:t>T</m:t>
                        </m:r>
                      </m:e>
                      <m:sup>
                        <m:r>
                          <m:rPr>
                            <m:sty m:val="p"/>
                          </m:rPr>
                          <w:rPr>
                            <w:rFonts w:ascii="Cambria Math" w:hAnsi="Cambria Math"/>
                          </w:rPr>
                          <m:t>4</m:t>
                        </m:r>
                      </m:sup>
                    </m:sSup>
                    <m:r>
                      <m:rPr>
                        <m:sty m:val="p"/>
                      </m:rPr>
                      <w:rPr>
                        <w:rFonts w:ascii="Cambria Math" w:hAnsi="Cambria Math"/>
                      </w:rPr>
                      <m:t>-</m:t>
                    </m:r>
                    <m:sSubSup>
                      <m:sSubSupPr>
                        <m:ctrlPr>
                          <w:rPr>
                            <w:rFonts w:ascii="Cambria Math" w:hAnsi="Cambria Math"/>
                          </w:rPr>
                        </m:ctrlPr>
                      </m:sSubSupPr>
                      <m:e>
                        <m:r>
                          <w:rPr>
                            <w:rFonts w:ascii="Cambria Math" w:hAnsi="Cambria Math"/>
                          </w:rPr>
                          <m:t>T</m:t>
                        </m:r>
                      </m:e>
                      <m:sub>
                        <m:r>
                          <m:rPr>
                            <m:sty m:val="p"/>
                          </m:rPr>
                          <w:rPr>
                            <w:rFonts w:ascii="Cambria Math" w:hAnsi="Cambria Math"/>
                          </w:rPr>
                          <m:t>0</m:t>
                        </m:r>
                      </m:sub>
                      <m:sup>
                        <m:r>
                          <m:rPr>
                            <m:sty m:val="p"/>
                          </m:rPr>
                          <w:rPr>
                            <w:rFonts w:ascii="Cambria Math" w:hAnsi="Cambria Math"/>
                          </w:rPr>
                          <m:t>4</m:t>
                        </m:r>
                      </m:sup>
                    </m:sSubSup>
                  </m:e>
                </m:d>
              </m:oMath>
            </m:oMathPara>
          </w:p>
        </w:tc>
        <w:tc>
          <w:tcPr>
            <w:tcW w:w="350" w:type="pct"/>
            <w:tcBorders>
              <w:top w:val="nil"/>
              <w:left w:val="nil"/>
              <w:bottom w:val="nil"/>
              <w:right w:val="nil"/>
            </w:tcBorders>
          </w:tcPr>
          <w:p w14:paraId="4B436BDB" w14:textId="7CA65DBD" w:rsidR="005F3B0C" w:rsidRPr="00C47F22" w:rsidRDefault="005F3B0C" w:rsidP="003D65FA">
            <w:pPr>
              <w:pStyle w:val="Caption"/>
            </w:pPr>
            <w:bookmarkStart w:id="57" w:name="_Ref172012658"/>
            <w:r w:rsidRPr="00C47F22">
              <w:t>(</w:t>
            </w:r>
            <w:r>
              <w:fldChar w:fldCharType="begin"/>
            </w:r>
            <w:r>
              <w:instrText xml:space="preserve"> SEQ Equation \* ARABIC </w:instrText>
            </w:r>
            <w:r>
              <w:fldChar w:fldCharType="separate"/>
            </w:r>
            <w:r w:rsidR="00E04FDA">
              <w:t>7</w:t>
            </w:r>
            <w:r>
              <w:fldChar w:fldCharType="end"/>
            </w:r>
            <w:r w:rsidRPr="00C47F22">
              <w:t>)</w:t>
            </w:r>
            <w:bookmarkEnd w:id="57"/>
          </w:p>
        </w:tc>
      </w:tr>
    </w:tbl>
    <w:p w14:paraId="35D17980" w14:textId="77777777" w:rsidR="005F3B0C" w:rsidRPr="00D8122F" w:rsidRDefault="005F3B0C" w:rsidP="00854806"/>
    <w:p w14:paraId="418B5151" w14:textId="3FCD6844" w:rsidR="005F24EF" w:rsidRDefault="005F24EF" w:rsidP="003D65FA">
      <w:pPr>
        <w:pStyle w:val="Caption"/>
      </w:pPr>
      <w:bookmarkStart w:id="58" w:name="_Ref170320818"/>
      <w:bookmarkStart w:id="59" w:name="_Ref170320813"/>
      <w:bookmarkStart w:id="60" w:name="_Toc172077040"/>
      <w:r>
        <w:lastRenderedPageBreak/>
        <w:t xml:space="preserve">Table </w:t>
      </w:r>
      <w:r w:rsidR="00B82AF8">
        <w:fldChar w:fldCharType="begin"/>
      </w:r>
      <w:r w:rsidR="00B82AF8">
        <w:instrText xml:space="preserve"> STYLEREF 1 \s </w:instrText>
      </w:r>
      <w:r w:rsidR="00B82AF8">
        <w:fldChar w:fldCharType="separate"/>
      </w:r>
      <w:r w:rsidR="00E04FDA">
        <w:t>3</w:t>
      </w:r>
      <w:r w:rsidR="00B82AF8">
        <w:fldChar w:fldCharType="end"/>
      </w:r>
      <w:r w:rsidR="00B82AF8">
        <w:t>.</w:t>
      </w:r>
      <w:r w:rsidR="00B82AF8">
        <w:fldChar w:fldCharType="begin"/>
      </w:r>
      <w:r w:rsidR="00B82AF8">
        <w:instrText xml:space="preserve"> SEQ Table \* ARABIC \s 1 </w:instrText>
      </w:r>
      <w:r w:rsidR="00B82AF8">
        <w:fldChar w:fldCharType="separate"/>
      </w:r>
      <w:r w:rsidR="00E04FDA">
        <w:t>1</w:t>
      </w:r>
      <w:r w:rsidR="00B82AF8">
        <w:fldChar w:fldCharType="end"/>
      </w:r>
      <w:bookmarkEnd w:id="58"/>
      <w:r>
        <w:t xml:space="preserve"> </w:t>
      </w:r>
      <w:r w:rsidRPr="009B3205">
        <w:t>Summary of Published Research Related to Finite Element</w:t>
      </w:r>
      <w:r w:rsidR="00FF7B0B">
        <w:t xml:space="preserve"> Analysis of</w:t>
      </w:r>
      <w:r w:rsidRPr="009B3205">
        <w:t xml:space="preserve"> Additive Manufacturing</w:t>
      </w:r>
      <w:bookmarkEnd w:id="59"/>
      <w:bookmarkEnd w:id="60"/>
    </w:p>
    <w:tbl>
      <w:tblPr>
        <w:tblStyle w:val="TableGrid"/>
        <w:tblW w:w="5000" w:type="pct"/>
        <w:tblLook w:val="04A0" w:firstRow="1" w:lastRow="0" w:firstColumn="1" w:lastColumn="0" w:noHBand="0" w:noVBand="1"/>
      </w:tblPr>
      <w:tblGrid>
        <w:gridCol w:w="1530"/>
        <w:gridCol w:w="5850"/>
        <w:gridCol w:w="1260"/>
      </w:tblGrid>
      <w:tr w:rsidR="005E02D5" w:rsidRPr="00ED020C" w14:paraId="5A10F2DF" w14:textId="77777777" w:rsidTr="00E97790">
        <w:trPr>
          <w:trHeight w:val="300"/>
        </w:trPr>
        <w:tc>
          <w:tcPr>
            <w:tcW w:w="1008" w:type="pct"/>
            <w:tcBorders>
              <w:top w:val="single" w:sz="18" w:space="0" w:color="auto"/>
              <w:left w:val="nil"/>
              <w:bottom w:val="double" w:sz="4" w:space="0" w:color="auto"/>
              <w:right w:val="nil"/>
            </w:tcBorders>
            <w:noWrap/>
            <w:hideMark/>
          </w:tcPr>
          <w:p w14:paraId="2233F4B9" w14:textId="77777777" w:rsidR="005E02D5" w:rsidRPr="00ED020C" w:rsidRDefault="005E02D5" w:rsidP="00854806">
            <w:r w:rsidRPr="00ED020C">
              <w:t>Topic</w:t>
            </w:r>
          </w:p>
        </w:tc>
        <w:tc>
          <w:tcPr>
            <w:tcW w:w="2457" w:type="pct"/>
            <w:tcBorders>
              <w:top w:val="single" w:sz="18" w:space="0" w:color="auto"/>
              <w:left w:val="nil"/>
              <w:bottom w:val="double" w:sz="4" w:space="0" w:color="auto"/>
            </w:tcBorders>
            <w:noWrap/>
            <w:hideMark/>
          </w:tcPr>
          <w:p w14:paraId="3E401255" w14:textId="77777777" w:rsidR="005E02D5" w:rsidRPr="00ED020C" w:rsidRDefault="005E02D5" w:rsidP="00854806">
            <w:r w:rsidRPr="00ED020C">
              <w:t>Research Directions and Findings</w:t>
            </w:r>
          </w:p>
        </w:tc>
        <w:tc>
          <w:tcPr>
            <w:tcW w:w="1535" w:type="pct"/>
            <w:tcBorders>
              <w:top w:val="single" w:sz="18" w:space="0" w:color="auto"/>
              <w:bottom w:val="double" w:sz="4" w:space="0" w:color="auto"/>
              <w:right w:val="nil"/>
            </w:tcBorders>
            <w:noWrap/>
            <w:hideMark/>
          </w:tcPr>
          <w:p w14:paraId="3B0C1867" w14:textId="77777777" w:rsidR="005E02D5" w:rsidRPr="00ED020C" w:rsidRDefault="005E02D5" w:rsidP="00854806">
            <w:r w:rsidRPr="00ED020C">
              <w:t>References</w:t>
            </w:r>
          </w:p>
        </w:tc>
      </w:tr>
      <w:tr w:rsidR="005E02D5" w:rsidRPr="00ED020C" w14:paraId="00565CBD" w14:textId="77777777" w:rsidTr="00E97790">
        <w:trPr>
          <w:trHeight w:val="300"/>
        </w:trPr>
        <w:tc>
          <w:tcPr>
            <w:tcW w:w="1008" w:type="pct"/>
            <w:tcBorders>
              <w:top w:val="double" w:sz="4" w:space="0" w:color="auto"/>
              <w:left w:val="nil"/>
              <w:bottom w:val="single" w:sz="4" w:space="0" w:color="auto"/>
              <w:right w:val="nil"/>
            </w:tcBorders>
            <w:noWrap/>
            <w:hideMark/>
          </w:tcPr>
          <w:p w14:paraId="57422B7A" w14:textId="77777777" w:rsidR="005E02D5" w:rsidRPr="00ED020C" w:rsidRDefault="005E02D5" w:rsidP="00854806">
            <w:r w:rsidRPr="00ED020C">
              <w:t>Heat Source Model</w:t>
            </w:r>
          </w:p>
        </w:tc>
        <w:tc>
          <w:tcPr>
            <w:tcW w:w="2457" w:type="pct"/>
            <w:tcBorders>
              <w:top w:val="double" w:sz="4" w:space="0" w:color="auto"/>
              <w:left w:val="nil"/>
              <w:bottom w:val="single" w:sz="4" w:space="0" w:color="auto"/>
              <w:right w:val="nil"/>
            </w:tcBorders>
            <w:noWrap/>
            <w:hideMark/>
          </w:tcPr>
          <w:p w14:paraId="208AD8B0" w14:textId="77777777" w:rsidR="005E02D5" w:rsidRPr="00ED020C" w:rsidRDefault="005E02D5" w:rsidP="00854806">
            <w:r>
              <w:t>Approaches to representing welding heat source as input flux; use of faster, simplified heat source</w:t>
            </w:r>
          </w:p>
        </w:tc>
        <w:tc>
          <w:tcPr>
            <w:tcW w:w="1535" w:type="pct"/>
            <w:tcBorders>
              <w:top w:val="double" w:sz="4" w:space="0" w:color="auto"/>
              <w:left w:val="nil"/>
              <w:bottom w:val="single" w:sz="4" w:space="0" w:color="auto"/>
              <w:right w:val="nil"/>
            </w:tcBorders>
            <w:noWrap/>
            <w:hideMark/>
          </w:tcPr>
          <w:p w14:paraId="09A7AAF6" w14:textId="559F5506" w:rsidR="005E02D5" w:rsidRPr="00ED020C" w:rsidRDefault="005E02D5" w:rsidP="00854806">
            <w:r>
              <w:fldChar w:fldCharType="begin">
                <w:fldData xml:space="preserve">PEVuZE5vdGU+PENpdGU+PEF1dGhvcj5Hb2xkYWs8L0F1dGhvcj48WWVhcj4xOTg0PC9ZZWFyPjxS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==
</w:fldData>
              </w:fldChar>
            </w:r>
            <w:r w:rsidR="005F3B0C">
              <w:instrText xml:space="preserve"> ADDIN EN.CITE </w:instrText>
            </w:r>
            <w:r w:rsidR="005F3B0C">
              <w:fldChar w:fldCharType="begin">
                <w:fldData xml:space="preserve">PEVuZE5vdGU+PENpdGU+PEF1dGhvcj5Hb2xkYWs8L0F1dGhvcj48WWVhcj4xOTg0PC9ZZWFyPjxS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==
</w:fldData>
              </w:fldChar>
            </w:r>
            <w:r w:rsidR="005F3B0C">
              <w:instrText xml:space="preserve"> ADDIN EN.CITE.DATA </w:instrText>
            </w:r>
            <w:r w:rsidR="005F3B0C">
              <w:fldChar w:fldCharType="end"/>
            </w:r>
            <w:r>
              <w:fldChar w:fldCharType="separate"/>
            </w:r>
            <w:r w:rsidR="005F3B0C">
              <w:rPr>
                <w:noProof/>
              </w:rPr>
              <w:t>[11, 29, 34-37]</w:t>
            </w:r>
            <w:r>
              <w:fldChar w:fldCharType="end"/>
            </w:r>
          </w:p>
        </w:tc>
      </w:tr>
      <w:tr w:rsidR="005E02D5" w:rsidRPr="00ED020C" w14:paraId="163970E9" w14:textId="77777777" w:rsidTr="00E97790">
        <w:trPr>
          <w:trHeight w:val="647"/>
        </w:trPr>
        <w:tc>
          <w:tcPr>
            <w:tcW w:w="1008" w:type="pct"/>
            <w:tcBorders>
              <w:top w:val="single" w:sz="4" w:space="0" w:color="auto"/>
              <w:left w:val="nil"/>
              <w:bottom w:val="single" w:sz="4" w:space="0" w:color="auto"/>
              <w:right w:val="nil"/>
            </w:tcBorders>
            <w:noWrap/>
            <w:hideMark/>
          </w:tcPr>
          <w:p w14:paraId="0C306913" w14:textId="77777777" w:rsidR="005E02D5" w:rsidRPr="00ED020C" w:rsidRDefault="005E02D5" w:rsidP="00854806">
            <w:r w:rsidRPr="00ED020C">
              <w:t>Extension to Large Scale</w:t>
            </w:r>
          </w:p>
        </w:tc>
        <w:tc>
          <w:tcPr>
            <w:tcW w:w="2457" w:type="pct"/>
            <w:tcBorders>
              <w:top w:val="single" w:sz="4" w:space="0" w:color="auto"/>
              <w:left w:val="nil"/>
              <w:bottom w:val="single" w:sz="4" w:space="0" w:color="auto"/>
              <w:right w:val="nil"/>
            </w:tcBorders>
            <w:noWrap/>
            <w:hideMark/>
          </w:tcPr>
          <w:p w14:paraId="383BAA0A" w14:textId="77777777" w:rsidR="005E02D5" w:rsidRPr="00ED020C" w:rsidRDefault="005E02D5" w:rsidP="00854806">
            <w:r>
              <w:t>Investigation of more efficient, multi-scale approaches such as inherent strain, dynamic remeshing, and steady-state models</w:t>
            </w:r>
          </w:p>
        </w:tc>
        <w:tc>
          <w:tcPr>
            <w:tcW w:w="1535" w:type="pct"/>
            <w:tcBorders>
              <w:top w:val="single" w:sz="4" w:space="0" w:color="auto"/>
              <w:left w:val="nil"/>
              <w:bottom w:val="single" w:sz="4" w:space="0" w:color="auto"/>
              <w:right w:val="nil"/>
            </w:tcBorders>
            <w:noWrap/>
            <w:hideMark/>
          </w:tcPr>
          <w:p w14:paraId="63F702F6" w14:textId="57F95A77" w:rsidR="005E02D5" w:rsidRPr="00ED020C" w:rsidRDefault="005E02D5" w:rsidP="00854806">
            <w:r>
              <w:fldChar w:fldCharType="begin">
                <w:fldData xml:space="preserve">PEVuZE5vdGU+PENpdGU+PEF1dGhvcj5EaW5nPC9BdXRob3I+PFllYXI+MjAxNDwvWWVhcj48UmVj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</w:fldData>
              </w:fldChar>
            </w:r>
            <w:r w:rsidR="005F3B0C">
              <w:instrText xml:space="preserve"> ADDIN EN.CITE </w:instrText>
            </w:r>
            <w:r w:rsidR="005F3B0C">
              <w:fldChar w:fldCharType="begin">
                <w:fldData xml:space="preserve">PEVuZE5vdGU+PENpdGU+PEF1dGhvcj5EaW5nPC9BdXRob3I+PFllYXI+MjAxNDwvWWVhcj48UmVj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</w:fldData>
              </w:fldChar>
            </w:r>
            <w:r w:rsidR="005F3B0C">
              <w:instrText xml:space="preserve"> ADDIN EN.CITE.DATA </w:instrText>
            </w:r>
            <w:r w:rsidR="005F3B0C">
              <w:fldChar w:fldCharType="end"/>
            </w:r>
            <w:r>
              <w:fldChar w:fldCharType="separate"/>
            </w:r>
            <w:r w:rsidR="005F3B0C">
              <w:rPr>
                <w:noProof/>
              </w:rPr>
              <w:t>[29, 38-41]</w:t>
            </w:r>
            <w:r>
              <w:fldChar w:fldCharType="end"/>
            </w:r>
            <w:r w:rsidRPr="00ED020C">
              <w:t xml:space="preserve"> </w:t>
            </w:r>
          </w:p>
        </w:tc>
      </w:tr>
      <w:tr w:rsidR="005E02D5" w:rsidRPr="00ED020C" w14:paraId="0062B07F" w14:textId="77777777" w:rsidTr="00E97790">
        <w:trPr>
          <w:trHeight w:val="300"/>
        </w:trPr>
        <w:tc>
          <w:tcPr>
            <w:tcW w:w="1008" w:type="pct"/>
            <w:tcBorders>
              <w:top w:val="single" w:sz="4" w:space="0" w:color="auto"/>
              <w:left w:val="nil"/>
              <w:right w:val="nil"/>
            </w:tcBorders>
            <w:noWrap/>
          </w:tcPr>
          <w:p w14:paraId="34AD5072" w14:textId="77777777" w:rsidR="005E02D5" w:rsidRPr="00ED020C" w:rsidRDefault="005E02D5" w:rsidP="00854806">
            <w:r>
              <w:t>Activation Strategy</w:t>
            </w:r>
          </w:p>
        </w:tc>
        <w:tc>
          <w:tcPr>
            <w:tcW w:w="2457" w:type="pct"/>
            <w:tcBorders>
              <w:top w:val="single" w:sz="4" w:space="0" w:color="auto"/>
              <w:left w:val="nil"/>
              <w:right w:val="nil"/>
            </w:tcBorders>
            <w:noWrap/>
          </w:tcPr>
          <w:p w14:paraId="77F3E8EC" w14:textId="77777777" w:rsidR="005E02D5" w:rsidRPr="00ED020C" w:rsidRDefault="005E02D5" w:rsidP="00854806">
            <w:r>
              <w:t>Impact of element activation approach on computational cost and model accuracy</w:t>
            </w:r>
          </w:p>
        </w:tc>
        <w:tc>
          <w:tcPr>
            <w:tcW w:w="1535" w:type="pct"/>
            <w:tcBorders>
              <w:top w:val="single" w:sz="4" w:space="0" w:color="auto"/>
              <w:left w:val="nil"/>
              <w:right w:val="nil"/>
            </w:tcBorders>
            <w:noWrap/>
          </w:tcPr>
          <w:p w14:paraId="633B98D3" w14:textId="171150EC" w:rsidR="005E02D5" w:rsidRDefault="005E02D5" w:rsidP="00854806">
            <w:r>
              <w:fldChar w:fldCharType="begin">
                <w:fldData xml:space="preserve">PEVuZE5vdGU+PENpdGU+PEF1dGhvcj5NaWNoYWxlcmlzPC9BdXRob3I+PFllYXI+MjAxNDwvWWVh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</w:fldData>
              </w:fldChar>
            </w:r>
            <w:r w:rsidR="005F3B0C">
              <w:instrText xml:space="preserve"> ADDIN EN.CITE </w:instrText>
            </w:r>
            <w:r w:rsidR="005F3B0C">
              <w:fldChar w:fldCharType="begin">
                <w:fldData xml:space="preserve">PEVuZE5vdGU+PENpdGU+PEF1dGhvcj5NaWNoYWxlcmlzPC9BdXRob3I+PFllYXI+MjAxNDwvWWVh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</w:fldData>
              </w:fldChar>
            </w:r>
            <w:r w:rsidR="005F3B0C">
              <w:instrText xml:space="preserve"> ADDIN EN.CITE.DATA </w:instrText>
            </w:r>
            <w:r w:rsidR="005F3B0C">
              <w:fldChar w:fldCharType="end"/>
            </w:r>
            <w:r>
              <w:fldChar w:fldCharType="separate"/>
            </w:r>
            <w:r w:rsidR="005F3B0C">
              <w:rPr>
                <w:noProof/>
              </w:rPr>
              <w:t>[42, 43]</w:t>
            </w:r>
            <w:r>
              <w:fldChar w:fldCharType="end"/>
            </w:r>
          </w:p>
        </w:tc>
      </w:tr>
      <w:tr w:rsidR="005E02D5" w:rsidRPr="00ED020C" w14:paraId="46D0FEBC" w14:textId="77777777" w:rsidTr="00E97790">
        <w:trPr>
          <w:trHeight w:val="300"/>
        </w:trPr>
        <w:tc>
          <w:tcPr>
            <w:tcW w:w="1008" w:type="pct"/>
            <w:tcBorders>
              <w:top w:val="single" w:sz="4" w:space="0" w:color="auto"/>
              <w:left w:val="nil"/>
              <w:right w:val="nil"/>
            </w:tcBorders>
            <w:noWrap/>
          </w:tcPr>
          <w:p w14:paraId="6519A371" w14:textId="77777777" w:rsidR="005E02D5" w:rsidRDefault="005E02D5" w:rsidP="00854806">
            <w:r>
              <w:t xml:space="preserve">Constitutive Models </w:t>
            </w:r>
          </w:p>
        </w:tc>
        <w:tc>
          <w:tcPr>
            <w:tcW w:w="2457" w:type="pct"/>
            <w:tcBorders>
              <w:top w:val="single" w:sz="4" w:space="0" w:color="auto"/>
              <w:left w:val="nil"/>
              <w:right w:val="nil"/>
            </w:tcBorders>
            <w:noWrap/>
          </w:tcPr>
          <w:p w14:paraId="23A025CF" w14:textId="77777777" w:rsidR="005E02D5" w:rsidRDefault="005E02D5" w:rsidP="00854806">
            <w:r>
              <w:t>Inclusion of additional modes of material behavior, i.e. hardening, viscous response</w:t>
            </w:r>
          </w:p>
        </w:tc>
        <w:tc>
          <w:tcPr>
            <w:tcW w:w="1535" w:type="pct"/>
            <w:tcBorders>
              <w:top w:val="single" w:sz="4" w:space="0" w:color="auto"/>
              <w:left w:val="nil"/>
              <w:right w:val="nil"/>
            </w:tcBorders>
            <w:noWrap/>
          </w:tcPr>
          <w:p w14:paraId="51D72C72" w14:textId="0D1F7CAE" w:rsidR="005E02D5" w:rsidRDefault="005E02D5" w:rsidP="00854806">
            <w:r>
              <w:fldChar w:fldCharType="begin">
                <w:fldData xml:space="preserve">PEVuZE5vdGU+PENpdGU+PEF1dGhvcj5DaGl1bWVudGk8L0F1dGhvcj48WWVhcj4yMDEwPC9ZZWFy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==
</w:fldData>
              </w:fldChar>
            </w:r>
            <w:r w:rsidR="005F3B0C">
              <w:instrText xml:space="preserve"> ADDIN EN.CITE </w:instrText>
            </w:r>
            <w:r w:rsidR="005F3B0C">
              <w:fldChar w:fldCharType="begin">
                <w:fldData xml:space="preserve">PEVuZE5vdGU+PENpdGU+PEF1dGhvcj5DaGl1bWVudGk8L0F1dGhvcj48WWVhcj4yMDEwPC9ZZWFy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==
</w:fldData>
              </w:fldChar>
            </w:r>
            <w:r w:rsidR="005F3B0C">
              <w:instrText xml:space="preserve"> ADDIN EN.CITE.DATA </w:instrText>
            </w:r>
            <w:r w:rsidR="005F3B0C">
              <w:fldChar w:fldCharType="end"/>
            </w:r>
            <w:r>
              <w:fldChar w:fldCharType="separate"/>
            </w:r>
            <w:r w:rsidR="005F3B0C">
              <w:rPr>
                <w:noProof/>
              </w:rPr>
              <w:t>[25, 26, 44]</w:t>
            </w:r>
            <w:r>
              <w:fldChar w:fldCharType="end"/>
            </w:r>
          </w:p>
        </w:tc>
      </w:tr>
      <w:tr w:rsidR="005E02D5" w:rsidRPr="00ED020C" w14:paraId="5B8641B4" w14:textId="77777777" w:rsidTr="00E97790">
        <w:trPr>
          <w:trHeight w:val="300"/>
        </w:trPr>
        <w:tc>
          <w:tcPr>
            <w:tcW w:w="1008" w:type="pct"/>
            <w:tcBorders>
              <w:left w:val="nil"/>
              <w:bottom w:val="single" w:sz="4" w:space="0" w:color="auto"/>
              <w:right w:val="nil"/>
            </w:tcBorders>
            <w:noWrap/>
          </w:tcPr>
          <w:p w14:paraId="5AC94CA9" w14:textId="77777777" w:rsidR="005E02D5" w:rsidRDefault="005E02D5" w:rsidP="00854806">
            <w:r>
              <w:t xml:space="preserve">Model Validation </w:t>
            </w:r>
          </w:p>
        </w:tc>
        <w:tc>
          <w:tcPr>
            <w:tcW w:w="2457" w:type="pct"/>
            <w:tcBorders>
              <w:left w:val="nil"/>
              <w:bottom w:val="single" w:sz="4" w:space="0" w:color="auto"/>
              <w:right w:val="nil"/>
            </w:tcBorders>
            <w:noWrap/>
          </w:tcPr>
          <w:p w14:paraId="778ECB7A" w14:textId="77777777" w:rsidR="005E02D5" w:rsidRDefault="005E02D5" w:rsidP="00854806">
            <w:r>
              <w:t>Approaches to validating results of thermal and static components of model</w:t>
            </w:r>
          </w:p>
        </w:tc>
        <w:tc>
          <w:tcPr>
            <w:tcW w:w="1535" w:type="pct"/>
            <w:tcBorders>
              <w:left w:val="nil"/>
              <w:bottom w:val="single" w:sz="4" w:space="0" w:color="auto"/>
              <w:right w:val="nil"/>
            </w:tcBorders>
            <w:noWrap/>
          </w:tcPr>
          <w:p w14:paraId="3C211097" w14:textId="58C60B7A" w:rsidR="005E02D5" w:rsidRDefault="005E02D5" w:rsidP="00854806">
            <w:r>
              <w:fldChar w:fldCharType="begin">
                <w:fldData xml:space="preserve">PEVuZE5vdGU+PENpdGU+PEF1dGhvcj5Nb250ZXZlY2NoaTwvQXV0aG9yPjxZZWFyPjIwMTY8L1ll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</w:fldData>
              </w:fldChar>
            </w:r>
            <w:r w:rsidR="005F3B0C">
              <w:instrText xml:space="preserve"> ADDIN EN.CITE </w:instrText>
            </w:r>
            <w:r w:rsidR="005F3B0C">
              <w:fldChar w:fldCharType="begin">
                <w:fldData xml:space="preserve">PEVuZE5vdGU+PENpdGU+PEF1dGhvcj5Nb250ZXZlY2NoaTwvQXV0aG9yPjxZZWFyPjIwMTY8L1ll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</w:fldData>
              </w:fldChar>
            </w:r>
            <w:r w:rsidR="005F3B0C">
              <w:instrText xml:space="preserve"> ADDIN EN.CITE.DATA </w:instrText>
            </w:r>
            <w:r w:rsidR="005F3B0C">
              <w:fldChar w:fldCharType="end"/>
            </w:r>
            <w:r>
              <w:fldChar w:fldCharType="separate"/>
            </w:r>
            <w:r w:rsidR="005F3B0C">
              <w:rPr>
                <w:noProof/>
              </w:rPr>
              <w:t>[22, 23, 35, 36, 38, 39]</w:t>
            </w:r>
            <w:r>
              <w:fldChar w:fldCharType="end"/>
            </w:r>
          </w:p>
        </w:tc>
      </w:tr>
      <w:tr w:rsidR="005E02D5" w:rsidRPr="00ED020C" w14:paraId="24DFF3BE" w14:textId="77777777" w:rsidTr="00E97790">
        <w:trPr>
          <w:trHeight w:val="300"/>
        </w:trPr>
        <w:tc>
          <w:tcPr>
            <w:tcW w:w="1008" w:type="pct"/>
            <w:tcBorders>
              <w:top w:val="single" w:sz="4" w:space="0" w:color="auto"/>
              <w:left w:val="nil"/>
              <w:bottom w:val="single" w:sz="4" w:space="0" w:color="auto"/>
              <w:right w:val="nil"/>
            </w:tcBorders>
            <w:noWrap/>
          </w:tcPr>
          <w:p w14:paraId="48936FDB" w14:textId="77777777" w:rsidR="005E02D5" w:rsidRDefault="005E02D5" w:rsidP="00854806">
            <w:r>
              <w:t>Impact of Weld Sequence</w:t>
            </w:r>
          </w:p>
        </w:tc>
        <w:tc>
          <w:tcPr>
            <w:tcW w:w="2457" w:type="pct"/>
            <w:tcBorders>
              <w:top w:val="single" w:sz="4" w:space="0" w:color="auto"/>
              <w:left w:val="nil"/>
              <w:bottom w:val="single" w:sz="4" w:space="0" w:color="auto"/>
              <w:right w:val="nil"/>
            </w:tcBorders>
            <w:noWrap/>
          </w:tcPr>
          <w:p w14:paraId="5B36F9C0" w14:textId="77777777" w:rsidR="005E02D5" w:rsidRPr="00ED020C" w:rsidRDefault="005E02D5" w:rsidP="00854806">
            <w:r>
              <w:t>Works investigating the relationship between weld order and residual stresses/distortion using FEA</w:t>
            </w:r>
          </w:p>
        </w:tc>
        <w:tc>
          <w:tcPr>
            <w:tcW w:w="1535" w:type="pct"/>
            <w:tcBorders>
              <w:top w:val="single" w:sz="4" w:space="0" w:color="auto"/>
              <w:left w:val="nil"/>
              <w:bottom w:val="single" w:sz="4" w:space="0" w:color="auto"/>
              <w:right w:val="nil"/>
            </w:tcBorders>
            <w:noWrap/>
          </w:tcPr>
          <w:p w14:paraId="671828BE" w14:textId="11D6EF00" w:rsidR="005E02D5" w:rsidRDefault="005E02D5" w:rsidP="00854806">
            <w:r>
              <w:fldChar w:fldCharType="begin">
                <w:fldData xml:space="preserve">PEVuZE5vdGU+PENpdGU+PEF1dGhvcj5aaGFvPC9BdXRob3I+PFllYXI+MjAyMzwvWWVhcj48UmVj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</w:fldData>
              </w:fldChar>
            </w:r>
            <w:r w:rsidR="005F3B0C">
              <w:instrText xml:space="preserve"> ADDIN EN.CITE </w:instrText>
            </w:r>
            <w:r w:rsidR="005F3B0C">
              <w:fldChar w:fldCharType="begin">
                <w:fldData xml:space="preserve">PEVuZE5vdGU+PENpdGU+PEF1dGhvcj5aaGFvPC9BdXRob3I+PFllYXI+MjAyMzwvWWVhcj48UmVj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</w:fldData>
              </w:fldChar>
            </w:r>
            <w:r w:rsidR="005F3B0C">
              <w:instrText xml:space="preserve"> ADDIN EN.CITE.DATA </w:instrText>
            </w:r>
            <w:r w:rsidR="005F3B0C">
              <w:fldChar w:fldCharType="end"/>
            </w:r>
            <w:r>
              <w:fldChar w:fldCharType="separate"/>
            </w:r>
            <w:r w:rsidR="005F3B0C">
              <w:rPr>
                <w:noProof/>
              </w:rPr>
              <w:t>[23-25, 36]</w:t>
            </w:r>
            <w:r>
              <w:fldChar w:fldCharType="end"/>
            </w:r>
          </w:p>
        </w:tc>
      </w:tr>
      <w:tr w:rsidR="005E02D5" w:rsidRPr="00ED020C" w14:paraId="66DC36A1" w14:textId="77777777" w:rsidTr="00E97790">
        <w:trPr>
          <w:trHeight w:val="300"/>
        </w:trPr>
        <w:tc>
          <w:tcPr>
            <w:tcW w:w="1008" w:type="pct"/>
            <w:tcBorders>
              <w:top w:val="single" w:sz="4" w:space="0" w:color="auto"/>
              <w:left w:val="nil"/>
              <w:bottom w:val="single" w:sz="4" w:space="0" w:color="auto"/>
              <w:right w:val="nil"/>
            </w:tcBorders>
            <w:noWrap/>
          </w:tcPr>
          <w:p w14:paraId="3E967705" w14:textId="77777777" w:rsidR="005E02D5" w:rsidRDefault="005E02D5" w:rsidP="00854806">
            <w:r>
              <w:t>Impact of Substrate Design</w:t>
            </w:r>
          </w:p>
        </w:tc>
        <w:tc>
          <w:tcPr>
            <w:tcW w:w="2457" w:type="pct"/>
            <w:tcBorders>
              <w:top w:val="single" w:sz="4" w:space="0" w:color="auto"/>
              <w:left w:val="nil"/>
              <w:bottom w:val="single" w:sz="4" w:space="0" w:color="auto"/>
              <w:right w:val="nil"/>
            </w:tcBorders>
            <w:noWrap/>
          </w:tcPr>
          <w:p w14:paraId="2D60E118" w14:textId="77777777" w:rsidR="005E02D5" w:rsidRPr="00ED020C" w:rsidRDefault="005E02D5" w:rsidP="00854806">
            <w:r>
              <w:t>Models investigating impact of substrate geometry on final residual stress state and distortion</w:t>
            </w:r>
          </w:p>
        </w:tc>
        <w:tc>
          <w:tcPr>
            <w:tcW w:w="1535" w:type="pct"/>
            <w:tcBorders>
              <w:top w:val="single" w:sz="4" w:space="0" w:color="auto"/>
              <w:left w:val="nil"/>
              <w:bottom w:val="single" w:sz="4" w:space="0" w:color="auto"/>
              <w:right w:val="nil"/>
            </w:tcBorders>
            <w:noWrap/>
          </w:tcPr>
          <w:p w14:paraId="78A82D3B" w14:textId="5D94EB15" w:rsidR="005E02D5" w:rsidRDefault="005E02D5" w:rsidP="00854806">
            <w:r>
              <w:fldChar w:fldCharType="begin">
                <w:fldData xml:space="preserve">PEVuZE5vdGU+PENpdGU+PEF1dGhvcj5aaGFvPC9BdXRob3I+PFllYXI+MjAyMzwvWWVhcj48UmVj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</w:fldData>
              </w:fldChar>
            </w:r>
            <w:r w:rsidR="005F3B0C">
              <w:instrText xml:space="preserve"> ADDIN EN.CITE </w:instrText>
            </w:r>
            <w:r w:rsidR="005F3B0C">
              <w:fldChar w:fldCharType="begin">
                <w:fldData xml:space="preserve">PEVuZE5vdGU+PENpdGU+PEF1dGhvcj5aaGFvPC9BdXRob3I+PFllYXI+MjAyMzwvWWVhcj48UmVj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</w:fldData>
              </w:fldChar>
            </w:r>
            <w:r w:rsidR="005F3B0C">
              <w:instrText xml:space="preserve"> ADDIN EN.CITE.DATA </w:instrText>
            </w:r>
            <w:r w:rsidR="005F3B0C">
              <w:fldChar w:fldCharType="end"/>
            </w:r>
            <w:r>
              <w:fldChar w:fldCharType="separate"/>
            </w:r>
            <w:r w:rsidR="005F3B0C">
              <w:rPr>
                <w:noProof/>
              </w:rPr>
              <w:t>[11, 36]</w:t>
            </w:r>
            <w:r>
              <w:fldChar w:fldCharType="end"/>
            </w:r>
          </w:p>
        </w:tc>
      </w:tr>
      <w:tr w:rsidR="005E02D5" w:rsidRPr="00ED020C" w14:paraId="7519367E" w14:textId="77777777" w:rsidTr="00E97790">
        <w:trPr>
          <w:trHeight w:val="300"/>
        </w:trPr>
        <w:tc>
          <w:tcPr>
            <w:tcW w:w="1008" w:type="pct"/>
            <w:tcBorders>
              <w:top w:val="single" w:sz="4" w:space="0" w:color="auto"/>
              <w:left w:val="nil"/>
              <w:bottom w:val="single" w:sz="18" w:space="0" w:color="auto"/>
              <w:right w:val="nil"/>
            </w:tcBorders>
            <w:noWrap/>
          </w:tcPr>
          <w:p w14:paraId="2928A49E" w14:textId="77777777" w:rsidR="005E02D5" w:rsidRDefault="005E02D5" w:rsidP="00854806">
            <w:r>
              <w:t>Spatial/Temporal Resolution</w:t>
            </w:r>
          </w:p>
        </w:tc>
        <w:tc>
          <w:tcPr>
            <w:tcW w:w="2457" w:type="pct"/>
            <w:tcBorders>
              <w:top w:val="single" w:sz="4" w:space="0" w:color="auto"/>
              <w:left w:val="nil"/>
              <w:bottom w:val="single" w:sz="18" w:space="0" w:color="auto"/>
              <w:right w:val="nil"/>
            </w:tcBorders>
            <w:noWrap/>
          </w:tcPr>
          <w:p w14:paraId="17400AFB" w14:textId="77777777" w:rsidR="005E02D5" w:rsidRPr="00ED020C" w:rsidRDefault="005E02D5" w:rsidP="00854806">
            <w:r>
              <w:t>Selection of element size and time step based on relative error and CPU time</w:t>
            </w:r>
          </w:p>
        </w:tc>
        <w:tc>
          <w:tcPr>
            <w:tcW w:w="1535" w:type="pct"/>
            <w:tcBorders>
              <w:top w:val="single" w:sz="4" w:space="0" w:color="auto"/>
              <w:left w:val="nil"/>
              <w:bottom w:val="single" w:sz="18" w:space="0" w:color="auto"/>
              <w:right w:val="nil"/>
            </w:tcBorders>
            <w:noWrap/>
          </w:tcPr>
          <w:p w14:paraId="0EF200E6" w14:textId="0E1F963B" w:rsidR="005E02D5" w:rsidRDefault="005E02D5" w:rsidP="00854806">
            <w:r>
              <w:fldChar w:fldCharType="begin">
                <w:fldData xml:space="preserve">PEVuZE5vdGU+PENpdGU+PEF1dGhvcj5DYXR0ZW5vbmU8L0F1dGhvcj48WWVhcj4yMDE5PC9ZZWFy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</w:fldData>
              </w:fldChar>
            </w:r>
            <w:r w:rsidR="005F3B0C">
              <w:instrText xml:space="preserve"> ADDIN EN.CITE </w:instrText>
            </w:r>
            <w:r w:rsidR="005F3B0C">
              <w:fldChar w:fldCharType="begin">
                <w:fldData xml:space="preserve">PEVuZE5vdGU+PENpdGU+PEF1dGhvcj5DYXR0ZW5vbmU8L0F1dGhvcj48WWVhcj4yMDE5PC9ZZWFy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</w:fldData>
              </w:fldChar>
            </w:r>
            <w:r w:rsidR="005F3B0C">
              <w:instrText xml:space="preserve"> ADDIN EN.CITE.DATA </w:instrText>
            </w:r>
            <w:r w:rsidR="005F3B0C">
              <w:fldChar w:fldCharType="end"/>
            </w:r>
            <w:r>
              <w:fldChar w:fldCharType="separate"/>
            </w:r>
            <w:r w:rsidR="005F3B0C">
              <w:rPr>
                <w:noProof/>
              </w:rPr>
              <w:t>[23, 27-32, 37]</w:t>
            </w:r>
            <w:r>
              <w:fldChar w:fldCharType="end"/>
            </w:r>
          </w:p>
        </w:tc>
      </w:tr>
    </w:tbl>
    <w:p w14:paraId="2BD840A0" w14:textId="03A48CB7" w:rsidR="005F3B0C" w:rsidRDefault="005F3B0C" w:rsidP="00854806"/>
    <w:p w14:paraId="5AB70373" w14:textId="77777777" w:rsidR="005F3B0C" w:rsidRDefault="005F3B0C">
      <w:pPr>
        <w:spacing w:after="0" w:line="240" w:lineRule="auto"/>
      </w:pPr>
      <w:r>
        <w:br w:type="page"/>
      </w:r>
    </w:p>
    <w:p w14:paraId="0D59EEB2" w14:textId="3153649A" w:rsidR="00C47F22" w:rsidRPr="00C47F22" w:rsidRDefault="00C47F22" w:rsidP="00854806">
      <w:pPr>
        <w:rPr>
          <w:rFonts w:eastAsiaTheme="minorEastAsia"/>
        </w:rPr>
      </w:pPr>
      <w:r w:rsidRPr="00C47F22">
        <w:rPr>
          <w:rFonts w:eastAsiaTheme="minorEastAsia"/>
        </w:rPr>
        <w:lastRenderedPageBreak/>
        <w:t xml:space="preserve">Where h is the heat transfer coefficient, </w:t>
      </w:r>
      <m:oMath>
        <m:sSub>
          <m:sSubPr>
            <m:ctrlPr>
              <w:rPr>
                <w:rFonts w:ascii="Cambria Math" w:hAnsi="Cambria Math"/>
              </w:rPr>
            </m:ctrlPr>
          </m:sSubPr>
          <m:e>
            <m:r>
              <w:rPr>
                <w:rFonts w:ascii="Cambria Math" w:hAnsi="Cambria Math"/>
              </w:rPr>
              <m:t>T</m:t>
            </m:r>
          </m:e>
          <m:sub>
            <m:r>
              <m:rPr>
                <m:sty m:val="p"/>
              </m:rPr>
              <w:rPr>
                <w:rFonts w:ascii="Cambria Math" w:hAnsi="Cambria Math"/>
              </w:rPr>
              <m:t>0</m:t>
            </m:r>
          </m:sub>
        </m:sSub>
      </m:oMath>
      <w:r w:rsidRPr="00C47F22">
        <w:rPr>
          <w:rFonts w:eastAsiaTheme="minorEastAsia"/>
        </w:rPr>
        <w:t xml:space="preserve"> is the surface temperature, and ε</w:t>
      </w:r>
      <w:r w:rsidRPr="00C47F22">
        <w:rPr>
          <w:rFonts w:eastAsiaTheme="minorEastAsia"/>
          <w:b/>
        </w:rPr>
        <w:t xml:space="preserve"> </w:t>
      </w:r>
      <w:r w:rsidRPr="00C47F22">
        <w:rPr>
          <w:rFonts w:eastAsiaTheme="minorEastAsia"/>
        </w:rPr>
        <w:t xml:space="preserve">is the emissivity of the material. Heat loss was considered at all free surfaces other than the substrate bottom, and the free surface boundary was continuously updated as elements were activated. A Goldak double ellipsoid heat source was used to model the heat distribution generated by the welder in the WAAM process </w:t>
      </w:r>
      <w:r w:rsidR="00F74743">
        <w:rPr>
          <w:rFonts w:eastAsiaTheme="minorEastAsia"/>
        </w:rPr>
        <w:fldChar w:fldCharType="begin"/>
      </w:r>
      <w:r w:rsidR="005F3B0C">
        <w:rPr>
          <w:rFonts w:eastAsiaTheme="minorEastAsia"/>
        </w:rPr>
        <w:instrText xml:space="preserve"> ADDIN EN.CITE &lt;EndNote&gt;&lt;Cite&gt;&lt;Author&gt;Goldak&lt;/Author&gt;&lt;Year&gt;1984&lt;/Year&gt;&lt;RecNum&gt;176&lt;/RecNum&gt;&lt;DisplayText&gt;[34]&lt;/DisplayText&gt;&lt;record&gt;&lt;rec-number&gt;176&lt;/rec-number&gt;&lt;foreign-keys&gt;&lt;key app="EN" db-id="f5sw0p20adx5f7e9at9v29vgexdp2fpz0zee" timestamp="1702404721" guid="8f299544-15eb-4577-84f5-25b3742d0e5e"&gt;176&lt;/key&gt;&lt;/foreign-keys&gt;&lt;ref-type name="Journal Article"&gt;17&lt;/ref-type&gt;&lt;contributors&gt;&lt;authors&gt;&lt;author&gt;John Goldak&lt;/author&gt;&lt;author&gt;Aditya Chakravarti&lt;/author&gt;&lt;author&gt;Malcom Bibby&lt;/author&gt;&lt;/authors&gt;&lt;/contributors&gt;&lt;titles&gt;&lt;title&gt;A new finite element model for welding heat sources&lt;/title&gt;&lt;secondary-title&gt;METALLURGICAL TRANSACTIONS B&lt;/secondary-title&gt;&lt;/titles&gt;&lt;periodical&gt;&lt;full-title&gt;METALLURGICAL TRANSACTIONS B&lt;/full-title&gt;&lt;/periodical&gt;&lt;pages&gt;299-305&lt;/pages&gt;&lt;volume&gt;15&lt;/volume&gt;&lt;dates&gt;&lt;year&gt;1984&lt;/year&gt;&lt;/dates&gt;&lt;urls&gt;&lt;/urls&gt;&lt;electronic-resource-num&gt;10.1007/BF02667333&lt;/electronic-resource-num&gt;&lt;/record&gt;&lt;/Cite&gt;&lt;/EndNote&gt;</w:instrText>
      </w:r>
      <w:r w:rsidR="00F74743">
        <w:rPr>
          <w:rFonts w:eastAsiaTheme="minorEastAsia"/>
        </w:rPr>
        <w:fldChar w:fldCharType="separate"/>
      </w:r>
      <w:r w:rsidR="005F3B0C">
        <w:rPr>
          <w:rFonts w:eastAsiaTheme="minorEastAsia"/>
          <w:noProof/>
        </w:rPr>
        <w:t>[34]</w:t>
      </w:r>
      <w:r w:rsidR="00F74743">
        <w:rPr>
          <w:rFonts w:eastAsiaTheme="minorEastAsia"/>
        </w:rPr>
        <w:fldChar w:fldCharType="end"/>
      </w:r>
      <w:r w:rsidR="00F74743">
        <w:rPr>
          <w:rFonts w:eastAsiaTheme="minorEastAsia"/>
        </w:rPr>
        <w:t xml:space="preserve">. </w:t>
      </w:r>
      <w:r w:rsidRPr="00C47F22">
        <w:rPr>
          <w:rFonts w:eastAsiaTheme="minorEastAsia"/>
        </w:rPr>
        <w:t xml:space="preserve">The energy distribution for a double ellipsoid can be represented </w:t>
      </w:r>
      <w:r w:rsidR="00DE3C35">
        <w:rPr>
          <w:rFonts w:eastAsiaTheme="minorEastAsia"/>
        </w:rPr>
        <w:t xml:space="preserve">using Equation </w:t>
      </w:r>
      <w:r w:rsidR="00DE3C35">
        <w:rPr>
          <w:rFonts w:eastAsiaTheme="minorEastAsia"/>
        </w:rPr>
        <w:fldChar w:fldCharType="begin"/>
      </w:r>
      <w:r w:rsidR="00DE3C35">
        <w:rPr>
          <w:rFonts w:eastAsiaTheme="minorEastAsia"/>
        </w:rPr>
        <w:instrText xml:space="preserve"> REF _Ref172012709 \h </w:instrText>
      </w:r>
      <w:r w:rsidR="00DE3C35">
        <w:rPr>
          <w:rFonts w:eastAsiaTheme="minorEastAsia"/>
        </w:rPr>
      </w:r>
      <w:r w:rsidR="00DE3C35">
        <w:rPr>
          <w:rFonts w:eastAsiaTheme="minorEastAsia"/>
        </w:rPr>
        <w:fldChar w:fldCharType="separate"/>
      </w:r>
      <w:r w:rsidR="00E04FDA" w:rsidRPr="00C47F22">
        <w:t>(</w:t>
      </w:r>
      <w:r w:rsidR="00E04FDA">
        <w:rPr>
          <w:noProof/>
        </w:rPr>
        <w:t>8</w:t>
      </w:r>
      <w:r w:rsidR="00E04FDA" w:rsidRPr="00C47F22">
        <w:t>)</w:t>
      </w:r>
      <w:r w:rsidR="00DE3C35">
        <w:rPr>
          <w:rFonts w:eastAsiaTheme="minorEastAsia"/>
        </w:rPr>
        <w:fldChar w:fldCharType="end"/>
      </w:r>
      <w:r w:rsidR="00DE3C35">
        <w:rPr>
          <w:rFonts w:eastAsiaTheme="minorEastAsia"/>
        </w:rP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430"/>
        <w:gridCol w:w="605"/>
      </w:tblGrid>
      <w:tr w:rsidR="00C47F22" w:rsidRPr="00C47F22" w14:paraId="12B6DE6C" w14:textId="77777777" w:rsidTr="00DE3C35">
        <w:trPr>
          <w:jc w:val="center"/>
        </w:trPr>
        <w:tc>
          <w:tcPr>
            <w:tcW w:w="350" w:type="pct"/>
          </w:tcPr>
          <w:p w14:paraId="4E26E1D4" w14:textId="77777777" w:rsidR="00C47F22" w:rsidRPr="00C47F22" w:rsidRDefault="00C47F22" w:rsidP="00854806">
            <w:pPr>
              <w:rPr>
                <w:rFonts w:eastAsiaTheme="minorEastAsia"/>
              </w:rPr>
            </w:pPr>
          </w:p>
        </w:tc>
        <w:tc>
          <w:tcPr>
            <w:tcW w:w="4300" w:type="pct"/>
          </w:tcPr>
          <w:p w14:paraId="44B26093" w14:textId="49597DA2" w:rsidR="00C47F22" w:rsidRPr="00C47F22" w:rsidRDefault="00C47F22" w:rsidP="00854806">
            <w:pPr>
              <w:rPr>
                <w:rFonts w:eastAsiaTheme="minorEastAsia"/>
              </w:rPr>
            </w:pPr>
            <m:oMathPara>
              <m:oMath>
                <m:r>
                  <w:rPr>
                    <w:rFonts w:ascii="Cambria Math" w:eastAsiaTheme="minorEastAsia" w:hAnsi="Cambria Math"/>
                  </w:rPr>
                  <m:t>q</m:t>
                </m:r>
                <m:r>
                  <m:rPr>
                    <m:sty m:val="p"/>
                  </m:rPr>
                  <w:rPr>
                    <w:rFonts w:ascii="Cambria Math" w:eastAsiaTheme="minorEastAsia" w:hAnsi="Cambria Math"/>
                  </w:rPr>
                  <m:t xml:space="preserve">= </m:t>
                </m:r>
                <m:sSub>
                  <m:sSubPr>
                    <m:ctrlPr>
                      <w:rPr>
                        <w:rFonts w:ascii="Cambria Math" w:eastAsiaTheme="minorEastAsia" w:hAnsi="Cambria Math"/>
                      </w:rPr>
                    </m:ctrlPr>
                  </m:sSubPr>
                  <m:e>
                    <m:r>
                      <w:rPr>
                        <w:rFonts w:ascii="Cambria Math" w:eastAsiaTheme="minorEastAsia" w:hAnsi="Cambria Math"/>
                      </w:rPr>
                      <m:t>q</m:t>
                    </m:r>
                  </m:e>
                  <m:sub>
                    <m:r>
                      <w:rPr>
                        <w:rFonts w:ascii="Cambria Math" w:eastAsiaTheme="minorEastAsia" w:hAnsi="Cambria Math"/>
                      </w:rPr>
                      <m:t>f</m:t>
                    </m:r>
                  </m:sub>
                </m:sSub>
                <m:r>
                  <m:rPr>
                    <m:sty m:val="p"/>
                  </m:rPr>
                  <w:rPr>
                    <w:rFonts w:ascii="Cambria Math" w:eastAsiaTheme="minorEastAsia" w:hAnsi="Cambria Math"/>
                  </w:rPr>
                  <m:t xml:space="preserve"> </m:t>
                </m:r>
                <m:r>
                  <w:rPr>
                    <w:rFonts w:ascii="Cambria Math" w:eastAsiaTheme="minorEastAsia" w:hAnsi="Cambria Math"/>
                  </w:rPr>
                  <m:t>when</m:t>
                </m:r>
                <m:r>
                  <m:rPr>
                    <m:sty m:val="p"/>
                  </m:rPr>
                  <w:rPr>
                    <w:rFonts w:ascii="Cambria Math" w:eastAsiaTheme="minorEastAsia" w:hAnsi="Cambria Math"/>
                  </w:rPr>
                  <m:t xml:space="preserve"> </m:t>
                </m:r>
                <m:r>
                  <w:rPr>
                    <w:rFonts w:ascii="Cambria Math" w:eastAsiaTheme="minorEastAsia" w:hAnsi="Cambria Math"/>
                  </w:rPr>
                  <m:t>x</m:t>
                </m:r>
                <m:r>
                  <m:rPr>
                    <m:sty m:val="p"/>
                  </m:rPr>
                  <w:rPr>
                    <w:rFonts w:ascii="Cambria Math" w:eastAsiaTheme="minorEastAsia" w:hAnsi="Cambria Math"/>
                  </w:rPr>
                  <m:t>≥0</m:t>
                </m:r>
              </m:oMath>
            </m:oMathPara>
          </w:p>
          <w:p w14:paraId="666869EF" w14:textId="21FA3B10" w:rsidR="00C47F22" w:rsidRPr="00C47F22" w:rsidRDefault="00C47F22" w:rsidP="00854806">
            <w:pPr>
              <w:rPr>
                <w:rFonts w:eastAsiaTheme="minorEastAsia"/>
              </w:rPr>
            </w:pPr>
            <m:oMathPara>
              <m:oMath>
                <m:r>
                  <m:rPr>
                    <m:sty m:val="p"/>
                  </m:rPr>
                  <w:rPr>
                    <w:rFonts w:ascii="Cambria Math" w:eastAsiaTheme="minorEastAsia" w:hAnsi="Cambria Math"/>
                  </w:rPr>
                  <m:t xml:space="preserve">     = </m:t>
                </m:r>
                <m:sSub>
                  <m:sSubPr>
                    <m:ctrlPr>
                      <w:rPr>
                        <w:rFonts w:ascii="Cambria Math" w:eastAsiaTheme="minorEastAsia" w:hAnsi="Cambria Math"/>
                      </w:rPr>
                    </m:ctrlPr>
                  </m:sSubPr>
                  <m:e>
                    <m:r>
                      <w:rPr>
                        <w:rFonts w:ascii="Cambria Math" w:eastAsiaTheme="minorEastAsia" w:hAnsi="Cambria Math"/>
                      </w:rPr>
                      <m:t>q</m:t>
                    </m:r>
                  </m:e>
                  <m:sub>
                    <m:r>
                      <w:rPr>
                        <w:rFonts w:ascii="Cambria Math" w:eastAsiaTheme="minorEastAsia" w:hAnsi="Cambria Math"/>
                      </w:rPr>
                      <m:t>r</m:t>
                    </m:r>
                  </m:sub>
                </m:sSub>
                <m:r>
                  <m:rPr>
                    <m:sty m:val="p"/>
                  </m:rPr>
                  <w:rPr>
                    <w:rFonts w:ascii="Cambria Math" w:eastAsiaTheme="minorEastAsia" w:hAnsi="Cambria Math"/>
                  </w:rPr>
                  <m:t xml:space="preserve"> </m:t>
                </m:r>
                <m:r>
                  <w:rPr>
                    <w:rFonts w:ascii="Cambria Math" w:eastAsiaTheme="minorEastAsia" w:hAnsi="Cambria Math"/>
                  </w:rPr>
                  <m:t>when</m:t>
                </m:r>
                <m:r>
                  <m:rPr>
                    <m:sty m:val="p"/>
                  </m:rPr>
                  <w:rPr>
                    <w:rFonts w:ascii="Cambria Math" w:eastAsiaTheme="minorEastAsia" w:hAnsi="Cambria Math"/>
                  </w:rPr>
                  <m:t xml:space="preserve"> </m:t>
                </m:r>
                <m:r>
                  <w:rPr>
                    <w:rFonts w:ascii="Cambria Math" w:eastAsiaTheme="minorEastAsia" w:hAnsi="Cambria Math"/>
                  </w:rPr>
                  <m:t>x</m:t>
                </m:r>
                <m:r>
                  <m:rPr>
                    <m:sty m:val="p"/>
                  </m:rPr>
                  <w:rPr>
                    <w:rFonts w:ascii="Cambria Math" w:eastAsiaTheme="minorEastAsia" w:hAnsi="Cambria Math"/>
                  </w:rPr>
                  <m:t xml:space="preserve">&lt;0 </m:t>
                </m:r>
              </m:oMath>
            </m:oMathPara>
          </w:p>
          <w:p w14:paraId="4EB4DBA7" w14:textId="3CFD9AB4" w:rsidR="00C47F22" w:rsidRPr="00C47F22" w:rsidRDefault="00E51FE3" w:rsidP="00EC4136">
            <w:pPr>
              <w:keepNext/>
            </w:pPr>
            <m:oMathPara>
              <m:oMath>
                <m:sSub>
                  <m:sSubPr>
                    <m:ctrlPr>
                      <w:rPr>
                        <w:rFonts w:ascii="Cambria Math" w:hAnsi="Cambria Math"/>
                      </w:rPr>
                    </m:ctrlPr>
                  </m:sSubPr>
                  <m:e>
                    <m:r>
                      <w:rPr>
                        <w:rFonts w:ascii="Cambria Math" w:hAnsi="Cambria Math"/>
                      </w:rPr>
                      <m:t>q</m:t>
                    </m:r>
                  </m:e>
                  <m:sub>
                    <m:r>
                      <w:rPr>
                        <w:rFonts w:ascii="Cambria Math" w:hAnsi="Cambria Math"/>
                      </w:rPr>
                      <m:t>f</m:t>
                    </m:r>
                    <m:r>
                      <m:rPr>
                        <m:sty m:val="p"/>
                      </m:rPr>
                      <w:rPr>
                        <w:rFonts w:ascii="Cambria Math" w:hAnsi="Cambria Math"/>
                      </w:rPr>
                      <m:t>/</m:t>
                    </m:r>
                    <m:r>
                      <w:rPr>
                        <w:rFonts w:ascii="Cambria Math" w:hAnsi="Cambria Math"/>
                      </w:rPr>
                      <m:t>r</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6</m:t>
                    </m:r>
                    <m:rad>
                      <m:radPr>
                        <m:degHide m:val="1"/>
                        <m:ctrlPr>
                          <w:rPr>
                            <w:rFonts w:ascii="Cambria Math" w:hAnsi="Cambria Math"/>
                          </w:rPr>
                        </m:ctrlPr>
                      </m:radPr>
                      <m:deg/>
                      <m:e>
                        <m:r>
                          <m:rPr>
                            <m:sty m:val="p"/>
                          </m:rPr>
                          <w:rPr>
                            <w:rFonts w:ascii="Cambria Math" w:hAnsi="Cambria Math"/>
                          </w:rPr>
                          <m:t>3</m:t>
                        </m:r>
                      </m:e>
                    </m:rad>
                    <m:sSub>
                      <m:sSubPr>
                        <m:ctrlPr>
                          <w:rPr>
                            <w:rFonts w:ascii="Cambria Math" w:hAnsi="Cambria Math"/>
                          </w:rPr>
                        </m:ctrlPr>
                      </m:sSubPr>
                      <m:e>
                        <m:r>
                          <w:rPr>
                            <w:rFonts w:ascii="Cambria Math" w:hAnsi="Cambria Math"/>
                          </w:rPr>
                          <m:t>f</m:t>
                        </m:r>
                      </m:e>
                      <m:sub>
                        <m:r>
                          <w:rPr>
                            <w:rFonts w:ascii="Cambria Math" w:hAnsi="Cambria Math"/>
                          </w:rPr>
                          <m:t>f</m:t>
                        </m:r>
                        <m:r>
                          <m:rPr>
                            <m:sty m:val="p"/>
                          </m:rPr>
                          <w:rPr>
                            <w:rFonts w:ascii="Cambria Math" w:hAnsi="Cambria Math"/>
                          </w:rPr>
                          <m:t>/</m:t>
                        </m:r>
                        <m:r>
                          <w:rPr>
                            <w:rFonts w:ascii="Cambria Math" w:hAnsi="Cambria Math"/>
                          </w:rPr>
                          <m:t>r</m:t>
                        </m:r>
                      </m:sub>
                    </m:sSub>
                    <m:r>
                      <w:rPr>
                        <w:rFonts w:ascii="Cambria Math" w:hAnsi="Cambria Math"/>
                      </w:rPr>
                      <m:t>Q</m:t>
                    </m:r>
                  </m:num>
                  <m:den>
                    <m:r>
                      <w:rPr>
                        <w:rFonts w:ascii="Cambria Math" w:hAnsi="Cambria Math"/>
                      </w:rPr>
                      <m:t>ab</m:t>
                    </m:r>
                    <m:sSub>
                      <m:sSubPr>
                        <m:ctrlPr>
                          <w:rPr>
                            <w:rFonts w:ascii="Cambria Math" w:hAnsi="Cambria Math"/>
                          </w:rPr>
                        </m:ctrlPr>
                      </m:sSubPr>
                      <m:e>
                        <m:r>
                          <w:rPr>
                            <w:rFonts w:ascii="Cambria Math" w:hAnsi="Cambria Math"/>
                          </w:rPr>
                          <m:t>c</m:t>
                        </m:r>
                      </m:e>
                      <m:sub>
                        <m:r>
                          <w:rPr>
                            <w:rFonts w:ascii="Cambria Math" w:hAnsi="Cambria Math"/>
                          </w:rPr>
                          <m:t>f</m:t>
                        </m:r>
                        <m:r>
                          <m:rPr>
                            <m:sty m:val="p"/>
                          </m:rPr>
                          <w:rPr>
                            <w:rFonts w:ascii="Cambria Math" w:hAnsi="Cambria Math"/>
                          </w:rPr>
                          <m:t>/</m:t>
                        </m:r>
                        <m:r>
                          <w:rPr>
                            <w:rFonts w:ascii="Cambria Math" w:hAnsi="Cambria Math"/>
                          </w:rPr>
                          <m:t>r</m:t>
                        </m:r>
                      </m:sub>
                    </m:sSub>
                    <m:r>
                      <w:rPr>
                        <w:rFonts w:ascii="Cambria Math" w:hAnsi="Cambria Math"/>
                      </w:rPr>
                      <m:t>π</m:t>
                    </m:r>
                    <m:rad>
                      <m:radPr>
                        <m:degHide m:val="1"/>
                        <m:ctrlPr>
                          <w:rPr>
                            <w:rFonts w:ascii="Cambria Math" w:hAnsi="Cambria Math"/>
                          </w:rPr>
                        </m:ctrlPr>
                      </m:radPr>
                      <m:deg/>
                      <m:e>
                        <m:r>
                          <w:rPr>
                            <w:rFonts w:ascii="Cambria Math" w:hAnsi="Cambria Math"/>
                          </w:rPr>
                          <m:t>π</m:t>
                        </m:r>
                      </m:e>
                    </m:rad>
                  </m:den>
                </m:f>
                <m:sSup>
                  <m:sSupPr>
                    <m:ctrlPr>
                      <w:rPr>
                        <w:rFonts w:ascii="Cambria Math" w:hAnsi="Cambria Math"/>
                      </w:rPr>
                    </m:ctrlPr>
                  </m:sSupPr>
                  <m:e>
                    <m:r>
                      <w:rPr>
                        <w:rFonts w:ascii="Cambria Math" w:hAnsi="Cambria Math"/>
                      </w:rPr>
                      <m:t>e</m:t>
                    </m:r>
                  </m:e>
                  <m:sup>
                    <m:r>
                      <m:rPr>
                        <m:sty m:val="p"/>
                      </m:rPr>
                      <w:rPr>
                        <w:rFonts w:ascii="Cambria Math" w:hAnsi="Cambria Math"/>
                      </w:rPr>
                      <m:t>(</m:t>
                    </m:r>
                    <m:f>
                      <m:fPr>
                        <m:ctrlPr>
                          <w:rPr>
                            <w:rFonts w:ascii="Cambria Math" w:hAnsi="Cambria Math"/>
                          </w:rPr>
                        </m:ctrlPr>
                      </m:fPr>
                      <m:num>
                        <m:r>
                          <m:rPr>
                            <m:sty m:val="p"/>
                          </m:rPr>
                          <w:rPr>
                            <w:rFonts w:ascii="Cambria Math" w:hAnsi="Cambria Math"/>
                          </w:rPr>
                          <m:t>-3</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num>
                      <m:den>
                        <m:sSub>
                          <m:sSubPr>
                            <m:ctrlPr>
                              <w:rPr>
                                <w:rFonts w:ascii="Cambria Math" w:hAnsi="Cambria Math"/>
                              </w:rPr>
                            </m:ctrlPr>
                          </m:sSubPr>
                          <m:e>
                            <m:sSup>
                              <m:sSupPr>
                                <m:ctrlPr>
                                  <w:rPr>
                                    <w:rFonts w:ascii="Cambria Math" w:hAnsi="Cambria Math"/>
                                  </w:rPr>
                                </m:ctrlPr>
                              </m:sSupPr>
                              <m:e>
                                <m:r>
                                  <w:rPr>
                                    <w:rFonts w:ascii="Cambria Math" w:hAnsi="Cambria Math"/>
                                  </w:rPr>
                                  <m:t>c</m:t>
                                </m:r>
                              </m:e>
                              <m:sup>
                                <m:r>
                                  <m:rPr>
                                    <m:sty m:val="p"/>
                                  </m:rPr>
                                  <w:rPr>
                                    <w:rFonts w:ascii="Cambria Math" w:hAnsi="Cambria Math"/>
                                  </w:rPr>
                                  <m:t>2</m:t>
                                </m:r>
                              </m:sup>
                            </m:sSup>
                          </m:e>
                          <m:sub>
                            <m:r>
                              <w:rPr>
                                <w:rFonts w:ascii="Cambria Math" w:hAnsi="Cambria Math"/>
                              </w:rPr>
                              <m:t>f</m:t>
                            </m:r>
                            <m:r>
                              <m:rPr>
                                <m:sty m:val="p"/>
                              </m:rPr>
                              <w:rPr>
                                <w:rFonts w:ascii="Cambria Math" w:hAnsi="Cambria Math"/>
                              </w:rPr>
                              <m:t>/</m:t>
                            </m:r>
                            <m:r>
                              <w:rPr>
                                <w:rFonts w:ascii="Cambria Math" w:hAnsi="Cambria Math"/>
                              </w:rPr>
                              <m:t>r</m:t>
                            </m:r>
                          </m:sub>
                        </m:sSub>
                      </m:den>
                    </m:f>
                    <m:r>
                      <m:rPr>
                        <m:sty m:val="p"/>
                      </m:rPr>
                      <w:rPr>
                        <w:rFonts w:ascii="Cambria Math" w:hAnsi="Cambria Math"/>
                      </w:rPr>
                      <m:t>)</m:t>
                    </m:r>
                  </m:sup>
                </m:sSup>
                <m:sSup>
                  <m:sSupPr>
                    <m:ctrlPr>
                      <w:rPr>
                        <w:rFonts w:ascii="Cambria Math" w:hAnsi="Cambria Math"/>
                      </w:rPr>
                    </m:ctrlPr>
                  </m:sSupPr>
                  <m:e>
                    <m:r>
                      <w:rPr>
                        <w:rFonts w:ascii="Cambria Math" w:hAnsi="Cambria Math"/>
                      </w:rPr>
                      <m:t>e</m:t>
                    </m:r>
                  </m:e>
                  <m:sup>
                    <m:r>
                      <m:rPr>
                        <m:sty m:val="p"/>
                      </m:rPr>
                      <w:rPr>
                        <w:rFonts w:ascii="Cambria Math" w:hAnsi="Cambria Math"/>
                      </w:rPr>
                      <m:t>(</m:t>
                    </m:r>
                    <m:f>
                      <m:fPr>
                        <m:ctrlPr>
                          <w:rPr>
                            <w:rFonts w:ascii="Cambria Math" w:hAnsi="Cambria Math"/>
                          </w:rPr>
                        </m:ctrlPr>
                      </m:fPr>
                      <m:num>
                        <m:r>
                          <m:rPr>
                            <m:sty m:val="p"/>
                          </m:rPr>
                          <w:rPr>
                            <w:rFonts w:ascii="Cambria Math" w:hAnsi="Cambria Math"/>
                          </w:rPr>
                          <m:t>-3</m:t>
                        </m:r>
                        <m:sSup>
                          <m:sSupPr>
                            <m:ctrlPr>
                              <w:rPr>
                                <w:rFonts w:ascii="Cambria Math" w:hAnsi="Cambria Math"/>
                              </w:rPr>
                            </m:ctrlPr>
                          </m:sSupPr>
                          <m:e>
                            <m:r>
                              <w:rPr>
                                <w:rFonts w:ascii="Cambria Math" w:hAnsi="Cambria Math"/>
                              </w:rPr>
                              <m:t>y</m:t>
                            </m:r>
                          </m:e>
                          <m:sup>
                            <m:r>
                              <m:rPr>
                                <m:sty m:val="p"/>
                              </m:rPr>
                              <w:rPr>
                                <w:rFonts w:ascii="Cambria Math" w:hAnsi="Cambria Math"/>
                              </w:rPr>
                              <m:t>2</m:t>
                            </m:r>
                          </m:sup>
                        </m:sSup>
                      </m:num>
                      <m:den>
                        <m:sSup>
                          <m:sSupPr>
                            <m:ctrlPr>
                              <w:rPr>
                                <w:rFonts w:ascii="Cambria Math" w:hAnsi="Cambria Math"/>
                              </w:rPr>
                            </m:ctrlPr>
                          </m:sSupPr>
                          <m:e>
                            <m:r>
                              <w:rPr>
                                <w:rFonts w:ascii="Cambria Math" w:hAnsi="Cambria Math"/>
                              </w:rPr>
                              <m:t>a</m:t>
                            </m:r>
                          </m:e>
                          <m:sup>
                            <m:r>
                              <m:rPr>
                                <m:sty m:val="p"/>
                              </m:rPr>
                              <w:rPr>
                                <w:rFonts w:ascii="Cambria Math" w:hAnsi="Cambria Math"/>
                              </w:rPr>
                              <m:t>2</m:t>
                            </m:r>
                          </m:sup>
                        </m:sSup>
                      </m:den>
                    </m:f>
                    <m:r>
                      <m:rPr>
                        <m:sty m:val="p"/>
                      </m:rPr>
                      <w:rPr>
                        <w:rFonts w:ascii="Cambria Math" w:hAnsi="Cambria Math"/>
                      </w:rPr>
                      <m:t>)</m:t>
                    </m:r>
                  </m:sup>
                </m:sSup>
                <m:sSup>
                  <m:sSupPr>
                    <m:ctrlPr>
                      <w:rPr>
                        <w:rFonts w:ascii="Cambria Math" w:hAnsi="Cambria Math"/>
                      </w:rPr>
                    </m:ctrlPr>
                  </m:sSupPr>
                  <m:e>
                    <m:r>
                      <w:rPr>
                        <w:rFonts w:ascii="Cambria Math" w:hAnsi="Cambria Math"/>
                      </w:rPr>
                      <m:t>e</m:t>
                    </m:r>
                  </m:e>
                  <m:sup>
                    <m:r>
                      <m:rPr>
                        <m:sty m:val="p"/>
                      </m:rPr>
                      <w:rPr>
                        <w:rFonts w:ascii="Cambria Math" w:hAnsi="Cambria Math"/>
                      </w:rPr>
                      <m:t>(</m:t>
                    </m:r>
                    <m:f>
                      <m:fPr>
                        <m:ctrlPr>
                          <w:rPr>
                            <w:rFonts w:ascii="Cambria Math" w:hAnsi="Cambria Math"/>
                          </w:rPr>
                        </m:ctrlPr>
                      </m:fPr>
                      <m:num>
                        <m:r>
                          <m:rPr>
                            <m:sty m:val="p"/>
                          </m:rPr>
                          <w:rPr>
                            <w:rFonts w:ascii="Cambria Math" w:hAnsi="Cambria Math"/>
                          </w:rPr>
                          <m:t>-3</m:t>
                        </m:r>
                        <m:sSup>
                          <m:sSupPr>
                            <m:ctrlPr>
                              <w:rPr>
                                <w:rFonts w:ascii="Cambria Math" w:hAnsi="Cambria Math"/>
                              </w:rPr>
                            </m:ctrlPr>
                          </m:sSupPr>
                          <m:e>
                            <m:r>
                              <w:rPr>
                                <w:rFonts w:ascii="Cambria Math" w:hAnsi="Cambria Math"/>
                              </w:rPr>
                              <m:t>z</m:t>
                            </m:r>
                          </m:e>
                          <m:sup>
                            <m:r>
                              <m:rPr>
                                <m:sty m:val="p"/>
                              </m:rPr>
                              <w:rPr>
                                <w:rFonts w:ascii="Cambria Math" w:hAnsi="Cambria Math"/>
                              </w:rPr>
                              <m:t>2</m:t>
                            </m:r>
                          </m:sup>
                        </m:sSup>
                      </m:num>
                      <m:den>
                        <m:sSup>
                          <m:sSupPr>
                            <m:ctrlPr>
                              <w:rPr>
                                <w:rFonts w:ascii="Cambria Math" w:hAnsi="Cambria Math"/>
                              </w:rPr>
                            </m:ctrlPr>
                          </m:sSupPr>
                          <m:e>
                            <m:r>
                              <w:rPr>
                                <w:rFonts w:ascii="Cambria Math" w:hAnsi="Cambria Math"/>
                              </w:rPr>
                              <m:t>b</m:t>
                            </m:r>
                          </m:e>
                          <m:sup>
                            <m:r>
                              <m:rPr>
                                <m:sty m:val="p"/>
                              </m:rPr>
                              <w:rPr>
                                <w:rFonts w:ascii="Cambria Math" w:hAnsi="Cambria Math"/>
                              </w:rPr>
                              <m:t>2</m:t>
                            </m:r>
                          </m:sup>
                        </m:sSup>
                      </m:den>
                    </m:f>
                    <m:r>
                      <m:rPr>
                        <m:sty m:val="p"/>
                      </m:rPr>
                      <w:rPr>
                        <w:rFonts w:ascii="Cambria Math" w:hAnsi="Cambria Math"/>
                      </w:rPr>
                      <m:t>)</m:t>
                    </m:r>
                  </m:sup>
                </m:sSup>
              </m:oMath>
            </m:oMathPara>
          </w:p>
        </w:tc>
        <w:tc>
          <w:tcPr>
            <w:tcW w:w="350" w:type="pct"/>
            <w:vAlign w:val="center"/>
          </w:tcPr>
          <w:p w14:paraId="0045D988" w14:textId="61B13BAA" w:rsidR="00C47F22" w:rsidRPr="00C47F22" w:rsidRDefault="00C47F22" w:rsidP="003D65FA">
            <w:pPr>
              <w:pStyle w:val="Caption"/>
            </w:pPr>
            <w:bookmarkStart w:id="61" w:name="_Ref172012709"/>
            <w:r w:rsidRPr="00C47F22">
              <w:t>(</w:t>
            </w:r>
            <w:r w:rsidR="00EC4136">
              <w:fldChar w:fldCharType="begin"/>
            </w:r>
            <w:r w:rsidR="00EC4136">
              <w:instrText xml:space="preserve"> SEQ Equation \* ARABIC </w:instrText>
            </w:r>
            <w:r w:rsidR="00EC4136">
              <w:fldChar w:fldCharType="separate"/>
            </w:r>
            <w:r w:rsidR="00E04FDA">
              <w:t>8</w:t>
            </w:r>
            <w:r w:rsidR="00EC4136">
              <w:fldChar w:fldCharType="end"/>
            </w:r>
            <w:r w:rsidRPr="00C47F22">
              <w:t>)</w:t>
            </w:r>
            <w:bookmarkEnd w:id="61"/>
          </w:p>
        </w:tc>
      </w:tr>
    </w:tbl>
    <w:p w14:paraId="0C7F8891" w14:textId="529B196C" w:rsidR="00C47F22" w:rsidRPr="00C47F22" w:rsidRDefault="00C47F22" w:rsidP="00854806">
      <w:pPr>
        <w:rPr>
          <w:rFonts w:eastAsiaTheme="minorEastAsia"/>
          <w:bCs/>
        </w:rPr>
      </w:pPr>
      <w:r w:rsidRPr="00C47F22">
        <w:rPr>
          <w:rFonts w:eastAsiaTheme="minorEastAsia"/>
        </w:rPr>
        <w:t xml:space="preserve">The subscript </w:t>
      </w:r>
      <w:r w:rsidRPr="00C47F22">
        <w:rPr>
          <w:rFonts w:eastAsiaTheme="minorEastAsia"/>
          <w:iCs/>
        </w:rPr>
        <w:t>f</w:t>
      </w:r>
      <w:r w:rsidRPr="00C47F22">
        <w:rPr>
          <w:rFonts w:eastAsiaTheme="minorEastAsia"/>
        </w:rPr>
        <w:t xml:space="preserve"> denotes the front quadrant of the volume, while r denotes the rear, and </w:t>
      </w:r>
      <m:oMath>
        <m:r>
          <w:rPr>
            <w:rFonts w:ascii="Cambria Math" w:hAnsi="Cambria Math"/>
          </w:rPr>
          <m:t>f</m:t>
        </m:r>
      </m:oMath>
      <w:r w:rsidRPr="00C47F22">
        <w:rPr>
          <w:rFonts w:eastAsiaTheme="minorEastAsia"/>
        </w:rPr>
        <w:t xml:space="preserve"> is the fraction of the heat deposited, where </w:t>
      </w:r>
      <m:oMath>
        <m:sSub>
          <m:sSubPr>
            <m:ctrlPr>
              <w:rPr>
                <w:rFonts w:ascii="Cambria Math" w:hAnsi="Cambria Math"/>
              </w:rPr>
            </m:ctrlPr>
          </m:sSubPr>
          <m:e>
            <m:r>
              <w:rPr>
                <w:rFonts w:ascii="Cambria Math" w:hAnsi="Cambria Math"/>
              </w:rPr>
              <m:t>f</m:t>
            </m:r>
          </m:e>
          <m:sub>
            <m:r>
              <w:rPr>
                <w:rFonts w:ascii="Cambria Math" w:hAnsi="Cambria Math"/>
              </w:rPr>
              <m:t>f</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r</m:t>
            </m:r>
          </m:sub>
        </m:sSub>
        <m:r>
          <m:rPr>
            <m:sty m:val="p"/>
          </m:rPr>
          <w:rPr>
            <w:rFonts w:ascii="Cambria Math" w:hAnsi="Cambria Math"/>
          </w:rPr>
          <m:t>=2</m:t>
        </m:r>
      </m:oMath>
      <w:r w:rsidRPr="00C47F22">
        <w:rPr>
          <w:rFonts w:eastAsiaTheme="minorEastAsia"/>
        </w:rPr>
        <w:t xml:space="preserve">. The variables a, b, and c are geometric parameters, illustrated in </w:t>
      </w:r>
      <w:r w:rsidR="00DE3C35">
        <w:rPr>
          <w:rFonts w:eastAsiaTheme="minorEastAsia"/>
        </w:rPr>
        <w:fldChar w:fldCharType="begin"/>
      </w:r>
      <w:r w:rsidR="00DE3C35">
        <w:rPr>
          <w:rFonts w:eastAsiaTheme="minorEastAsia"/>
        </w:rPr>
        <w:instrText xml:space="preserve"> REF _Ref172012743 \h </w:instrText>
      </w:r>
      <w:r w:rsidR="00DE3C35">
        <w:rPr>
          <w:rFonts w:eastAsiaTheme="minorEastAsia"/>
        </w:rPr>
      </w:r>
      <w:r w:rsidR="00DE3C35">
        <w:rPr>
          <w:rFonts w:eastAsiaTheme="minorEastAsia"/>
        </w:rPr>
        <w:fldChar w:fldCharType="separate"/>
      </w:r>
      <w:r w:rsidR="00E04FDA" w:rsidRPr="00C47F22">
        <w:t xml:space="preserve">Figure </w:t>
      </w:r>
      <w:r w:rsidR="00E04FDA">
        <w:rPr>
          <w:noProof/>
        </w:rPr>
        <w:t>3</w:t>
      </w:r>
      <w:r w:rsidR="00E04FDA">
        <w:t>.</w:t>
      </w:r>
      <w:r w:rsidR="00E04FDA">
        <w:rPr>
          <w:noProof/>
        </w:rPr>
        <w:t>1</w:t>
      </w:r>
      <w:r w:rsidR="00DE3C35">
        <w:rPr>
          <w:rFonts w:eastAsiaTheme="minorEastAsia"/>
        </w:rPr>
        <w:fldChar w:fldCharType="end"/>
      </w:r>
      <w:r w:rsidR="00DE3C35">
        <w:rPr>
          <w:rFonts w:eastAsiaTheme="minorEastAsia"/>
        </w:rPr>
        <w:t>.</w:t>
      </w:r>
    </w:p>
    <w:p w14:paraId="360D2F42" w14:textId="39687C86" w:rsidR="00E3565C" w:rsidRPr="00E3565C" w:rsidRDefault="00C75F0D" w:rsidP="00854806">
      <w:r w:rsidRPr="00C47F22">
        <w:t xml:space="preserve">The initial temperature as material was deposited was assumed to be 325°C, and the bottom of the substrate was held at 25°C. To observe the effects of changing increment size, the 8mm mesh case was repeated while only changing the increment size. </w:t>
      </w:r>
    </w:p>
    <w:p w14:paraId="0250E208" w14:textId="4DE3F11D" w:rsidR="00E964A5" w:rsidRDefault="00E964A5" w:rsidP="003D65FA">
      <w:pPr>
        <w:pStyle w:val="Heading3"/>
      </w:pPr>
      <w:bookmarkStart w:id="62" w:name="_Toc172705259"/>
      <w:r>
        <w:t>Mechanical</w:t>
      </w:r>
      <w:r w:rsidR="00790621">
        <w:t xml:space="preserve"> Analysis</w:t>
      </w:r>
      <w:bookmarkEnd w:id="62"/>
    </w:p>
    <w:p w14:paraId="6728F16A" w14:textId="77777777" w:rsidR="00C47F22" w:rsidRPr="00C47F22" w:rsidRDefault="00C47F22" w:rsidP="00854806">
      <w:r w:rsidRPr="00C47F22">
        <w:t xml:space="preserve">Following the thermal analysis, a temperature history at each node for each time increment is used to solve for static equilibrium in a mechanical analysis, which consists of a series of static solutions at each increment.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7430"/>
        <w:gridCol w:w="605"/>
      </w:tblGrid>
      <w:tr w:rsidR="00C47F22" w:rsidRPr="00C47F22" w14:paraId="11432983" w14:textId="77777777" w:rsidTr="001D59D8">
        <w:trPr>
          <w:jc w:val="center"/>
        </w:trPr>
        <w:tc>
          <w:tcPr>
            <w:tcW w:w="350" w:type="pct"/>
          </w:tcPr>
          <w:p w14:paraId="28C263A6" w14:textId="77777777" w:rsidR="00C47F22" w:rsidRPr="00C47F22" w:rsidRDefault="00C47F22" w:rsidP="00854806">
            <w:pPr>
              <w:rPr>
                <w:rFonts w:eastAsiaTheme="minorEastAsia"/>
              </w:rPr>
            </w:pPr>
          </w:p>
        </w:tc>
        <w:tc>
          <w:tcPr>
            <w:tcW w:w="4300" w:type="pct"/>
            <w:vAlign w:val="bottom"/>
          </w:tcPr>
          <w:p w14:paraId="44759F9C" w14:textId="5CF941D5" w:rsidR="00C47F22" w:rsidRPr="00C47F22" w:rsidRDefault="00C47F22" w:rsidP="001D59D8">
            <w:pPr>
              <w:keepNext/>
              <w:jc w:val="center"/>
            </w:pPr>
            <m:oMathPara>
              <m:oMath>
                <m:r>
                  <w:rPr>
                    <w:rFonts w:ascii="Cambria Math" w:hAnsi="Cambria Math"/>
                  </w:rPr>
                  <m:t>∇</m:t>
                </m:r>
                <m:r>
                  <m:rPr>
                    <m:sty m:val="p"/>
                  </m:rPr>
                  <w:rPr>
                    <w:rFonts w:ascii="Cambria Math" w:hAnsi="Cambria Math"/>
                  </w:rPr>
                  <m:t>∙</m:t>
                </m:r>
                <m:r>
                  <w:rPr>
                    <w:rFonts w:ascii="Cambria Math" w:hAnsi="Cambria Math"/>
                  </w:rPr>
                  <m:t>σ</m:t>
                </m:r>
                <m:r>
                  <m:rPr>
                    <m:sty m:val="p"/>
                  </m:rPr>
                  <w:rPr>
                    <w:rFonts w:ascii="Cambria Math" w:hAnsi="Cambria Math"/>
                  </w:rPr>
                  <m:t>=0</m:t>
                </m:r>
              </m:oMath>
            </m:oMathPara>
          </w:p>
        </w:tc>
        <w:tc>
          <w:tcPr>
            <w:tcW w:w="350" w:type="pct"/>
          </w:tcPr>
          <w:p w14:paraId="6F79085F" w14:textId="112DD426" w:rsidR="00C47F22" w:rsidRPr="00C47F22" w:rsidRDefault="00C47F22" w:rsidP="003D65FA">
            <w:pPr>
              <w:pStyle w:val="Caption"/>
            </w:pPr>
            <w:r w:rsidRPr="00C47F22">
              <w:t>(</w:t>
            </w:r>
            <w:r w:rsidR="001D59D8">
              <w:fldChar w:fldCharType="begin"/>
            </w:r>
            <w:r w:rsidR="001D59D8">
              <w:instrText xml:space="preserve"> SEQ Equation \* ARABIC </w:instrText>
            </w:r>
            <w:r w:rsidR="001D59D8">
              <w:fldChar w:fldCharType="separate"/>
            </w:r>
            <w:r w:rsidR="00E04FDA">
              <w:t>9</w:t>
            </w:r>
            <w:r w:rsidR="001D59D8">
              <w:fldChar w:fldCharType="end"/>
            </w:r>
            <w:r w:rsidRPr="00C47F22">
              <w:t>)</w:t>
            </w:r>
          </w:p>
        </w:tc>
      </w:tr>
    </w:tbl>
    <w:p w14:paraId="589C49F3" w14:textId="77777777" w:rsidR="00C47F22" w:rsidRPr="00C47F22" w:rsidRDefault="00C47F22" w:rsidP="00854806">
      <w:pPr>
        <w:rPr>
          <w:bCs/>
        </w:rPr>
      </w:pPr>
      <w:r w:rsidRPr="00C47F22">
        <w:rPr>
          <w:bCs/>
        </w:rPr>
        <w:t xml:space="preserve">Equation </w:t>
      </w:r>
      <w:r w:rsidRPr="00C47F22">
        <w:t>4 define equilibrium, where σ is stress. Stress is defined by Hook’s Law, where:</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
        <w:gridCol w:w="7425"/>
        <w:gridCol w:w="616"/>
      </w:tblGrid>
      <w:tr w:rsidR="00C47F22" w:rsidRPr="00C47F22" w14:paraId="3311C7AD" w14:textId="77777777" w:rsidTr="007227E5">
        <w:trPr>
          <w:jc w:val="center"/>
        </w:trPr>
        <w:tc>
          <w:tcPr>
            <w:tcW w:w="350" w:type="pct"/>
          </w:tcPr>
          <w:p w14:paraId="7ECDD46D" w14:textId="77777777" w:rsidR="00C47F22" w:rsidRPr="00C47F22" w:rsidRDefault="00C47F22" w:rsidP="00854806">
            <w:pPr>
              <w:rPr>
                <w:rFonts w:eastAsiaTheme="minorEastAsia"/>
              </w:rPr>
            </w:pPr>
          </w:p>
        </w:tc>
        <w:tc>
          <w:tcPr>
            <w:tcW w:w="4300" w:type="pct"/>
          </w:tcPr>
          <w:p w14:paraId="395B620B" w14:textId="04517BBA" w:rsidR="00C47F22" w:rsidRPr="00C47F22" w:rsidRDefault="00C47F22" w:rsidP="001D59D8">
            <w:pPr>
              <w:keepNext/>
              <w:spacing w:after="0"/>
            </w:pPr>
            <m:oMathPara>
              <m:oMath>
                <m:r>
                  <w:rPr>
                    <w:rFonts w:ascii="Cambria Math" w:hAnsi="Cambria Math"/>
                  </w:rPr>
                  <m:t>σ</m:t>
                </m:r>
                <m:r>
                  <m:rPr>
                    <m:sty m:val="p"/>
                  </m:rPr>
                  <w:rPr>
                    <w:rFonts w:ascii="Cambria Math" w:hAnsi="Cambria Math"/>
                  </w:rPr>
                  <m:t>=</m:t>
                </m:r>
                <m:r>
                  <w:rPr>
                    <w:rFonts w:ascii="Cambria Math" w:hAnsi="Cambria Math"/>
                  </w:rPr>
                  <m:t>C</m:t>
                </m:r>
                <m:sSub>
                  <m:sSubPr>
                    <m:ctrlPr>
                      <w:rPr>
                        <w:rFonts w:ascii="Cambria Math" w:hAnsi="Cambria Math"/>
                      </w:rPr>
                    </m:ctrlPr>
                  </m:sSubPr>
                  <m:e>
                    <m:r>
                      <w:rPr>
                        <w:rFonts w:ascii="Cambria Math" w:hAnsi="Cambria Math"/>
                      </w:rPr>
                      <m:t>ε</m:t>
                    </m:r>
                  </m:e>
                  <m:sub>
                    <m:r>
                      <w:rPr>
                        <w:rFonts w:ascii="Cambria Math" w:hAnsi="Cambria Math"/>
                      </w:rPr>
                      <m:t>e</m:t>
                    </m:r>
                  </m:sub>
                </m:sSub>
              </m:oMath>
            </m:oMathPara>
          </w:p>
        </w:tc>
        <w:tc>
          <w:tcPr>
            <w:tcW w:w="350" w:type="pct"/>
          </w:tcPr>
          <w:p w14:paraId="01CD10FF" w14:textId="1BFE01F9" w:rsidR="00C47F22" w:rsidRPr="00C47F22" w:rsidRDefault="00C47F22" w:rsidP="003D65FA">
            <w:pPr>
              <w:pStyle w:val="Caption"/>
            </w:pPr>
            <w:r w:rsidRPr="00C47F22">
              <w:t>(</w:t>
            </w:r>
            <w:r w:rsidR="001D59D8">
              <w:fldChar w:fldCharType="begin"/>
            </w:r>
            <w:r w:rsidR="001D59D8">
              <w:instrText xml:space="preserve"> SEQ Equation \* ARABIC </w:instrText>
            </w:r>
            <w:r w:rsidR="001D59D8">
              <w:fldChar w:fldCharType="separate"/>
            </w:r>
            <w:r w:rsidR="00E04FDA">
              <w:t>10</w:t>
            </w:r>
            <w:r w:rsidR="001D59D8">
              <w:fldChar w:fldCharType="end"/>
            </w:r>
            <w:r w:rsidRPr="00C47F22">
              <w:t>)</w:t>
            </w:r>
          </w:p>
        </w:tc>
      </w:tr>
    </w:tbl>
    <w:p w14:paraId="4C2604CD" w14:textId="2539A6F6" w:rsidR="00C47F22" w:rsidRPr="00C47F22" w:rsidRDefault="00C47F22" w:rsidP="00854806">
      <w:r w:rsidRPr="00C47F22">
        <w:t>C is the fourth order stiffness matrix, defined by the Young’s Modulus of a given material. Total strain</w:t>
      </w:r>
      <w:r w:rsidR="001D59D8">
        <w:t xml:space="preserve">, </w:t>
      </w:r>
      <m:oMath>
        <m:sSub>
          <m:sSubPr>
            <m:ctrlPr>
              <w:rPr>
                <w:rFonts w:ascii="Cambria Math" w:hAnsi="Cambria Math"/>
              </w:rPr>
            </m:ctrlPr>
          </m:sSubPr>
          <m:e>
            <m:r>
              <w:rPr>
                <w:rFonts w:ascii="Cambria Math" w:hAnsi="Cambria Math"/>
              </w:rPr>
              <m:t>ε</m:t>
            </m:r>
          </m:e>
          <m:sub>
            <m:r>
              <w:rPr>
                <w:rFonts w:ascii="Cambria Math" w:hAnsi="Cambria Math"/>
              </w:rPr>
              <m:t>T</m:t>
            </m:r>
          </m:sub>
        </m:sSub>
      </m:oMath>
      <w:r w:rsidR="001D59D8">
        <w:t>,</w:t>
      </w:r>
      <w:r w:rsidRPr="00C47F22">
        <w:t xml:space="preserve"> is defined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
        <w:gridCol w:w="7425"/>
        <w:gridCol w:w="616"/>
      </w:tblGrid>
      <w:tr w:rsidR="00C47F22" w:rsidRPr="00C47F22" w14:paraId="2AFA0A2B" w14:textId="77777777" w:rsidTr="007227E5">
        <w:trPr>
          <w:jc w:val="center"/>
        </w:trPr>
        <w:tc>
          <w:tcPr>
            <w:tcW w:w="350" w:type="pct"/>
          </w:tcPr>
          <w:p w14:paraId="69930BDB" w14:textId="77777777" w:rsidR="00C47F22" w:rsidRPr="00C47F22" w:rsidRDefault="00C47F22" w:rsidP="001D59D8">
            <w:pPr>
              <w:spacing w:after="0"/>
              <w:rPr>
                <w:rFonts w:eastAsiaTheme="minorEastAsia"/>
              </w:rPr>
            </w:pPr>
          </w:p>
        </w:tc>
        <w:tc>
          <w:tcPr>
            <w:tcW w:w="4300" w:type="pct"/>
          </w:tcPr>
          <w:p w14:paraId="493AB32A" w14:textId="6AB7C8F0" w:rsidR="00C47F22" w:rsidRPr="00C47F22" w:rsidRDefault="00E51FE3" w:rsidP="001D59D8">
            <w:pPr>
              <w:keepNext/>
              <w:spacing w:after="0"/>
            </w:pPr>
            <m:oMathPara>
              <m:oMath>
                <m:sSub>
                  <m:sSubPr>
                    <m:ctrlPr>
                      <w:rPr>
                        <w:rFonts w:ascii="Cambria Math" w:hAnsi="Cambria Math"/>
                      </w:rPr>
                    </m:ctrlPr>
                  </m:sSubPr>
                  <m:e>
                    <m:r>
                      <w:rPr>
                        <w:rFonts w:ascii="Cambria Math" w:hAnsi="Cambria Math"/>
                      </w:rPr>
                      <m:t>ε</m:t>
                    </m:r>
                  </m:e>
                  <m:sub>
                    <m:r>
                      <w:rPr>
                        <w:rFonts w:ascii="Cambria Math" w:hAnsi="Cambria Math"/>
                      </w:rPr>
                      <m:t>T</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ε</m:t>
                    </m:r>
                  </m:e>
                  <m:sub>
                    <m:r>
                      <w:rPr>
                        <w:rFonts w:ascii="Cambria Math" w:hAnsi="Cambria Math"/>
                      </w:rPr>
                      <m:t>e</m:t>
                    </m:r>
                  </m:sub>
                </m:sSub>
                <m:r>
                  <m:rPr>
                    <m:sty m:val="p"/>
                  </m:rPr>
                  <w:rPr>
                    <w:rFonts w:ascii="Cambria Math" w:hAnsi="Cambria Math"/>
                  </w:rPr>
                  <m:t>+</m:t>
                </m:r>
                <m:sSub>
                  <m:sSubPr>
                    <m:ctrlPr>
                      <w:rPr>
                        <w:rFonts w:ascii="Cambria Math" w:hAnsi="Cambria Math"/>
                      </w:rPr>
                    </m:ctrlPr>
                  </m:sSubPr>
                  <m:e>
                    <m:r>
                      <w:rPr>
                        <w:rFonts w:ascii="Cambria Math" w:hAnsi="Cambria Math"/>
                      </w:rPr>
                      <m:t>ε</m:t>
                    </m:r>
                  </m:e>
                  <m:sub>
                    <m:r>
                      <w:rPr>
                        <w:rFonts w:ascii="Cambria Math" w:hAnsi="Cambria Math"/>
                      </w:rPr>
                      <m:t>p</m:t>
                    </m:r>
                  </m:sub>
                </m:sSub>
                <m:r>
                  <m:rPr>
                    <m:sty m:val="p"/>
                  </m:rPr>
                  <w:rPr>
                    <w:rFonts w:ascii="Cambria Math" w:hAnsi="Cambria Math"/>
                  </w:rPr>
                  <m:t>+</m:t>
                </m:r>
                <m:sSub>
                  <m:sSubPr>
                    <m:ctrlPr>
                      <w:rPr>
                        <w:rFonts w:ascii="Cambria Math" w:hAnsi="Cambria Math"/>
                      </w:rPr>
                    </m:ctrlPr>
                  </m:sSubPr>
                  <m:e>
                    <m:r>
                      <w:rPr>
                        <w:rFonts w:ascii="Cambria Math" w:hAnsi="Cambria Math"/>
                      </w:rPr>
                      <m:t>ε</m:t>
                    </m:r>
                  </m:e>
                  <m:sub>
                    <m:r>
                      <w:rPr>
                        <w:rFonts w:ascii="Cambria Math" w:hAnsi="Cambria Math"/>
                      </w:rPr>
                      <m:t>t</m:t>
                    </m:r>
                    <m:r>
                      <w:rPr>
                        <w:rFonts w:ascii="Cambria Math" w:hAnsi="Cambria Math"/>
                      </w:rPr>
                      <m:t>h</m:t>
                    </m:r>
                  </m:sub>
                </m:sSub>
                <m:r>
                  <m:rPr>
                    <m:sty m:val="p"/>
                  </m:rPr>
                  <w:rPr>
                    <w:rFonts w:ascii="Cambria Math" w:hAnsi="Cambria Math"/>
                  </w:rPr>
                  <m:t>+</m:t>
                </m:r>
                <m:sSub>
                  <m:sSubPr>
                    <m:ctrlPr>
                      <w:rPr>
                        <w:rFonts w:ascii="Cambria Math" w:hAnsi="Cambria Math"/>
                      </w:rPr>
                    </m:ctrlPr>
                  </m:sSubPr>
                  <m:e>
                    <m:r>
                      <w:rPr>
                        <w:rFonts w:ascii="Cambria Math" w:hAnsi="Cambria Math"/>
                      </w:rPr>
                      <m:t>ε</m:t>
                    </m:r>
                  </m:e>
                  <m:sub>
                    <m:r>
                      <w:rPr>
                        <w:rFonts w:ascii="Cambria Math" w:hAnsi="Cambria Math"/>
                      </w:rPr>
                      <m:t>p</m:t>
                    </m:r>
                    <m:r>
                      <w:rPr>
                        <w:rFonts w:ascii="Cambria Math" w:hAnsi="Cambria Math"/>
                      </w:rPr>
                      <m:t>h</m:t>
                    </m:r>
                  </m:sub>
                </m:sSub>
              </m:oMath>
            </m:oMathPara>
          </w:p>
        </w:tc>
        <w:tc>
          <w:tcPr>
            <w:tcW w:w="350" w:type="pct"/>
          </w:tcPr>
          <w:p w14:paraId="6BF82D98" w14:textId="055236D5" w:rsidR="00C47F22" w:rsidRPr="00C47F22" w:rsidRDefault="00C47F22" w:rsidP="003D65FA">
            <w:pPr>
              <w:pStyle w:val="Caption"/>
            </w:pPr>
            <w:r w:rsidRPr="00C47F22">
              <w:t>(</w:t>
            </w:r>
            <w:r w:rsidR="001D59D8">
              <w:fldChar w:fldCharType="begin"/>
            </w:r>
            <w:r w:rsidR="001D59D8">
              <w:instrText xml:space="preserve"> SEQ Equation \* ARABIC </w:instrText>
            </w:r>
            <w:r w:rsidR="001D59D8">
              <w:fldChar w:fldCharType="separate"/>
            </w:r>
            <w:r w:rsidR="00E04FDA">
              <w:t>11</w:t>
            </w:r>
            <w:r w:rsidR="001D59D8">
              <w:fldChar w:fldCharType="end"/>
            </w:r>
            <w:r w:rsidRPr="00C47F22">
              <w:t>)</w:t>
            </w:r>
          </w:p>
        </w:tc>
      </w:tr>
    </w:tbl>
    <w:p w14:paraId="5564E777" w14:textId="371B723E" w:rsidR="00C47F22" w:rsidRPr="00C47F22" w:rsidRDefault="00C47F22" w:rsidP="00854806">
      <w:r w:rsidRPr="00C47F22">
        <w:t xml:space="preserve">Where </w:t>
      </w:r>
      <m:oMath>
        <m:sSub>
          <m:sSubPr>
            <m:ctrlPr>
              <w:rPr>
                <w:rFonts w:ascii="Cambria Math" w:hAnsi="Cambria Math"/>
              </w:rPr>
            </m:ctrlPr>
          </m:sSubPr>
          <m:e>
            <m:r>
              <w:rPr>
                <w:rFonts w:ascii="Cambria Math" w:hAnsi="Cambria Math"/>
              </w:rPr>
              <m:t>ε</m:t>
            </m:r>
          </m:e>
          <m:sub>
            <m:r>
              <w:rPr>
                <w:rFonts w:ascii="Cambria Math" w:hAnsi="Cambria Math"/>
              </w:rPr>
              <m:t>e</m:t>
            </m:r>
          </m:sub>
        </m:sSub>
      </m:oMath>
      <w:r w:rsidRPr="00C47F22">
        <w:rPr>
          <w:rFonts w:eastAsiaTheme="minorEastAsia"/>
        </w:rPr>
        <w:t xml:space="preserve"> is elastic strain, </w:t>
      </w:r>
      <m:oMath>
        <m:sSub>
          <m:sSubPr>
            <m:ctrlPr>
              <w:rPr>
                <w:rFonts w:ascii="Cambria Math" w:hAnsi="Cambria Math"/>
              </w:rPr>
            </m:ctrlPr>
          </m:sSubPr>
          <m:e>
            <m:r>
              <w:rPr>
                <w:rFonts w:ascii="Cambria Math" w:hAnsi="Cambria Math"/>
              </w:rPr>
              <m:t>ε</m:t>
            </m:r>
          </m:e>
          <m:sub>
            <m:r>
              <w:rPr>
                <w:rFonts w:ascii="Cambria Math" w:hAnsi="Cambria Math"/>
              </w:rPr>
              <m:t>p</m:t>
            </m:r>
          </m:sub>
        </m:sSub>
      </m:oMath>
      <w:r w:rsidRPr="00C47F22">
        <w:rPr>
          <w:rFonts w:eastAsiaTheme="minorEastAsia"/>
        </w:rPr>
        <w:t xml:space="preserve"> is plastic strain, </w:t>
      </w:r>
      <m:oMath>
        <m:sSub>
          <m:sSubPr>
            <m:ctrlPr>
              <w:rPr>
                <w:rFonts w:ascii="Cambria Math" w:hAnsi="Cambria Math"/>
              </w:rPr>
            </m:ctrlPr>
          </m:sSubPr>
          <m:e>
            <m:r>
              <w:rPr>
                <w:rFonts w:ascii="Cambria Math" w:hAnsi="Cambria Math"/>
              </w:rPr>
              <m:t>ε</m:t>
            </m:r>
          </m:e>
          <m:sub>
            <m:r>
              <w:rPr>
                <w:rFonts w:ascii="Cambria Math" w:hAnsi="Cambria Math"/>
              </w:rPr>
              <m:t>th</m:t>
            </m:r>
          </m:sub>
        </m:sSub>
      </m:oMath>
      <w:r w:rsidRPr="00C47F22">
        <w:rPr>
          <w:rFonts w:eastAsiaTheme="minorEastAsia"/>
        </w:rPr>
        <w:t xml:space="preserve"> is thermal strain, and </w:t>
      </w:r>
      <m:oMath>
        <m:sSub>
          <m:sSubPr>
            <m:ctrlPr>
              <w:rPr>
                <w:rFonts w:ascii="Cambria Math" w:hAnsi="Cambria Math"/>
              </w:rPr>
            </m:ctrlPr>
          </m:sSubPr>
          <m:e>
            <m:r>
              <w:rPr>
                <w:rFonts w:ascii="Cambria Math" w:hAnsi="Cambria Math"/>
              </w:rPr>
              <m:t>ε</m:t>
            </m:r>
          </m:e>
          <m:sub>
            <m:r>
              <w:rPr>
                <w:rFonts w:ascii="Cambria Math" w:hAnsi="Cambria Math"/>
              </w:rPr>
              <m:t>ph</m:t>
            </m:r>
          </m:sub>
        </m:sSub>
      </m:oMath>
      <w:r w:rsidRPr="00C47F22">
        <w:rPr>
          <w:rFonts w:eastAsiaTheme="minorEastAsia"/>
        </w:rPr>
        <w:t xml:space="preserve"> is strain due to phase change. In low alloy steels, the effects of creep strain and phase change on the stress can be neglected </w:t>
      </w:r>
      <w:r w:rsidRPr="00C47F22">
        <w:rPr>
          <w:rFonts w:eastAsiaTheme="minorEastAsia"/>
        </w:rPr>
        <w:fldChar w:fldCharType="begin">
          <w:fldData xml:space="preserve">PEVuZE5vdGU+PENpdGU+PEF1dGhvcj5XZWlzei1QYXRyYXVsdDwvQXV0aG9yPjxZZWFyPjIwMjI8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</w:fldData>
        </w:fldChar>
      </w:r>
      <w:r w:rsidR="005F3B0C">
        <w:rPr>
          <w:rFonts w:eastAsiaTheme="minorEastAsia"/>
        </w:rPr>
        <w:instrText xml:space="preserve"> ADDIN EN.CITE </w:instrText>
      </w:r>
      <w:r w:rsidR="005F3B0C">
        <w:rPr>
          <w:rFonts w:eastAsiaTheme="minorEastAsia"/>
        </w:rPr>
        <w:fldChar w:fldCharType="begin">
          <w:fldData xml:space="preserve">PEVuZE5vdGU+PENpdGU+PEF1dGhvcj5XZWlzei1QYXRyYXVsdDwvQXV0aG9yPjxZZWFyPjIwMjI8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</w:fldData>
        </w:fldChar>
      </w:r>
      <w:r w:rsidR="005F3B0C">
        <w:rPr>
          <w:rFonts w:eastAsiaTheme="minorEastAsia"/>
        </w:rPr>
        <w:instrText xml:space="preserve"> ADDIN EN.CITE.DATA </w:instrText>
      </w:r>
      <w:r w:rsidR="005F3B0C">
        <w:rPr>
          <w:rFonts w:eastAsiaTheme="minorEastAsia"/>
        </w:rPr>
      </w:r>
      <w:r w:rsidR="005F3B0C">
        <w:rPr>
          <w:rFonts w:eastAsiaTheme="minorEastAsia"/>
        </w:rPr>
        <w:fldChar w:fldCharType="end"/>
      </w:r>
      <w:r w:rsidRPr="00C47F22">
        <w:rPr>
          <w:rFonts w:eastAsiaTheme="minorEastAsia"/>
        </w:rPr>
      </w:r>
      <w:r w:rsidRPr="00C47F22">
        <w:rPr>
          <w:rFonts w:eastAsiaTheme="minorEastAsia"/>
        </w:rPr>
        <w:fldChar w:fldCharType="separate"/>
      </w:r>
      <w:r w:rsidR="005F3B0C">
        <w:rPr>
          <w:rFonts w:eastAsiaTheme="minorEastAsia"/>
          <w:noProof/>
        </w:rPr>
        <w:t>[45, 46]</w:t>
      </w:r>
      <w:r w:rsidRPr="00C47F22">
        <w:rPr>
          <w:rFonts w:eastAsiaTheme="minorEastAsia"/>
        </w:rPr>
        <w:fldChar w:fldCharType="end"/>
      </w:r>
      <w:r w:rsidRPr="00C47F22">
        <w:rPr>
          <w:rFonts w:eastAsiaTheme="minorEastAsia"/>
        </w:rPr>
        <w:t>,</w:t>
      </w:r>
      <w:r w:rsidRPr="00C47F22">
        <w:rPr>
          <w:rFonts w:eastAsiaTheme="minorEastAsia"/>
          <w:b/>
        </w:rPr>
        <w:t xml:space="preserve"> </w:t>
      </w:r>
      <w:r w:rsidRPr="00C47F22">
        <w:rPr>
          <w:rFonts w:eastAsiaTheme="minorEastAsia"/>
        </w:rPr>
        <w:t>resulting in a simplified strain definition of:</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
        <w:gridCol w:w="7425"/>
        <w:gridCol w:w="616"/>
      </w:tblGrid>
      <w:tr w:rsidR="00C47F22" w:rsidRPr="00C47F22" w14:paraId="5AC15883" w14:textId="77777777" w:rsidTr="005F3B0C">
        <w:trPr>
          <w:jc w:val="center"/>
        </w:trPr>
        <w:tc>
          <w:tcPr>
            <w:tcW w:w="347" w:type="pct"/>
          </w:tcPr>
          <w:p w14:paraId="1B10A3E3" w14:textId="77777777" w:rsidR="00C47F22" w:rsidRPr="00C47F22" w:rsidRDefault="00C47F22" w:rsidP="001D59D8">
            <w:pPr>
              <w:spacing w:after="0"/>
              <w:rPr>
                <w:rFonts w:eastAsiaTheme="minorEastAsia"/>
              </w:rPr>
            </w:pPr>
          </w:p>
        </w:tc>
        <w:tc>
          <w:tcPr>
            <w:tcW w:w="4297" w:type="pct"/>
          </w:tcPr>
          <w:p w14:paraId="686C0544" w14:textId="708EFB2A" w:rsidR="00C47F22" w:rsidRPr="00C47F22" w:rsidRDefault="00E51FE3" w:rsidP="001D59D8">
            <w:pPr>
              <w:keepNext/>
              <w:spacing w:after="0"/>
            </w:pPr>
            <m:oMathPara>
              <m:oMath>
                <m:sSub>
                  <m:sSubPr>
                    <m:ctrlPr>
                      <w:rPr>
                        <w:rFonts w:ascii="Cambria Math" w:hAnsi="Cambria Math"/>
                      </w:rPr>
                    </m:ctrlPr>
                  </m:sSubPr>
                  <m:e>
                    <m:r>
                      <w:rPr>
                        <w:rFonts w:ascii="Cambria Math" w:hAnsi="Cambria Math"/>
                      </w:rPr>
                      <m:t>ε</m:t>
                    </m:r>
                  </m:e>
                  <m:sub>
                    <m:r>
                      <w:rPr>
                        <w:rFonts w:ascii="Cambria Math" w:hAnsi="Cambria Math"/>
                      </w:rPr>
                      <m:t>T</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ε</m:t>
                    </m:r>
                  </m:e>
                  <m:sub>
                    <m:r>
                      <w:rPr>
                        <w:rFonts w:ascii="Cambria Math" w:hAnsi="Cambria Math"/>
                      </w:rPr>
                      <m:t>e</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ε</m:t>
                    </m:r>
                  </m:e>
                  <m:sub>
                    <m:r>
                      <w:rPr>
                        <w:rFonts w:ascii="Cambria Math" w:hAnsi="Cambria Math"/>
                      </w:rPr>
                      <m:t>p</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ε</m:t>
                    </m:r>
                  </m:e>
                  <m:sub>
                    <m:r>
                      <w:rPr>
                        <w:rFonts w:ascii="Cambria Math" w:hAnsi="Cambria Math"/>
                      </w:rPr>
                      <m:t>t</m:t>
                    </m:r>
                    <m:r>
                      <w:rPr>
                        <w:rFonts w:ascii="Cambria Math" w:hAnsi="Cambria Math"/>
                      </w:rPr>
                      <m:t>h</m:t>
                    </m:r>
                  </m:sub>
                </m:sSub>
              </m:oMath>
            </m:oMathPara>
          </w:p>
        </w:tc>
        <w:tc>
          <w:tcPr>
            <w:tcW w:w="356" w:type="pct"/>
          </w:tcPr>
          <w:p w14:paraId="1312FEB0" w14:textId="41C811B2" w:rsidR="00C47F22" w:rsidRPr="00C47F22" w:rsidRDefault="00C47F22" w:rsidP="003D65FA">
            <w:pPr>
              <w:pStyle w:val="Caption"/>
            </w:pPr>
            <w:r w:rsidRPr="00C47F22">
              <w:t>(</w:t>
            </w:r>
            <w:r w:rsidR="001D59D8">
              <w:fldChar w:fldCharType="begin"/>
            </w:r>
            <w:r w:rsidR="001D59D8">
              <w:instrText xml:space="preserve"> SEQ Equation \* ARABIC </w:instrText>
            </w:r>
            <w:r w:rsidR="001D59D8">
              <w:fldChar w:fldCharType="separate"/>
            </w:r>
            <w:r w:rsidR="00E04FDA">
              <w:t>12</w:t>
            </w:r>
            <w:r w:rsidR="001D59D8">
              <w:fldChar w:fldCharType="end"/>
            </w:r>
            <w:r w:rsidRPr="00C47F22">
              <w:t>)</w:t>
            </w:r>
          </w:p>
        </w:tc>
      </w:tr>
    </w:tbl>
    <w:p w14:paraId="4BAEC1C6" w14:textId="77777777" w:rsidR="005F3B0C" w:rsidRPr="00C47F22" w:rsidRDefault="005F3B0C" w:rsidP="005F3B0C">
      <w:pPr>
        <w:jc w:val="center"/>
      </w:pPr>
      <w:r w:rsidRPr="00C47F22">
        <w:rPr>
          <w:noProof/>
        </w:rPr>
        <w:lastRenderedPageBreak/>
        <w:drawing>
          <wp:inline distT="0" distB="0" distL="0" distR="0" wp14:anchorId="564626F3" wp14:editId="5C511DF4">
            <wp:extent cx="2253007" cy="1322908"/>
            <wp:effectExtent l="0" t="0" r="0" b="0"/>
            <wp:docPr id="1742466994" name="Picture 1742466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264745" cy="1329800"/>
                    </a:xfrm>
                    <a:prstGeom prst="rect">
                      <a:avLst/>
                    </a:prstGeom>
                  </pic:spPr>
                </pic:pic>
              </a:graphicData>
            </a:graphic>
          </wp:inline>
        </w:drawing>
      </w:r>
    </w:p>
    <w:p w14:paraId="0A4C9715" w14:textId="720C787F" w:rsidR="005F3B0C" w:rsidRDefault="005F3B0C" w:rsidP="003D65FA">
      <w:pPr>
        <w:pStyle w:val="Caption"/>
      </w:pPr>
      <w:bookmarkStart w:id="63" w:name="_Ref172012743"/>
      <w:bookmarkStart w:id="64" w:name="_Ref172012737"/>
      <w:bookmarkStart w:id="65" w:name="_Toc174209614"/>
      <w:r w:rsidRPr="00C47F22">
        <w:t xml:space="preserve">Figure </w:t>
      </w:r>
      <w:r w:rsidR="00D72E84">
        <w:fldChar w:fldCharType="begin"/>
      </w:r>
      <w:r w:rsidR="00D72E84">
        <w:instrText xml:space="preserve"> STYLEREF 1 \s </w:instrText>
      </w:r>
      <w:r w:rsidR="00D72E84">
        <w:fldChar w:fldCharType="separate"/>
      </w:r>
      <w:r w:rsidR="00E04FDA">
        <w:t>3</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1</w:t>
      </w:r>
      <w:r w:rsidR="00D72E84">
        <w:fldChar w:fldCharType="end"/>
      </w:r>
      <w:bookmarkEnd w:id="63"/>
      <w:r w:rsidRPr="00C47F22">
        <w:t xml:space="preserve">. Double ellipsoid heat source parameters </w:t>
      </w:r>
      <w:r w:rsidRPr="00C47F22">
        <w:fldChar w:fldCharType="begin"/>
      </w:r>
      <w:r>
        <w:instrText xml:space="preserve"> ADDIN EN.CITE &lt;EndNote&gt;&lt;Cite&gt;&lt;Author&gt;Goldak&lt;/Author&gt;&lt;Year&gt;1984&lt;/Year&gt;&lt;RecNum&gt;176&lt;/RecNum&gt;&lt;DisplayText&gt;[34, 47]&lt;/DisplayText&gt;&lt;record&gt;&lt;rec-number&gt;176&lt;/rec-number&gt;&lt;foreign-keys&gt;&lt;key app="EN" db-id="f5sw0p20adx5f7e9at9v29vgexdp2fpz0zee" timestamp="1702404721" guid="8f299544-15eb-4577-84f5-25b3742d0e5e"&gt;176&lt;/key&gt;&lt;/foreign-keys&gt;&lt;ref-type name="Journal Article"&gt;17&lt;/ref-type&gt;&lt;contributors&gt;&lt;authors&gt;&lt;author&gt;John Goldak&lt;/author&gt;&lt;author&gt;Aditya Chakravarti&lt;/author&gt;&lt;author&gt;Malcom Bibby&lt;/author&gt;&lt;/authors&gt;&lt;/contributors&gt;&lt;titles&gt;&lt;title&gt;A new finite element model for welding heat sources&lt;/title&gt;&lt;secondary-title&gt;METALLURGICAL TRANSACTIONS B&lt;/secondary-title&gt;&lt;/titles&gt;&lt;periodical&gt;&lt;full-title&gt;METALLURGICAL TRANSACTIONS B&lt;/full-title&gt;&lt;/periodical&gt;&lt;pages&gt;299-305&lt;/pages&gt;&lt;volume&gt;15&lt;/volume&gt;&lt;dates&gt;&lt;year&gt;1984&lt;/year&gt;&lt;/dates&gt;&lt;urls&gt;&lt;/urls&gt;&lt;electronic-resource-num&gt;10.1007/BF02667333&lt;/electronic-resource-num&gt;&lt;/record&gt;&lt;/Cite&gt;&lt;Cite&gt;&lt;Author&gt;Systemes&lt;/Author&gt;&lt;Year&gt;2022&lt;/Year&gt;&lt;RecNum&gt;27&lt;/RecNum&gt;&lt;record&gt;&lt;rec-number&gt;27&lt;/rec-number&gt;&lt;foreign-keys&gt;&lt;key app="EN" db-id="f5sw0p20adx5f7e9at9v29vgexdp2fpz0zee" timestamp="1702404420" guid="3880e201-7fc8-476f-b80e-197e0c14ca08"&gt;27&lt;/key&gt;&lt;/foreign-keys&gt;&lt;ref-type name="Report"&gt;27&lt;/ref-type&gt;&lt;contributors&gt;&lt;authors&gt;&lt;author&gt;Dassault Systemes&lt;/author&gt;&lt;/authors&gt;&lt;/contributors&gt;&lt;titles&gt;&lt;title&gt;Thermomechanical Simulation of Additive Manufacturing Processes&lt;/title&gt;&lt;/titles&gt;&lt;dates&gt;&lt;year&gt;2022&lt;/year&gt;&lt;/dates&gt;&lt;urls&gt;&lt;related-urls&gt;&lt;url&gt;https://help.3ds.com/2022/English/DSSIMULIA_Established/SIMACAEANLRefMap/simaanl-c-amthermomechanical.htm?contextscope=all&lt;/url&gt;&lt;/related-urls&gt;&lt;/urls&gt;&lt;/record&gt;&lt;/Cite&gt;&lt;/EndNote&gt;</w:instrText>
      </w:r>
      <w:r w:rsidRPr="00C47F22">
        <w:fldChar w:fldCharType="separate"/>
      </w:r>
      <w:r>
        <w:t>[34, 47]</w:t>
      </w:r>
      <w:r w:rsidRPr="00C47F22">
        <w:fldChar w:fldCharType="end"/>
      </w:r>
      <w:r w:rsidRPr="00C47F22">
        <w:t>.</w:t>
      </w:r>
      <w:bookmarkEnd w:id="64"/>
      <w:bookmarkEnd w:id="65"/>
    </w:p>
    <w:p w14:paraId="36C51197" w14:textId="77777777" w:rsidR="00E97790" w:rsidRDefault="00E97790" w:rsidP="00E97790"/>
    <w:p w14:paraId="65B0C8E4" w14:textId="77777777" w:rsidR="00E97790" w:rsidRPr="00E97790" w:rsidRDefault="00E97790" w:rsidP="00E97790"/>
    <w:p w14:paraId="374CC56A" w14:textId="5AF0EAF5" w:rsidR="005F3B0C" w:rsidRPr="00C47F22" w:rsidRDefault="005F3B0C" w:rsidP="003D65FA">
      <w:pPr>
        <w:pStyle w:val="Caption"/>
      </w:pPr>
      <w:bookmarkStart w:id="66" w:name="_Toc172077041"/>
      <w:r w:rsidRPr="00C47F22">
        <w:t xml:space="preserve">Table </w:t>
      </w:r>
      <w:r>
        <w:fldChar w:fldCharType="begin"/>
      </w:r>
      <w:r>
        <w:instrText xml:space="preserve"> STYLEREF 1 \s </w:instrText>
      </w:r>
      <w:r>
        <w:fldChar w:fldCharType="separate"/>
      </w:r>
      <w:r w:rsidR="00E04FDA">
        <w:t>3</w:t>
      </w:r>
      <w:r>
        <w:fldChar w:fldCharType="end"/>
      </w:r>
      <w:r>
        <w:t>.</w:t>
      </w:r>
      <w:r>
        <w:fldChar w:fldCharType="begin"/>
      </w:r>
      <w:r>
        <w:instrText xml:space="preserve"> SEQ Table \* ARABIC \s 1 </w:instrText>
      </w:r>
      <w:r>
        <w:fldChar w:fldCharType="separate"/>
      </w:r>
      <w:r w:rsidR="00E04FDA">
        <w:t>2</w:t>
      </w:r>
      <w:r>
        <w:fldChar w:fldCharType="end"/>
      </w:r>
      <w:r w:rsidRPr="00C47F22">
        <w:t>.  Double ellipsoid parameters used in analysis.</w:t>
      </w:r>
      <w:bookmarkEnd w:id="66"/>
    </w:p>
    <w:tbl>
      <w:tblPr>
        <w:tblW w:w="0" w:type="auto"/>
        <w:jc w:val="center"/>
        <w:tblLook w:val="04A0" w:firstRow="1" w:lastRow="0" w:firstColumn="1" w:lastColumn="0" w:noHBand="0" w:noVBand="1"/>
      </w:tblPr>
      <w:tblGrid>
        <w:gridCol w:w="950"/>
        <w:gridCol w:w="950"/>
        <w:gridCol w:w="950"/>
        <w:gridCol w:w="516"/>
        <w:gridCol w:w="516"/>
      </w:tblGrid>
      <w:tr w:rsidR="005F3B0C" w:rsidRPr="003E0ACC" w14:paraId="0A66F291" w14:textId="77777777" w:rsidTr="00CF7EF8">
        <w:trPr>
          <w:trHeight w:val="315"/>
          <w:jc w:val="center"/>
        </w:trPr>
        <w:tc>
          <w:tcPr>
            <w:tcW w:w="0" w:type="auto"/>
            <w:tcBorders>
              <w:top w:val="single" w:sz="18" w:space="0" w:color="auto"/>
              <w:bottom w:val="double" w:sz="4" w:space="0" w:color="auto"/>
            </w:tcBorders>
            <w:shd w:val="clear" w:color="auto" w:fill="auto"/>
            <w:noWrap/>
            <w:vAlign w:val="bottom"/>
            <w:hideMark/>
          </w:tcPr>
          <w:p w14:paraId="173E439C" w14:textId="77777777" w:rsidR="005F3B0C" w:rsidRPr="00297499" w:rsidRDefault="005F3B0C" w:rsidP="00CF7EF8">
            <w:r w:rsidRPr="00297499">
              <w:t>a</w:t>
            </w:r>
          </w:p>
        </w:tc>
        <w:tc>
          <w:tcPr>
            <w:tcW w:w="0" w:type="auto"/>
            <w:tcBorders>
              <w:top w:val="single" w:sz="18" w:space="0" w:color="auto"/>
              <w:bottom w:val="double" w:sz="4" w:space="0" w:color="auto"/>
            </w:tcBorders>
            <w:shd w:val="clear" w:color="auto" w:fill="auto"/>
            <w:noWrap/>
            <w:vAlign w:val="bottom"/>
            <w:hideMark/>
          </w:tcPr>
          <w:p w14:paraId="4AB471D1" w14:textId="77777777" w:rsidR="005F3B0C" w:rsidRPr="00297499" w:rsidRDefault="005F3B0C" w:rsidP="00CF7EF8">
            <w:r w:rsidRPr="00297499">
              <w:t xml:space="preserve">b </w:t>
            </w:r>
          </w:p>
        </w:tc>
        <w:tc>
          <w:tcPr>
            <w:tcW w:w="0" w:type="auto"/>
            <w:tcBorders>
              <w:top w:val="single" w:sz="18" w:space="0" w:color="auto"/>
              <w:bottom w:val="double" w:sz="4" w:space="0" w:color="auto"/>
            </w:tcBorders>
            <w:shd w:val="clear" w:color="auto" w:fill="auto"/>
            <w:noWrap/>
            <w:vAlign w:val="bottom"/>
            <w:hideMark/>
          </w:tcPr>
          <w:p w14:paraId="077F36F8" w14:textId="77777777" w:rsidR="005F3B0C" w:rsidRPr="00297499" w:rsidRDefault="00E51FE3" w:rsidP="00CF7EF8">
            <m:oMathPara>
              <m:oMath>
                <m:sSub>
                  <m:sSubPr>
                    <m:ctrlPr>
                      <w:rPr>
                        <w:rFonts w:ascii="Cambria Math" w:hAnsi="Cambria Math"/>
                      </w:rPr>
                    </m:ctrlPr>
                  </m:sSubPr>
                  <m:e>
                    <m:r>
                      <m:rPr>
                        <m:sty m:val="bi"/>
                      </m:rPr>
                      <w:rPr>
                        <w:rFonts w:ascii="Cambria Math" w:hAnsi="Cambria Math"/>
                      </w:rPr>
                      <m:t>c</m:t>
                    </m:r>
                  </m:e>
                  <m:sub>
                    <m:r>
                      <m:rPr>
                        <m:sty m:val="bi"/>
                      </m:rPr>
                      <w:rPr>
                        <w:rFonts w:ascii="Cambria Math" w:hAnsi="Cambria Math"/>
                      </w:rPr>
                      <m:t>f</m:t>
                    </m:r>
                    <m:r>
                      <m:rPr>
                        <m:sty m:val="p"/>
                      </m:rPr>
                      <w:rPr>
                        <w:rFonts w:ascii="Cambria Math" w:hAnsi="Cambria Math"/>
                      </w:rPr>
                      <m:t>/</m:t>
                    </m:r>
                    <m:r>
                      <m:rPr>
                        <m:sty m:val="bi"/>
                      </m:rPr>
                      <w:rPr>
                        <w:rFonts w:ascii="Cambria Math" w:hAnsi="Cambria Math"/>
                      </w:rPr>
                      <m:t>r</m:t>
                    </m:r>
                  </m:sub>
                </m:sSub>
              </m:oMath>
            </m:oMathPara>
          </w:p>
        </w:tc>
        <w:tc>
          <w:tcPr>
            <w:tcW w:w="0" w:type="auto"/>
            <w:tcBorders>
              <w:top w:val="single" w:sz="18" w:space="0" w:color="auto"/>
              <w:bottom w:val="double" w:sz="4" w:space="0" w:color="auto"/>
            </w:tcBorders>
            <w:shd w:val="clear" w:color="auto" w:fill="auto"/>
            <w:noWrap/>
            <w:vAlign w:val="bottom"/>
            <w:hideMark/>
          </w:tcPr>
          <w:p w14:paraId="366C8BFB" w14:textId="77777777" w:rsidR="005F3B0C" w:rsidRPr="00297499" w:rsidRDefault="00E51FE3" w:rsidP="00CF7EF8">
            <w:pPr>
              <w:rPr>
                <w:color w:val="000000"/>
              </w:rPr>
            </w:pPr>
            <m:oMathPara>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f</m:t>
                    </m:r>
                  </m:sub>
                </m:sSub>
              </m:oMath>
            </m:oMathPara>
          </w:p>
        </w:tc>
        <w:tc>
          <w:tcPr>
            <w:tcW w:w="0" w:type="auto"/>
            <w:tcBorders>
              <w:top w:val="single" w:sz="18" w:space="0" w:color="auto"/>
              <w:bottom w:val="double" w:sz="4" w:space="0" w:color="auto"/>
            </w:tcBorders>
          </w:tcPr>
          <w:p w14:paraId="7D42E563" w14:textId="77777777" w:rsidR="005F3B0C" w:rsidRPr="00297499" w:rsidRDefault="00E51FE3" w:rsidP="00CF7EF8">
            <w:pPr>
              <w:rPr>
                <w:rFonts w:eastAsia="Calibri"/>
              </w:rPr>
            </w:pPr>
            <m:oMathPara>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r</m:t>
                    </m:r>
                  </m:sub>
                </m:sSub>
              </m:oMath>
            </m:oMathPara>
          </w:p>
        </w:tc>
      </w:tr>
      <w:tr w:rsidR="005F3B0C" w:rsidRPr="003E0ACC" w14:paraId="2BC2410C" w14:textId="77777777" w:rsidTr="00CF7EF8">
        <w:trPr>
          <w:trHeight w:val="300"/>
          <w:jc w:val="center"/>
        </w:trPr>
        <w:tc>
          <w:tcPr>
            <w:tcW w:w="0" w:type="auto"/>
            <w:tcBorders>
              <w:top w:val="double" w:sz="4" w:space="0" w:color="auto"/>
              <w:bottom w:val="single" w:sz="18" w:space="0" w:color="auto"/>
            </w:tcBorders>
            <w:shd w:val="clear" w:color="auto" w:fill="auto"/>
            <w:noWrap/>
            <w:vAlign w:val="bottom"/>
            <w:hideMark/>
          </w:tcPr>
          <w:p w14:paraId="2A7451DC" w14:textId="77777777" w:rsidR="005F3B0C" w:rsidRPr="003E0ACC" w:rsidRDefault="005F3B0C" w:rsidP="00CF7EF8">
            <w:r>
              <w:t>4.6 mm</w:t>
            </w:r>
          </w:p>
        </w:tc>
        <w:tc>
          <w:tcPr>
            <w:tcW w:w="0" w:type="auto"/>
            <w:tcBorders>
              <w:top w:val="double" w:sz="4" w:space="0" w:color="auto"/>
              <w:bottom w:val="single" w:sz="18" w:space="0" w:color="auto"/>
            </w:tcBorders>
            <w:shd w:val="clear" w:color="auto" w:fill="auto"/>
            <w:noWrap/>
            <w:vAlign w:val="bottom"/>
            <w:hideMark/>
          </w:tcPr>
          <w:p w14:paraId="4B752CB4" w14:textId="77777777" w:rsidR="005F3B0C" w:rsidRPr="003E0ACC" w:rsidRDefault="005F3B0C" w:rsidP="00CF7EF8">
            <w:r>
              <w:t>2.0 mm</w:t>
            </w:r>
          </w:p>
        </w:tc>
        <w:tc>
          <w:tcPr>
            <w:tcW w:w="0" w:type="auto"/>
            <w:tcBorders>
              <w:top w:val="double" w:sz="4" w:space="0" w:color="auto"/>
              <w:bottom w:val="single" w:sz="18" w:space="0" w:color="auto"/>
            </w:tcBorders>
            <w:shd w:val="clear" w:color="auto" w:fill="auto"/>
            <w:noWrap/>
            <w:vAlign w:val="bottom"/>
            <w:hideMark/>
          </w:tcPr>
          <w:p w14:paraId="6940CFAD" w14:textId="77777777" w:rsidR="005F3B0C" w:rsidRPr="003E0ACC" w:rsidRDefault="005F3B0C" w:rsidP="00CF7EF8">
            <w:r>
              <w:t>4.6 mm</w:t>
            </w:r>
          </w:p>
        </w:tc>
        <w:tc>
          <w:tcPr>
            <w:tcW w:w="0" w:type="auto"/>
            <w:tcBorders>
              <w:top w:val="double" w:sz="4" w:space="0" w:color="auto"/>
              <w:bottom w:val="single" w:sz="18" w:space="0" w:color="auto"/>
            </w:tcBorders>
            <w:shd w:val="clear" w:color="auto" w:fill="auto"/>
            <w:noWrap/>
            <w:vAlign w:val="bottom"/>
            <w:hideMark/>
          </w:tcPr>
          <w:p w14:paraId="766C1B54" w14:textId="77777777" w:rsidR="005F3B0C" w:rsidRPr="003E0ACC" w:rsidRDefault="005F3B0C" w:rsidP="00CF7EF8">
            <w:r>
              <w:t>1.6</w:t>
            </w:r>
          </w:p>
        </w:tc>
        <w:tc>
          <w:tcPr>
            <w:tcW w:w="0" w:type="auto"/>
            <w:tcBorders>
              <w:top w:val="double" w:sz="4" w:space="0" w:color="auto"/>
              <w:bottom w:val="single" w:sz="18" w:space="0" w:color="auto"/>
            </w:tcBorders>
            <w:vAlign w:val="center"/>
          </w:tcPr>
          <w:p w14:paraId="2C614C8B" w14:textId="77777777" w:rsidR="005F3B0C" w:rsidRDefault="005F3B0C" w:rsidP="00CF7EF8">
            <w:r>
              <w:t>0.4</w:t>
            </w:r>
          </w:p>
        </w:tc>
      </w:tr>
    </w:tbl>
    <w:p w14:paraId="6B342CFC" w14:textId="76BDC1D6" w:rsidR="005F3B0C" w:rsidRDefault="005F3B0C" w:rsidP="00854806"/>
    <w:p w14:paraId="68C22281" w14:textId="77777777" w:rsidR="005F3B0C" w:rsidRDefault="005F3B0C">
      <w:pPr>
        <w:spacing w:after="0" w:line="240" w:lineRule="auto"/>
      </w:pPr>
      <w:r>
        <w:br w:type="page"/>
      </w:r>
    </w:p>
    <w:p w14:paraId="466D8ABB" w14:textId="3D186053" w:rsidR="00C47F22" w:rsidRPr="00C47F22" w:rsidRDefault="00C47F22" w:rsidP="00854806">
      <w:r w:rsidRPr="00C47F22">
        <w:lastRenderedPageBreak/>
        <w:t>Thermal strain is defined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
        <w:gridCol w:w="7425"/>
        <w:gridCol w:w="616"/>
      </w:tblGrid>
      <w:tr w:rsidR="00C47F22" w:rsidRPr="00C47F22" w14:paraId="2B467143" w14:textId="77777777" w:rsidTr="007227E5">
        <w:trPr>
          <w:jc w:val="center"/>
        </w:trPr>
        <w:tc>
          <w:tcPr>
            <w:tcW w:w="350" w:type="pct"/>
          </w:tcPr>
          <w:p w14:paraId="73700C69" w14:textId="77777777" w:rsidR="00C47F22" w:rsidRPr="00C47F22" w:rsidRDefault="00C47F22" w:rsidP="00854806">
            <w:pPr>
              <w:rPr>
                <w:rFonts w:eastAsiaTheme="minorEastAsia"/>
              </w:rPr>
            </w:pPr>
          </w:p>
        </w:tc>
        <w:tc>
          <w:tcPr>
            <w:tcW w:w="4300" w:type="pct"/>
          </w:tcPr>
          <w:p w14:paraId="2C99083D" w14:textId="75A29CCB" w:rsidR="00C47F22" w:rsidRPr="001D59D8" w:rsidRDefault="00E51FE3" w:rsidP="001D59D8">
            <w:pPr>
              <w:keepNext/>
            </w:pPr>
            <m:oMathPara>
              <m:oMath>
                <m:sSub>
                  <m:sSubPr>
                    <m:ctrlPr>
                      <w:rPr>
                        <w:rFonts w:ascii="Cambria Math" w:hAnsi="Cambria Math"/>
                      </w:rPr>
                    </m:ctrlPr>
                  </m:sSubPr>
                  <m:e>
                    <m:r>
                      <w:rPr>
                        <w:rFonts w:ascii="Cambria Math" w:hAnsi="Cambria Math"/>
                      </w:rPr>
                      <m:t>ε</m:t>
                    </m:r>
                  </m:e>
                  <m:sub>
                    <m:r>
                      <w:rPr>
                        <w:rFonts w:ascii="Cambria Math" w:hAnsi="Cambria Math"/>
                      </w:rPr>
                      <m:t>t</m:t>
                    </m:r>
                    <m:r>
                      <w:rPr>
                        <w:rFonts w:ascii="Cambria Math" w:hAnsi="Cambria Math"/>
                      </w:rPr>
                      <m:t>h</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T</m:t>
                    </m:r>
                  </m:e>
                  <m:sub>
                    <m:r>
                      <w:rPr>
                        <w:rFonts w:ascii="Cambria Math" w:hAnsi="Cambria Math"/>
                      </w:rPr>
                      <m:t>ref</m:t>
                    </m:r>
                  </m:sub>
                </m:sSub>
                <m:r>
                  <m:rPr>
                    <m:sty m:val="p"/>
                  </m:rPr>
                  <w:rPr>
                    <w:rFonts w:ascii="Cambria Math" w:hAnsi="Cambria Math"/>
                  </w:rPr>
                  <m:t xml:space="preserve">) </m:t>
                </m:r>
                <m:r>
                  <w:rPr>
                    <w:rFonts w:ascii="Cambria Math" w:hAnsi="Cambria Math"/>
                  </w:rPr>
                  <m:t>α</m:t>
                </m:r>
                <m:r>
                  <m:rPr>
                    <m:sty m:val="bi"/>
                  </m:rPr>
                  <w:rPr>
                    <w:rFonts w:ascii="Cambria Math" w:hAnsi="Cambria Math"/>
                  </w:rPr>
                  <m:t>j</m:t>
                </m:r>
              </m:oMath>
            </m:oMathPara>
          </w:p>
        </w:tc>
        <w:tc>
          <w:tcPr>
            <w:tcW w:w="350" w:type="pct"/>
          </w:tcPr>
          <w:p w14:paraId="05DDDBD0" w14:textId="433A657A" w:rsidR="00C47F22" w:rsidRPr="00C47F22" w:rsidRDefault="00C47F22" w:rsidP="003D65FA">
            <w:pPr>
              <w:pStyle w:val="Caption"/>
            </w:pPr>
            <w:r w:rsidRPr="00C47F22">
              <w:t>(</w:t>
            </w:r>
            <w:r w:rsidR="001D59D8" w:rsidRPr="001D59D8">
              <w:fldChar w:fldCharType="begin"/>
            </w:r>
            <w:r w:rsidR="001D59D8" w:rsidRPr="001D59D8">
              <w:instrText xml:space="preserve"> SEQ Equation \* ARABIC </w:instrText>
            </w:r>
            <w:r w:rsidR="001D59D8" w:rsidRPr="001D59D8">
              <w:fldChar w:fldCharType="separate"/>
            </w:r>
            <w:r w:rsidR="00E04FDA">
              <w:t>13</w:t>
            </w:r>
            <w:r w:rsidR="001D59D8" w:rsidRPr="001D59D8">
              <w:fldChar w:fldCharType="end"/>
            </w:r>
            <w:r w:rsidRPr="00C47F22">
              <w:t>)</w:t>
            </w:r>
          </w:p>
        </w:tc>
      </w:tr>
      <w:tr w:rsidR="00C47F22" w:rsidRPr="00C47F22" w14:paraId="1E5E57BB" w14:textId="77777777" w:rsidTr="007227E5">
        <w:trPr>
          <w:jc w:val="center"/>
        </w:trPr>
        <w:tc>
          <w:tcPr>
            <w:tcW w:w="350" w:type="pct"/>
          </w:tcPr>
          <w:p w14:paraId="4873E1BE" w14:textId="77777777" w:rsidR="00C47F22" w:rsidRPr="00C47F22" w:rsidRDefault="00C47F22" w:rsidP="00854806">
            <w:pPr>
              <w:rPr>
                <w:rFonts w:eastAsiaTheme="minorEastAsia"/>
              </w:rPr>
            </w:pPr>
          </w:p>
        </w:tc>
        <w:tc>
          <w:tcPr>
            <w:tcW w:w="4300" w:type="pct"/>
          </w:tcPr>
          <w:p w14:paraId="20A81E07" w14:textId="3667C8C1" w:rsidR="00C47F22" w:rsidRPr="00C47F22" w:rsidRDefault="00C47F22" w:rsidP="001D59D8">
            <w:pPr>
              <w:keepNext/>
            </w:pPr>
            <m:oMathPara>
              <m:oMath>
                <m:r>
                  <m:rPr>
                    <m:sty m:val="bi"/>
                  </m:rPr>
                  <w:rPr>
                    <w:rFonts w:ascii="Cambria Math" w:hAnsi="Cambria Math"/>
                  </w:rPr>
                  <m:t>j</m:t>
                </m:r>
                <m:r>
                  <m:rPr>
                    <m:sty m:val="p"/>
                  </m:rPr>
                  <w:rPr>
                    <w:rFonts w:ascii="Cambria Math" w:hAnsi="Cambria Math"/>
                  </w:rPr>
                  <m:t>=</m:t>
                </m:r>
                <m:sSup>
                  <m:sSupPr>
                    <m:ctrlPr>
                      <w:rPr>
                        <w:rFonts w:ascii="Cambria Math" w:hAnsi="Cambria Math"/>
                      </w:rPr>
                    </m:ctrlPr>
                  </m:sSupPr>
                  <m:e>
                    <m:r>
                      <m:rPr>
                        <m:sty m:val="p"/>
                      </m:rPr>
                      <w:rPr>
                        <w:rFonts w:ascii="Cambria Math" w:hAnsi="Cambria Math"/>
                      </w:rPr>
                      <m:t>[1  1  1  0  0  0]</m:t>
                    </m:r>
                  </m:e>
                  <m:sup>
                    <m:r>
                      <w:rPr>
                        <w:rFonts w:ascii="Cambria Math" w:hAnsi="Cambria Math"/>
                      </w:rPr>
                      <m:t>T</m:t>
                    </m:r>
                  </m:sup>
                </m:sSup>
              </m:oMath>
            </m:oMathPara>
          </w:p>
        </w:tc>
        <w:tc>
          <w:tcPr>
            <w:tcW w:w="350" w:type="pct"/>
          </w:tcPr>
          <w:p w14:paraId="6C94AA83" w14:textId="75CBA6A0" w:rsidR="00C47F22" w:rsidRPr="00C47F22" w:rsidRDefault="00C47F22" w:rsidP="003D65FA">
            <w:pPr>
              <w:pStyle w:val="Caption"/>
            </w:pPr>
            <w:r w:rsidRPr="00C47F22">
              <w:t>(</w:t>
            </w:r>
            <w:r w:rsidR="001D59D8">
              <w:fldChar w:fldCharType="begin"/>
            </w:r>
            <w:r w:rsidR="001D59D8">
              <w:instrText xml:space="preserve"> SEQ Equation \* ARABIC </w:instrText>
            </w:r>
            <w:r w:rsidR="001D59D8">
              <w:fldChar w:fldCharType="separate"/>
            </w:r>
            <w:r w:rsidR="00E04FDA">
              <w:t>14</w:t>
            </w:r>
            <w:r w:rsidR="001D59D8">
              <w:fldChar w:fldCharType="end"/>
            </w:r>
            <w:r w:rsidRPr="00C47F22">
              <w:t>)</w:t>
            </w:r>
          </w:p>
        </w:tc>
      </w:tr>
    </w:tbl>
    <w:p w14:paraId="24586964" w14:textId="5200AA31" w:rsidR="00C47F22" w:rsidRPr="00C47F22" w:rsidRDefault="00C47F22" w:rsidP="00854806">
      <w:r w:rsidRPr="00C47F22">
        <w:t xml:space="preserve">where α is the coefficient of thermal expansion and </w:t>
      </w:r>
      <m:oMath>
        <m:sSub>
          <m:sSubPr>
            <m:ctrlPr>
              <w:rPr>
                <w:rFonts w:ascii="Cambria Math" w:hAnsi="Cambria Math"/>
              </w:rPr>
            </m:ctrlPr>
          </m:sSubPr>
          <m:e>
            <m:r>
              <w:rPr>
                <w:rFonts w:ascii="Cambria Math" w:hAnsi="Cambria Math"/>
              </w:rPr>
              <m:t>T</m:t>
            </m:r>
          </m:e>
          <m:sub>
            <m:r>
              <w:rPr>
                <w:rFonts w:ascii="Cambria Math" w:hAnsi="Cambria Math"/>
              </w:rPr>
              <m:t>ref</m:t>
            </m:r>
          </m:sub>
        </m:sSub>
      </m:oMath>
      <w:r w:rsidRPr="00C47F22">
        <w:rPr>
          <w:rFonts w:eastAsiaTheme="minorEastAsia"/>
        </w:rPr>
        <w:t xml:space="preserve"> </w:t>
      </w:r>
      <w:r w:rsidRPr="00C47F22">
        <w:t>is the reference temperature.</w:t>
      </w:r>
    </w:p>
    <w:p w14:paraId="6ECFED9A" w14:textId="77777777" w:rsidR="00C47F22" w:rsidRPr="00C47F22" w:rsidRDefault="00C47F22" w:rsidP="00854806">
      <w:r w:rsidRPr="00C47F22">
        <w:t>Elastic-plastic behavior was modeled using Von Mises yield criterion, where Mises stress is defined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
        <w:gridCol w:w="7425"/>
        <w:gridCol w:w="616"/>
      </w:tblGrid>
      <w:tr w:rsidR="00C47F22" w:rsidRPr="00C47F22" w14:paraId="259411F4" w14:textId="77777777" w:rsidTr="001D59D8">
        <w:trPr>
          <w:jc w:val="center"/>
        </w:trPr>
        <w:tc>
          <w:tcPr>
            <w:tcW w:w="350" w:type="pct"/>
          </w:tcPr>
          <w:p w14:paraId="39DB29B4" w14:textId="77777777" w:rsidR="00C47F22" w:rsidRPr="00C47F22" w:rsidRDefault="00C47F22" w:rsidP="00854806">
            <w:pPr>
              <w:rPr>
                <w:rFonts w:eastAsiaTheme="minorEastAsia"/>
              </w:rPr>
            </w:pPr>
          </w:p>
        </w:tc>
        <w:tc>
          <w:tcPr>
            <w:tcW w:w="4300" w:type="pct"/>
            <w:vAlign w:val="center"/>
          </w:tcPr>
          <w:p w14:paraId="27DBA281" w14:textId="46D664EB" w:rsidR="00C47F22" w:rsidRPr="00C47F22" w:rsidRDefault="00E51FE3" w:rsidP="001D59D8">
            <w:pPr>
              <w:keepNext/>
              <w:jc w:val="center"/>
            </w:pPr>
            <m:oMathPara>
              <m:oMath>
                <m:sSub>
                  <m:sSubPr>
                    <m:ctrlPr>
                      <w:rPr>
                        <w:rFonts w:ascii="Cambria Math" w:hAnsi="Cambria Math"/>
                      </w:rPr>
                    </m:ctrlPr>
                  </m:sSubPr>
                  <m:e>
                    <m:r>
                      <w:rPr>
                        <w:rFonts w:ascii="Cambria Math" w:hAnsi="Cambria Math"/>
                      </w:rPr>
                      <m:t>σ</m:t>
                    </m:r>
                  </m:e>
                  <m:sub>
                    <m:r>
                      <w:rPr>
                        <w:rFonts w:ascii="Cambria Math" w:hAnsi="Cambria Math"/>
                      </w:rPr>
                      <m:t>m</m:t>
                    </m:r>
                  </m:sub>
                </m:sSub>
                <m:r>
                  <m:rPr>
                    <m:sty m:val="p"/>
                  </m:rPr>
                  <w:rPr>
                    <w:rFonts w:ascii="Cambria Math" w:hAnsi="Cambria Math"/>
                  </w:rPr>
                  <m:t xml:space="preserve">= </m:t>
                </m:r>
                <m:rad>
                  <m:radPr>
                    <m:degHide m:val="1"/>
                    <m:ctrlPr>
                      <w:rPr>
                        <w:rFonts w:ascii="Cambria Math" w:hAnsi="Cambria Math"/>
                      </w:rPr>
                    </m:ctrlPr>
                  </m:radPr>
                  <m:deg/>
                  <m:e>
                    <m:f>
                      <m:fPr>
                        <m:ctrlPr>
                          <w:rPr>
                            <w:rFonts w:ascii="Cambria Math" w:hAnsi="Cambria Math"/>
                          </w:rPr>
                        </m:ctrlPr>
                      </m:fPr>
                      <m:num>
                        <m:sSup>
                          <m:sSupPr>
                            <m:ctrlPr>
                              <w:rPr>
                                <w:rFonts w:ascii="Cambria Math" w:hAnsi="Cambria Math"/>
                              </w:rPr>
                            </m:ctrlPr>
                          </m:sSupPr>
                          <m:e>
                            <m:r>
                              <m:rPr>
                                <m:sty m:val="p"/>
                              </m:rPr>
                              <w:rPr>
                                <w:rFonts w:ascii="Cambria Math" w:hAnsi="Cambria Math"/>
                              </w:rPr>
                              <m:t>(</m:t>
                            </m:r>
                            <m:sSub>
                              <m:sSubPr>
                                <m:ctrlPr>
                                  <w:rPr>
                                    <w:rFonts w:ascii="Cambria Math" w:hAnsi="Cambria Math"/>
                                  </w:rPr>
                                </m:ctrlPr>
                              </m:sSubPr>
                              <m:e>
                                <m:r>
                                  <w:rPr>
                                    <w:rFonts w:ascii="Cambria Math" w:hAnsi="Cambria Math"/>
                                  </w:rPr>
                                  <m:t>σ</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σ</m:t>
                                </m:r>
                              </m:e>
                              <m:sub>
                                <m:r>
                                  <m:rPr>
                                    <m:sty m:val="p"/>
                                  </m:rPr>
                                  <w:rPr>
                                    <w:rFonts w:ascii="Cambria Math" w:hAnsi="Cambria Math"/>
                                  </w:rPr>
                                  <m:t>2</m:t>
                                </m:r>
                              </m:sub>
                            </m:sSub>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m:t>
                            </m:r>
                            <m:sSub>
                              <m:sSubPr>
                                <m:ctrlPr>
                                  <w:rPr>
                                    <w:rFonts w:ascii="Cambria Math" w:hAnsi="Cambria Math"/>
                                  </w:rPr>
                                </m:ctrlPr>
                              </m:sSubPr>
                              <m:e>
                                <m:r>
                                  <w:rPr>
                                    <w:rFonts w:ascii="Cambria Math" w:hAnsi="Cambria Math"/>
                                  </w:rPr>
                                  <m:t>σ</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σ</m:t>
                                </m:r>
                              </m:e>
                              <m:sub>
                                <m:r>
                                  <m:rPr>
                                    <m:sty m:val="p"/>
                                  </m:rPr>
                                  <w:rPr>
                                    <w:rFonts w:ascii="Cambria Math" w:hAnsi="Cambria Math"/>
                                  </w:rPr>
                                  <m:t>3</m:t>
                                </m:r>
                              </m:sub>
                            </m:sSub>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m:t>
                            </m:r>
                            <m:sSub>
                              <m:sSubPr>
                                <m:ctrlPr>
                                  <w:rPr>
                                    <w:rFonts w:ascii="Cambria Math" w:hAnsi="Cambria Math"/>
                                  </w:rPr>
                                </m:ctrlPr>
                              </m:sSubPr>
                              <m:e>
                                <m:r>
                                  <w:rPr>
                                    <w:rFonts w:ascii="Cambria Math" w:hAnsi="Cambria Math"/>
                                  </w:rPr>
                                  <m:t>σ</m:t>
                                </m:r>
                              </m:e>
                              <m:sub>
                                <m:r>
                                  <m:rPr>
                                    <m:sty m:val="p"/>
                                  </m:rP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σ</m:t>
                                </m:r>
                              </m:e>
                              <m:sub>
                                <m:r>
                                  <m:rPr>
                                    <m:sty m:val="p"/>
                                  </m:rPr>
                                  <w:rPr>
                                    <w:rFonts w:ascii="Cambria Math" w:hAnsi="Cambria Math"/>
                                  </w:rPr>
                                  <m:t>1</m:t>
                                </m:r>
                              </m:sub>
                            </m:sSub>
                            <m:r>
                              <m:rPr>
                                <m:sty m:val="p"/>
                              </m:rPr>
                              <w:rPr>
                                <w:rFonts w:ascii="Cambria Math" w:hAnsi="Cambria Math"/>
                              </w:rPr>
                              <m:t>)</m:t>
                            </m:r>
                          </m:e>
                          <m:sup>
                            <m:r>
                              <m:rPr>
                                <m:sty m:val="p"/>
                              </m:rPr>
                              <w:rPr>
                                <w:rFonts w:ascii="Cambria Math" w:hAnsi="Cambria Math"/>
                              </w:rPr>
                              <m:t>2</m:t>
                            </m:r>
                          </m:sup>
                        </m:sSup>
                      </m:num>
                      <m:den>
                        <m:r>
                          <m:rPr>
                            <m:sty m:val="p"/>
                          </m:rPr>
                          <w:rPr>
                            <w:rFonts w:ascii="Cambria Math" w:hAnsi="Cambria Math"/>
                          </w:rPr>
                          <m:t>2</m:t>
                        </m:r>
                      </m:den>
                    </m:f>
                  </m:e>
                </m:rad>
              </m:oMath>
            </m:oMathPara>
          </w:p>
        </w:tc>
        <w:tc>
          <w:tcPr>
            <w:tcW w:w="350" w:type="pct"/>
            <w:vAlign w:val="center"/>
          </w:tcPr>
          <w:p w14:paraId="079CCDE9" w14:textId="773152B4" w:rsidR="00C47F22" w:rsidRPr="00C47F22" w:rsidRDefault="00C47F22" w:rsidP="003D65FA">
            <w:pPr>
              <w:pStyle w:val="Caption"/>
            </w:pPr>
            <w:r w:rsidRPr="00C47F22">
              <w:t>(</w:t>
            </w:r>
            <w:r w:rsidR="001D59D8">
              <w:fldChar w:fldCharType="begin"/>
            </w:r>
            <w:r w:rsidR="001D59D8">
              <w:instrText xml:space="preserve"> SEQ Equation \* ARABIC </w:instrText>
            </w:r>
            <w:r w:rsidR="001D59D8">
              <w:fldChar w:fldCharType="separate"/>
            </w:r>
            <w:r w:rsidR="00E04FDA">
              <w:t>15</w:t>
            </w:r>
            <w:r w:rsidR="001D59D8">
              <w:fldChar w:fldCharType="end"/>
            </w:r>
            <w:r w:rsidRPr="00C47F22">
              <w:t>)</w:t>
            </w:r>
          </w:p>
        </w:tc>
      </w:tr>
    </w:tbl>
    <w:p w14:paraId="3C817ADC" w14:textId="04B15428" w:rsidR="00C47F22" w:rsidRPr="00C47F22" w:rsidRDefault="00E51FE3" w:rsidP="00854806">
      <w:pPr>
        <w:rPr>
          <w:u w:val="single"/>
        </w:rPr>
      </w:pPr>
      <m:oMath>
        <m:sSub>
          <m:sSubPr>
            <m:ctrlPr>
              <w:rPr>
                <w:rFonts w:ascii="Cambria Math" w:hAnsi="Cambria Math"/>
              </w:rPr>
            </m:ctrlPr>
          </m:sSubPr>
          <m:e>
            <m:r>
              <w:rPr>
                <w:rFonts w:ascii="Cambria Math" w:hAnsi="Cambria Math"/>
              </w:rPr>
              <m:t>σ</m:t>
            </m:r>
          </m:e>
          <m:sub>
            <m:r>
              <m:rPr>
                <m:sty m:val="p"/>
              </m:rPr>
              <w:rPr>
                <w:rFonts w:ascii="Cambria Math" w:hAnsi="Cambria Math"/>
              </w:rPr>
              <m:t>1</m:t>
            </m:r>
          </m:sub>
        </m:sSub>
      </m:oMath>
      <w:r w:rsidR="00C47F22" w:rsidRPr="00C47F22">
        <w:rPr>
          <w:rFonts w:eastAsiaTheme="minorEastAsia"/>
        </w:rPr>
        <w:t xml:space="preserve">, </w:t>
      </w:r>
      <m:oMath>
        <m:sSub>
          <m:sSubPr>
            <m:ctrlPr>
              <w:rPr>
                <w:rFonts w:ascii="Cambria Math" w:hAnsi="Cambria Math"/>
              </w:rPr>
            </m:ctrlPr>
          </m:sSubPr>
          <m:e>
            <m:r>
              <w:rPr>
                <w:rFonts w:ascii="Cambria Math" w:hAnsi="Cambria Math"/>
              </w:rPr>
              <m:t>σ</m:t>
            </m:r>
          </m:e>
          <m:sub>
            <m:r>
              <m:rPr>
                <m:sty m:val="p"/>
              </m:rPr>
              <w:rPr>
                <w:rFonts w:ascii="Cambria Math" w:hAnsi="Cambria Math"/>
              </w:rPr>
              <m:t>2</m:t>
            </m:r>
          </m:sub>
        </m:sSub>
      </m:oMath>
      <w:r w:rsidR="00C47F22" w:rsidRPr="00C47F22">
        <w:rPr>
          <w:rFonts w:eastAsiaTheme="minorEastAsia"/>
        </w:rPr>
        <w:t xml:space="preserve">, and </w:t>
      </w:r>
      <m:oMath>
        <m:sSub>
          <m:sSubPr>
            <m:ctrlPr>
              <w:rPr>
                <w:rFonts w:ascii="Cambria Math" w:hAnsi="Cambria Math"/>
              </w:rPr>
            </m:ctrlPr>
          </m:sSubPr>
          <m:e>
            <m:r>
              <w:rPr>
                <w:rFonts w:ascii="Cambria Math" w:hAnsi="Cambria Math"/>
              </w:rPr>
              <m:t>σ</m:t>
            </m:r>
          </m:e>
          <m:sub>
            <m:r>
              <m:rPr>
                <m:sty m:val="p"/>
              </m:rPr>
              <w:rPr>
                <w:rFonts w:ascii="Cambria Math" w:hAnsi="Cambria Math"/>
              </w:rPr>
              <m:t>3</m:t>
            </m:r>
          </m:sub>
        </m:sSub>
      </m:oMath>
      <w:r w:rsidR="00C47F22" w:rsidRPr="00C47F22">
        <w:rPr>
          <w:rFonts w:eastAsiaTheme="minorEastAsia"/>
        </w:rPr>
        <w:t xml:space="preserve"> are the principal stresses, and material is considered to be yielding when</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
        <w:gridCol w:w="7425"/>
        <w:gridCol w:w="616"/>
      </w:tblGrid>
      <w:tr w:rsidR="00C47F22" w:rsidRPr="00C47F22" w14:paraId="7AF21828" w14:textId="77777777" w:rsidTr="001D59D8">
        <w:trPr>
          <w:jc w:val="center"/>
        </w:trPr>
        <w:tc>
          <w:tcPr>
            <w:tcW w:w="350" w:type="pct"/>
          </w:tcPr>
          <w:p w14:paraId="4E530CC2" w14:textId="77777777" w:rsidR="00C47F22" w:rsidRPr="00C47F22" w:rsidRDefault="00C47F22" w:rsidP="001D59D8">
            <w:pPr>
              <w:spacing w:after="0"/>
              <w:rPr>
                <w:rFonts w:eastAsiaTheme="minorEastAsia"/>
              </w:rPr>
            </w:pPr>
          </w:p>
        </w:tc>
        <w:tc>
          <w:tcPr>
            <w:tcW w:w="4300" w:type="pct"/>
            <w:vAlign w:val="center"/>
          </w:tcPr>
          <w:p w14:paraId="631D4937" w14:textId="66C5695B" w:rsidR="00C47F22" w:rsidRPr="00C47F22" w:rsidRDefault="00E51FE3" w:rsidP="001D59D8">
            <w:pPr>
              <w:keepNext/>
              <w:spacing w:after="0"/>
              <w:jc w:val="center"/>
            </w:pPr>
            <m:oMathPara>
              <m:oMath>
                <m:sSub>
                  <m:sSubPr>
                    <m:ctrlPr>
                      <w:rPr>
                        <w:rFonts w:ascii="Cambria Math" w:hAnsi="Cambria Math"/>
                      </w:rPr>
                    </m:ctrlPr>
                  </m:sSubPr>
                  <m:e>
                    <m:r>
                      <w:rPr>
                        <w:rFonts w:ascii="Cambria Math" w:hAnsi="Cambria Math"/>
                      </w:rPr>
                      <m:t>σ</m:t>
                    </m:r>
                  </m:e>
                  <m:sub>
                    <m:r>
                      <w:rPr>
                        <w:rFonts w:ascii="Cambria Math" w:hAnsi="Cambria Math"/>
                      </w:rPr>
                      <m:t>m</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σ</m:t>
                    </m:r>
                  </m:e>
                  <m:sub>
                    <m:r>
                      <w:rPr>
                        <w:rFonts w:ascii="Cambria Math" w:hAnsi="Cambria Math"/>
                      </w:rPr>
                      <m:t>y</m:t>
                    </m:r>
                  </m:sub>
                </m:sSub>
              </m:oMath>
            </m:oMathPara>
          </w:p>
        </w:tc>
        <w:tc>
          <w:tcPr>
            <w:tcW w:w="350" w:type="pct"/>
          </w:tcPr>
          <w:p w14:paraId="758E9B8B" w14:textId="31BE5126" w:rsidR="00C47F22" w:rsidRPr="00C47F22" w:rsidRDefault="00C47F22" w:rsidP="003D65FA">
            <w:pPr>
              <w:pStyle w:val="Caption"/>
            </w:pPr>
            <w:r w:rsidRPr="00C47F22">
              <w:t>(</w:t>
            </w:r>
            <w:r w:rsidR="001D59D8">
              <w:fldChar w:fldCharType="begin"/>
            </w:r>
            <w:r w:rsidR="001D59D8">
              <w:instrText xml:space="preserve"> SEQ Equation \* ARABIC </w:instrText>
            </w:r>
            <w:r w:rsidR="001D59D8">
              <w:fldChar w:fldCharType="separate"/>
            </w:r>
            <w:r w:rsidR="00E04FDA">
              <w:t>16</w:t>
            </w:r>
            <w:r w:rsidR="001D59D8">
              <w:fldChar w:fldCharType="end"/>
            </w:r>
            <w:r w:rsidRPr="00C47F22">
              <w:t>)</w:t>
            </w:r>
          </w:p>
        </w:tc>
      </w:tr>
    </w:tbl>
    <w:p w14:paraId="59742087" w14:textId="5A59E318" w:rsidR="00C47F22" w:rsidRPr="00C47F22" w:rsidRDefault="00C47F22" w:rsidP="00854806">
      <w:pPr>
        <w:rPr>
          <w:rFonts w:eastAsiaTheme="minorEastAsia"/>
        </w:rPr>
      </w:pPr>
      <w:r w:rsidRPr="00C47F22">
        <w:rPr>
          <w:bCs/>
        </w:rPr>
        <w:t xml:space="preserve">Where </w:t>
      </w:r>
      <m:oMath>
        <m:sSub>
          <m:sSubPr>
            <m:ctrlPr>
              <w:rPr>
                <w:rFonts w:ascii="Cambria Math" w:hAnsi="Cambria Math"/>
              </w:rPr>
            </m:ctrlPr>
          </m:sSubPr>
          <m:e>
            <m:r>
              <w:rPr>
                <w:rFonts w:ascii="Cambria Math" w:hAnsi="Cambria Math"/>
              </w:rPr>
              <m:t>σ</m:t>
            </m:r>
          </m:e>
          <m:sub>
            <m:r>
              <w:rPr>
                <w:rFonts w:ascii="Cambria Math" w:hAnsi="Cambria Math"/>
              </w:rPr>
              <m:t>y</m:t>
            </m:r>
          </m:sub>
        </m:sSub>
      </m:oMath>
      <w:r w:rsidRPr="00C47F22">
        <w:rPr>
          <w:rFonts w:eastAsiaTheme="minorEastAsia"/>
        </w:rPr>
        <w:t xml:space="preserve"> is the yield stress</w:t>
      </w:r>
      <w:r w:rsidR="008B1D68">
        <w:rPr>
          <w:rFonts w:eastAsiaTheme="minorEastAsia"/>
        </w:rPr>
        <w:t xml:space="preserve"> at the </w:t>
      </w:r>
      <w:r w:rsidR="00B71B2C">
        <w:rPr>
          <w:rFonts w:eastAsiaTheme="minorEastAsia"/>
        </w:rPr>
        <w:t xml:space="preserve">given </w:t>
      </w:r>
      <w:r w:rsidR="008B1D68">
        <w:rPr>
          <w:rFonts w:eastAsiaTheme="minorEastAsia"/>
        </w:rPr>
        <w:t>materia</w:t>
      </w:r>
      <w:r w:rsidR="00B71B2C">
        <w:rPr>
          <w:rFonts w:eastAsiaTheme="minorEastAsia"/>
        </w:rPr>
        <w:t>l</w:t>
      </w:r>
      <w:r w:rsidR="008B1D68">
        <w:rPr>
          <w:rFonts w:eastAsiaTheme="minorEastAsia"/>
        </w:rPr>
        <w:t xml:space="preserve"> temperature</w:t>
      </w:r>
      <w:r w:rsidRPr="00C47F22">
        <w:rPr>
          <w:rFonts w:eastAsiaTheme="minorEastAsia"/>
        </w:rPr>
        <w:t>.</w:t>
      </w:r>
    </w:p>
    <w:p w14:paraId="15497DCF" w14:textId="5D757936" w:rsidR="006F1BEF" w:rsidRDefault="00E964A5" w:rsidP="00624D5E">
      <w:pPr>
        <w:pStyle w:val="Heading2"/>
      </w:pPr>
      <w:bookmarkStart w:id="67" w:name="_Toc172705260"/>
      <w:r>
        <w:t>Manufacturing/Model Parameters</w:t>
      </w:r>
      <w:bookmarkEnd w:id="67"/>
    </w:p>
    <w:p w14:paraId="42B3D148" w14:textId="0D3C4722" w:rsidR="00ED0237" w:rsidRDefault="00ED0237" w:rsidP="003D65FA">
      <w:pPr>
        <w:pStyle w:val="Heading3"/>
      </w:pPr>
      <w:bookmarkStart w:id="68" w:name="_Toc172705261"/>
      <w:r>
        <w:t>Computational Details</w:t>
      </w:r>
      <w:bookmarkEnd w:id="68"/>
    </w:p>
    <w:p w14:paraId="14F8F682" w14:textId="2BC341F6" w:rsidR="00F74743" w:rsidRDefault="00F74743" w:rsidP="00BA5674">
      <w:r>
        <w:t>The t</w:t>
      </w:r>
      <w:r w:rsidRPr="006C4C38">
        <w:t>emperature dependent thermal</w:t>
      </w:r>
      <w:r>
        <w:t>-</w:t>
      </w:r>
      <w:r w:rsidRPr="006C4C38">
        <w:t xml:space="preserve"> and mechanical</w:t>
      </w:r>
      <w:r>
        <w:t>-</w:t>
      </w:r>
      <w:r w:rsidRPr="006C4C38">
        <w:t xml:space="preserve"> properties</w:t>
      </w:r>
      <w:r>
        <w:t xml:space="preserve"> from the literature</w:t>
      </w:r>
      <w:r w:rsidRPr="006C4C38">
        <w:t xml:space="preserve"> were assigned for each material</w:t>
      </w:r>
      <w:r>
        <w:t>. Th</w:t>
      </w:r>
      <w:r w:rsidR="0047643D">
        <w:t>i</w:t>
      </w:r>
      <w:r>
        <w:t>s data is summarized i</w:t>
      </w:r>
      <w:r w:rsidR="007C6E46">
        <w:t xml:space="preserve">n Table A.2 </w:t>
      </w:r>
      <w:r w:rsidR="00D9068E">
        <w:t xml:space="preserve">and </w:t>
      </w:r>
      <w:r w:rsidR="007C6E46">
        <w:t>Table A.3</w:t>
      </w:r>
      <w:r>
        <w:t xml:space="preserve"> </w:t>
      </w:r>
      <w:r>
        <w:fldChar w:fldCharType="begin">
          <w:fldData xml:space="preserve">PEVuZE5vdGU+PENpdGU+PEF1dGhvcj7DlnpjYW48L0F1dGhvcj48WWVhcj4yMDE5PC9ZZWFyPjxS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</w:fldData>
        </w:fldChar>
      </w:r>
      <w:r w:rsidR="005F3B0C">
        <w:instrText xml:space="preserve"> ADDIN EN.CITE </w:instrText>
      </w:r>
      <w:r w:rsidR="005F3B0C">
        <w:fldChar w:fldCharType="begin">
          <w:fldData xml:space="preserve">PEVuZE5vdGU+PENpdGU+PEF1dGhvcj7DlnpjYW48L0F1dGhvcj48WWVhcj4yMDE5PC9ZZWFyPjxS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</w:fldData>
        </w:fldChar>
      </w:r>
      <w:r w:rsidR="005F3B0C">
        <w:instrText xml:space="preserve"> ADDIN EN.CITE.DATA </w:instrText>
      </w:r>
      <w:r w:rsidR="005F3B0C">
        <w:fldChar w:fldCharType="end"/>
      </w:r>
      <w:r>
        <w:fldChar w:fldCharType="separate"/>
      </w:r>
      <w:r w:rsidR="005F3B0C">
        <w:rPr>
          <w:noProof/>
        </w:rPr>
        <w:t>[48, 49]</w:t>
      </w:r>
      <w:r>
        <w:fldChar w:fldCharType="end"/>
      </w:r>
      <w:r w:rsidRPr="00881E1B">
        <w:t xml:space="preserve">. All models used in </w:t>
      </w:r>
      <w:r>
        <w:t>the</w:t>
      </w:r>
      <w:r w:rsidRPr="00881E1B">
        <w:t xml:space="preserve"> experiment were generated using ABAQUS 2022 software, running on 12 cores of an Intel Xeon CPU E5-26300 Processor.</w:t>
      </w:r>
    </w:p>
    <w:p w14:paraId="2E10D8D9" w14:textId="456FE37E" w:rsidR="004F775B" w:rsidRDefault="00F74743" w:rsidP="004F775B">
      <w:pPr>
        <w:rPr>
          <w:rFonts w:eastAsiaTheme="minorEastAsia"/>
          <w:bCs/>
        </w:rPr>
      </w:pPr>
      <w:r>
        <w:t xml:space="preserve">The machine tool path </w:t>
      </w:r>
      <w:r w:rsidRPr="00E13EF9">
        <w:t>was converted from machine G-code into the ABAQUS event series format,</w:t>
      </w:r>
      <w:r>
        <w:t xml:space="preserve"> which includes </w:t>
      </w:r>
      <w:r w:rsidRPr="002915DD">
        <w:rPr>
          <w:i/>
        </w:rPr>
        <w:t xml:space="preserve">x, y, z </w:t>
      </w:r>
      <w:r>
        <w:t>coordinates and time-stamps over the history of the manufacturing process</w:t>
      </w:r>
      <w:r w:rsidR="005B4087">
        <w:t xml:space="preserve"> in a .csv file</w:t>
      </w:r>
      <w:r w:rsidR="00AA5CB0">
        <w:t>.</w:t>
      </w:r>
      <w:r w:rsidR="004F775B">
        <w:t xml:space="preserve"> An excerpt from the event series is shown in </w:t>
      </w:r>
      <w:r w:rsidR="004F775B">
        <w:rPr>
          <w:b/>
        </w:rPr>
        <w:fldChar w:fldCharType="begin"/>
      </w:r>
      <w:r w:rsidR="004F775B">
        <w:instrText xml:space="preserve"> REF _Ref170320818 \h </w:instrText>
      </w:r>
      <w:r w:rsidR="004F775B">
        <w:rPr>
          <w:b/>
        </w:rPr>
      </w:r>
      <w:r w:rsidR="004F775B">
        <w:rPr>
          <w:b/>
        </w:rPr>
        <w:fldChar w:fldCharType="separate"/>
      </w:r>
      <w:r w:rsidR="00E04FDA">
        <w:t xml:space="preserve">Table </w:t>
      </w:r>
      <w:r w:rsidR="00E04FDA">
        <w:rPr>
          <w:noProof/>
        </w:rPr>
        <w:t>3</w:t>
      </w:r>
      <w:r w:rsidR="00E04FDA">
        <w:t>.</w:t>
      </w:r>
      <w:r w:rsidR="00E04FDA">
        <w:rPr>
          <w:noProof/>
        </w:rPr>
        <w:t>1</w:t>
      </w:r>
      <w:r w:rsidR="004F775B">
        <w:rPr>
          <w:b/>
        </w:rPr>
        <w:fldChar w:fldCharType="end"/>
      </w:r>
      <w:r w:rsidR="004F775B">
        <w:rPr>
          <w:b/>
        </w:rPr>
        <w:t xml:space="preserve"> </w:t>
      </w:r>
      <w:r w:rsidR="004F775B" w:rsidRPr="005B4087">
        <w:t>t</w:t>
      </w:r>
      <w:r w:rsidR="004F775B">
        <w:t xml:space="preserve">o provide insight to the format. </w:t>
      </w:r>
      <w:r w:rsidR="004F775B" w:rsidRPr="005B4087">
        <w:t>To</w:t>
      </w:r>
      <w:r w:rsidR="004F775B">
        <w:t xml:space="preserve"> fully capture the manufacturing process, this series included pauses for machine maintenance and adjustments, which were not predicted prior to deposition. The event series was used to prescribe the</w:t>
      </w:r>
      <w:r w:rsidR="004F775B">
        <w:rPr>
          <w:b/>
          <w:bCs/>
        </w:rPr>
        <w:t xml:space="preserve"> </w:t>
      </w:r>
      <w:r w:rsidR="004F775B" w:rsidRPr="00E1041A">
        <w:rPr>
          <w:bCs/>
        </w:rPr>
        <w:t xml:space="preserve">time-dependent input for the </w:t>
      </w:r>
      <w:r w:rsidR="004F775B">
        <w:rPr>
          <w:bCs/>
        </w:rPr>
        <w:t>input heat flux</w:t>
      </w:r>
      <w:r w:rsidR="004F775B" w:rsidRPr="00E1041A">
        <w:rPr>
          <w:bCs/>
        </w:rPr>
        <w:t xml:space="preserve"> and element activation</w:t>
      </w:r>
      <w:r w:rsidR="004F775B">
        <w:rPr>
          <w:b/>
          <w:bCs/>
        </w:rPr>
        <w:t>.</w:t>
      </w:r>
      <w:r w:rsidR="004F775B">
        <w:t xml:space="preserve"> </w:t>
      </w:r>
      <w:r w:rsidR="004F775B">
        <w:rPr>
          <w:rFonts w:eastAsiaTheme="minorEastAsia"/>
          <w:bCs/>
        </w:rPr>
        <w:t xml:space="preserve">The widely accepted double ellipsoid heat source was used in this work, however it generally does not need to be considered at this scale, where cuboid or concentrated heat sources have shown to produce sufficient thermal results </w:t>
      </w:r>
      <w:r w:rsidR="004F775B">
        <w:rPr>
          <w:rFonts w:eastAsiaTheme="minorEastAsia"/>
          <w:bCs/>
        </w:rPr>
        <w:fldChar w:fldCharType="begin">
          <w:fldData xml:space="preserve">PEVuZE5vdGU+PENpdGU+PEF1dGhvcj5aaGFvPC9BdXRob3I+PFllYXI+MjAyMzwvWWVhcj48UmVj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</w:fldData>
        </w:fldChar>
      </w:r>
      <w:r w:rsidR="005F3B0C">
        <w:rPr>
          <w:rFonts w:eastAsiaTheme="minorEastAsia"/>
          <w:bCs/>
        </w:rPr>
        <w:instrText xml:space="preserve"> ADDIN EN.CITE </w:instrText>
      </w:r>
      <w:r w:rsidR="005F3B0C">
        <w:rPr>
          <w:rFonts w:eastAsiaTheme="minorEastAsia"/>
          <w:bCs/>
        </w:rPr>
        <w:fldChar w:fldCharType="begin">
          <w:fldData xml:space="preserve">PEVuZE5vdGU+PENpdGU+PEF1dGhvcj5aaGFvPC9BdXRob3I+PFllYXI+MjAyMzwvWWVhcj48UmVj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</w:fldData>
        </w:fldChar>
      </w:r>
      <w:r w:rsidR="005F3B0C">
        <w:rPr>
          <w:rFonts w:eastAsiaTheme="minorEastAsia"/>
          <w:bCs/>
        </w:rPr>
        <w:instrText xml:space="preserve"> ADDIN EN.CITE.DATA </w:instrText>
      </w:r>
      <w:r w:rsidR="005F3B0C">
        <w:rPr>
          <w:rFonts w:eastAsiaTheme="minorEastAsia"/>
          <w:bCs/>
        </w:rPr>
      </w:r>
      <w:r w:rsidR="005F3B0C">
        <w:rPr>
          <w:rFonts w:eastAsiaTheme="minorEastAsia"/>
          <w:bCs/>
        </w:rPr>
        <w:fldChar w:fldCharType="end"/>
      </w:r>
      <w:r w:rsidR="004F775B">
        <w:rPr>
          <w:rFonts w:eastAsiaTheme="minorEastAsia"/>
          <w:bCs/>
        </w:rPr>
      </w:r>
      <w:r w:rsidR="004F775B">
        <w:rPr>
          <w:rFonts w:eastAsiaTheme="minorEastAsia"/>
          <w:bCs/>
        </w:rPr>
        <w:fldChar w:fldCharType="separate"/>
      </w:r>
      <w:r w:rsidR="005F3B0C">
        <w:rPr>
          <w:rFonts w:eastAsiaTheme="minorEastAsia"/>
          <w:bCs/>
          <w:noProof/>
        </w:rPr>
        <w:t>[23, 30]</w:t>
      </w:r>
      <w:r w:rsidR="004F775B">
        <w:rPr>
          <w:rFonts w:eastAsiaTheme="minorEastAsia"/>
          <w:bCs/>
        </w:rPr>
        <w:fldChar w:fldCharType="end"/>
      </w:r>
      <w:r w:rsidR="004F775B">
        <w:rPr>
          <w:rFonts w:eastAsiaTheme="minorEastAsia"/>
          <w:bCs/>
        </w:rPr>
        <w:t>.</w:t>
      </w:r>
    </w:p>
    <w:p w14:paraId="4F9563DE" w14:textId="3C8D52E8" w:rsidR="005F3B0C" w:rsidRDefault="003C49BE" w:rsidP="004F775B">
      <w:r w:rsidRPr="00881E1B">
        <w:t xml:space="preserve">Progressive element activation was implemented for the analysis, which </w:t>
      </w:r>
      <w:r>
        <w:t>updated</w:t>
      </w:r>
      <w:r w:rsidRPr="00881E1B">
        <w:t xml:space="preserve"> the domain for each increment by activating elements along the toolpath to simulate material deposition. Prior to activation, elements do not participate in the analysis solution.</w:t>
      </w:r>
      <w:r>
        <w:t xml:space="preserve"> </w:t>
      </w:r>
    </w:p>
    <w:p w14:paraId="1CDB0D38" w14:textId="2029CBF2" w:rsidR="005F3B0C" w:rsidRDefault="005F3B0C" w:rsidP="003D65FA">
      <w:pPr>
        <w:pStyle w:val="Caption"/>
      </w:pPr>
      <w:bookmarkStart w:id="69" w:name="_Toc172077042"/>
      <w:r>
        <w:lastRenderedPageBreak/>
        <w:t xml:space="preserve">Table </w:t>
      </w:r>
      <w:r>
        <w:fldChar w:fldCharType="begin"/>
      </w:r>
      <w:r>
        <w:instrText xml:space="preserve"> STYLEREF 1 \s </w:instrText>
      </w:r>
      <w:r>
        <w:fldChar w:fldCharType="separate"/>
      </w:r>
      <w:r w:rsidR="00E04FDA">
        <w:t>3</w:t>
      </w:r>
      <w:r>
        <w:fldChar w:fldCharType="end"/>
      </w:r>
      <w:r>
        <w:t>.</w:t>
      </w:r>
      <w:r>
        <w:fldChar w:fldCharType="begin"/>
      </w:r>
      <w:r>
        <w:instrText xml:space="preserve"> SEQ Table \* ARABIC \s 1 </w:instrText>
      </w:r>
      <w:r>
        <w:fldChar w:fldCharType="separate"/>
      </w:r>
      <w:r w:rsidR="00E04FDA">
        <w:t>3</w:t>
      </w:r>
      <w:r>
        <w:fldChar w:fldCharType="end"/>
      </w:r>
      <w:r>
        <w:t xml:space="preserve"> Event series excerpt for first ~58 seconds.</w:t>
      </w:r>
      <w:bookmarkEnd w:id="69"/>
    </w:p>
    <w:tbl>
      <w:tblPr>
        <w:tblW w:w="0" w:type="auto"/>
        <w:jc w:val="center"/>
        <w:tblLook w:val="04A0" w:firstRow="1" w:lastRow="0" w:firstColumn="1" w:lastColumn="0" w:noHBand="0" w:noVBand="1"/>
      </w:tblPr>
      <w:tblGrid>
        <w:gridCol w:w="996"/>
        <w:gridCol w:w="956"/>
        <w:gridCol w:w="1076"/>
        <w:gridCol w:w="916"/>
        <w:gridCol w:w="1463"/>
      </w:tblGrid>
      <w:tr w:rsidR="005F3B0C" w:rsidRPr="005B4087" w14:paraId="4C97D390" w14:textId="77777777" w:rsidTr="00CF7EF8">
        <w:trPr>
          <w:cantSplit/>
          <w:trHeight w:val="300"/>
          <w:jc w:val="center"/>
        </w:trPr>
        <w:tc>
          <w:tcPr>
            <w:tcW w:w="0" w:type="auto"/>
            <w:tcBorders>
              <w:top w:val="single" w:sz="12" w:space="0" w:color="auto"/>
              <w:left w:val="nil"/>
              <w:bottom w:val="double" w:sz="4" w:space="0" w:color="auto"/>
              <w:right w:val="nil"/>
            </w:tcBorders>
            <w:shd w:val="clear" w:color="auto" w:fill="auto"/>
            <w:noWrap/>
            <w:vAlign w:val="bottom"/>
            <w:hideMark/>
          </w:tcPr>
          <w:p w14:paraId="1A96DB3D" w14:textId="77777777" w:rsidR="005F3B0C" w:rsidRPr="005B4087" w:rsidRDefault="005F3B0C" w:rsidP="00CF7EF8">
            <w:pPr>
              <w:spacing w:after="0" w:line="240" w:lineRule="auto"/>
              <w:rPr>
                <w:rFonts w:asciiTheme="majorHAnsi" w:hAnsiTheme="majorHAnsi" w:cstheme="majorHAnsi"/>
                <w:color w:val="000000"/>
              </w:rPr>
            </w:pPr>
            <w:r w:rsidRPr="005B4087">
              <w:rPr>
                <w:rFonts w:asciiTheme="majorHAnsi" w:hAnsiTheme="majorHAnsi" w:cstheme="majorHAnsi"/>
                <w:color w:val="000000"/>
              </w:rPr>
              <w:t>t (sec)</w:t>
            </w:r>
          </w:p>
        </w:tc>
        <w:tc>
          <w:tcPr>
            <w:tcW w:w="0" w:type="auto"/>
            <w:tcBorders>
              <w:top w:val="single" w:sz="12" w:space="0" w:color="auto"/>
              <w:left w:val="nil"/>
              <w:bottom w:val="double" w:sz="4" w:space="0" w:color="auto"/>
              <w:right w:val="nil"/>
            </w:tcBorders>
            <w:shd w:val="clear" w:color="auto" w:fill="F2F2F2" w:themeFill="background1" w:themeFillShade="F2"/>
            <w:noWrap/>
            <w:vAlign w:val="bottom"/>
            <w:hideMark/>
          </w:tcPr>
          <w:p w14:paraId="286567FD" w14:textId="77777777" w:rsidR="005F3B0C" w:rsidRPr="005B4087" w:rsidRDefault="005F3B0C" w:rsidP="00CF7EF8">
            <w:pPr>
              <w:spacing w:after="0" w:line="240" w:lineRule="auto"/>
              <w:rPr>
                <w:rFonts w:asciiTheme="majorHAnsi" w:hAnsiTheme="majorHAnsi" w:cstheme="majorHAnsi"/>
                <w:color w:val="000000"/>
              </w:rPr>
            </w:pPr>
            <w:r w:rsidRPr="005B4087">
              <w:rPr>
                <w:rFonts w:asciiTheme="majorHAnsi" w:hAnsiTheme="majorHAnsi" w:cstheme="majorHAnsi"/>
                <w:color w:val="000000"/>
              </w:rPr>
              <w:t>x (mm)</w:t>
            </w:r>
          </w:p>
        </w:tc>
        <w:tc>
          <w:tcPr>
            <w:tcW w:w="0" w:type="auto"/>
            <w:tcBorders>
              <w:top w:val="single" w:sz="12" w:space="0" w:color="auto"/>
              <w:left w:val="nil"/>
              <w:bottom w:val="double" w:sz="4" w:space="0" w:color="auto"/>
              <w:right w:val="nil"/>
            </w:tcBorders>
            <w:shd w:val="clear" w:color="auto" w:fill="auto"/>
            <w:noWrap/>
            <w:vAlign w:val="bottom"/>
            <w:hideMark/>
          </w:tcPr>
          <w:p w14:paraId="55530A8F" w14:textId="77777777" w:rsidR="005F3B0C" w:rsidRPr="005B4087" w:rsidRDefault="005F3B0C" w:rsidP="00CF7EF8">
            <w:pPr>
              <w:spacing w:after="0" w:line="240" w:lineRule="auto"/>
              <w:rPr>
                <w:rFonts w:asciiTheme="majorHAnsi" w:hAnsiTheme="majorHAnsi" w:cstheme="majorHAnsi"/>
                <w:color w:val="000000"/>
              </w:rPr>
            </w:pPr>
            <w:r w:rsidRPr="005B4087">
              <w:rPr>
                <w:rFonts w:asciiTheme="majorHAnsi" w:hAnsiTheme="majorHAnsi" w:cstheme="majorHAnsi"/>
                <w:color w:val="000000"/>
              </w:rPr>
              <w:t>y (mm)</w:t>
            </w:r>
          </w:p>
        </w:tc>
        <w:tc>
          <w:tcPr>
            <w:tcW w:w="0" w:type="auto"/>
            <w:tcBorders>
              <w:top w:val="single" w:sz="12" w:space="0" w:color="auto"/>
              <w:left w:val="nil"/>
              <w:bottom w:val="double" w:sz="4" w:space="0" w:color="auto"/>
              <w:right w:val="nil"/>
            </w:tcBorders>
            <w:shd w:val="clear" w:color="auto" w:fill="F2F2F2" w:themeFill="background1" w:themeFillShade="F2"/>
            <w:noWrap/>
            <w:vAlign w:val="bottom"/>
            <w:hideMark/>
          </w:tcPr>
          <w:p w14:paraId="6DC8EBE2" w14:textId="77777777" w:rsidR="005F3B0C" w:rsidRPr="005B4087" w:rsidRDefault="005F3B0C" w:rsidP="00CF7EF8">
            <w:pPr>
              <w:spacing w:after="0" w:line="240" w:lineRule="auto"/>
              <w:rPr>
                <w:rFonts w:asciiTheme="majorHAnsi" w:hAnsiTheme="majorHAnsi" w:cstheme="majorHAnsi"/>
                <w:color w:val="000000"/>
              </w:rPr>
            </w:pPr>
            <w:r w:rsidRPr="005B4087">
              <w:rPr>
                <w:rFonts w:asciiTheme="majorHAnsi" w:hAnsiTheme="majorHAnsi" w:cstheme="majorHAnsi"/>
                <w:color w:val="000000"/>
              </w:rPr>
              <w:t>z (mm)</w:t>
            </w:r>
          </w:p>
        </w:tc>
        <w:tc>
          <w:tcPr>
            <w:tcW w:w="0" w:type="auto"/>
            <w:tcBorders>
              <w:top w:val="single" w:sz="12" w:space="0" w:color="auto"/>
              <w:left w:val="nil"/>
              <w:bottom w:val="double" w:sz="4" w:space="0" w:color="auto"/>
              <w:right w:val="nil"/>
            </w:tcBorders>
            <w:shd w:val="clear" w:color="auto" w:fill="auto"/>
            <w:noWrap/>
            <w:vAlign w:val="bottom"/>
            <w:hideMark/>
          </w:tcPr>
          <w:p w14:paraId="500E386F" w14:textId="77777777" w:rsidR="005F3B0C" w:rsidRPr="005B4087" w:rsidRDefault="005F3B0C" w:rsidP="00CF7EF8">
            <w:pPr>
              <w:spacing w:after="0" w:line="240" w:lineRule="auto"/>
              <w:rPr>
                <w:rFonts w:asciiTheme="majorHAnsi" w:hAnsiTheme="majorHAnsi" w:cstheme="majorHAnsi"/>
                <w:color w:val="000000"/>
              </w:rPr>
            </w:pPr>
            <w:r>
              <w:rPr>
                <w:rFonts w:asciiTheme="majorHAnsi" w:hAnsiTheme="majorHAnsi" w:cstheme="majorHAnsi"/>
                <w:color w:val="000000"/>
              </w:rPr>
              <w:t>Power (</w:t>
            </w:r>
            <w:proofErr w:type="spellStart"/>
            <w:r>
              <w:rPr>
                <w:rFonts w:asciiTheme="majorHAnsi" w:hAnsiTheme="majorHAnsi" w:cstheme="majorHAnsi"/>
                <w:color w:val="000000"/>
              </w:rPr>
              <w:t>mW</w:t>
            </w:r>
            <w:proofErr w:type="spellEnd"/>
            <w:r>
              <w:rPr>
                <w:rFonts w:asciiTheme="majorHAnsi" w:hAnsiTheme="majorHAnsi" w:cstheme="majorHAnsi"/>
                <w:color w:val="000000"/>
              </w:rPr>
              <w:t>)</w:t>
            </w:r>
          </w:p>
        </w:tc>
      </w:tr>
      <w:tr w:rsidR="005F3B0C" w:rsidRPr="005B4087" w14:paraId="5F812F50" w14:textId="77777777" w:rsidTr="00CF7EF8">
        <w:trPr>
          <w:cantSplit/>
          <w:trHeight w:val="300"/>
          <w:jc w:val="center"/>
        </w:trPr>
        <w:tc>
          <w:tcPr>
            <w:tcW w:w="0" w:type="auto"/>
            <w:tcBorders>
              <w:top w:val="double" w:sz="4" w:space="0" w:color="auto"/>
              <w:left w:val="nil"/>
              <w:bottom w:val="nil"/>
              <w:right w:val="nil"/>
            </w:tcBorders>
            <w:shd w:val="clear" w:color="auto" w:fill="auto"/>
            <w:noWrap/>
            <w:vAlign w:val="bottom"/>
            <w:hideMark/>
          </w:tcPr>
          <w:p w14:paraId="779C21F6"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0</w:t>
            </w:r>
          </w:p>
        </w:tc>
        <w:tc>
          <w:tcPr>
            <w:tcW w:w="0" w:type="auto"/>
            <w:tcBorders>
              <w:top w:val="double" w:sz="4" w:space="0" w:color="auto"/>
              <w:left w:val="nil"/>
              <w:bottom w:val="nil"/>
              <w:right w:val="nil"/>
            </w:tcBorders>
            <w:shd w:val="clear" w:color="auto" w:fill="F2F2F2" w:themeFill="background1" w:themeFillShade="F2"/>
            <w:noWrap/>
            <w:vAlign w:val="bottom"/>
            <w:hideMark/>
          </w:tcPr>
          <w:p w14:paraId="3BCFD4BA"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1.132</w:t>
            </w:r>
          </w:p>
        </w:tc>
        <w:tc>
          <w:tcPr>
            <w:tcW w:w="0" w:type="auto"/>
            <w:tcBorders>
              <w:top w:val="double" w:sz="4" w:space="0" w:color="auto"/>
              <w:left w:val="nil"/>
              <w:bottom w:val="nil"/>
              <w:right w:val="nil"/>
            </w:tcBorders>
            <w:shd w:val="clear" w:color="auto" w:fill="auto"/>
            <w:noWrap/>
            <w:vAlign w:val="bottom"/>
            <w:hideMark/>
          </w:tcPr>
          <w:p w14:paraId="2F20AEE0"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-253.907</w:t>
            </w:r>
          </w:p>
        </w:tc>
        <w:tc>
          <w:tcPr>
            <w:tcW w:w="0" w:type="auto"/>
            <w:tcBorders>
              <w:top w:val="double" w:sz="4" w:space="0" w:color="auto"/>
              <w:left w:val="nil"/>
              <w:bottom w:val="nil"/>
              <w:right w:val="nil"/>
            </w:tcBorders>
            <w:shd w:val="clear" w:color="auto" w:fill="F2F2F2" w:themeFill="background1" w:themeFillShade="F2"/>
            <w:noWrap/>
            <w:vAlign w:val="bottom"/>
            <w:hideMark/>
          </w:tcPr>
          <w:p w14:paraId="13E18FE9"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0</w:t>
            </w:r>
          </w:p>
        </w:tc>
        <w:tc>
          <w:tcPr>
            <w:tcW w:w="0" w:type="auto"/>
            <w:tcBorders>
              <w:top w:val="double" w:sz="4" w:space="0" w:color="auto"/>
              <w:left w:val="nil"/>
              <w:bottom w:val="nil"/>
              <w:right w:val="nil"/>
            </w:tcBorders>
            <w:shd w:val="clear" w:color="auto" w:fill="auto"/>
            <w:noWrap/>
            <w:vAlign w:val="bottom"/>
            <w:hideMark/>
          </w:tcPr>
          <w:p w14:paraId="4F5A8A87"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5.83E+06</w:t>
            </w:r>
          </w:p>
        </w:tc>
      </w:tr>
      <w:tr w:rsidR="005F3B0C" w:rsidRPr="005B4087" w14:paraId="084334CB" w14:textId="77777777" w:rsidTr="00CF7EF8">
        <w:trPr>
          <w:cantSplit/>
          <w:trHeight w:val="300"/>
          <w:jc w:val="center"/>
        </w:trPr>
        <w:tc>
          <w:tcPr>
            <w:tcW w:w="0" w:type="auto"/>
            <w:tcBorders>
              <w:top w:val="nil"/>
              <w:left w:val="nil"/>
              <w:bottom w:val="nil"/>
              <w:right w:val="nil"/>
            </w:tcBorders>
            <w:shd w:val="clear" w:color="auto" w:fill="auto"/>
            <w:noWrap/>
            <w:vAlign w:val="bottom"/>
            <w:hideMark/>
          </w:tcPr>
          <w:p w14:paraId="7A00FAD5"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2.4566</w:t>
            </w:r>
          </w:p>
        </w:tc>
        <w:tc>
          <w:tcPr>
            <w:tcW w:w="0" w:type="auto"/>
            <w:tcBorders>
              <w:top w:val="nil"/>
              <w:left w:val="nil"/>
              <w:bottom w:val="nil"/>
              <w:right w:val="nil"/>
            </w:tcBorders>
            <w:shd w:val="clear" w:color="auto" w:fill="F2F2F2" w:themeFill="background1" w:themeFillShade="F2"/>
            <w:noWrap/>
            <w:vAlign w:val="bottom"/>
            <w:hideMark/>
          </w:tcPr>
          <w:p w14:paraId="12A3B75E"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-9.6</w:t>
            </w:r>
          </w:p>
        </w:tc>
        <w:tc>
          <w:tcPr>
            <w:tcW w:w="0" w:type="auto"/>
            <w:tcBorders>
              <w:top w:val="nil"/>
              <w:left w:val="nil"/>
              <w:bottom w:val="nil"/>
              <w:right w:val="nil"/>
            </w:tcBorders>
            <w:shd w:val="clear" w:color="auto" w:fill="auto"/>
            <w:noWrap/>
            <w:vAlign w:val="bottom"/>
            <w:hideMark/>
          </w:tcPr>
          <w:p w14:paraId="2DBE3989"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-213.725</w:t>
            </w:r>
          </w:p>
        </w:tc>
        <w:tc>
          <w:tcPr>
            <w:tcW w:w="0" w:type="auto"/>
            <w:tcBorders>
              <w:top w:val="nil"/>
              <w:left w:val="nil"/>
              <w:bottom w:val="nil"/>
              <w:right w:val="nil"/>
            </w:tcBorders>
            <w:shd w:val="clear" w:color="auto" w:fill="F2F2F2" w:themeFill="background1" w:themeFillShade="F2"/>
            <w:noWrap/>
            <w:vAlign w:val="bottom"/>
            <w:hideMark/>
          </w:tcPr>
          <w:p w14:paraId="75B212EF"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0</w:t>
            </w:r>
          </w:p>
        </w:tc>
        <w:tc>
          <w:tcPr>
            <w:tcW w:w="0" w:type="auto"/>
            <w:tcBorders>
              <w:top w:val="nil"/>
              <w:left w:val="nil"/>
              <w:bottom w:val="nil"/>
              <w:right w:val="nil"/>
            </w:tcBorders>
            <w:shd w:val="clear" w:color="auto" w:fill="auto"/>
            <w:noWrap/>
            <w:vAlign w:val="bottom"/>
            <w:hideMark/>
          </w:tcPr>
          <w:p w14:paraId="4B8D56AE"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5.83E+06</w:t>
            </w:r>
          </w:p>
        </w:tc>
      </w:tr>
      <w:tr w:rsidR="005F3B0C" w:rsidRPr="005B4087" w14:paraId="47A76098" w14:textId="77777777" w:rsidTr="00CF7EF8">
        <w:trPr>
          <w:cantSplit/>
          <w:trHeight w:val="300"/>
          <w:jc w:val="center"/>
        </w:trPr>
        <w:tc>
          <w:tcPr>
            <w:tcW w:w="0" w:type="auto"/>
            <w:tcBorders>
              <w:top w:val="nil"/>
              <w:left w:val="nil"/>
              <w:bottom w:val="nil"/>
              <w:right w:val="nil"/>
            </w:tcBorders>
            <w:shd w:val="clear" w:color="auto" w:fill="auto"/>
            <w:noWrap/>
            <w:vAlign w:val="bottom"/>
            <w:hideMark/>
          </w:tcPr>
          <w:p w14:paraId="154D1296"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5.2754</w:t>
            </w:r>
          </w:p>
        </w:tc>
        <w:tc>
          <w:tcPr>
            <w:tcW w:w="0" w:type="auto"/>
            <w:tcBorders>
              <w:top w:val="nil"/>
              <w:left w:val="nil"/>
              <w:bottom w:val="nil"/>
              <w:right w:val="nil"/>
            </w:tcBorders>
            <w:shd w:val="clear" w:color="auto" w:fill="F2F2F2" w:themeFill="background1" w:themeFillShade="F2"/>
            <w:noWrap/>
            <w:vAlign w:val="bottom"/>
            <w:hideMark/>
          </w:tcPr>
          <w:p w14:paraId="48CEB8DE"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-19.454</w:t>
            </w:r>
          </w:p>
        </w:tc>
        <w:tc>
          <w:tcPr>
            <w:tcW w:w="0" w:type="auto"/>
            <w:tcBorders>
              <w:top w:val="nil"/>
              <w:left w:val="nil"/>
              <w:bottom w:val="nil"/>
              <w:right w:val="nil"/>
            </w:tcBorders>
            <w:shd w:val="clear" w:color="auto" w:fill="auto"/>
            <w:noWrap/>
            <w:vAlign w:val="bottom"/>
            <w:hideMark/>
          </w:tcPr>
          <w:p w14:paraId="3D96F537"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-167.031</w:t>
            </w:r>
          </w:p>
        </w:tc>
        <w:tc>
          <w:tcPr>
            <w:tcW w:w="0" w:type="auto"/>
            <w:tcBorders>
              <w:top w:val="nil"/>
              <w:left w:val="nil"/>
              <w:bottom w:val="nil"/>
              <w:right w:val="nil"/>
            </w:tcBorders>
            <w:shd w:val="clear" w:color="auto" w:fill="F2F2F2" w:themeFill="background1" w:themeFillShade="F2"/>
            <w:noWrap/>
            <w:vAlign w:val="bottom"/>
            <w:hideMark/>
          </w:tcPr>
          <w:p w14:paraId="634A0D47"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0</w:t>
            </w:r>
          </w:p>
        </w:tc>
        <w:tc>
          <w:tcPr>
            <w:tcW w:w="0" w:type="auto"/>
            <w:tcBorders>
              <w:top w:val="nil"/>
              <w:left w:val="nil"/>
              <w:bottom w:val="nil"/>
              <w:right w:val="nil"/>
            </w:tcBorders>
            <w:shd w:val="clear" w:color="auto" w:fill="auto"/>
            <w:noWrap/>
            <w:vAlign w:val="bottom"/>
            <w:hideMark/>
          </w:tcPr>
          <w:p w14:paraId="2AEC55E1"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5.83E+06</w:t>
            </w:r>
          </w:p>
        </w:tc>
      </w:tr>
      <w:tr w:rsidR="005F3B0C" w:rsidRPr="005B4087" w14:paraId="4F01A3D5" w14:textId="77777777" w:rsidTr="00CF7EF8">
        <w:trPr>
          <w:cantSplit/>
          <w:trHeight w:val="300"/>
          <w:jc w:val="center"/>
        </w:trPr>
        <w:tc>
          <w:tcPr>
            <w:tcW w:w="0" w:type="auto"/>
            <w:tcBorders>
              <w:top w:val="nil"/>
              <w:left w:val="nil"/>
              <w:bottom w:val="nil"/>
              <w:right w:val="nil"/>
            </w:tcBorders>
            <w:shd w:val="clear" w:color="auto" w:fill="auto"/>
            <w:noWrap/>
            <w:vAlign w:val="bottom"/>
            <w:hideMark/>
          </w:tcPr>
          <w:p w14:paraId="7B318879"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8.1194</w:t>
            </w:r>
          </w:p>
        </w:tc>
        <w:tc>
          <w:tcPr>
            <w:tcW w:w="0" w:type="auto"/>
            <w:tcBorders>
              <w:top w:val="nil"/>
              <w:left w:val="nil"/>
              <w:bottom w:val="nil"/>
              <w:right w:val="nil"/>
            </w:tcBorders>
            <w:shd w:val="clear" w:color="auto" w:fill="F2F2F2" w:themeFill="background1" w:themeFillShade="F2"/>
            <w:noWrap/>
            <w:vAlign w:val="bottom"/>
            <w:hideMark/>
          </w:tcPr>
          <w:p w14:paraId="364D8152"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-26.892</w:t>
            </w:r>
          </w:p>
        </w:tc>
        <w:tc>
          <w:tcPr>
            <w:tcW w:w="0" w:type="auto"/>
            <w:tcBorders>
              <w:top w:val="nil"/>
              <w:left w:val="nil"/>
              <w:bottom w:val="nil"/>
              <w:right w:val="nil"/>
            </w:tcBorders>
            <w:shd w:val="clear" w:color="auto" w:fill="auto"/>
            <w:noWrap/>
            <w:vAlign w:val="bottom"/>
            <w:hideMark/>
          </w:tcPr>
          <w:p w14:paraId="5666E7E7"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-119.461</w:t>
            </w:r>
          </w:p>
        </w:tc>
        <w:tc>
          <w:tcPr>
            <w:tcW w:w="0" w:type="auto"/>
            <w:tcBorders>
              <w:top w:val="nil"/>
              <w:left w:val="nil"/>
              <w:bottom w:val="nil"/>
              <w:right w:val="nil"/>
            </w:tcBorders>
            <w:shd w:val="clear" w:color="auto" w:fill="F2F2F2" w:themeFill="background1" w:themeFillShade="F2"/>
            <w:noWrap/>
            <w:vAlign w:val="bottom"/>
            <w:hideMark/>
          </w:tcPr>
          <w:p w14:paraId="44DB5CD6"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0</w:t>
            </w:r>
          </w:p>
        </w:tc>
        <w:tc>
          <w:tcPr>
            <w:tcW w:w="0" w:type="auto"/>
            <w:tcBorders>
              <w:top w:val="nil"/>
              <w:left w:val="nil"/>
              <w:bottom w:val="nil"/>
              <w:right w:val="nil"/>
            </w:tcBorders>
            <w:shd w:val="clear" w:color="auto" w:fill="auto"/>
            <w:noWrap/>
            <w:vAlign w:val="bottom"/>
            <w:hideMark/>
          </w:tcPr>
          <w:p w14:paraId="2E85685E"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5.83E+06</w:t>
            </w:r>
          </w:p>
        </w:tc>
      </w:tr>
      <w:tr w:rsidR="005F3B0C" w:rsidRPr="005B4087" w14:paraId="1465104C" w14:textId="77777777" w:rsidTr="00CF7EF8">
        <w:trPr>
          <w:cantSplit/>
          <w:trHeight w:val="300"/>
          <w:jc w:val="center"/>
        </w:trPr>
        <w:tc>
          <w:tcPr>
            <w:tcW w:w="0" w:type="auto"/>
            <w:tcBorders>
              <w:top w:val="nil"/>
              <w:left w:val="nil"/>
              <w:bottom w:val="nil"/>
              <w:right w:val="nil"/>
            </w:tcBorders>
            <w:shd w:val="clear" w:color="auto" w:fill="auto"/>
            <w:noWrap/>
            <w:vAlign w:val="bottom"/>
            <w:hideMark/>
          </w:tcPr>
          <w:p w14:paraId="0CF6F960"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10.9446</w:t>
            </w:r>
          </w:p>
        </w:tc>
        <w:tc>
          <w:tcPr>
            <w:tcW w:w="0" w:type="auto"/>
            <w:tcBorders>
              <w:top w:val="nil"/>
              <w:left w:val="nil"/>
              <w:bottom w:val="nil"/>
              <w:right w:val="nil"/>
            </w:tcBorders>
            <w:shd w:val="clear" w:color="auto" w:fill="F2F2F2" w:themeFill="background1" w:themeFillShade="F2"/>
            <w:noWrap/>
            <w:vAlign w:val="bottom"/>
            <w:hideMark/>
          </w:tcPr>
          <w:p w14:paraId="79C986ED"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-31.775</w:t>
            </w:r>
          </w:p>
        </w:tc>
        <w:tc>
          <w:tcPr>
            <w:tcW w:w="0" w:type="auto"/>
            <w:tcBorders>
              <w:top w:val="nil"/>
              <w:left w:val="nil"/>
              <w:bottom w:val="nil"/>
              <w:right w:val="nil"/>
            </w:tcBorders>
            <w:shd w:val="clear" w:color="auto" w:fill="auto"/>
            <w:noWrap/>
            <w:vAlign w:val="bottom"/>
            <w:hideMark/>
          </w:tcPr>
          <w:p w14:paraId="434A34FF"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-71.88</w:t>
            </w:r>
          </w:p>
        </w:tc>
        <w:tc>
          <w:tcPr>
            <w:tcW w:w="0" w:type="auto"/>
            <w:tcBorders>
              <w:top w:val="nil"/>
              <w:left w:val="nil"/>
              <w:bottom w:val="nil"/>
              <w:right w:val="nil"/>
            </w:tcBorders>
            <w:shd w:val="clear" w:color="auto" w:fill="F2F2F2" w:themeFill="background1" w:themeFillShade="F2"/>
            <w:noWrap/>
            <w:vAlign w:val="bottom"/>
            <w:hideMark/>
          </w:tcPr>
          <w:p w14:paraId="10E00111"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0</w:t>
            </w:r>
          </w:p>
        </w:tc>
        <w:tc>
          <w:tcPr>
            <w:tcW w:w="0" w:type="auto"/>
            <w:tcBorders>
              <w:top w:val="nil"/>
              <w:left w:val="nil"/>
              <w:bottom w:val="nil"/>
              <w:right w:val="nil"/>
            </w:tcBorders>
            <w:shd w:val="clear" w:color="auto" w:fill="auto"/>
            <w:noWrap/>
            <w:vAlign w:val="bottom"/>
            <w:hideMark/>
          </w:tcPr>
          <w:p w14:paraId="7C95A843"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5.83E+06</w:t>
            </w:r>
          </w:p>
        </w:tc>
      </w:tr>
      <w:tr w:rsidR="005F3B0C" w:rsidRPr="005B4087" w14:paraId="0AF18619" w14:textId="77777777" w:rsidTr="00CF7EF8">
        <w:trPr>
          <w:cantSplit/>
          <w:trHeight w:val="300"/>
          <w:jc w:val="center"/>
        </w:trPr>
        <w:tc>
          <w:tcPr>
            <w:tcW w:w="0" w:type="auto"/>
            <w:tcBorders>
              <w:top w:val="nil"/>
              <w:left w:val="nil"/>
              <w:bottom w:val="nil"/>
              <w:right w:val="nil"/>
            </w:tcBorders>
            <w:shd w:val="clear" w:color="auto" w:fill="auto"/>
            <w:noWrap/>
            <w:vAlign w:val="bottom"/>
            <w:hideMark/>
          </w:tcPr>
          <w:p w14:paraId="042EF420"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13.7669</w:t>
            </w:r>
          </w:p>
        </w:tc>
        <w:tc>
          <w:tcPr>
            <w:tcW w:w="0" w:type="auto"/>
            <w:tcBorders>
              <w:top w:val="nil"/>
              <w:left w:val="nil"/>
              <w:bottom w:val="nil"/>
              <w:right w:val="nil"/>
            </w:tcBorders>
            <w:shd w:val="clear" w:color="auto" w:fill="F2F2F2" w:themeFill="background1" w:themeFillShade="F2"/>
            <w:noWrap/>
            <w:vAlign w:val="bottom"/>
            <w:hideMark/>
          </w:tcPr>
          <w:p w14:paraId="1858322A"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-34.133</w:t>
            </w:r>
          </w:p>
        </w:tc>
        <w:tc>
          <w:tcPr>
            <w:tcW w:w="0" w:type="auto"/>
            <w:tcBorders>
              <w:top w:val="nil"/>
              <w:left w:val="nil"/>
              <w:bottom w:val="nil"/>
              <w:right w:val="nil"/>
            </w:tcBorders>
            <w:shd w:val="clear" w:color="auto" w:fill="auto"/>
            <w:noWrap/>
            <w:vAlign w:val="bottom"/>
            <w:hideMark/>
          </w:tcPr>
          <w:p w14:paraId="0A893420"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-24.157</w:t>
            </w:r>
          </w:p>
        </w:tc>
        <w:tc>
          <w:tcPr>
            <w:tcW w:w="0" w:type="auto"/>
            <w:tcBorders>
              <w:top w:val="nil"/>
              <w:left w:val="nil"/>
              <w:bottom w:val="nil"/>
              <w:right w:val="nil"/>
            </w:tcBorders>
            <w:shd w:val="clear" w:color="auto" w:fill="F2F2F2" w:themeFill="background1" w:themeFillShade="F2"/>
            <w:noWrap/>
            <w:vAlign w:val="bottom"/>
            <w:hideMark/>
          </w:tcPr>
          <w:p w14:paraId="4CA17250"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0</w:t>
            </w:r>
          </w:p>
        </w:tc>
        <w:tc>
          <w:tcPr>
            <w:tcW w:w="0" w:type="auto"/>
            <w:tcBorders>
              <w:top w:val="nil"/>
              <w:left w:val="nil"/>
              <w:bottom w:val="nil"/>
              <w:right w:val="nil"/>
            </w:tcBorders>
            <w:shd w:val="clear" w:color="auto" w:fill="auto"/>
            <w:noWrap/>
            <w:vAlign w:val="bottom"/>
            <w:hideMark/>
          </w:tcPr>
          <w:p w14:paraId="68AB33DD"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5.83E+06</w:t>
            </w:r>
          </w:p>
        </w:tc>
      </w:tr>
      <w:tr w:rsidR="005F3B0C" w:rsidRPr="005B4087" w14:paraId="3D74E124" w14:textId="77777777" w:rsidTr="00CF7EF8">
        <w:trPr>
          <w:cantSplit/>
          <w:trHeight w:val="300"/>
          <w:jc w:val="center"/>
        </w:trPr>
        <w:tc>
          <w:tcPr>
            <w:tcW w:w="0" w:type="auto"/>
            <w:tcBorders>
              <w:top w:val="nil"/>
              <w:left w:val="nil"/>
              <w:bottom w:val="nil"/>
              <w:right w:val="nil"/>
            </w:tcBorders>
            <w:shd w:val="clear" w:color="auto" w:fill="auto"/>
            <w:noWrap/>
            <w:vAlign w:val="bottom"/>
            <w:hideMark/>
          </w:tcPr>
          <w:p w14:paraId="6EB21444"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16.6085</w:t>
            </w:r>
          </w:p>
        </w:tc>
        <w:tc>
          <w:tcPr>
            <w:tcW w:w="0" w:type="auto"/>
            <w:tcBorders>
              <w:top w:val="nil"/>
              <w:left w:val="nil"/>
              <w:bottom w:val="nil"/>
              <w:right w:val="nil"/>
            </w:tcBorders>
            <w:shd w:val="clear" w:color="auto" w:fill="F2F2F2" w:themeFill="background1" w:themeFillShade="F2"/>
            <w:noWrap/>
            <w:vAlign w:val="bottom"/>
            <w:hideMark/>
          </w:tcPr>
          <w:p w14:paraId="40C074D5"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-33.961</w:t>
            </w:r>
          </w:p>
        </w:tc>
        <w:tc>
          <w:tcPr>
            <w:tcW w:w="0" w:type="auto"/>
            <w:tcBorders>
              <w:top w:val="nil"/>
              <w:left w:val="nil"/>
              <w:bottom w:val="nil"/>
              <w:right w:val="nil"/>
            </w:tcBorders>
            <w:shd w:val="clear" w:color="auto" w:fill="auto"/>
            <w:noWrap/>
            <w:vAlign w:val="bottom"/>
            <w:hideMark/>
          </w:tcPr>
          <w:p w14:paraId="324EDA3C"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23.952</w:t>
            </w:r>
          </w:p>
        </w:tc>
        <w:tc>
          <w:tcPr>
            <w:tcW w:w="0" w:type="auto"/>
            <w:tcBorders>
              <w:top w:val="nil"/>
              <w:left w:val="nil"/>
              <w:bottom w:val="nil"/>
              <w:right w:val="nil"/>
            </w:tcBorders>
            <w:shd w:val="clear" w:color="auto" w:fill="F2F2F2" w:themeFill="background1" w:themeFillShade="F2"/>
            <w:noWrap/>
            <w:vAlign w:val="bottom"/>
            <w:hideMark/>
          </w:tcPr>
          <w:p w14:paraId="1616F4E2"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0</w:t>
            </w:r>
          </w:p>
        </w:tc>
        <w:tc>
          <w:tcPr>
            <w:tcW w:w="0" w:type="auto"/>
            <w:tcBorders>
              <w:top w:val="nil"/>
              <w:left w:val="nil"/>
              <w:bottom w:val="nil"/>
              <w:right w:val="nil"/>
            </w:tcBorders>
            <w:shd w:val="clear" w:color="auto" w:fill="auto"/>
            <w:noWrap/>
            <w:vAlign w:val="bottom"/>
            <w:hideMark/>
          </w:tcPr>
          <w:p w14:paraId="09BD47B7"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5.83E+06</w:t>
            </w:r>
          </w:p>
        </w:tc>
      </w:tr>
      <w:tr w:rsidR="005F3B0C" w:rsidRPr="005B4087" w14:paraId="7CCFB5EF" w14:textId="77777777" w:rsidTr="00CF7EF8">
        <w:trPr>
          <w:cantSplit/>
          <w:trHeight w:val="300"/>
          <w:jc w:val="center"/>
        </w:trPr>
        <w:tc>
          <w:tcPr>
            <w:tcW w:w="0" w:type="auto"/>
            <w:tcBorders>
              <w:top w:val="nil"/>
              <w:left w:val="nil"/>
              <w:bottom w:val="nil"/>
              <w:right w:val="nil"/>
            </w:tcBorders>
            <w:shd w:val="clear" w:color="auto" w:fill="auto"/>
            <w:noWrap/>
            <w:vAlign w:val="bottom"/>
            <w:hideMark/>
          </w:tcPr>
          <w:p w14:paraId="47EDFB9E"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19.4294</w:t>
            </w:r>
          </w:p>
        </w:tc>
        <w:tc>
          <w:tcPr>
            <w:tcW w:w="0" w:type="auto"/>
            <w:tcBorders>
              <w:top w:val="nil"/>
              <w:left w:val="nil"/>
              <w:bottom w:val="nil"/>
              <w:right w:val="nil"/>
            </w:tcBorders>
            <w:shd w:val="clear" w:color="auto" w:fill="F2F2F2" w:themeFill="background1" w:themeFillShade="F2"/>
            <w:noWrap/>
            <w:vAlign w:val="bottom"/>
            <w:hideMark/>
          </w:tcPr>
          <w:p w14:paraId="0FDAB890"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-31.266</w:t>
            </w:r>
          </w:p>
        </w:tc>
        <w:tc>
          <w:tcPr>
            <w:tcW w:w="0" w:type="auto"/>
            <w:tcBorders>
              <w:top w:val="nil"/>
              <w:left w:val="nil"/>
              <w:bottom w:val="nil"/>
              <w:right w:val="nil"/>
            </w:tcBorders>
            <w:shd w:val="clear" w:color="auto" w:fill="auto"/>
            <w:noWrap/>
            <w:vAlign w:val="bottom"/>
            <w:hideMark/>
          </w:tcPr>
          <w:p w14:paraId="54E72FD2"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71.634</w:t>
            </w:r>
          </w:p>
        </w:tc>
        <w:tc>
          <w:tcPr>
            <w:tcW w:w="0" w:type="auto"/>
            <w:tcBorders>
              <w:top w:val="nil"/>
              <w:left w:val="nil"/>
              <w:bottom w:val="nil"/>
              <w:right w:val="nil"/>
            </w:tcBorders>
            <w:shd w:val="clear" w:color="auto" w:fill="F2F2F2" w:themeFill="background1" w:themeFillShade="F2"/>
            <w:noWrap/>
            <w:vAlign w:val="bottom"/>
            <w:hideMark/>
          </w:tcPr>
          <w:p w14:paraId="44227E61"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0</w:t>
            </w:r>
          </w:p>
        </w:tc>
        <w:tc>
          <w:tcPr>
            <w:tcW w:w="0" w:type="auto"/>
            <w:tcBorders>
              <w:top w:val="nil"/>
              <w:left w:val="nil"/>
              <w:bottom w:val="nil"/>
              <w:right w:val="nil"/>
            </w:tcBorders>
            <w:shd w:val="clear" w:color="auto" w:fill="auto"/>
            <w:noWrap/>
            <w:vAlign w:val="bottom"/>
            <w:hideMark/>
          </w:tcPr>
          <w:p w14:paraId="7A572913"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5.83E+06</w:t>
            </w:r>
          </w:p>
        </w:tc>
      </w:tr>
      <w:tr w:rsidR="005F3B0C" w:rsidRPr="005B4087" w14:paraId="1E33F51A" w14:textId="77777777" w:rsidTr="00CF7EF8">
        <w:trPr>
          <w:cantSplit/>
          <w:trHeight w:val="300"/>
          <w:jc w:val="center"/>
        </w:trPr>
        <w:tc>
          <w:tcPr>
            <w:tcW w:w="0" w:type="auto"/>
            <w:tcBorders>
              <w:top w:val="nil"/>
              <w:left w:val="nil"/>
              <w:bottom w:val="nil"/>
              <w:right w:val="nil"/>
            </w:tcBorders>
            <w:shd w:val="clear" w:color="auto" w:fill="auto"/>
            <w:noWrap/>
            <w:vAlign w:val="bottom"/>
            <w:hideMark/>
          </w:tcPr>
          <w:p w14:paraId="478391BA"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22.2709</w:t>
            </w:r>
          </w:p>
        </w:tc>
        <w:tc>
          <w:tcPr>
            <w:tcW w:w="0" w:type="auto"/>
            <w:tcBorders>
              <w:top w:val="nil"/>
              <w:left w:val="nil"/>
              <w:bottom w:val="nil"/>
              <w:right w:val="nil"/>
            </w:tcBorders>
            <w:shd w:val="clear" w:color="auto" w:fill="F2F2F2" w:themeFill="background1" w:themeFillShade="F2"/>
            <w:noWrap/>
            <w:vAlign w:val="bottom"/>
            <w:hideMark/>
          </w:tcPr>
          <w:p w14:paraId="1D7A68CF"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-26.007</w:t>
            </w:r>
          </w:p>
        </w:tc>
        <w:tc>
          <w:tcPr>
            <w:tcW w:w="0" w:type="auto"/>
            <w:tcBorders>
              <w:top w:val="nil"/>
              <w:left w:val="nil"/>
              <w:bottom w:val="nil"/>
              <w:right w:val="nil"/>
            </w:tcBorders>
            <w:shd w:val="clear" w:color="auto" w:fill="auto"/>
            <w:noWrap/>
            <w:vAlign w:val="bottom"/>
            <w:hideMark/>
          </w:tcPr>
          <w:p w14:paraId="7C1397AD"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119.452</w:t>
            </w:r>
          </w:p>
        </w:tc>
        <w:tc>
          <w:tcPr>
            <w:tcW w:w="0" w:type="auto"/>
            <w:tcBorders>
              <w:top w:val="nil"/>
              <w:left w:val="nil"/>
              <w:bottom w:val="nil"/>
              <w:right w:val="nil"/>
            </w:tcBorders>
            <w:shd w:val="clear" w:color="auto" w:fill="F2F2F2" w:themeFill="background1" w:themeFillShade="F2"/>
            <w:noWrap/>
            <w:vAlign w:val="bottom"/>
            <w:hideMark/>
          </w:tcPr>
          <w:p w14:paraId="16AEB6D2"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0</w:t>
            </w:r>
          </w:p>
        </w:tc>
        <w:tc>
          <w:tcPr>
            <w:tcW w:w="0" w:type="auto"/>
            <w:tcBorders>
              <w:top w:val="nil"/>
              <w:left w:val="nil"/>
              <w:bottom w:val="nil"/>
              <w:right w:val="nil"/>
            </w:tcBorders>
            <w:shd w:val="clear" w:color="auto" w:fill="auto"/>
            <w:noWrap/>
            <w:vAlign w:val="bottom"/>
            <w:hideMark/>
          </w:tcPr>
          <w:p w14:paraId="47A84A37"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5.83E+06</w:t>
            </w:r>
          </w:p>
        </w:tc>
      </w:tr>
      <w:tr w:rsidR="005F3B0C" w:rsidRPr="005B4087" w14:paraId="31DFC406" w14:textId="77777777" w:rsidTr="00CF7EF8">
        <w:trPr>
          <w:cantSplit/>
          <w:trHeight w:val="300"/>
          <w:jc w:val="center"/>
        </w:trPr>
        <w:tc>
          <w:tcPr>
            <w:tcW w:w="0" w:type="auto"/>
            <w:tcBorders>
              <w:top w:val="nil"/>
              <w:left w:val="nil"/>
              <w:bottom w:val="nil"/>
              <w:right w:val="nil"/>
            </w:tcBorders>
            <w:shd w:val="clear" w:color="auto" w:fill="auto"/>
            <w:noWrap/>
            <w:vAlign w:val="bottom"/>
            <w:hideMark/>
          </w:tcPr>
          <w:p w14:paraId="4A4EA71C"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25.0953</w:t>
            </w:r>
          </w:p>
        </w:tc>
        <w:tc>
          <w:tcPr>
            <w:tcW w:w="0" w:type="auto"/>
            <w:tcBorders>
              <w:top w:val="nil"/>
              <w:left w:val="nil"/>
              <w:bottom w:val="nil"/>
              <w:right w:val="nil"/>
            </w:tcBorders>
            <w:shd w:val="clear" w:color="auto" w:fill="F2F2F2" w:themeFill="background1" w:themeFillShade="F2"/>
            <w:noWrap/>
            <w:vAlign w:val="bottom"/>
            <w:hideMark/>
          </w:tcPr>
          <w:p w14:paraId="466DADA5"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-18.283</w:t>
            </w:r>
          </w:p>
        </w:tc>
        <w:tc>
          <w:tcPr>
            <w:tcW w:w="0" w:type="auto"/>
            <w:tcBorders>
              <w:top w:val="nil"/>
              <w:left w:val="nil"/>
              <w:bottom w:val="nil"/>
              <w:right w:val="nil"/>
            </w:tcBorders>
            <w:shd w:val="clear" w:color="auto" w:fill="auto"/>
            <w:noWrap/>
            <w:vAlign w:val="bottom"/>
            <w:hideMark/>
          </w:tcPr>
          <w:p w14:paraId="78AB6FED"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166.641</w:t>
            </w:r>
          </w:p>
        </w:tc>
        <w:tc>
          <w:tcPr>
            <w:tcW w:w="0" w:type="auto"/>
            <w:tcBorders>
              <w:top w:val="nil"/>
              <w:left w:val="nil"/>
              <w:bottom w:val="nil"/>
              <w:right w:val="nil"/>
            </w:tcBorders>
            <w:shd w:val="clear" w:color="auto" w:fill="F2F2F2" w:themeFill="background1" w:themeFillShade="F2"/>
            <w:noWrap/>
            <w:vAlign w:val="bottom"/>
            <w:hideMark/>
          </w:tcPr>
          <w:p w14:paraId="63F1C0E5"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0</w:t>
            </w:r>
          </w:p>
        </w:tc>
        <w:tc>
          <w:tcPr>
            <w:tcW w:w="0" w:type="auto"/>
            <w:tcBorders>
              <w:top w:val="nil"/>
              <w:left w:val="nil"/>
              <w:bottom w:val="nil"/>
              <w:right w:val="nil"/>
            </w:tcBorders>
            <w:shd w:val="clear" w:color="auto" w:fill="auto"/>
            <w:noWrap/>
            <w:vAlign w:val="bottom"/>
            <w:hideMark/>
          </w:tcPr>
          <w:p w14:paraId="4C81FD50"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5.83E+06</w:t>
            </w:r>
          </w:p>
        </w:tc>
      </w:tr>
      <w:tr w:rsidR="005F3B0C" w:rsidRPr="005B4087" w14:paraId="0F10BE4D" w14:textId="77777777" w:rsidTr="00CF7EF8">
        <w:trPr>
          <w:cantSplit/>
          <w:trHeight w:val="300"/>
          <w:jc w:val="center"/>
        </w:trPr>
        <w:tc>
          <w:tcPr>
            <w:tcW w:w="0" w:type="auto"/>
            <w:tcBorders>
              <w:top w:val="nil"/>
              <w:left w:val="nil"/>
              <w:bottom w:val="nil"/>
              <w:right w:val="nil"/>
            </w:tcBorders>
            <w:shd w:val="clear" w:color="auto" w:fill="auto"/>
            <w:noWrap/>
            <w:vAlign w:val="bottom"/>
            <w:hideMark/>
          </w:tcPr>
          <w:p w14:paraId="706FEB79"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27.9339</w:t>
            </w:r>
          </w:p>
        </w:tc>
        <w:tc>
          <w:tcPr>
            <w:tcW w:w="0" w:type="auto"/>
            <w:tcBorders>
              <w:top w:val="nil"/>
              <w:left w:val="nil"/>
              <w:bottom w:val="nil"/>
              <w:right w:val="nil"/>
            </w:tcBorders>
            <w:shd w:val="clear" w:color="auto" w:fill="F2F2F2" w:themeFill="background1" w:themeFillShade="F2"/>
            <w:noWrap/>
            <w:vAlign w:val="bottom"/>
            <w:hideMark/>
          </w:tcPr>
          <w:p w14:paraId="10A9843C"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-8.018</w:t>
            </w:r>
          </w:p>
        </w:tc>
        <w:tc>
          <w:tcPr>
            <w:tcW w:w="0" w:type="auto"/>
            <w:tcBorders>
              <w:top w:val="nil"/>
              <w:left w:val="nil"/>
              <w:bottom w:val="nil"/>
              <w:right w:val="nil"/>
            </w:tcBorders>
            <w:shd w:val="clear" w:color="auto" w:fill="auto"/>
            <w:noWrap/>
            <w:vAlign w:val="bottom"/>
            <w:hideMark/>
          </w:tcPr>
          <w:p w14:paraId="5242AE43"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213.589</w:t>
            </w:r>
          </w:p>
        </w:tc>
        <w:tc>
          <w:tcPr>
            <w:tcW w:w="0" w:type="auto"/>
            <w:tcBorders>
              <w:top w:val="nil"/>
              <w:left w:val="nil"/>
              <w:bottom w:val="nil"/>
              <w:right w:val="nil"/>
            </w:tcBorders>
            <w:shd w:val="clear" w:color="auto" w:fill="F2F2F2" w:themeFill="background1" w:themeFillShade="F2"/>
            <w:noWrap/>
            <w:vAlign w:val="bottom"/>
            <w:hideMark/>
          </w:tcPr>
          <w:p w14:paraId="63243095"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0</w:t>
            </w:r>
          </w:p>
        </w:tc>
        <w:tc>
          <w:tcPr>
            <w:tcW w:w="0" w:type="auto"/>
            <w:tcBorders>
              <w:top w:val="nil"/>
              <w:left w:val="nil"/>
              <w:bottom w:val="nil"/>
              <w:right w:val="nil"/>
            </w:tcBorders>
            <w:shd w:val="clear" w:color="auto" w:fill="auto"/>
            <w:noWrap/>
            <w:vAlign w:val="bottom"/>
            <w:hideMark/>
          </w:tcPr>
          <w:p w14:paraId="7E68A1B6"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5.83E+06</w:t>
            </w:r>
          </w:p>
        </w:tc>
      </w:tr>
      <w:tr w:rsidR="005F3B0C" w:rsidRPr="005B4087" w14:paraId="61C6E933" w14:textId="77777777" w:rsidTr="00CF7EF8">
        <w:trPr>
          <w:cantSplit/>
          <w:trHeight w:val="300"/>
          <w:jc w:val="center"/>
        </w:trPr>
        <w:tc>
          <w:tcPr>
            <w:tcW w:w="0" w:type="auto"/>
            <w:tcBorders>
              <w:top w:val="nil"/>
              <w:left w:val="nil"/>
              <w:bottom w:val="nil"/>
              <w:right w:val="nil"/>
            </w:tcBorders>
            <w:shd w:val="clear" w:color="auto" w:fill="auto"/>
            <w:noWrap/>
            <w:vAlign w:val="bottom"/>
            <w:hideMark/>
          </w:tcPr>
          <w:p w14:paraId="10615B21"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30.4076</w:t>
            </w:r>
          </w:p>
        </w:tc>
        <w:tc>
          <w:tcPr>
            <w:tcW w:w="0" w:type="auto"/>
            <w:tcBorders>
              <w:top w:val="nil"/>
              <w:left w:val="nil"/>
              <w:bottom w:val="nil"/>
              <w:right w:val="nil"/>
            </w:tcBorders>
            <w:shd w:val="clear" w:color="auto" w:fill="F2F2F2" w:themeFill="background1" w:themeFillShade="F2"/>
            <w:noWrap/>
            <w:vAlign w:val="bottom"/>
            <w:hideMark/>
          </w:tcPr>
          <w:p w14:paraId="01F1BB96"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3.083</w:t>
            </w:r>
          </w:p>
        </w:tc>
        <w:tc>
          <w:tcPr>
            <w:tcW w:w="0" w:type="auto"/>
            <w:tcBorders>
              <w:top w:val="nil"/>
              <w:left w:val="nil"/>
              <w:bottom w:val="nil"/>
              <w:right w:val="nil"/>
            </w:tcBorders>
            <w:shd w:val="clear" w:color="auto" w:fill="auto"/>
            <w:noWrap/>
            <w:vAlign w:val="bottom"/>
            <w:hideMark/>
          </w:tcPr>
          <w:p w14:paraId="31B61E9E"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253.971</w:t>
            </w:r>
          </w:p>
        </w:tc>
        <w:tc>
          <w:tcPr>
            <w:tcW w:w="0" w:type="auto"/>
            <w:tcBorders>
              <w:top w:val="nil"/>
              <w:left w:val="nil"/>
              <w:bottom w:val="nil"/>
              <w:right w:val="nil"/>
            </w:tcBorders>
            <w:shd w:val="clear" w:color="auto" w:fill="F2F2F2" w:themeFill="background1" w:themeFillShade="F2"/>
            <w:noWrap/>
            <w:vAlign w:val="bottom"/>
            <w:hideMark/>
          </w:tcPr>
          <w:p w14:paraId="32C164ED"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0</w:t>
            </w:r>
          </w:p>
        </w:tc>
        <w:tc>
          <w:tcPr>
            <w:tcW w:w="0" w:type="auto"/>
            <w:tcBorders>
              <w:top w:val="nil"/>
              <w:left w:val="nil"/>
              <w:bottom w:val="nil"/>
              <w:right w:val="nil"/>
            </w:tcBorders>
            <w:shd w:val="clear" w:color="auto" w:fill="auto"/>
            <w:noWrap/>
            <w:vAlign w:val="bottom"/>
            <w:hideMark/>
          </w:tcPr>
          <w:p w14:paraId="40499431"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5.83E+06</w:t>
            </w:r>
          </w:p>
        </w:tc>
      </w:tr>
      <w:tr w:rsidR="005F3B0C" w:rsidRPr="005B4087" w14:paraId="3B227F67" w14:textId="77777777" w:rsidTr="00CF7EF8">
        <w:trPr>
          <w:cantSplit/>
          <w:trHeight w:val="300"/>
          <w:jc w:val="center"/>
        </w:trPr>
        <w:tc>
          <w:tcPr>
            <w:tcW w:w="0" w:type="auto"/>
            <w:tcBorders>
              <w:top w:val="nil"/>
              <w:left w:val="nil"/>
              <w:bottom w:val="nil"/>
              <w:right w:val="nil"/>
            </w:tcBorders>
            <w:shd w:val="clear" w:color="auto" w:fill="auto"/>
            <w:noWrap/>
            <w:vAlign w:val="bottom"/>
            <w:hideMark/>
          </w:tcPr>
          <w:p w14:paraId="26ED3BB8"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30.6606</w:t>
            </w:r>
          </w:p>
        </w:tc>
        <w:tc>
          <w:tcPr>
            <w:tcW w:w="0" w:type="auto"/>
            <w:tcBorders>
              <w:top w:val="nil"/>
              <w:left w:val="nil"/>
              <w:bottom w:val="nil"/>
              <w:right w:val="nil"/>
            </w:tcBorders>
            <w:shd w:val="clear" w:color="auto" w:fill="F2F2F2" w:themeFill="background1" w:themeFillShade="F2"/>
            <w:noWrap/>
            <w:vAlign w:val="bottom"/>
            <w:hideMark/>
          </w:tcPr>
          <w:p w14:paraId="7618D4C9"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-0.916</w:t>
            </w:r>
          </w:p>
        </w:tc>
        <w:tc>
          <w:tcPr>
            <w:tcW w:w="0" w:type="auto"/>
            <w:tcBorders>
              <w:top w:val="nil"/>
              <w:left w:val="nil"/>
              <w:bottom w:val="nil"/>
              <w:right w:val="nil"/>
            </w:tcBorders>
            <w:shd w:val="clear" w:color="auto" w:fill="auto"/>
            <w:noWrap/>
            <w:vAlign w:val="bottom"/>
            <w:hideMark/>
          </w:tcPr>
          <w:p w14:paraId="31A82625"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255.506</w:t>
            </w:r>
          </w:p>
        </w:tc>
        <w:tc>
          <w:tcPr>
            <w:tcW w:w="0" w:type="auto"/>
            <w:tcBorders>
              <w:top w:val="nil"/>
              <w:left w:val="nil"/>
              <w:bottom w:val="nil"/>
              <w:right w:val="nil"/>
            </w:tcBorders>
            <w:shd w:val="clear" w:color="auto" w:fill="F2F2F2" w:themeFill="background1" w:themeFillShade="F2"/>
            <w:noWrap/>
            <w:vAlign w:val="bottom"/>
            <w:hideMark/>
          </w:tcPr>
          <w:p w14:paraId="1ACC2E7D"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0</w:t>
            </w:r>
          </w:p>
        </w:tc>
        <w:tc>
          <w:tcPr>
            <w:tcW w:w="0" w:type="auto"/>
            <w:tcBorders>
              <w:top w:val="nil"/>
              <w:left w:val="nil"/>
              <w:bottom w:val="nil"/>
              <w:right w:val="nil"/>
            </w:tcBorders>
            <w:shd w:val="clear" w:color="auto" w:fill="auto"/>
            <w:noWrap/>
            <w:vAlign w:val="bottom"/>
            <w:hideMark/>
          </w:tcPr>
          <w:p w14:paraId="26202B1B"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5.83E+06</w:t>
            </w:r>
          </w:p>
        </w:tc>
      </w:tr>
      <w:tr w:rsidR="005F3B0C" w:rsidRPr="005B4087" w14:paraId="088A51A6" w14:textId="77777777" w:rsidTr="00CF7EF8">
        <w:trPr>
          <w:cantSplit/>
          <w:trHeight w:val="300"/>
          <w:jc w:val="center"/>
        </w:trPr>
        <w:tc>
          <w:tcPr>
            <w:tcW w:w="0" w:type="auto"/>
            <w:tcBorders>
              <w:top w:val="nil"/>
              <w:left w:val="nil"/>
              <w:bottom w:val="nil"/>
              <w:right w:val="nil"/>
            </w:tcBorders>
            <w:shd w:val="clear" w:color="auto" w:fill="auto"/>
            <w:noWrap/>
            <w:vAlign w:val="bottom"/>
            <w:hideMark/>
          </w:tcPr>
          <w:p w14:paraId="357E6F08"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33.097</w:t>
            </w:r>
          </w:p>
        </w:tc>
        <w:tc>
          <w:tcPr>
            <w:tcW w:w="0" w:type="auto"/>
            <w:tcBorders>
              <w:top w:val="nil"/>
              <w:left w:val="nil"/>
              <w:bottom w:val="nil"/>
              <w:right w:val="nil"/>
            </w:tcBorders>
            <w:shd w:val="clear" w:color="auto" w:fill="F2F2F2" w:themeFill="background1" w:themeFillShade="F2"/>
            <w:noWrap/>
            <w:vAlign w:val="bottom"/>
            <w:hideMark/>
          </w:tcPr>
          <w:p w14:paraId="4E764CDD"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-11.897</w:t>
            </w:r>
          </w:p>
        </w:tc>
        <w:tc>
          <w:tcPr>
            <w:tcW w:w="0" w:type="auto"/>
            <w:tcBorders>
              <w:top w:val="nil"/>
              <w:left w:val="nil"/>
              <w:bottom w:val="nil"/>
              <w:right w:val="nil"/>
            </w:tcBorders>
            <w:shd w:val="clear" w:color="auto" w:fill="auto"/>
            <w:noWrap/>
            <w:vAlign w:val="bottom"/>
            <w:hideMark/>
          </w:tcPr>
          <w:p w14:paraId="2B6F94A6"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215.746</w:t>
            </w:r>
          </w:p>
        </w:tc>
        <w:tc>
          <w:tcPr>
            <w:tcW w:w="0" w:type="auto"/>
            <w:tcBorders>
              <w:top w:val="nil"/>
              <w:left w:val="nil"/>
              <w:bottom w:val="nil"/>
              <w:right w:val="nil"/>
            </w:tcBorders>
            <w:shd w:val="clear" w:color="auto" w:fill="F2F2F2" w:themeFill="background1" w:themeFillShade="F2"/>
            <w:noWrap/>
            <w:vAlign w:val="bottom"/>
            <w:hideMark/>
          </w:tcPr>
          <w:p w14:paraId="72A68064"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0</w:t>
            </w:r>
          </w:p>
        </w:tc>
        <w:tc>
          <w:tcPr>
            <w:tcW w:w="0" w:type="auto"/>
            <w:tcBorders>
              <w:top w:val="nil"/>
              <w:left w:val="nil"/>
              <w:bottom w:val="nil"/>
              <w:right w:val="nil"/>
            </w:tcBorders>
            <w:shd w:val="clear" w:color="auto" w:fill="auto"/>
            <w:noWrap/>
            <w:vAlign w:val="bottom"/>
            <w:hideMark/>
          </w:tcPr>
          <w:p w14:paraId="78985F3B"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5.83E+06</w:t>
            </w:r>
          </w:p>
        </w:tc>
      </w:tr>
      <w:tr w:rsidR="005F3B0C" w:rsidRPr="005B4087" w14:paraId="7C558288" w14:textId="77777777" w:rsidTr="00CF7EF8">
        <w:trPr>
          <w:cantSplit/>
          <w:trHeight w:val="300"/>
          <w:jc w:val="center"/>
        </w:trPr>
        <w:tc>
          <w:tcPr>
            <w:tcW w:w="0" w:type="auto"/>
            <w:tcBorders>
              <w:top w:val="nil"/>
              <w:left w:val="nil"/>
              <w:bottom w:val="nil"/>
              <w:right w:val="nil"/>
            </w:tcBorders>
            <w:shd w:val="clear" w:color="auto" w:fill="auto"/>
            <w:noWrap/>
            <w:vAlign w:val="bottom"/>
            <w:hideMark/>
          </w:tcPr>
          <w:p w14:paraId="3D6B007B"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35.9544</w:t>
            </w:r>
          </w:p>
        </w:tc>
        <w:tc>
          <w:tcPr>
            <w:tcW w:w="0" w:type="auto"/>
            <w:tcBorders>
              <w:top w:val="nil"/>
              <w:left w:val="nil"/>
              <w:bottom w:val="nil"/>
              <w:right w:val="nil"/>
            </w:tcBorders>
            <w:shd w:val="clear" w:color="auto" w:fill="F2F2F2" w:themeFill="background1" w:themeFillShade="F2"/>
            <w:noWrap/>
            <w:vAlign w:val="bottom"/>
            <w:hideMark/>
          </w:tcPr>
          <w:p w14:paraId="4CFE4AD8"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-22.293</w:t>
            </w:r>
          </w:p>
        </w:tc>
        <w:tc>
          <w:tcPr>
            <w:tcW w:w="0" w:type="auto"/>
            <w:tcBorders>
              <w:top w:val="nil"/>
              <w:left w:val="nil"/>
              <w:bottom w:val="nil"/>
              <w:right w:val="nil"/>
            </w:tcBorders>
            <w:shd w:val="clear" w:color="auto" w:fill="auto"/>
            <w:noWrap/>
            <w:vAlign w:val="bottom"/>
            <w:hideMark/>
          </w:tcPr>
          <w:p w14:paraId="528A2A57"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168.501</w:t>
            </w:r>
          </w:p>
        </w:tc>
        <w:tc>
          <w:tcPr>
            <w:tcW w:w="0" w:type="auto"/>
            <w:tcBorders>
              <w:top w:val="nil"/>
              <w:left w:val="nil"/>
              <w:bottom w:val="nil"/>
              <w:right w:val="nil"/>
            </w:tcBorders>
            <w:shd w:val="clear" w:color="auto" w:fill="F2F2F2" w:themeFill="background1" w:themeFillShade="F2"/>
            <w:noWrap/>
            <w:vAlign w:val="bottom"/>
            <w:hideMark/>
          </w:tcPr>
          <w:p w14:paraId="19873EB3"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0</w:t>
            </w:r>
          </w:p>
        </w:tc>
        <w:tc>
          <w:tcPr>
            <w:tcW w:w="0" w:type="auto"/>
            <w:tcBorders>
              <w:top w:val="nil"/>
              <w:left w:val="nil"/>
              <w:bottom w:val="nil"/>
              <w:right w:val="nil"/>
            </w:tcBorders>
            <w:shd w:val="clear" w:color="auto" w:fill="auto"/>
            <w:noWrap/>
            <w:vAlign w:val="bottom"/>
            <w:hideMark/>
          </w:tcPr>
          <w:p w14:paraId="747D0C80"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5.83E+06</w:t>
            </w:r>
          </w:p>
        </w:tc>
      </w:tr>
      <w:tr w:rsidR="005F3B0C" w:rsidRPr="005B4087" w14:paraId="0347B060" w14:textId="77777777" w:rsidTr="00CF7EF8">
        <w:trPr>
          <w:cantSplit/>
          <w:trHeight w:val="300"/>
          <w:jc w:val="center"/>
        </w:trPr>
        <w:tc>
          <w:tcPr>
            <w:tcW w:w="0" w:type="auto"/>
            <w:tcBorders>
              <w:top w:val="nil"/>
              <w:left w:val="nil"/>
              <w:bottom w:val="nil"/>
              <w:right w:val="nil"/>
            </w:tcBorders>
            <w:shd w:val="clear" w:color="auto" w:fill="auto"/>
            <w:noWrap/>
            <w:vAlign w:val="bottom"/>
            <w:hideMark/>
          </w:tcPr>
          <w:p w14:paraId="777D9B4E"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38.807</w:t>
            </w:r>
          </w:p>
        </w:tc>
        <w:tc>
          <w:tcPr>
            <w:tcW w:w="0" w:type="auto"/>
            <w:tcBorders>
              <w:top w:val="nil"/>
              <w:left w:val="nil"/>
              <w:bottom w:val="nil"/>
              <w:right w:val="nil"/>
            </w:tcBorders>
            <w:shd w:val="clear" w:color="auto" w:fill="F2F2F2" w:themeFill="background1" w:themeFillShade="F2"/>
            <w:noWrap/>
            <w:vAlign w:val="bottom"/>
            <w:hideMark/>
          </w:tcPr>
          <w:p w14:paraId="28BC01F0"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-30.145</w:t>
            </w:r>
          </w:p>
        </w:tc>
        <w:tc>
          <w:tcPr>
            <w:tcW w:w="0" w:type="auto"/>
            <w:tcBorders>
              <w:top w:val="nil"/>
              <w:left w:val="nil"/>
              <w:bottom w:val="nil"/>
              <w:right w:val="nil"/>
            </w:tcBorders>
            <w:shd w:val="clear" w:color="auto" w:fill="auto"/>
            <w:noWrap/>
            <w:vAlign w:val="bottom"/>
            <w:hideMark/>
          </w:tcPr>
          <w:p w14:paraId="4FA31EBE"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120.849</w:t>
            </w:r>
          </w:p>
        </w:tc>
        <w:tc>
          <w:tcPr>
            <w:tcW w:w="0" w:type="auto"/>
            <w:tcBorders>
              <w:top w:val="nil"/>
              <w:left w:val="nil"/>
              <w:bottom w:val="nil"/>
              <w:right w:val="nil"/>
            </w:tcBorders>
            <w:shd w:val="clear" w:color="auto" w:fill="F2F2F2" w:themeFill="background1" w:themeFillShade="F2"/>
            <w:noWrap/>
            <w:vAlign w:val="bottom"/>
            <w:hideMark/>
          </w:tcPr>
          <w:p w14:paraId="3FDF2E99"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0</w:t>
            </w:r>
          </w:p>
        </w:tc>
        <w:tc>
          <w:tcPr>
            <w:tcW w:w="0" w:type="auto"/>
            <w:tcBorders>
              <w:top w:val="nil"/>
              <w:left w:val="nil"/>
              <w:bottom w:val="nil"/>
              <w:right w:val="nil"/>
            </w:tcBorders>
            <w:shd w:val="clear" w:color="auto" w:fill="auto"/>
            <w:noWrap/>
            <w:vAlign w:val="bottom"/>
            <w:hideMark/>
          </w:tcPr>
          <w:p w14:paraId="700B79AC"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5.83E+06</w:t>
            </w:r>
          </w:p>
        </w:tc>
      </w:tr>
      <w:tr w:rsidR="005F3B0C" w:rsidRPr="005B4087" w14:paraId="6756838F" w14:textId="77777777" w:rsidTr="00CF7EF8">
        <w:trPr>
          <w:cantSplit/>
          <w:trHeight w:val="300"/>
          <w:jc w:val="center"/>
        </w:trPr>
        <w:tc>
          <w:tcPr>
            <w:tcW w:w="0" w:type="auto"/>
            <w:tcBorders>
              <w:top w:val="nil"/>
              <w:left w:val="nil"/>
              <w:bottom w:val="nil"/>
              <w:right w:val="nil"/>
            </w:tcBorders>
            <w:shd w:val="clear" w:color="auto" w:fill="auto"/>
            <w:noWrap/>
            <w:vAlign w:val="bottom"/>
            <w:hideMark/>
          </w:tcPr>
          <w:p w14:paraId="70461423"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41.6566</w:t>
            </w:r>
          </w:p>
        </w:tc>
        <w:tc>
          <w:tcPr>
            <w:tcW w:w="0" w:type="auto"/>
            <w:tcBorders>
              <w:top w:val="nil"/>
              <w:left w:val="nil"/>
              <w:bottom w:val="nil"/>
              <w:right w:val="nil"/>
            </w:tcBorders>
            <w:shd w:val="clear" w:color="auto" w:fill="F2F2F2" w:themeFill="background1" w:themeFillShade="F2"/>
            <w:noWrap/>
            <w:vAlign w:val="bottom"/>
            <w:hideMark/>
          </w:tcPr>
          <w:p w14:paraId="4B7F6493"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-35.457</w:t>
            </w:r>
          </w:p>
        </w:tc>
        <w:tc>
          <w:tcPr>
            <w:tcW w:w="0" w:type="auto"/>
            <w:tcBorders>
              <w:top w:val="nil"/>
              <w:left w:val="nil"/>
              <w:bottom w:val="nil"/>
              <w:right w:val="nil"/>
            </w:tcBorders>
            <w:shd w:val="clear" w:color="auto" w:fill="auto"/>
            <w:noWrap/>
            <w:vAlign w:val="bottom"/>
            <w:hideMark/>
          </w:tcPr>
          <w:p w14:paraId="71422E7F"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72.899</w:t>
            </w:r>
          </w:p>
        </w:tc>
        <w:tc>
          <w:tcPr>
            <w:tcW w:w="0" w:type="auto"/>
            <w:tcBorders>
              <w:top w:val="nil"/>
              <w:left w:val="nil"/>
              <w:bottom w:val="nil"/>
              <w:right w:val="nil"/>
            </w:tcBorders>
            <w:shd w:val="clear" w:color="auto" w:fill="F2F2F2" w:themeFill="background1" w:themeFillShade="F2"/>
            <w:noWrap/>
            <w:vAlign w:val="bottom"/>
            <w:hideMark/>
          </w:tcPr>
          <w:p w14:paraId="12FEA8D6"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0</w:t>
            </w:r>
          </w:p>
        </w:tc>
        <w:tc>
          <w:tcPr>
            <w:tcW w:w="0" w:type="auto"/>
            <w:tcBorders>
              <w:top w:val="nil"/>
              <w:left w:val="nil"/>
              <w:bottom w:val="nil"/>
              <w:right w:val="nil"/>
            </w:tcBorders>
            <w:shd w:val="clear" w:color="auto" w:fill="auto"/>
            <w:noWrap/>
            <w:vAlign w:val="bottom"/>
            <w:hideMark/>
          </w:tcPr>
          <w:p w14:paraId="4E9FE665"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5.83E+06</w:t>
            </w:r>
          </w:p>
        </w:tc>
      </w:tr>
      <w:tr w:rsidR="005F3B0C" w:rsidRPr="005B4087" w14:paraId="35F3412A" w14:textId="77777777" w:rsidTr="00CF7EF8">
        <w:trPr>
          <w:cantSplit/>
          <w:trHeight w:val="300"/>
          <w:jc w:val="center"/>
        </w:trPr>
        <w:tc>
          <w:tcPr>
            <w:tcW w:w="0" w:type="auto"/>
            <w:tcBorders>
              <w:top w:val="nil"/>
              <w:left w:val="nil"/>
              <w:bottom w:val="nil"/>
              <w:right w:val="nil"/>
            </w:tcBorders>
            <w:shd w:val="clear" w:color="auto" w:fill="auto"/>
            <w:noWrap/>
            <w:vAlign w:val="bottom"/>
            <w:hideMark/>
          </w:tcPr>
          <w:p w14:paraId="7D02011A"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44.504</w:t>
            </w:r>
          </w:p>
        </w:tc>
        <w:tc>
          <w:tcPr>
            <w:tcW w:w="0" w:type="auto"/>
            <w:tcBorders>
              <w:top w:val="nil"/>
              <w:left w:val="nil"/>
              <w:bottom w:val="nil"/>
              <w:right w:val="nil"/>
            </w:tcBorders>
            <w:shd w:val="clear" w:color="auto" w:fill="F2F2F2" w:themeFill="background1" w:themeFillShade="F2"/>
            <w:noWrap/>
            <w:vAlign w:val="bottom"/>
            <w:hideMark/>
          </w:tcPr>
          <w:p w14:paraId="50F141D3"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-38.222</w:t>
            </w:r>
          </w:p>
        </w:tc>
        <w:tc>
          <w:tcPr>
            <w:tcW w:w="0" w:type="auto"/>
            <w:tcBorders>
              <w:top w:val="nil"/>
              <w:left w:val="nil"/>
              <w:bottom w:val="nil"/>
              <w:right w:val="nil"/>
            </w:tcBorders>
            <w:shd w:val="clear" w:color="auto" w:fill="auto"/>
            <w:noWrap/>
            <w:vAlign w:val="bottom"/>
            <w:hideMark/>
          </w:tcPr>
          <w:p w14:paraId="52770D66"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24.771</w:t>
            </w:r>
          </w:p>
        </w:tc>
        <w:tc>
          <w:tcPr>
            <w:tcW w:w="0" w:type="auto"/>
            <w:tcBorders>
              <w:top w:val="nil"/>
              <w:left w:val="nil"/>
              <w:bottom w:val="nil"/>
              <w:right w:val="nil"/>
            </w:tcBorders>
            <w:shd w:val="clear" w:color="auto" w:fill="F2F2F2" w:themeFill="background1" w:themeFillShade="F2"/>
            <w:noWrap/>
            <w:vAlign w:val="bottom"/>
            <w:hideMark/>
          </w:tcPr>
          <w:p w14:paraId="3C49E26A"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0</w:t>
            </w:r>
          </w:p>
        </w:tc>
        <w:tc>
          <w:tcPr>
            <w:tcW w:w="0" w:type="auto"/>
            <w:tcBorders>
              <w:top w:val="nil"/>
              <w:left w:val="nil"/>
              <w:bottom w:val="nil"/>
              <w:right w:val="nil"/>
            </w:tcBorders>
            <w:shd w:val="clear" w:color="auto" w:fill="auto"/>
            <w:noWrap/>
            <w:vAlign w:val="bottom"/>
            <w:hideMark/>
          </w:tcPr>
          <w:p w14:paraId="797FC69C"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5.83E+06</w:t>
            </w:r>
          </w:p>
        </w:tc>
      </w:tr>
      <w:tr w:rsidR="005F3B0C" w:rsidRPr="005B4087" w14:paraId="1F365FDB" w14:textId="77777777" w:rsidTr="00CF7EF8">
        <w:trPr>
          <w:cantSplit/>
          <w:trHeight w:val="300"/>
          <w:jc w:val="center"/>
        </w:trPr>
        <w:tc>
          <w:tcPr>
            <w:tcW w:w="0" w:type="auto"/>
            <w:tcBorders>
              <w:top w:val="nil"/>
              <w:left w:val="nil"/>
              <w:bottom w:val="nil"/>
              <w:right w:val="nil"/>
            </w:tcBorders>
            <w:shd w:val="clear" w:color="auto" w:fill="auto"/>
            <w:noWrap/>
            <w:vAlign w:val="bottom"/>
            <w:hideMark/>
          </w:tcPr>
          <w:p w14:paraId="5017B0B6"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47.3583</w:t>
            </w:r>
          </w:p>
        </w:tc>
        <w:tc>
          <w:tcPr>
            <w:tcW w:w="0" w:type="auto"/>
            <w:tcBorders>
              <w:top w:val="nil"/>
              <w:left w:val="nil"/>
              <w:bottom w:val="nil"/>
              <w:right w:val="nil"/>
            </w:tcBorders>
            <w:shd w:val="clear" w:color="auto" w:fill="F2F2F2" w:themeFill="background1" w:themeFillShade="F2"/>
            <w:noWrap/>
            <w:vAlign w:val="bottom"/>
            <w:hideMark/>
          </w:tcPr>
          <w:p w14:paraId="37E328C2"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-38.431</w:t>
            </w:r>
          </w:p>
        </w:tc>
        <w:tc>
          <w:tcPr>
            <w:tcW w:w="0" w:type="auto"/>
            <w:tcBorders>
              <w:top w:val="nil"/>
              <w:left w:val="nil"/>
              <w:bottom w:val="nil"/>
              <w:right w:val="nil"/>
            </w:tcBorders>
            <w:shd w:val="clear" w:color="auto" w:fill="auto"/>
            <w:noWrap/>
            <w:vAlign w:val="bottom"/>
            <w:hideMark/>
          </w:tcPr>
          <w:p w14:paraId="209F70DF"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-23.551</w:t>
            </w:r>
          </w:p>
        </w:tc>
        <w:tc>
          <w:tcPr>
            <w:tcW w:w="0" w:type="auto"/>
            <w:tcBorders>
              <w:top w:val="nil"/>
              <w:left w:val="nil"/>
              <w:bottom w:val="nil"/>
              <w:right w:val="nil"/>
            </w:tcBorders>
            <w:shd w:val="clear" w:color="auto" w:fill="F2F2F2" w:themeFill="background1" w:themeFillShade="F2"/>
            <w:noWrap/>
            <w:vAlign w:val="bottom"/>
            <w:hideMark/>
          </w:tcPr>
          <w:p w14:paraId="1FB9DF0D"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0</w:t>
            </w:r>
          </w:p>
        </w:tc>
        <w:tc>
          <w:tcPr>
            <w:tcW w:w="0" w:type="auto"/>
            <w:tcBorders>
              <w:top w:val="nil"/>
              <w:left w:val="nil"/>
              <w:bottom w:val="nil"/>
              <w:right w:val="nil"/>
            </w:tcBorders>
            <w:shd w:val="clear" w:color="auto" w:fill="auto"/>
            <w:noWrap/>
            <w:vAlign w:val="bottom"/>
            <w:hideMark/>
          </w:tcPr>
          <w:p w14:paraId="38AEA680"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5.83E+06</w:t>
            </w:r>
          </w:p>
        </w:tc>
      </w:tr>
      <w:tr w:rsidR="005F3B0C" w:rsidRPr="005B4087" w14:paraId="1CC67A5C" w14:textId="77777777" w:rsidTr="00CF7EF8">
        <w:trPr>
          <w:cantSplit/>
          <w:trHeight w:val="300"/>
          <w:jc w:val="center"/>
        </w:trPr>
        <w:tc>
          <w:tcPr>
            <w:tcW w:w="0" w:type="auto"/>
            <w:tcBorders>
              <w:top w:val="nil"/>
              <w:left w:val="nil"/>
              <w:bottom w:val="nil"/>
              <w:right w:val="nil"/>
            </w:tcBorders>
            <w:shd w:val="clear" w:color="auto" w:fill="auto"/>
            <w:noWrap/>
            <w:vAlign w:val="bottom"/>
            <w:hideMark/>
          </w:tcPr>
          <w:p w14:paraId="040828DB"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50.2118</w:t>
            </w:r>
          </w:p>
        </w:tc>
        <w:tc>
          <w:tcPr>
            <w:tcW w:w="0" w:type="auto"/>
            <w:tcBorders>
              <w:top w:val="nil"/>
              <w:left w:val="nil"/>
              <w:bottom w:val="nil"/>
              <w:right w:val="nil"/>
            </w:tcBorders>
            <w:shd w:val="clear" w:color="auto" w:fill="F2F2F2" w:themeFill="background1" w:themeFillShade="F2"/>
            <w:noWrap/>
            <w:vAlign w:val="bottom"/>
            <w:hideMark/>
          </w:tcPr>
          <w:p w14:paraId="48141A4C"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-36.08</w:t>
            </w:r>
          </w:p>
        </w:tc>
        <w:tc>
          <w:tcPr>
            <w:tcW w:w="0" w:type="auto"/>
            <w:tcBorders>
              <w:top w:val="nil"/>
              <w:left w:val="nil"/>
              <w:bottom w:val="nil"/>
              <w:right w:val="nil"/>
            </w:tcBorders>
            <w:shd w:val="clear" w:color="auto" w:fill="auto"/>
            <w:noWrap/>
            <w:vAlign w:val="bottom"/>
            <w:hideMark/>
          </w:tcPr>
          <w:p w14:paraId="4641AD0D"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-71.803</w:t>
            </w:r>
          </w:p>
        </w:tc>
        <w:tc>
          <w:tcPr>
            <w:tcW w:w="0" w:type="auto"/>
            <w:tcBorders>
              <w:top w:val="nil"/>
              <w:left w:val="nil"/>
              <w:bottom w:val="nil"/>
              <w:right w:val="nil"/>
            </w:tcBorders>
            <w:shd w:val="clear" w:color="auto" w:fill="F2F2F2" w:themeFill="background1" w:themeFillShade="F2"/>
            <w:noWrap/>
            <w:vAlign w:val="bottom"/>
            <w:hideMark/>
          </w:tcPr>
          <w:p w14:paraId="6098A496"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0</w:t>
            </w:r>
          </w:p>
        </w:tc>
        <w:tc>
          <w:tcPr>
            <w:tcW w:w="0" w:type="auto"/>
            <w:tcBorders>
              <w:top w:val="nil"/>
              <w:left w:val="nil"/>
              <w:bottom w:val="nil"/>
              <w:right w:val="nil"/>
            </w:tcBorders>
            <w:shd w:val="clear" w:color="auto" w:fill="auto"/>
            <w:noWrap/>
            <w:vAlign w:val="bottom"/>
            <w:hideMark/>
          </w:tcPr>
          <w:p w14:paraId="5AEEF8AA"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5.83E+06</w:t>
            </w:r>
          </w:p>
        </w:tc>
      </w:tr>
      <w:tr w:rsidR="005F3B0C" w:rsidRPr="005B4087" w14:paraId="3C14B89E" w14:textId="77777777" w:rsidTr="00CF7EF8">
        <w:trPr>
          <w:cantSplit/>
          <w:trHeight w:val="300"/>
          <w:jc w:val="center"/>
        </w:trPr>
        <w:tc>
          <w:tcPr>
            <w:tcW w:w="0" w:type="auto"/>
            <w:tcBorders>
              <w:top w:val="nil"/>
              <w:left w:val="nil"/>
              <w:bottom w:val="nil"/>
              <w:right w:val="nil"/>
            </w:tcBorders>
            <w:shd w:val="clear" w:color="auto" w:fill="auto"/>
            <w:noWrap/>
            <w:vAlign w:val="bottom"/>
            <w:hideMark/>
          </w:tcPr>
          <w:p w14:paraId="0550E4C8"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53.0598</w:t>
            </w:r>
          </w:p>
        </w:tc>
        <w:tc>
          <w:tcPr>
            <w:tcW w:w="0" w:type="auto"/>
            <w:tcBorders>
              <w:top w:val="nil"/>
              <w:left w:val="nil"/>
              <w:bottom w:val="nil"/>
              <w:right w:val="nil"/>
            </w:tcBorders>
            <w:shd w:val="clear" w:color="auto" w:fill="F2F2F2" w:themeFill="background1" w:themeFillShade="F2"/>
            <w:noWrap/>
            <w:vAlign w:val="bottom"/>
            <w:hideMark/>
          </w:tcPr>
          <w:p w14:paraId="0B657978"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-31.18</w:t>
            </w:r>
          </w:p>
        </w:tc>
        <w:tc>
          <w:tcPr>
            <w:tcW w:w="0" w:type="auto"/>
            <w:tcBorders>
              <w:top w:val="nil"/>
              <w:left w:val="nil"/>
              <w:bottom w:val="nil"/>
              <w:right w:val="nil"/>
            </w:tcBorders>
            <w:shd w:val="clear" w:color="auto" w:fill="auto"/>
            <w:noWrap/>
            <w:vAlign w:val="bottom"/>
            <w:hideMark/>
          </w:tcPr>
          <w:p w14:paraId="4EF19588"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-119.77</w:t>
            </w:r>
          </w:p>
        </w:tc>
        <w:tc>
          <w:tcPr>
            <w:tcW w:w="0" w:type="auto"/>
            <w:tcBorders>
              <w:top w:val="nil"/>
              <w:left w:val="nil"/>
              <w:bottom w:val="nil"/>
              <w:right w:val="nil"/>
            </w:tcBorders>
            <w:shd w:val="clear" w:color="auto" w:fill="F2F2F2" w:themeFill="background1" w:themeFillShade="F2"/>
            <w:noWrap/>
            <w:vAlign w:val="bottom"/>
            <w:hideMark/>
          </w:tcPr>
          <w:p w14:paraId="2502714D"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0</w:t>
            </w:r>
          </w:p>
        </w:tc>
        <w:tc>
          <w:tcPr>
            <w:tcW w:w="0" w:type="auto"/>
            <w:tcBorders>
              <w:top w:val="nil"/>
              <w:left w:val="nil"/>
              <w:bottom w:val="nil"/>
              <w:right w:val="nil"/>
            </w:tcBorders>
            <w:shd w:val="clear" w:color="auto" w:fill="auto"/>
            <w:noWrap/>
            <w:vAlign w:val="bottom"/>
            <w:hideMark/>
          </w:tcPr>
          <w:p w14:paraId="69C16A37"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5.83E+06</w:t>
            </w:r>
          </w:p>
        </w:tc>
      </w:tr>
      <w:tr w:rsidR="005F3B0C" w:rsidRPr="005B4087" w14:paraId="61AC29AB" w14:textId="77777777" w:rsidTr="00CF7EF8">
        <w:trPr>
          <w:cantSplit/>
          <w:trHeight w:val="300"/>
          <w:jc w:val="center"/>
        </w:trPr>
        <w:tc>
          <w:tcPr>
            <w:tcW w:w="0" w:type="auto"/>
            <w:tcBorders>
              <w:top w:val="nil"/>
              <w:left w:val="nil"/>
              <w:bottom w:val="nil"/>
              <w:right w:val="nil"/>
            </w:tcBorders>
            <w:shd w:val="clear" w:color="auto" w:fill="auto"/>
            <w:noWrap/>
            <w:vAlign w:val="bottom"/>
            <w:hideMark/>
          </w:tcPr>
          <w:p w14:paraId="01FB49D0"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55.9093</w:t>
            </w:r>
          </w:p>
        </w:tc>
        <w:tc>
          <w:tcPr>
            <w:tcW w:w="0" w:type="auto"/>
            <w:tcBorders>
              <w:top w:val="nil"/>
              <w:left w:val="nil"/>
              <w:bottom w:val="nil"/>
              <w:right w:val="nil"/>
            </w:tcBorders>
            <w:shd w:val="clear" w:color="auto" w:fill="F2F2F2" w:themeFill="background1" w:themeFillShade="F2"/>
            <w:noWrap/>
            <w:vAlign w:val="bottom"/>
            <w:hideMark/>
          </w:tcPr>
          <w:p w14:paraId="204B5DD2"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-23.733</w:t>
            </w:r>
          </w:p>
        </w:tc>
        <w:tc>
          <w:tcPr>
            <w:tcW w:w="0" w:type="auto"/>
            <w:tcBorders>
              <w:top w:val="nil"/>
              <w:left w:val="nil"/>
              <w:bottom w:val="nil"/>
              <w:right w:val="nil"/>
            </w:tcBorders>
            <w:shd w:val="clear" w:color="auto" w:fill="auto"/>
            <w:noWrap/>
            <w:vAlign w:val="bottom"/>
            <w:hideMark/>
          </w:tcPr>
          <w:p w14:paraId="065B100B"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-167.434</w:t>
            </w:r>
          </w:p>
        </w:tc>
        <w:tc>
          <w:tcPr>
            <w:tcW w:w="0" w:type="auto"/>
            <w:tcBorders>
              <w:top w:val="nil"/>
              <w:left w:val="nil"/>
              <w:bottom w:val="nil"/>
              <w:right w:val="nil"/>
            </w:tcBorders>
            <w:shd w:val="clear" w:color="auto" w:fill="F2F2F2" w:themeFill="background1" w:themeFillShade="F2"/>
            <w:noWrap/>
            <w:vAlign w:val="bottom"/>
            <w:hideMark/>
          </w:tcPr>
          <w:p w14:paraId="6E833CCD"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0</w:t>
            </w:r>
          </w:p>
        </w:tc>
        <w:tc>
          <w:tcPr>
            <w:tcW w:w="0" w:type="auto"/>
            <w:tcBorders>
              <w:top w:val="nil"/>
              <w:left w:val="nil"/>
              <w:bottom w:val="nil"/>
              <w:right w:val="nil"/>
            </w:tcBorders>
            <w:shd w:val="clear" w:color="auto" w:fill="auto"/>
            <w:noWrap/>
            <w:vAlign w:val="bottom"/>
            <w:hideMark/>
          </w:tcPr>
          <w:p w14:paraId="3BC07743"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5.83E+06</w:t>
            </w:r>
          </w:p>
        </w:tc>
      </w:tr>
      <w:tr w:rsidR="005F3B0C" w:rsidRPr="005B4087" w14:paraId="3936895D" w14:textId="77777777" w:rsidTr="00CF7EF8">
        <w:trPr>
          <w:cantSplit/>
          <w:trHeight w:val="300"/>
          <w:jc w:val="center"/>
        </w:trPr>
        <w:tc>
          <w:tcPr>
            <w:tcW w:w="0" w:type="auto"/>
            <w:tcBorders>
              <w:top w:val="nil"/>
              <w:left w:val="nil"/>
              <w:bottom w:val="single" w:sz="12" w:space="0" w:color="auto"/>
              <w:right w:val="nil"/>
            </w:tcBorders>
            <w:shd w:val="clear" w:color="auto" w:fill="auto"/>
            <w:noWrap/>
            <w:vAlign w:val="bottom"/>
            <w:hideMark/>
          </w:tcPr>
          <w:p w14:paraId="24C76747"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58.7649</w:t>
            </w:r>
          </w:p>
        </w:tc>
        <w:tc>
          <w:tcPr>
            <w:tcW w:w="0" w:type="auto"/>
            <w:tcBorders>
              <w:top w:val="nil"/>
              <w:left w:val="nil"/>
              <w:bottom w:val="single" w:sz="12" w:space="0" w:color="auto"/>
              <w:right w:val="nil"/>
            </w:tcBorders>
            <w:shd w:val="clear" w:color="auto" w:fill="F2F2F2" w:themeFill="background1" w:themeFillShade="F2"/>
            <w:noWrap/>
            <w:vAlign w:val="bottom"/>
            <w:hideMark/>
          </w:tcPr>
          <w:p w14:paraId="10D1E6B0"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-13.763</w:t>
            </w:r>
          </w:p>
        </w:tc>
        <w:tc>
          <w:tcPr>
            <w:tcW w:w="0" w:type="auto"/>
            <w:tcBorders>
              <w:top w:val="nil"/>
              <w:left w:val="nil"/>
              <w:bottom w:val="single" w:sz="12" w:space="0" w:color="auto"/>
              <w:right w:val="nil"/>
            </w:tcBorders>
            <w:shd w:val="clear" w:color="auto" w:fill="auto"/>
            <w:noWrap/>
            <w:vAlign w:val="bottom"/>
            <w:hideMark/>
          </w:tcPr>
          <w:p w14:paraId="5F8BA3E2"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-214.74</w:t>
            </w:r>
          </w:p>
        </w:tc>
        <w:tc>
          <w:tcPr>
            <w:tcW w:w="0" w:type="auto"/>
            <w:tcBorders>
              <w:top w:val="nil"/>
              <w:left w:val="nil"/>
              <w:bottom w:val="single" w:sz="12" w:space="0" w:color="auto"/>
              <w:right w:val="nil"/>
            </w:tcBorders>
            <w:shd w:val="clear" w:color="auto" w:fill="F2F2F2" w:themeFill="background1" w:themeFillShade="F2"/>
            <w:noWrap/>
            <w:vAlign w:val="bottom"/>
            <w:hideMark/>
          </w:tcPr>
          <w:p w14:paraId="0B1B0CEA"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0</w:t>
            </w:r>
          </w:p>
        </w:tc>
        <w:tc>
          <w:tcPr>
            <w:tcW w:w="0" w:type="auto"/>
            <w:tcBorders>
              <w:top w:val="nil"/>
              <w:left w:val="nil"/>
              <w:bottom w:val="single" w:sz="12" w:space="0" w:color="auto"/>
              <w:right w:val="nil"/>
            </w:tcBorders>
            <w:shd w:val="clear" w:color="auto" w:fill="auto"/>
            <w:noWrap/>
            <w:vAlign w:val="bottom"/>
            <w:hideMark/>
          </w:tcPr>
          <w:p w14:paraId="27CB317E" w14:textId="77777777" w:rsidR="005F3B0C" w:rsidRPr="005B4087" w:rsidRDefault="005F3B0C" w:rsidP="00CF7EF8">
            <w:pPr>
              <w:spacing w:after="0" w:line="240" w:lineRule="auto"/>
              <w:jc w:val="right"/>
              <w:rPr>
                <w:rFonts w:asciiTheme="majorHAnsi" w:hAnsiTheme="majorHAnsi" w:cstheme="majorHAnsi"/>
                <w:color w:val="000000"/>
              </w:rPr>
            </w:pPr>
            <w:r w:rsidRPr="005B4087">
              <w:rPr>
                <w:rFonts w:asciiTheme="majorHAnsi" w:hAnsiTheme="majorHAnsi" w:cstheme="majorHAnsi"/>
                <w:color w:val="000000"/>
              </w:rPr>
              <w:t>5.83E+06</w:t>
            </w:r>
          </w:p>
        </w:tc>
      </w:tr>
    </w:tbl>
    <w:p w14:paraId="14B27263" w14:textId="255AB0C5" w:rsidR="005F3B0C" w:rsidRDefault="005F3B0C" w:rsidP="004F775B"/>
    <w:p w14:paraId="233C4B70" w14:textId="77777777" w:rsidR="005F3B0C" w:rsidRDefault="005F3B0C">
      <w:pPr>
        <w:spacing w:after="0" w:line="240" w:lineRule="auto"/>
      </w:pPr>
      <w:r>
        <w:br w:type="page"/>
      </w:r>
    </w:p>
    <w:p w14:paraId="676D5D5D" w14:textId="31252320" w:rsidR="003C49BE" w:rsidRPr="003C49BE" w:rsidRDefault="003C49BE" w:rsidP="004F775B">
      <w:pPr>
        <w:rPr>
          <w:b/>
        </w:rPr>
      </w:pPr>
      <w:r>
        <w:lastRenderedPageBreak/>
        <w:t>As elements were activated, the thermal boundary conditions were automatically updated to account for the change in free surface.</w:t>
      </w:r>
    </w:p>
    <w:p w14:paraId="1B9A1783" w14:textId="77777777" w:rsidR="003C49BE" w:rsidRDefault="003C49BE" w:rsidP="003D65FA">
      <w:pPr>
        <w:pStyle w:val="Heading3"/>
      </w:pPr>
      <w:bookmarkStart w:id="70" w:name="_Toc172705262"/>
      <w:r>
        <w:t>Experimental Details</w:t>
      </w:r>
      <w:bookmarkEnd w:id="70"/>
    </w:p>
    <w:p w14:paraId="7B61D35D" w14:textId="08CD5EC6" w:rsidR="005B4087" w:rsidRDefault="003C49BE" w:rsidP="003C49BE">
      <w:r w:rsidRPr="00ED0237">
        <w:t xml:space="preserve">The computationally modeled part geometry, shown in </w:t>
      </w:r>
      <w:r>
        <w:fldChar w:fldCharType="begin"/>
      </w:r>
      <w:r>
        <w:instrText xml:space="preserve"> REF _Ref172013459 \h </w:instrText>
      </w:r>
      <w:r>
        <w:fldChar w:fldCharType="separate"/>
      </w:r>
      <w:r w:rsidR="00E04FDA">
        <w:t xml:space="preserve">Figure </w:t>
      </w:r>
      <w:r w:rsidR="00E04FDA">
        <w:rPr>
          <w:noProof/>
        </w:rPr>
        <w:t>3</w:t>
      </w:r>
      <w:r w:rsidR="00E04FDA">
        <w:t>.</w:t>
      </w:r>
      <w:r w:rsidR="00E04FDA">
        <w:rPr>
          <w:noProof/>
        </w:rPr>
        <w:t>2</w:t>
      </w:r>
      <w:r>
        <w:fldChar w:fldCharType="end"/>
      </w:r>
      <w:r w:rsidRPr="00ED0237">
        <w:t xml:space="preserve">, consisted of 248 Layers, each approximately 2 mm thick. The total part height was 495.3 mm and took 11 hours to manufacture (including cool down) using a standard WAAM robotic cell. Each layer consisted of 4 passes, alternating between the scan pattern seen in </w:t>
      </w:r>
      <w:r>
        <w:fldChar w:fldCharType="begin"/>
      </w:r>
      <w:r>
        <w:instrText xml:space="preserve"> REF _Ref172013481 \h </w:instrText>
      </w:r>
      <w:r>
        <w:fldChar w:fldCharType="separate"/>
      </w:r>
      <w:r w:rsidR="00E04FDA">
        <w:t xml:space="preserve">Figure </w:t>
      </w:r>
      <w:r w:rsidR="00E04FDA">
        <w:rPr>
          <w:noProof/>
        </w:rPr>
        <w:t>3</w:t>
      </w:r>
      <w:r w:rsidR="00E04FDA">
        <w:t>.</w:t>
      </w:r>
      <w:r w:rsidR="00E04FDA">
        <w:rPr>
          <w:noProof/>
        </w:rPr>
        <w:t>4</w:t>
      </w:r>
      <w:r>
        <w:fldChar w:fldCharType="end"/>
      </w:r>
      <w:r w:rsidRPr="00ED0237">
        <w:t xml:space="preserve">(a) for odd layers and (b) for even layers, at a speed of 16.93 mm/s. The substrate consisted of AISI 1080 steel, and the part material was 316L stainless steel. Arc power was 5.83 kW and a mixture of 98% </w:t>
      </w:r>
      <w:proofErr w:type="spellStart"/>
      <w:r w:rsidRPr="00ED0237">
        <w:t>Ar</w:t>
      </w:r>
      <w:proofErr w:type="spellEnd"/>
      <w:r w:rsidRPr="00ED0237">
        <w:t xml:space="preserve"> and 2% CO2 was used as a shielding gas. The welding wires were changed 3 times during manufacturing (at layer 74, 160, and 213), resulting in a 10 minute pause each time.</w:t>
      </w:r>
      <w:r w:rsidRPr="003C49BE">
        <w:t xml:space="preserve"> </w:t>
      </w:r>
      <w:r w:rsidRPr="00ED0237">
        <w:t>Additionally, there were 7 tip changes (~2 min each) and a 3-minute print stop, adding to a total of 47 minutes of pauses.</w:t>
      </w:r>
    </w:p>
    <w:p w14:paraId="632EB140" w14:textId="77777777" w:rsidR="005F3B0C" w:rsidRDefault="005F3B0C" w:rsidP="005F3B0C">
      <w:r w:rsidRPr="00ED0237">
        <w:t>As mentioned, these pauses were included in the model but were not predicted prior to fabrication. After manufacturing was completed, the baseplate constraints were removed to evaluate the elastic spring-back, and a 3D laser scan was conducted to track part distortion.</w:t>
      </w:r>
    </w:p>
    <w:p w14:paraId="711D5676" w14:textId="77777777" w:rsidR="005F3B0C" w:rsidRDefault="005F3B0C" w:rsidP="003D65FA">
      <w:pPr>
        <w:pStyle w:val="Heading3"/>
      </w:pPr>
      <w:bookmarkStart w:id="71" w:name="_Toc172705263"/>
      <w:r>
        <w:t>Role of Mesh and Time Resolution</w:t>
      </w:r>
      <w:bookmarkEnd w:id="71"/>
    </w:p>
    <w:p w14:paraId="0D8AD146" w14:textId="77777777" w:rsidR="005F3B0C" w:rsidRPr="00ED0237" w:rsidRDefault="005F3B0C" w:rsidP="005F3B0C">
      <w:r w:rsidRPr="00ED0237">
        <w:t xml:space="preserve">The effect of two resolution factors, time increment and element size, was investigated. A decrease in time increment and element size correlates with an increase in spatial and temporal resolution, respectively.  The </w:t>
      </w:r>
      <w:r>
        <w:t xml:space="preserve">length of the </w:t>
      </w:r>
      <w:r w:rsidRPr="00ED0237">
        <w:t xml:space="preserve">time increment, Δt, influences how often the analysis updates the solution with respect to time. </w:t>
      </w:r>
    </w:p>
    <w:p w14:paraId="0DB3936D" w14:textId="41E751F1" w:rsidR="00253C57" w:rsidRDefault="005F3B0C" w:rsidP="005F3B0C">
      <w:r w:rsidRPr="00ED0237">
        <w:t>In FEA of an AM process, a smaller time increment results in a higher max temperature with a higher thermal gradient, while a larger time increment will result in a more integrated heat source with a lower maximum temperature.</w:t>
      </w:r>
      <w:r>
        <w:t xml:space="preserve"> An example of this </w:t>
      </w:r>
      <w:r w:rsidR="00CF7EF8">
        <w:t xml:space="preserve">effect </w:t>
      </w:r>
      <w:r>
        <w:t xml:space="preserve">is shown in </w:t>
      </w:r>
      <w:r w:rsidR="00CF7EF8">
        <w:fldChar w:fldCharType="begin"/>
      </w:r>
      <w:r w:rsidR="00CF7EF8">
        <w:instrText xml:space="preserve"> REF _Ref172079105 \h </w:instrText>
      </w:r>
      <w:r w:rsidR="00CF7EF8">
        <w:fldChar w:fldCharType="separate"/>
      </w:r>
      <w:r w:rsidR="00E04FDA">
        <w:t xml:space="preserve">Figure </w:t>
      </w:r>
      <w:r w:rsidR="00E04FDA">
        <w:rPr>
          <w:noProof/>
        </w:rPr>
        <w:t>3</w:t>
      </w:r>
      <w:r w:rsidR="00E04FDA">
        <w:t>.</w:t>
      </w:r>
      <w:r w:rsidR="00E04FDA">
        <w:rPr>
          <w:noProof/>
        </w:rPr>
        <w:t>3</w:t>
      </w:r>
      <w:r w:rsidR="00CF7EF8">
        <w:fldChar w:fldCharType="end"/>
      </w:r>
      <w:r w:rsidR="00CF7EF8">
        <w:rPr>
          <w:b/>
        </w:rPr>
        <w:t>.</w:t>
      </w:r>
      <w:r w:rsidRPr="00ED0237">
        <w:t>While the time increment was set for each analysis,</w:t>
      </w:r>
      <w:r>
        <w:t xml:space="preserve"> and remained constant in </w:t>
      </w:r>
      <w:r w:rsidR="00253C57">
        <w:t>each thermal</w:t>
      </w:r>
      <w:r w:rsidRPr="00ED0237">
        <w:t xml:space="preserve"> </w:t>
      </w:r>
      <w:r w:rsidR="00253C57">
        <w:t xml:space="preserve">model, the mechanical </w:t>
      </w:r>
      <w:r w:rsidRPr="00ED0237">
        <w:t>solution was allowed to iterate to convergence.</w:t>
      </w:r>
    </w:p>
    <w:p w14:paraId="5C50E8D3" w14:textId="49EAD44F" w:rsidR="00253C57" w:rsidRDefault="00ED0237" w:rsidP="00854806">
      <w:r w:rsidRPr="00ED0237">
        <w:t xml:space="preserve">The element size influences the number of points in the domain of an analysis. For each mesh, element length was approximately the same in all directions, therefore element length, ℓ, and element size will be used interchangeably. Traditionally, when modelling an AM process, element size in the build direction is equal to or less than the deposition layer height in order to capture the inter-layer physics. When modeling large parts, the number of layers is often in the hundreds.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61"/>
        <w:gridCol w:w="1824"/>
        <w:gridCol w:w="3055"/>
      </w:tblGrid>
      <w:tr w:rsidR="00CF7EF8" w14:paraId="4B7C206C" w14:textId="77777777" w:rsidTr="00CF7EF8">
        <w:tc>
          <w:tcPr>
            <w:tcW w:w="3996" w:type="dxa"/>
            <w:vAlign w:val="center"/>
          </w:tcPr>
          <w:p w14:paraId="34F13A46" w14:textId="4E2D500B" w:rsidR="00CF7EF8" w:rsidRDefault="00CF7EF8" w:rsidP="00CF7EF8">
            <w:r>
              <w:rPr>
                <w:noProof/>
              </w:rPr>
              <w:lastRenderedPageBreak/>
              <w:drawing>
                <wp:inline distT="0" distB="0" distL="0" distR="0" wp14:anchorId="38AFCC28" wp14:editId="1E6FD994">
                  <wp:extent cx="2268601" cy="1911096"/>
                  <wp:effectExtent l="0" t="0" r="0" b="0"/>
                  <wp:docPr id="2086169805" name="Picture 2086169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68601" cy="1911096"/>
                          </a:xfrm>
                          <a:prstGeom prst="rect">
                            <a:avLst/>
                          </a:prstGeom>
                          <a:noFill/>
                          <a:ln>
                            <a:noFill/>
                          </a:ln>
                        </pic:spPr>
                      </pic:pic>
                    </a:graphicData>
                  </a:graphic>
                </wp:inline>
              </w:drawing>
            </w:r>
          </w:p>
        </w:tc>
        <w:tc>
          <w:tcPr>
            <w:tcW w:w="1739" w:type="dxa"/>
            <w:vAlign w:val="center"/>
          </w:tcPr>
          <w:p w14:paraId="2555617A" w14:textId="77777777" w:rsidR="00CF7EF8" w:rsidRDefault="00CF7EF8" w:rsidP="00CF7EF8">
            <w:r>
              <w:rPr>
                <w:noProof/>
              </w:rPr>
              <w:drawing>
                <wp:inline distT="0" distB="0" distL="0" distR="0" wp14:anchorId="63202FCA" wp14:editId="64D644F4">
                  <wp:extent cx="1021080" cy="1911096"/>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21080" cy="1911096"/>
                          </a:xfrm>
                          <a:prstGeom prst="rect">
                            <a:avLst/>
                          </a:prstGeom>
                          <a:noFill/>
                          <a:ln>
                            <a:noFill/>
                          </a:ln>
                        </pic:spPr>
                      </pic:pic>
                    </a:graphicData>
                  </a:graphic>
                </wp:inline>
              </w:drawing>
            </w:r>
          </w:p>
        </w:tc>
        <w:tc>
          <w:tcPr>
            <w:tcW w:w="2905" w:type="dxa"/>
            <w:vAlign w:val="center"/>
          </w:tcPr>
          <w:p w14:paraId="57895B30" w14:textId="77777777" w:rsidR="00CF7EF8" w:rsidRDefault="00CF7EF8" w:rsidP="00CF7EF8">
            <w:pPr>
              <w:jc w:val="center"/>
            </w:pPr>
            <w:r>
              <w:rPr>
                <w:noProof/>
              </w:rPr>
              <w:drawing>
                <wp:inline distT="0" distB="0" distL="0" distR="0" wp14:anchorId="0B20260D" wp14:editId="6B60794B">
                  <wp:extent cx="1816331" cy="1828800"/>
                  <wp:effectExtent l="0" t="0" r="0" b="0"/>
                  <wp:docPr id="211084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16331" cy="1828800"/>
                          </a:xfrm>
                          <a:prstGeom prst="rect">
                            <a:avLst/>
                          </a:prstGeom>
                          <a:noFill/>
                          <a:ln>
                            <a:noFill/>
                          </a:ln>
                        </pic:spPr>
                      </pic:pic>
                    </a:graphicData>
                  </a:graphic>
                </wp:inline>
              </w:drawing>
            </w:r>
          </w:p>
        </w:tc>
      </w:tr>
    </w:tbl>
    <w:p w14:paraId="5D30D1E6" w14:textId="2E724FB7" w:rsidR="00CF7EF8" w:rsidRDefault="00CF7EF8" w:rsidP="00253C57">
      <w:pPr>
        <w:keepNext/>
        <w:jc w:val="center"/>
      </w:pPr>
      <w:bookmarkStart w:id="72" w:name="_Ref172013459"/>
      <w:bookmarkStart w:id="73" w:name="_Toc174209615"/>
      <w:r>
        <w:t xml:space="preserve">Figure </w:t>
      </w:r>
      <w:r w:rsidR="00E51FE3">
        <w:fldChar w:fldCharType="begin"/>
      </w:r>
      <w:r w:rsidR="00E51FE3">
        <w:instrText xml:space="preserve"> STYLEREF 1 \s </w:instrText>
      </w:r>
      <w:r w:rsidR="00E51FE3">
        <w:fldChar w:fldCharType="separate"/>
      </w:r>
      <w:r w:rsidR="00E04FDA">
        <w:rPr>
          <w:noProof/>
        </w:rPr>
        <w:t>3</w:t>
      </w:r>
      <w:r w:rsidR="00E51FE3">
        <w:rPr>
          <w:noProof/>
        </w:rPr>
        <w:fldChar w:fldCharType="end"/>
      </w:r>
      <w:r w:rsidR="00D72E84">
        <w:t>.</w:t>
      </w:r>
      <w:r w:rsidR="00E51FE3">
        <w:fldChar w:fldCharType="begin"/>
      </w:r>
      <w:r w:rsidR="00E51FE3">
        <w:instrText xml:space="preserve"> SEQ Figure \* ARABIC \s 1 </w:instrText>
      </w:r>
      <w:r w:rsidR="00E51FE3">
        <w:fldChar w:fldCharType="separate"/>
      </w:r>
      <w:r w:rsidR="00E04FDA">
        <w:rPr>
          <w:noProof/>
        </w:rPr>
        <w:t>2</w:t>
      </w:r>
      <w:r w:rsidR="00E51FE3">
        <w:rPr>
          <w:noProof/>
        </w:rPr>
        <w:fldChar w:fldCharType="end"/>
      </w:r>
      <w:bookmarkEnd w:id="72"/>
      <w:r>
        <w:t xml:space="preserve"> Dimensions of build geometry (a) front (b) top and (c) isometric view</w:t>
      </w:r>
      <w:bookmarkEnd w:id="73"/>
    </w:p>
    <w:p w14:paraId="361B7BCE" w14:textId="26992BC4" w:rsidR="00253C57" w:rsidRDefault="00253C57" w:rsidP="00253C57">
      <w:pPr>
        <w:keepNext/>
        <w:jc w:val="center"/>
      </w:pPr>
      <w:r w:rsidRPr="00253C57">
        <w:rPr>
          <w:noProof/>
        </w:rPr>
        <w:drawing>
          <wp:inline distT="0" distB="0" distL="0" distR="0" wp14:anchorId="00FD720F" wp14:editId="160D5FED">
            <wp:extent cx="4338338" cy="3358195"/>
            <wp:effectExtent l="0" t="0" r="5080" b="0"/>
            <wp:docPr id="2086169804" name="Picture 2086169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354576" cy="3370764"/>
                    </a:xfrm>
                    <a:prstGeom prst="rect">
                      <a:avLst/>
                    </a:prstGeom>
                  </pic:spPr>
                </pic:pic>
              </a:graphicData>
            </a:graphic>
          </wp:inline>
        </w:drawing>
      </w:r>
    </w:p>
    <w:p w14:paraId="676BDF53" w14:textId="03045181" w:rsidR="00253C57" w:rsidRDefault="00253C57" w:rsidP="003D65FA">
      <w:pPr>
        <w:pStyle w:val="Caption"/>
      </w:pPr>
      <w:bookmarkStart w:id="74" w:name="_Ref172079105"/>
      <w:bookmarkStart w:id="75" w:name="_Toc174209616"/>
      <w:r>
        <w:t xml:space="preserve">Figure </w:t>
      </w:r>
      <w:r w:rsidR="00D72E84">
        <w:fldChar w:fldCharType="begin"/>
      </w:r>
      <w:r w:rsidR="00D72E84">
        <w:instrText xml:space="preserve"> STYLEREF 1 \s </w:instrText>
      </w:r>
      <w:r w:rsidR="00D72E84">
        <w:fldChar w:fldCharType="separate"/>
      </w:r>
      <w:r w:rsidR="00E04FDA">
        <w:t>3</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3</w:t>
      </w:r>
      <w:r w:rsidR="00D72E84">
        <w:fldChar w:fldCharType="end"/>
      </w:r>
      <w:bookmarkEnd w:id="74"/>
      <w:r>
        <w:t xml:space="preserve"> Temperature distribution of a transient heat source on a mild steel geometry for a 1 second increment compared to a 25 second increment.</w:t>
      </w:r>
      <w:bookmarkEnd w:id="75"/>
    </w:p>
    <w:p w14:paraId="2441CCE8" w14:textId="77777777" w:rsidR="009D26C4" w:rsidRPr="00253C57" w:rsidRDefault="00253C57" w:rsidP="00253C57">
      <w:pPr>
        <w:spacing w:after="0" w:line="240" w:lineRule="auto"/>
        <w:rPr>
          <w:rFonts w:cs="Times New Roman"/>
          <w:iCs/>
          <w:noProof/>
          <w:color w:val="000000" w:themeColor="text1"/>
        </w:rPr>
      </w:pPr>
      <w: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4320"/>
      </w:tblGrid>
      <w:tr w:rsidR="009D26C4" w14:paraId="4ECD4FF7" w14:textId="77777777" w:rsidTr="00355D4F">
        <w:tc>
          <w:tcPr>
            <w:tcW w:w="2500" w:type="pct"/>
            <w:vAlign w:val="center"/>
          </w:tcPr>
          <w:p w14:paraId="0B5EA19F" w14:textId="77777777" w:rsidR="009D26C4" w:rsidRDefault="009D26C4" w:rsidP="00355D4F">
            <w:pPr>
              <w:jc w:val="center"/>
              <w:rPr>
                <w:lang w:val="en"/>
              </w:rPr>
            </w:pPr>
            <w:r>
              <w:rPr>
                <w:noProof/>
                <w:lang w:val="en"/>
              </w:rPr>
              <w:lastRenderedPageBreak/>
              <w:drawing>
                <wp:inline distT="0" distB="0" distL="0" distR="0" wp14:anchorId="4979A158" wp14:editId="5A2F914C">
                  <wp:extent cx="1671145" cy="2743200"/>
                  <wp:effectExtent l="0" t="0" r="0" b="0"/>
                  <wp:docPr id="228100050" name="Picture 228100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71145" cy="2743200"/>
                          </a:xfrm>
                          <a:prstGeom prst="rect">
                            <a:avLst/>
                          </a:prstGeom>
                          <a:noFill/>
                          <a:ln>
                            <a:noFill/>
                          </a:ln>
                        </pic:spPr>
                      </pic:pic>
                    </a:graphicData>
                  </a:graphic>
                </wp:inline>
              </w:drawing>
            </w:r>
          </w:p>
        </w:tc>
        <w:tc>
          <w:tcPr>
            <w:tcW w:w="2500" w:type="pct"/>
            <w:vAlign w:val="center"/>
          </w:tcPr>
          <w:p w14:paraId="486B1339" w14:textId="77777777" w:rsidR="009D26C4" w:rsidRDefault="009D26C4" w:rsidP="00355D4F">
            <w:pPr>
              <w:jc w:val="center"/>
              <w:rPr>
                <w:noProof/>
                <w:lang w:val="en"/>
              </w:rPr>
            </w:pPr>
            <w:r>
              <w:rPr>
                <w:noProof/>
                <w:lang w:val="en"/>
              </w:rPr>
              <w:drawing>
                <wp:inline distT="0" distB="0" distL="0" distR="0" wp14:anchorId="6DE5F2C3" wp14:editId="299F2119">
                  <wp:extent cx="1671144" cy="2743200"/>
                  <wp:effectExtent l="0" t="0" r="0" b="0"/>
                  <wp:docPr id="1756785129" name="Picture 1756785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71144" cy="2743200"/>
                          </a:xfrm>
                          <a:prstGeom prst="rect">
                            <a:avLst/>
                          </a:prstGeom>
                          <a:noFill/>
                          <a:ln>
                            <a:noFill/>
                          </a:ln>
                        </pic:spPr>
                      </pic:pic>
                    </a:graphicData>
                  </a:graphic>
                </wp:inline>
              </w:drawing>
            </w:r>
          </w:p>
        </w:tc>
      </w:tr>
    </w:tbl>
    <w:p w14:paraId="3581A3E7" w14:textId="4AE4F15D" w:rsidR="009D26C4" w:rsidRDefault="009D26C4" w:rsidP="009D26C4">
      <w:pPr>
        <w:jc w:val="center"/>
      </w:pPr>
      <w:bookmarkStart w:id="76" w:name="_Ref172013481"/>
      <w:bookmarkStart w:id="77" w:name="_Toc174209617"/>
      <w:r>
        <w:t xml:space="preserve">Figure </w:t>
      </w:r>
      <w:r w:rsidR="00E51FE3">
        <w:fldChar w:fldCharType="begin"/>
      </w:r>
      <w:r w:rsidR="00E51FE3">
        <w:instrText xml:space="preserve"> STYLEREF 1 \s </w:instrText>
      </w:r>
      <w:r w:rsidR="00E51FE3">
        <w:fldChar w:fldCharType="separate"/>
      </w:r>
      <w:r w:rsidR="00E04FDA">
        <w:rPr>
          <w:noProof/>
        </w:rPr>
        <w:t>3</w:t>
      </w:r>
      <w:r w:rsidR="00E51FE3">
        <w:rPr>
          <w:noProof/>
        </w:rPr>
        <w:fldChar w:fldCharType="end"/>
      </w:r>
      <w:r w:rsidR="00D72E84">
        <w:t>.</w:t>
      </w:r>
      <w:r w:rsidR="00E51FE3">
        <w:fldChar w:fldCharType="begin"/>
      </w:r>
      <w:r w:rsidR="00E51FE3">
        <w:instrText xml:space="preserve"> SEQ Figure \* ARABIC \s 1 </w:instrText>
      </w:r>
      <w:r w:rsidR="00E51FE3">
        <w:fldChar w:fldCharType="separate"/>
      </w:r>
      <w:r w:rsidR="00E04FDA">
        <w:rPr>
          <w:noProof/>
        </w:rPr>
        <w:t>4</w:t>
      </w:r>
      <w:r w:rsidR="00E51FE3">
        <w:rPr>
          <w:noProof/>
        </w:rPr>
        <w:fldChar w:fldCharType="end"/>
      </w:r>
      <w:bookmarkEnd w:id="76"/>
      <w:r>
        <w:t xml:space="preserve"> Tool path for (a) odd layers and (b) even layers.</w:t>
      </w:r>
      <w:bookmarkEnd w:id="77"/>
    </w:p>
    <w:p w14:paraId="29B74E3A" w14:textId="6225637A" w:rsidR="009D26C4" w:rsidRDefault="009D26C4" w:rsidP="009D26C4">
      <w:pPr>
        <w:spacing w:after="0" w:line="240" w:lineRule="auto"/>
      </w:pPr>
      <w:r>
        <w:br w:type="page"/>
      </w:r>
    </w:p>
    <w:p w14:paraId="12BE6892" w14:textId="2502C530" w:rsidR="00ED0237" w:rsidRPr="00ED0237" w:rsidRDefault="00ED0237" w:rsidP="00854806">
      <w:r w:rsidRPr="00ED0237">
        <w:lastRenderedPageBreak/>
        <w:t xml:space="preserve">In order to </w:t>
      </w:r>
      <w:r w:rsidR="00253C57">
        <w:t xml:space="preserve">reduce </w:t>
      </w:r>
      <w:r w:rsidRPr="00ED0237">
        <w:t xml:space="preserve">computational cost, Dassault </w:t>
      </w:r>
      <w:proofErr w:type="spellStart"/>
      <w:r w:rsidRPr="00ED0237">
        <w:t>Systèmes</w:t>
      </w:r>
      <w:proofErr w:type="spellEnd"/>
      <w:r w:rsidRPr="00ED0237">
        <w:t xml:space="preserve"> recommends a coarser meshing strategy with elements a few times larger than the layer </w:t>
      </w:r>
      <w:r w:rsidR="0047643D">
        <w:t>height</w:t>
      </w:r>
      <w:r w:rsidRPr="00ED0237">
        <w:t xml:space="preserve"> </w:t>
      </w:r>
      <w:r w:rsidR="0047643D">
        <w:fldChar w:fldCharType="begin"/>
      </w:r>
      <w:r w:rsidR="005F3B0C">
        <w:instrText xml:space="preserve"> ADDIN EN.CITE &lt;EndNote&gt;&lt;Cite&gt;&lt;Author&gt;Systemes&lt;/Author&gt;&lt;Year&gt;2022&lt;/Year&gt;&lt;RecNum&gt;27&lt;/RecNum&gt;&lt;DisplayText&gt;[47]&lt;/DisplayText&gt;&lt;record&gt;&lt;rec-number&gt;27&lt;/rec-number&gt;&lt;foreign-keys&gt;&lt;key app="EN" db-id="f5sw0p20adx5f7e9at9v29vgexdp2fpz0zee" timestamp="1702404420" guid="3880e201-7fc8-476f-b80e-197e0c14ca08"&gt;27&lt;/key&gt;&lt;/foreign-keys&gt;&lt;ref-type name="Report"&gt;27&lt;/ref-type&gt;&lt;contributors&gt;&lt;authors&gt;&lt;author&gt;Dassault Systemes&lt;/author&gt;&lt;/authors&gt;&lt;/contributors&gt;&lt;titles&gt;&lt;title&gt;Thermomechanical Simulation of Additive Manufacturing Processes&lt;/title&gt;&lt;/titles&gt;&lt;dates&gt;&lt;year&gt;2022&lt;/year&gt;&lt;/dates&gt;&lt;urls&gt;&lt;related-urls&gt;&lt;url&gt;https://help.3ds.com/2022/English/DSSIMULIA_Established/SIMACAEANLRefMap/simaanl-c-amthermomechanical.htm?contextscope=all&lt;/url&gt;&lt;/related-urls&gt;&lt;/urls&gt;&lt;/record&gt;&lt;/Cite&gt;&lt;/EndNote&gt;</w:instrText>
      </w:r>
      <w:r w:rsidR="0047643D">
        <w:fldChar w:fldCharType="separate"/>
      </w:r>
      <w:r w:rsidR="005F3B0C">
        <w:rPr>
          <w:noProof/>
        </w:rPr>
        <w:t>[47]</w:t>
      </w:r>
      <w:r w:rsidR="0047643D">
        <w:fldChar w:fldCharType="end"/>
      </w:r>
      <w:r w:rsidR="0047643D">
        <w:t xml:space="preserve">. </w:t>
      </w:r>
      <w:r w:rsidRPr="00ED0237">
        <w:t>8</w:t>
      </w:r>
      <w:r w:rsidR="0047643D">
        <w:t xml:space="preserve"> </w:t>
      </w:r>
      <w:r w:rsidRPr="00ED0237">
        <w:t>mm, 4</w:t>
      </w:r>
      <w:r w:rsidR="0047643D">
        <w:t xml:space="preserve"> </w:t>
      </w:r>
      <w:r w:rsidRPr="00ED0237">
        <w:t>mm, and 2</w:t>
      </w:r>
      <w:r w:rsidR="0047643D">
        <w:t xml:space="preserve"> </w:t>
      </w:r>
      <w:r w:rsidRPr="00ED0237">
        <w:t>mm element sizes, equivalent to 4, 2, and 1 layer(s) in the z direction, were investigated with a 400</w:t>
      </w:r>
      <w:r w:rsidR="00E40D3C">
        <w:t xml:space="preserve"> </w:t>
      </w:r>
      <w:r w:rsidRPr="00ED0237">
        <w:t>s</w:t>
      </w:r>
      <w:r w:rsidR="00E40D3C">
        <w:t>ec</w:t>
      </w:r>
      <w:r w:rsidRPr="00ED0237">
        <w:t xml:space="preserve"> time increment.</w:t>
      </w:r>
    </w:p>
    <w:p w14:paraId="34C51051" w14:textId="6885B651" w:rsidR="00ED0237" w:rsidRPr="00ED0237" w:rsidRDefault="00ED0237" w:rsidP="00854806">
      <w:r w:rsidRPr="00ED0237">
        <w:t>Element size and time increment were varied across 5 analyses as listed in</w:t>
      </w:r>
      <w:r w:rsidR="00ED7D51">
        <w:t xml:space="preserve"> </w:t>
      </w:r>
      <w:r w:rsidR="00ED7D51">
        <w:fldChar w:fldCharType="begin"/>
      </w:r>
      <w:r w:rsidR="00ED7D51">
        <w:instrText xml:space="preserve"> REF _Ref168654399 \h </w:instrText>
      </w:r>
      <w:r w:rsidR="00ED7D51">
        <w:fldChar w:fldCharType="separate"/>
      </w:r>
      <w:r w:rsidR="00E04FDA">
        <w:t xml:space="preserve">Table </w:t>
      </w:r>
      <w:r w:rsidR="00E04FDA">
        <w:rPr>
          <w:noProof/>
        </w:rPr>
        <w:t>3</w:t>
      </w:r>
      <w:r w:rsidR="00E04FDA">
        <w:t>.</w:t>
      </w:r>
      <w:r w:rsidR="00E04FDA">
        <w:rPr>
          <w:noProof/>
        </w:rPr>
        <w:t>4</w:t>
      </w:r>
      <w:r w:rsidR="00ED7D51">
        <w:fldChar w:fldCharType="end"/>
      </w:r>
      <w:r w:rsidRPr="00ED0237">
        <w:t>, with the 8mm 400s analysis serving as the lowest resolution case in both time increment and element size output comparisons The approximate deposition cross section was 8.6 mm wide x 2</w:t>
      </w:r>
      <w:r w:rsidR="00E82B62">
        <w:t xml:space="preserve"> </w:t>
      </w:r>
      <w:r w:rsidRPr="00ED0237">
        <w:t>mm high.</w:t>
      </w:r>
    </w:p>
    <w:p w14:paraId="05149897" w14:textId="0197493C" w:rsidR="004F08CE" w:rsidRPr="009D2AA9" w:rsidRDefault="00E964A5" w:rsidP="00624D5E">
      <w:pPr>
        <w:pStyle w:val="Heading2"/>
      </w:pPr>
      <w:bookmarkStart w:id="78" w:name="_Toc172705264"/>
      <w:r>
        <w:t>Results</w:t>
      </w:r>
      <w:r w:rsidR="001C757B">
        <w:t>/Discussion</w:t>
      </w:r>
      <w:bookmarkEnd w:id="78"/>
    </w:p>
    <w:p w14:paraId="4A188A1E" w14:textId="55379CD6" w:rsidR="00CB166C" w:rsidRDefault="00CB166C" w:rsidP="00854806">
      <w:bookmarkStart w:id="79" w:name="_Toc420995905"/>
      <w:bookmarkStart w:id="80" w:name="_Toc422997492"/>
      <w:bookmarkStart w:id="81" w:name="_Toc427156475"/>
      <w:r w:rsidRPr="00643F26">
        <w:t xml:space="preserve">Detailed description of the computational FEA mesh and profiles are outlined so that other researchers can use the same approach to perform verification and validation (V&amp;V) of their own modeling scheme. </w:t>
      </w:r>
      <w:r w:rsidR="00D84BC7">
        <w:fldChar w:fldCharType="begin"/>
      </w:r>
      <w:r w:rsidR="00D84BC7">
        <w:instrText xml:space="preserve"> REF _Ref168655064 \h </w:instrText>
      </w:r>
      <w:r w:rsidR="00D84BC7">
        <w:fldChar w:fldCharType="separate"/>
      </w:r>
      <w:r w:rsidR="00E04FDA">
        <w:t xml:space="preserve">Figure </w:t>
      </w:r>
      <w:r w:rsidR="00E04FDA">
        <w:rPr>
          <w:noProof/>
        </w:rPr>
        <w:t>3</w:t>
      </w:r>
      <w:r w:rsidR="00E04FDA">
        <w:t>.</w:t>
      </w:r>
      <w:r w:rsidR="00E04FDA">
        <w:rPr>
          <w:noProof/>
        </w:rPr>
        <w:t>5</w:t>
      </w:r>
      <w:r w:rsidR="00D84BC7">
        <w:fldChar w:fldCharType="end"/>
      </w:r>
      <w:r w:rsidR="00D84BC7">
        <w:t xml:space="preserve"> shows the sample regions for temperature, displacement, and stress extraction on the part geometry. </w:t>
      </w:r>
      <w:r w:rsidRPr="00643F26">
        <w:t xml:space="preserve">Temperature history was plotted at three nodes (A, B, &amp; C). These nodes were selected get an overview of temperature signatures at different times during the WAAM process. Additionally, nodes were chosen to investigate change in temperature during deposition at the front face, back face, and at the center of the part. When selecting nodes to extract computational results, a node was selected on the 8mm mesh, then a nearest node formula was used to get the closest node on the other meshes. Additionally, displacement and stress profiles were sampled along the front face of the part as indicated in </w:t>
      </w:r>
      <w:r w:rsidR="00643F26">
        <w:fldChar w:fldCharType="begin"/>
      </w:r>
      <w:r w:rsidR="00643F26">
        <w:instrText xml:space="preserve"> REF _Ref168655064 \h </w:instrText>
      </w:r>
      <w:r w:rsidR="00643F26">
        <w:fldChar w:fldCharType="separate"/>
      </w:r>
      <w:r w:rsidR="00E04FDA">
        <w:t xml:space="preserve">Figure </w:t>
      </w:r>
      <w:r w:rsidR="00E04FDA">
        <w:rPr>
          <w:noProof/>
        </w:rPr>
        <w:t>3</w:t>
      </w:r>
      <w:r w:rsidR="00E04FDA">
        <w:t>.</w:t>
      </w:r>
      <w:r w:rsidR="00E04FDA">
        <w:rPr>
          <w:noProof/>
        </w:rPr>
        <w:t>5</w:t>
      </w:r>
      <w:r w:rsidR="00643F26">
        <w:fldChar w:fldCharType="end"/>
      </w:r>
      <w:r w:rsidRPr="00643F26">
        <w:t>.</w:t>
      </w:r>
      <w:r w:rsidR="00D84BC7">
        <w:t xml:space="preserve"> The profiles were selected to cross the highest value region(s) for each investigated output variable.</w:t>
      </w:r>
    </w:p>
    <w:p w14:paraId="3769442C" w14:textId="62A76A9B" w:rsidR="009D26C4" w:rsidRDefault="009D26C4" w:rsidP="009D26C4">
      <w:pPr>
        <w:spacing w:after="0" w:line="240" w:lineRule="auto"/>
      </w:pPr>
      <w:r>
        <w:br w:type="page"/>
      </w:r>
    </w:p>
    <w:p w14:paraId="3732367C" w14:textId="1001C96E" w:rsidR="009D26C4" w:rsidRDefault="009D26C4" w:rsidP="003D65FA">
      <w:pPr>
        <w:pStyle w:val="Caption"/>
      </w:pPr>
      <w:bookmarkStart w:id="82" w:name="_Ref168654399"/>
      <w:bookmarkStart w:id="83" w:name="_Toc172077043"/>
      <w:r>
        <w:lastRenderedPageBreak/>
        <w:t xml:space="preserve">Table </w:t>
      </w:r>
      <w:r>
        <w:fldChar w:fldCharType="begin"/>
      </w:r>
      <w:r>
        <w:instrText xml:space="preserve"> STYLEREF 1 \s </w:instrText>
      </w:r>
      <w:r>
        <w:fldChar w:fldCharType="separate"/>
      </w:r>
      <w:r w:rsidR="00E04FDA">
        <w:t>3</w:t>
      </w:r>
      <w:r>
        <w:fldChar w:fldCharType="end"/>
      </w:r>
      <w:r>
        <w:t>.</w:t>
      </w:r>
      <w:r>
        <w:fldChar w:fldCharType="begin"/>
      </w:r>
      <w:r>
        <w:instrText xml:space="preserve"> SEQ Table \* ARABIC \s 1 </w:instrText>
      </w:r>
      <w:r>
        <w:fldChar w:fldCharType="separate"/>
      </w:r>
      <w:r w:rsidR="00E04FDA">
        <w:t>4</w:t>
      </w:r>
      <w:r>
        <w:fldChar w:fldCharType="end"/>
      </w:r>
      <w:bookmarkEnd w:id="82"/>
      <w:r>
        <w:t xml:space="preserve"> Resolution parameters modeled</w:t>
      </w:r>
      <w:bookmarkEnd w:id="83"/>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1891"/>
        <w:gridCol w:w="2647"/>
        <w:gridCol w:w="4102"/>
      </w:tblGrid>
      <w:tr w:rsidR="009D26C4" w:rsidRPr="00B01234" w14:paraId="78279CE1" w14:textId="77777777" w:rsidTr="00355D4F">
        <w:tc>
          <w:tcPr>
            <w:tcW w:w="1094" w:type="pct"/>
            <w:tcBorders>
              <w:top w:val="single" w:sz="18" w:space="0" w:color="auto"/>
              <w:bottom w:val="double" w:sz="4" w:space="0" w:color="auto"/>
            </w:tcBorders>
          </w:tcPr>
          <w:p w14:paraId="1C60F882" w14:textId="77777777" w:rsidR="009D26C4" w:rsidRPr="0056051F" w:rsidRDefault="009D26C4" w:rsidP="00355D4F">
            <w:r w:rsidRPr="0056051F">
              <w:t>Simulation #</w:t>
            </w:r>
          </w:p>
        </w:tc>
        <w:tc>
          <w:tcPr>
            <w:tcW w:w="1532" w:type="pct"/>
            <w:tcBorders>
              <w:top w:val="single" w:sz="18" w:space="0" w:color="auto"/>
              <w:bottom w:val="double" w:sz="4" w:space="0" w:color="auto"/>
            </w:tcBorders>
          </w:tcPr>
          <w:p w14:paraId="4F2A5550" w14:textId="77777777" w:rsidR="009D26C4" w:rsidRPr="0056051F" w:rsidRDefault="009D26C4" w:rsidP="00355D4F">
            <w:r>
              <w:t>Element</w:t>
            </w:r>
            <w:r w:rsidRPr="0056051F">
              <w:t xml:space="preserve"> Size (</w:t>
            </w:r>
            <w:r w:rsidRPr="00110A31">
              <w:t>ℓ</w:t>
            </w:r>
            <w:r w:rsidRPr="0056051F">
              <w:t xml:space="preserve">) / mm </w:t>
            </w:r>
          </w:p>
        </w:tc>
        <w:tc>
          <w:tcPr>
            <w:tcW w:w="2374" w:type="pct"/>
            <w:tcBorders>
              <w:top w:val="single" w:sz="18" w:space="0" w:color="auto"/>
              <w:bottom w:val="double" w:sz="4" w:space="0" w:color="auto"/>
            </w:tcBorders>
          </w:tcPr>
          <w:p w14:paraId="2617BFD9" w14:textId="77777777" w:rsidR="009D26C4" w:rsidRPr="0056051F" w:rsidRDefault="009D26C4" w:rsidP="00355D4F">
            <w:r w:rsidRPr="0056051F">
              <w:t>Time Increment (</w:t>
            </w:r>
            <w:r w:rsidRPr="0056051F">
              <w:sym w:font="Symbol" w:char="F044"/>
            </w:r>
            <w:r w:rsidRPr="0056051F">
              <w:t xml:space="preserve">t) </w:t>
            </w:r>
            <w:r>
              <w:t>/ seconds</w:t>
            </w:r>
          </w:p>
        </w:tc>
      </w:tr>
      <w:tr w:rsidR="009D26C4" w:rsidRPr="00B01234" w14:paraId="1AFEF7D6" w14:textId="77777777" w:rsidTr="00355D4F">
        <w:tc>
          <w:tcPr>
            <w:tcW w:w="1094" w:type="pct"/>
            <w:tcBorders>
              <w:top w:val="double" w:sz="4" w:space="0" w:color="auto"/>
              <w:bottom w:val="single" w:sz="4" w:space="0" w:color="auto"/>
            </w:tcBorders>
          </w:tcPr>
          <w:p w14:paraId="22BA54A8" w14:textId="77777777" w:rsidR="009D26C4" w:rsidRPr="00110A31" w:rsidRDefault="009D26C4" w:rsidP="00355D4F">
            <w:r w:rsidRPr="00110A31">
              <w:t>1</w:t>
            </w:r>
          </w:p>
        </w:tc>
        <w:tc>
          <w:tcPr>
            <w:tcW w:w="1532" w:type="pct"/>
            <w:tcBorders>
              <w:top w:val="double" w:sz="4" w:space="0" w:color="auto"/>
              <w:bottom w:val="single" w:sz="4" w:space="0" w:color="auto"/>
            </w:tcBorders>
          </w:tcPr>
          <w:p w14:paraId="614E80AE" w14:textId="77777777" w:rsidR="009D26C4" w:rsidRPr="00110A31" w:rsidRDefault="009D26C4" w:rsidP="00355D4F">
            <w:r w:rsidRPr="00110A31">
              <w:t>8</w:t>
            </w:r>
          </w:p>
        </w:tc>
        <w:tc>
          <w:tcPr>
            <w:tcW w:w="2374" w:type="pct"/>
            <w:tcBorders>
              <w:top w:val="double" w:sz="4" w:space="0" w:color="auto"/>
              <w:bottom w:val="single" w:sz="4" w:space="0" w:color="auto"/>
            </w:tcBorders>
          </w:tcPr>
          <w:p w14:paraId="1BAB7046" w14:textId="77777777" w:rsidR="009D26C4" w:rsidRPr="00110A31" w:rsidRDefault="009D26C4" w:rsidP="00355D4F">
            <w:r w:rsidRPr="00110A31">
              <w:t>400</w:t>
            </w:r>
          </w:p>
        </w:tc>
      </w:tr>
      <w:tr w:rsidR="009D26C4" w:rsidRPr="00B01234" w14:paraId="7428B304" w14:textId="77777777" w:rsidTr="00355D4F">
        <w:tc>
          <w:tcPr>
            <w:tcW w:w="1094" w:type="pct"/>
            <w:tcBorders>
              <w:top w:val="single" w:sz="4" w:space="0" w:color="auto"/>
              <w:bottom w:val="single" w:sz="4" w:space="0" w:color="auto"/>
            </w:tcBorders>
          </w:tcPr>
          <w:p w14:paraId="42768E61" w14:textId="77777777" w:rsidR="009D26C4" w:rsidRPr="00110A31" w:rsidRDefault="009D26C4" w:rsidP="00355D4F">
            <w:r w:rsidRPr="00110A31">
              <w:t>2</w:t>
            </w:r>
          </w:p>
        </w:tc>
        <w:tc>
          <w:tcPr>
            <w:tcW w:w="1532" w:type="pct"/>
            <w:tcBorders>
              <w:top w:val="single" w:sz="4" w:space="0" w:color="auto"/>
              <w:bottom w:val="single" w:sz="4" w:space="0" w:color="auto"/>
            </w:tcBorders>
          </w:tcPr>
          <w:p w14:paraId="5940FD92" w14:textId="77777777" w:rsidR="009D26C4" w:rsidRPr="00110A31" w:rsidRDefault="009D26C4" w:rsidP="00355D4F">
            <w:r w:rsidRPr="00110A31">
              <w:t>8</w:t>
            </w:r>
          </w:p>
        </w:tc>
        <w:tc>
          <w:tcPr>
            <w:tcW w:w="2374" w:type="pct"/>
            <w:tcBorders>
              <w:top w:val="single" w:sz="4" w:space="0" w:color="auto"/>
              <w:bottom w:val="single" w:sz="4" w:space="0" w:color="auto"/>
            </w:tcBorders>
          </w:tcPr>
          <w:p w14:paraId="2D4CBE2E" w14:textId="77777777" w:rsidR="009D26C4" w:rsidRPr="00110A31" w:rsidRDefault="009D26C4" w:rsidP="00355D4F">
            <w:r w:rsidRPr="00110A31">
              <w:t>100</w:t>
            </w:r>
          </w:p>
        </w:tc>
      </w:tr>
      <w:tr w:rsidR="009D26C4" w:rsidRPr="00B01234" w14:paraId="5DCCA477" w14:textId="77777777" w:rsidTr="00355D4F">
        <w:tc>
          <w:tcPr>
            <w:tcW w:w="1094" w:type="pct"/>
            <w:tcBorders>
              <w:top w:val="single" w:sz="4" w:space="0" w:color="auto"/>
              <w:bottom w:val="single" w:sz="4" w:space="0" w:color="auto"/>
            </w:tcBorders>
          </w:tcPr>
          <w:p w14:paraId="58688528" w14:textId="77777777" w:rsidR="009D26C4" w:rsidRPr="00110A31" w:rsidRDefault="009D26C4" w:rsidP="00355D4F">
            <w:r w:rsidRPr="00110A31">
              <w:t>3</w:t>
            </w:r>
          </w:p>
        </w:tc>
        <w:tc>
          <w:tcPr>
            <w:tcW w:w="1532" w:type="pct"/>
            <w:tcBorders>
              <w:top w:val="single" w:sz="4" w:space="0" w:color="auto"/>
              <w:bottom w:val="single" w:sz="4" w:space="0" w:color="auto"/>
            </w:tcBorders>
          </w:tcPr>
          <w:p w14:paraId="3CC92E2B" w14:textId="77777777" w:rsidR="009D26C4" w:rsidRPr="00110A31" w:rsidRDefault="009D26C4" w:rsidP="00355D4F">
            <w:r w:rsidRPr="00110A31">
              <w:t>8</w:t>
            </w:r>
          </w:p>
        </w:tc>
        <w:tc>
          <w:tcPr>
            <w:tcW w:w="2374" w:type="pct"/>
            <w:tcBorders>
              <w:top w:val="single" w:sz="4" w:space="0" w:color="auto"/>
              <w:bottom w:val="single" w:sz="4" w:space="0" w:color="auto"/>
            </w:tcBorders>
          </w:tcPr>
          <w:p w14:paraId="0CFCEAE9" w14:textId="77777777" w:rsidR="009D26C4" w:rsidRPr="00110A31" w:rsidRDefault="009D26C4" w:rsidP="00355D4F">
            <w:r w:rsidRPr="00110A31">
              <w:t>25</w:t>
            </w:r>
          </w:p>
        </w:tc>
      </w:tr>
      <w:tr w:rsidR="009D26C4" w:rsidRPr="00B01234" w14:paraId="04A04C69" w14:textId="77777777" w:rsidTr="00355D4F">
        <w:tc>
          <w:tcPr>
            <w:tcW w:w="1094" w:type="pct"/>
            <w:tcBorders>
              <w:top w:val="single" w:sz="4" w:space="0" w:color="auto"/>
              <w:bottom w:val="single" w:sz="4" w:space="0" w:color="auto"/>
            </w:tcBorders>
          </w:tcPr>
          <w:p w14:paraId="0ECE4F70" w14:textId="77777777" w:rsidR="009D26C4" w:rsidRPr="00110A31" w:rsidRDefault="009D26C4" w:rsidP="00355D4F">
            <w:r w:rsidRPr="00110A31">
              <w:t>4</w:t>
            </w:r>
          </w:p>
        </w:tc>
        <w:tc>
          <w:tcPr>
            <w:tcW w:w="1532" w:type="pct"/>
            <w:tcBorders>
              <w:top w:val="single" w:sz="4" w:space="0" w:color="auto"/>
              <w:bottom w:val="single" w:sz="4" w:space="0" w:color="auto"/>
            </w:tcBorders>
          </w:tcPr>
          <w:p w14:paraId="1BCA25E0" w14:textId="77777777" w:rsidR="009D26C4" w:rsidRPr="00110A31" w:rsidRDefault="009D26C4" w:rsidP="00355D4F">
            <w:r w:rsidRPr="00110A31">
              <w:t>4</w:t>
            </w:r>
          </w:p>
        </w:tc>
        <w:tc>
          <w:tcPr>
            <w:tcW w:w="2374" w:type="pct"/>
            <w:tcBorders>
              <w:top w:val="single" w:sz="4" w:space="0" w:color="auto"/>
              <w:bottom w:val="single" w:sz="4" w:space="0" w:color="auto"/>
            </w:tcBorders>
          </w:tcPr>
          <w:p w14:paraId="351BBFF8" w14:textId="77777777" w:rsidR="009D26C4" w:rsidRPr="00110A31" w:rsidRDefault="009D26C4" w:rsidP="00355D4F">
            <w:r w:rsidRPr="00110A31">
              <w:t>400</w:t>
            </w:r>
          </w:p>
        </w:tc>
      </w:tr>
      <w:tr w:rsidR="009D26C4" w:rsidRPr="00B01234" w14:paraId="03A8B033" w14:textId="77777777" w:rsidTr="00355D4F">
        <w:tc>
          <w:tcPr>
            <w:tcW w:w="1094" w:type="pct"/>
            <w:tcBorders>
              <w:top w:val="single" w:sz="4" w:space="0" w:color="auto"/>
              <w:bottom w:val="single" w:sz="18" w:space="0" w:color="auto"/>
            </w:tcBorders>
          </w:tcPr>
          <w:p w14:paraId="14A01E48" w14:textId="77777777" w:rsidR="009D26C4" w:rsidRPr="00110A31" w:rsidRDefault="009D26C4" w:rsidP="00355D4F">
            <w:r w:rsidRPr="00110A31">
              <w:t>5</w:t>
            </w:r>
          </w:p>
        </w:tc>
        <w:tc>
          <w:tcPr>
            <w:tcW w:w="1532" w:type="pct"/>
            <w:tcBorders>
              <w:top w:val="single" w:sz="4" w:space="0" w:color="auto"/>
              <w:bottom w:val="single" w:sz="18" w:space="0" w:color="auto"/>
            </w:tcBorders>
          </w:tcPr>
          <w:p w14:paraId="5DB6643B" w14:textId="77777777" w:rsidR="009D26C4" w:rsidRPr="00110A31" w:rsidRDefault="009D26C4" w:rsidP="00355D4F">
            <w:r w:rsidRPr="00110A31">
              <w:t>2</w:t>
            </w:r>
          </w:p>
        </w:tc>
        <w:tc>
          <w:tcPr>
            <w:tcW w:w="2374" w:type="pct"/>
            <w:tcBorders>
              <w:top w:val="single" w:sz="4" w:space="0" w:color="auto"/>
              <w:bottom w:val="single" w:sz="18" w:space="0" w:color="auto"/>
            </w:tcBorders>
          </w:tcPr>
          <w:p w14:paraId="39300E7D" w14:textId="77777777" w:rsidR="009D26C4" w:rsidRPr="00110A31" w:rsidRDefault="009D26C4" w:rsidP="00355D4F">
            <w:r w:rsidRPr="00110A31">
              <w:t>400</w:t>
            </w:r>
          </w:p>
        </w:tc>
      </w:tr>
    </w:tbl>
    <w:p w14:paraId="390CB2C0" w14:textId="77777777" w:rsidR="009D26C4" w:rsidRDefault="009D26C4" w:rsidP="00854806"/>
    <w:p w14:paraId="740F6934" w14:textId="6D597D60" w:rsidR="00643F26" w:rsidRDefault="00D84BC7" w:rsidP="00D9068E">
      <w:pPr>
        <w:jc w:val="center"/>
      </w:pPr>
      <w:r>
        <w:rPr>
          <w:rFonts w:cs="Times New Roman"/>
          <w:b/>
          <w:noProof/>
        </w:rPr>
        <w:drawing>
          <wp:inline distT="0" distB="0" distL="0" distR="0" wp14:anchorId="0F98AE67" wp14:editId="6F6769FA">
            <wp:extent cx="3453301" cy="2289126"/>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3453301" cy="2289126"/>
                    </a:xfrm>
                    <a:prstGeom prst="rect">
                      <a:avLst/>
                    </a:prstGeom>
                    <a:noFill/>
                    <a:ln>
                      <a:noFill/>
                    </a:ln>
                    <a:extLst>
                      <a:ext uri="{53640926-AAD7-44D8-BBD7-CCE9431645EC}">
                        <a14:shadowObscured xmlns:a14="http://schemas.microsoft.com/office/drawing/2010/main"/>
                      </a:ext>
                    </a:extLst>
                  </pic:spPr>
                </pic:pic>
              </a:graphicData>
            </a:graphic>
          </wp:inline>
        </w:drawing>
      </w:r>
    </w:p>
    <w:p w14:paraId="5A08237A" w14:textId="2C1751F8" w:rsidR="009D26C4" w:rsidRDefault="00643F26" w:rsidP="003D65FA">
      <w:pPr>
        <w:pStyle w:val="Caption"/>
      </w:pPr>
      <w:bookmarkStart w:id="84" w:name="_Ref168655064"/>
      <w:bookmarkStart w:id="85" w:name="_Toc174209618"/>
      <w:r>
        <w:t xml:space="preserve">Figure </w:t>
      </w:r>
      <w:r w:rsidR="00D72E84">
        <w:fldChar w:fldCharType="begin"/>
      </w:r>
      <w:r w:rsidR="00D72E84">
        <w:instrText xml:space="preserve"> STYLEREF 1 \s </w:instrText>
      </w:r>
      <w:r w:rsidR="00D72E84">
        <w:fldChar w:fldCharType="separate"/>
      </w:r>
      <w:r w:rsidR="00E04FDA">
        <w:t>3</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5</w:t>
      </w:r>
      <w:r w:rsidR="00D72E84">
        <w:fldChar w:fldCharType="end"/>
      </w:r>
      <w:bookmarkEnd w:id="84"/>
      <w:r w:rsidR="00385A91">
        <w:t>.</w:t>
      </w:r>
      <w:r>
        <w:t xml:space="preserve"> Profiles and nodes extracted for data analysis</w:t>
      </w:r>
      <w:bookmarkEnd w:id="85"/>
    </w:p>
    <w:p w14:paraId="7966841E" w14:textId="2F69C80E" w:rsidR="00643F26" w:rsidRPr="009D26C4" w:rsidRDefault="009D26C4" w:rsidP="009D26C4">
      <w:pPr>
        <w:spacing w:after="0" w:line="240" w:lineRule="auto"/>
        <w:rPr>
          <w:rFonts w:cs="Times New Roman"/>
          <w:iCs/>
          <w:noProof/>
          <w:color w:val="000000" w:themeColor="text1"/>
        </w:rPr>
      </w:pPr>
      <w:r>
        <w:br w:type="page"/>
      </w:r>
    </w:p>
    <w:p w14:paraId="022E7AA7" w14:textId="0EF32E0A" w:rsidR="004F08CE" w:rsidRDefault="00E964A5" w:rsidP="003D65FA">
      <w:pPr>
        <w:pStyle w:val="Heading3"/>
      </w:pPr>
      <w:bookmarkStart w:id="86" w:name="_Toc172705265"/>
      <w:r>
        <w:lastRenderedPageBreak/>
        <w:t>Temperature</w:t>
      </w:r>
      <w:bookmarkEnd w:id="86"/>
    </w:p>
    <w:p w14:paraId="2239EA4F" w14:textId="2190EC99" w:rsidR="00643F26" w:rsidRPr="00144F9B" w:rsidRDefault="00F42A57" w:rsidP="00854806">
      <w:r>
        <w:fldChar w:fldCharType="begin"/>
      </w:r>
      <w:r>
        <w:instrText xml:space="preserve"> REF _Ref170321960 \h </w:instrText>
      </w:r>
      <w:r w:rsidR="00273311">
        <w:instrText xml:space="preserve"> \* MERGEFORMAT </w:instrText>
      </w:r>
      <w:r>
        <w:fldChar w:fldCharType="separate"/>
      </w:r>
      <w:r w:rsidR="00E04FDA">
        <w:t xml:space="preserve">Figure </w:t>
      </w:r>
      <w:r w:rsidR="00E04FDA">
        <w:rPr>
          <w:noProof/>
        </w:rPr>
        <w:t>3.6</w:t>
      </w:r>
      <w:r>
        <w:fldChar w:fldCharType="end"/>
      </w:r>
      <w:r w:rsidR="00643F26" w:rsidRPr="00643F26">
        <w:t xml:space="preserve"> shows the temperature over time for nodes A, B, and C following the heat source crossing over the node. The plots indicate that increment size had a larger effect on predicted temperatures, but regardless of resolution, the temperature history of all analyses converged at the sampled node during cooling. The values in Table 3 were collected across all points for each analysis, and also indicate temporal resolution having a more significant impact on the results of the heat transfer analysis. In the absence of temperature data during the part’s deposition, it can be assumed that the 25s analysis generated maximum temperatures closest to actual values during manufacturing, while still under-predicting the maximum. Since metal begins in a liquid state, temperatures are expected to exceed the material’s liquidus, as reported in finer resolution models of SS316</w:t>
      </w:r>
      <w:r w:rsidR="00CC3F01">
        <w:t xml:space="preserve"> </w:t>
      </w:r>
      <w:r w:rsidR="00CC3F01">
        <w:fldChar w:fldCharType="begin"/>
      </w:r>
      <w:r w:rsidR="005F3B0C">
        <w:instrText xml:space="preserve"> ADDIN EN.CITE &lt;EndNote&gt;&lt;Cite&gt;&lt;Author&gt;Ahmad&lt;/Author&gt;&lt;Year&gt;2022&lt;/Year&gt;&lt;RecNum&gt;105&lt;/RecNum&gt;&lt;DisplayText&gt;[26]&lt;/DisplayText&gt;&lt;record&gt;&lt;rec-number&gt;105&lt;/rec-number&gt;&lt;foreign-keys&gt;&lt;key app="EN" db-id="f5sw0p20adx5f7e9at9v29vgexdp2fpz0zee" timestamp="1702404527" guid="6abf0738-a0ae-404f-b22a-76de8d19cacc"&gt;105&lt;/key&gt;&lt;/foreign-keys&gt;&lt;ref-type name="Journal Article"&gt;17&lt;/ref-type&gt;&lt;contributors&gt;&lt;authors&gt;&lt;author&gt;Ahmad, Siti Nursyahirah&lt;/author&gt;&lt;author&gt;Manurung, Yupiter Hp&lt;/author&gt;&lt;author&gt;Adenan, Mohd Shahriman&lt;/author&gt;&lt;author&gt;Yusof, Farazila&lt;/author&gt;&lt;author&gt;Mat, Muhd Faiz&lt;/author&gt;&lt;author&gt;Prajadhiana, Keval P.&lt;/author&gt;&lt;author&gt;Minggu, Zaidi&lt;/author&gt;&lt;author&gt;Leitner, Martin&lt;/author&gt;&lt;author&gt;Saidin, Salina&lt;/author&gt;&lt;/authors&gt;&lt;/contributors&gt;&lt;titles&gt;&lt;title&gt;Experimental validation of numerical simulation on deformation behaviour induced by wire arc additive manufacturing with feedstock SS316L on substrate S235&lt;/title&gt;&lt;secondary-title&gt;The International Journal of Advanced Manufacturing Technology&lt;/secondary-title&gt;&lt;/titles&gt;&lt;periodical&gt;&lt;full-title&gt;The International Journal of Advanced Manufacturing Technology&lt;/full-title&gt;&lt;/periodical&gt;&lt;pages&gt;1951-1964&lt;/pages&gt;&lt;volume&gt;119&lt;/volume&gt;&lt;keywords&gt;&lt;keyword&gt;Distortion&lt;/keyword&gt;&lt;keyword&gt;Numerical computation&lt;/keyword&gt;&lt;keyword&gt;SS316L&lt;/keyword&gt;&lt;keyword&gt;WAAM&lt;/keyword&gt;&lt;/keywords&gt;&lt;dates&gt;&lt;year&gt;2022&lt;/year&gt;&lt;/dates&gt;&lt;publisher&gt;Springer Science and Business Media Deutschland GmbH&lt;/publisher&gt;&lt;urls&gt;&lt;/urls&gt;&lt;electronic-resource-num&gt;10.1007/s00170-021-08340-4&lt;/electronic-resource-num&gt;&lt;/record&gt;&lt;/Cite&gt;&lt;/EndNote&gt;</w:instrText>
      </w:r>
      <w:r w:rsidR="00CC3F01">
        <w:fldChar w:fldCharType="separate"/>
      </w:r>
      <w:r w:rsidR="005F3B0C">
        <w:rPr>
          <w:noProof/>
        </w:rPr>
        <w:t>[26]</w:t>
      </w:r>
      <w:r w:rsidR="00CC3F01">
        <w:fldChar w:fldCharType="end"/>
      </w:r>
      <w:r w:rsidR="00CC3F01">
        <w:t xml:space="preserve">. </w:t>
      </w:r>
      <w:r w:rsidR="00643F26" w:rsidRPr="00643F26">
        <w:t>This data confirms the expected behavior that longer increment sizes are unable to fully represent the temperature history of the process. Additionally, the shorter increment size analyses exhibited greater oscillation in temperature than the 400s cases; this effect is better portrayed in</w:t>
      </w:r>
      <w:r>
        <w:t xml:space="preserve"> </w:t>
      </w:r>
      <w:r>
        <w:fldChar w:fldCharType="begin"/>
      </w:r>
      <w:r>
        <w:instrText xml:space="preserve"> REF _Ref170321979 \h </w:instrText>
      </w:r>
      <w:r w:rsidR="00273311">
        <w:instrText xml:space="preserve"> \* MERGEFORMAT </w:instrText>
      </w:r>
      <w:r>
        <w:fldChar w:fldCharType="separate"/>
      </w:r>
      <w:r w:rsidR="00E04FDA">
        <w:t>Figure</w:t>
      </w:r>
      <w:r w:rsidR="00E04FDA">
        <w:rPr>
          <w:noProof/>
        </w:rPr>
        <w:t xml:space="preserve"> 3.7</w:t>
      </w:r>
      <w:r>
        <w:fldChar w:fldCharType="end"/>
      </w:r>
      <w:r w:rsidR="00643F26" w:rsidRPr="00643F26">
        <w:t>, which provides a closer look at the peak temperature region of the previous plot for Node A. The oscillating behavior is likely an effect of the multi-pass scan strategy, which is largely averaged out for an increment size of 400s, which encompasses several layers.</w:t>
      </w:r>
      <w:r w:rsidR="00463BDC">
        <w:t xml:space="preserve"> </w:t>
      </w:r>
      <w:r w:rsidR="00144F9B" w:rsidRPr="00144F9B">
        <w:rPr>
          <w:b/>
        </w:rPr>
        <w:fldChar w:fldCharType="begin"/>
      </w:r>
      <w:r w:rsidR="00144F9B" w:rsidRPr="00144F9B">
        <w:instrText xml:space="preserve"> REF _Ref174106575 \h </w:instrText>
      </w:r>
      <w:r w:rsidR="00144F9B" w:rsidRPr="00144F9B">
        <w:rPr>
          <w:b/>
        </w:rPr>
      </w:r>
      <w:r w:rsidR="00144F9B" w:rsidRPr="00144F9B">
        <w:rPr>
          <w:b/>
        </w:rPr>
        <w:fldChar w:fldCharType="separate"/>
      </w:r>
      <w:r w:rsidR="00E04FDA">
        <w:t xml:space="preserve">Figure </w:t>
      </w:r>
      <w:r w:rsidR="00E04FDA">
        <w:rPr>
          <w:noProof/>
        </w:rPr>
        <w:t>3</w:t>
      </w:r>
      <w:r w:rsidR="00E04FDA">
        <w:t>.</w:t>
      </w:r>
      <w:r w:rsidR="00E04FDA">
        <w:rPr>
          <w:noProof/>
        </w:rPr>
        <w:t>8</w:t>
      </w:r>
      <w:r w:rsidR="00144F9B" w:rsidRPr="00144F9B">
        <w:rPr>
          <w:b/>
        </w:rPr>
        <w:fldChar w:fldCharType="end"/>
      </w:r>
      <w:r w:rsidR="00144F9B">
        <w:rPr>
          <w:b/>
        </w:rPr>
        <w:t xml:space="preserve"> </w:t>
      </w:r>
      <w:r w:rsidR="00144F9B">
        <w:t xml:space="preserve">further illustrates this effect, showing </w:t>
      </w:r>
      <w:r w:rsidR="00463BDC" w:rsidRPr="00144F9B">
        <w:t>the difference in temperature</w:t>
      </w:r>
      <w:r w:rsidR="00144F9B">
        <w:t xml:space="preserve"> of simulations 2-5</w:t>
      </w:r>
      <w:r w:rsidR="00463BDC" w:rsidRPr="00144F9B">
        <w:t xml:space="preserve"> from the 8mm, 400s model</w:t>
      </w:r>
      <w:r w:rsidR="00303D9B">
        <w:t xml:space="preserve"> over the same range of time</w:t>
      </w:r>
      <w:r w:rsidR="00144F9B">
        <w:t xml:space="preserve">. </w:t>
      </w:r>
    </w:p>
    <w:p w14:paraId="780D0BD8" w14:textId="77777777" w:rsidR="00E97790" w:rsidRPr="009D2AA9" w:rsidRDefault="00E97790" w:rsidP="003D65FA">
      <w:pPr>
        <w:pStyle w:val="Heading3"/>
      </w:pPr>
      <w:bookmarkStart w:id="87" w:name="_Toc172705266"/>
      <w:r>
        <w:t>Displacement</w:t>
      </w:r>
      <w:bookmarkEnd w:id="87"/>
    </w:p>
    <w:p w14:paraId="278C4492" w14:textId="786BBE6A" w:rsidR="00E97790" w:rsidRDefault="00E97790" w:rsidP="00E97790">
      <w:r w:rsidRPr="00F31230">
        <w:t xml:space="preserve">When looking at the displacement magnitudes, </w:t>
      </w:r>
      <w:r w:rsidRPr="00CC34C9">
        <w:rPr>
          <w:i/>
        </w:rPr>
        <w:t>U</w:t>
      </w:r>
      <w:r w:rsidRPr="00F31230">
        <w:t>, across analyses (</w:t>
      </w:r>
      <w:r>
        <w:fldChar w:fldCharType="begin"/>
      </w:r>
      <w:r>
        <w:instrText xml:space="preserve"> REF _Ref170322004 \h </w:instrText>
      </w:r>
      <w:r>
        <w:fldChar w:fldCharType="separate"/>
      </w:r>
      <w:r w:rsidR="00E04FDA">
        <w:t xml:space="preserve">Figure </w:t>
      </w:r>
      <w:r w:rsidR="00E04FDA">
        <w:rPr>
          <w:noProof/>
        </w:rPr>
        <w:t>3</w:t>
      </w:r>
      <w:r w:rsidR="00E04FDA">
        <w:t>.</w:t>
      </w:r>
      <w:r w:rsidR="00E04FDA">
        <w:rPr>
          <w:noProof/>
        </w:rPr>
        <w:t>9</w:t>
      </w:r>
      <w:r>
        <w:fldChar w:fldCharType="end"/>
      </w:r>
      <w:r>
        <w:t xml:space="preserve"> &amp; </w:t>
      </w:r>
      <w:r>
        <w:fldChar w:fldCharType="begin"/>
      </w:r>
      <w:r>
        <w:instrText xml:space="preserve"> REF _Ref170322006 \h </w:instrText>
      </w:r>
      <w:r>
        <w:fldChar w:fldCharType="separate"/>
      </w:r>
      <w:r w:rsidR="00E04FDA">
        <w:t xml:space="preserve">Figure </w:t>
      </w:r>
      <w:r w:rsidR="00E04FDA">
        <w:rPr>
          <w:noProof/>
        </w:rPr>
        <w:t>3</w:t>
      </w:r>
      <w:r w:rsidR="00E04FDA">
        <w:t>.</w:t>
      </w:r>
      <w:r w:rsidR="00E04FDA">
        <w:rPr>
          <w:noProof/>
        </w:rPr>
        <w:t>10</w:t>
      </w:r>
      <w:r>
        <w:fldChar w:fldCharType="end"/>
      </w:r>
      <w:r w:rsidRPr="00F31230">
        <w:t xml:space="preserve">) the same distribution of maximum displacement at the center of the face of the wall that decreases towards the edges can be seen. The range of maximum displacement across all analyses was 0.124 mm. Breaking U into components along the height of the part as shown in </w:t>
      </w:r>
      <w:r>
        <w:fldChar w:fldCharType="begin"/>
      </w:r>
      <w:r>
        <w:instrText xml:space="preserve"> REF _Ref172017045 \h </w:instrText>
      </w:r>
      <w:r>
        <w:fldChar w:fldCharType="separate"/>
      </w:r>
      <w:r w:rsidR="00E04FDA">
        <w:t xml:space="preserve">Figure </w:t>
      </w:r>
      <w:r w:rsidR="00E04FDA">
        <w:rPr>
          <w:noProof/>
        </w:rPr>
        <w:t>3</w:t>
      </w:r>
      <w:r w:rsidR="00E04FDA">
        <w:t>.</w:t>
      </w:r>
      <w:r w:rsidR="00E04FDA">
        <w:rPr>
          <w:noProof/>
        </w:rPr>
        <w:t>11</w:t>
      </w:r>
      <w:r>
        <w:fldChar w:fldCharType="end"/>
      </w:r>
      <w:r>
        <w:t xml:space="preserve"> </w:t>
      </w:r>
      <w:r w:rsidRPr="00F31230">
        <w:t xml:space="preserve">reveals that the largest component is in the x direction, where the face is shifting in the x+ direction. In the x direction, there is a range of 0.096 mm between maximum displacement values across each analysis. There is a noticeable local minimum in displacement at the z height of each wire change. The three low-displacement regions due to a longer interstitial layer time from wire changing can be seen in </w:t>
      </w:r>
      <w:r>
        <w:fldChar w:fldCharType="begin"/>
      </w:r>
      <w:r>
        <w:instrText xml:space="preserve"> REF _Ref170322059 \h </w:instrText>
      </w:r>
      <w:r>
        <w:fldChar w:fldCharType="separate"/>
      </w:r>
      <w:r w:rsidR="00E04FDA">
        <w:t xml:space="preserve">Figure </w:t>
      </w:r>
      <w:r w:rsidR="00E04FDA">
        <w:rPr>
          <w:noProof/>
        </w:rPr>
        <w:t>3</w:t>
      </w:r>
      <w:r w:rsidR="00E04FDA">
        <w:t>.</w:t>
      </w:r>
      <w:r w:rsidR="00E04FDA">
        <w:rPr>
          <w:noProof/>
        </w:rPr>
        <w:t>12</w:t>
      </w:r>
      <w:r>
        <w:fldChar w:fldCharType="end"/>
      </w:r>
      <w:r w:rsidRPr="00F31230">
        <w:t>. These regions are not at the same z height as the mesh size changes, with the largest difference in z height between the local minimums being ~12</w:t>
      </w:r>
      <w:r>
        <w:t xml:space="preserve"> </w:t>
      </w:r>
      <w:r w:rsidRPr="00F31230">
        <w:t>mm. This can be attributed to the "lumping" of layers that occurs with a larger element size.</w:t>
      </w:r>
    </w:p>
    <w:p w14:paraId="3121931D" w14:textId="70158B5C" w:rsidR="009D26C4" w:rsidRDefault="009D26C4" w:rsidP="00854806"/>
    <w:p w14:paraId="2CC164C7" w14:textId="12440109" w:rsidR="009D26C4" w:rsidRDefault="009D26C4" w:rsidP="00854806"/>
    <w:p w14:paraId="55E86878" w14:textId="77777777" w:rsidR="009D26C4" w:rsidRPr="00643F26" w:rsidRDefault="009D26C4" w:rsidP="00854806"/>
    <w:tbl>
      <w:tblPr>
        <w:tblStyle w:val="TableGrid1"/>
        <w:tblW w:w="525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643F26" w:rsidRPr="00643F26" w14:paraId="105476E7" w14:textId="77777777" w:rsidTr="00355D4F">
        <w:trPr>
          <w:jc w:val="center"/>
        </w:trPr>
        <w:tc>
          <w:tcPr>
            <w:tcW w:w="2500" w:type="pct"/>
            <w:vAlign w:val="center"/>
          </w:tcPr>
          <w:p w14:paraId="0D6B6E51" w14:textId="77777777" w:rsidR="00643F26" w:rsidRPr="00643F26" w:rsidRDefault="00643F26" w:rsidP="00355D4F">
            <w:pPr>
              <w:jc w:val="center"/>
            </w:pPr>
            <w:r w:rsidRPr="00643F26">
              <w:rPr>
                <w:noProof/>
              </w:rPr>
              <w:drawing>
                <wp:inline distT="0" distB="0" distL="0" distR="0" wp14:anchorId="5E4C899B" wp14:editId="3797881E">
                  <wp:extent cx="2286000" cy="172129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286000" cy="1721292"/>
                          </a:xfrm>
                          <a:prstGeom prst="rect">
                            <a:avLst/>
                          </a:prstGeom>
                          <a:noFill/>
                          <a:ln>
                            <a:noFill/>
                          </a:ln>
                        </pic:spPr>
                      </pic:pic>
                    </a:graphicData>
                  </a:graphic>
                </wp:inline>
              </w:drawing>
            </w:r>
          </w:p>
        </w:tc>
        <w:tc>
          <w:tcPr>
            <w:tcW w:w="2500" w:type="pct"/>
            <w:vAlign w:val="center"/>
          </w:tcPr>
          <w:p w14:paraId="6D73D8E3" w14:textId="77777777" w:rsidR="00643F26" w:rsidRPr="00643F26" w:rsidRDefault="00643F26" w:rsidP="00355D4F">
            <w:pPr>
              <w:jc w:val="center"/>
            </w:pPr>
            <w:r w:rsidRPr="00643F26">
              <w:rPr>
                <w:noProof/>
              </w:rPr>
              <w:drawing>
                <wp:inline distT="0" distB="0" distL="0" distR="0" wp14:anchorId="1930A121" wp14:editId="473AD8AF">
                  <wp:extent cx="2286000" cy="171595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86000" cy="1715956"/>
                          </a:xfrm>
                          <a:prstGeom prst="rect">
                            <a:avLst/>
                          </a:prstGeom>
                          <a:noFill/>
                          <a:ln>
                            <a:noFill/>
                          </a:ln>
                        </pic:spPr>
                      </pic:pic>
                    </a:graphicData>
                  </a:graphic>
                </wp:inline>
              </w:drawing>
            </w:r>
          </w:p>
        </w:tc>
      </w:tr>
      <w:tr w:rsidR="00643F26" w:rsidRPr="00643F26" w14:paraId="4CC2F71C" w14:textId="77777777" w:rsidTr="00355D4F">
        <w:trPr>
          <w:jc w:val="center"/>
        </w:trPr>
        <w:tc>
          <w:tcPr>
            <w:tcW w:w="2500" w:type="pct"/>
            <w:vAlign w:val="center"/>
          </w:tcPr>
          <w:p w14:paraId="136227E7" w14:textId="77777777" w:rsidR="00643F26" w:rsidRPr="00643F26" w:rsidRDefault="00643F26" w:rsidP="00355D4F">
            <w:pPr>
              <w:jc w:val="center"/>
            </w:pPr>
            <w:r w:rsidRPr="00643F26">
              <w:rPr>
                <w:noProof/>
              </w:rPr>
              <w:drawing>
                <wp:inline distT="0" distB="0" distL="0" distR="0" wp14:anchorId="5C224020" wp14:editId="6E838965">
                  <wp:extent cx="2286000" cy="172129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86000" cy="1721292"/>
                          </a:xfrm>
                          <a:prstGeom prst="rect">
                            <a:avLst/>
                          </a:prstGeom>
                          <a:noFill/>
                          <a:ln>
                            <a:noFill/>
                          </a:ln>
                        </pic:spPr>
                      </pic:pic>
                    </a:graphicData>
                  </a:graphic>
                </wp:inline>
              </w:drawing>
            </w:r>
          </w:p>
        </w:tc>
        <w:tc>
          <w:tcPr>
            <w:tcW w:w="2500" w:type="pct"/>
            <w:vAlign w:val="center"/>
          </w:tcPr>
          <w:p w14:paraId="37A1944C" w14:textId="77777777" w:rsidR="00643F26" w:rsidRPr="00643F26" w:rsidRDefault="00643F26" w:rsidP="00355D4F">
            <w:pPr>
              <w:jc w:val="center"/>
            </w:pPr>
            <w:r w:rsidRPr="00643F26">
              <w:rPr>
                <w:noProof/>
              </w:rPr>
              <w:drawing>
                <wp:inline distT="0" distB="0" distL="0" distR="0" wp14:anchorId="7123C123" wp14:editId="166CFF1C">
                  <wp:extent cx="2286000" cy="17181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86000" cy="1718140"/>
                          </a:xfrm>
                          <a:prstGeom prst="rect">
                            <a:avLst/>
                          </a:prstGeom>
                          <a:noFill/>
                          <a:ln>
                            <a:noFill/>
                          </a:ln>
                        </pic:spPr>
                      </pic:pic>
                    </a:graphicData>
                  </a:graphic>
                </wp:inline>
              </w:drawing>
            </w:r>
          </w:p>
        </w:tc>
      </w:tr>
      <w:tr w:rsidR="00643F26" w:rsidRPr="00643F26" w14:paraId="7DC3DEF0" w14:textId="77777777" w:rsidTr="00355D4F">
        <w:trPr>
          <w:jc w:val="center"/>
        </w:trPr>
        <w:tc>
          <w:tcPr>
            <w:tcW w:w="2500" w:type="pct"/>
            <w:vAlign w:val="center"/>
          </w:tcPr>
          <w:p w14:paraId="6E8EBC4B" w14:textId="77777777" w:rsidR="00643F26" w:rsidRPr="00643F26" w:rsidRDefault="00643F26" w:rsidP="00355D4F">
            <w:pPr>
              <w:jc w:val="center"/>
            </w:pPr>
            <w:r w:rsidRPr="00643F26">
              <w:rPr>
                <w:noProof/>
              </w:rPr>
              <w:drawing>
                <wp:inline distT="0" distB="0" distL="0" distR="0" wp14:anchorId="600CD2AF" wp14:editId="6782DA63">
                  <wp:extent cx="2286000" cy="172129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86000" cy="1721292"/>
                          </a:xfrm>
                          <a:prstGeom prst="rect">
                            <a:avLst/>
                          </a:prstGeom>
                          <a:noFill/>
                          <a:ln>
                            <a:noFill/>
                          </a:ln>
                        </pic:spPr>
                      </pic:pic>
                    </a:graphicData>
                  </a:graphic>
                </wp:inline>
              </w:drawing>
            </w:r>
          </w:p>
        </w:tc>
        <w:tc>
          <w:tcPr>
            <w:tcW w:w="2500" w:type="pct"/>
            <w:vAlign w:val="center"/>
          </w:tcPr>
          <w:p w14:paraId="74DA8241" w14:textId="77777777" w:rsidR="00643F26" w:rsidRPr="00643F26" w:rsidRDefault="00643F26" w:rsidP="00355D4F">
            <w:pPr>
              <w:jc w:val="center"/>
            </w:pPr>
            <w:r w:rsidRPr="00643F26">
              <w:rPr>
                <w:noProof/>
              </w:rPr>
              <w:drawing>
                <wp:inline distT="0" distB="0" distL="0" distR="0" wp14:anchorId="58043198" wp14:editId="38725D2B">
                  <wp:extent cx="2286000" cy="171814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86000" cy="1718140"/>
                          </a:xfrm>
                          <a:prstGeom prst="rect">
                            <a:avLst/>
                          </a:prstGeom>
                          <a:noFill/>
                          <a:ln>
                            <a:noFill/>
                          </a:ln>
                        </pic:spPr>
                      </pic:pic>
                    </a:graphicData>
                  </a:graphic>
                </wp:inline>
              </w:drawing>
            </w:r>
          </w:p>
        </w:tc>
      </w:tr>
    </w:tbl>
    <w:p w14:paraId="4EA213D9" w14:textId="1BAD8357" w:rsidR="00E964A5" w:rsidRDefault="00643F26" w:rsidP="003D65FA">
      <w:pPr>
        <w:pStyle w:val="Caption"/>
      </w:pPr>
      <w:bookmarkStart w:id="88" w:name="_Ref170321960"/>
      <w:bookmarkStart w:id="89" w:name="_Toc174209619"/>
      <w:r>
        <w:t xml:space="preserve">Figure </w:t>
      </w:r>
      <w:r w:rsidR="00D72E84">
        <w:fldChar w:fldCharType="begin"/>
      </w:r>
      <w:r w:rsidR="00D72E84">
        <w:instrText xml:space="preserve"> STYLEREF 1 \s </w:instrText>
      </w:r>
      <w:r w:rsidR="00D72E84">
        <w:fldChar w:fldCharType="separate"/>
      </w:r>
      <w:r w:rsidR="00E04FDA">
        <w:t>3</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6</w:t>
      </w:r>
      <w:r w:rsidR="00D72E84">
        <w:fldChar w:fldCharType="end"/>
      </w:r>
      <w:bookmarkEnd w:id="88"/>
      <w:r w:rsidR="00385A91">
        <w:t>.</w:t>
      </w:r>
      <w:r>
        <w:t xml:space="preserve"> Temperature history following deposition at nodes A, B, C for (a) each length of </w:t>
      </w:r>
      <w:r w:rsidRPr="00F27A10">
        <w:t>Δt and (b) for each size of ℓ.</w:t>
      </w:r>
      <w:bookmarkEnd w:id="89"/>
    </w:p>
    <w:p w14:paraId="252D83E1" w14:textId="5E290522" w:rsidR="00355D4F" w:rsidRDefault="00355D4F" w:rsidP="00355D4F"/>
    <w:p w14:paraId="66B6E49B" w14:textId="0C940DFF" w:rsidR="00355D4F" w:rsidRDefault="00355D4F" w:rsidP="00355D4F"/>
    <w:p w14:paraId="1B3330E5" w14:textId="77777777" w:rsidR="00E97790" w:rsidRDefault="00E97790" w:rsidP="00355D4F"/>
    <w:p w14:paraId="26E99747" w14:textId="77777777" w:rsidR="00355D4F" w:rsidRPr="00355D4F" w:rsidRDefault="00355D4F" w:rsidP="00355D4F"/>
    <w:p w14:paraId="03ACB295" w14:textId="297BBF51" w:rsidR="00643F26" w:rsidRDefault="00643F26" w:rsidP="003D65FA">
      <w:pPr>
        <w:pStyle w:val="Caption"/>
      </w:pPr>
      <w:bookmarkStart w:id="90" w:name="_Toc172077044"/>
      <w:r>
        <w:lastRenderedPageBreak/>
        <w:t xml:space="preserve">Table </w:t>
      </w:r>
      <w:r w:rsidR="00B82AF8">
        <w:fldChar w:fldCharType="begin"/>
      </w:r>
      <w:r w:rsidR="00B82AF8">
        <w:instrText xml:space="preserve"> STYLEREF 1 \s </w:instrText>
      </w:r>
      <w:r w:rsidR="00B82AF8">
        <w:fldChar w:fldCharType="separate"/>
      </w:r>
      <w:r w:rsidR="00E04FDA">
        <w:t>3</w:t>
      </w:r>
      <w:r w:rsidR="00B82AF8">
        <w:fldChar w:fldCharType="end"/>
      </w:r>
      <w:r w:rsidR="00B82AF8">
        <w:t>.</w:t>
      </w:r>
      <w:r w:rsidR="00B82AF8">
        <w:fldChar w:fldCharType="begin"/>
      </w:r>
      <w:r w:rsidR="00B82AF8">
        <w:instrText xml:space="preserve"> SEQ Table \* ARABIC \s 1 </w:instrText>
      </w:r>
      <w:r w:rsidR="00B82AF8">
        <w:fldChar w:fldCharType="separate"/>
      </w:r>
      <w:r w:rsidR="00E04FDA">
        <w:t>5</w:t>
      </w:r>
      <w:r w:rsidR="00B82AF8">
        <w:fldChar w:fldCharType="end"/>
      </w:r>
      <w:r>
        <w:t xml:space="preserve"> </w:t>
      </w:r>
      <w:r w:rsidRPr="0071613D">
        <w:t>Max temperatures across part for all time at each (a) increment size and (b) element size.</w:t>
      </w:r>
      <w:bookmarkEnd w:id="90"/>
    </w:p>
    <w:tbl>
      <w:tblPr>
        <w:tblW w:w="0" w:type="auto"/>
        <w:jc w:val="center"/>
        <w:tblLook w:val="04A0" w:firstRow="1" w:lastRow="0" w:firstColumn="1" w:lastColumn="0" w:noHBand="0" w:noVBand="1"/>
      </w:tblPr>
      <w:tblGrid>
        <w:gridCol w:w="2379"/>
        <w:gridCol w:w="756"/>
        <w:gridCol w:w="756"/>
        <w:gridCol w:w="756"/>
      </w:tblGrid>
      <w:tr w:rsidR="00643F26" w:rsidRPr="003E0ACC" w14:paraId="1309F52F" w14:textId="77777777" w:rsidTr="003E48F9">
        <w:trPr>
          <w:trHeight w:val="315"/>
          <w:jc w:val="center"/>
        </w:trPr>
        <w:tc>
          <w:tcPr>
            <w:tcW w:w="0" w:type="auto"/>
            <w:tcBorders>
              <w:top w:val="single" w:sz="18" w:space="0" w:color="auto"/>
              <w:bottom w:val="double" w:sz="4" w:space="0" w:color="auto"/>
            </w:tcBorders>
            <w:shd w:val="clear" w:color="auto" w:fill="auto"/>
            <w:noWrap/>
            <w:vAlign w:val="bottom"/>
            <w:hideMark/>
          </w:tcPr>
          <w:p w14:paraId="5FEB06B3" w14:textId="77777777" w:rsidR="00643F26" w:rsidRPr="00D2225C" w:rsidRDefault="00643F26" w:rsidP="00854806">
            <w:r>
              <w:t>Increment Size</w:t>
            </w:r>
          </w:p>
        </w:tc>
        <w:tc>
          <w:tcPr>
            <w:tcW w:w="0" w:type="auto"/>
            <w:tcBorders>
              <w:top w:val="single" w:sz="18" w:space="0" w:color="auto"/>
              <w:bottom w:val="double" w:sz="4" w:space="0" w:color="auto"/>
            </w:tcBorders>
            <w:shd w:val="clear" w:color="auto" w:fill="auto"/>
            <w:noWrap/>
            <w:vAlign w:val="bottom"/>
            <w:hideMark/>
          </w:tcPr>
          <w:p w14:paraId="566CDC10" w14:textId="77777777" w:rsidR="00643F26" w:rsidRPr="003E0ACC" w:rsidRDefault="00643F26" w:rsidP="00854806">
            <w:r w:rsidRPr="003E0ACC">
              <w:t xml:space="preserve">400s </w:t>
            </w:r>
          </w:p>
        </w:tc>
        <w:tc>
          <w:tcPr>
            <w:tcW w:w="0" w:type="auto"/>
            <w:tcBorders>
              <w:top w:val="single" w:sz="18" w:space="0" w:color="auto"/>
              <w:bottom w:val="double" w:sz="4" w:space="0" w:color="auto"/>
            </w:tcBorders>
            <w:shd w:val="clear" w:color="auto" w:fill="auto"/>
            <w:noWrap/>
            <w:vAlign w:val="bottom"/>
            <w:hideMark/>
          </w:tcPr>
          <w:p w14:paraId="29434641" w14:textId="77777777" w:rsidR="00643F26" w:rsidRPr="003E0ACC" w:rsidRDefault="00643F26" w:rsidP="00854806">
            <w:r w:rsidRPr="003E0ACC">
              <w:t xml:space="preserve">100s </w:t>
            </w:r>
          </w:p>
        </w:tc>
        <w:tc>
          <w:tcPr>
            <w:tcW w:w="0" w:type="auto"/>
            <w:tcBorders>
              <w:top w:val="single" w:sz="18" w:space="0" w:color="auto"/>
              <w:bottom w:val="double" w:sz="4" w:space="0" w:color="auto"/>
            </w:tcBorders>
            <w:shd w:val="clear" w:color="auto" w:fill="auto"/>
            <w:noWrap/>
            <w:vAlign w:val="bottom"/>
            <w:hideMark/>
          </w:tcPr>
          <w:p w14:paraId="14EAE96F" w14:textId="77777777" w:rsidR="00643F26" w:rsidRPr="003E0ACC" w:rsidRDefault="00643F26" w:rsidP="00854806">
            <w:r w:rsidRPr="003E0ACC">
              <w:t xml:space="preserve">25s </w:t>
            </w:r>
          </w:p>
        </w:tc>
      </w:tr>
      <w:tr w:rsidR="00643F26" w:rsidRPr="003E0ACC" w14:paraId="22361F24" w14:textId="77777777" w:rsidTr="003E48F9">
        <w:trPr>
          <w:trHeight w:val="300"/>
          <w:jc w:val="center"/>
        </w:trPr>
        <w:tc>
          <w:tcPr>
            <w:tcW w:w="0" w:type="auto"/>
            <w:tcBorders>
              <w:top w:val="double" w:sz="4" w:space="0" w:color="auto"/>
              <w:bottom w:val="single" w:sz="18" w:space="0" w:color="auto"/>
            </w:tcBorders>
            <w:shd w:val="clear" w:color="auto" w:fill="auto"/>
            <w:noWrap/>
            <w:vAlign w:val="bottom"/>
            <w:hideMark/>
          </w:tcPr>
          <w:p w14:paraId="000FC5D9" w14:textId="77777777" w:rsidR="00643F26" w:rsidRPr="003E0ACC" w:rsidRDefault="00643F26" w:rsidP="00854806">
            <w:r>
              <w:t>Max Temperature (</w:t>
            </w:r>
            <w:r>
              <w:rPr>
                <w:rFonts w:ascii="Cambria Math" w:hAnsi="Cambria Math" w:cs="Cambria Math"/>
              </w:rPr>
              <w:t>℃</w:t>
            </w:r>
            <w:r>
              <w:t>)</w:t>
            </w:r>
          </w:p>
        </w:tc>
        <w:tc>
          <w:tcPr>
            <w:tcW w:w="0" w:type="auto"/>
            <w:tcBorders>
              <w:top w:val="double" w:sz="4" w:space="0" w:color="auto"/>
              <w:bottom w:val="single" w:sz="18" w:space="0" w:color="auto"/>
            </w:tcBorders>
            <w:shd w:val="clear" w:color="auto" w:fill="auto"/>
            <w:noWrap/>
            <w:vAlign w:val="bottom"/>
            <w:hideMark/>
          </w:tcPr>
          <w:p w14:paraId="7825CB07" w14:textId="77777777" w:rsidR="00643F26" w:rsidRPr="003E0ACC" w:rsidRDefault="00643F26" w:rsidP="00854806">
            <w:r>
              <w:t>698.4</w:t>
            </w:r>
          </w:p>
        </w:tc>
        <w:tc>
          <w:tcPr>
            <w:tcW w:w="0" w:type="auto"/>
            <w:tcBorders>
              <w:top w:val="double" w:sz="4" w:space="0" w:color="auto"/>
              <w:bottom w:val="single" w:sz="18" w:space="0" w:color="auto"/>
            </w:tcBorders>
            <w:shd w:val="clear" w:color="auto" w:fill="auto"/>
            <w:noWrap/>
            <w:vAlign w:val="bottom"/>
            <w:hideMark/>
          </w:tcPr>
          <w:p w14:paraId="5CEACA66" w14:textId="77777777" w:rsidR="00643F26" w:rsidRPr="003E0ACC" w:rsidRDefault="00643F26" w:rsidP="00854806">
            <w:r>
              <w:t>784.5</w:t>
            </w:r>
          </w:p>
        </w:tc>
        <w:tc>
          <w:tcPr>
            <w:tcW w:w="0" w:type="auto"/>
            <w:tcBorders>
              <w:top w:val="double" w:sz="4" w:space="0" w:color="auto"/>
              <w:bottom w:val="single" w:sz="18" w:space="0" w:color="auto"/>
            </w:tcBorders>
            <w:shd w:val="clear" w:color="auto" w:fill="auto"/>
            <w:noWrap/>
            <w:vAlign w:val="bottom"/>
            <w:hideMark/>
          </w:tcPr>
          <w:p w14:paraId="36638019" w14:textId="77777777" w:rsidR="00643F26" w:rsidRPr="003E0ACC" w:rsidRDefault="00643F26" w:rsidP="00854806">
            <w:r>
              <w:t>971.6</w:t>
            </w:r>
          </w:p>
        </w:tc>
      </w:tr>
      <w:tr w:rsidR="00643F26" w:rsidRPr="003E0ACC" w14:paraId="194E08E0" w14:textId="77777777" w:rsidTr="009B137F">
        <w:trPr>
          <w:trHeight w:val="171"/>
          <w:jc w:val="center"/>
        </w:trPr>
        <w:tc>
          <w:tcPr>
            <w:tcW w:w="0" w:type="auto"/>
            <w:tcBorders>
              <w:bottom w:val="single" w:sz="18" w:space="0" w:color="auto"/>
            </w:tcBorders>
            <w:shd w:val="clear" w:color="auto" w:fill="auto"/>
            <w:noWrap/>
            <w:vAlign w:val="bottom"/>
          </w:tcPr>
          <w:p w14:paraId="11557CAD" w14:textId="77777777" w:rsidR="00643F26" w:rsidRPr="009B137F" w:rsidRDefault="00643F26" w:rsidP="009B137F">
            <w:pPr>
              <w:spacing w:after="0"/>
              <w:rPr>
                <w:sz w:val="16"/>
                <w:szCs w:val="16"/>
              </w:rPr>
            </w:pPr>
          </w:p>
        </w:tc>
        <w:tc>
          <w:tcPr>
            <w:tcW w:w="0" w:type="auto"/>
            <w:tcBorders>
              <w:bottom w:val="single" w:sz="18" w:space="0" w:color="auto"/>
            </w:tcBorders>
            <w:shd w:val="clear" w:color="auto" w:fill="auto"/>
            <w:noWrap/>
            <w:vAlign w:val="bottom"/>
          </w:tcPr>
          <w:p w14:paraId="179CAF19" w14:textId="77777777" w:rsidR="00643F26" w:rsidRPr="009B137F" w:rsidRDefault="00643F26" w:rsidP="009B137F">
            <w:pPr>
              <w:spacing w:after="0"/>
              <w:rPr>
                <w:sz w:val="16"/>
                <w:szCs w:val="16"/>
              </w:rPr>
            </w:pPr>
          </w:p>
        </w:tc>
        <w:tc>
          <w:tcPr>
            <w:tcW w:w="0" w:type="auto"/>
            <w:tcBorders>
              <w:bottom w:val="single" w:sz="18" w:space="0" w:color="auto"/>
            </w:tcBorders>
            <w:shd w:val="clear" w:color="auto" w:fill="auto"/>
            <w:noWrap/>
            <w:vAlign w:val="bottom"/>
          </w:tcPr>
          <w:p w14:paraId="70F61909" w14:textId="77777777" w:rsidR="00643F26" w:rsidRPr="009B137F" w:rsidRDefault="00643F26" w:rsidP="009B137F">
            <w:pPr>
              <w:spacing w:after="0"/>
              <w:rPr>
                <w:sz w:val="16"/>
                <w:szCs w:val="16"/>
              </w:rPr>
            </w:pPr>
          </w:p>
        </w:tc>
        <w:tc>
          <w:tcPr>
            <w:tcW w:w="0" w:type="auto"/>
            <w:tcBorders>
              <w:bottom w:val="single" w:sz="18" w:space="0" w:color="auto"/>
            </w:tcBorders>
            <w:shd w:val="clear" w:color="auto" w:fill="auto"/>
            <w:noWrap/>
            <w:vAlign w:val="bottom"/>
          </w:tcPr>
          <w:p w14:paraId="2C2B6EFF" w14:textId="77777777" w:rsidR="00643F26" w:rsidRPr="009B137F" w:rsidRDefault="00643F26" w:rsidP="009B137F">
            <w:pPr>
              <w:spacing w:after="0"/>
              <w:rPr>
                <w:sz w:val="16"/>
                <w:szCs w:val="16"/>
              </w:rPr>
            </w:pPr>
          </w:p>
        </w:tc>
      </w:tr>
      <w:tr w:rsidR="00643F26" w:rsidRPr="003E0ACC" w14:paraId="050DE8F6" w14:textId="77777777" w:rsidTr="003E48F9">
        <w:trPr>
          <w:trHeight w:val="300"/>
          <w:jc w:val="center"/>
        </w:trPr>
        <w:tc>
          <w:tcPr>
            <w:tcW w:w="0" w:type="auto"/>
            <w:tcBorders>
              <w:top w:val="double" w:sz="4" w:space="0" w:color="auto"/>
              <w:bottom w:val="triple" w:sz="4" w:space="0" w:color="auto"/>
            </w:tcBorders>
            <w:shd w:val="clear" w:color="auto" w:fill="auto"/>
            <w:noWrap/>
            <w:vAlign w:val="bottom"/>
          </w:tcPr>
          <w:p w14:paraId="61B743DA" w14:textId="77777777" w:rsidR="00643F26" w:rsidRPr="00627A0F" w:rsidRDefault="00643F26" w:rsidP="00854806">
            <w:r w:rsidRPr="00627A0F">
              <w:t>Element Size</w:t>
            </w:r>
          </w:p>
        </w:tc>
        <w:tc>
          <w:tcPr>
            <w:tcW w:w="0" w:type="auto"/>
            <w:tcBorders>
              <w:top w:val="double" w:sz="4" w:space="0" w:color="auto"/>
              <w:bottom w:val="triple" w:sz="4" w:space="0" w:color="auto"/>
            </w:tcBorders>
            <w:shd w:val="clear" w:color="auto" w:fill="auto"/>
            <w:noWrap/>
            <w:vAlign w:val="bottom"/>
          </w:tcPr>
          <w:p w14:paraId="4EB2F12A" w14:textId="77777777" w:rsidR="00643F26" w:rsidRPr="00627A0F" w:rsidRDefault="00643F26" w:rsidP="00854806">
            <w:r w:rsidRPr="00627A0F">
              <w:t xml:space="preserve">8mm </w:t>
            </w:r>
          </w:p>
        </w:tc>
        <w:tc>
          <w:tcPr>
            <w:tcW w:w="0" w:type="auto"/>
            <w:tcBorders>
              <w:top w:val="double" w:sz="4" w:space="0" w:color="auto"/>
              <w:bottom w:val="triple" w:sz="4" w:space="0" w:color="auto"/>
            </w:tcBorders>
            <w:shd w:val="clear" w:color="auto" w:fill="auto"/>
            <w:noWrap/>
            <w:vAlign w:val="bottom"/>
          </w:tcPr>
          <w:p w14:paraId="41DAB279" w14:textId="77777777" w:rsidR="00643F26" w:rsidRPr="00627A0F" w:rsidRDefault="00643F26" w:rsidP="00854806">
            <w:r w:rsidRPr="00627A0F">
              <w:t>4mm</w:t>
            </w:r>
          </w:p>
        </w:tc>
        <w:tc>
          <w:tcPr>
            <w:tcW w:w="0" w:type="auto"/>
            <w:tcBorders>
              <w:top w:val="double" w:sz="4" w:space="0" w:color="auto"/>
              <w:bottom w:val="triple" w:sz="4" w:space="0" w:color="auto"/>
            </w:tcBorders>
            <w:shd w:val="clear" w:color="auto" w:fill="auto"/>
            <w:noWrap/>
            <w:vAlign w:val="bottom"/>
          </w:tcPr>
          <w:p w14:paraId="7DFD9A1B" w14:textId="77777777" w:rsidR="00643F26" w:rsidRPr="00627A0F" w:rsidRDefault="00643F26" w:rsidP="00854806">
            <w:r w:rsidRPr="00627A0F">
              <w:t xml:space="preserve">2mm </w:t>
            </w:r>
          </w:p>
        </w:tc>
      </w:tr>
      <w:tr w:rsidR="00643F26" w:rsidRPr="003E0ACC" w14:paraId="5359081B" w14:textId="77777777" w:rsidTr="003E48F9">
        <w:trPr>
          <w:trHeight w:val="300"/>
          <w:jc w:val="center"/>
        </w:trPr>
        <w:tc>
          <w:tcPr>
            <w:tcW w:w="0" w:type="auto"/>
            <w:tcBorders>
              <w:top w:val="triple" w:sz="4" w:space="0" w:color="auto"/>
              <w:bottom w:val="single" w:sz="18" w:space="0" w:color="auto"/>
            </w:tcBorders>
            <w:shd w:val="clear" w:color="auto" w:fill="auto"/>
            <w:noWrap/>
            <w:vAlign w:val="bottom"/>
          </w:tcPr>
          <w:p w14:paraId="01AECF42" w14:textId="77777777" w:rsidR="00643F26" w:rsidRDefault="00643F26" w:rsidP="00854806">
            <w:r>
              <w:t>Max Temperature (</w:t>
            </w:r>
            <w:r>
              <w:rPr>
                <w:rFonts w:ascii="Cambria Math" w:hAnsi="Cambria Math" w:cs="Cambria Math"/>
              </w:rPr>
              <w:t>℃</w:t>
            </w:r>
            <w:r>
              <w:t>)</w:t>
            </w:r>
          </w:p>
        </w:tc>
        <w:tc>
          <w:tcPr>
            <w:tcW w:w="0" w:type="auto"/>
            <w:tcBorders>
              <w:top w:val="triple" w:sz="4" w:space="0" w:color="auto"/>
              <w:bottom w:val="single" w:sz="18" w:space="0" w:color="auto"/>
            </w:tcBorders>
            <w:shd w:val="clear" w:color="auto" w:fill="auto"/>
            <w:noWrap/>
            <w:vAlign w:val="bottom"/>
          </w:tcPr>
          <w:p w14:paraId="2A51B8B2" w14:textId="77777777" w:rsidR="00643F26" w:rsidRDefault="00643F26" w:rsidP="00854806">
            <w:r>
              <w:t>698.4</w:t>
            </w:r>
          </w:p>
        </w:tc>
        <w:tc>
          <w:tcPr>
            <w:tcW w:w="0" w:type="auto"/>
            <w:tcBorders>
              <w:top w:val="triple" w:sz="4" w:space="0" w:color="auto"/>
              <w:bottom w:val="single" w:sz="18" w:space="0" w:color="auto"/>
            </w:tcBorders>
            <w:shd w:val="clear" w:color="auto" w:fill="auto"/>
            <w:noWrap/>
            <w:vAlign w:val="bottom"/>
          </w:tcPr>
          <w:p w14:paraId="1C275478" w14:textId="77777777" w:rsidR="00643F26" w:rsidRPr="003E0ACC" w:rsidRDefault="00643F26" w:rsidP="00854806">
            <w:r>
              <w:t>683.3</w:t>
            </w:r>
          </w:p>
        </w:tc>
        <w:tc>
          <w:tcPr>
            <w:tcW w:w="0" w:type="auto"/>
            <w:tcBorders>
              <w:top w:val="triple" w:sz="4" w:space="0" w:color="auto"/>
              <w:bottom w:val="single" w:sz="18" w:space="0" w:color="auto"/>
            </w:tcBorders>
            <w:shd w:val="clear" w:color="auto" w:fill="auto"/>
            <w:noWrap/>
            <w:vAlign w:val="bottom"/>
          </w:tcPr>
          <w:p w14:paraId="2BE034DF" w14:textId="77777777" w:rsidR="00643F26" w:rsidRDefault="00643F26" w:rsidP="00854806">
            <w:r>
              <w:t>682.8</w:t>
            </w:r>
          </w:p>
        </w:tc>
      </w:tr>
    </w:tbl>
    <w:p w14:paraId="22317F3D" w14:textId="77777777" w:rsidR="00643F26" w:rsidRPr="00643F26" w:rsidRDefault="00643F26" w:rsidP="00854806"/>
    <w:bookmarkEnd w:id="79"/>
    <w:bookmarkEnd w:id="80"/>
    <w:bookmarkEnd w:id="81"/>
    <w:p w14:paraId="3BB017E2" w14:textId="77777777" w:rsidR="009B137F" w:rsidRDefault="00643F26" w:rsidP="009B137F">
      <w:pPr>
        <w:jc w:val="center"/>
      </w:pPr>
      <w:r>
        <w:rPr>
          <w:noProof/>
        </w:rPr>
        <w:drawing>
          <wp:inline distT="0" distB="0" distL="0" distR="0" wp14:anchorId="54107898" wp14:editId="2A60ECA7">
            <wp:extent cx="2813539" cy="2019919"/>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38442" cy="2037797"/>
                    </a:xfrm>
                    <a:prstGeom prst="rect">
                      <a:avLst/>
                    </a:prstGeom>
                    <a:noFill/>
                    <a:ln>
                      <a:noFill/>
                    </a:ln>
                  </pic:spPr>
                </pic:pic>
              </a:graphicData>
            </a:graphic>
          </wp:inline>
        </w:drawing>
      </w:r>
      <w:bookmarkStart w:id="91" w:name="_Ref170321979"/>
    </w:p>
    <w:p w14:paraId="3CCA7359" w14:textId="65A7984D" w:rsidR="00355D4F" w:rsidRDefault="00643F26" w:rsidP="009B137F">
      <w:pPr>
        <w:jc w:val="center"/>
      </w:pPr>
      <w:bookmarkStart w:id="92" w:name="_Toc174209620"/>
      <w:r>
        <w:t xml:space="preserve">Figure </w:t>
      </w:r>
      <w:r w:rsidR="00E51FE3">
        <w:fldChar w:fldCharType="begin"/>
      </w:r>
      <w:r w:rsidR="00E51FE3">
        <w:instrText xml:space="preserve"> STYLEREF 1 \s </w:instrText>
      </w:r>
      <w:r w:rsidR="00E51FE3">
        <w:fldChar w:fldCharType="separate"/>
      </w:r>
      <w:r w:rsidR="00E04FDA">
        <w:rPr>
          <w:noProof/>
        </w:rPr>
        <w:t>3</w:t>
      </w:r>
      <w:r w:rsidR="00E51FE3">
        <w:rPr>
          <w:noProof/>
        </w:rPr>
        <w:fldChar w:fldCharType="end"/>
      </w:r>
      <w:r w:rsidR="00D72E84">
        <w:t>.</w:t>
      </w:r>
      <w:r w:rsidR="00E51FE3">
        <w:fldChar w:fldCharType="begin"/>
      </w:r>
      <w:r w:rsidR="00E51FE3">
        <w:instrText xml:space="preserve"> SEQ Figure \* ARABIC \s 1 </w:instrText>
      </w:r>
      <w:r w:rsidR="00E51FE3">
        <w:fldChar w:fldCharType="separate"/>
      </w:r>
      <w:r w:rsidR="00E04FDA">
        <w:rPr>
          <w:noProof/>
        </w:rPr>
        <w:t>7</w:t>
      </w:r>
      <w:r w:rsidR="00E51FE3">
        <w:rPr>
          <w:noProof/>
        </w:rPr>
        <w:fldChar w:fldCharType="end"/>
      </w:r>
      <w:bookmarkEnd w:id="91"/>
      <w:r w:rsidR="00385A91">
        <w:t>.</w:t>
      </w:r>
      <w:r>
        <w:t xml:space="preserve"> Enlarged view of </w:t>
      </w:r>
      <w:r>
        <w:fldChar w:fldCharType="begin"/>
      </w:r>
      <w:r>
        <w:instrText xml:space="preserve"> REF _Ref168655064 \h </w:instrText>
      </w:r>
      <w:r>
        <w:fldChar w:fldCharType="separate"/>
      </w:r>
      <w:r w:rsidR="00E04FDA">
        <w:t xml:space="preserve">Figure </w:t>
      </w:r>
      <w:r w:rsidR="00E04FDA">
        <w:rPr>
          <w:noProof/>
        </w:rPr>
        <w:t>3</w:t>
      </w:r>
      <w:r w:rsidR="00E04FDA">
        <w:t>.</w:t>
      </w:r>
      <w:r w:rsidR="00E04FDA">
        <w:rPr>
          <w:noProof/>
        </w:rPr>
        <w:t>5</w:t>
      </w:r>
      <w:r>
        <w:fldChar w:fldCharType="end"/>
      </w:r>
      <w:r>
        <w:t>(a)</w:t>
      </w:r>
      <w:bookmarkEnd w:id="92"/>
    </w:p>
    <w:p w14:paraId="1E0DF9B3" w14:textId="77777777" w:rsidR="00D72E84" w:rsidRDefault="00D72E84" w:rsidP="00D72E84">
      <w:pPr>
        <w:keepNext/>
        <w:jc w:val="center"/>
      </w:pPr>
      <w:r>
        <w:rPr>
          <w:noProof/>
        </w:rPr>
        <w:drawing>
          <wp:inline distT="0" distB="0" distL="0" distR="0" wp14:anchorId="390A5F54" wp14:editId="75B24CCC">
            <wp:extent cx="2952728" cy="2085597"/>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2952728" cy="2085597"/>
                    </a:xfrm>
                    <a:prstGeom prst="rect">
                      <a:avLst/>
                    </a:prstGeom>
                    <a:noFill/>
                    <a:ln>
                      <a:noFill/>
                    </a:ln>
                  </pic:spPr>
                </pic:pic>
              </a:graphicData>
            </a:graphic>
          </wp:inline>
        </w:drawing>
      </w:r>
    </w:p>
    <w:p w14:paraId="190E01DF" w14:textId="05F25523" w:rsidR="00D72E84" w:rsidRDefault="00D72E84" w:rsidP="00D72E84">
      <w:pPr>
        <w:pStyle w:val="Caption"/>
        <w:jc w:val="center"/>
      </w:pPr>
      <w:bookmarkStart w:id="93" w:name="_Ref174106575"/>
      <w:bookmarkStart w:id="94" w:name="_Toc174209621"/>
      <w:r>
        <w:t xml:space="preserve">Figure </w:t>
      </w:r>
      <w:r>
        <w:fldChar w:fldCharType="begin"/>
      </w:r>
      <w:r>
        <w:instrText xml:space="preserve"> STYLEREF 1 \s </w:instrText>
      </w:r>
      <w:r>
        <w:fldChar w:fldCharType="separate"/>
      </w:r>
      <w:r w:rsidR="00E04FDA">
        <w:t>3</w:t>
      </w:r>
      <w:r>
        <w:fldChar w:fldCharType="end"/>
      </w:r>
      <w:r>
        <w:t>.</w:t>
      </w:r>
      <w:r>
        <w:fldChar w:fldCharType="begin"/>
      </w:r>
      <w:r>
        <w:instrText xml:space="preserve"> SEQ Figure \* ARABIC \s 1 </w:instrText>
      </w:r>
      <w:r>
        <w:fldChar w:fldCharType="separate"/>
      </w:r>
      <w:r w:rsidR="00E04FDA">
        <w:t>8</w:t>
      </w:r>
      <w:r>
        <w:fldChar w:fldCharType="end"/>
      </w:r>
      <w:bookmarkEnd w:id="93"/>
      <w:r>
        <w:t xml:space="preserve"> Difference in predicted temperatures with reference to initial </w:t>
      </w:r>
      <w:r w:rsidRPr="00110A31">
        <w:t>ℓ</w:t>
      </w:r>
      <w:r>
        <w:t>=8 mm,</w:t>
      </w:r>
      <w:bookmarkEnd w:id="94"/>
      <w:r>
        <w:t xml:space="preserve"> </w:t>
      </w:r>
    </w:p>
    <w:p w14:paraId="60A4E7D5" w14:textId="11DAFC4E" w:rsidR="00E91451" w:rsidRDefault="00D72E84" w:rsidP="00D72E84">
      <w:pPr>
        <w:pStyle w:val="Caption"/>
        <w:jc w:val="center"/>
      </w:pPr>
      <w:r w:rsidRPr="0056051F">
        <w:sym w:font="Symbol" w:char="F044"/>
      </w:r>
      <w:r w:rsidRPr="0056051F">
        <w:t>t</w:t>
      </w:r>
      <w:r>
        <w:t xml:space="preserve">=400 s simulation. </w:t>
      </w:r>
    </w:p>
    <w:p w14:paraId="2BCE9915" w14:textId="39007C09" w:rsidR="00355D4F" w:rsidRDefault="00355D4F" w:rsidP="00E97790">
      <w:pPr>
        <w:spacing w:after="0" w:line="240" w:lineRule="auto"/>
      </w:pPr>
      <w:r>
        <w:br w:type="page"/>
      </w:r>
    </w:p>
    <w:p w14:paraId="23E42993" w14:textId="10E8B99C" w:rsidR="00355D4F" w:rsidRDefault="00355D4F" w:rsidP="00355D4F">
      <w:pPr>
        <w:jc w:val="center"/>
      </w:pPr>
      <w:bookmarkStart w:id="95" w:name="_Toc174209622"/>
      <w:r>
        <w:rPr>
          <w:noProof/>
        </w:rPr>
        <w:lastRenderedPageBreak/>
        <w:drawing>
          <wp:inline distT="0" distB="0" distL="0" distR="0" wp14:anchorId="031BA8B9" wp14:editId="57247D26">
            <wp:extent cx="5486400" cy="175733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486400" cy="1757335"/>
                    </a:xfrm>
                    <a:prstGeom prst="rect">
                      <a:avLst/>
                    </a:prstGeom>
                    <a:noFill/>
                    <a:ln>
                      <a:noFill/>
                    </a:ln>
                  </pic:spPr>
                </pic:pic>
              </a:graphicData>
            </a:graphic>
          </wp:inline>
        </w:drawing>
      </w:r>
      <w:bookmarkStart w:id="96" w:name="_Ref170322004"/>
      <w:r>
        <w:t xml:space="preserve">Figure </w:t>
      </w:r>
      <w:r w:rsidR="00E51FE3">
        <w:fldChar w:fldCharType="begin"/>
      </w:r>
      <w:r w:rsidR="00E51FE3">
        <w:instrText xml:space="preserve"> STYLEREF 1 \s </w:instrText>
      </w:r>
      <w:r w:rsidR="00E51FE3">
        <w:fldChar w:fldCharType="separate"/>
      </w:r>
      <w:r w:rsidR="00E04FDA">
        <w:rPr>
          <w:noProof/>
        </w:rPr>
        <w:t>3</w:t>
      </w:r>
      <w:r w:rsidR="00E51FE3">
        <w:rPr>
          <w:noProof/>
        </w:rPr>
        <w:fldChar w:fldCharType="end"/>
      </w:r>
      <w:r w:rsidR="00D72E84">
        <w:t>.</w:t>
      </w:r>
      <w:r w:rsidR="00E51FE3">
        <w:fldChar w:fldCharType="begin"/>
      </w:r>
      <w:r w:rsidR="00E51FE3">
        <w:instrText xml:space="preserve"> SEQ Figure \* ARABIC \s 1 </w:instrText>
      </w:r>
      <w:r w:rsidR="00E51FE3">
        <w:fldChar w:fldCharType="separate"/>
      </w:r>
      <w:r w:rsidR="00E04FDA">
        <w:rPr>
          <w:noProof/>
        </w:rPr>
        <w:t>9</w:t>
      </w:r>
      <w:r w:rsidR="00E51FE3">
        <w:rPr>
          <w:noProof/>
        </w:rPr>
        <w:fldChar w:fldCharType="end"/>
      </w:r>
      <w:bookmarkEnd w:id="96"/>
      <w:r>
        <w:t xml:space="preserve">. </w:t>
      </w:r>
      <w:r w:rsidRPr="00D866F4">
        <w:t>Magnitude of displacement (mm) across face for (a) 400s, (b) 100s, (c) 25s increment.</w:t>
      </w:r>
      <w:bookmarkEnd w:id="95"/>
    </w:p>
    <w:p w14:paraId="1C932BC0" w14:textId="77777777" w:rsidR="00355D4F" w:rsidRDefault="00355D4F" w:rsidP="003D65FA">
      <w:pPr>
        <w:pStyle w:val="Caption"/>
      </w:pPr>
    </w:p>
    <w:p w14:paraId="7ED0DEA6" w14:textId="2E58B7E2" w:rsidR="00D84BC7" w:rsidRDefault="00D84BC7" w:rsidP="003D65FA">
      <w:pPr>
        <w:pStyle w:val="Caption"/>
      </w:pPr>
      <w:r>
        <w:rPr>
          <w:lang w:val="en"/>
        </w:rPr>
        <w:drawing>
          <wp:inline distT="0" distB="0" distL="0" distR="0" wp14:anchorId="1B297BDE" wp14:editId="2181BD15">
            <wp:extent cx="5486400" cy="174849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5486400" cy="1748497"/>
                    </a:xfrm>
                    <a:prstGeom prst="rect">
                      <a:avLst/>
                    </a:prstGeom>
                    <a:noFill/>
                    <a:ln>
                      <a:noFill/>
                    </a:ln>
                  </pic:spPr>
                </pic:pic>
              </a:graphicData>
            </a:graphic>
          </wp:inline>
        </w:drawing>
      </w:r>
    </w:p>
    <w:p w14:paraId="2DFA756D" w14:textId="374EC350" w:rsidR="00D84BC7" w:rsidRDefault="00D84BC7" w:rsidP="003D65FA">
      <w:pPr>
        <w:pStyle w:val="Caption"/>
      </w:pPr>
      <w:bookmarkStart w:id="97" w:name="_Ref170322006"/>
      <w:bookmarkStart w:id="98" w:name="_Toc174209623"/>
      <w:r>
        <w:t xml:space="preserve">Figure </w:t>
      </w:r>
      <w:r w:rsidR="00D72E84">
        <w:fldChar w:fldCharType="begin"/>
      </w:r>
      <w:r w:rsidR="00D72E84">
        <w:instrText xml:space="preserve"> STYLEREF 1 \s </w:instrText>
      </w:r>
      <w:r w:rsidR="00D72E84">
        <w:fldChar w:fldCharType="separate"/>
      </w:r>
      <w:r w:rsidR="00E04FDA">
        <w:t>3</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10</w:t>
      </w:r>
      <w:r w:rsidR="00D72E84">
        <w:fldChar w:fldCharType="end"/>
      </w:r>
      <w:bookmarkEnd w:id="97"/>
      <w:r>
        <w:t xml:space="preserve">. </w:t>
      </w:r>
      <w:r w:rsidRPr="009C2861">
        <w:t>Magnitude of displacement (mm) across face for (a) 8mm, (b) 4mm, (c) 2mm element size.</w:t>
      </w:r>
      <w:bookmarkEnd w:id="98"/>
    </w:p>
    <w:p w14:paraId="28324F74" w14:textId="77777777" w:rsidR="00E97790" w:rsidRPr="00E97790" w:rsidRDefault="00E97790" w:rsidP="00E97790"/>
    <w:p w14:paraId="1CE23BDF" w14:textId="77777777" w:rsidR="009B137F" w:rsidRDefault="00D84BC7" w:rsidP="009B137F">
      <w:pPr>
        <w:jc w:val="center"/>
      </w:pPr>
      <w:r>
        <w:rPr>
          <w:noProof/>
          <w:lang w:val="en"/>
        </w:rPr>
        <w:drawing>
          <wp:inline distT="0" distB="0" distL="0" distR="0" wp14:anchorId="093F8268" wp14:editId="7BA48A9D">
            <wp:extent cx="1743456" cy="2343473"/>
            <wp:effectExtent l="0" t="0" r="9525" b="0"/>
            <wp:docPr id="1632317318" name="Picture 1632317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747066" cy="2348325"/>
                    </a:xfrm>
                    <a:prstGeom prst="rect">
                      <a:avLst/>
                    </a:prstGeom>
                    <a:noFill/>
                    <a:ln>
                      <a:noFill/>
                    </a:ln>
                  </pic:spPr>
                </pic:pic>
              </a:graphicData>
            </a:graphic>
          </wp:inline>
        </w:drawing>
      </w:r>
    </w:p>
    <w:p w14:paraId="1320B3BF" w14:textId="5DE78D0D" w:rsidR="00D84BC7" w:rsidRDefault="00D84BC7" w:rsidP="009B137F">
      <w:pPr>
        <w:jc w:val="center"/>
      </w:pPr>
      <w:bookmarkStart w:id="99" w:name="_Ref172017045"/>
      <w:bookmarkStart w:id="100" w:name="_Toc174209624"/>
      <w:r>
        <w:t xml:space="preserve">Figure </w:t>
      </w:r>
      <w:r w:rsidR="00E51FE3">
        <w:fldChar w:fldCharType="begin"/>
      </w:r>
      <w:r w:rsidR="00E51FE3">
        <w:instrText xml:space="preserve"> STYLEREF 1 \s </w:instrText>
      </w:r>
      <w:r w:rsidR="00E51FE3">
        <w:fldChar w:fldCharType="separate"/>
      </w:r>
      <w:r w:rsidR="00E04FDA">
        <w:rPr>
          <w:noProof/>
        </w:rPr>
        <w:t>3</w:t>
      </w:r>
      <w:r w:rsidR="00E51FE3">
        <w:rPr>
          <w:noProof/>
        </w:rPr>
        <w:fldChar w:fldCharType="end"/>
      </w:r>
      <w:r w:rsidR="00D72E84">
        <w:t>.</w:t>
      </w:r>
      <w:r w:rsidR="00E51FE3">
        <w:fldChar w:fldCharType="begin"/>
      </w:r>
      <w:r w:rsidR="00E51FE3">
        <w:instrText xml:space="preserve"> SEQ Figure \* ARABIC \s 1 </w:instrText>
      </w:r>
      <w:r w:rsidR="00E51FE3">
        <w:fldChar w:fldCharType="separate"/>
      </w:r>
      <w:r w:rsidR="00E04FDA">
        <w:rPr>
          <w:noProof/>
        </w:rPr>
        <w:t>11</w:t>
      </w:r>
      <w:r w:rsidR="00E51FE3">
        <w:rPr>
          <w:noProof/>
        </w:rPr>
        <w:fldChar w:fldCharType="end"/>
      </w:r>
      <w:bookmarkEnd w:id="99"/>
      <w:r w:rsidRPr="00BD4B25">
        <w:t>. Components of displacement along sample line for the 8mm 400s analysis.</w:t>
      </w:r>
      <w:bookmarkEnd w:id="100"/>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gridCol w:w="3396"/>
      </w:tblGrid>
      <w:tr w:rsidR="00D84BC7" w14:paraId="3F8807D7" w14:textId="77777777" w:rsidTr="000F2B63">
        <w:trPr>
          <w:cantSplit/>
          <w:jc w:val="center"/>
        </w:trPr>
        <w:tc>
          <w:tcPr>
            <w:tcW w:w="0" w:type="auto"/>
            <w:vAlign w:val="center"/>
          </w:tcPr>
          <w:p w14:paraId="689C67F2" w14:textId="77777777" w:rsidR="00D84BC7" w:rsidRDefault="00D84BC7" w:rsidP="000F2B63">
            <w:pPr>
              <w:rPr>
                <w:lang w:val="en"/>
              </w:rPr>
            </w:pPr>
            <w:r>
              <w:rPr>
                <w:noProof/>
                <w:lang w:val="en"/>
              </w:rPr>
              <w:lastRenderedPageBreak/>
              <w:drawing>
                <wp:inline distT="0" distB="0" distL="0" distR="0" wp14:anchorId="4DFE4AA3" wp14:editId="40848F18">
                  <wp:extent cx="2011680" cy="2658878"/>
                  <wp:effectExtent l="0" t="0" r="7620" b="8255"/>
                  <wp:docPr id="1632317322" name="Picture 1632317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011680" cy="2658878"/>
                          </a:xfrm>
                          <a:prstGeom prst="rect">
                            <a:avLst/>
                          </a:prstGeom>
                          <a:noFill/>
                          <a:ln>
                            <a:noFill/>
                          </a:ln>
                        </pic:spPr>
                      </pic:pic>
                    </a:graphicData>
                  </a:graphic>
                </wp:inline>
              </w:drawing>
            </w:r>
          </w:p>
        </w:tc>
        <w:tc>
          <w:tcPr>
            <w:tcW w:w="0" w:type="auto"/>
            <w:vAlign w:val="center"/>
          </w:tcPr>
          <w:p w14:paraId="534CACA5" w14:textId="77777777" w:rsidR="00D84BC7" w:rsidRDefault="00D84BC7" w:rsidP="000F2B63">
            <w:pPr>
              <w:rPr>
                <w:noProof/>
                <w:lang w:val="en"/>
              </w:rPr>
            </w:pPr>
            <w:r>
              <w:rPr>
                <w:noProof/>
                <w:lang w:val="en"/>
              </w:rPr>
              <w:drawing>
                <wp:inline distT="0" distB="0" distL="0" distR="0" wp14:anchorId="2DE9C138" wp14:editId="2AACC168">
                  <wp:extent cx="2011680" cy="2658878"/>
                  <wp:effectExtent l="0" t="0" r="7620" b="8255"/>
                  <wp:docPr id="1632317325" name="Picture 1632317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011680" cy="2658878"/>
                          </a:xfrm>
                          <a:prstGeom prst="rect">
                            <a:avLst/>
                          </a:prstGeom>
                          <a:noFill/>
                          <a:ln>
                            <a:noFill/>
                          </a:ln>
                        </pic:spPr>
                      </pic:pic>
                    </a:graphicData>
                  </a:graphic>
                </wp:inline>
              </w:drawing>
            </w:r>
          </w:p>
        </w:tc>
      </w:tr>
    </w:tbl>
    <w:p w14:paraId="60A18B09" w14:textId="156A7A52" w:rsidR="00D84BC7" w:rsidRDefault="00D84BC7" w:rsidP="003D65FA">
      <w:pPr>
        <w:pStyle w:val="Caption"/>
      </w:pPr>
      <w:bookmarkStart w:id="101" w:name="_Ref170322059"/>
      <w:bookmarkStart w:id="102" w:name="_Toc174209625"/>
      <w:r>
        <w:t xml:space="preserve">Figure </w:t>
      </w:r>
      <w:r w:rsidR="00D72E84">
        <w:fldChar w:fldCharType="begin"/>
      </w:r>
      <w:r w:rsidR="00D72E84">
        <w:instrText xml:space="preserve"> STYLEREF 1 \s </w:instrText>
      </w:r>
      <w:r w:rsidR="00D72E84">
        <w:fldChar w:fldCharType="separate"/>
      </w:r>
      <w:r w:rsidR="00E04FDA">
        <w:t>3</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12</w:t>
      </w:r>
      <w:r w:rsidR="00D72E84">
        <w:fldChar w:fldCharType="end"/>
      </w:r>
      <w:bookmarkEnd w:id="101"/>
      <w:r>
        <w:t xml:space="preserve">. </w:t>
      </w:r>
      <w:r w:rsidRPr="007A5B2A">
        <w:t>Displacement in x direction for (a) each time increment along center profile and (b) for each element size along center profile.</w:t>
      </w:r>
      <w:bookmarkEnd w:id="102"/>
    </w:p>
    <w:p w14:paraId="776635B1" w14:textId="77777777" w:rsidR="00355D4F" w:rsidRDefault="00355D4F" w:rsidP="00355D4F"/>
    <w:p w14:paraId="03DBA788" w14:textId="77777777" w:rsidR="00E97790" w:rsidRDefault="00E97790" w:rsidP="00355D4F"/>
    <w:p w14:paraId="470FC49D" w14:textId="77777777" w:rsidR="00E97790" w:rsidRDefault="00E97790" w:rsidP="00355D4F"/>
    <w:p w14:paraId="0AB1306B" w14:textId="77777777" w:rsidR="00E97790" w:rsidRDefault="00E97790" w:rsidP="00355D4F"/>
    <w:p w14:paraId="3F17F776" w14:textId="77777777" w:rsidR="00E97790" w:rsidRDefault="00E97790" w:rsidP="00355D4F"/>
    <w:p w14:paraId="7F200501" w14:textId="77777777" w:rsidR="00E97790" w:rsidRDefault="00E97790" w:rsidP="00355D4F"/>
    <w:p w14:paraId="0FD2B954" w14:textId="77777777" w:rsidR="00E97790" w:rsidRDefault="00E97790" w:rsidP="00355D4F"/>
    <w:p w14:paraId="50134E3F" w14:textId="77777777" w:rsidR="00E97790" w:rsidRPr="00355D4F" w:rsidRDefault="00E97790" w:rsidP="00355D4F"/>
    <w:tbl>
      <w:tblPr>
        <w:tblStyle w:val="TableGrid"/>
        <w:tblW w:w="0" w:type="auto"/>
        <w:tblInd w:w="-450" w:type="dxa"/>
        <w:tblLook w:val="04A0" w:firstRow="1" w:lastRow="0" w:firstColumn="1" w:lastColumn="0" w:noHBand="0" w:noVBand="1"/>
      </w:tblPr>
      <w:tblGrid>
        <w:gridCol w:w="3030"/>
        <w:gridCol w:w="3030"/>
        <w:gridCol w:w="3030"/>
      </w:tblGrid>
      <w:tr w:rsidR="00D305DC" w14:paraId="2CCF3383" w14:textId="77777777" w:rsidTr="003E48F9">
        <w:tc>
          <w:tcPr>
            <w:tcW w:w="3330" w:type="dxa"/>
            <w:tcBorders>
              <w:top w:val="nil"/>
              <w:left w:val="nil"/>
              <w:bottom w:val="nil"/>
              <w:right w:val="nil"/>
            </w:tcBorders>
            <w:vAlign w:val="center"/>
          </w:tcPr>
          <w:p w14:paraId="4C17F882" w14:textId="77777777" w:rsidR="00D305DC" w:rsidRDefault="00D305DC" w:rsidP="00746309">
            <w:pPr>
              <w:jc w:val="center"/>
              <w:rPr>
                <w:lang w:val="en"/>
              </w:rPr>
            </w:pPr>
            <w:r>
              <w:rPr>
                <w:noProof/>
                <w:lang w:val="en"/>
              </w:rPr>
              <w:lastRenderedPageBreak/>
              <w:drawing>
                <wp:inline distT="0" distB="0" distL="0" distR="0" wp14:anchorId="54FC25D0" wp14:editId="68438C21">
                  <wp:extent cx="1828800" cy="2627711"/>
                  <wp:effectExtent l="0" t="0" r="0" b="1270"/>
                  <wp:docPr id="1632317340" name="Picture 1632317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828800" cy="2627711"/>
                          </a:xfrm>
                          <a:prstGeom prst="rect">
                            <a:avLst/>
                          </a:prstGeom>
                          <a:noFill/>
                          <a:ln>
                            <a:noFill/>
                          </a:ln>
                        </pic:spPr>
                      </pic:pic>
                    </a:graphicData>
                  </a:graphic>
                </wp:inline>
              </w:drawing>
            </w:r>
          </w:p>
        </w:tc>
        <w:tc>
          <w:tcPr>
            <w:tcW w:w="0" w:type="auto"/>
            <w:tcBorders>
              <w:top w:val="nil"/>
              <w:left w:val="nil"/>
              <w:bottom w:val="nil"/>
              <w:right w:val="nil"/>
            </w:tcBorders>
            <w:vAlign w:val="center"/>
          </w:tcPr>
          <w:p w14:paraId="4EA566D9" w14:textId="77777777" w:rsidR="00D305DC" w:rsidRDefault="00D305DC" w:rsidP="00746309">
            <w:pPr>
              <w:jc w:val="center"/>
              <w:rPr>
                <w:noProof/>
                <w:lang w:val="en"/>
              </w:rPr>
            </w:pPr>
            <w:r>
              <w:rPr>
                <w:noProof/>
                <w:lang w:val="en"/>
              </w:rPr>
              <w:drawing>
                <wp:inline distT="0" distB="0" distL="0" distR="0" wp14:anchorId="0263B997" wp14:editId="46D3830A">
                  <wp:extent cx="1828800" cy="2627711"/>
                  <wp:effectExtent l="0" t="0" r="0" b="1270"/>
                  <wp:docPr id="1632317341" name="Picture 1632317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828800" cy="2627711"/>
                          </a:xfrm>
                          <a:prstGeom prst="rect">
                            <a:avLst/>
                          </a:prstGeom>
                          <a:noFill/>
                          <a:ln>
                            <a:noFill/>
                          </a:ln>
                        </pic:spPr>
                      </pic:pic>
                    </a:graphicData>
                  </a:graphic>
                </wp:inline>
              </w:drawing>
            </w:r>
          </w:p>
        </w:tc>
        <w:tc>
          <w:tcPr>
            <w:tcW w:w="0" w:type="auto"/>
            <w:tcBorders>
              <w:top w:val="nil"/>
              <w:left w:val="nil"/>
              <w:bottom w:val="nil"/>
              <w:right w:val="nil"/>
            </w:tcBorders>
            <w:vAlign w:val="center"/>
          </w:tcPr>
          <w:p w14:paraId="3A676D0C" w14:textId="77777777" w:rsidR="00D305DC" w:rsidRDefault="00D305DC" w:rsidP="00746309">
            <w:pPr>
              <w:jc w:val="center"/>
              <w:rPr>
                <w:noProof/>
                <w:lang w:val="en"/>
              </w:rPr>
            </w:pPr>
            <w:r>
              <w:rPr>
                <w:noProof/>
                <w:lang w:val="en"/>
              </w:rPr>
              <w:drawing>
                <wp:inline distT="0" distB="0" distL="0" distR="0" wp14:anchorId="3B56DE6B" wp14:editId="0E9F79CD">
                  <wp:extent cx="1828800" cy="2627711"/>
                  <wp:effectExtent l="0" t="0" r="0" b="1270"/>
                  <wp:docPr id="1632317342" name="Picture 1632317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28800" cy="2627711"/>
                          </a:xfrm>
                          <a:prstGeom prst="rect">
                            <a:avLst/>
                          </a:prstGeom>
                          <a:noFill/>
                          <a:ln>
                            <a:noFill/>
                          </a:ln>
                        </pic:spPr>
                      </pic:pic>
                    </a:graphicData>
                  </a:graphic>
                </wp:inline>
              </w:drawing>
            </w:r>
          </w:p>
        </w:tc>
      </w:tr>
      <w:tr w:rsidR="00D305DC" w14:paraId="795A4BF8" w14:textId="77777777" w:rsidTr="003E48F9">
        <w:trPr>
          <w:trHeight w:val="747"/>
        </w:trPr>
        <w:tc>
          <w:tcPr>
            <w:tcW w:w="9090" w:type="dxa"/>
            <w:gridSpan w:val="3"/>
            <w:tcBorders>
              <w:top w:val="nil"/>
              <w:left w:val="nil"/>
              <w:bottom w:val="nil"/>
              <w:right w:val="nil"/>
            </w:tcBorders>
            <w:vAlign w:val="center"/>
          </w:tcPr>
          <w:p w14:paraId="23F7ED60" w14:textId="77777777" w:rsidR="00D305DC" w:rsidRDefault="00D305DC" w:rsidP="00746309">
            <w:pPr>
              <w:jc w:val="center"/>
              <w:rPr>
                <w:noProof/>
              </w:rPr>
            </w:pPr>
            <w:r>
              <w:rPr>
                <w:noProof/>
              </w:rPr>
              <w:drawing>
                <wp:inline distT="0" distB="0" distL="0" distR="0" wp14:anchorId="17107987" wp14:editId="3230DA81">
                  <wp:extent cx="2926080" cy="443345"/>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926080" cy="443345"/>
                          </a:xfrm>
                          <a:prstGeom prst="rect">
                            <a:avLst/>
                          </a:prstGeom>
                          <a:noFill/>
                          <a:ln>
                            <a:noFill/>
                          </a:ln>
                        </pic:spPr>
                      </pic:pic>
                    </a:graphicData>
                  </a:graphic>
                </wp:inline>
              </w:drawing>
            </w:r>
          </w:p>
        </w:tc>
      </w:tr>
    </w:tbl>
    <w:p w14:paraId="17D306BA" w14:textId="7FE4F052" w:rsidR="00D305DC" w:rsidRDefault="003E48F9" w:rsidP="003D65FA">
      <w:pPr>
        <w:pStyle w:val="Caption"/>
      </w:pPr>
      <w:bookmarkStart w:id="103" w:name="_Toc174209626"/>
      <w:r>
        <w:t xml:space="preserve">Figure </w:t>
      </w:r>
      <w:r w:rsidR="00D72E84">
        <w:fldChar w:fldCharType="begin"/>
      </w:r>
      <w:r w:rsidR="00D72E84">
        <w:instrText xml:space="preserve"> STYLEREF 1 \s </w:instrText>
      </w:r>
      <w:r w:rsidR="00D72E84">
        <w:fldChar w:fldCharType="separate"/>
      </w:r>
      <w:r w:rsidR="00E04FDA">
        <w:t>3</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13</w:t>
      </w:r>
      <w:r w:rsidR="00D72E84">
        <w:fldChar w:fldCharType="end"/>
      </w:r>
      <w:r>
        <w:t xml:space="preserve"> </w:t>
      </w:r>
      <w:r w:rsidRPr="00730490">
        <w:t xml:space="preserve">Calculated x-z midlines for (a) </w:t>
      </w:r>
      <w:r>
        <w:t>400s</w:t>
      </w:r>
      <w:r w:rsidRPr="00730490">
        <w:t xml:space="preserve">, (b) </w:t>
      </w:r>
      <w:r>
        <w:t>100s</w:t>
      </w:r>
      <w:r w:rsidRPr="00730490">
        <w:t>, (c) 2</w:t>
      </w:r>
      <w:r>
        <w:t>5s</w:t>
      </w:r>
      <w:r w:rsidRPr="00730490">
        <w:t xml:space="preserve"> </w:t>
      </w:r>
      <w:r>
        <w:t>increment</w:t>
      </w:r>
      <w:r w:rsidRPr="00730490">
        <w:t xml:space="preserve"> size.</w:t>
      </w:r>
      <w:bookmarkEnd w:id="103"/>
    </w:p>
    <w:p w14:paraId="154356FE" w14:textId="77777777" w:rsidR="00E97790" w:rsidRDefault="00E97790" w:rsidP="00E97790"/>
    <w:p w14:paraId="18F44866" w14:textId="77777777" w:rsidR="00E97790" w:rsidRPr="00E97790" w:rsidRDefault="00E97790" w:rsidP="00E97790"/>
    <w:tbl>
      <w:tblPr>
        <w:tblStyle w:val="TableGrid"/>
        <w:tblW w:w="0" w:type="auto"/>
        <w:tblInd w:w="-450" w:type="dxa"/>
        <w:tblLook w:val="04A0" w:firstRow="1" w:lastRow="0" w:firstColumn="1" w:lastColumn="0" w:noHBand="0" w:noVBand="1"/>
      </w:tblPr>
      <w:tblGrid>
        <w:gridCol w:w="3030"/>
        <w:gridCol w:w="3030"/>
        <w:gridCol w:w="3030"/>
      </w:tblGrid>
      <w:tr w:rsidR="003E48F9" w14:paraId="7281A883" w14:textId="77777777" w:rsidTr="003E48F9">
        <w:trPr>
          <w:cantSplit/>
        </w:trPr>
        <w:tc>
          <w:tcPr>
            <w:tcW w:w="3330" w:type="dxa"/>
            <w:tcBorders>
              <w:top w:val="nil"/>
              <w:left w:val="nil"/>
              <w:bottom w:val="nil"/>
              <w:right w:val="nil"/>
            </w:tcBorders>
            <w:vAlign w:val="center"/>
          </w:tcPr>
          <w:p w14:paraId="17F5EA65" w14:textId="77777777" w:rsidR="003E48F9" w:rsidRDefault="003E48F9" w:rsidP="00746309">
            <w:pPr>
              <w:jc w:val="center"/>
              <w:rPr>
                <w:lang w:val="en"/>
              </w:rPr>
            </w:pPr>
            <w:r>
              <w:rPr>
                <w:noProof/>
                <w:lang w:val="en"/>
              </w:rPr>
              <w:drawing>
                <wp:inline distT="0" distB="0" distL="0" distR="0" wp14:anchorId="0AB605AA" wp14:editId="040406DB">
                  <wp:extent cx="1828800" cy="2627711"/>
                  <wp:effectExtent l="0" t="0" r="0" b="1270"/>
                  <wp:docPr id="1632317344" name="Picture 1632317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828800" cy="2627711"/>
                          </a:xfrm>
                          <a:prstGeom prst="rect">
                            <a:avLst/>
                          </a:prstGeom>
                          <a:noFill/>
                          <a:ln>
                            <a:noFill/>
                          </a:ln>
                        </pic:spPr>
                      </pic:pic>
                    </a:graphicData>
                  </a:graphic>
                </wp:inline>
              </w:drawing>
            </w:r>
          </w:p>
        </w:tc>
        <w:tc>
          <w:tcPr>
            <w:tcW w:w="0" w:type="auto"/>
            <w:tcBorders>
              <w:top w:val="nil"/>
              <w:left w:val="nil"/>
              <w:bottom w:val="nil"/>
              <w:right w:val="nil"/>
            </w:tcBorders>
            <w:vAlign w:val="center"/>
          </w:tcPr>
          <w:p w14:paraId="502DE128" w14:textId="77777777" w:rsidR="003E48F9" w:rsidRDefault="003E48F9" w:rsidP="00746309">
            <w:pPr>
              <w:jc w:val="center"/>
              <w:rPr>
                <w:noProof/>
                <w:lang w:val="en"/>
              </w:rPr>
            </w:pPr>
            <w:r>
              <w:rPr>
                <w:noProof/>
                <w:lang w:val="en"/>
              </w:rPr>
              <w:drawing>
                <wp:inline distT="0" distB="0" distL="0" distR="0" wp14:anchorId="2987A699" wp14:editId="540F0769">
                  <wp:extent cx="1828800" cy="2627711"/>
                  <wp:effectExtent l="0" t="0" r="0" b="1270"/>
                  <wp:docPr id="1632317345" name="Picture 1632317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28800" cy="2627711"/>
                          </a:xfrm>
                          <a:prstGeom prst="rect">
                            <a:avLst/>
                          </a:prstGeom>
                          <a:noFill/>
                          <a:ln>
                            <a:noFill/>
                          </a:ln>
                        </pic:spPr>
                      </pic:pic>
                    </a:graphicData>
                  </a:graphic>
                </wp:inline>
              </w:drawing>
            </w:r>
          </w:p>
        </w:tc>
        <w:tc>
          <w:tcPr>
            <w:tcW w:w="0" w:type="auto"/>
            <w:tcBorders>
              <w:top w:val="nil"/>
              <w:left w:val="nil"/>
              <w:bottom w:val="nil"/>
              <w:right w:val="nil"/>
            </w:tcBorders>
            <w:vAlign w:val="center"/>
          </w:tcPr>
          <w:p w14:paraId="0B23ABC7" w14:textId="77777777" w:rsidR="003E48F9" w:rsidRDefault="003E48F9" w:rsidP="00746309">
            <w:pPr>
              <w:jc w:val="center"/>
              <w:rPr>
                <w:noProof/>
                <w:lang w:val="en"/>
              </w:rPr>
            </w:pPr>
            <w:r>
              <w:rPr>
                <w:noProof/>
                <w:lang w:val="en"/>
              </w:rPr>
              <w:drawing>
                <wp:inline distT="0" distB="0" distL="0" distR="0" wp14:anchorId="5F9C1A17" wp14:editId="02A1C11F">
                  <wp:extent cx="1828800" cy="2627711"/>
                  <wp:effectExtent l="0" t="0" r="0" b="1270"/>
                  <wp:docPr id="1632317346" name="Picture 1632317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828800" cy="2627711"/>
                          </a:xfrm>
                          <a:prstGeom prst="rect">
                            <a:avLst/>
                          </a:prstGeom>
                          <a:noFill/>
                          <a:ln>
                            <a:noFill/>
                          </a:ln>
                        </pic:spPr>
                      </pic:pic>
                    </a:graphicData>
                  </a:graphic>
                </wp:inline>
              </w:drawing>
            </w:r>
          </w:p>
        </w:tc>
      </w:tr>
      <w:tr w:rsidR="003E48F9" w14:paraId="46000B15" w14:textId="77777777" w:rsidTr="003E48F9">
        <w:trPr>
          <w:cantSplit/>
        </w:trPr>
        <w:tc>
          <w:tcPr>
            <w:tcW w:w="9090" w:type="dxa"/>
            <w:gridSpan w:val="3"/>
            <w:tcBorders>
              <w:top w:val="nil"/>
              <w:left w:val="nil"/>
              <w:bottom w:val="nil"/>
              <w:right w:val="nil"/>
            </w:tcBorders>
            <w:vAlign w:val="center"/>
          </w:tcPr>
          <w:p w14:paraId="732AA4C5" w14:textId="77777777" w:rsidR="003E48F9" w:rsidRDefault="003E48F9" w:rsidP="00746309">
            <w:pPr>
              <w:jc w:val="center"/>
              <w:rPr>
                <w:noProof/>
              </w:rPr>
            </w:pPr>
            <w:r>
              <w:rPr>
                <w:noProof/>
              </w:rPr>
              <w:drawing>
                <wp:inline distT="0" distB="0" distL="0" distR="0" wp14:anchorId="127A70CC" wp14:editId="216B733E">
                  <wp:extent cx="2926080" cy="443345"/>
                  <wp:effectExtent l="0" t="0" r="762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926080" cy="443345"/>
                          </a:xfrm>
                          <a:prstGeom prst="rect">
                            <a:avLst/>
                          </a:prstGeom>
                          <a:noFill/>
                          <a:ln>
                            <a:noFill/>
                          </a:ln>
                        </pic:spPr>
                      </pic:pic>
                    </a:graphicData>
                  </a:graphic>
                </wp:inline>
              </w:drawing>
            </w:r>
          </w:p>
        </w:tc>
      </w:tr>
    </w:tbl>
    <w:p w14:paraId="1F16DE13" w14:textId="5307A0FD" w:rsidR="003E48F9" w:rsidRDefault="003E48F9" w:rsidP="003D65FA">
      <w:pPr>
        <w:pStyle w:val="Caption"/>
      </w:pPr>
      <w:bookmarkStart w:id="104" w:name="_Toc174209627"/>
      <w:r>
        <w:t xml:space="preserve">Figure </w:t>
      </w:r>
      <w:r w:rsidR="00D72E84">
        <w:fldChar w:fldCharType="begin"/>
      </w:r>
      <w:r w:rsidR="00D72E84">
        <w:instrText xml:space="preserve"> STYLEREF 1 \s </w:instrText>
      </w:r>
      <w:r w:rsidR="00D72E84">
        <w:fldChar w:fldCharType="separate"/>
      </w:r>
      <w:r w:rsidR="00E04FDA">
        <w:t>3</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14</w:t>
      </w:r>
      <w:r w:rsidR="00D72E84">
        <w:fldChar w:fldCharType="end"/>
      </w:r>
      <w:r>
        <w:t xml:space="preserve">. </w:t>
      </w:r>
      <w:r w:rsidRPr="007F5D63">
        <w:t>Calculated x-z midlines for (a) 8mm, (b) 4mm, (c) 2mm element size.</w:t>
      </w:r>
      <w:bookmarkEnd w:id="104"/>
    </w:p>
    <w:p w14:paraId="709C10E3" w14:textId="77777777" w:rsidR="00E97790" w:rsidRPr="00E97790" w:rsidRDefault="00E97790" w:rsidP="00E97790"/>
    <w:p w14:paraId="4A15BF55" w14:textId="65CBDC6E" w:rsidR="003E48F9" w:rsidRDefault="003E48F9" w:rsidP="003D65FA">
      <w:pPr>
        <w:pStyle w:val="Caption"/>
      </w:pPr>
      <w:bookmarkStart w:id="105" w:name="_Toc172077045"/>
      <w:r>
        <w:lastRenderedPageBreak/>
        <w:t xml:space="preserve">Table </w:t>
      </w:r>
      <w:r w:rsidR="00B82AF8">
        <w:fldChar w:fldCharType="begin"/>
      </w:r>
      <w:r w:rsidR="00B82AF8">
        <w:instrText xml:space="preserve"> STYLEREF 1 \s </w:instrText>
      </w:r>
      <w:r w:rsidR="00B82AF8">
        <w:fldChar w:fldCharType="separate"/>
      </w:r>
      <w:r w:rsidR="00E04FDA">
        <w:t>3</w:t>
      </w:r>
      <w:r w:rsidR="00B82AF8">
        <w:fldChar w:fldCharType="end"/>
      </w:r>
      <w:r w:rsidR="00B82AF8">
        <w:t>.</w:t>
      </w:r>
      <w:r w:rsidR="00B82AF8">
        <w:fldChar w:fldCharType="begin"/>
      </w:r>
      <w:r w:rsidR="00B82AF8">
        <w:instrText xml:space="preserve"> SEQ Table \* ARABIC \s 1 </w:instrText>
      </w:r>
      <w:r w:rsidR="00B82AF8">
        <w:fldChar w:fldCharType="separate"/>
      </w:r>
      <w:r w:rsidR="00E04FDA">
        <w:t>6</w:t>
      </w:r>
      <w:r w:rsidR="00B82AF8">
        <w:fldChar w:fldCharType="end"/>
      </w:r>
      <w:r>
        <w:t xml:space="preserve">. </w:t>
      </w:r>
      <w:r w:rsidRPr="00400E0F">
        <w:t>Mean and max difference between midlines calculated from analysis and measurements</w:t>
      </w:r>
      <w:r>
        <w:t>.</w:t>
      </w:r>
      <w:bookmarkEnd w:id="105"/>
    </w:p>
    <w:tbl>
      <w:tblPr>
        <w:tblW w:w="0" w:type="auto"/>
        <w:jc w:val="center"/>
        <w:tblLook w:val="04A0" w:firstRow="1" w:lastRow="0" w:firstColumn="1" w:lastColumn="0" w:noHBand="0" w:noVBand="1"/>
      </w:tblPr>
      <w:tblGrid>
        <w:gridCol w:w="1756"/>
        <w:gridCol w:w="756"/>
        <w:gridCol w:w="756"/>
        <w:gridCol w:w="756"/>
      </w:tblGrid>
      <w:tr w:rsidR="003E48F9" w:rsidRPr="003E0ACC" w14:paraId="5B04BC31" w14:textId="77777777" w:rsidTr="003E48F9">
        <w:trPr>
          <w:cantSplit/>
          <w:trHeight w:val="315"/>
          <w:jc w:val="center"/>
        </w:trPr>
        <w:tc>
          <w:tcPr>
            <w:tcW w:w="0" w:type="auto"/>
            <w:tcBorders>
              <w:top w:val="single" w:sz="18" w:space="0" w:color="auto"/>
              <w:bottom w:val="double" w:sz="4" w:space="0" w:color="auto"/>
            </w:tcBorders>
            <w:shd w:val="clear" w:color="auto" w:fill="auto"/>
            <w:noWrap/>
            <w:vAlign w:val="center"/>
            <w:hideMark/>
          </w:tcPr>
          <w:p w14:paraId="7FD27908" w14:textId="77777777" w:rsidR="003E48F9" w:rsidRPr="003E0ACC" w:rsidRDefault="003E48F9" w:rsidP="00854806">
            <w:r>
              <w:t>Increment Size</w:t>
            </w:r>
          </w:p>
        </w:tc>
        <w:tc>
          <w:tcPr>
            <w:tcW w:w="0" w:type="auto"/>
            <w:tcBorders>
              <w:top w:val="single" w:sz="18" w:space="0" w:color="auto"/>
              <w:bottom w:val="double" w:sz="4" w:space="0" w:color="auto"/>
            </w:tcBorders>
            <w:shd w:val="clear" w:color="auto" w:fill="auto"/>
            <w:noWrap/>
            <w:vAlign w:val="center"/>
            <w:hideMark/>
          </w:tcPr>
          <w:p w14:paraId="487A2184" w14:textId="77777777" w:rsidR="003E48F9" w:rsidRPr="003E0ACC" w:rsidRDefault="003E48F9" w:rsidP="00854806">
            <w:r w:rsidRPr="003E0ACC">
              <w:t>400s</w:t>
            </w:r>
          </w:p>
        </w:tc>
        <w:tc>
          <w:tcPr>
            <w:tcW w:w="0" w:type="auto"/>
            <w:tcBorders>
              <w:top w:val="single" w:sz="18" w:space="0" w:color="auto"/>
              <w:bottom w:val="double" w:sz="4" w:space="0" w:color="auto"/>
            </w:tcBorders>
            <w:shd w:val="clear" w:color="auto" w:fill="auto"/>
            <w:noWrap/>
            <w:vAlign w:val="center"/>
            <w:hideMark/>
          </w:tcPr>
          <w:p w14:paraId="1064974D" w14:textId="77777777" w:rsidR="003E48F9" w:rsidRPr="003E0ACC" w:rsidRDefault="003E48F9" w:rsidP="00854806">
            <w:r w:rsidRPr="003E0ACC">
              <w:t>100s</w:t>
            </w:r>
          </w:p>
        </w:tc>
        <w:tc>
          <w:tcPr>
            <w:tcW w:w="0" w:type="auto"/>
            <w:tcBorders>
              <w:top w:val="single" w:sz="18" w:space="0" w:color="auto"/>
              <w:bottom w:val="double" w:sz="4" w:space="0" w:color="auto"/>
            </w:tcBorders>
            <w:shd w:val="clear" w:color="auto" w:fill="auto"/>
            <w:noWrap/>
            <w:vAlign w:val="center"/>
            <w:hideMark/>
          </w:tcPr>
          <w:p w14:paraId="7E0D3059" w14:textId="77777777" w:rsidR="003E48F9" w:rsidRPr="003E0ACC" w:rsidRDefault="003E48F9" w:rsidP="00854806">
            <w:r w:rsidRPr="003E0ACC">
              <w:t>25s</w:t>
            </w:r>
          </w:p>
        </w:tc>
      </w:tr>
      <w:tr w:rsidR="003E48F9" w:rsidRPr="003E0ACC" w14:paraId="5C33241E" w14:textId="77777777" w:rsidTr="003E48F9">
        <w:trPr>
          <w:cantSplit/>
          <w:trHeight w:val="300"/>
          <w:jc w:val="center"/>
        </w:trPr>
        <w:tc>
          <w:tcPr>
            <w:tcW w:w="0" w:type="auto"/>
            <w:tcBorders>
              <w:top w:val="double" w:sz="4" w:space="0" w:color="auto"/>
            </w:tcBorders>
            <w:shd w:val="clear" w:color="auto" w:fill="auto"/>
            <w:noWrap/>
            <w:vAlign w:val="bottom"/>
            <w:hideMark/>
          </w:tcPr>
          <w:p w14:paraId="5FB4995D" w14:textId="77777777" w:rsidR="003E48F9" w:rsidRPr="003E0ACC" w:rsidRDefault="003E48F9" w:rsidP="00854806">
            <w:r w:rsidRPr="003E0ACC">
              <w:t>Mean Diff(mm)</w:t>
            </w:r>
          </w:p>
        </w:tc>
        <w:tc>
          <w:tcPr>
            <w:tcW w:w="0" w:type="auto"/>
            <w:tcBorders>
              <w:top w:val="double" w:sz="4" w:space="0" w:color="auto"/>
            </w:tcBorders>
            <w:shd w:val="clear" w:color="auto" w:fill="auto"/>
            <w:noWrap/>
            <w:vAlign w:val="bottom"/>
            <w:hideMark/>
          </w:tcPr>
          <w:p w14:paraId="2E6C5E67" w14:textId="77777777" w:rsidR="003E48F9" w:rsidRPr="003E0ACC" w:rsidRDefault="003E48F9" w:rsidP="00854806">
            <w:r w:rsidRPr="003E0ACC">
              <w:t>1.35</w:t>
            </w:r>
            <w:r>
              <w:t>9</w:t>
            </w:r>
          </w:p>
        </w:tc>
        <w:tc>
          <w:tcPr>
            <w:tcW w:w="0" w:type="auto"/>
            <w:tcBorders>
              <w:top w:val="double" w:sz="4" w:space="0" w:color="auto"/>
            </w:tcBorders>
            <w:shd w:val="clear" w:color="auto" w:fill="auto"/>
            <w:noWrap/>
            <w:vAlign w:val="bottom"/>
            <w:hideMark/>
          </w:tcPr>
          <w:p w14:paraId="0E6E5230" w14:textId="77777777" w:rsidR="003E48F9" w:rsidRPr="003E0ACC" w:rsidRDefault="003E48F9" w:rsidP="00854806">
            <w:r w:rsidRPr="003E0ACC">
              <w:t>1.43</w:t>
            </w:r>
            <w:r>
              <w:t>5</w:t>
            </w:r>
          </w:p>
        </w:tc>
        <w:tc>
          <w:tcPr>
            <w:tcW w:w="0" w:type="auto"/>
            <w:tcBorders>
              <w:top w:val="double" w:sz="4" w:space="0" w:color="auto"/>
            </w:tcBorders>
            <w:shd w:val="clear" w:color="auto" w:fill="auto"/>
            <w:noWrap/>
            <w:vAlign w:val="bottom"/>
            <w:hideMark/>
          </w:tcPr>
          <w:p w14:paraId="3953BAD4" w14:textId="77777777" w:rsidR="003E48F9" w:rsidRPr="003E0ACC" w:rsidRDefault="003E48F9" w:rsidP="00854806">
            <w:r w:rsidRPr="003E0ACC">
              <w:t>1.2</w:t>
            </w:r>
            <w:r>
              <w:t>90</w:t>
            </w:r>
          </w:p>
        </w:tc>
      </w:tr>
      <w:tr w:rsidR="003E48F9" w:rsidRPr="003E0ACC" w14:paraId="0C9295BC" w14:textId="77777777" w:rsidTr="003E48F9">
        <w:trPr>
          <w:cantSplit/>
          <w:trHeight w:val="300"/>
          <w:jc w:val="center"/>
        </w:trPr>
        <w:tc>
          <w:tcPr>
            <w:tcW w:w="0" w:type="auto"/>
            <w:tcBorders>
              <w:bottom w:val="single" w:sz="18" w:space="0" w:color="auto"/>
            </w:tcBorders>
            <w:shd w:val="clear" w:color="auto" w:fill="auto"/>
            <w:noWrap/>
            <w:vAlign w:val="bottom"/>
            <w:hideMark/>
          </w:tcPr>
          <w:p w14:paraId="30FD6938" w14:textId="77777777" w:rsidR="003E48F9" w:rsidRPr="003E0ACC" w:rsidRDefault="003E48F9" w:rsidP="00854806">
            <w:r w:rsidRPr="003E0ACC">
              <w:t>Max Diff(mm)</w:t>
            </w:r>
          </w:p>
        </w:tc>
        <w:tc>
          <w:tcPr>
            <w:tcW w:w="0" w:type="auto"/>
            <w:tcBorders>
              <w:bottom w:val="single" w:sz="18" w:space="0" w:color="auto"/>
            </w:tcBorders>
            <w:shd w:val="clear" w:color="auto" w:fill="auto"/>
            <w:noWrap/>
            <w:vAlign w:val="bottom"/>
            <w:hideMark/>
          </w:tcPr>
          <w:p w14:paraId="04BA466A" w14:textId="77777777" w:rsidR="003E48F9" w:rsidRPr="003E0ACC" w:rsidRDefault="003E48F9" w:rsidP="00854806">
            <w:r w:rsidRPr="003E0ACC">
              <w:t>3.37</w:t>
            </w:r>
            <w:r>
              <w:t>9</w:t>
            </w:r>
          </w:p>
        </w:tc>
        <w:tc>
          <w:tcPr>
            <w:tcW w:w="0" w:type="auto"/>
            <w:tcBorders>
              <w:bottom w:val="single" w:sz="18" w:space="0" w:color="auto"/>
            </w:tcBorders>
            <w:shd w:val="clear" w:color="auto" w:fill="auto"/>
            <w:noWrap/>
            <w:vAlign w:val="bottom"/>
            <w:hideMark/>
          </w:tcPr>
          <w:p w14:paraId="792C0567" w14:textId="77777777" w:rsidR="003E48F9" w:rsidRPr="003E0ACC" w:rsidRDefault="003E48F9" w:rsidP="00854806">
            <w:r w:rsidRPr="003E0ACC">
              <w:t>3.789</w:t>
            </w:r>
          </w:p>
        </w:tc>
        <w:tc>
          <w:tcPr>
            <w:tcW w:w="0" w:type="auto"/>
            <w:tcBorders>
              <w:bottom w:val="single" w:sz="18" w:space="0" w:color="auto"/>
            </w:tcBorders>
            <w:shd w:val="clear" w:color="auto" w:fill="auto"/>
            <w:noWrap/>
            <w:vAlign w:val="bottom"/>
            <w:hideMark/>
          </w:tcPr>
          <w:p w14:paraId="28D849C3" w14:textId="77777777" w:rsidR="003E48F9" w:rsidRPr="003E0ACC" w:rsidRDefault="003E48F9" w:rsidP="00854806">
            <w:r w:rsidRPr="003E0ACC">
              <w:t>3.611</w:t>
            </w:r>
          </w:p>
        </w:tc>
      </w:tr>
      <w:tr w:rsidR="003E48F9" w:rsidRPr="00C3701E" w14:paraId="029DC791" w14:textId="77777777" w:rsidTr="003E48F9">
        <w:trPr>
          <w:cantSplit/>
          <w:trHeight w:val="300"/>
          <w:jc w:val="center"/>
        </w:trPr>
        <w:tc>
          <w:tcPr>
            <w:tcW w:w="0" w:type="auto"/>
            <w:tcBorders>
              <w:top w:val="single" w:sz="18" w:space="0" w:color="auto"/>
              <w:bottom w:val="triple" w:sz="4" w:space="0" w:color="auto"/>
            </w:tcBorders>
            <w:shd w:val="clear" w:color="auto" w:fill="auto"/>
            <w:noWrap/>
            <w:vAlign w:val="bottom"/>
          </w:tcPr>
          <w:p w14:paraId="6E87033E" w14:textId="77777777" w:rsidR="003E48F9" w:rsidRPr="00627A0F" w:rsidRDefault="003E48F9" w:rsidP="00854806">
            <w:r w:rsidRPr="00627A0F">
              <w:t>Element Size</w:t>
            </w:r>
          </w:p>
        </w:tc>
        <w:tc>
          <w:tcPr>
            <w:tcW w:w="0" w:type="auto"/>
            <w:tcBorders>
              <w:top w:val="single" w:sz="18" w:space="0" w:color="auto"/>
              <w:bottom w:val="triple" w:sz="4" w:space="0" w:color="auto"/>
            </w:tcBorders>
            <w:shd w:val="clear" w:color="auto" w:fill="auto"/>
            <w:noWrap/>
            <w:vAlign w:val="bottom"/>
          </w:tcPr>
          <w:p w14:paraId="4C945955" w14:textId="77777777" w:rsidR="003E48F9" w:rsidRPr="00627A0F" w:rsidRDefault="003E48F9" w:rsidP="00854806">
            <w:r w:rsidRPr="00627A0F">
              <w:t>8mm</w:t>
            </w:r>
          </w:p>
        </w:tc>
        <w:tc>
          <w:tcPr>
            <w:tcW w:w="0" w:type="auto"/>
            <w:tcBorders>
              <w:top w:val="single" w:sz="18" w:space="0" w:color="auto"/>
              <w:bottom w:val="triple" w:sz="4" w:space="0" w:color="auto"/>
            </w:tcBorders>
            <w:shd w:val="clear" w:color="auto" w:fill="auto"/>
            <w:noWrap/>
            <w:vAlign w:val="bottom"/>
          </w:tcPr>
          <w:p w14:paraId="7233FCCD" w14:textId="77777777" w:rsidR="003E48F9" w:rsidRPr="00627A0F" w:rsidRDefault="003E48F9" w:rsidP="00854806">
            <w:r w:rsidRPr="00627A0F">
              <w:t>4mm</w:t>
            </w:r>
          </w:p>
        </w:tc>
        <w:tc>
          <w:tcPr>
            <w:tcW w:w="0" w:type="auto"/>
            <w:tcBorders>
              <w:top w:val="single" w:sz="18" w:space="0" w:color="auto"/>
              <w:bottom w:val="triple" w:sz="4" w:space="0" w:color="auto"/>
            </w:tcBorders>
            <w:shd w:val="clear" w:color="auto" w:fill="auto"/>
            <w:noWrap/>
            <w:vAlign w:val="bottom"/>
          </w:tcPr>
          <w:p w14:paraId="4F762607" w14:textId="77777777" w:rsidR="003E48F9" w:rsidRPr="00627A0F" w:rsidRDefault="003E48F9" w:rsidP="00854806">
            <w:r w:rsidRPr="00627A0F">
              <w:t>2mm</w:t>
            </w:r>
          </w:p>
        </w:tc>
      </w:tr>
      <w:tr w:rsidR="003E48F9" w:rsidRPr="003E0ACC" w14:paraId="3B23D037" w14:textId="77777777" w:rsidTr="003E48F9">
        <w:trPr>
          <w:cantSplit/>
          <w:trHeight w:val="300"/>
          <w:jc w:val="center"/>
        </w:trPr>
        <w:tc>
          <w:tcPr>
            <w:tcW w:w="0" w:type="auto"/>
            <w:tcBorders>
              <w:top w:val="triple" w:sz="4" w:space="0" w:color="auto"/>
            </w:tcBorders>
            <w:shd w:val="clear" w:color="auto" w:fill="auto"/>
            <w:noWrap/>
            <w:vAlign w:val="bottom"/>
          </w:tcPr>
          <w:p w14:paraId="79FDC42A" w14:textId="77777777" w:rsidR="003E48F9" w:rsidRPr="003E0ACC" w:rsidRDefault="003E48F9" w:rsidP="00854806">
            <w:r w:rsidRPr="003E0ACC">
              <w:t>Mean Diff(mm)</w:t>
            </w:r>
          </w:p>
        </w:tc>
        <w:tc>
          <w:tcPr>
            <w:tcW w:w="0" w:type="auto"/>
            <w:tcBorders>
              <w:top w:val="triple" w:sz="4" w:space="0" w:color="auto"/>
            </w:tcBorders>
            <w:shd w:val="clear" w:color="auto" w:fill="auto"/>
            <w:noWrap/>
            <w:vAlign w:val="bottom"/>
          </w:tcPr>
          <w:p w14:paraId="175B6BD6" w14:textId="77777777" w:rsidR="003E48F9" w:rsidRPr="003E0ACC" w:rsidRDefault="003E48F9" w:rsidP="00854806">
            <w:r w:rsidRPr="003E0ACC">
              <w:t>1.35</w:t>
            </w:r>
            <w:r>
              <w:t>9</w:t>
            </w:r>
          </w:p>
        </w:tc>
        <w:tc>
          <w:tcPr>
            <w:tcW w:w="0" w:type="auto"/>
            <w:tcBorders>
              <w:top w:val="triple" w:sz="4" w:space="0" w:color="auto"/>
            </w:tcBorders>
            <w:shd w:val="clear" w:color="auto" w:fill="auto"/>
            <w:noWrap/>
            <w:vAlign w:val="bottom"/>
          </w:tcPr>
          <w:p w14:paraId="29449C6D" w14:textId="77777777" w:rsidR="003E48F9" w:rsidRPr="003E0ACC" w:rsidRDefault="003E48F9" w:rsidP="00854806">
            <w:r w:rsidRPr="00652F52">
              <w:t>1.425</w:t>
            </w:r>
          </w:p>
        </w:tc>
        <w:tc>
          <w:tcPr>
            <w:tcW w:w="0" w:type="auto"/>
            <w:tcBorders>
              <w:top w:val="triple" w:sz="4" w:space="0" w:color="auto"/>
            </w:tcBorders>
            <w:shd w:val="clear" w:color="auto" w:fill="auto"/>
            <w:noWrap/>
            <w:vAlign w:val="bottom"/>
          </w:tcPr>
          <w:p w14:paraId="4831D777" w14:textId="77777777" w:rsidR="003E48F9" w:rsidRPr="003E0ACC" w:rsidRDefault="003E48F9" w:rsidP="00854806">
            <w:r w:rsidRPr="003E0ACC">
              <w:t>1.25</w:t>
            </w:r>
            <w:r>
              <w:t>3</w:t>
            </w:r>
          </w:p>
        </w:tc>
      </w:tr>
      <w:tr w:rsidR="003E48F9" w:rsidRPr="003E0ACC" w14:paraId="00E0AE00" w14:textId="77777777" w:rsidTr="003E48F9">
        <w:trPr>
          <w:cantSplit/>
          <w:trHeight w:val="300"/>
          <w:jc w:val="center"/>
        </w:trPr>
        <w:tc>
          <w:tcPr>
            <w:tcW w:w="0" w:type="auto"/>
            <w:tcBorders>
              <w:bottom w:val="single" w:sz="18" w:space="0" w:color="auto"/>
            </w:tcBorders>
            <w:shd w:val="clear" w:color="auto" w:fill="auto"/>
            <w:noWrap/>
            <w:vAlign w:val="bottom"/>
          </w:tcPr>
          <w:p w14:paraId="67F79B9B" w14:textId="77777777" w:rsidR="003E48F9" w:rsidRPr="003E0ACC" w:rsidRDefault="003E48F9" w:rsidP="00854806">
            <w:r w:rsidRPr="003E0ACC">
              <w:t>Max Diff(mm)</w:t>
            </w:r>
          </w:p>
        </w:tc>
        <w:tc>
          <w:tcPr>
            <w:tcW w:w="0" w:type="auto"/>
            <w:tcBorders>
              <w:bottom w:val="single" w:sz="18" w:space="0" w:color="auto"/>
            </w:tcBorders>
            <w:shd w:val="clear" w:color="auto" w:fill="auto"/>
            <w:noWrap/>
            <w:vAlign w:val="bottom"/>
          </w:tcPr>
          <w:p w14:paraId="21196A0B" w14:textId="77777777" w:rsidR="003E48F9" w:rsidRPr="003E0ACC" w:rsidRDefault="003E48F9" w:rsidP="00854806">
            <w:r w:rsidRPr="003E0ACC">
              <w:t>3.37</w:t>
            </w:r>
            <w:r>
              <w:t>9</w:t>
            </w:r>
          </w:p>
        </w:tc>
        <w:tc>
          <w:tcPr>
            <w:tcW w:w="0" w:type="auto"/>
            <w:tcBorders>
              <w:bottom w:val="single" w:sz="18" w:space="0" w:color="auto"/>
            </w:tcBorders>
            <w:shd w:val="clear" w:color="auto" w:fill="auto"/>
            <w:noWrap/>
            <w:vAlign w:val="bottom"/>
          </w:tcPr>
          <w:p w14:paraId="6705EE94" w14:textId="77777777" w:rsidR="003E48F9" w:rsidRPr="003E0ACC" w:rsidRDefault="003E48F9" w:rsidP="00854806">
            <w:r w:rsidRPr="00652F52">
              <w:t>3.563</w:t>
            </w:r>
          </w:p>
        </w:tc>
        <w:tc>
          <w:tcPr>
            <w:tcW w:w="0" w:type="auto"/>
            <w:tcBorders>
              <w:bottom w:val="single" w:sz="18" w:space="0" w:color="auto"/>
            </w:tcBorders>
            <w:shd w:val="clear" w:color="auto" w:fill="auto"/>
            <w:noWrap/>
            <w:vAlign w:val="bottom"/>
          </w:tcPr>
          <w:p w14:paraId="699E81A6" w14:textId="77777777" w:rsidR="003E48F9" w:rsidRPr="003E0ACC" w:rsidRDefault="003E48F9" w:rsidP="00854806">
            <w:r w:rsidRPr="003E0ACC">
              <w:t>3.330</w:t>
            </w:r>
          </w:p>
        </w:tc>
      </w:tr>
    </w:tbl>
    <w:p w14:paraId="32242CB3" w14:textId="13285DC4" w:rsidR="00355D4F" w:rsidRDefault="00355D4F" w:rsidP="00854806"/>
    <w:p w14:paraId="0EA1D936" w14:textId="77777777" w:rsidR="00355D4F" w:rsidRDefault="00355D4F">
      <w:pPr>
        <w:spacing w:after="0" w:line="240" w:lineRule="auto"/>
      </w:pPr>
      <w:r>
        <w:br w:type="page"/>
      </w:r>
    </w:p>
    <w:p w14:paraId="31DBE253" w14:textId="77777777" w:rsidR="00E97790" w:rsidRDefault="00E97790" w:rsidP="003D65FA">
      <w:pPr>
        <w:pStyle w:val="Heading3"/>
      </w:pPr>
      <w:bookmarkStart w:id="106" w:name="_Toc172705267"/>
      <w:r>
        <w:lastRenderedPageBreak/>
        <w:t>Comparison to Geometry</w:t>
      </w:r>
      <w:bookmarkEnd w:id="106"/>
    </w:p>
    <w:p w14:paraId="64BC9639" w14:textId="495B8B20" w:rsidR="00E97790" w:rsidRDefault="00E97790" w:rsidP="00E97790">
      <w:r w:rsidRPr="003E48F9">
        <w:t>Comparing the analysis to the measured data reveals that while both FEA and the actual part form “kink” deformations (locally negative) at the layers where wire was changed, the FEA overpredicts the magnitude of this effect at layers 74 and 213. Additionally, as a byproduct of low spatial resolution, the location of these deformations in FEA are offset in the z direction when compared to the data, with the 2mm being the closest. The plotted midlines also show a greater divergence of the analyses from the dataset in the lower half (z &lt; 250 mm) than the upper half (z &gt; 250mm). The maximum errors between analyses and measurements were located in this lower region. The highest resolution models in increment and mesh size (25s and 2mm) had the lowest calculated absolute mean differences with respect to the measured surfaces, and the overall range of mean differences across analyses was 0.172 mm or 12%. With respect to the part height, this range is relatively small.</w:t>
      </w:r>
    </w:p>
    <w:p w14:paraId="08739A37" w14:textId="224FA6BE" w:rsidR="00236E6D" w:rsidRDefault="00E964A5" w:rsidP="003D65FA">
      <w:pPr>
        <w:pStyle w:val="Heading3"/>
      </w:pPr>
      <w:bookmarkStart w:id="107" w:name="_Toc172705268"/>
      <w:r>
        <w:t>Residual Stress</w:t>
      </w:r>
      <w:bookmarkEnd w:id="107"/>
    </w:p>
    <w:p w14:paraId="42D8A7E9" w14:textId="5EFD5D3B" w:rsidR="00355D4F" w:rsidRDefault="00355D4F" w:rsidP="00355D4F">
      <w:r w:rsidRPr="003E48F9">
        <w:t>When looking at the von Mises stress distributions (</w:t>
      </w:r>
      <w:r>
        <w:fldChar w:fldCharType="begin"/>
      </w:r>
      <w:r>
        <w:instrText xml:space="preserve"> REF _Ref172017243 \h </w:instrText>
      </w:r>
      <w:r>
        <w:fldChar w:fldCharType="separate"/>
      </w:r>
      <w:r w:rsidR="00E04FDA">
        <w:t xml:space="preserve">Figure </w:t>
      </w:r>
      <w:r w:rsidR="00E04FDA">
        <w:rPr>
          <w:noProof/>
        </w:rPr>
        <w:t>3</w:t>
      </w:r>
      <w:r w:rsidR="00E04FDA">
        <w:t>.</w:t>
      </w:r>
      <w:r w:rsidR="00E04FDA">
        <w:rPr>
          <w:noProof/>
        </w:rPr>
        <w:t>15</w:t>
      </w:r>
      <w:r>
        <w:fldChar w:fldCharType="end"/>
      </w:r>
      <w:r>
        <w:t xml:space="preserve"> &amp; </w:t>
      </w:r>
      <w:r>
        <w:fldChar w:fldCharType="begin"/>
      </w:r>
      <w:r>
        <w:instrText xml:space="preserve"> REF _Ref172017244 \h </w:instrText>
      </w:r>
      <w:r>
        <w:fldChar w:fldCharType="separate"/>
      </w:r>
      <w:r w:rsidR="00E04FDA">
        <w:t xml:space="preserve">Figure </w:t>
      </w:r>
      <w:r w:rsidR="00E04FDA">
        <w:rPr>
          <w:noProof/>
        </w:rPr>
        <w:t>3</w:t>
      </w:r>
      <w:r w:rsidR="00E04FDA">
        <w:t>.</w:t>
      </w:r>
      <w:r w:rsidR="00E04FDA">
        <w:rPr>
          <w:noProof/>
        </w:rPr>
        <w:t>16</w:t>
      </w:r>
      <w:r>
        <w:fldChar w:fldCharType="end"/>
      </w:r>
      <w:r w:rsidRPr="003E48F9">
        <w:t xml:space="preserve">), </w:t>
      </w:r>
      <w:r>
        <w:t xml:space="preserve">it can be observed that </w:t>
      </w:r>
      <w:r w:rsidRPr="003E48F9">
        <w:t>spatial resolution has a</w:t>
      </w:r>
      <w:r>
        <w:t xml:space="preserve"> larger</w:t>
      </w:r>
      <w:r w:rsidRPr="003E48F9">
        <w:t xml:space="preserve"> apparent effect</w:t>
      </w:r>
      <w:r>
        <w:t xml:space="preserve"> than time resolution</w:t>
      </w:r>
      <w:r w:rsidRPr="003E48F9">
        <w:t xml:space="preserve">. For the larger element size analysis, the maximum stresses are located in two vertical bands on the face of the wall, compared to smaller element size analysis, which has its maximum stresses concentrated at the corners attached to the substrate. Increment size did have an impact on the width of these regions; however, they still have the largest Von Mises stresses on the face of the wall. A profile of the x component of stress was extracted across the boundary of the 108th layer, where the maximum stress in the 8mm analyses was located. </w:t>
      </w:r>
      <w:r>
        <w:fldChar w:fldCharType="begin"/>
      </w:r>
      <w:r>
        <w:instrText xml:space="preserve"> REF _Ref170322132 \h </w:instrText>
      </w:r>
      <w:r>
        <w:fldChar w:fldCharType="separate"/>
      </w:r>
      <w:r w:rsidR="00E04FDA">
        <w:t xml:space="preserve">Figure </w:t>
      </w:r>
      <w:r w:rsidR="00E04FDA">
        <w:rPr>
          <w:noProof/>
        </w:rPr>
        <w:t>3</w:t>
      </w:r>
      <w:r w:rsidR="00E04FDA">
        <w:t>.</w:t>
      </w:r>
      <w:r w:rsidR="00E04FDA">
        <w:rPr>
          <w:noProof/>
        </w:rPr>
        <w:t>17</w:t>
      </w:r>
      <w:r>
        <w:fldChar w:fldCharType="end"/>
      </w:r>
      <w:r>
        <w:t xml:space="preserve"> </w:t>
      </w:r>
      <w:r w:rsidRPr="003E48F9">
        <w:t xml:space="preserve">plots </w:t>
      </w:r>
      <w:proofErr w:type="spellStart"/>
      <w:r w:rsidRPr="003E48F9">
        <w:t>σ</w:t>
      </w:r>
      <w:r>
        <w:rPr>
          <w:vertAlign w:val="subscript"/>
        </w:rPr>
        <w:t>xx</w:t>
      </w:r>
      <w:proofErr w:type="spellEnd"/>
      <w:r w:rsidRPr="003E48F9">
        <w:t xml:space="preserve"> across the line shown in </w:t>
      </w:r>
      <w:r>
        <w:fldChar w:fldCharType="begin"/>
      </w:r>
      <w:r>
        <w:instrText xml:space="preserve"> REF _Ref168655064 \h </w:instrText>
      </w:r>
      <w:r>
        <w:fldChar w:fldCharType="separate"/>
      </w:r>
      <w:r w:rsidR="00E04FDA">
        <w:t xml:space="preserve">Figure </w:t>
      </w:r>
      <w:r w:rsidR="00E04FDA">
        <w:rPr>
          <w:noProof/>
        </w:rPr>
        <w:t>3</w:t>
      </w:r>
      <w:r w:rsidR="00E04FDA">
        <w:t>.</w:t>
      </w:r>
      <w:r w:rsidR="00E04FDA">
        <w:rPr>
          <w:noProof/>
        </w:rPr>
        <w:t>5</w:t>
      </w:r>
      <w:r>
        <w:fldChar w:fldCharType="end"/>
      </w:r>
      <w:r w:rsidRPr="003E48F9">
        <w:t>, which supplements the visual observations of the von Mises stresses, illustrating a large variation in trends as a result of change in element size. Stresses across time increments appear to come closest at the center of the wall and at the peaks of the high stress regions to the side, with the greatest differences at the edges of the wall. In the absence of residual stress data measurements for the manufactured part, it is assumed that the highest resolution mesh generates the most realistic stress state, and the peaks seen in the 8mm analyses are an artifact of the low mesh resolution.</w:t>
      </w:r>
    </w:p>
    <w:p w14:paraId="3C6F4FDD" w14:textId="77777777" w:rsidR="009C07D8" w:rsidRDefault="009C07D8" w:rsidP="003D65FA">
      <w:pPr>
        <w:pStyle w:val="Heading3"/>
      </w:pPr>
      <w:bookmarkStart w:id="108" w:name="_Toc172705269"/>
      <w:r>
        <w:t>Computational Speed</w:t>
      </w:r>
      <w:bookmarkEnd w:id="108"/>
    </w:p>
    <w:p w14:paraId="0A538925" w14:textId="6E8A2474" w:rsidR="009C07D8" w:rsidRPr="00355D4F" w:rsidRDefault="009C07D8" w:rsidP="00355D4F">
      <w:r w:rsidRPr="006B0493">
        <w:t>Decreasing the element size from 8</w:t>
      </w:r>
      <w:r>
        <w:t xml:space="preserve"> </w:t>
      </w:r>
      <w:r w:rsidRPr="006B0493">
        <w:t>mm to 2</w:t>
      </w:r>
      <w:r>
        <w:t xml:space="preserve"> </w:t>
      </w:r>
      <w:r w:rsidRPr="006B0493">
        <w:t>mm resulted in a ~49.6 hour increase in solver time, while decreasing the time increment from 400s to 25s resulted in a ~</w:t>
      </w:r>
      <w:proofErr w:type="gramStart"/>
      <w:r w:rsidRPr="006B0493">
        <w:t>0.8 hour</w:t>
      </w:r>
      <w:proofErr w:type="gramEnd"/>
      <w:r w:rsidRPr="006B0493">
        <w:t xml:space="preserve"> increase. The solver time behaved as expected; adding more increments to solve is less computationally expensive and more linear than increasing the time to solve per increment.</w:t>
      </w:r>
    </w:p>
    <w:p w14:paraId="49B4D3E1" w14:textId="77777777" w:rsidR="003E48F9" w:rsidRDefault="003E48F9" w:rsidP="00854806">
      <w:r>
        <w:rPr>
          <w:noProof/>
        </w:rPr>
        <w:lastRenderedPageBreak/>
        <w:drawing>
          <wp:inline distT="0" distB="0" distL="0" distR="0" wp14:anchorId="662896A8" wp14:editId="09A56F55">
            <wp:extent cx="5356927" cy="160023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361574" cy="1601626"/>
                    </a:xfrm>
                    <a:prstGeom prst="rect">
                      <a:avLst/>
                    </a:prstGeom>
                    <a:noFill/>
                    <a:ln>
                      <a:noFill/>
                    </a:ln>
                  </pic:spPr>
                </pic:pic>
              </a:graphicData>
            </a:graphic>
          </wp:inline>
        </w:drawing>
      </w:r>
    </w:p>
    <w:p w14:paraId="35EA7E8A" w14:textId="489CD21C" w:rsidR="003E48F9" w:rsidRDefault="003E48F9" w:rsidP="003D65FA">
      <w:pPr>
        <w:pStyle w:val="Caption"/>
      </w:pPr>
      <w:bookmarkStart w:id="109" w:name="_Ref172017243"/>
      <w:bookmarkStart w:id="110" w:name="_Toc174209628"/>
      <w:r>
        <w:t xml:space="preserve">Figure </w:t>
      </w:r>
      <w:r w:rsidR="00D72E84">
        <w:fldChar w:fldCharType="begin"/>
      </w:r>
      <w:r w:rsidR="00D72E84">
        <w:instrText xml:space="preserve"> STYLEREF 1 \s </w:instrText>
      </w:r>
      <w:r w:rsidR="00D72E84">
        <w:fldChar w:fldCharType="separate"/>
      </w:r>
      <w:r w:rsidR="00E04FDA">
        <w:t>3</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15</w:t>
      </w:r>
      <w:r w:rsidR="00D72E84">
        <w:fldChar w:fldCharType="end"/>
      </w:r>
      <w:bookmarkEnd w:id="109"/>
      <w:r w:rsidRPr="00CC1590">
        <w:t>. Von Mises stresses (MPa) across face for (a) 400s, (b) 100s, (c) 25s increment.</w:t>
      </w:r>
      <w:bookmarkEnd w:id="110"/>
    </w:p>
    <w:p w14:paraId="187539D8" w14:textId="77777777" w:rsidR="00E97790" w:rsidRPr="00E97790" w:rsidRDefault="00E97790" w:rsidP="00E97790"/>
    <w:p w14:paraId="75B026CB" w14:textId="77777777" w:rsidR="003E48F9" w:rsidRDefault="003E48F9" w:rsidP="009C07D8">
      <w:r>
        <w:rPr>
          <w:noProof/>
          <w:lang w:val="en"/>
        </w:rPr>
        <w:drawing>
          <wp:inline distT="0" distB="0" distL="0" distR="0" wp14:anchorId="2BF3D18C" wp14:editId="16F18C74">
            <wp:extent cx="5276007" cy="1632796"/>
            <wp:effectExtent l="0" t="0" r="1270" b="0"/>
            <wp:docPr id="1632317331" name="Picture 1632317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289419" cy="1636947"/>
                    </a:xfrm>
                    <a:prstGeom prst="rect">
                      <a:avLst/>
                    </a:prstGeom>
                    <a:noFill/>
                    <a:ln>
                      <a:noFill/>
                    </a:ln>
                  </pic:spPr>
                </pic:pic>
              </a:graphicData>
            </a:graphic>
          </wp:inline>
        </w:drawing>
      </w:r>
    </w:p>
    <w:p w14:paraId="52D5948E" w14:textId="73719236" w:rsidR="003E48F9" w:rsidRDefault="003E48F9" w:rsidP="003D65FA">
      <w:pPr>
        <w:pStyle w:val="Caption"/>
      </w:pPr>
      <w:bookmarkStart w:id="111" w:name="_Ref172017244"/>
      <w:bookmarkStart w:id="112" w:name="_Toc174209629"/>
      <w:r>
        <w:t xml:space="preserve">Figure </w:t>
      </w:r>
      <w:r w:rsidR="00D72E84">
        <w:fldChar w:fldCharType="begin"/>
      </w:r>
      <w:r w:rsidR="00D72E84">
        <w:instrText xml:space="preserve"> STYLEREF 1 \s </w:instrText>
      </w:r>
      <w:r w:rsidR="00D72E84">
        <w:fldChar w:fldCharType="separate"/>
      </w:r>
      <w:r w:rsidR="00E04FDA">
        <w:t>3</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16</w:t>
      </w:r>
      <w:r w:rsidR="00D72E84">
        <w:fldChar w:fldCharType="end"/>
      </w:r>
      <w:bookmarkEnd w:id="111"/>
      <w:r w:rsidRPr="006E35CA">
        <w:t>. Von Mises stresses (MPa) across face for (a) 8mm, (b) 4mm, (c) 2mm element size.</w:t>
      </w:r>
      <w:bookmarkEnd w:id="112"/>
    </w:p>
    <w:p w14:paraId="70746C40" w14:textId="77777777" w:rsidR="00E97790" w:rsidRPr="00E97790" w:rsidRDefault="00E97790" w:rsidP="00E97790"/>
    <w:tbl>
      <w:tblPr>
        <w:tblStyle w:val="TableGrid"/>
        <w:tblW w:w="536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6"/>
        <w:gridCol w:w="4535"/>
      </w:tblGrid>
      <w:tr w:rsidR="003E48F9" w14:paraId="20EBF1F8" w14:textId="77777777" w:rsidTr="009C07D8">
        <w:trPr>
          <w:trHeight w:val="3447"/>
          <w:jc w:val="center"/>
        </w:trPr>
        <w:tc>
          <w:tcPr>
            <w:tcW w:w="2554" w:type="pct"/>
            <w:vAlign w:val="center"/>
          </w:tcPr>
          <w:p w14:paraId="0B075889" w14:textId="77777777" w:rsidR="003E48F9" w:rsidRPr="00F31BEB" w:rsidRDefault="003E48F9" w:rsidP="009C07D8">
            <w:pPr>
              <w:jc w:val="center"/>
              <w:rPr>
                <w:lang w:val="en"/>
              </w:rPr>
            </w:pPr>
            <w:r>
              <w:rPr>
                <w:noProof/>
                <w:lang w:val="en"/>
              </w:rPr>
              <w:drawing>
                <wp:inline distT="0" distB="0" distL="0" distR="0" wp14:anchorId="16AE6973" wp14:editId="618A171C">
                  <wp:extent cx="2514600" cy="1958584"/>
                  <wp:effectExtent l="0" t="0" r="0"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514600" cy="1958584"/>
                          </a:xfrm>
                          <a:prstGeom prst="rect">
                            <a:avLst/>
                          </a:prstGeom>
                          <a:noFill/>
                          <a:ln>
                            <a:noFill/>
                          </a:ln>
                        </pic:spPr>
                      </pic:pic>
                    </a:graphicData>
                  </a:graphic>
                </wp:inline>
              </w:drawing>
            </w:r>
          </w:p>
        </w:tc>
        <w:tc>
          <w:tcPr>
            <w:tcW w:w="2446" w:type="pct"/>
            <w:vAlign w:val="center"/>
          </w:tcPr>
          <w:p w14:paraId="33DC2E60" w14:textId="77777777" w:rsidR="003E48F9" w:rsidRDefault="003E48F9" w:rsidP="009C07D8">
            <w:pPr>
              <w:jc w:val="center"/>
              <w:rPr>
                <w:noProof/>
                <w:lang w:val="en"/>
              </w:rPr>
            </w:pPr>
            <w:r>
              <w:rPr>
                <w:noProof/>
                <w:lang w:val="en"/>
              </w:rPr>
              <w:drawing>
                <wp:inline distT="0" distB="0" distL="0" distR="0" wp14:anchorId="5041CF25" wp14:editId="04704169">
                  <wp:extent cx="2514600" cy="1963579"/>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514600" cy="1963579"/>
                          </a:xfrm>
                          <a:prstGeom prst="rect">
                            <a:avLst/>
                          </a:prstGeom>
                          <a:noFill/>
                          <a:ln>
                            <a:noFill/>
                          </a:ln>
                        </pic:spPr>
                      </pic:pic>
                    </a:graphicData>
                  </a:graphic>
                </wp:inline>
              </w:drawing>
            </w:r>
          </w:p>
        </w:tc>
      </w:tr>
    </w:tbl>
    <w:p w14:paraId="5DEFAC85" w14:textId="3B62ABD4" w:rsidR="003E48F9" w:rsidRDefault="003E48F9" w:rsidP="003D65FA">
      <w:pPr>
        <w:pStyle w:val="Caption"/>
      </w:pPr>
      <w:bookmarkStart w:id="113" w:name="_Ref170322132"/>
      <w:bookmarkStart w:id="114" w:name="_Toc174209630"/>
      <w:r>
        <w:t xml:space="preserve">Figure </w:t>
      </w:r>
      <w:r w:rsidR="00D72E84">
        <w:fldChar w:fldCharType="begin"/>
      </w:r>
      <w:r w:rsidR="00D72E84">
        <w:instrText xml:space="preserve"> STYLEREF 1 \s </w:instrText>
      </w:r>
      <w:r w:rsidR="00D72E84">
        <w:fldChar w:fldCharType="separate"/>
      </w:r>
      <w:r w:rsidR="00E04FDA">
        <w:t>3</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17</w:t>
      </w:r>
      <w:r w:rsidR="00D72E84">
        <w:fldChar w:fldCharType="end"/>
      </w:r>
      <w:bookmarkEnd w:id="113"/>
      <w:r w:rsidRPr="00261FA1">
        <w:t>. x component of stress along profile line for (a) each increment size and (b) each element size.</w:t>
      </w:r>
      <w:bookmarkEnd w:id="114"/>
    </w:p>
    <w:p w14:paraId="40507C35" w14:textId="6AB9D0B9" w:rsidR="009C07D8" w:rsidRDefault="009C07D8">
      <w:pPr>
        <w:spacing w:after="0" w:line="240" w:lineRule="auto"/>
      </w:pPr>
      <w:r>
        <w:br w:type="page"/>
      </w:r>
    </w:p>
    <w:p w14:paraId="243DAD7B" w14:textId="77777777" w:rsidR="008D3027" w:rsidRDefault="008D3027" w:rsidP="008D3027">
      <w:pPr>
        <w:pStyle w:val="Heading3"/>
      </w:pPr>
      <w:bookmarkStart w:id="115" w:name="_Toc172705270"/>
      <w:bookmarkStart w:id="116" w:name="_Toc172705271"/>
      <w:r>
        <w:lastRenderedPageBreak/>
        <w:t>Directional Meshing Scheme</w:t>
      </w:r>
      <w:bookmarkEnd w:id="115"/>
    </w:p>
    <w:p w14:paraId="6D351E00" w14:textId="34FD2CD4" w:rsidR="008D3027" w:rsidRDefault="008D3027" w:rsidP="008D3027">
      <w:r w:rsidRPr="00291F18">
        <w:t>To further investigate the impact of element size on the analysis results, two additional meshes with directionally higher resolutions were created. Each approach uses elements ~8</w:t>
      </w:r>
      <w:r>
        <w:t xml:space="preserve"> </w:t>
      </w:r>
      <w:r w:rsidRPr="00291F18">
        <w:t>mm in two directions and ~2</w:t>
      </w:r>
      <w:r>
        <w:t xml:space="preserve"> </w:t>
      </w:r>
      <w:r w:rsidRPr="00291F18">
        <w:t xml:space="preserve">mm in the third. Mesh “2mmX” is 2mm perpendicular to the weld direction, while “2mmZ” has a higher resolution in the direction of the build height. </w:t>
      </w:r>
      <w:r>
        <w:t>Each meshing strategy is shown in</w:t>
      </w:r>
      <w:r w:rsidR="00132D47">
        <w:t xml:space="preserve"> </w:t>
      </w:r>
      <w:r w:rsidR="00132D47">
        <w:fldChar w:fldCharType="begin"/>
      </w:r>
      <w:r w:rsidR="00132D47">
        <w:instrText xml:space="preserve"> REF _Ref174209689 \h </w:instrText>
      </w:r>
      <w:r w:rsidR="00132D47">
        <w:fldChar w:fldCharType="separate"/>
      </w:r>
      <w:r w:rsidR="00E04FDA">
        <w:t xml:space="preserve">Figure </w:t>
      </w:r>
      <w:r w:rsidR="00E04FDA">
        <w:rPr>
          <w:noProof/>
        </w:rPr>
        <w:t>3</w:t>
      </w:r>
      <w:r w:rsidR="00E04FDA">
        <w:t>.</w:t>
      </w:r>
      <w:r w:rsidR="00E04FDA">
        <w:rPr>
          <w:noProof/>
        </w:rPr>
        <w:t>19</w:t>
      </w:r>
      <w:r w:rsidR="00132D47">
        <w:fldChar w:fldCharType="end"/>
      </w:r>
      <w:r>
        <w:t xml:space="preserve">. </w:t>
      </w:r>
      <w:r w:rsidRPr="00291F18">
        <w:t>The 2mmZ meshing strategy generated a mesh closer to some approaches seen in the literature, which respect the layer</w:t>
      </w:r>
      <w:r>
        <w:t>-</w:t>
      </w:r>
      <w:r w:rsidRPr="00291F18">
        <w:t xml:space="preserve">wise deposition of the AM process by using an element height equal to the layer height. Since the 8mm mesh consisted of only two elements in through-thickness, the 2mmX strategy was deployed to improve the transversal resolution of the model, as </w:t>
      </w:r>
      <w:proofErr w:type="spellStart"/>
      <w:r w:rsidRPr="00291F18">
        <w:t>σ</w:t>
      </w:r>
      <w:r>
        <w:rPr>
          <w:vertAlign w:val="subscript"/>
        </w:rPr>
        <w:t>xx</w:t>
      </w:r>
      <w:proofErr w:type="spellEnd"/>
      <w:r w:rsidRPr="00291F18">
        <w:t xml:space="preserve"> showed the greatest discrepancy in distribution and magnitude with respect to element size in the previous experiment</w:t>
      </w:r>
      <w:r>
        <w:t>.</w:t>
      </w:r>
    </w:p>
    <w:p w14:paraId="29CCC96E" w14:textId="0AB0AC8A" w:rsidR="008D3027" w:rsidRDefault="008D3027" w:rsidP="008D3027">
      <w:r w:rsidRPr="00291F18">
        <w:t>Comparing the von Mises stress states</w:t>
      </w:r>
      <w:r>
        <w:t xml:space="preserve"> in</w:t>
      </w:r>
      <w:r w:rsidR="00132D47">
        <w:t xml:space="preserve"> </w:t>
      </w:r>
      <w:r w:rsidR="00132D47">
        <w:fldChar w:fldCharType="begin"/>
      </w:r>
      <w:r w:rsidR="00132D47">
        <w:instrText xml:space="preserve"> REF _Ref174209672 \h </w:instrText>
      </w:r>
      <w:r w:rsidR="00132D47">
        <w:fldChar w:fldCharType="separate"/>
      </w:r>
      <w:r w:rsidR="00E04FDA">
        <w:t xml:space="preserve">Figure </w:t>
      </w:r>
      <w:r w:rsidR="00E04FDA">
        <w:rPr>
          <w:noProof/>
        </w:rPr>
        <w:t>3</w:t>
      </w:r>
      <w:r w:rsidR="00E04FDA">
        <w:t>.</w:t>
      </w:r>
      <w:r w:rsidR="00E04FDA">
        <w:rPr>
          <w:noProof/>
        </w:rPr>
        <w:t>20</w:t>
      </w:r>
      <w:r w:rsidR="00132D47">
        <w:fldChar w:fldCharType="end"/>
      </w:r>
      <w:r w:rsidRPr="00291F18">
        <w:t>, the 2mmX mesh generated results closer to the initial case with a 2</w:t>
      </w:r>
      <w:r>
        <w:t xml:space="preserve"> </w:t>
      </w:r>
      <w:r w:rsidRPr="00291F18">
        <w:t>mm element size, while the 2mmZ mesh generated a stress state closer to the 8</w:t>
      </w:r>
      <w:r>
        <w:t xml:space="preserve"> </w:t>
      </w:r>
      <w:r w:rsidRPr="00291F18">
        <w:t xml:space="preserve">mm analysis. </w:t>
      </w:r>
      <w:r>
        <w:fldChar w:fldCharType="begin"/>
      </w:r>
      <w:r>
        <w:instrText xml:space="preserve"> REF _Ref170322313 \h </w:instrText>
      </w:r>
      <w:r>
        <w:fldChar w:fldCharType="separate"/>
      </w:r>
      <w:r w:rsidR="00E04FDA">
        <w:t xml:space="preserve">Figure </w:t>
      </w:r>
      <w:r w:rsidR="00E04FDA">
        <w:rPr>
          <w:noProof/>
        </w:rPr>
        <w:t>3</w:t>
      </w:r>
      <w:r w:rsidR="00E04FDA">
        <w:t>.</w:t>
      </w:r>
      <w:r w:rsidR="00E04FDA">
        <w:rPr>
          <w:noProof/>
        </w:rPr>
        <w:t>21</w:t>
      </w:r>
      <w:r>
        <w:fldChar w:fldCharType="end"/>
      </w:r>
      <w:r>
        <w:t xml:space="preserve"> </w:t>
      </w:r>
      <w:r w:rsidRPr="00291F18">
        <w:t xml:space="preserve">plots the distribution of displacement and stress in the </w:t>
      </w:r>
      <w:r w:rsidRPr="00291F18">
        <w:rPr>
          <w:iCs/>
        </w:rPr>
        <w:t>x</w:t>
      </w:r>
      <w:r w:rsidRPr="00291F18">
        <w:t xml:space="preserve"> direction across the profiles </w:t>
      </w:r>
      <w:r w:rsidR="00995128">
        <w:t xml:space="preserve">originally </w:t>
      </w:r>
      <w:r w:rsidRPr="00291F18">
        <w:t>highlighted in</w:t>
      </w:r>
      <w:r>
        <w:t xml:space="preserve"> </w:t>
      </w:r>
      <w:r>
        <w:fldChar w:fldCharType="begin"/>
      </w:r>
      <w:r>
        <w:instrText xml:space="preserve"> REF _Ref168655064 \h </w:instrText>
      </w:r>
      <w:r>
        <w:fldChar w:fldCharType="separate"/>
      </w:r>
      <w:r w:rsidR="00E04FDA">
        <w:t xml:space="preserve">Figure </w:t>
      </w:r>
      <w:r w:rsidR="00E04FDA">
        <w:rPr>
          <w:noProof/>
        </w:rPr>
        <w:t>3</w:t>
      </w:r>
      <w:r w:rsidR="00E04FDA">
        <w:t>.</w:t>
      </w:r>
      <w:r w:rsidR="00E04FDA">
        <w:rPr>
          <w:noProof/>
        </w:rPr>
        <w:t>5</w:t>
      </w:r>
      <w:r>
        <w:fldChar w:fldCharType="end"/>
      </w:r>
      <w:r w:rsidRPr="00291F18">
        <w:t xml:space="preserve">. Looking at the nodal displacement, both additional analyses followed the expected trend established by the earlier models, with the 2mmZ mesh having higher displacement than the rest towards the top of the part. The surveyed stress distributions further support that the 2mmX mesh generated a closer stress state to the initial 2mm element size mesh. Solver time for the new meshes </w:t>
      </w:r>
      <w:r>
        <w:t>is</w:t>
      </w:r>
      <w:r w:rsidRPr="00291F18">
        <w:t xml:space="preserve"> compared in</w:t>
      </w:r>
      <w:r>
        <w:rPr>
          <w:b/>
        </w:rPr>
        <w:t xml:space="preserve"> </w:t>
      </w:r>
      <w:r>
        <w:rPr>
          <w:b/>
        </w:rPr>
        <w:fldChar w:fldCharType="begin"/>
      </w:r>
      <w:r>
        <w:rPr>
          <w:b/>
        </w:rPr>
        <w:instrText xml:space="preserve"> REF _Ref172080353 \h </w:instrText>
      </w:r>
      <w:r>
        <w:rPr>
          <w:b/>
        </w:rPr>
      </w:r>
      <w:r>
        <w:rPr>
          <w:b/>
        </w:rPr>
        <w:fldChar w:fldCharType="separate"/>
      </w:r>
      <w:r w:rsidR="00E04FDA">
        <w:t xml:space="preserve">Figure </w:t>
      </w:r>
      <w:r w:rsidR="00E04FDA">
        <w:rPr>
          <w:noProof/>
        </w:rPr>
        <w:t>3</w:t>
      </w:r>
      <w:r w:rsidR="00E04FDA">
        <w:t>.</w:t>
      </w:r>
      <w:r w:rsidR="00E04FDA">
        <w:rPr>
          <w:noProof/>
        </w:rPr>
        <w:t>18</w:t>
      </w:r>
      <w:r>
        <w:rPr>
          <w:b/>
        </w:rPr>
        <w:fldChar w:fldCharType="end"/>
      </w:r>
      <w:r>
        <w:rPr>
          <w:b/>
        </w:rPr>
        <w:t xml:space="preserve">, </w:t>
      </w:r>
      <w:r>
        <w:t>which displays the computation time of each model normalized by the initial 400 second, 8 mm case. T</w:t>
      </w:r>
      <w:r w:rsidRPr="00291F18">
        <w:t xml:space="preserve">he 2mmX case </w:t>
      </w:r>
      <w:r>
        <w:t>generated</w:t>
      </w:r>
      <w:r w:rsidRPr="00291F18">
        <w:t xml:space="preserve"> similar stress results to the highest spatial resolution case with a 91.3% reduction in solver time.</w:t>
      </w:r>
    </w:p>
    <w:p w14:paraId="30585C4D" w14:textId="77777777" w:rsidR="008D3027" w:rsidRPr="009D2AA9" w:rsidRDefault="008D3027" w:rsidP="008D3027">
      <w:pPr>
        <w:pStyle w:val="Heading3"/>
      </w:pPr>
      <w:r>
        <w:t>Discussion</w:t>
      </w:r>
    </w:p>
    <w:p w14:paraId="48D9B98F" w14:textId="773CFB02" w:rsidR="008D3027" w:rsidRDefault="008D3027" w:rsidP="008D3027">
      <w:r w:rsidRPr="00291F18">
        <w:t xml:space="preserve">Increasing the time increment had a large impact on the thermal history, with a higher time resolution resulting in a higher max temperature and thermal gradient, as expected. In this study, time increment had a much larger impact on thermal than element size. In order to see melting temperatures in a thermal simulation, a </w:t>
      </w:r>
      <w:r>
        <w:t>much smaller</w:t>
      </w:r>
      <w:r w:rsidRPr="00291F18">
        <w:t xml:space="preserve"> time increment </w:t>
      </w:r>
      <w:r>
        <w:t xml:space="preserve">than those used in these experiments </w:t>
      </w:r>
      <w:r w:rsidRPr="00291F18">
        <w:t>is necessary.</w:t>
      </w:r>
      <w:r>
        <w:t xml:space="preserve"> </w:t>
      </w:r>
      <w:r w:rsidRPr="00291F18">
        <w:t xml:space="preserve">But, since the primary mode of deformation in large scale, FEA models of WAAM can be attributed to the cooling of solid material, the time step can be increased with a small effect on the mechanical output. The primary need for accurate temperature history in TM FEA is for calibration of material properties and validation against real data. In a purely predictive environment, the sacrifice in resolution could be a more acceptable way to cut down solver time. </w:t>
      </w:r>
    </w:p>
    <w:bookmarkEnd w:id="116"/>
    <w:p w14:paraId="064D3478" w14:textId="73B0B46A" w:rsidR="009C07D8" w:rsidRDefault="009C07D8" w:rsidP="009C07D8">
      <w:pPr>
        <w:jc w:val="center"/>
      </w:pPr>
      <w:r>
        <w:rPr>
          <w:noProof/>
        </w:rPr>
        <w:lastRenderedPageBreak/>
        <w:drawing>
          <wp:inline distT="0" distB="0" distL="0" distR="0" wp14:anchorId="6CBFAEFC" wp14:editId="3A9D78DE">
            <wp:extent cx="2844322" cy="2090839"/>
            <wp:effectExtent l="0" t="0" r="0" b="5080"/>
            <wp:docPr id="2086169807" name="Picture 2086169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5" cstate="print">
                      <a:extLst>
                        <a:ext uri="{28A0092B-C50C-407E-A947-70E740481C1C}">
                          <a14:useLocalDpi xmlns:a14="http://schemas.microsoft.com/office/drawing/2010/main" val="0"/>
                        </a:ext>
                      </a:extLst>
                    </a:blip>
                    <a:stretch>
                      <a:fillRect/>
                    </a:stretch>
                  </pic:blipFill>
                  <pic:spPr bwMode="auto">
                    <a:xfrm>
                      <a:off x="0" y="0"/>
                      <a:ext cx="2844322" cy="2090839"/>
                    </a:xfrm>
                    <a:prstGeom prst="rect">
                      <a:avLst/>
                    </a:prstGeom>
                    <a:noFill/>
                    <a:ln>
                      <a:noFill/>
                    </a:ln>
                  </pic:spPr>
                </pic:pic>
              </a:graphicData>
            </a:graphic>
          </wp:inline>
        </w:drawing>
      </w:r>
    </w:p>
    <w:p w14:paraId="03B0D052" w14:textId="1CA90308" w:rsidR="009C07D8" w:rsidRDefault="009C07D8" w:rsidP="009C07D8">
      <w:pPr>
        <w:jc w:val="center"/>
      </w:pPr>
      <w:bookmarkStart w:id="117" w:name="_Ref172080353"/>
      <w:bookmarkStart w:id="118" w:name="_Toc174209631"/>
      <w:r>
        <w:t xml:space="preserve">Figure </w:t>
      </w:r>
      <w:r w:rsidR="00E51FE3">
        <w:fldChar w:fldCharType="begin"/>
      </w:r>
      <w:r w:rsidR="00E51FE3">
        <w:instrText xml:space="preserve"> STYLEREF 1 \s </w:instrText>
      </w:r>
      <w:r w:rsidR="00E51FE3">
        <w:fldChar w:fldCharType="separate"/>
      </w:r>
      <w:r w:rsidR="00E04FDA">
        <w:rPr>
          <w:noProof/>
        </w:rPr>
        <w:t>3</w:t>
      </w:r>
      <w:r w:rsidR="00E51FE3">
        <w:rPr>
          <w:noProof/>
        </w:rPr>
        <w:fldChar w:fldCharType="end"/>
      </w:r>
      <w:r w:rsidR="00D72E84">
        <w:t>.</w:t>
      </w:r>
      <w:r w:rsidR="00E51FE3">
        <w:fldChar w:fldCharType="begin"/>
      </w:r>
      <w:r w:rsidR="00E51FE3">
        <w:instrText xml:space="preserve"> SEQ Figure \* ARABIC \s 1 </w:instrText>
      </w:r>
      <w:r w:rsidR="00E51FE3">
        <w:fldChar w:fldCharType="separate"/>
      </w:r>
      <w:r w:rsidR="00E04FDA">
        <w:rPr>
          <w:noProof/>
        </w:rPr>
        <w:t>18</w:t>
      </w:r>
      <w:r w:rsidR="00E51FE3">
        <w:rPr>
          <w:noProof/>
        </w:rPr>
        <w:fldChar w:fldCharType="end"/>
      </w:r>
      <w:bookmarkEnd w:id="117"/>
      <w:r w:rsidRPr="00812A82">
        <w:t>. Wall-clock solution time as function of resolution factors</w:t>
      </w:r>
      <w:r>
        <w:t>.</w:t>
      </w:r>
      <w:bookmarkEnd w:id="118"/>
    </w:p>
    <w:p w14:paraId="0A0DE32F" w14:textId="77777777" w:rsidR="00B42304" w:rsidRDefault="00B42304" w:rsidP="009C07D8">
      <w:pPr>
        <w:jc w:val="center"/>
      </w:pPr>
    </w:p>
    <w:p w14:paraId="26EAEB2F" w14:textId="1D4D36F4" w:rsidR="00B42304" w:rsidRDefault="00B42304" w:rsidP="009C07D8">
      <w:pPr>
        <w:jc w:val="center"/>
      </w:pPr>
      <w:r>
        <w:rPr>
          <w:noProof/>
        </w:rPr>
        <w:drawing>
          <wp:inline distT="0" distB="0" distL="0" distR="0" wp14:anchorId="3641F00E" wp14:editId="7D0A2C17">
            <wp:extent cx="3695700" cy="1425253"/>
            <wp:effectExtent l="0" t="0" r="0" b="3810"/>
            <wp:docPr id="127322971" name="Picture 127322971" descr="A close-up of a gri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22971" name="Picture 127322971" descr="A close-up of a grid&#10;&#10;Description automatically generated"/>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735768" cy="1440705"/>
                    </a:xfrm>
                    <a:prstGeom prst="rect">
                      <a:avLst/>
                    </a:prstGeom>
                    <a:noFill/>
                    <a:ln>
                      <a:noFill/>
                    </a:ln>
                  </pic:spPr>
                </pic:pic>
              </a:graphicData>
            </a:graphic>
          </wp:inline>
        </w:drawing>
      </w:r>
    </w:p>
    <w:p w14:paraId="4C93AE98" w14:textId="29B24579" w:rsidR="00B42304" w:rsidRDefault="00B42304" w:rsidP="00B42304">
      <w:pPr>
        <w:jc w:val="center"/>
      </w:pPr>
      <w:bookmarkStart w:id="119" w:name="_Ref174209689"/>
      <w:bookmarkStart w:id="120" w:name="_Toc174209632"/>
      <w:r>
        <w:t xml:space="preserve">Figure </w:t>
      </w:r>
      <w:r w:rsidR="00E51FE3">
        <w:fldChar w:fldCharType="begin"/>
      </w:r>
      <w:r w:rsidR="00E51FE3">
        <w:instrText xml:space="preserve"> STYLEREF 1 \s </w:instrText>
      </w:r>
      <w:r w:rsidR="00E51FE3">
        <w:fldChar w:fldCharType="separate"/>
      </w:r>
      <w:r w:rsidR="00E04FDA">
        <w:rPr>
          <w:noProof/>
        </w:rPr>
        <w:t>3</w:t>
      </w:r>
      <w:r w:rsidR="00E51FE3">
        <w:rPr>
          <w:noProof/>
        </w:rPr>
        <w:fldChar w:fldCharType="end"/>
      </w:r>
      <w:r w:rsidR="00D72E84">
        <w:t>.</w:t>
      </w:r>
      <w:r w:rsidR="00E51FE3">
        <w:fldChar w:fldCharType="begin"/>
      </w:r>
      <w:r w:rsidR="00E51FE3">
        <w:instrText xml:space="preserve"> SEQ Figure \* ARABIC \s 1 </w:instrText>
      </w:r>
      <w:r w:rsidR="00E51FE3">
        <w:fldChar w:fldCharType="separate"/>
      </w:r>
      <w:r w:rsidR="00E04FDA">
        <w:rPr>
          <w:noProof/>
        </w:rPr>
        <w:t>19</w:t>
      </w:r>
      <w:r w:rsidR="00E51FE3">
        <w:rPr>
          <w:noProof/>
        </w:rPr>
        <w:fldChar w:fldCharType="end"/>
      </w:r>
      <w:bookmarkEnd w:id="119"/>
      <w:r>
        <w:t>. Directional meshing strategies "2mmX" and "2mmZ".</w:t>
      </w:r>
      <w:bookmarkEnd w:id="120"/>
    </w:p>
    <w:p w14:paraId="2B30EDB0" w14:textId="77777777" w:rsidR="00B42304" w:rsidRDefault="00B42304" w:rsidP="009C07D8">
      <w:pPr>
        <w:jc w:val="center"/>
      </w:pPr>
    </w:p>
    <w:p w14:paraId="387021B8" w14:textId="77777777" w:rsidR="00B42304" w:rsidRDefault="00B42304" w:rsidP="009C07D8">
      <w:pPr>
        <w:jc w:val="center"/>
      </w:pPr>
    </w:p>
    <w:p w14:paraId="30168A34" w14:textId="77777777" w:rsidR="009C07D8" w:rsidRDefault="009C07D8" w:rsidP="009C07D8">
      <w:pPr>
        <w:jc w:val="center"/>
      </w:pPr>
      <w:r>
        <w:rPr>
          <w:noProof/>
        </w:rPr>
        <w:drawing>
          <wp:inline distT="0" distB="0" distL="0" distR="0" wp14:anchorId="5B47801E" wp14:editId="610AD92F">
            <wp:extent cx="4475019" cy="1819172"/>
            <wp:effectExtent l="0" t="0" r="0" b="0"/>
            <wp:docPr id="2086169815" name="Picture 2086169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484691" cy="1823104"/>
                    </a:xfrm>
                    <a:prstGeom prst="rect">
                      <a:avLst/>
                    </a:prstGeom>
                    <a:noFill/>
                    <a:ln>
                      <a:noFill/>
                    </a:ln>
                  </pic:spPr>
                </pic:pic>
              </a:graphicData>
            </a:graphic>
          </wp:inline>
        </w:drawing>
      </w:r>
    </w:p>
    <w:p w14:paraId="6BC0B75E" w14:textId="0A1BA86D" w:rsidR="009C07D8" w:rsidRDefault="009C07D8" w:rsidP="003D65FA">
      <w:pPr>
        <w:pStyle w:val="Caption"/>
      </w:pPr>
      <w:bookmarkStart w:id="121" w:name="_Ref174209672"/>
      <w:bookmarkStart w:id="122" w:name="_Toc174209633"/>
      <w:r>
        <w:t xml:space="preserve">Figure </w:t>
      </w:r>
      <w:r w:rsidR="00D72E84">
        <w:fldChar w:fldCharType="begin"/>
      </w:r>
      <w:r w:rsidR="00D72E84">
        <w:instrText xml:space="preserve"> STYLEREF 1 \s </w:instrText>
      </w:r>
      <w:r w:rsidR="00D72E84">
        <w:fldChar w:fldCharType="separate"/>
      </w:r>
      <w:r w:rsidR="00E04FDA">
        <w:t>3</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20</w:t>
      </w:r>
      <w:r w:rsidR="00D72E84">
        <w:fldChar w:fldCharType="end"/>
      </w:r>
      <w:bookmarkEnd w:id="121"/>
      <w:r w:rsidRPr="00113602">
        <w:t>. Von Mises stresses (MPa) across face for (a) 2mmX and (b) 2mmZ meshes.</w:t>
      </w:r>
      <w:bookmarkEnd w:id="122"/>
    </w:p>
    <w:p w14:paraId="74A0D5E2" w14:textId="77777777" w:rsidR="009C07D8" w:rsidRPr="009C07D8" w:rsidRDefault="009C07D8" w:rsidP="009C07D8"/>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2"/>
        <w:gridCol w:w="4536"/>
      </w:tblGrid>
      <w:tr w:rsidR="009C07D8" w14:paraId="36921DC8" w14:textId="77777777" w:rsidTr="00003F34">
        <w:trPr>
          <w:cantSplit/>
          <w:jc w:val="center"/>
        </w:trPr>
        <w:tc>
          <w:tcPr>
            <w:tcW w:w="0" w:type="auto"/>
            <w:vAlign w:val="center"/>
          </w:tcPr>
          <w:p w14:paraId="5A4D7821" w14:textId="77777777" w:rsidR="009C07D8" w:rsidRDefault="009C07D8" w:rsidP="00003F34">
            <w:pPr>
              <w:rPr>
                <w:lang w:val="en"/>
              </w:rPr>
            </w:pPr>
            <w:r>
              <w:rPr>
                <w:noProof/>
              </w:rPr>
              <w:lastRenderedPageBreak/>
              <w:drawing>
                <wp:inline distT="0" distB="0" distL="0" distR="0" wp14:anchorId="2EB157AF" wp14:editId="69C6A336">
                  <wp:extent cx="2194560" cy="2911322"/>
                  <wp:effectExtent l="0" t="0" r="0" b="3810"/>
                  <wp:docPr id="191827858" name="Picture 191827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194560" cy="2911322"/>
                          </a:xfrm>
                          <a:prstGeom prst="rect">
                            <a:avLst/>
                          </a:prstGeom>
                          <a:noFill/>
                          <a:ln>
                            <a:noFill/>
                          </a:ln>
                        </pic:spPr>
                      </pic:pic>
                    </a:graphicData>
                  </a:graphic>
                </wp:inline>
              </w:drawing>
            </w:r>
          </w:p>
        </w:tc>
        <w:tc>
          <w:tcPr>
            <w:tcW w:w="0" w:type="auto"/>
            <w:vAlign w:val="center"/>
          </w:tcPr>
          <w:p w14:paraId="69066D0B" w14:textId="77777777" w:rsidR="009C07D8" w:rsidRDefault="009C07D8" w:rsidP="00003F34">
            <w:pPr>
              <w:rPr>
                <w:noProof/>
                <w:lang w:val="en"/>
              </w:rPr>
            </w:pPr>
            <w:r>
              <w:rPr>
                <w:noProof/>
              </w:rPr>
              <w:drawing>
                <wp:inline distT="0" distB="0" distL="0" distR="0" wp14:anchorId="40D035C3" wp14:editId="3A8DB788">
                  <wp:extent cx="2743200" cy="2143234"/>
                  <wp:effectExtent l="0" t="0" r="0" b="9525"/>
                  <wp:docPr id="1715477736" name="Picture 1715477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743200" cy="2143234"/>
                          </a:xfrm>
                          <a:prstGeom prst="rect">
                            <a:avLst/>
                          </a:prstGeom>
                          <a:noFill/>
                          <a:ln>
                            <a:noFill/>
                          </a:ln>
                        </pic:spPr>
                      </pic:pic>
                    </a:graphicData>
                  </a:graphic>
                </wp:inline>
              </w:drawing>
            </w:r>
          </w:p>
        </w:tc>
      </w:tr>
    </w:tbl>
    <w:p w14:paraId="1E8D52E2" w14:textId="416C06A7" w:rsidR="009C07D8" w:rsidRDefault="009C07D8" w:rsidP="003D65FA">
      <w:pPr>
        <w:pStyle w:val="Caption"/>
      </w:pPr>
      <w:bookmarkStart w:id="123" w:name="_Ref170322313"/>
      <w:bookmarkStart w:id="124" w:name="_Toc174209634"/>
      <w:r>
        <w:t xml:space="preserve">Figure </w:t>
      </w:r>
      <w:r w:rsidR="00D72E84">
        <w:fldChar w:fldCharType="begin"/>
      </w:r>
      <w:r w:rsidR="00D72E84">
        <w:instrText xml:space="preserve"> STYLEREF 1 \s </w:instrText>
      </w:r>
      <w:r w:rsidR="00D72E84">
        <w:fldChar w:fldCharType="separate"/>
      </w:r>
      <w:r w:rsidR="00E04FDA">
        <w:t>3</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21</w:t>
      </w:r>
      <w:r w:rsidR="00D72E84">
        <w:fldChar w:fldCharType="end"/>
      </w:r>
      <w:bookmarkEnd w:id="123"/>
      <w:r w:rsidRPr="0023590F">
        <w:t>. (a) Displacement and (b) stress in x direction for the 2mm, 8mm, and directional mesh sizes.</w:t>
      </w:r>
      <w:bookmarkEnd w:id="124"/>
    </w:p>
    <w:p w14:paraId="0DE54394" w14:textId="4B898459" w:rsidR="009C07D8" w:rsidRPr="00291F18" w:rsidRDefault="009C07D8" w:rsidP="00B42304">
      <w:pPr>
        <w:jc w:val="center"/>
      </w:pPr>
      <w:r>
        <w:br w:type="page"/>
      </w:r>
    </w:p>
    <w:p w14:paraId="360DA6A7" w14:textId="4FBDE240" w:rsidR="009C07D8" w:rsidRDefault="009C07D8" w:rsidP="009C07D8">
      <w:pPr>
        <w:framePr w:hSpace="187" w:wrap="around" w:vAnchor="page" w:hAnchor="page" w:x="1153" w:y="1441"/>
        <w:suppressOverlap/>
        <w:jc w:val="center"/>
      </w:pPr>
    </w:p>
    <w:p w14:paraId="371E9980" w14:textId="77777777" w:rsidR="00A01D1D" w:rsidRPr="00291F18" w:rsidRDefault="00291F18" w:rsidP="00A01D1D">
      <w:r w:rsidRPr="00291F18">
        <w:t xml:space="preserve">Both increment and element size were increased with relatively low impact on the predicted distortion, and increase in element size came with a large reduction (up to ~50 hours) in computational cost.  Across all cases, nodal displacement yielded consistent results; similar patterns of displacement were present across solutions, and the largest difference between predicted max displacement in any direction was less than .2 mm. Further investigation compared nodal displacements to measured surfaces had a mean </w:t>
      </w:r>
      <w:r w:rsidR="00A01D1D" w:rsidRPr="00291F18">
        <w:t xml:space="preserve">difference range of 0.182 mm, and had an error of 1.35 mm on average. Additionally, the location of specific process defects became shifted away from the measured locations due to low spatial resolution. </w:t>
      </w:r>
    </w:p>
    <w:p w14:paraId="2BF3A270" w14:textId="77777777" w:rsidR="00A01D1D" w:rsidRPr="00291F18" w:rsidRDefault="00A01D1D" w:rsidP="00A01D1D">
      <w:r w:rsidRPr="00291F18">
        <w:t>The differences in distribution of stress results could be attributed to the very low spatial resolution perpendicular to the weld path. The 8mm analyses, which have their largest stress regions across the front surface, had a resolution of only 2 elements perpendicular to the weld direction, which averaged out the thermal gradients present across the top of the layer as the heat source was applied. The directionally biased meshes created to investigate this theory showed that an increase in resolution perpendicular to the weld path generated residual stresses closer to the high-resolution cases, while increasing resolution in the build direction did not show much improvement. In order to investigate the most crucial dimension to increase mesh resolution, further experimentation in conjunction with residual stress measurements should be conducted at a part scale.</w:t>
      </w:r>
    </w:p>
    <w:p w14:paraId="23DF0B55" w14:textId="77777777" w:rsidR="00A01D1D" w:rsidRDefault="00A01D1D" w:rsidP="00A01D1D">
      <w:r w:rsidRPr="00291F18">
        <w:t xml:space="preserve">When deploying FEA with the intent of understanding the relationship between geometry on bulk deformation behavior in a part, lower resolution models can offer a path to rapid prediction and iteration due to the extreme computational savings. This approach could also be used to get an approximation of whether the maximum distortion of a geometry will be within a provided tolerance. The caveat that must be considered is a decrease in </w:t>
      </w:r>
    </w:p>
    <w:p w14:paraId="3F4B06EC" w14:textId="76A21474" w:rsidR="00A01D1D" w:rsidRPr="00291F18" w:rsidRDefault="00A01D1D" w:rsidP="00854806">
      <w:r w:rsidRPr="00291F18">
        <w:t>mesh and increment fidelity will not necessarily provide a physically accurate look into the thermal history and residual stress development from the WAAM process.</w:t>
      </w:r>
    </w:p>
    <w:p w14:paraId="0B208095" w14:textId="185029BA" w:rsidR="00291F18" w:rsidRDefault="00291F18" w:rsidP="003D65FA">
      <w:pPr>
        <w:pStyle w:val="Heading3"/>
      </w:pPr>
      <w:bookmarkStart w:id="125" w:name="_Toc172705272"/>
      <w:r>
        <w:t>Conclusions</w:t>
      </w:r>
      <w:bookmarkEnd w:id="125"/>
    </w:p>
    <w:p w14:paraId="6D96DC35" w14:textId="77777777" w:rsidR="00351013" w:rsidRPr="007B5544" w:rsidRDefault="00351013" w:rsidP="00351013">
      <w:r>
        <w:t>The effect of time increment and element size on distortion and residual stresses has been investigated on the curved-wall geometry with dimensions of approximately 500 mm tall x 500 mm wide. Key findings from this research are summarized below:</w:t>
      </w:r>
    </w:p>
    <w:p w14:paraId="4F8AC0AF" w14:textId="77777777" w:rsidR="00351013" w:rsidRPr="00D012D3" w:rsidRDefault="00351013" w:rsidP="00351013">
      <w:pPr>
        <w:pStyle w:val="ListParagraph"/>
        <w:numPr>
          <w:ilvl w:val="0"/>
          <w:numId w:val="23"/>
        </w:numPr>
        <w:spacing w:after="160" w:line="259" w:lineRule="auto"/>
        <w:rPr>
          <w:rFonts w:cs="Times New Roman"/>
          <w:b/>
        </w:rPr>
      </w:pPr>
      <w:r>
        <w:rPr>
          <w:rFonts w:cs="Times New Roman"/>
        </w:rPr>
        <w:t>Time step length had a greater impact on the thermal history across analyses; as time step was decreased, peak temperature increased, resulting in a variation of around 273ºC between the highest and lowest resolution cases. Additionally, while the trends in temperature were consistent across time resolutions, larger time steps were unable to capture the thermal cycling typical of AM in a given node.</w:t>
      </w:r>
    </w:p>
    <w:p w14:paraId="190ED4EA" w14:textId="77777777" w:rsidR="00351013" w:rsidRPr="00F76971" w:rsidRDefault="00351013" w:rsidP="00351013">
      <w:pPr>
        <w:pStyle w:val="ListParagraph"/>
        <w:numPr>
          <w:ilvl w:val="0"/>
          <w:numId w:val="23"/>
        </w:numPr>
        <w:spacing w:after="160" w:line="259" w:lineRule="auto"/>
        <w:rPr>
          <w:rFonts w:cs="Times New Roman"/>
          <w:b/>
        </w:rPr>
      </w:pPr>
      <w:r>
        <w:rPr>
          <w:rFonts w:cs="Times New Roman"/>
        </w:rPr>
        <w:lastRenderedPageBreak/>
        <w:t>Element size had a greater apparent impact on residual stress prediction, resulting in regions of high von Mises residual stress across the surface of the wall.</w:t>
      </w:r>
      <w:r w:rsidRPr="00F76971">
        <w:rPr>
          <w:rFonts w:cs="Times New Roman"/>
        </w:rPr>
        <w:t xml:space="preserve"> The 8 mm element size </w:t>
      </w:r>
      <w:r>
        <w:rPr>
          <w:rFonts w:cs="Times New Roman"/>
        </w:rPr>
        <w:t>produced two regions of tensile, traversal residual stresses in the range of 100 MPa along the front surface of the geometry which were not present; as element size was decreased the maximum value decreased and shifted towards the edge of the part.</w:t>
      </w:r>
    </w:p>
    <w:p w14:paraId="690AD897" w14:textId="77777777" w:rsidR="00351013" w:rsidRPr="008D2CE7" w:rsidRDefault="00351013" w:rsidP="00351013">
      <w:pPr>
        <w:pStyle w:val="ListParagraph"/>
        <w:numPr>
          <w:ilvl w:val="0"/>
          <w:numId w:val="23"/>
        </w:numPr>
        <w:spacing w:after="160" w:line="259" w:lineRule="auto"/>
        <w:rPr>
          <w:rFonts w:cs="Times New Roman"/>
          <w:b/>
        </w:rPr>
      </w:pPr>
      <w:r>
        <w:rPr>
          <w:rFonts w:cs="Times New Roman"/>
        </w:rPr>
        <w:t>As noted in the previous work, the main component of displacement was perpendicular to the wall face, with the region highest displacement located in the center of the part face and decreasing toward the edges. Consistent distortion results across resolution factors indicate that the predicted distortion state was more influenced by part geometry and cooling rate rather than maximum predicted temperatures.</w:t>
      </w:r>
    </w:p>
    <w:p w14:paraId="602412E9" w14:textId="77777777" w:rsidR="00351013" w:rsidRPr="00F1760A" w:rsidRDefault="00351013" w:rsidP="00351013">
      <w:pPr>
        <w:pStyle w:val="ListParagraph"/>
        <w:numPr>
          <w:ilvl w:val="0"/>
          <w:numId w:val="23"/>
        </w:numPr>
        <w:spacing w:after="160" w:line="259" w:lineRule="auto"/>
        <w:rPr>
          <w:rFonts w:cs="Times New Roman"/>
          <w:b/>
        </w:rPr>
      </w:pPr>
      <w:r w:rsidRPr="006E7FFB">
        <w:rPr>
          <w:rFonts w:cs="Times New Roman"/>
        </w:rPr>
        <w:t xml:space="preserve">By increasing the resolution </w:t>
      </w:r>
      <w:r>
        <w:rPr>
          <w:rFonts w:cs="Times New Roman"/>
        </w:rPr>
        <w:t xml:space="preserve">in the direction </w:t>
      </w:r>
      <w:r w:rsidRPr="006E7FFB">
        <w:rPr>
          <w:rFonts w:cs="Times New Roman"/>
        </w:rPr>
        <w:t xml:space="preserve">perpendicular to the weld </w:t>
      </w:r>
      <w:r>
        <w:rPr>
          <w:rFonts w:cs="Times New Roman"/>
        </w:rPr>
        <w:t>only, a similar residual stress state to the high-resolution mesh was generated while saving ~45 hours of computation time.</w:t>
      </w:r>
    </w:p>
    <w:p w14:paraId="4441940C" w14:textId="79FFF1CF" w:rsidR="00F710F9" w:rsidRPr="009D2AA9" w:rsidRDefault="004D1F0E" w:rsidP="00854806">
      <w:r>
        <w:t>Future work will be explored in Chapter 5.</w:t>
      </w:r>
      <w:r w:rsidR="00F710F9" w:rsidRPr="009D2AA9">
        <w:br w:type="page"/>
      </w:r>
    </w:p>
    <w:p w14:paraId="09CBF834" w14:textId="7F329B54" w:rsidR="00236E6D" w:rsidRDefault="006F1BEF" w:rsidP="00854806">
      <w:pPr>
        <w:pStyle w:val="Heading1"/>
      </w:pPr>
      <w:bookmarkStart w:id="126" w:name="_Toc172705273"/>
      <w:r>
        <w:lastRenderedPageBreak/>
        <w:t xml:space="preserve">Inherent Strain Model UsIng </w:t>
      </w:r>
      <w:r w:rsidR="00E964A5">
        <w:t>Digital Image Correlation</w:t>
      </w:r>
      <w:bookmarkEnd w:id="126"/>
    </w:p>
    <w:p w14:paraId="4A965D3E" w14:textId="219CC58B" w:rsidR="00012CBC" w:rsidRDefault="00ED3085" w:rsidP="00854806">
      <w:r>
        <w:t>The work in this section focuses on developing an approach to modeling powder-based DED using the inherent strain method. The main difference from other classes of solutions is that the inherent strain tensors are extracted from a digital image correlation dataset. As measurement and modeling techniques advance, this</w:t>
      </w:r>
      <w:r w:rsidR="00282D69">
        <w:t xml:space="preserve"> </w:t>
      </w:r>
      <w:r w:rsidR="00F31463">
        <w:t xml:space="preserve">would enable the ability to leverage rapid solutions of ISM models to generate models that run during the manufacturing process. Then, </w:t>
      </w:r>
      <w:r>
        <w:t>it could be possible to</w:t>
      </w:r>
      <w:r w:rsidR="00F31463">
        <w:t xml:space="preserve"> iterat</w:t>
      </w:r>
      <w:r>
        <w:t>ively identify</w:t>
      </w:r>
      <w:r w:rsidR="00F31463">
        <w:t xml:space="preserve"> the inherent strains needed in </w:t>
      </w:r>
      <w:r>
        <w:t>a</w:t>
      </w:r>
      <w:r w:rsidR="00F31463">
        <w:t xml:space="preserve"> section of deposited material to mitigate distortion in the previous section.</w:t>
      </w:r>
    </w:p>
    <w:p w14:paraId="6A2F390A" w14:textId="4CC1BAE9" w:rsidR="00EF2CC4" w:rsidRDefault="00EF2CC4" w:rsidP="00624D5E">
      <w:pPr>
        <w:pStyle w:val="Heading2"/>
      </w:pPr>
      <w:bookmarkStart w:id="127" w:name="_Toc172705274"/>
      <w:r>
        <w:t>Background/Literature Review</w:t>
      </w:r>
      <w:bookmarkEnd w:id="127"/>
    </w:p>
    <w:p w14:paraId="637C431B" w14:textId="77612114" w:rsidR="00E01F8F" w:rsidRDefault="00621D89" w:rsidP="00621D89">
      <w:r>
        <w:t>Inherent strains, also called “incompatible strains”</w:t>
      </w:r>
      <w:r w:rsidR="00564EC5">
        <w:t xml:space="preserve"> </w:t>
      </w:r>
      <w:r w:rsidR="00ED7CDB">
        <w:fldChar w:fldCharType="begin"/>
      </w:r>
      <w:r w:rsidR="005F3B0C">
        <w:instrText xml:space="preserve"> ADDIN EN.CITE &lt;EndNote&gt;&lt;Cite&gt;&lt;Author&gt;Masubuchi&lt;/Author&gt;&lt;Year&gt;1982&lt;/Year&gt;&lt;RecNum&gt;372&lt;/RecNum&gt;&lt;DisplayText&gt;[17]&lt;/DisplayText&gt;&lt;record&gt;&lt;rec-number&gt;372&lt;/rec-number&gt;&lt;foreign-keys&gt;&lt;key app="EN" db-id="f5sw0p20adx5f7e9at9v29vgexdp2fpz0zee" timestamp="1718827048" guid="3701ab9d-eb64-44cd-b322-9b5643fafd65"&gt;372&lt;/key&gt;&lt;/foreign-keys&gt;&lt;ref-type name="Conference Proceedings"&gt;10&lt;/ref-type&gt;&lt;contributors&gt;&lt;authors&gt;&lt;author&gt;Masubuchi, Koichi&lt;/author&gt;&lt;/authors&gt;&lt;secondary-authors&gt;&lt;author&gt;Kula, E.,&lt;/author&gt;&lt;author&gt;Weiss, V.&lt;/author&gt;&lt;/secondary-authors&gt;&lt;/contributors&gt;&lt;titles&gt;&lt;title&gt;Residual Stresses and Distortion in Weldments: A Review of the Present State-of-the-Art&lt;/title&gt;&lt;secondary-title&gt;Sagamore Army Materials Research Conference Proceedings&lt;/secondary-title&gt;&lt;/titles&gt;&lt;volume&gt;28&lt;/volume&gt;&lt;dates&gt;&lt;year&gt;1982&lt;/year&gt;&lt;/dates&gt;&lt;publisher&gt;Springer&lt;/publisher&gt;&lt;urls&gt;&lt;/urls&gt;&lt;electronic-resource-num&gt;https://doi.org/10.1007/978-1-4899-1884-0_4&lt;/electronic-resource-num&gt;&lt;/record&gt;&lt;/Cite&gt;&lt;/EndNote&gt;</w:instrText>
      </w:r>
      <w:r w:rsidR="00ED7CDB">
        <w:fldChar w:fldCharType="separate"/>
      </w:r>
      <w:r w:rsidR="005F3B0C">
        <w:rPr>
          <w:noProof/>
        </w:rPr>
        <w:t>[17]</w:t>
      </w:r>
      <w:r w:rsidR="00ED7CDB">
        <w:fldChar w:fldCharType="end"/>
      </w:r>
      <w:r w:rsidR="00ED7CDB">
        <w:t xml:space="preserve"> </w:t>
      </w:r>
      <w:r>
        <w:t xml:space="preserve">or “eigenstrains” </w:t>
      </w:r>
      <w:r w:rsidR="00742245">
        <w:fldChar w:fldCharType="begin"/>
      </w:r>
      <w:r w:rsidR="00282D69">
        <w:instrText xml:space="preserve"> ADDIN EN.CITE &lt;EndNote&gt;&lt;Cite&gt;&lt;Author&gt;Jun&lt;/Author&gt;&lt;Year&gt;2010&lt;/Year&gt;&lt;RecNum&gt;64&lt;/RecNum&gt;&lt;DisplayText&gt;[50]&lt;/DisplayText&gt;&lt;record&gt;&lt;rec-number&gt;64&lt;/rec-number&gt;&lt;foreign-keys&gt;&lt;key app="EN" db-id="f5sw0p20adx5f7e9at9v29vgexdp2fpz0zee" timestamp="1702404441" guid="117f3eec-f5ef-4989-b539-6d9aa09d301f"&gt;64&lt;/key&gt;&lt;/foreign-keys&gt;&lt;ref-type name="Journal Article"&gt;17&lt;/ref-type&gt;&lt;contributors&gt;&lt;authors&gt;&lt;author&gt;Jun, Tea Sung&lt;/author&gt;&lt;author&gt;Korsunsky, Alexander M.&lt;/author&gt;&lt;/authors&gt;&lt;/contributors&gt;&lt;titles&gt;&lt;title&gt;Evaluation of residual stresses and strains using the Eigenstrain Reconstruction Method&lt;/title&gt;&lt;secondary-title&gt;International Journal of Solids and Structures&lt;/secondary-title&gt;&lt;/titles&gt;&lt;periodical&gt;&lt;full-title&gt;International Journal of Solids and Structures&lt;/full-title&gt;&lt;/periodical&gt;&lt;pages&gt;1678-1686&lt;/pages&gt;&lt;volume&gt;47&lt;/volume&gt;&lt;keywords&gt;&lt;keyword&gt;Diffraction&lt;/keyword&gt;&lt;keyword&gt;Eigenstrain&lt;/keyword&gt;&lt;keyword&gt;Eigenstrain Reconstruction Method&lt;/keyword&gt;&lt;keyword&gt;FEM&lt;/keyword&gt;&lt;keyword&gt;Residual strain&lt;/keyword&gt;&lt;/keywords&gt;&lt;dates&gt;&lt;year&gt;2010&lt;/year&gt;&lt;/dates&gt;&lt;urls&gt;&lt;/urls&gt;&lt;electronic-resource-num&gt;10.1016/j.ijsolstr.2010.03.002&lt;/electronic-resource-num&gt;&lt;/record&gt;&lt;/Cite&gt;&lt;/EndNote&gt;</w:instrText>
      </w:r>
      <w:r w:rsidR="00742245">
        <w:fldChar w:fldCharType="separate"/>
      </w:r>
      <w:r w:rsidR="00282D69">
        <w:rPr>
          <w:noProof/>
        </w:rPr>
        <w:t>[50]</w:t>
      </w:r>
      <w:r w:rsidR="00742245">
        <w:fldChar w:fldCharType="end"/>
      </w:r>
      <w:r w:rsidR="00742245">
        <w:t xml:space="preserve"> </w:t>
      </w:r>
      <w:r>
        <w:t xml:space="preserve">are a term used to describe the permanent strains in a body responsible for creating the residual stress state. As mentioned in </w:t>
      </w:r>
      <w:r w:rsidR="00703547">
        <w:t>Chapter 1 and 2</w:t>
      </w:r>
      <w:r>
        <w:rPr>
          <w:b/>
        </w:rPr>
        <w:t>,</w:t>
      </w:r>
      <w:r>
        <w:t xml:space="preserve"> these inherent strains prevent the relief of elastic strains, which generate residual stress. While residual stresses can be relieved and redistributed through mechanical operations, inherent strains cannot </w:t>
      </w:r>
      <w:r w:rsidRPr="00621D89">
        <w:fldChar w:fldCharType="begin"/>
      </w:r>
      <w:r w:rsidR="00282D69">
        <w:instrText xml:space="preserve"> ADDIN EN.CITE &lt;EndNote&gt;&lt;Cite&gt;&lt;Author&gt;Ueda&lt;/Author&gt;&lt;Year&gt;1979&lt;/Year&gt;&lt;RecNum&gt;186&lt;/RecNum&gt;&lt;DisplayText&gt;[51]&lt;/DisplayText&gt;&lt;record&gt;&lt;rec-number&gt;186&lt;/rec-number&gt;&lt;foreign-keys&gt;&lt;key app="EN" db-id="f5sw0p20adx5f7e9at9v29vgexdp2fpz0zee" timestamp="1702404737" guid="28f7231c-f893-4fb5-a534-6e1249524142"&gt;186&lt;/key&gt;&lt;/foreign-keys&gt;&lt;ref-type name="Journal Article"&gt;17&lt;/ref-type&gt;&lt;contributors&gt;&lt;authors&gt;&lt;author&gt;Ueda, Yukio; Fukuda, Keiji; Tanigawa, Masayuki&lt;/author&gt;&lt;/authors&gt;&lt;/contributors&gt;&lt;titles&gt;&lt;title&gt;New Measuring Method of Three Dimensional Residual Stresses Based on Theory of Inherent Strain(Welding Mechanics, Strength &amp;amp; Design)&lt;/title&gt;&lt;secondary-title&gt;Transactions of JWRI&lt;/secondary-title&gt;&lt;/titles&gt;&lt;periodical&gt;&lt;full-title&gt;Transactions of JWRI&lt;/full-title&gt;&lt;/periodical&gt;&lt;pages&gt;249-256&lt;/pages&gt;&lt;number&gt;12&lt;/number&gt;&lt;dates&gt;&lt;year&gt;1979&lt;/year&gt;&lt;/dates&gt;&lt;urls&gt;&lt;/urls&gt;&lt;/record&gt;&lt;/Cite&gt;&lt;/EndNote&gt;</w:instrText>
      </w:r>
      <w:r w:rsidRPr="00621D89">
        <w:fldChar w:fldCharType="separate"/>
      </w:r>
      <w:r w:rsidR="00282D69">
        <w:rPr>
          <w:noProof/>
        </w:rPr>
        <w:t>[51]</w:t>
      </w:r>
      <w:r w:rsidRPr="00621D89">
        <w:fldChar w:fldCharType="end"/>
      </w:r>
      <w:r w:rsidRPr="00621D89">
        <w:t>.</w:t>
      </w:r>
      <w:r>
        <w:t xml:space="preserve"> </w:t>
      </w:r>
    </w:p>
    <w:p w14:paraId="4B17896A" w14:textId="1797D51E" w:rsidR="00E01F8F" w:rsidRDefault="00E01F8F" w:rsidP="00621D89">
      <w:pPr>
        <w:rPr>
          <w:b/>
        </w:rPr>
      </w:pPr>
      <w:r>
        <w:t xml:space="preserve">Generally speaking, inherent strains are defined </w:t>
      </w:r>
      <w:r w:rsidR="00282D69">
        <w:t>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
        <w:gridCol w:w="7425"/>
        <w:gridCol w:w="616"/>
      </w:tblGrid>
      <w:tr w:rsidR="00E45640" w:rsidRPr="00966098" w14:paraId="5CE63C1A" w14:textId="77777777" w:rsidTr="00DD4068">
        <w:tc>
          <w:tcPr>
            <w:tcW w:w="350" w:type="pct"/>
            <w:vAlign w:val="center"/>
          </w:tcPr>
          <w:p w14:paraId="5AC63063" w14:textId="77777777" w:rsidR="00E45640" w:rsidRDefault="00E45640" w:rsidP="00DD4068">
            <w:pPr>
              <w:jc w:val="center"/>
            </w:pPr>
          </w:p>
        </w:tc>
        <w:tc>
          <w:tcPr>
            <w:tcW w:w="4300" w:type="pct"/>
            <w:vAlign w:val="center"/>
          </w:tcPr>
          <w:p w14:paraId="003B3DA1" w14:textId="3C05B1DD" w:rsidR="00E45640" w:rsidRPr="005E3A29" w:rsidRDefault="00E51FE3" w:rsidP="00DD4068">
            <w:pPr>
              <w:jc w:val="center"/>
            </w:pPr>
            <m:oMathPara>
              <m:oMathParaPr>
                <m:jc m:val="center"/>
              </m:oMathParaPr>
              <m:oMath>
                <m:sSub>
                  <m:sSubPr>
                    <m:ctrlPr>
                      <w:rPr>
                        <w:rFonts w:ascii="Cambria Math" w:hAnsi="Cambria Math"/>
                        <w:i/>
                      </w:rPr>
                    </m:ctrlPr>
                  </m:sSubPr>
                  <m:e>
                    <m:r>
                      <w:rPr>
                        <w:rFonts w:ascii="Cambria Math" w:hAnsi="Cambria Math"/>
                      </w:rPr>
                      <m:t>ε</m:t>
                    </m:r>
                  </m:e>
                  <m:sub>
                    <m:r>
                      <w:rPr>
                        <w:rFonts w:ascii="Cambria Math" w:hAnsi="Cambria Math"/>
                      </w:rPr>
                      <m:t>tot</m:t>
                    </m:r>
                  </m:sub>
                </m:sSub>
                <m:r>
                  <w:rPr>
                    <w:rFonts w:ascii="Cambria Math" w:hAnsi="Cambria Math"/>
                  </w:rPr>
                  <m:t xml:space="preserve">= </m:t>
                </m:r>
                <m:sSub>
                  <m:sSubPr>
                    <m:ctrlPr>
                      <w:rPr>
                        <w:rFonts w:ascii="Cambria Math" w:hAnsi="Cambria Math"/>
                        <w:i/>
                      </w:rPr>
                    </m:ctrlPr>
                  </m:sSubPr>
                  <m:e>
                    <m:r>
                      <w:rPr>
                        <w:rFonts w:ascii="Cambria Math" w:hAnsi="Cambria Math"/>
                      </w:rPr>
                      <m:t>ε</m:t>
                    </m:r>
                  </m:e>
                  <m:sub>
                    <m:r>
                      <w:rPr>
                        <w:rFonts w:ascii="Cambria Math" w:hAnsi="Cambria Math"/>
                      </w:rPr>
                      <m:t>p</m:t>
                    </m:r>
                  </m:sub>
                </m:sSub>
                <m:r>
                  <w:rPr>
                    <w:rFonts w:ascii="Cambria Math" w:hAnsi="Cambria Math"/>
                  </w:rPr>
                  <m:t xml:space="preserve">+ </m:t>
                </m:r>
                <m:sSub>
                  <m:sSubPr>
                    <m:ctrlPr>
                      <w:rPr>
                        <w:rFonts w:ascii="Cambria Math" w:hAnsi="Cambria Math"/>
                        <w:i/>
                      </w:rPr>
                    </m:ctrlPr>
                  </m:sSubPr>
                  <m:e>
                    <m:r>
                      <w:rPr>
                        <w:rFonts w:ascii="Cambria Math" w:hAnsi="Cambria Math"/>
                      </w:rPr>
                      <m:t>ε</m:t>
                    </m:r>
                  </m:e>
                  <m:sub>
                    <m:r>
                      <w:rPr>
                        <w:rFonts w:ascii="Cambria Math" w:hAnsi="Cambria Math"/>
                      </w:rPr>
                      <m:t>e</m:t>
                    </m:r>
                  </m:sub>
                </m:sSub>
              </m:oMath>
            </m:oMathPara>
          </w:p>
        </w:tc>
        <w:tc>
          <w:tcPr>
            <w:tcW w:w="350" w:type="pct"/>
            <w:vAlign w:val="center"/>
          </w:tcPr>
          <w:p w14:paraId="7BB80008" w14:textId="7241D20F" w:rsidR="00E45640" w:rsidRPr="00966098" w:rsidRDefault="00E45640" w:rsidP="003D65FA">
            <w:pPr>
              <w:pStyle w:val="Caption"/>
            </w:pPr>
            <w:r w:rsidRPr="00966098">
              <w:t>(</w:t>
            </w:r>
            <w:r w:rsidRPr="00966098">
              <w:fldChar w:fldCharType="begin"/>
            </w:r>
            <w:r w:rsidRPr="00966098">
              <w:instrText xml:space="preserve"> SEQ Equation \* ARABIC </w:instrText>
            </w:r>
            <w:r w:rsidRPr="00966098">
              <w:fldChar w:fldCharType="separate"/>
            </w:r>
            <w:r w:rsidR="00E04FDA">
              <w:t>17</w:t>
            </w:r>
            <w:r w:rsidRPr="00966098">
              <w:fldChar w:fldCharType="end"/>
            </w:r>
            <w:r w:rsidRPr="00966098">
              <w:t>)</w:t>
            </w:r>
          </w:p>
        </w:tc>
      </w:tr>
    </w:tbl>
    <w:p w14:paraId="61519B4E" w14:textId="2D3F1FB4" w:rsidR="008E69EB" w:rsidRDefault="008E69EB" w:rsidP="00ED3085">
      <w:pPr>
        <w:spacing w:after="0"/>
        <w:rPr>
          <w: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
        <w:gridCol w:w="7425"/>
        <w:gridCol w:w="616"/>
      </w:tblGrid>
      <w:tr w:rsidR="00E45640" w:rsidRPr="00966098" w14:paraId="7E1C1CCB" w14:textId="77777777" w:rsidTr="00DD4068">
        <w:tc>
          <w:tcPr>
            <w:tcW w:w="350" w:type="pct"/>
            <w:vAlign w:val="center"/>
          </w:tcPr>
          <w:p w14:paraId="7A32A9A0" w14:textId="77777777" w:rsidR="00E45640" w:rsidRDefault="00E45640" w:rsidP="00ED3085"/>
        </w:tc>
        <w:tc>
          <w:tcPr>
            <w:tcW w:w="4300" w:type="pct"/>
            <w:vAlign w:val="center"/>
          </w:tcPr>
          <w:p w14:paraId="04A25644" w14:textId="5AA3A129" w:rsidR="00E45640" w:rsidRPr="005E3A29" w:rsidRDefault="00E51FE3" w:rsidP="00DD4068">
            <w:pPr>
              <w:jc w:val="center"/>
            </w:pPr>
            <m:oMathPara>
              <m:oMathParaPr>
                <m:jc m:val="center"/>
              </m:oMathParaPr>
              <m:oMath>
                <m:sSup>
                  <m:sSupPr>
                    <m:ctrlPr>
                      <w:rPr>
                        <w:rFonts w:ascii="Cambria Math" w:hAnsi="Cambria Math"/>
                        <w:i/>
                      </w:rPr>
                    </m:ctrlPr>
                  </m:sSupPr>
                  <m:e>
                    <m:r>
                      <w:rPr>
                        <w:rFonts w:ascii="Cambria Math" w:hAnsi="Cambria Math"/>
                      </w:rPr>
                      <m:t>ε</m:t>
                    </m:r>
                  </m:e>
                  <m:sup>
                    <m:r>
                      <w:rPr>
                        <w:rFonts w:ascii="Cambria Math" w:hAnsi="Cambria Math"/>
                      </w:rPr>
                      <m:t>*</m:t>
                    </m:r>
                  </m:sup>
                </m:sSup>
                <m:r>
                  <w:rPr>
                    <w:rFonts w:ascii="Cambria Math" w:hAnsi="Cambria Math"/>
                  </w:rPr>
                  <m:t xml:space="preserve">= </m:t>
                </m:r>
                <m:sSub>
                  <m:sSubPr>
                    <m:ctrlPr>
                      <w:rPr>
                        <w:rFonts w:ascii="Cambria Math" w:hAnsi="Cambria Math"/>
                        <w:i/>
                      </w:rPr>
                    </m:ctrlPr>
                  </m:sSubPr>
                  <m:e>
                    <m:r>
                      <w:rPr>
                        <w:rFonts w:ascii="Cambria Math" w:hAnsi="Cambria Math"/>
                      </w:rPr>
                      <m:t>ε</m:t>
                    </m:r>
                  </m:e>
                  <m:sub>
                    <m:r>
                      <w:rPr>
                        <w:rFonts w:ascii="Cambria Math" w:hAnsi="Cambria Math"/>
                      </w:rPr>
                      <m:t>p</m:t>
                    </m:r>
                  </m:sub>
                </m:sSub>
                <m:r>
                  <w:rPr>
                    <w:rFonts w:ascii="Cambria Math" w:hAnsi="Cambria Math"/>
                  </w:rPr>
                  <m:t xml:space="preserve">= </m:t>
                </m:r>
                <m:sSub>
                  <m:sSubPr>
                    <m:ctrlPr>
                      <w:rPr>
                        <w:rFonts w:ascii="Cambria Math" w:hAnsi="Cambria Math"/>
                        <w:i/>
                      </w:rPr>
                    </m:ctrlPr>
                  </m:sSubPr>
                  <m:e>
                    <m:r>
                      <w:rPr>
                        <w:rFonts w:ascii="Cambria Math" w:hAnsi="Cambria Math"/>
                      </w:rPr>
                      <m:t>ε</m:t>
                    </m:r>
                  </m:e>
                  <m:sub>
                    <m:r>
                      <w:rPr>
                        <w:rFonts w:ascii="Cambria Math" w:hAnsi="Cambria Math"/>
                      </w:rPr>
                      <m:t>tot</m:t>
                    </m:r>
                  </m:sub>
                </m:sSub>
                <m:r>
                  <w:rPr>
                    <w:rFonts w:ascii="Cambria Math" w:hAnsi="Cambria Math"/>
                  </w:rPr>
                  <m:t xml:space="preserve">- </m:t>
                </m:r>
                <m:sSub>
                  <m:sSubPr>
                    <m:ctrlPr>
                      <w:rPr>
                        <w:rFonts w:ascii="Cambria Math" w:hAnsi="Cambria Math"/>
                        <w:i/>
                      </w:rPr>
                    </m:ctrlPr>
                  </m:sSubPr>
                  <m:e>
                    <m:r>
                      <w:rPr>
                        <w:rFonts w:ascii="Cambria Math" w:hAnsi="Cambria Math"/>
                      </w:rPr>
                      <m:t>ε</m:t>
                    </m:r>
                  </m:e>
                  <m:sub>
                    <m:r>
                      <w:rPr>
                        <w:rFonts w:ascii="Cambria Math" w:hAnsi="Cambria Math"/>
                      </w:rPr>
                      <m:t>e</m:t>
                    </m:r>
                  </m:sub>
                </m:sSub>
              </m:oMath>
            </m:oMathPara>
          </w:p>
        </w:tc>
        <w:tc>
          <w:tcPr>
            <w:tcW w:w="350" w:type="pct"/>
            <w:vAlign w:val="center"/>
          </w:tcPr>
          <w:p w14:paraId="62D41AFC" w14:textId="25EBD0ED" w:rsidR="00E45640" w:rsidRPr="00966098" w:rsidRDefault="00E45640" w:rsidP="003D65FA">
            <w:pPr>
              <w:pStyle w:val="Caption"/>
            </w:pPr>
            <w:r w:rsidRPr="00966098">
              <w:t>(</w:t>
            </w:r>
            <w:r w:rsidRPr="00966098">
              <w:fldChar w:fldCharType="begin"/>
            </w:r>
            <w:r w:rsidRPr="00966098">
              <w:instrText xml:space="preserve"> SEQ Equation \* ARABIC </w:instrText>
            </w:r>
            <w:r w:rsidRPr="00966098">
              <w:fldChar w:fldCharType="separate"/>
            </w:r>
            <w:r w:rsidR="00E04FDA">
              <w:t>18</w:t>
            </w:r>
            <w:r w:rsidRPr="00966098">
              <w:fldChar w:fldCharType="end"/>
            </w:r>
            <w:r w:rsidRPr="00966098">
              <w:t>)</w:t>
            </w:r>
          </w:p>
        </w:tc>
      </w:tr>
    </w:tbl>
    <w:p w14:paraId="07E733EC" w14:textId="699DC76B" w:rsidR="00282D69" w:rsidRPr="00282D69" w:rsidRDefault="00282D69" w:rsidP="00282D69">
      <w:r>
        <w:t xml:space="preserve">Where </w:t>
      </w:r>
      <m:oMath>
        <m:sSup>
          <m:sSupPr>
            <m:ctrlPr>
              <w:rPr>
                <w:rFonts w:ascii="Cambria Math" w:hAnsi="Cambria Math"/>
                <w:i/>
              </w:rPr>
            </m:ctrlPr>
          </m:sSupPr>
          <m:e>
            <m:r>
              <w:rPr>
                <w:rFonts w:ascii="Cambria Math" w:hAnsi="Cambria Math"/>
              </w:rPr>
              <m:t>ε</m:t>
            </m:r>
          </m:e>
          <m:sup>
            <m:r>
              <w:rPr>
                <w:rFonts w:ascii="Cambria Math" w:hAnsi="Cambria Math"/>
              </w:rPr>
              <m:t>*</m:t>
            </m:r>
          </m:sup>
        </m:sSup>
      </m:oMath>
      <w:r>
        <w:t xml:space="preserve"> is the inherent strain tensor.</w:t>
      </w:r>
    </w:p>
    <w:p w14:paraId="6C88B314" w14:textId="699DC76B" w:rsidR="00EF2CC4" w:rsidRDefault="00EF2CC4" w:rsidP="003D65FA">
      <w:pPr>
        <w:pStyle w:val="Heading3"/>
      </w:pPr>
      <w:bookmarkStart w:id="128" w:name="_Toc172705275"/>
      <w:r>
        <w:t>Inherent Strain Modeling</w:t>
      </w:r>
      <w:bookmarkEnd w:id="128"/>
    </w:p>
    <w:p w14:paraId="5390CBC0" w14:textId="71D1A1F8" w:rsidR="005D3697" w:rsidRPr="00D21B93" w:rsidRDefault="00ED7CDB" w:rsidP="00621D89">
      <w:r>
        <w:t>The i</w:t>
      </w:r>
      <w:r w:rsidR="00621D89">
        <w:t xml:space="preserve">nherent strain </w:t>
      </w:r>
      <w:r>
        <w:t>method</w:t>
      </w:r>
      <w:r w:rsidR="00621D89">
        <w:t xml:space="preserve"> (ISM) forgoes the first two steps of residual stress analysis mentioned in </w:t>
      </w:r>
      <w:r w:rsidR="00621D89">
        <w:fldChar w:fldCharType="begin"/>
      </w:r>
      <w:r w:rsidR="005F3B0C">
        <w:instrText xml:space="preserve"> ADDIN EN.CITE &lt;EndNote&gt;&lt;Cite&gt;&lt;Author&gt;Masubuchi&lt;/Author&gt;&lt;Year&gt;1982&lt;/Year&gt;&lt;RecNum&gt;372&lt;/RecNum&gt;&lt;DisplayText&gt;[17]&lt;/DisplayText&gt;&lt;record&gt;&lt;rec-number&gt;372&lt;/rec-number&gt;&lt;foreign-keys&gt;&lt;key app="EN" db-id="f5sw0p20adx5f7e9at9v29vgexdp2fpz0zee" timestamp="1718827048" guid="3701ab9d-eb64-44cd-b322-9b5643fafd65"&gt;372&lt;/key&gt;&lt;/foreign-keys&gt;&lt;ref-type name="Conference Proceedings"&gt;10&lt;/ref-type&gt;&lt;contributors&gt;&lt;authors&gt;&lt;author&gt;Masubuchi, Koichi&lt;/author&gt;&lt;/authors&gt;&lt;secondary-authors&gt;&lt;author&gt;Kula, E.,&lt;/author&gt;&lt;author&gt;Weiss, V.&lt;/author&gt;&lt;/secondary-authors&gt;&lt;/contributors&gt;&lt;titles&gt;&lt;title&gt;Residual Stresses and Distortion in Weldments: A Review of the Present State-of-the-Art&lt;/title&gt;&lt;secondary-title&gt;Sagamore Army Materials Research Conference Proceedings&lt;/secondary-title&gt;&lt;/titles&gt;&lt;volume&gt;28&lt;/volume&gt;&lt;dates&gt;&lt;year&gt;1982&lt;/year&gt;&lt;/dates&gt;&lt;publisher&gt;Springer&lt;/publisher&gt;&lt;urls&gt;&lt;/urls&gt;&lt;electronic-resource-num&gt;https://doi.org/10.1007/978-1-4899-1884-0_4&lt;/electronic-resource-num&gt;&lt;/record&gt;&lt;/Cite&gt;&lt;/EndNote&gt;</w:instrText>
      </w:r>
      <w:r w:rsidR="00621D89">
        <w:fldChar w:fldCharType="separate"/>
      </w:r>
      <w:r w:rsidR="005F3B0C">
        <w:rPr>
          <w:noProof/>
        </w:rPr>
        <w:t>[17]</w:t>
      </w:r>
      <w:r w:rsidR="00621D89">
        <w:fldChar w:fldCharType="end"/>
      </w:r>
      <w:r w:rsidR="00621D89">
        <w:t xml:space="preserve"> by directly providing the non-elastic strains in a body rather than conducting a transient thermo-mechanical analysis to find the thermally induced non-elastic strain state</w:t>
      </w:r>
      <w:r w:rsidR="00282D69">
        <w:t xml:space="preserve"> and provides a more approximative approach to prediction</w:t>
      </w:r>
      <w:r w:rsidR="00621D89">
        <w:t xml:space="preserve">. In the case of modelling the welding process, this approach provides the advantage of </w:t>
      </w:r>
      <w:r w:rsidR="005D3697">
        <w:t xml:space="preserve">solving in one or </w:t>
      </w:r>
      <w:r>
        <w:t>a few</w:t>
      </w:r>
      <w:r w:rsidR="005D3697">
        <w:t xml:space="preserve"> </w:t>
      </w:r>
      <w:r>
        <w:t>elastic</w:t>
      </w:r>
      <w:r w:rsidR="005D3697">
        <w:t xml:space="preserve"> analyses </w:t>
      </w:r>
      <w:r w:rsidR="00621D89">
        <w:t>compared to the previously discussed computationally costly</w:t>
      </w:r>
      <w:r w:rsidR="005D3697">
        <w:t xml:space="preserve"> TMM. </w:t>
      </w:r>
      <w:r w:rsidR="00621D89">
        <w:t>To implement this, the strains are specified directly along the heat affected zone (HAZ), either as a strain or equivalent load.</w:t>
      </w:r>
    </w:p>
    <w:p w14:paraId="1D585617" w14:textId="7B03F681" w:rsidR="008A66DE" w:rsidRPr="007E54B5" w:rsidRDefault="008A66DE" w:rsidP="00854806">
      <w:r w:rsidRPr="004517C4">
        <w:t xml:space="preserve">Works such as </w:t>
      </w:r>
      <w:r w:rsidR="006A46BB" w:rsidRPr="004517C4">
        <w:fldChar w:fldCharType="begin"/>
      </w:r>
      <w:r w:rsidR="00282D69">
        <w:instrText xml:space="preserve"> ADDIN EN.CITE &lt;EndNote&gt;&lt;Cite&gt;&lt;Author&gt;Wang&lt;/Author&gt;&lt;Year&gt;2008&lt;/Year&gt;&lt;RecNum&gt;40&lt;/RecNum&gt;&lt;DisplayText&gt;[52]&lt;/DisplayText&gt;&lt;record&gt;&lt;rec-number&gt;40&lt;/rec-number&gt;&lt;foreign-keys&gt;&lt;key app="EN" db-id="f5sw0p20adx5f7e9at9v29vgexdp2fpz0zee" timestamp="1702404420" guid="98b1398a-6a0d-46b8-8280-e8ba53f2998e"&gt;40&lt;/key&gt;&lt;/foreign-keys&gt;&lt;ref-type name="Journal Article"&gt;17&lt;/ref-type&gt;&lt;contributors&gt;&lt;authors&gt;&lt;author&gt;Wang, Y.-X&lt;/author&gt;&lt;author&gt;Zhang, P&lt;/author&gt;&lt;author&gt;Hou, Z.-G&lt;/author&gt;&lt;author&gt;Li, C.-Z&lt;/author&gt;&lt;/authors&gt;&lt;/contributors&gt;&lt;titles&gt;&lt;title&gt;INHERENT STRAIN METHOD AND THERMAL ELASTIC-PLASTIC ANALYSIS OF WELDING DEFORMATION OF A THIN-WALL BEAM&lt;/title&gt;&lt;secondary-title&gt;Journal of Mechanics,&lt;/secondary-title&gt;&lt;/titles&gt;&lt;periodical&gt;&lt;full-title&gt;Journal of Mechanics,&lt;/full-title&gt;&lt;/periodical&gt;&lt;volume&gt;24&lt;/volume&gt;&lt;number&gt;4&lt;/number&gt;&lt;keywords&gt;&lt;keyword&gt;FEA&lt;/keyword&gt;&lt;keyword&gt;Inherent strain&lt;/keyword&gt;&lt;keyword&gt;Temperature field&lt;/keyword&gt;&lt;keyword&gt;Thermal elastic-plastic&lt;/keyword&gt;&lt;keyword&gt;Welding deformation&lt;/keyword&gt;&lt;/keywords&gt;&lt;dates&gt;&lt;year&gt;2008&lt;/year&gt;&lt;/dates&gt;&lt;urls&gt;&lt;related-urls&gt;&lt;url&gt;https://academic.oup.com/jom/article/24/4/301/5943572&lt;/url&gt;&lt;/related-urls&gt;&lt;/urls&gt;&lt;/record&gt;&lt;/Cite&gt;&lt;/EndNote&gt;</w:instrText>
      </w:r>
      <w:r w:rsidR="006A46BB" w:rsidRPr="004517C4">
        <w:fldChar w:fldCharType="separate"/>
      </w:r>
      <w:r w:rsidR="00282D69">
        <w:rPr>
          <w:noProof/>
        </w:rPr>
        <w:t>[52]</w:t>
      </w:r>
      <w:r w:rsidR="006A46BB" w:rsidRPr="004517C4">
        <w:fldChar w:fldCharType="end"/>
      </w:r>
      <w:r w:rsidR="004517C4" w:rsidRPr="004517C4">
        <w:t xml:space="preserve"> and </w:t>
      </w:r>
      <w:r w:rsidR="004517C4" w:rsidRPr="004517C4">
        <w:fldChar w:fldCharType="begin"/>
      </w:r>
      <w:r w:rsidR="00282D69">
        <w:instrText xml:space="preserve"> ADDIN EN.CITE &lt;EndNote&gt;&lt;Cite&gt;&lt;Author&gt;Luo&lt;/Author&gt;&lt;Year&gt;1997&lt;/Year&gt;&lt;RecNum&gt;380&lt;/RecNum&gt;&lt;DisplayText&gt;[53]&lt;/DisplayText&gt;&lt;record&gt;&lt;rec-number&gt;380&lt;/rec-number&gt;&lt;foreign-keys&gt;&lt;key app="EN" db-id="f5sw0p20adx5f7e9at9v29vgexdp2fpz0zee" timestamp="1720115415" guid="f943faff-87e2-42c8-83b9-3737744054ef"&gt;380&lt;/key&gt;&lt;/foreign-keys&gt;&lt;ref-type name="Journal Article"&gt;17&lt;/ref-type&gt;&lt;contributors&gt;&lt;authors&gt;&lt;author&gt;Luo, Yu&lt;/author&gt;&lt;author&gt;Murakawa, Hidekazu&lt;/author&gt;&lt;author&gt;Ueda, Yukio&lt;/author&gt;&lt;/authors&gt;&lt;/contributors&gt;&lt;titles&gt;&lt;title&gt;Prediction of Welding Deformation and Residual Stress by Elastic FEM Based on Inherent Strain (Report I) : Mechanism of Inherent Strain Production(Mechanics, Strength &amp;amp; Structure Design)&lt;/title&gt;&lt;secondary-title&gt;Transactions of JWRI&lt;/secondary-title&gt;&lt;/titles&gt;&lt;periodical&gt;&lt;full-title&gt;Transactions of JWRI&lt;/full-title&gt;&lt;/periodical&gt;&lt;pages&gt;49-57&lt;/pages&gt;&lt;volume&gt;26&lt;/volume&gt;&lt;number&gt;2&lt;/number&gt;&lt;dates&gt;&lt;year&gt;1997&lt;/year&gt;&lt;/dates&gt;&lt;urls&gt;&lt;/urls&gt;&lt;/record&gt;&lt;/Cite&gt;&lt;/EndNote&gt;</w:instrText>
      </w:r>
      <w:r w:rsidR="004517C4" w:rsidRPr="004517C4">
        <w:fldChar w:fldCharType="separate"/>
      </w:r>
      <w:r w:rsidR="00282D69">
        <w:rPr>
          <w:noProof/>
        </w:rPr>
        <w:t>[53]</w:t>
      </w:r>
      <w:r w:rsidR="004517C4" w:rsidRPr="004517C4">
        <w:fldChar w:fldCharType="end"/>
      </w:r>
      <w:r w:rsidR="004517C4" w:rsidRPr="004517C4">
        <w:t xml:space="preserve"> </w:t>
      </w:r>
      <w:r w:rsidRPr="004517C4">
        <w:t xml:space="preserve">compare the predictivity of </w:t>
      </w:r>
      <w:r w:rsidR="004517C4" w:rsidRPr="004517C4">
        <w:t>transient thermo-mechanical analysis</w:t>
      </w:r>
      <w:r w:rsidRPr="004517C4">
        <w:t xml:space="preserve"> and elastic </w:t>
      </w:r>
      <w:r w:rsidR="004517C4" w:rsidRPr="004517C4">
        <w:t>inherent strain analysis in</w:t>
      </w:r>
      <w:r w:rsidRPr="004517C4">
        <w:t xml:space="preserve"> </w:t>
      </w:r>
      <w:r w:rsidRPr="00104EF4">
        <w:t>single-path</w:t>
      </w:r>
      <w:r w:rsidRPr="004517C4">
        <w:t xml:space="preserve"> welds</w:t>
      </w:r>
      <w:r>
        <w:rPr>
          <w:b/>
        </w:rPr>
        <w:t>.</w:t>
      </w:r>
      <w:r w:rsidRPr="008A66DE">
        <w:t xml:space="preserve"> </w:t>
      </w:r>
      <w:r>
        <w:t xml:space="preserve">Wang et al. modeled </w:t>
      </w:r>
      <w:r>
        <w:lastRenderedPageBreak/>
        <w:t xml:space="preserve">welding along an 800 mm long, thin-walled beam made of sheet metal and determined that both the TSM and ISM were able to effectively predict beam deflection </w:t>
      </w:r>
      <w:r>
        <w:fldChar w:fldCharType="begin"/>
      </w:r>
      <w:r w:rsidR="00282D69">
        <w:instrText xml:space="preserve"> ADDIN EN.CITE &lt;EndNote&gt;&lt;Cite&gt;&lt;Author&gt;Wang&lt;/Author&gt;&lt;Year&gt;2008&lt;/Year&gt;&lt;RecNum&gt;40&lt;/RecNum&gt;&lt;DisplayText&gt;[52]&lt;/DisplayText&gt;&lt;record&gt;&lt;rec-number&gt;40&lt;/rec-number&gt;&lt;foreign-keys&gt;&lt;key app="EN" db-id="f5sw0p20adx5f7e9at9v29vgexdp2fpz0zee" timestamp="1702404420" guid="98b1398a-6a0d-46b8-8280-e8ba53f2998e"&gt;40&lt;/key&gt;&lt;/foreign-keys&gt;&lt;ref-type name="Journal Article"&gt;17&lt;/ref-type&gt;&lt;contributors&gt;&lt;authors&gt;&lt;author&gt;Wang, Y.-X&lt;/author&gt;&lt;author&gt;Zhang, P&lt;/author&gt;&lt;author&gt;Hou, Z.-G&lt;/author&gt;&lt;author&gt;Li, C.-Z&lt;/author&gt;&lt;/authors&gt;&lt;/contributors&gt;&lt;titles&gt;&lt;title&gt;INHERENT STRAIN METHOD AND THERMAL ELASTIC-PLASTIC ANALYSIS OF WELDING DEFORMATION OF A THIN-WALL BEAM&lt;/title&gt;&lt;secondary-title&gt;Journal of Mechanics,&lt;/secondary-title&gt;&lt;/titles&gt;&lt;periodical&gt;&lt;full-title&gt;Journal of Mechanics,&lt;/full-title&gt;&lt;/periodical&gt;&lt;volume&gt;24&lt;/volume&gt;&lt;number&gt;4&lt;/number&gt;&lt;keywords&gt;&lt;keyword&gt;FEA&lt;/keyword&gt;&lt;keyword&gt;Inherent strain&lt;/keyword&gt;&lt;keyword&gt;Temperature field&lt;/keyword&gt;&lt;keyword&gt;Thermal elastic-plastic&lt;/keyword&gt;&lt;keyword&gt;Welding deformation&lt;/keyword&gt;&lt;/keywords&gt;&lt;dates&gt;&lt;year&gt;2008&lt;/year&gt;&lt;/dates&gt;&lt;urls&gt;&lt;related-urls&gt;&lt;url&gt;https://academic.oup.com/jom/article/24/4/301/5943572&lt;/url&gt;&lt;/related-urls&gt;&lt;/urls&gt;&lt;/record&gt;&lt;/Cite&gt;&lt;/EndNote&gt;</w:instrText>
      </w:r>
      <w:r>
        <w:fldChar w:fldCharType="separate"/>
      </w:r>
      <w:r w:rsidR="00282D69">
        <w:rPr>
          <w:noProof/>
        </w:rPr>
        <w:t>[52]</w:t>
      </w:r>
      <w:r>
        <w:fldChar w:fldCharType="end"/>
      </w:r>
      <w:r>
        <w:t xml:space="preserve">. </w:t>
      </w:r>
      <w:r w:rsidR="004517C4">
        <w:t>Luo</w:t>
      </w:r>
      <w:r>
        <w:t xml:space="preserve"> et al. investigated a 200 mm long bead on plate weld and concluded that the</w:t>
      </w:r>
      <w:r w:rsidR="007E54B5">
        <w:t xml:space="preserve"> </w:t>
      </w:r>
      <w:r>
        <w:t xml:space="preserve">ISM was able to </w:t>
      </w:r>
      <w:r w:rsidR="007E54B5">
        <w:t xml:space="preserve">predict residual stress perpendicular to the weld consistent with thermo-mechanical analysis and predicted transverse shrinkage and angular distortion with acceptable accuracy compared to experimental measurements </w:t>
      </w:r>
      <w:r w:rsidR="007E54B5">
        <w:fldChar w:fldCharType="begin"/>
      </w:r>
      <w:r w:rsidR="00282D69">
        <w:instrText xml:space="preserve"> ADDIN EN.CITE &lt;EndNote&gt;&lt;Cite&gt;&lt;Author&gt;Luo&lt;/Author&gt;&lt;Year&gt;1997&lt;/Year&gt;&lt;RecNum&gt;380&lt;/RecNum&gt;&lt;DisplayText&gt;[53]&lt;/DisplayText&gt;&lt;record&gt;&lt;rec-number&gt;380&lt;/rec-number&gt;&lt;foreign-keys&gt;&lt;key app="EN" db-id="f5sw0p20adx5f7e9at9v29vgexdp2fpz0zee" timestamp="1720115415" guid="f943faff-87e2-42c8-83b9-3737744054ef"&gt;380&lt;/key&gt;&lt;/foreign-keys&gt;&lt;ref-type name="Journal Article"&gt;17&lt;/ref-type&gt;&lt;contributors&gt;&lt;authors&gt;&lt;author&gt;Luo, Yu&lt;/author&gt;&lt;author&gt;Murakawa, Hidekazu&lt;/author&gt;&lt;author&gt;Ueda, Yukio&lt;/author&gt;&lt;/authors&gt;&lt;/contributors&gt;&lt;titles&gt;&lt;title&gt;Prediction of Welding Deformation and Residual Stress by Elastic FEM Based on Inherent Strain (Report I) : Mechanism of Inherent Strain Production(Mechanics, Strength &amp;amp; Structure Design)&lt;/title&gt;&lt;secondary-title&gt;Transactions of JWRI&lt;/secondary-title&gt;&lt;/titles&gt;&lt;periodical&gt;&lt;full-title&gt;Transactions of JWRI&lt;/full-title&gt;&lt;/periodical&gt;&lt;pages&gt;49-57&lt;/pages&gt;&lt;volume&gt;26&lt;/volume&gt;&lt;number&gt;2&lt;/number&gt;&lt;dates&gt;&lt;year&gt;1997&lt;/year&gt;&lt;/dates&gt;&lt;urls&gt;&lt;/urls&gt;&lt;/record&gt;&lt;/Cite&gt;&lt;/EndNote&gt;</w:instrText>
      </w:r>
      <w:r w:rsidR="007E54B5">
        <w:fldChar w:fldCharType="separate"/>
      </w:r>
      <w:r w:rsidR="00282D69">
        <w:rPr>
          <w:noProof/>
        </w:rPr>
        <w:t>[53]</w:t>
      </w:r>
      <w:r w:rsidR="007E54B5">
        <w:fldChar w:fldCharType="end"/>
      </w:r>
      <w:r w:rsidR="007E54B5">
        <w:t>. It is worth noting while there would be a large reduction in computation time between elastic inherent strain models and transient, elastic-plastic thermo-mechanical models, neither work explicitly mentions the difference in computation time.</w:t>
      </w:r>
    </w:p>
    <w:p w14:paraId="0ED67A51" w14:textId="4F401390" w:rsidR="00D21B93" w:rsidRDefault="007E54B5" w:rsidP="00854806">
      <w:r>
        <w:t>An example that provides insight into</w:t>
      </w:r>
      <w:r w:rsidR="00287EDD">
        <w:t xml:space="preserve"> the computational difference between the ISM and TMM can be seen in</w:t>
      </w:r>
      <w:r>
        <w:t xml:space="preserve"> the work of Kim et al.</w:t>
      </w:r>
      <w:r w:rsidR="00287EDD">
        <w:t>,</w:t>
      </w:r>
      <w:r>
        <w:t xml:space="preserve"> which</w:t>
      </w:r>
      <w:r w:rsidR="008837CD">
        <w:t xml:space="preserve"> </w:t>
      </w:r>
      <w:r w:rsidR="008116FB">
        <w:t>investigated the impact of weld sequence on deformation in large, 800x1200 mm curved plates</w:t>
      </w:r>
      <w:r w:rsidR="00B36A0B">
        <w:t xml:space="preserve"> experimentally and using both ISM and TMM analysis</w:t>
      </w:r>
      <w:r>
        <w:t xml:space="preserve"> </w:t>
      </w:r>
      <w:r>
        <w:fldChar w:fldCharType="begin"/>
      </w:r>
      <w:r w:rsidR="00282D69">
        <w:instrText xml:space="preserve"> ADDIN EN.CITE &lt;EndNote&gt;&lt;Cite&gt;&lt;Author&gt;Kim&lt;/Author&gt;&lt;Year&gt;2012&lt;/Year&gt;&lt;RecNum&gt;133&lt;/RecNum&gt;&lt;DisplayText&gt;[54]&lt;/DisplayText&gt;&lt;record&gt;&lt;rec-number&gt;133&lt;/rec-number&gt;&lt;foreign-keys&gt;&lt;key app="EN" db-id="f5sw0p20adx5f7e9at9v29vgexdp2fpz0zee" timestamp="1702404629" guid="73191049-fc90-4fcc-b087-5b85e05c19af"&gt;133&lt;/key&gt;&lt;/foreign-keys&gt;&lt;ref-type name="Journal Article"&gt;17&lt;/ref-type&gt;&lt;contributors&gt;&lt;authors&gt;&lt;author&gt;Kim, Yong Tai &lt;/author&gt;&lt;author&gt;Kim, Tae Jun&lt;/author&gt;&lt;author&gt;Park, Tae Yoon&lt;/author&gt;&lt;author&gt;Jang, Chang Doo&lt;/author&gt;&lt;/authors&gt;&lt;/contributors&gt;&lt;titles&gt;&lt;title&gt;Welding distortion analysis of hull blocks using equivalent load method based on inherent strain&lt;/title&gt;&lt;secondary-title&gt;Journal of Ship Research&lt;/secondary-title&gt;&lt;/titles&gt;&lt;periodical&gt;&lt;full-title&gt;Journal of Ship Research&lt;/full-title&gt;&lt;/periodical&gt;&lt;pages&gt;63-70&lt;/pages&gt;&lt;volume&gt;56&lt;/volume&gt;&lt;number&gt;2&lt;/number&gt;&lt;keywords&gt;&lt;keyword&gt;Curved stiffened plate&lt;/keyword&gt;&lt;keyword&gt;Inherent strain&lt;/keyword&gt;&lt;keyword&gt;Welding deformation&lt;/keyword&gt;&lt;/keywords&gt;&lt;dates&gt;&lt;year&gt;2012&lt;/year&gt;&lt;pub-dates&gt;&lt;date&gt;6&lt;/date&gt;&lt;/pub-dates&gt;&lt;/dates&gt;&lt;urls&gt;&lt;/urls&gt;&lt;electronic-resource-num&gt;10.5957/JOSR.56.2.090006&lt;/electronic-resource-num&gt;&lt;/record&gt;&lt;/Cite&gt;&lt;/EndNote&gt;</w:instrText>
      </w:r>
      <w:r>
        <w:fldChar w:fldCharType="separate"/>
      </w:r>
      <w:r w:rsidR="00282D69">
        <w:rPr>
          <w:noProof/>
        </w:rPr>
        <w:t>[54]</w:t>
      </w:r>
      <w:r>
        <w:fldChar w:fldCharType="end"/>
      </w:r>
      <w:r w:rsidR="008116FB">
        <w:t>.</w:t>
      </w:r>
      <w:r w:rsidR="00ED7CDB">
        <w:rPr>
          <w:b/>
        </w:rPr>
        <w:t xml:space="preserve"> </w:t>
      </w:r>
      <w:r w:rsidR="00ED7CDB">
        <w:t xml:space="preserve">After solving for the inherent strains in the process, equivalent loads consisting of transverse and longitudinal shrinkage forces and bending moments were formulated and applied to each bead in sequence. The ISM was able to </w:t>
      </w:r>
      <w:r w:rsidR="00B36A0B">
        <w:t xml:space="preserve">consistently predict the deformation profile against experimental data, and even outperformed the TMM in several cases. </w:t>
      </w:r>
      <w:r w:rsidR="008837CD">
        <w:t>The inherent strain equivalent load models were able to solve in 3</w:t>
      </w:r>
      <w:r w:rsidR="008116FB">
        <w:t xml:space="preserve">~4 minutes, compared to 1.5~2 days for the thermo-mechanical models, or </w:t>
      </w:r>
      <w:r w:rsidR="00B36A0B">
        <w:t xml:space="preserve">ranging from </w:t>
      </w:r>
      <w:r w:rsidR="008116FB">
        <w:t>540x~960x faster.</w:t>
      </w:r>
    </w:p>
    <w:p w14:paraId="0E7A09FB" w14:textId="3696E25A" w:rsidR="00263895" w:rsidRPr="007D583D" w:rsidRDefault="00263895" w:rsidP="007E54B5">
      <w:r>
        <w:t xml:space="preserve">The efficiency reflected in </w:t>
      </w:r>
      <w:r w:rsidR="007E54B5">
        <w:t>this</w:t>
      </w:r>
      <w:r>
        <w:t xml:space="preserve"> example</w:t>
      </w:r>
      <w:r w:rsidR="007E54B5">
        <w:t xml:space="preserve"> reflects</w:t>
      </w:r>
      <w:r>
        <w:t xml:space="preserve"> the main draw of the ISM,</w:t>
      </w:r>
      <w:r w:rsidR="007E54B5">
        <w:t xml:space="preserve"> which enables the prediction of deformation in large-scale structures quickly in order to find an optimal weld sequence to minimize it. This is also </w:t>
      </w:r>
      <w:r>
        <w:t xml:space="preserve">why </w:t>
      </w:r>
      <w:r w:rsidR="007E54B5">
        <w:t>much work has been dedicated to</w:t>
      </w:r>
      <w:r>
        <w:t xml:space="preserve"> </w:t>
      </w:r>
      <w:r w:rsidR="007E54B5">
        <w:t>taking</w:t>
      </w:r>
      <w:r>
        <w:t xml:space="preserve"> steps to extend the approach to model the additive manufacturing process. </w:t>
      </w:r>
    </w:p>
    <w:p w14:paraId="4F2E13F8" w14:textId="47233033" w:rsidR="007D583D" w:rsidRDefault="007D583D" w:rsidP="003D65FA">
      <w:pPr>
        <w:pStyle w:val="Heading3"/>
      </w:pPr>
      <w:bookmarkStart w:id="129" w:name="_Toc172705276"/>
      <w:r>
        <w:t>Extension to Additive Manufacturing</w:t>
      </w:r>
      <w:bookmarkEnd w:id="129"/>
    </w:p>
    <w:p w14:paraId="2BFCE17B" w14:textId="750FDDD2" w:rsidR="00B36A0B" w:rsidRDefault="00B36A0B" w:rsidP="00B36A0B">
      <w:r>
        <w:t xml:space="preserve">As with thermo-mechanical modeling, one of the key modifications from welding FEA is the inclusion of progressive element activation to model the deposition process. In the ISM, activation is typically done layer-wise, activating one or several layers at a time </w:t>
      </w:r>
      <w:r w:rsidR="00E3723A">
        <w:fldChar w:fldCharType="begin"/>
      </w:r>
      <w:r w:rsidR="00E3723A">
        <w:instrText xml:space="preserve"> ADDIN EN.CITE &lt;EndNote&gt;&lt;Cite&gt;&lt;Author&gt;Liang&lt;/Author&gt;&lt;Year&gt;2019&lt;/Year&gt;&lt;RecNum&gt;88&lt;/RecNum&gt;&lt;DisplayText&gt;[55]&lt;/DisplayText&gt;&lt;record&gt;&lt;rec-number&gt;88&lt;/rec-number&gt;&lt;foreign-keys&gt;&lt;key app="EN" db-id="f5sw0p20adx5f7e9at9v29vgexdp2fpz0zee" timestamp="1702404490" guid="6c8c6e5f-0896-4326-a09d-5b0189aa50b7"&gt;88&lt;/key&gt;&lt;/foreign-keys&gt;&lt;ref-type name="Generic"&gt;13&lt;/ref-type&gt;&lt;contributors&gt;&lt;authors&gt;&lt;author&gt;Liang, Xuan&lt;/author&gt;&lt;author&gt;Chen, Qian&lt;/author&gt;&lt;author&gt;Cheng, Lin&lt;/author&gt;&lt;author&gt;Hayduke, Devlin&lt;/author&gt;&lt;author&gt;To, Albert C.&lt;/author&gt;&lt;/authors&gt;&lt;/contributors&gt;&lt;titles&gt;&lt;title&gt;Modified inherent strain method for efficient prediction of residual deformation in direct metal laser sintered components&lt;/title&gt;&lt;/titles&gt;&lt;pages&gt;1719-1733&lt;/pages&gt;&lt;volume&gt;64&lt;/volume&gt;&lt;keywords&gt;&lt;keyword&gt;DMLS&lt;/keyword&gt;&lt;keyword&gt;Efficient prediction&lt;/keyword&gt;&lt;keyword&gt;Large-scale part&lt;/keyword&gt;&lt;keyword&gt;Modified inherent strain method&lt;/keyword&gt;&lt;keyword&gt;Residual deformation&lt;/keyword&gt;&lt;/keywords&gt;&lt;dates&gt;&lt;year&gt;2019&lt;/year&gt;&lt;pub-dates&gt;&lt;date&gt;12&lt;/date&gt;&lt;/pub-dates&gt;&lt;/dates&gt;&lt;publisher&gt;Springer Verlag&lt;/publisher&gt;&lt;urls&gt;&lt;/urls&gt;&lt;electronic-resource-num&gt;10.1007/s00466-019-01748-6&lt;/electronic-resource-num&gt;&lt;/record&gt;&lt;/Cite&gt;&lt;/EndNote&gt;</w:instrText>
      </w:r>
      <w:r w:rsidR="00E3723A">
        <w:fldChar w:fldCharType="separate"/>
      </w:r>
      <w:r w:rsidR="00E3723A">
        <w:rPr>
          <w:noProof/>
        </w:rPr>
        <w:t>[55]</w:t>
      </w:r>
      <w:r w:rsidR="00E3723A">
        <w:fldChar w:fldCharType="end"/>
      </w:r>
      <w:r w:rsidR="00282D69">
        <w:rPr>
          <w:b/>
        </w:rPr>
        <w:t xml:space="preserve">. </w:t>
      </w:r>
      <w:r>
        <w:t>Layer lumping is particularly common in modeling powder-based AM processes, which have a layer height &gt;1mm</w:t>
      </w:r>
      <w:r w:rsidR="00E3723A" w:rsidRPr="00E3723A">
        <w:t>.</w:t>
      </w:r>
      <w:r w:rsidR="00E3723A">
        <w:rPr>
          <w:b/>
        </w:rPr>
        <w:t xml:space="preserve"> </w:t>
      </w:r>
      <w:r w:rsidR="004517C4">
        <w:t>As layers are activated, given strain tensor(s) is/are applied and a static solution is reached.</w:t>
      </w:r>
      <w:r w:rsidR="009D0598">
        <w:t xml:space="preserve"> A simplified illustration of this process is shown in  </w:t>
      </w:r>
      <w:r w:rsidR="00F27136">
        <w:fldChar w:fldCharType="begin"/>
      </w:r>
      <w:r w:rsidR="00F27136">
        <w:instrText xml:space="preserve"> REF _Ref172011317 \h </w:instrText>
      </w:r>
      <w:r w:rsidR="00F27136">
        <w:fldChar w:fldCharType="separate"/>
      </w:r>
      <w:r w:rsidR="00E04FDA">
        <w:t xml:space="preserve">Figure </w:t>
      </w:r>
      <w:r w:rsidR="00E04FDA">
        <w:rPr>
          <w:noProof/>
        </w:rPr>
        <w:t>4</w:t>
      </w:r>
      <w:r w:rsidR="00E04FDA">
        <w:t>.</w:t>
      </w:r>
      <w:r w:rsidR="00E04FDA">
        <w:rPr>
          <w:noProof/>
        </w:rPr>
        <w:t>1</w:t>
      </w:r>
      <w:r w:rsidR="00F27136">
        <w:fldChar w:fldCharType="end"/>
      </w:r>
      <w:r w:rsidR="00F27136">
        <w:t xml:space="preserve"> </w:t>
      </w:r>
      <w:r w:rsidR="00287EDD">
        <w:fldChar w:fldCharType="begin"/>
      </w:r>
      <w:r w:rsidR="00282D69">
        <w:instrText xml:space="preserve"> ADDIN EN.CITE &lt;EndNote&gt;&lt;Cite&gt;&lt;Author&gt;Liang&lt;/Author&gt;&lt;Year&gt;2019&lt;/Year&gt;&lt;RecNum&gt;88&lt;/RecNum&gt;&lt;DisplayText&gt;[55]&lt;/DisplayText&gt;&lt;record&gt;&lt;rec-number&gt;88&lt;/rec-number&gt;&lt;foreign-keys&gt;&lt;key app="EN" db-id="f5sw0p20adx5f7e9at9v29vgexdp2fpz0zee" timestamp="1702404490" guid="6c8c6e5f-0896-4326-a09d-5b0189aa50b7"&gt;88&lt;/key&gt;&lt;/foreign-keys&gt;&lt;ref-type name="Generic"&gt;13&lt;/ref-type&gt;&lt;contributors&gt;&lt;authors&gt;&lt;author&gt;Liang, Xuan&lt;/author&gt;&lt;author&gt;Chen, Qian&lt;/author&gt;&lt;author&gt;Cheng, Lin&lt;/author&gt;&lt;author&gt;Hayduke, Devlin&lt;/author&gt;&lt;author&gt;To, Albert C.&lt;/author&gt;&lt;/authors&gt;&lt;/contributors&gt;&lt;titles&gt;&lt;title&gt;Modified inherent strain method for efficient prediction of residual deformation in direct metal laser sintered components&lt;/title&gt;&lt;/titles&gt;&lt;pages&gt;1719-1733&lt;/pages&gt;&lt;volume&gt;64&lt;/volume&gt;&lt;keywords&gt;&lt;keyword&gt;DMLS&lt;/keyword&gt;&lt;keyword&gt;Efficient prediction&lt;/keyword&gt;&lt;keyword&gt;Large-scale part&lt;/keyword&gt;&lt;keyword&gt;Modified inherent strain method&lt;/keyword&gt;&lt;keyword&gt;Residual deformation&lt;/keyword&gt;&lt;/keywords&gt;&lt;dates&gt;&lt;year&gt;2019&lt;/year&gt;&lt;pub-dates&gt;&lt;date&gt;12&lt;/date&gt;&lt;/pub-dates&gt;&lt;/dates&gt;&lt;publisher&gt;Springer Verlag&lt;/publisher&gt;&lt;urls&gt;&lt;/urls&gt;&lt;electronic-resource-num&gt;10.1007/s00466-019-01748-6&lt;/electronic-resource-num&gt;&lt;/record&gt;&lt;/Cite&gt;&lt;/EndNote&gt;</w:instrText>
      </w:r>
      <w:r w:rsidR="00287EDD">
        <w:fldChar w:fldCharType="separate"/>
      </w:r>
      <w:r w:rsidR="00282D69">
        <w:rPr>
          <w:noProof/>
        </w:rPr>
        <w:t>[55]</w:t>
      </w:r>
      <w:r w:rsidR="00287EDD">
        <w:fldChar w:fldCharType="end"/>
      </w:r>
      <w:r w:rsidR="00287EDD">
        <w:t xml:space="preserve">. For all of the model layers, the same steps are taken. 1)The layer is activated 2) inherent strain is applied 3) a static solution is reached. </w:t>
      </w:r>
      <w:r w:rsidR="00E3612B">
        <w:t>Therefore,</w:t>
      </w:r>
      <w:r w:rsidR="00287EDD">
        <w:t xml:space="preserve"> the </w:t>
      </w:r>
      <w:r w:rsidR="00E3612B">
        <w:t>number</w:t>
      </w:r>
      <w:r w:rsidR="00287EDD">
        <w:t xml:space="preserve"> of steps </w:t>
      </w:r>
      <w:r w:rsidR="00E3612B">
        <w:t>needed</w:t>
      </w:r>
      <w:r w:rsidR="00287EDD">
        <w:t xml:space="preserve"> to reach a solution in an ISM model will be </w:t>
      </w:r>
      <w:r w:rsidR="00E3612B">
        <w:t xml:space="preserve">equal to </w:t>
      </w:r>
      <w:r w:rsidR="00287EDD">
        <w:t xml:space="preserve">the total number of layers divided by the number of layers activated per step. </w:t>
      </w:r>
    </w:p>
    <w:p w14:paraId="4877C67E" w14:textId="77777777" w:rsidR="009D0598" w:rsidRDefault="009D0598" w:rsidP="009D0598">
      <w:pPr>
        <w:keepNext/>
        <w:jc w:val="center"/>
      </w:pPr>
      <w:r w:rsidRPr="009D0598">
        <w:rPr>
          <w:noProof/>
        </w:rPr>
        <w:lastRenderedPageBreak/>
        <w:drawing>
          <wp:inline distT="0" distB="0" distL="0" distR="0" wp14:anchorId="43DA522C" wp14:editId="28E4530E">
            <wp:extent cx="4549697" cy="2288540"/>
            <wp:effectExtent l="0" t="0" r="3810" b="0"/>
            <wp:docPr id="38" name="Picture 5">
              <a:extLst xmlns:a="http://schemas.openxmlformats.org/drawingml/2006/main">
                <a:ext uri="{FF2B5EF4-FFF2-40B4-BE49-F238E27FC236}">
                  <a16:creationId xmlns:a16="http://schemas.microsoft.com/office/drawing/2014/main" id="{533922AC-E264-4054-92D0-EDA5C8501D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533922AC-E264-4054-92D0-EDA5C8501DF9}"/>
                        </a:ext>
                      </a:extLst>
                    </pic:cNvPr>
                    <pic:cNvPicPr>
                      <a:picLocks noChangeAspect="1"/>
                    </pic:cNvPicPr>
                  </pic:nvPicPr>
                  <pic:blipFill>
                    <a:blip r:embed="rId60">
                      <a:clrChange>
                        <a:clrFrom>
                          <a:srgbClr val="FFFFFF"/>
                        </a:clrFrom>
                        <a:clrTo>
                          <a:srgbClr val="FFFFFF">
                            <a:alpha val="0"/>
                          </a:srgbClr>
                        </a:clrTo>
                      </a:clrChange>
                    </a:blip>
                    <a:stretch>
                      <a:fillRect/>
                    </a:stretch>
                  </pic:blipFill>
                  <pic:spPr>
                    <a:xfrm>
                      <a:off x="0" y="0"/>
                      <a:ext cx="4562249" cy="2294854"/>
                    </a:xfrm>
                    <a:prstGeom prst="rect">
                      <a:avLst/>
                    </a:prstGeom>
                  </pic:spPr>
                </pic:pic>
              </a:graphicData>
            </a:graphic>
          </wp:inline>
        </w:drawing>
      </w:r>
    </w:p>
    <w:p w14:paraId="6978C2C1" w14:textId="34E6FA65" w:rsidR="00ED3085" w:rsidRDefault="009D0598" w:rsidP="003D65FA">
      <w:pPr>
        <w:pStyle w:val="Caption"/>
      </w:pPr>
      <w:bookmarkStart w:id="130" w:name="_Ref172011317"/>
      <w:bookmarkStart w:id="131" w:name="_Toc174209635"/>
      <w:r>
        <w:t xml:space="preserve">Figure </w:t>
      </w:r>
      <w:r w:rsidR="00D72E84">
        <w:fldChar w:fldCharType="begin"/>
      </w:r>
      <w:r w:rsidR="00D72E84">
        <w:instrText xml:space="preserve"> STYLEREF 1 \s </w:instrText>
      </w:r>
      <w:r w:rsidR="00D72E84">
        <w:fldChar w:fldCharType="separate"/>
      </w:r>
      <w:r w:rsidR="00E04FDA">
        <w:t>4</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1</w:t>
      </w:r>
      <w:r w:rsidR="00D72E84">
        <w:fldChar w:fldCharType="end"/>
      </w:r>
      <w:bookmarkEnd w:id="130"/>
      <w:r>
        <w:t xml:space="preserve"> Two-layer example of material activation in the ISM </w:t>
      </w:r>
      <w:r w:rsidR="00287EDD">
        <w:fldChar w:fldCharType="begin"/>
      </w:r>
      <w:r w:rsidR="00282D69">
        <w:instrText xml:space="preserve"> ADDIN EN.CITE &lt;EndNote&gt;&lt;Cite&gt;&lt;Author&gt;Liang&lt;/Author&gt;&lt;Year&gt;2019&lt;/Year&gt;&lt;RecNum&gt;88&lt;/RecNum&gt;&lt;DisplayText&gt;[55]&lt;/DisplayText&gt;&lt;record&gt;&lt;rec-number&gt;88&lt;/rec-number&gt;&lt;foreign-keys&gt;&lt;key app="EN" db-id="f5sw0p20adx5f7e9at9v29vgexdp2fpz0zee" timestamp="1702404490" guid="6c8c6e5f-0896-4326-a09d-5b0189aa50b7"&gt;88&lt;/key&gt;&lt;/foreign-keys&gt;&lt;ref-type name="Generic"&gt;13&lt;/ref-type&gt;&lt;contributors&gt;&lt;authors&gt;&lt;author&gt;Liang, Xuan&lt;/author&gt;&lt;author&gt;Chen, Qian&lt;/author&gt;&lt;author&gt;Cheng, Lin&lt;/author&gt;&lt;author&gt;Hayduke, Devlin&lt;/author&gt;&lt;author&gt;To, Albert C.&lt;/author&gt;&lt;/authors&gt;&lt;/contributors&gt;&lt;titles&gt;&lt;title&gt;Modified inherent strain method for efficient prediction of residual deformation in direct metal laser sintered components&lt;/title&gt;&lt;/titles&gt;&lt;pages&gt;1719-1733&lt;/pages&gt;&lt;volume&gt;64&lt;/volume&gt;&lt;keywords&gt;&lt;keyword&gt;DMLS&lt;/keyword&gt;&lt;keyword&gt;Efficient prediction&lt;/keyword&gt;&lt;keyword&gt;Large-scale part&lt;/keyword&gt;&lt;keyword&gt;Modified inherent strain method&lt;/keyword&gt;&lt;keyword&gt;Residual deformation&lt;/keyword&gt;&lt;/keywords&gt;&lt;dates&gt;&lt;year&gt;2019&lt;/year&gt;&lt;pub-dates&gt;&lt;date&gt;12&lt;/date&gt;&lt;/pub-dates&gt;&lt;/dates&gt;&lt;publisher&gt;Springer Verlag&lt;/publisher&gt;&lt;urls&gt;&lt;/urls&gt;&lt;electronic-resource-num&gt;10.1007/s00466-019-01748-6&lt;/electronic-resource-num&gt;&lt;/record&gt;&lt;/Cite&gt;&lt;/EndNote&gt;</w:instrText>
      </w:r>
      <w:r w:rsidR="00287EDD">
        <w:fldChar w:fldCharType="separate"/>
      </w:r>
      <w:r w:rsidR="00282D69">
        <w:t>[55]</w:t>
      </w:r>
      <w:bookmarkEnd w:id="131"/>
      <w:r w:rsidR="00287EDD">
        <w:fldChar w:fldCharType="end"/>
      </w:r>
    </w:p>
    <w:p w14:paraId="57E345E6" w14:textId="77777777" w:rsidR="00ED3085" w:rsidRDefault="00ED3085">
      <w:pPr>
        <w:spacing w:after="0" w:line="240" w:lineRule="auto"/>
        <w:rPr>
          <w:rFonts w:cs="Times New Roman"/>
          <w:iCs/>
          <w:noProof/>
          <w:color w:val="000000" w:themeColor="text1"/>
        </w:rPr>
      </w:pPr>
      <w:r>
        <w:br w:type="page"/>
      </w:r>
    </w:p>
    <w:p w14:paraId="41ACCEB1" w14:textId="5078871F" w:rsidR="00BD33E5" w:rsidRPr="00BD33E5" w:rsidRDefault="004517C4" w:rsidP="008010BE">
      <w:pPr>
        <w:rPr>
          <w:b/>
        </w:rPr>
      </w:pPr>
      <w:r>
        <w:lastRenderedPageBreak/>
        <w:t xml:space="preserve">There have been a variety of approaches taken to modify the ISM to accommodate for the differences between traditional welding and AM. However, as further background models or modes of physics are considered, the computational savings of the ISM are reduced. A common change is the inclusion of </w:t>
      </w:r>
      <w:r w:rsidR="00121870">
        <w:t>non-linear elastic plastic analysis</w:t>
      </w:r>
      <w:r w:rsidR="008E69EB">
        <w:t xml:space="preserve"> </w:t>
      </w:r>
      <w:r w:rsidR="008E69EB">
        <w:fldChar w:fldCharType="begin">
          <w:fldData xml:space="preserve">PEVuZE5vdGU+PENpdGU+PEF1dGhvcj5MaWFuZzwvQXV0aG9yPjxZZWFyPjIwMTg8L1llYXI+PFJl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=
</w:fldData>
        </w:fldChar>
      </w:r>
      <w:r w:rsidR="00282D69">
        <w:instrText xml:space="preserve"> ADDIN EN.CITE </w:instrText>
      </w:r>
      <w:r w:rsidR="00282D69">
        <w:fldChar w:fldCharType="begin">
          <w:fldData xml:space="preserve">PEVuZE5vdGU+PENpdGU+PEF1dGhvcj5MaWFuZzwvQXV0aG9yPjxZZWFyPjIwMTg8L1llYXI+PFJl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=
</w:fldData>
        </w:fldChar>
      </w:r>
      <w:r w:rsidR="00282D69">
        <w:instrText xml:space="preserve"> ADDIN EN.CITE.DATA </w:instrText>
      </w:r>
      <w:r w:rsidR="00282D69">
        <w:fldChar w:fldCharType="end"/>
      </w:r>
      <w:r w:rsidR="008E69EB">
        <w:fldChar w:fldCharType="separate"/>
      </w:r>
      <w:r w:rsidR="00282D69">
        <w:rPr>
          <w:noProof/>
        </w:rPr>
        <w:t>[56, 57]</w:t>
      </w:r>
      <w:r w:rsidR="008E69EB">
        <w:fldChar w:fldCharType="end"/>
      </w:r>
      <w:r w:rsidR="00121870">
        <w:t xml:space="preserve">. </w:t>
      </w:r>
      <w:r w:rsidR="008E69EB">
        <w:t>This is because the continuous addition of inherent strains</w:t>
      </w:r>
      <w:r>
        <w:t xml:space="preserve"> </w:t>
      </w:r>
      <w:r w:rsidR="008E69EB">
        <w:t>results in overpredicted residual stresses in a purely linear analysis. Some authors</w:t>
      </w:r>
      <w:r w:rsidR="00F25987">
        <w:t xml:space="preserve"> will progressively</w:t>
      </w:r>
      <w:r w:rsidR="008E69EB">
        <w:t xml:space="preserve"> ramp up the inherent strain in a given layer as further layers are activated, since a layer deposited in AM will not reach its final strain as soon as it is deposited due to remelting/reheating as further layers are deposited </w:t>
      </w:r>
      <w:r w:rsidR="008E69EB">
        <w:fldChar w:fldCharType="begin"/>
      </w:r>
      <w:r w:rsidR="00282D69">
        <w:instrText xml:space="preserve"> ADDIN EN.CITE &lt;EndNote&gt;&lt;Cite&gt;&lt;Author&gt;Du&lt;/Author&gt;&lt;Year&gt;2023&lt;/Year&gt;&lt;RecNum&gt;356&lt;/RecNum&gt;&lt;DisplayText&gt;[58, 59]&lt;/DisplayText&gt;&lt;record&gt;&lt;rec-number&gt;356&lt;/rec-number&gt;&lt;foreign-keys&gt;&lt;key app="EN" db-id="f5sw0p20adx5f7e9at9v29vgexdp2fpz0zee" timestamp="1714500024" guid="2cd63daf-b356-442a-ad83-7082586da9fc"&gt;356&lt;/key&gt;&lt;/foreign-keys&gt;&lt;ref-type name="Journal Article"&gt;17&lt;/ref-type&gt;&lt;contributors&gt;&lt;authors&gt;&lt;author&gt;Tongcheng Du&lt;/author&gt;&lt;author&gt;Peng Yan&lt;/author&gt;&lt;author&gt;Qingyi Liu&lt;/author&gt;&lt;author&gt;Leiting Dong&lt;/author&gt;&lt;/authors&gt;&lt;/contributors&gt;&lt;titles&gt;&lt;title&gt;A process-based inherent strain method for prediction of deformation&amp;#xD;and residual stress for wire-arc directed energy deposition&lt;/title&gt;&lt;secondary-title&gt;Computational Mechanics&lt;/secondary-title&gt;&lt;/titles&gt;&lt;periodical&gt;&lt;full-title&gt;Computational Mechanics&lt;/full-title&gt;&lt;/periodical&gt;&lt;dates&gt;&lt;year&gt;2023&lt;/year&gt;&lt;/dates&gt;&lt;urls&gt;&lt;/urls&gt;&lt;electronic-resource-num&gt;10.1007/s00466-023-02400-0&lt;/electronic-resource-num&gt;&lt;/record&gt;&lt;/Cite&gt;&lt;Cite&gt;&lt;Author&gt;Behrens&lt;/Author&gt;&lt;Year&gt;2023&lt;/Year&gt;&lt;RecNum&gt;89&lt;/RecNum&gt;&lt;record&gt;&lt;rec-number&gt;89&lt;/rec-number&gt;&lt;foreign-keys&gt;&lt;key app="EN" db-id="f5sw0p20adx5f7e9at9v29vgexdp2fpz0zee" timestamp="1702404491" guid="0f7a6ceb-ba23-4bc9-b391-490aaf979522"&gt;89&lt;/key&gt;&lt;/foreign-keys&gt;&lt;ref-type name="Journal Article"&gt;17&lt;/ref-type&gt;&lt;contributors&gt;&lt;authors&gt;&lt;author&gt;Behrens, Christoph&lt;/author&gt;&lt;author&gt;Neubert, Sebastian&lt;/author&gt;&lt;author&gt;Siewert, Marvin&lt;/author&gt;&lt;author&gt;Mohebbi, Mohammad S.&lt;/author&gt;&lt;author&gt;Ploshikhin, Vasily&lt;/author&gt;&lt;/authors&gt;&lt;/contributors&gt;&lt;titles&gt;&lt;title&gt;Integration of annealing into the inherent strain simulation of wire arc additive manufacturing&lt;/title&gt;&lt;secondary-title&gt;Additive Manufacturing Letters&lt;/secondary-title&gt;&lt;/titles&gt;&lt;periodical&gt;&lt;full-title&gt;Additive Manufacturing Letters&lt;/full-title&gt;&lt;/periodical&gt;&lt;volume&gt;4&lt;/volume&gt;&lt;number&gt;100115&lt;/number&gt;&lt;dates&gt;&lt;year&gt;2023&lt;/year&gt;&lt;/dates&gt;&lt;publisher&gt;Elsevier BV&lt;/publisher&gt;&lt;urls&gt;&lt;/urls&gt;&lt;electronic-resource-num&gt;10.1016/j.addlet.2022.100115&lt;/electronic-resource-num&gt;&lt;/record&gt;&lt;/Cite&gt;&lt;/EndNote&gt;</w:instrText>
      </w:r>
      <w:r w:rsidR="008E69EB">
        <w:fldChar w:fldCharType="separate"/>
      </w:r>
      <w:r w:rsidR="00282D69">
        <w:rPr>
          <w:noProof/>
        </w:rPr>
        <w:t>[58, 59]</w:t>
      </w:r>
      <w:r w:rsidR="008E69EB">
        <w:fldChar w:fldCharType="end"/>
      </w:r>
      <w:r w:rsidR="008E69EB">
        <w:t>.</w:t>
      </w:r>
      <w:r w:rsidR="009544CB">
        <w:t xml:space="preserve"> Dong et al. aimed to accommodate for the </w:t>
      </w:r>
      <w:r w:rsidR="00F25987">
        <w:t>heat accumulation in</w:t>
      </w:r>
      <w:r w:rsidR="00BB092D">
        <w:t xml:space="preserve"> </w:t>
      </w:r>
      <w:r w:rsidR="00BD33E5">
        <w:t>WA</w:t>
      </w:r>
      <w:r w:rsidR="00BB092D">
        <w:t>AM by incorporating a two-step equilibrium for each layer, where the static solution was first reached using high-temperature material properties, followed by a room temperature step</w:t>
      </w:r>
      <w:r w:rsidR="00BD33E5">
        <w:t xml:space="preserve"> </w:t>
      </w:r>
      <w:r w:rsidR="003F02E7">
        <w:fldChar w:fldCharType="begin"/>
      </w:r>
      <w:r w:rsidR="005F3B0C">
        <w:instrText xml:space="preserve"> ADDIN EN.CITE &lt;EndNote&gt;&lt;Cite&gt;&lt;Author&gt;Dong&lt;/Author&gt;&lt;Year&gt;2023&lt;/Year&gt;&lt;RecNum&gt;77&lt;/RecNum&gt;&lt;DisplayText&gt;[41]&lt;/DisplayText&gt;&lt;record&gt;&lt;rec-number&gt;77&lt;/rec-number&gt;&lt;foreign-keys&gt;&lt;key app="EN" db-id="f5sw0p20adx5f7e9at9v29vgexdp2fpz0zee" timestamp="1702404456" guid="785db8e2-c14c-4b87-a56b-e6ca4ff43dcb"&gt;77&lt;/key&gt;&lt;/foreign-keys&gt;&lt;ref-type name="Journal Article"&gt;17&lt;/ref-type&gt;&lt;contributors&gt;&lt;authors&gt;&lt;author&gt;Dong, Wen&lt;/author&gt;&lt;author&gt;Jimenez, Xavier A.&lt;/author&gt;&lt;author&gt;To, Albert C.&lt;/author&gt;&lt;/authors&gt;&lt;/contributors&gt;&lt;titles&gt;&lt;title&gt;Temperature-dependent modified inherent strain method for predicting residual stress and distortion of Ti6Al4V walls manufactured by wire-arc directed energy deposition&lt;/title&gt;&lt;secondary-title&gt;Additive Manufacturing&lt;/secondary-title&gt;&lt;/titles&gt;&lt;periodical&gt;&lt;full-title&gt;Additive Manufacturing&lt;/full-title&gt;&lt;/periodical&gt;&lt;volume&gt;62&lt;/volume&gt;&lt;keywords&gt;&lt;keyword&gt;Deformation&lt;/keyword&gt;&lt;keyword&gt;Inherent strain&lt;/keyword&gt;&lt;keyword&gt;Residual stress&lt;/keyword&gt;&lt;keyword&gt;Temperature-dependence&lt;/keyword&gt;&lt;keyword&gt;Wire-arc directed energy deposition&lt;/keyword&gt;&lt;/keywords&gt;&lt;dates&gt;&lt;year&gt;2023&lt;/year&gt;&lt;/dates&gt;&lt;publisher&gt;Elsevier B.V.&lt;/publisher&gt;&lt;urls&gt;&lt;/urls&gt;&lt;electronic-resource-num&gt;10.1016/j.addma.2022.103386&lt;/electronic-resource-num&gt;&lt;/record&gt;&lt;/Cite&gt;&lt;/EndNote&gt;</w:instrText>
      </w:r>
      <w:r w:rsidR="003F02E7">
        <w:fldChar w:fldCharType="separate"/>
      </w:r>
      <w:r w:rsidR="005F3B0C">
        <w:rPr>
          <w:noProof/>
        </w:rPr>
        <w:t>[41]</w:t>
      </w:r>
      <w:r w:rsidR="003F02E7">
        <w:fldChar w:fldCharType="end"/>
      </w:r>
      <w:r w:rsidR="00BD33E5">
        <w:t xml:space="preserve">. However, </w:t>
      </w:r>
      <w:r w:rsidR="00F25987">
        <w:t xml:space="preserve">computational time is increased due to a </w:t>
      </w:r>
      <w:r w:rsidR="00BD33E5" w:rsidRPr="00F25987">
        <w:t>need for 5 representative models and full-part flash heating sim to get temperature history.</w:t>
      </w:r>
    </w:p>
    <w:p w14:paraId="203D23D4" w14:textId="162CB4AD" w:rsidR="0068100F" w:rsidRDefault="00BB092D" w:rsidP="0068100F">
      <w:r>
        <w:t>The main point to consider when</w:t>
      </w:r>
      <w:r w:rsidR="0068100F">
        <w:t xml:space="preserve"> using the </w:t>
      </w:r>
      <w:r>
        <w:t>ISM to model additive processes</w:t>
      </w:r>
      <w:r w:rsidR="0068100F">
        <w:t xml:space="preserve"> is the identification of the inherent strain tensor</w:t>
      </w:r>
      <w:r w:rsidR="00A03D5F">
        <w:t>(s) to apply to activated layers</w:t>
      </w:r>
      <w:r w:rsidR="0068100F">
        <w:t xml:space="preserve">. </w:t>
      </w:r>
      <w:r w:rsidR="00A03D5F">
        <w:t>Bellet et al.</w:t>
      </w:r>
      <w:r w:rsidR="00846A20">
        <w:t xml:space="preserve"> </w:t>
      </w:r>
      <w:r w:rsidR="003868C2">
        <w:fldChar w:fldCharType="begin"/>
      </w:r>
      <w:r w:rsidR="00282D69">
        <w:instrText xml:space="preserve"> ADDIN EN.CITE &lt;EndNote&gt;&lt;Cite&gt;&lt;Author&gt;Bellet&lt;/Author&gt;&lt;Year&gt;2023&lt;/Year&gt;&lt;RecNum&gt;387&lt;/RecNum&gt;&lt;DisplayText&gt;[57]&lt;/DisplayText&gt;&lt;record&gt;&lt;rec-number&gt;387&lt;/rec-number&gt;&lt;foreign-keys&gt;&lt;key app="EN" db-id="f5sw0p20adx5f7e9at9v29vgexdp2fpz0zee" timestamp="1720629655" guid="22fd4528-93b0-4fbd-b225-2d38accf2609"&gt;387&lt;/key&gt;&lt;/foreign-keys&gt;&lt;ref-type name="Journal Article"&gt;17&lt;/ref-type&gt;&lt;contributors&gt;&lt;authors&gt;&lt;author&gt;Bellet, Michel&lt;/author&gt;&lt;author&gt;Keumo Tematio, Joël&lt;/author&gt;&lt;author&gt;Zhang, Yancheng&lt;/author&gt;&lt;/authors&gt;&lt;/contributors&gt;&lt;titles&gt;&lt;title&gt;The inherent strain method for simulation of additive manufacturing–A critical assessment based on a new variant of the method&lt;/title&gt;&lt;secondary-title&gt;International Journal for Numerical Methods in Engineering&lt;/secondary-title&gt;&lt;/titles&gt;&lt;periodical&gt;&lt;full-title&gt;International Journal for Numerical Methods in Engineering&lt;/full-title&gt;&lt;/periodical&gt;&lt;volume&gt;125&lt;/volume&gt;&lt;number&gt;2&lt;/number&gt;&lt;dates&gt;&lt;year&gt;2023&lt;/year&gt;&lt;/dates&gt;&lt;isbn&gt;0029-5981&amp;#xD;1097-0207&lt;/isbn&gt;&lt;urls&gt;&lt;/urls&gt;&lt;electronic-resource-num&gt;10.1002/nme.7378&lt;/electronic-resource-num&gt;&lt;/record&gt;&lt;/Cite&gt;&lt;/EndNote&gt;</w:instrText>
      </w:r>
      <w:r w:rsidR="003868C2">
        <w:fldChar w:fldCharType="separate"/>
      </w:r>
      <w:r w:rsidR="00282D69">
        <w:rPr>
          <w:noProof/>
        </w:rPr>
        <w:t>[57]</w:t>
      </w:r>
      <w:r w:rsidR="003868C2">
        <w:fldChar w:fldCharType="end"/>
      </w:r>
      <w:r w:rsidR="00846A20">
        <w:t xml:space="preserve">, </w:t>
      </w:r>
      <w:r w:rsidR="009440CD">
        <w:t>separate</w:t>
      </w:r>
      <w:r w:rsidR="00A03D5F">
        <w:t>s</w:t>
      </w:r>
      <w:r w:rsidR="0068100F">
        <w:t xml:space="preserve"> approaches taken to </w:t>
      </w:r>
      <w:r w:rsidR="00846A20">
        <w:t>finding</w:t>
      </w:r>
      <w:r w:rsidR="0068100F">
        <w:t xml:space="preserve"> </w:t>
      </w:r>
      <w:r w:rsidR="001F31A9">
        <w:rPr>
          <w:rFonts w:ascii="Cambria Math" w:hAnsi="Cambria Math"/>
        </w:rPr>
        <w:t>ε</w:t>
      </w:r>
      <w:r w:rsidR="001F31A9">
        <w:rPr>
          <w:rFonts w:ascii="Cambria Math" w:hAnsi="Cambria Math"/>
          <w:vertAlign w:val="superscript"/>
        </w:rPr>
        <w:t>*</w:t>
      </w:r>
      <w:r w:rsidR="0068100F">
        <w:t xml:space="preserve"> into 3 classes:</w:t>
      </w:r>
    </w:p>
    <w:p w14:paraId="4077B81A" w14:textId="40C5610F" w:rsidR="0068100F" w:rsidRPr="00E3723A" w:rsidRDefault="0068100F" w:rsidP="0068100F">
      <w:r w:rsidRPr="0068100F">
        <w:rPr>
          <w:b/>
        </w:rPr>
        <w:t>Class 0</w:t>
      </w:r>
      <w:r>
        <w:t xml:space="preserve"> approaches determine </w:t>
      </w:r>
      <w:r w:rsidR="001F31A9">
        <w:rPr>
          <w:rFonts w:ascii="Cambria Math" w:hAnsi="Cambria Math"/>
        </w:rPr>
        <w:t>ε</w:t>
      </w:r>
      <w:r w:rsidR="001F31A9">
        <w:rPr>
          <w:rFonts w:ascii="Cambria Math" w:hAnsi="Cambria Math"/>
          <w:vertAlign w:val="superscript"/>
        </w:rPr>
        <w:t>*</w:t>
      </w:r>
      <w:r>
        <w:t xml:space="preserve"> through the use of formulas based on material properties, expected temperatures, and the heated zone's degree of restraint.</w:t>
      </w:r>
      <w:r w:rsidR="00E3723A">
        <w:t xml:space="preserve"> These often use the three-bar/bar-and-spring model of residual stress to derive inherent strains </w:t>
      </w:r>
      <w:r w:rsidR="00E3723A">
        <w:fldChar w:fldCharType="begin"/>
      </w:r>
      <w:r w:rsidR="00E3723A">
        <w:instrText xml:space="preserve"> ADDIN EN.CITE &lt;EndNote&gt;&lt;Cite&gt;&lt;Author&gt;Ma&lt;/Author&gt;&lt;Year&gt;2012&lt;/Year&gt;&lt;RecNum&gt;193&lt;/RecNum&gt;&lt;DisplayText&gt;[16]&lt;/DisplayText&gt;&lt;record&gt;&lt;rec-number&gt;193&lt;/rec-number&gt;&lt;foreign-keys&gt;&lt;key app="EN" db-id="f5sw0p20adx5f7e9at9v29vgexdp2fpz0zee" timestamp="1702404745" guid="cd5fb1e4-beeb-4581-a7a4-cce0a4ec3675"&gt;193&lt;/key&gt;&lt;/foreign-keys&gt;&lt;ref-type name="Book Section"&gt;5&lt;/ref-type&gt;&lt;contributors&gt;&lt;authors&gt;&lt;author&gt;Ma, Ninshu&lt;/author&gt;&lt;author&gt;Ueda, Yukio&lt;/author&gt;&lt;/authors&gt;&lt;/contributors&gt;&lt;titles&gt;&lt;title&gt;Chapter 1: Introduction to welding mechanics&lt;/title&gt;&lt;secondary-title&gt;Welding deformation and residual stress prevention&lt;/secondary-title&gt;&lt;/titles&gt;&lt;dates&gt;&lt;year&gt;2012&lt;/year&gt;&lt;/dates&gt;&lt;publisher&gt;Elsevier Science &amp;amp; Technology&lt;/publisher&gt;&lt;isbn&gt;9780323886659&lt;/isbn&gt;&lt;urls&gt;&lt;/urls&gt;&lt;/record&gt;&lt;/Cite&gt;&lt;/EndNote&gt;</w:instrText>
      </w:r>
      <w:r w:rsidR="00E3723A">
        <w:fldChar w:fldCharType="separate"/>
      </w:r>
      <w:r w:rsidR="00E3723A">
        <w:rPr>
          <w:noProof/>
        </w:rPr>
        <w:t>[16]</w:t>
      </w:r>
      <w:r w:rsidR="00E3723A">
        <w:fldChar w:fldCharType="end"/>
      </w:r>
      <w:r w:rsidR="00E3723A">
        <w:t>.</w:t>
      </w:r>
      <w:r>
        <w:t xml:space="preserve"> This approach is </w:t>
      </w:r>
      <w:r w:rsidR="00ED2EBA">
        <w:t>most</w:t>
      </w:r>
      <w:r>
        <w:t xml:space="preserve"> common in traditional inherent strain modeling of welding problems,</w:t>
      </w:r>
      <w:r w:rsidR="00090950">
        <w:t xml:space="preserve"> encompassing the previously mentioned welding examples </w:t>
      </w:r>
      <w:r w:rsidR="00090950">
        <w:fldChar w:fldCharType="begin"/>
      </w:r>
      <w:r w:rsidR="00282D69">
        <w:instrText xml:space="preserve"> ADDIN EN.CITE &lt;EndNote&gt;&lt;Cite&gt;&lt;Author&gt;Wang&lt;/Author&gt;&lt;Year&gt;2008&lt;/Year&gt;&lt;RecNum&gt;40&lt;/RecNum&gt;&lt;DisplayText&gt;[52]&lt;/DisplayText&gt;&lt;record&gt;&lt;rec-number&gt;40&lt;/rec-number&gt;&lt;foreign-keys&gt;&lt;key app="EN" db-id="f5sw0p20adx5f7e9at9v29vgexdp2fpz0zee" timestamp="1702404420" guid="98b1398a-6a0d-46b8-8280-e8ba53f2998e"&gt;40&lt;/key&gt;&lt;/foreign-keys&gt;&lt;ref-type name="Journal Article"&gt;17&lt;/ref-type&gt;&lt;contributors&gt;&lt;authors&gt;&lt;author&gt;Wang, Y.-X&lt;/author&gt;&lt;author&gt;Zhang, P&lt;/author&gt;&lt;author&gt;Hou, Z.-G&lt;/author&gt;&lt;author&gt;Li, C.-Z&lt;/author&gt;&lt;/authors&gt;&lt;/contributors&gt;&lt;titles&gt;&lt;title&gt;INHERENT STRAIN METHOD AND THERMAL ELASTIC-PLASTIC ANALYSIS OF WELDING DEFORMATION OF A THIN-WALL BEAM&lt;/title&gt;&lt;secondary-title&gt;Journal of Mechanics,&lt;/secondary-title&gt;&lt;/titles&gt;&lt;periodical&gt;&lt;full-title&gt;Journal of Mechanics,&lt;/full-title&gt;&lt;/periodical&gt;&lt;volume&gt;24&lt;/volume&gt;&lt;number&gt;4&lt;/number&gt;&lt;keywords&gt;&lt;keyword&gt;FEA&lt;/keyword&gt;&lt;keyword&gt;Inherent strain&lt;/keyword&gt;&lt;keyword&gt;Temperature field&lt;/keyword&gt;&lt;keyword&gt;Thermal elastic-plastic&lt;/keyword&gt;&lt;keyword&gt;Welding deformation&lt;/keyword&gt;&lt;/keywords&gt;&lt;dates&gt;&lt;year&gt;2008&lt;/year&gt;&lt;/dates&gt;&lt;urls&gt;&lt;related-urls&gt;&lt;url&gt;https://academic.oup.com/jom/article/24/4/301/5943572&lt;/url&gt;&lt;/related-urls&gt;&lt;/urls&gt;&lt;/record&gt;&lt;/Cite&gt;&lt;/EndNote&gt;</w:instrText>
      </w:r>
      <w:r w:rsidR="00090950">
        <w:fldChar w:fldCharType="separate"/>
      </w:r>
      <w:r w:rsidR="00282D69">
        <w:rPr>
          <w:noProof/>
        </w:rPr>
        <w:t>[52]</w:t>
      </w:r>
      <w:r w:rsidR="00090950">
        <w:fldChar w:fldCharType="end"/>
      </w:r>
      <w:r w:rsidR="00E3723A">
        <w:t>.</w:t>
      </w:r>
      <w:r w:rsidR="000473F0" w:rsidRPr="000473F0">
        <w:rPr>
          <w:noProof/>
        </w:rPr>
        <w:t xml:space="preserve"> </w:t>
      </w:r>
      <w:r w:rsidR="003C6740">
        <w:t>The</w:t>
      </w:r>
      <w:r w:rsidR="00846A20" w:rsidRPr="00ED2EBA">
        <w:t xml:space="preserve"> highly transient domain and </w:t>
      </w:r>
      <w:r w:rsidR="00E3723A">
        <w:t>varied mechanical boundary conditions</w:t>
      </w:r>
      <w:r w:rsidR="00846A20" w:rsidRPr="00ED2EBA">
        <w:t xml:space="preserve"> </w:t>
      </w:r>
      <w:r w:rsidR="00E3723A">
        <w:t>present in additive manufacturing</w:t>
      </w:r>
      <w:r w:rsidR="00846A20" w:rsidRPr="00ED2EBA">
        <w:t xml:space="preserve"> </w:t>
      </w:r>
      <w:r w:rsidR="00E3723A">
        <w:t>makes this approach more difficult to take</w:t>
      </w:r>
      <w:r w:rsidR="003C6740">
        <w:t xml:space="preserve">, but some works have been able to extend this class of ISM solutions to AM </w:t>
      </w:r>
      <w:r w:rsidR="003C6740">
        <w:fldChar w:fldCharType="begin"/>
      </w:r>
      <w:r w:rsidR="003C6740">
        <w:instrText xml:space="preserve"> ADDIN EN.CITE &lt;EndNote&gt;&lt;Cite&gt;&lt;Author&gt;Park&lt;/Author&gt;&lt;Year&gt;2022&lt;/Year&gt;&lt;RecNum&gt;348&lt;/RecNum&gt;&lt;DisplayText&gt;[60]&lt;/DisplayText&gt;&lt;record&gt;&lt;rec-number&gt;348&lt;/rec-number&gt;&lt;foreign-keys&gt;&lt;key app="EN" db-id="f5sw0p20adx5f7e9at9v29vgexdp2fpz0zee" timestamp="1713802753" guid="06b7e7b7-0106-4a08-8ee4-16f9517c95da"&gt;348&lt;/key&gt;&lt;/foreign-keys&gt;&lt;ref-type name="Journal Article"&gt;17&lt;/ref-type&gt;&lt;contributors&gt;&lt;authors&gt;&lt;author&gt;Park, Hong-Seok&lt;/author&gt;&lt;author&gt;Shin, Hwa Seon&lt;/author&gt;&lt;author&gt;Tran, Ngoc-Hien&lt;/author&gt;&lt;/authors&gt;&lt;/contributors&gt;&lt;titles&gt;&lt;title&gt;A new approach for calculating inherent strain and distortion in additive manufacturing of metal parts&lt;/title&gt;&lt;secondary-title&gt;The International Journal of Advanced Manufacturing Technology&lt;/secondary-title&gt;&lt;/titles&gt;&lt;periodical&gt;&lt;full-title&gt;The International Journal of Advanced Manufacturing Technology&lt;/full-title&gt;&lt;/periodical&gt;&lt;pages&gt;6507-6521&lt;/pages&gt;&lt;volume&gt;121&lt;/volume&gt;&lt;number&gt;9-10&lt;/number&gt;&lt;section&gt;6507&lt;/section&gt;&lt;dates&gt;&lt;year&gt;2022&lt;/year&gt;&lt;/dates&gt;&lt;isbn&gt;0268-3768&amp;#xD;1433-3015&lt;/isbn&gt;&lt;urls&gt;&lt;/urls&gt;&lt;electronic-resource-num&gt;10.1007/s00170-022-09766-0&lt;/electronic-resource-num&gt;&lt;/record&gt;&lt;/Cite&gt;&lt;/EndNote&gt;</w:instrText>
      </w:r>
      <w:r w:rsidR="003C6740">
        <w:fldChar w:fldCharType="separate"/>
      </w:r>
      <w:r w:rsidR="003C6740">
        <w:rPr>
          <w:noProof/>
        </w:rPr>
        <w:t>[60]</w:t>
      </w:r>
      <w:r w:rsidR="003C6740">
        <w:fldChar w:fldCharType="end"/>
      </w:r>
      <w:r w:rsidR="003C6740">
        <w:t>.</w:t>
      </w:r>
    </w:p>
    <w:p w14:paraId="431EBB72" w14:textId="3D4D778A" w:rsidR="0068100F" w:rsidRPr="00846A20" w:rsidRDefault="0068100F" w:rsidP="0068100F">
      <w:pPr>
        <w:rPr>
          <w:rFonts w:ascii="Cambria Math" w:hAnsi="Cambria Math"/>
          <w:vertAlign w:val="subscript"/>
        </w:rPr>
      </w:pPr>
      <w:r>
        <w:rPr>
          <w:b/>
        </w:rPr>
        <w:t xml:space="preserve">Class 1 </w:t>
      </w:r>
      <w:r w:rsidR="0072549C">
        <w:t>describes</w:t>
      </w:r>
      <w:r>
        <w:t xml:space="preserve"> approaches that</w:t>
      </w:r>
      <w:r w:rsidR="006B1F00">
        <w:t xml:space="preserve"> iteratively and</w:t>
      </w:r>
      <w:r w:rsidR="001F31A9">
        <w:t xml:space="preserve"> inversely solve</w:t>
      </w:r>
      <w:r>
        <w:t xml:space="preserve"> </w:t>
      </w:r>
      <w:r w:rsidR="001F31A9">
        <w:t>for</w:t>
      </w:r>
      <w:r w:rsidR="00AC60CD">
        <w:t xml:space="preserve"> </w:t>
      </w:r>
      <w:r w:rsidR="00AC60CD">
        <w:rPr>
          <w:rFonts w:ascii="Cambria Math" w:hAnsi="Cambria Math"/>
        </w:rPr>
        <w:t>ε</w:t>
      </w:r>
      <w:r w:rsidR="00AC60CD">
        <w:rPr>
          <w:rFonts w:ascii="Cambria Math" w:hAnsi="Cambria Math"/>
          <w:vertAlign w:val="superscript"/>
        </w:rPr>
        <w:t>*</w:t>
      </w:r>
      <w:r w:rsidR="001F31A9">
        <w:rPr>
          <w:rFonts w:ascii="Cambria Math" w:hAnsi="Cambria Math"/>
        </w:rPr>
        <w:t xml:space="preserve"> by minimizing the </w:t>
      </w:r>
      <w:r w:rsidR="001F31A9" w:rsidRPr="006B1F00">
        <w:rPr>
          <w:rFonts w:asciiTheme="majorHAnsi" w:hAnsiTheme="majorHAnsi" w:cstheme="majorHAnsi"/>
        </w:rPr>
        <w:t xml:space="preserve">difference in displacements between an ISM </w:t>
      </w:r>
      <w:r w:rsidR="006B1F00" w:rsidRPr="006B1F00">
        <w:rPr>
          <w:rFonts w:asciiTheme="majorHAnsi" w:hAnsiTheme="majorHAnsi" w:cstheme="majorHAnsi"/>
        </w:rPr>
        <w:t xml:space="preserve">model </w:t>
      </w:r>
      <w:r w:rsidR="001F31A9" w:rsidRPr="006B1F00">
        <w:rPr>
          <w:rFonts w:asciiTheme="majorHAnsi" w:hAnsiTheme="majorHAnsi" w:cstheme="majorHAnsi"/>
        </w:rPr>
        <w:t xml:space="preserve">and a sample geometry. The sample geometry is </w:t>
      </w:r>
      <w:r w:rsidR="006B1F00" w:rsidRPr="006B1F00">
        <w:rPr>
          <w:rFonts w:asciiTheme="majorHAnsi" w:hAnsiTheme="majorHAnsi" w:cstheme="majorHAnsi"/>
        </w:rPr>
        <w:t xml:space="preserve">representative of the manufacturing conditions of the larger part of interest. The sample can </w:t>
      </w:r>
      <w:r w:rsidR="001F31A9" w:rsidRPr="006B1F00">
        <w:rPr>
          <w:rFonts w:asciiTheme="majorHAnsi" w:hAnsiTheme="majorHAnsi" w:cstheme="majorHAnsi"/>
        </w:rPr>
        <w:t>either physically manufactured</w:t>
      </w:r>
      <w:r w:rsidR="006B1F00" w:rsidRPr="006B1F00">
        <w:rPr>
          <w:rFonts w:asciiTheme="majorHAnsi" w:hAnsiTheme="majorHAnsi" w:cstheme="majorHAnsi"/>
        </w:rPr>
        <w:t xml:space="preserve"> </w:t>
      </w:r>
      <w:r w:rsidR="006B1F00" w:rsidRPr="006B1F00">
        <w:rPr>
          <w:rFonts w:asciiTheme="majorHAnsi" w:hAnsiTheme="majorHAnsi" w:cstheme="majorHAnsi"/>
        </w:rPr>
        <w:fldChar w:fldCharType="begin"/>
      </w:r>
      <w:r w:rsidR="005F3B0C">
        <w:rPr>
          <w:rFonts w:asciiTheme="majorHAnsi" w:hAnsiTheme="majorHAnsi" w:cstheme="majorHAnsi"/>
        </w:rPr>
        <w:instrText xml:space="preserve"> ADDIN EN.CITE &lt;EndNote&gt;&lt;Cite&gt;&lt;Author&gt;Chen&lt;/Author&gt;&lt;Year&gt;2023&lt;/Year&gt;&lt;RecNum&gt;351&lt;/RecNum&gt;&lt;DisplayText&gt;[61]&lt;/DisplayText&gt;&lt;record&gt;&lt;rec-number&gt;351&lt;/rec-number&gt;&lt;foreign-keys&gt;&lt;key app="EN" db-id="f5sw0p20adx5f7e9at9v29vgexdp2fpz0zee" timestamp="1714071138" guid="52318f1d-446e-41c7-876e-c72a57cd6e64"&gt;351&lt;/key&gt;&lt;/foreign-keys&gt;&lt;ref-type name="Journal Article"&gt;17&lt;/ref-type&gt;&lt;contributors&gt;&lt;authors&gt;&lt;author&gt;Chen, Yun&lt;/author&gt;&lt;author&gt;Xu, Yang&lt;/author&gt;&lt;author&gt;Hou, Liang&lt;/author&gt;&lt;author&gt;Shao, Wen&lt;/author&gt;&lt;author&gt;Jing, Xiubing&lt;/author&gt;&lt;author&gt;Li, Yuan&lt;/author&gt;&lt;author&gt;Chen, Shuyuan&lt;/author&gt;&lt;/authors&gt;&lt;/contributors&gt;&lt;titles&gt;&lt;title&gt;Fast distortion prediction in directed energy deposition using inversely-identified inherent strains&lt;/title&gt;&lt;secondary-title&gt;Journal of Engineering Design&lt;/secondary-title&gt;&lt;/titles&gt;&lt;periodical&gt;&lt;full-title&gt;Journal of Engineering Design&lt;/full-title&gt;&lt;/periodical&gt;&lt;pages&gt;294-312&lt;/pages&gt;&lt;volume&gt;34&lt;/volume&gt;&lt;number&gt;4&lt;/number&gt;&lt;section&gt;294&lt;/section&gt;&lt;dates&gt;&lt;year&gt;2023&lt;/year&gt;&lt;/dates&gt;&lt;isbn&gt;0954-4828&amp;#xD;1466-1837&lt;/isbn&gt;&lt;urls&gt;&lt;/urls&gt;&lt;electronic-resource-num&gt;10.1080/09544828.2023.2193879&lt;/electronic-resource-num&gt;&lt;/record&gt;&lt;/Cite&gt;&lt;/EndNote&gt;</w:instrText>
      </w:r>
      <w:r w:rsidR="006B1F00" w:rsidRPr="006B1F00">
        <w:rPr>
          <w:rFonts w:asciiTheme="majorHAnsi" w:hAnsiTheme="majorHAnsi" w:cstheme="majorHAnsi"/>
        </w:rPr>
        <w:fldChar w:fldCharType="separate"/>
      </w:r>
      <w:r w:rsidR="005F3B0C">
        <w:rPr>
          <w:rFonts w:asciiTheme="majorHAnsi" w:hAnsiTheme="majorHAnsi" w:cstheme="majorHAnsi"/>
          <w:noProof/>
        </w:rPr>
        <w:t>[61]</w:t>
      </w:r>
      <w:r w:rsidR="006B1F00" w:rsidRPr="006B1F00">
        <w:rPr>
          <w:rFonts w:asciiTheme="majorHAnsi" w:hAnsiTheme="majorHAnsi" w:cstheme="majorHAnsi"/>
        </w:rPr>
        <w:fldChar w:fldCharType="end"/>
      </w:r>
      <w:r w:rsidR="001F31A9" w:rsidRPr="006B1F00">
        <w:rPr>
          <w:rFonts w:asciiTheme="majorHAnsi" w:hAnsiTheme="majorHAnsi" w:cstheme="majorHAnsi"/>
        </w:rPr>
        <w:t xml:space="preserve"> or modeled thermo-mechanically</w:t>
      </w:r>
      <w:r w:rsidR="006B1F00" w:rsidRPr="006B1F00">
        <w:rPr>
          <w:rFonts w:asciiTheme="majorHAnsi" w:hAnsiTheme="majorHAnsi" w:cstheme="majorHAnsi"/>
        </w:rPr>
        <w:t xml:space="preserve"> to obtain expected displacement </w:t>
      </w:r>
      <w:r w:rsidR="006B1F00" w:rsidRPr="006B1F00">
        <w:rPr>
          <w:rFonts w:asciiTheme="majorHAnsi" w:hAnsiTheme="majorHAnsi" w:cstheme="majorHAnsi"/>
        </w:rPr>
        <w:fldChar w:fldCharType="begin"/>
      </w:r>
      <w:r w:rsidR="005F3B0C">
        <w:rPr>
          <w:rFonts w:asciiTheme="majorHAnsi" w:hAnsiTheme="majorHAnsi" w:cstheme="majorHAnsi"/>
        </w:rPr>
        <w:instrText xml:space="preserve"> ADDIN EN.CITE &lt;EndNote&gt;&lt;Cite&gt;&lt;Author&gt;Taufek&lt;/Author&gt;&lt;Year&gt;2023&lt;/Year&gt;&lt;RecNum&gt;87&lt;/RecNum&gt;&lt;DisplayText&gt;[62]&lt;/DisplayText&gt;&lt;record&gt;&lt;rec-number&gt;87&lt;/rec-number&gt;&lt;foreign-keys&gt;&lt;key app="EN" db-id="f5sw0p20adx5f7e9at9v29vgexdp2fpz0zee" timestamp="1702404489" guid="bb3a8407-b1d6-428c-95a6-45fcfcd76de5"&gt;87&lt;/key&gt;&lt;/foreign-keys&gt;&lt;ref-type name="Generic"&gt;13&lt;/ref-type&gt;&lt;contributors&gt;&lt;authors&gt;&lt;author&gt;Taufek, Thoufeili  &lt;/author&gt;&lt;author&gt;Manurung, Yupiter H.P.&lt;/author&gt;&lt;author&gt;Adenan, Mohd Shahriman   &lt;/author&gt;&lt;author&gt;Akma, Syidatul  &lt;/author&gt;&lt;author&gt;Choo, Hui Leng  &lt;/author&gt;&lt;author&gt;Louhichi, Borhen    &lt;/author&gt;&lt;author&gt;Bednardz, Martin    &lt;/author&gt;&lt;author&gt;Aziz, Izhar&lt;/author&gt;&lt;/authors&gt;&lt;/contributors&gt;&lt;titles&gt;&lt;title&gt;Modeling and Simulation of Additively Manufactured Cylindrical Component Using Combined Thermomechanical and Inherent Strain Method with Nelder–Mead Optimization&lt;/title&gt;&lt;/titles&gt;&lt;pages&gt;156-169&lt;/pages&gt;&lt;volume&gt;10&lt;/volume&gt;&lt;dates&gt;&lt;year&gt;2023&lt;/year&gt;&lt;/dates&gt;&lt;publisher&gt;Mary Ann Liebert Inc&lt;/publisher&gt;&lt;urls&gt;&lt;/urls&gt;&lt;electronic-resource-num&gt;10.1089/3dp.2021.0197&lt;/electronic-resource-num&gt;&lt;/record&gt;&lt;/Cite&gt;&lt;/EndNote&gt;</w:instrText>
      </w:r>
      <w:r w:rsidR="006B1F00" w:rsidRPr="006B1F00">
        <w:rPr>
          <w:rFonts w:asciiTheme="majorHAnsi" w:hAnsiTheme="majorHAnsi" w:cstheme="majorHAnsi"/>
        </w:rPr>
        <w:fldChar w:fldCharType="separate"/>
      </w:r>
      <w:r w:rsidR="005F3B0C">
        <w:rPr>
          <w:rFonts w:asciiTheme="majorHAnsi" w:hAnsiTheme="majorHAnsi" w:cstheme="majorHAnsi"/>
          <w:noProof/>
        </w:rPr>
        <w:t>[62]</w:t>
      </w:r>
      <w:r w:rsidR="006B1F00" w:rsidRPr="006B1F00">
        <w:rPr>
          <w:rFonts w:asciiTheme="majorHAnsi" w:hAnsiTheme="majorHAnsi" w:cstheme="majorHAnsi"/>
        </w:rPr>
        <w:fldChar w:fldCharType="end"/>
      </w:r>
      <w:r w:rsidR="001F31A9" w:rsidRPr="006B1F00">
        <w:rPr>
          <w:rFonts w:ascii="Cambria Math" w:hAnsi="Cambria Math"/>
        </w:rPr>
        <w:t>.</w:t>
      </w:r>
      <w:r w:rsidR="001F31A9">
        <w:rPr>
          <w:rFonts w:ascii="Cambria Math" w:hAnsi="Cambria Math"/>
        </w:rPr>
        <w:t xml:space="preserve"> </w:t>
      </w:r>
      <w:r w:rsidR="006B1F00">
        <w:rPr>
          <w:rFonts w:ascii="Cambria Math" w:hAnsi="Cambria Math"/>
        </w:rPr>
        <w:t xml:space="preserve">Then, an optimization function </w:t>
      </w:r>
      <w:r w:rsidR="001A0481">
        <w:rPr>
          <w:rFonts w:ascii="Cambria Math" w:hAnsi="Cambria Math"/>
        </w:rPr>
        <w:t xml:space="preserve">such as </w:t>
      </w:r>
      <w:r w:rsidR="00AE11B7">
        <w:rPr>
          <w:rFonts w:ascii="Cambria Math" w:hAnsi="Cambria Math"/>
        </w:rPr>
        <w:t xml:space="preserve">Equation </w:t>
      </w:r>
      <w:r w:rsidR="00EC4136">
        <w:rPr>
          <w:rFonts w:ascii="Cambria Math" w:hAnsi="Cambria Math"/>
        </w:rPr>
        <w:fldChar w:fldCharType="begin"/>
      </w:r>
      <w:r w:rsidR="00EC4136">
        <w:rPr>
          <w:rFonts w:ascii="Cambria Math" w:hAnsi="Cambria Math"/>
        </w:rPr>
        <w:instrText xml:space="preserve"> REF _Ref171605697 \h </w:instrText>
      </w:r>
      <w:r w:rsidR="00EC4136">
        <w:rPr>
          <w:rFonts w:ascii="Cambria Math" w:hAnsi="Cambria Math"/>
        </w:rPr>
      </w:r>
      <w:r w:rsidR="00EC4136">
        <w:rPr>
          <w:rFonts w:ascii="Cambria Math" w:hAnsi="Cambria Math"/>
        </w:rPr>
        <w:fldChar w:fldCharType="separate"/>
      </w:r>
      <w:r w:rsidR="00E04FDA" w:rsidRPr="00966098">
        <w:t>(</w:t>
      </w:r>
      <w:r w:rsidR="00E04FDA">
        <w:rPr>
          <w:noProof/>
        </w:rPr>
        <w:t>19</w:t>
      </w:r>
      <w:r w:rsidR="00E04FDA" w:rsidRPr="00966098">
        <w:t>)</w:t>
      </w:r>
      <w:r w:rsidR="00EC4136">
        <w:rPr>
          <w:rFonts w:ascii="Cambria Math" w:hAnsi="Cambria Math"/>
        </w:rPr>
        <w:fldChar w:fldCharType="end"/>
      </w:r>
      <w:r w:rsidR="00AE11B7">
        <w:rPr>
          <w:rFonts w:ascii="Cambria Math" w:hAnsi="Cambria Math"/>
        </w:rPr>
        <w:t xml:space="preserve"> is used to obtain solutions to ε</w:t>
      </w:r>
      <w:r w:rsidR="00AE11B7">
        <w:rPr>
          <w:rFonts w:ascii="Cambria Math" w:hAnsi="Cambria Math"/>
          <w:vertAlign w:val="superscript"/>
        </w:rPr>
        <w:t>*</w:t>
      </w:r>
      <w:r w:rsidR="00846A20" w:rsidRPr="00846A20">
        <w:rPr>
          <w:rFonts w:asciiTheme="majorHAnsi" w:hAnsiTheme="majorHAnsi" w:cstheme="majorHAnsi"/>
          <w:vertAlign w:val="subscript"/>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
        <w:gridCol w:w="7425"/>
        <w:gridCol w:w="616"/>
      </w:tblGrid>
      <w:tr w:rsidR="006B1F00" w:rsidRPr="00966098" w14:paraId="365358EB" w14:textId="77777777" w:rsidTr="00DD4068">
        <w:tc>
          <w:tcPr>
            <w:tcW w:w="350" w:type="pct"/>
            <w:vAlign w:val="center"/>
          </w:tcPr>
          <w:p w14:paraId="5BFA78E1" w14:textId="77777777" w:rsidR="006B1F00" w:rsidRDefault="006B1F00" w:rsidP="00DD4068">
            <w:pPr>
              <w:jc w:val="center"/>
            </w:pPr>
          </w:p>
        </w:tc>
        <w:tc>
          <w:tcPr>
            <w:tcW w:w="4300" w:type="pct"/>
            <w:vAlign w:val="center"/>
          </w:tcPr>
          <w:p w14:paraId="32FC3EEF" w14:textId="70C89227" w:rsidR="006B1F00" w:rsidRPr="005E3A29" w:rsidRDefault="006B1F00" w:rsidP="00DD4068">
            <w:pPr>
              <w:jc w:val="center"/>
            </w:pPr>
            <m:oMathPara>
              <m:oMathParaPr>
                <m:jc m:val="center"/>
              </m:oMathParaP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r>
                  <m:rPr>
                    <m:sty m:val="p"/>
                  </m:rPr>
                  <w:rPr>
                    <w:rFonts w:ascii="Cambria Math" w:hAnsi="Cambria Math"/>
                  </w:rPr>
                  <m:t>min</m:t>
                </m:r>
                <m:nary>
                  <m:naryPr>
                    <m:chr m:val="∑"/>
                    <m:limLoc m:val="undOvr"/>
                    <m:ctrlPr>
                      <w:rPr>
                        <w:rFonts w:ascii="Cambria Math" w:hAnsi="Cambria Math"/>
                      </w:rPr>
                    </m:ctrlPr>
                  </m:naryPr>
                  <m:sub>
                    <m:r>
                      <w:rPr>
                        <w:rFonts w:ascii="Cambria Math" w:hAnsi="Cambria Math"/>
                      </w:rPr>
                      <m:t>i=1</m:t>
                    </m:r>
                  </m:sub>
                  <m:sup>
                    <m:r>
                      <w:rPr>
                        <w:rFonts w:ascii="Cambria Math" w:hAnsi="Cambria Math"/>
                      </w:rPr>
                      <m:t>n</m:t>
                    </m:r>
                  </m:sup>
                  <m:e>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exp</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sim</m:t>
                            </m:r>
                          </m:sub>
                        </m:sSub>
                      </m:num>
                      <m:den>
                        <m:sSub>
                          <m:sSubPr>
                            <m:ctrlPr>
                              <w:rPr>
                                <w:rFonts w:ascii="Cambria Math" w:hAnsi="Cambria Math"/>
                                <w:i/>
                              </w:rPr>
                            </m:ctrlPr>
                          </m:sSubPr>
                          <m:e>
                            <m:r>
                              <w:rPr>
                                <w:rFonts w:ascii="Cambria Math" w:hAnsi="Cambria Math"/>
                              </w:rPr>
                              <m:t>u</m:t>
                            </m:r>
                          </m:e>
                          <m:sub>
                            <m:r>
                              <w:rPr>
                                <w:rFonts w:ascii="Cambria Math" w:hAnsi="Cambria Math"/>
                              </w:rPr>
                              <m:t>sim</m:t>
                            </m:r>
                          </m:sub>
                        </m:sSub>
                      </m:den>
                    </m:f>
                    <m:r>
                      <w:rPr>
                        <w:rFonts w:ascii="Cambria Math" w:hAnsi="Cambria Math"/>
                      </w:rPr>
                      <m:t>)</m:t>
                    </m:r>
                  </m:e>
                </m:nary>
              </m:oMath>
            </m:oMathPara>
          </w:p>
        </w:tc>
        <w:tc>
          <w:tcPr>
            <w:tcW w:w="350" w:type="pct"/>
            <w:vAlign w:val="center"/>
          </w:tcPr>
          <w:p w14:paraId="12071F95" w14:textId="523EC9FE" w:rsidR="006B1F00" w:rsidRPr="00966098" w:rsidRDefault="006B1F00" w:rsidP="003D65FA">
            <w:pPr>
              <w:pStyle w:val="Caption"/>
            </w:pPr>
            <w:bookmarkStart w:id="132" w:name="_Ref171605697"/>
            <w:r w:rsidRPr="00966098">
              <w:t>(</w:t>
            </w:r>
            <w:r w:rsidR="00EC4136">
              <w:fldChar w:fldCharType="begin"/>
            </w:r>
            <w:r w:rsidR="00EC4136">
              <w:instrText xml:space="preserve"> SEQ Equation \* ARABIC </w:instrText>
            </w:r>
            <w:r w:rsidR="00EC4136">
              <w:fldChar w:fldCharType="separate"/>
            </w:r>
            <w:r w:rsidR="00E04FDA">
              <w:t>19</w:t>
            </w:r>
            <w:r w:rsidR="00EC4136">
              <w:fldChar w:fldCharType="end"/>
            </w:r>
            <w:r w:rsidRPr="00966098">
              <w:t>)</w:t>
            </w:r>
            <w:bookmarkEnd w:id="132"/>
          </w:p>
        </w:tc>
      </w:tr>
    </w:tbl>
    <w:p w14:paraId="68044CBA" w14:textId="3D90FE79" w:rsidR="006B1F00" w:rsidRPr="00FF7B97" w:rsidRDefault="00FF7B97" w:rsidP="0068100F">
      <w:pPr>
        <w:rPr>
          <w:rFonts w:asciiTheme="majorHAnsi" w:hAnsiTheme="majorHAnsi" w:cstheme="majorHAnsi"/>
        </w:rPr>
      </w:pPr>
      <w:r>
        <w:rPr>
          <w:rFonts w:asciiTheme="majorHAnsi" w:hAnsiTheme="majorHAnsi" w:cstheme="majorHAnsi"/>
        </w:rPr>
        <w:t xml:space="preserve">Where n is the number of sampled points, </w:t>
      </w:r>
      <w:proofErr w:type="spellStart"/>
      <w:proofErr w:type="gramStart"/>
      <w:r>
        <w:rPr>
          <w:rFonts w:asciiTheme="majorHAnsi" w:hAnsiTheme="majorHAnsi" w:cstheme="majorHAnsi"/>
          <w:i/>
        </w:rPr>
        <w:t>u</w:t>
      </w:r>
      <w:r>
        <w:rPr>
          <w:rFonts w:asciiTheme="majorHAnsi" w:hAnsiTheme="majorHAnsi" w:cstheme="majorHAnsi"/>
          <w:i/>
        </w:rPr>
        <w:softHyphen/>
      </w:r>
      <w:r>
        <w:rPr>
          <w:rFonts w:asciiTheme="majorHAnsi" w:hAnsiTheme="majorHAnsi" w:cstheme="majorHAnsi"/>
          <w:i/>
          <w:vertAlign w:val="subscript"/>
        </w:rPr>
        <w:t>exp</w:t>
      </w:r>
      <w:proofErr w:type="spellEnd"/>
      <w:r>
        <w:rPr>
          <w:rFonts w:asciiTheme="majorHAnsi" w:hAnsiTheme="majorHAnsi" w:cstheme="majorHAnsi"/>
          <w:i/>
          <w:vertAlign w:val="subscript"/>
        </w:rPr>
        <w:t xml:space="preserve"> </w:t>
      </w:r>
      <w:r>
        <w:rPr>
          <w:rFonts w:asciiTheme="majorHAnsi" w:hAnsiTheme="majorHAnsi" w:cstheme="majorHAnsi"/>
        </w:rPr>
        <w:t xml:space="preserve"> is</w:t>
      </w:r>
      <w:proofErr w:type="gramEnd"/>
      <w:r>
        <w:rPr>
          <w:rFonts w:asciiTheme="majorHAnsi" w:hAnsiTheme="majorHAnsi" w:cstheme="majorHAnsi"/>
        </w:rPr>
        <w:t xml:space="preserve"> the expected displacement, either measured experimentally or from a detailed model, and </w:t>
      </w:r>
      <w:proofErr w:type="spellStart"/>
      <w:r>
        <w:rPr>
          <w:rFonts w:asciiTheme="majorHAnsi" w:hAnsiTheme="majorHAnsi" w:cstheme="majorHAnsi"/>
          <w:i/>
        </w:rPr>
        <w:t>u</w:t>
      </w:r>
      <w:r>
        <w:rPr>
          <w:rFonts w:asciiTheme="majorHAnsi" w:hAnsiTheme="majorHAnsi" w:cstheme="majorHAnsi"/>
          <w:i/>
        </w:rPr>
        <w:softHyphen/>
      </w:r>
      <w:r>
        <w:rPr>
          <w:rFonts w:asciiTheme="majorHAnsi" w:hAnsiTheme="majorHAnsi" w:cstheme="majorHAnsi"/>
          <w:i/>
          <w:vertAlign w:val="subscript"/>
        </w:rPr>
        <w:t>sim</w:t>
      </w:r>
      <w:proofErr w:type="spellEnd"/>
      <w:r>
        <w:rPr>
          <w:rFonts w:asciiTheme="majorHAnsi" w:hAnsiTheme="majorHAnsi" w:cstheme="majorHAnsi"/>
          <w:i/>
          <w:vertAlign w:val="subscript"/>
        </w:rPr>
        <w:t xml:space="preserve"> </w:t>
      </w:r>
      <w:r>
        <w:rPr>
          <w:rFonts w:asciiTheme="majorHAnsi" w:hAnsiTheme="majorHAnsi" w:cstheme="majorHAnsi"/>
        </w:rPr>
        <w:t xml:space="preserve">is the ISM displacement </w:t>
      </w:r>
      <w:r>
        <w:rPr>
          <w:rFonts w:asciiTheme="majorHAnsi" w:hAnsiTheme="majorHAnsi" w:cstheme="majorHAnsi"/>
        </w:rPr>
        <w:lastRenderedPageBreak/>
        <w:t xml:space="preserve">predicted for given set of inherent strain values. Once the </w:t>
      </w:r>
      <w:r w:rsidR="00F34087">
        <w:rPr>
          <w:rFonts w:asciiTheme="majorHAnsi" w:hAnsiTheme="majorHAnsi" w:cstheme="majorHAnsi"/>
        </w:rPr>
        <w:t xml:space="preserve">optimized inherent strain </w:t>
      </w:r>
      <w:r w:rsidR="00846A20">
        <w:rPr>
          <w:rFonts w:asciiTheme="majorHAnsi" w:hAnsiTheme="majorHAnsi" w:cstheme="majorHAnsi"/>
        </w:rPr>
        <w:t>tensor is found, it is applied to larger parts with the same manufacturing conditions.</w:t>
      </w:r>
    </w:p>
    <w:p w14:paraId="01A7F352" w14:textId="44C24F04" w:rsidR="00AC60CD" w:rsidRPr="00E3723A" w:rsidRDefault="00AC60CD" w:rsidP="0068100F">
      <w:pPr>
        <w:rPr>
          <w:rFonts w:asciiTheme="majorHAnsi" w:hAnsiTheme="majorHAnsi" w:cstheme="majorHAnsi"/>
          <w:b/>
        </w:rPr>
      </w:pPr>
      <w:r>
        <w:rPr>
          <w:rFonts w:asciiTheme="majorHAnsi" w:hAnsiTheme="majorHAnsi" w:cstheme="majorHAnsi"/>
          <w:b/>
        </w:rPr>
        <w:t xml:space="preserve">Class 2 </w:t>
      </w:r>
      <w:r w:rsidR="007A28BA">
        <w:rPr>
          <w:rFonts w:asciiTheme="majorHAnsi" w:hAnsiTheme="majorHAnsi" w:cstheme="majorHAnsi"/>
        </w:rPr>
        <w:t>describes</w:t>
      </w:r>
      <w:r w:rsidR="004E2B94">
        <w:rPr>
          <w:rFonts w:asciiTheme="majorHAnsi" w:hAnsiTheme="majorHAnsi" w:cstheme="majorHAnsi"/>
        </w:rPr>
        <w:t xml:space="preserve"> multi-scale modeling approach</w:t>
      </w:r>
      <w:r w:rsidR="007A28BA">
        <w:rPr>
          <w:rFonts w:asciiTheme="majorHAnsi" w:hAnsiTheme="majorHAnsi" w:cstheme="majorHAnsi"/>
        </w:rPr>
        <w:t xml:space="preserve">es </w:t>
      </w:r>
      <w:r w:rsidR="004E2B94">
        <w:rPr>
          <w:rFonts w:asciiTheme="majorHAnsi" w:hAnsiTheme="majorHAnsi" w:cstheme="majorHAnsi"/>
        </w:rPr>
        <w:t>that</w:t>
      </w:r>
      <w:r w:rsidR="00846A20">
        <w:rPr>
          <w:rFonts w:asciiTheme="majorHAnsi" w:hAnsiTheme="majorHAnsi" w:cstheme="majorHAnsi"/>
        </w:rPr>
        <w:t xml:space="preserve"> extract strain tensors directly from a representative</w:t>
      </w:r>
      <w:r w:rsidR="003E6F03">
        <w:rPr>
          <w:rFonts w:asciiTheme="majorHAnsi" w:hAnsiTheme="majorHAnsi" w:cstheme="majorHAnsi"/>
        </w:rPr>
        <w:t>,</w:t>
      </w:r>
      <w:r w:rsidR="00846A20">
        <w:rPr>
          <w:rFonts w:asciiTheme="majorHAnsi" w:hAnsiTheme="majorHAnsi" w:cstheme="majorHAnsi"/>
        </w:rPr>
        <w:t xml:space="preserve"> small-scale thermo-mechanical model.</w:t>
      </w:r>
      <w:r w:rsidR="00012CBC">
        <w:rPr>
          <w:rFonts w:asciiTheme="majorHAnsi" w:hAnsiTheme="majorHAnsi" w:cstheme="majorHAnsi"/>
        </w:rPr>
        <w:t xml:space="preserve"> This class of approach is frequently used to model AM in the literature </w:t>
      </w:r>
      <w:r w:rsidR="00012CBC">
        <w:rPr>
          <w:rFonts w:asciiTheme="majorHAnsi" w:hAnsiTheme="majorHAnsi" w:cstheme="majorHAnsi"/>
        </w:rPr>
        <w:fldChar w:fldCharType="begin">
          <w:fldData xml:space="preserve">PEVuZE5vdGU+PENpdGU+PEF1dGhvcj5MaWFuZzwvQXV0aG9yPjxZZWFyPjIwMTg8L1llYXI+PFJl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</w:fldData>
        </w:fldChar>
      </w:r>
      <w:r w:rsidR="00282D69">
        <w:rPr>
          <w:rFonts w:asciiTheme="majorHAnsi" w:hAnsiTheme="majorHAnsi" w:cstheme="majorHAnsi"/>
        </w:rPr>
        <w:instrText xml:space="preserve"> ADDIN EN.CITE </w:instrText>
      </w:r>
      <w:r w:rsidR="00282D69">
        <w:rPr>
          <w:rFonts w:asciiTheme="majorHAnsi" w:hAnsiTheme="majorHAnsi" w:cstheme="majorHAnsi"/>
        </w:rPr>
        <w:fldChar w:fldCharType="begin">
          <w:fldData xml:space="preserve">PEVuZE5vdGU+PENpdGU+PEF1dGhvcj5MaWFuZzwvQXV0aG9yPjxZZWFyPjIwMTg8L1llYXI+PFJl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</w:fldData>
        </w:fldChar>
      </w:r>
      <w:r w:rsidR="00282D69">
        <w:rPr>
          <w:rFonts w:asciiTheme="majorHAnsi" w:hAnsiTheme="majorHAnsi" w:cstheme="majorHAnsi"/>
        </w:rPr>
        <w:instrText xml:space="preserve"> ADDIN EN.CITE.DATA </w:instrText>
      </w:r>
      <w:r w:rsidR="00282D69">
        <w:rPr>
          <w:rFonts w:asciiTheme="majorHAnsi" w:hAnsiTheme="majorHAnsi" w:cstheme="majorHAnsi"/>
        </w:rPr>
      </w:r>
      <w:r w:rsidR="00282D69">
        <w:rPr>
          <w:rFonts w:asciiTheme="majorHAnsi" w:hAnsiTheme="majorHAnsi" w:cstheme="majorHAnsi"/>
        </w:rPr>
        <w:fldChar w:fldCharType="end"/>
      </w:r>
      <w:r w:rsidR="00012CBC">
        <w:rPr>
          <w:rFonts w:asciiTheme="majorHAnsi" w:hAnsiTheme="majorHAnsi" w:cstheme="majorHAnsi"/>
        </w:rPr>
      </w:r>
      <w:r w:rsidR="00012CBC">
        <w:rPr>
          <w:rFonts w:asciiTheme="majorHAnsi" w:hAnsiTheme="majorHAnsi" w:cstheme="majorHAnsi"/>
        </w:rPr>
        <w:fldChar w:fldCharType="separate"/>
      </w:r>
      <w:r w:rsidR="00282D69">
        <w:rPr>
          <w:rFonts w:asciiTheme="majorHAnsi" w:hAnsiTheme="majorHAnsi" w:cstheme="majorHAnsi"/>
          <w:noProof/>
        </w:rPr>
        <w:t>[14, 41, 56, 57]</w:t>
      </w:r>
      <w:r w:rsidR="00012CBC">
        <w:rPr>
          <w:rFonts w:asciiTheme="majorHAnsi" w:hAnsiTheme="majorHAnsi" w:cstheme="majorHAnsi"/>
        </w:rPr>
        <w:fldChar w:fldCharType="end"/>
      </w:r>
      <w:r w:rsidR="00012CBC">
        <w:rPr>
          <w:rFonts w:asciiTheme="majorHAnsi" w:hAnsiTheme="majorHAnsi" w:cstheme="majorHAnsi"/>
        </w:rPr>
        <w:t xml:space="preserve">. </w:t>
      </w:r>
      <w:r w:rsidR="00846A20">
        <w:rPr>
          <w:rFonts w:asciiTheme="majorHAnsi" w:hAnsiTheme="majorHAnsi" w:cstheme="majorHAnsi"/>
        </w:rPr>
        <w:t>The representative model</w:t>
      </w:r>
      <w:r w:rsidR="00E3723A" w:rsidRPr="00E3723A">
        <w:rPr>
          <w:rFonts w:asciiTheme="majorHAnsi" w:hAnsiTheme="majorHAnsi" w:cstheme="majorHAnsi"/>
        </w:rPr>
        <w:t xml:space="preserve"> </w:t>
      </w:r>
      <w:r w:rsidR="00E3723A">
        <w:rPr>
          <w:rFonts w:asciiTheme="majorHAnsi" w:hAnsiTheme="majorHAnsi" w:cstheme="majorHAnsi"/>
        </w:rPr>
        <w:t>is subject to the same processing parameters (scan speed and strategy, input power, boundary conditions, etc.) as the full part and can be a simple geometry,</w:t>
      </w:r>
      <w:r w:rsidR="004E2B94">
        <w:rPr>
          <w:rFonts w:asciiTheme="majorHAnsi" w:hAnsiTheme="majorHAnsi" w:cstheme="majorHAnsi"/>
        </w:rPr>
        <w:t xml:space="preserve"> </w:t>
      </w:r>
      <w:r w:rsidR="007A28BA">
        <w:rPr>
          <w:rFonts w:asciiTheme="majorHAnsi" w:hAnsiTheme="majorHAnsi" w:cstheme="majorHAnsi"/>
        </w:rPr>
        <w:t>illustrated</w:t>
      </w:r>
      <w:r w:rsidR="004E2B94">
        <w:rPr>
          <w:rFonts w:asciiTheme="majorHAnsi" w:hAnsiTheme="majorHAnsi" w:cstheme="majorHAnsi"/>
        </w:rPr>
        <w:t xml:space="preserve"> in </w:t>
      </w:r>
      <w:r w:rsidR="00FC58D0">
        <w:rPr>
          <w:rFonts w:asciiTheme="majorHAnsi" w:hAnsiTheme="majorHAnsi" w:cstheme="majorHAnsi"/>
          <w:b/>
        </w:rPr>
        <w:fldChar w:fldCharType="begin"/>
      </w:r>
      <w:r w:rsidR="00FC58D0">
        <w:rPr>
          <w:rFonts w:asciiTheme="majorHAnsi" w:hAnsiTheme="majorHAnsi" w:cstheme="majorHAnsi"/>
        </w:rPr>
        <w:instrText xml:space="preserve"> REF _Ref171684041 \h </w:instrText>
      </w:r>
      <w:r w:rsidR="00FC58D0">
        <w:rPr>
          <w:rFonts w:asciiTheme="majorHAnsi" w:hAnsiTheme="majorHAnsi" w:cstheme="majorHAnsi"/>
          <w:b/>
        </w:rPr>
      </w:r>
      <w:r w:rsidR="00FC58D0">
        <w:rPr>
          <w:rFonts w:asciiTheme="majorHAnsi" w:hAnsiTheme="majorHAnsi" w:cstheme="majorHAnsi"/>
          <w:b/>
        </w:rPr>
        <w:fldChar w:fldCharType="separate"/>
      </w:r>
      <w:r w:rsidR="00E04FDA">
        <w:t xml:space="preserve">Figure </w:t>
      </w:r>
      <w:r w:rsidR="00E04FDA">
        <w:rPr>
          <w:noProof/>
        </w:rPr>
        <w:t>4</w:t>
      </w:r>
      <w:r w:rsidR="00E04FDA">
        <w:t>.</w:t>
      </w:r>
      <w:r w:rsidR="00E04FDA">
        <w:rPr>
          <w:noProof/>
        </w:rPr>
        <w:t>2</w:t>
      </w:r>
      <w:r w:rsidR="00FC58D0">
        <w:rPr>
          <w:rFonts w:asciiTheme="majorHAnsi" w:hAnsiTheme="majorHAnsi" w:cstheme="majorHAnsi"/>
          <w:b/>
        </w:rPr>
        <w:fldChar w:fldCharType="end"/>
      </w:r>
      <w:r w:rsidR="00E3723A">
        <w:rPr>
          <w:rFonts w:asciiTheme="majorHAnsi" w:hAnsiTheme="majorHAnsi" w:cstheme="majorHAnsi"/>
        </w:rPr>
        <w:t>, several deposited beads,</w:t>
      </w:r>
      <w:r w:rsidR="00E3723A">
        <w:rPr>
          <w:rFonts w:asciiTheme="majorHAnsi" w:hAnsiTheme="majorHAnsi" w:cstheme="majorHAnsi"/>
          <w:b/>
        </w:rPr>
        <w:t xml:space="preserve"> </w:t>
      </w:r>
      <w:r w:rsidR="00846A20" w:rsidRPr="00846A20">
        <w:rPr>
          <w:rFonts w:asciiTheme="majorHAnsi" w:hAnsiTheme="majorHAnsi" w:cstheme="majorHAnsi"/>
        </w:rPr>
        <w:t xml:space="preserve">or the initial layers of the </w:t>
      </w:r>
      <w:r w:rsidR="00846A20">
        <w:rPr>
          <w:rFonts w:asciiTheme="majorHAnsi" w:hAnsiTheme="majorHAnsi" w:cstheme="majorHAnsi"/>
        </w:rPr>
        <w:t>full</w:t>
      </w:r>
      <w:r w:rsidR="00846A20" w:rsidRPr="00846A20">
        <w:rPr>
          <w:rFonts w:asciiTheme="majorHAnsi" w:hAnsiTheme="majorHAnsi" w:cstheme="majorHAnsi"/>
        </w:rPr>
        <w:t xml:space="preserve"> part</w:t>
      </w:r>
      <w:r w:rsidR="00846A20">
        <w:rPr>
          <w:rFonts w:asciiTheme="majorHAnsi" w:hAnsiTheme="majorHAnsi" w:cstheme="majorHAnsi"/>
        </w:rPr>
        <w:t xml:space="preserve"> </w:t>
      </w:r>
      <w:r w:rsidR="003868C2">
        <w:rPr>
          <w:rFonts w:asciiTheme="majorHAnsi" w:hAnsiTheme="majorHAnsi" w:cstheme="majorHAnsi"/>
        </w:rPr>
        <w:fldChar w:fldCharType="begin"/>
      </w:r>
      <w:r w:rsidR="00282D69">
        <w:rPr>
          <w:rFonts w:asciiTheme="majorHAnsi" w:hAnsiTheme="majorHAnsi" w:cstheme="majorHAnsi"/>
        </w:rPr>
        <w:instrText xml:space="preserve"> ADDIN EN.CITE &lt;EndNote&gt;&lt;Cite&gt;&lt;Author&gt;Bellet&lt;/Author&gt;&lt;Year&gt;2023&lt;/Year&gt;&lt;RecNum&gt;387&lt;/RecNum&gt;&lt;DisplayText&gt;[57]&lt;/DisplayText&gt;&lt;record&gt;&lt;rec-number&gt;387&lt;/rec-number&gt;&lt;foreign-keys&gt;&lt;key app="EN" db-id="f5sw0p20adx5f7e9at9v29vgexdp2fpz0zee" timestamp="1720629655" guid="22fd4528-93b0-4fbd-b225-2d38accf2609"&gt;387&lt;/key&gt;&lt;/foreign-keys&gt;&lt;ref-type name="Journal Article"&gt;17&lt;/ref-type&gt;&lt;contributors&gt;&lt;authors&gt;&lt;author&gt;Bellet, Michel&lt;/author&gt;&lt;author&gt;Keumo Tematio, Joël&lt;/author&gt;&lt;author&gt;Zhang, Yancheng&lt;/author&gt;&lt;/authors&gt;&lt;/contributors&gt;&lt;titles&gt;&lt;title&gt;The inherent strain method for simulation of additive manufacturing–A critical assessment based on a new variant of the method&lt;/title&gt;&lt;secondary-title&gt;International Journal for Numerical Methods in Engineering&lt;/secondary-title&gt;&lt;/titles&gt;&lt;periodical&gt;&lt;full-title&gt;International Journal for Numerical Methods in Engineering&lt;/full-title&gt;&lt;/periodical&gt;&lt;volume&gt;125&lt;/volume&gt;&lt;number&gt;2&lt;/number&gt;&lt;dates&gt;&lt;year&gt;2023&lt;/year&gt;&lt;/dates&gt;&lt;isbn&gt;0029-5981&amp;#xD;1097-0207&lt;/isbn&gt;&lt;urls&gt;&lt;/urls&gt;&lt;electronic-resource-num&gt;10.1002/nme.7378&lt;/electronic-resource-num&gt;&lt;/record&gt;&lt;/Cite&gt;&lt;/EndNote&gt;</w:instrText>
      </w:r>
      <w:r w:rsidR="003868C2">
        <w:rPr>
          <w:rFonts w:asciiTheme="majorHAnsi" w:hAnsiTheme="majorHAnsi" w:cstheme="majorHAnsi"/>
        </w:rPr>
        <w:fldChar w:fldCharType="separate"/>
      </w:r>
      <w:r w:rsidR="00282D69">
        <w:rPr>
          <w:rFonts w:asciiTheme="majorHAnsi" w:hAnsiTheme="majorHAnsi" w:cstheme="majorHAnsi"/>
          <w:noProof/>
        </w:rPr>
        <w:t>[57]</w:t>
      </w:r>
      <w:r w:rsidR="003868C2">
        <w:rPr>
          <w:rFonts w:asciiTheme="majorHAnsi" w:hAnsiTheme="majorHAnsi" w:cstheme="majorHAnsi"/>
        </w:rPr>
        <w:fldChar w:fldCharType="end"/>
      </w:r>
      <w:r w:rsidR="00E3723A">
        <w:rPr>
          <w:rFonts w:asciiTheme="majorHAnsi" w:hAnsiTheme="majorHAnsi" w:cstheme="majorHAnsi"/>
          <w:b/>
        </w:rPr>
        <w:t>.</w:t>
      </w:r>
    </w:p>
    <w:p w14:paraId="4685B257" w14:textId="2A95F725" w:rsidR="00773A63" w:rsidRDefault="00773A63" w:rsidP="003D65FA">
      <w:pPr>
        <w:pStyle w:val="Heading3"/>
      </w:pPr>
      <w:bookmarkStart w:id="133" w:name="_Toc172705277"/>
      <w:r>
        <w:t>Digital Image Correlation</w:t>
      </w:r>
      <w:bookmarkEnd w:id="133"/>
    </w:p>
    <w:p w14:paraId="563716EA" w14:textId="79A52489" w:rsidR="000F1574" w:rsidRDefault="000F1574" w:rsidP="000F1574">
      <w:r>
        <w:t>Digital image correlation (DIC) is a non-contact optical measuring approach that divides a</w:t>
      </w:r>
      <w:r w:rsidR="00AD20AE">
        <w:t xml:space="preserve"> target</w:t>
      </w:r>
      <w:r>
        <w:t xml:space="preserve"> domain into subsets and tracks </w:t>
      </w:r>
      <w:r w:rsidR="00AD20AE">
        <w:t xml:space="preserve">their movement across </w:t>
      </w:r>
      <w:r w:rsidR="00DB0CE1">
        <w:t>time from a reference state to a deformed state</w:t>
      </w:r>
      <w:r w:rsidR="00AD20AE">
        <w:t xml:space="preserve">. Generally, displacement, deformation, and strain can be extracted from this data. In order to establish correspondence between states, the measured surface is painted using a speckle pattern to create unique points. </w:t>
      </w:r>
      <w:r w:rsidR="00295B07">
        <w:t xml:space="preserve">Once a surface has been speckled, </w:t>
      </w:r>
      <w:r w:rsidR="00E30F0C">
        <w:t>images are captured as the surface is deformed to its next state.</w:t>
      </w:r>
      <w:r w:rsidR="00511FF5">
        <w:t xml:space="preserve"> The ability to non-destructively track deformation over time across a surface makes DIC the most prominent in-situ optimal measurement technique </w:t>
      </w:r>
      <w:r w:rsidR="003F02E7">
        <w:fldChar w:fldCharType="begin"/>
      </w:r>
      <w:r w:rsidR="003C6740">
        <w:instrText xml:space="preserve"> ADDIN EN.CITE &lt;EndNote&gt;&lt;Cite&gt;&lt;Author&gt;Cunha&lt;/Author&gt;&lt;Year&gt;2021&lt;/Year&gt;&lt;RecNum&gt;128&lt;/RecNum&gt;&lt;DisplayText&gt;[63]&lt;/DisplayText&gt;&lt;record&gt;&lt;rec-number&gt;128&lt;/rec-number&gt;&lt;foreign-keys&gt;&lt;key app="EN" db-id="f5sw0p20adx5f7e9at9v29vgexdp2fpz0zee" timestamp="1702404616" guid="8c5e8cf5-cce3-4e44-aaa6-f517c2edeceb"&gt;128&lt;/key&gt;&lt;/foreign-keys&gt;&lt;ref-type name="Generic"&gt;13&lt;/ref-type&gt;&lt;contributors&gt;&lt;authors&gt;&lt;author&gt;Cunha, Filipa G.&lt;/author&gt;&lt;author&gt;Santos, Telmo G.&lt;/author&gt;&lt;author&gt;Xavier, José&lt;/author&gt;&lt;/authors&gt;&lt;/contributors&gt;&lt;titles&gt;&lt;title&gt;In situ monitoring of additive manufacturing using digital image correlation: A review&lt;/title&gt;&lt;/titles&gt;&lt;volume&gt;14&lt;/volume&gt;&lt;keywords&gt;&lt;keyword&gt;Additive manufacturing&lt;/keyword&gt;&lt;keyword&gt;Digital image correlation&lt;/keyword&gt;&lt;keyword&gt;In situ&lt;/keyword&gt;&lt;keyword&gt;Monitoring&lt;/keyword&gt;&lt;/keywords&gt;&lt;dates&gt;&lt;year&gt;2021&lt;/year&gt;&lt;pub-dates&gt;&lt;date&gt;3&lt;/date&gt;&lt;/pub-dates&gt;&lt;/dates&gt;&lt;publisher&gt;MDPI AG&lt;/publisher&gt;&lt;urls&gt;&lt;/urls&gt;&lt;electronic-resource-num&gt;10.3390/ma14061511&lt;/electronic-resource-num&gt;&lt;/record&gt;&lt;/Cite&gt;&lt;/EndNote&gt;</w:instrText>
      </w:r>
      <w:r w:rsidR="003F02E7">
        <w:fldChar w:fldCharType="separate"/>
      </w:r>
      <w:r w:rsidR="003C6740">
        <w:rPr>
          <w:noProof/>
        </w:rPr>
        <w:t>[63]</w:t>
      </w:r>
      <w:r w:rsidR="003F02E7">
        <w:fldChar w:fldCharType="end"/>
      </w:r>
      <w:r w:rsidR="00511FF5">
        <w:t xml:space="preserve"> and an appealing option to capture the development of thermal strains during additive manufacturing.</w:t>
      </w:r>
    </w:p>
    <w:p w14:paraId="3417030B" w14:textId="7A10680A" w:rsidR="00ED3085" w:rsidRDefault="00511FF5" w:rsidP="00854806">
      <w:r>
        <w:t>Th</w:t>
      </w:r>
      <w:r w:rsidR="00C51439">
        <w:t>ere are several barriers to</w:t>
      </w:r>
      <w:r>
        <w:t xml:space="preserve"> </w:t>
      </w:r>
      <w:r w:rsidR="003F02E7">
        <w:t>extending</w:t>
      </w:r>
      <w:r w:rsidR="00C51439">
        <w:t xml:space="preserve"> DIC </w:t>
      </w:r>
      <w:r w:rsidR="003F02E7">
        <w:t>techniques to</w:t>
      </w:r>
      <w:r w:rsidR="00C51439">
        <w:t xml:space="preserve"> AM</w:t>
      </w:r>
      <w:r w:rsidR="003F02E7">
        <w:t xml:space="preserve">. The primary issues include the application of a speckled pattern and tracking the growing </w:t>
      </w:r>
      <w:r w:rsidR="00DB0CE1">
        <w:t>region</w:t>
      </w:r>
      <w:r w:rsidR="003F02E7">
        <w:t xml:space="preserve"> of interest (</w:t>
      </w:r>
      <w:r w:rsidR="00DB0CE1">
        <w:t>R</w:t>
      </w:r>
      <w:r w:rsidR="003F02E7">
        <w:t>OI) from material deposition</w:t>
      </w:r>
      <w:r w:rsidR="008E0F7E">
        <w:t xml:space="preserve">, which </w:t>
      </w:r>
      <w:r w:rsidR="009D0598">
        <w:t>makes it impossible to have an initial reference state</w:t>
      </w:r>
      <w:r w:rsidR="003F02E7">
        <w:t xml:space="preserve">. Some researchers have used the surface texture of deposited material in lieu of applying speckled paint. </w:t>
      </w:r>
    </w:p>
    <w:p w14:paraId="5698B08F" w14:textId="77777777" w:rsidR="003D65FA" w:rsidRDefault="003D65FA" w:rsidP="003D65FA">
      <w:r>
        <w:t xml:space="preserve">Spencer et al. </w:t>
      </w:r>
      <w:r>
        <w:fldChar w:fldCharType="begin"/>
      </w:r>
      <w:r>
        <w:instrText xml:space="preserve"> ADDIN EN.CITE &lt;EndNote&gt;&lt;Cite&gt;&lt;Author&gt;Spencer&lt;/Author&gt;&lt;Year&gt;2021&lt;/Year&gt;&lt;RecNum&gt;345&lt;/RecNum&gt;&lt;DisplayText&gt;[65]&lt;/DisplayText&gt;&lt;record&gt;&lt;rec-number&gt;345&lt;/rec-number&gt;&lt;foreign-keys&gt;&lt;key app="EN" db-id="f5sw0p20adx5f7e9at9v29vgexdp2fpz0zee" timestamp="1713368336" guid="d2d7fc1c-d65b-4ee0-82de-6d347f4f5889"&gt;345&lt;/key&gt;&lt;/foreign-keys&gt;&lt;ref-type name="Journal Article"&gt;17&lt;/ref-type&gt;&lt;contributors&gt;&lt;authors&gt;&lt;author&gt;Spencer, Ryan&lt;/author&gt;&lt;author&gt;Hassen, Ahmed Arabi&lt;/author&gt;&lt;author&gt;Baba, Justin&lt;/author&gt;&lt;author&gt;Lindahl, John&lt;/author&gt;&lt;author&gt;Love, Lonnie&lt;/author&gt;&lt;author&gt;Kunc, Vlastimil&lt;/author&gt;&lt;author&gt;Babu, Suresh&lt;/author&gt;&lt;author&gt;Vaidya, Uday&lt;/author&gt;&lt;/authors&gt;&lt;/contributors&gt;&lt;titles&gt;&lt;title&gt;An innovative digital image correlation technique for in-situ process monitoring of composite structures in large scale additive manufacturing&lt;/title&gt;&lt;secondary-title&gt;Composite Structures&lt;/secondary-title&gt;&lt;/titles&gt;&lt;periodical&gt;&lt;full-title&gt;Composite Structures&lt;/full-title&gt;&lt;/periodical&gt;&lt;volume&gt;276&lt;/volume&gt;&lt;section&gt;114545&lt;/section&gt;&lt;dates&gt;&lt;year&gt;2021&lt;/year&gt;&lt;/dates&gt;&lt;isbn&gt;02638223&lt;/isbn&gt;&lt;urls&gt;&lt;/urls&gt;&lt;electronic-resource-num&gt;10.1016/j.compstruct.2021.114545&lt;/electronic-resource-num&gt;&lt;/record&gt;&lt;/Cite&gt;&lt;/EndNote&gt;</w:instrText>
      </w:r>
      <w:r>
        <w:fldChar w:fldCharType="separate"/>
      </w:r>
      <w:r>
        <w:rPr>
          <w:noProof/>
        </w:rPr>
        <w:t>[65]</w:t>
      </w:r>
      <w:r>
        <w:fldChar w:fldCharType="end"/>
      </w:r>
      <w:r>
        <w:t xml:space="preserve"> compared DIC tracking of a speckled and non-speckled polymer DED sample in a linear translation experiment and found both samples to provide acceptable results following DIC evaluation; the speckled surface sample had an average percent error of 3.05% while the printed surface sample’s was 3.57%. Haley et al. </w:t>
      </w:r>
      <w:r>
        <w:fldChar w:fldCharType="begin"/>
      </w:r>
      <w:r>
        <w:instrText xml:space="preserve"> ADDIN EN.CITE &lt;EndNote&gt;&lt;Cite&gt;&lt;Author&gt;Haley&lt;/Author&gt;&lt;Year&gt;2021&lt;/Year&gt;&lt;RecNum&gt;75&lt;/RecNum&gt;&lt;DisplayText&gt;[66]&lt;/DisplayText&gt;&lt;record&gt;&lt;rec-number&gt;75&lt;/rec-number&gt;&lt;foreign-keys&gt;&lt;key app="EN" db-id="f5sw0p20adx5f7e9at9v29vgexdp2fpz0zee" timestamp="1702404454" guid="b14d697d-4873-4758-8133-9aa246209c29"&gt;75&lt;/key&gt;&lt;/foreign-keys&gt;&lt;ref-type name="Journal Article"&gt;17&lt;/ref-type&gt;&lt;contributors&gt;&lt;authors&gt;&lt;author&gt;Haley, James&lt;/author&gt;&lt;author&gt;Leach, Clay&lt;/author&gt;&lt;author&gt;Jordan, Brian&lt;/author&gt;&lt;author&gt;Dehoff, Ryan&lt;/author&gt;&lt;author&gt;Paquit, Vincent&lt;/author&gt;&lt;/authors&gt;&lt;/contributors&gt;&lt;titles&gt;&lt;title&gt;In-situ digital image correlation and thermal monitoring in directed energy deposition additive manufacturing&lt;/title&gt;&lt;secondary-title&gt;Optics Express&lt;/secondary-title&gt;&lt;/titles&gt;&lt;periodical&gt;&lt;full-title&gt;Optics Express&lt;/full-title&gt;&lt;/periodical&gt;&lt;volume&gt;29&lt;/volume&gt;&lt;number&gt;9927&lt;/number&gt;&lt;num-vols&gt;7&lt;/num-vols&gt;&lt;dates&gt;&lt;year&gt;2021&lt;/year&gt;&lt;/dates&gt;&lt;publisher&gt;Optica Publishing Group&lt;/publisher&gt;&lt;accession-num&gt;33820156&lt;/accession-num&gt;&lt;urls&gt;&lt;/urls&gt;&lt;electronic-resource-num&gt;10.1364/oe.416659&lt;/electronic-resource-num&gt;&lt;/record&gt;&lt;/Cite&gt;&lt;/EndNote&gt;</w:instrText>
      </w:r>
      <w:r>
        <w:fldChar w:fldCharType="separate"/>
      </w:r>
      <w:r>
        <w:rPr>
          <w:noProof/>
        </w:rPr>
        <w:t>[66]</w:t>
      </w:r>
      <w:r>
        <w:fldChar w:fldCharType="end"/>
      </w:r>
      <w:r>
        <w:t xml:space="preserve"> </w:t>
      </w:r>
      <w:r w:rsidRPr="00B33532">
        <w:t>used the surface texture of deposited metal to track deformation during</w:t>
      </w:r>
      <w:r>
        <w:t xml:space="preserve"> DED</w:t>
      </w:r>
      <w:r w:rsidRPr="00B33532">
        <w:t xml:space="preserve"> manufacturing</w:t>
      </w:r>
      <w:r>
        <w:t xml:space="preserve"> of a cylinder geometry.</w:t>
      </w:r>
      <w:r>
        <w:rPr>
          <w:b/>
        </w:rPr>
        <w:t xml:space="preserve"> </w:t>
      </w:r>
      <w:r>
        <w:t xml:space="preserve">On the other hand, some work applies the traditional speckle technique to the AM process. While using DED of Ti-6Al-4V to manufacture a thin-walled structure Xie et al. </w:t>
      </w:r>
      <w:r>
        <w:fldChar w:fldCharType="begin"/>
      </w:r>
      <w:r>
        <w:instrText xml:space="preserve"> ADDIN EN.CITE &lt;EndNote&gt;&lt;Cite&gt;&lt;Author&gt;Xie&lt;/Author&gt;&lt;Year&gt;2019&lt;/Year&gt;&lt;RecNum&gt;334&lt;/RecNum&gt;&lt;DisplayText&gt;[67]&lt;/DisplayText&gt;&lt;record&gt;&lt;rec-number&gt;334&lt;/rec-number&gt;&lt;foreign-keys&gt;&lt;key app="EN" db-id="f5sw0p20adx5f7e9at9v29vgexdp2fpz0zee" timestamp="1711466589" guid="0960d66a-8bb5-4f7c-9e2c-535161f68352"&gt;334&lt;/key&gt;&lt;/foreign-keys&gt;&lt;ref-type name="Journal Article"&gt;17&lt;/ref-type&gt;&lt;contributors&gt;&lt;authors&gt;&lt;author&gt;Xie, Ruishan&lt;/author&gt;&lt;author&gt;Chen, Gaoqiang&lt;/author&gt;&lt;author&gt;Zhao, Yue&lt;/author&gt;&lt;author&gt;Zhang, Shuai&lt;/author&gt;&lt;author&gt;Yan, Wentao&lt;/author&gt;&lt;author&gt;Lin, Xin&lt;/author&gt;&lt;author&gt;Shi, Qingyu&lt;/author&gt;&lt;/authors&gt;&lt;/contributors&gt;&lt;titles&gt;&lt;title&gt;In-situ observation and numerical simulation on the transient strain and distortion prediction during additive manufacturing&lt;/title&gt;&lt;secondary-title&gt;Journal of Manufacturing Processes&lt;/secondary-title&gt;&lt;/titles&gt;&lt;periodical&gt;&lt;full-title&gt;Journal of Manufacturing Processes&lt;/full-title&gt;&lt;/periodical&gt;&lt;pages&gt;494-501&lt;/pages&gt;&lt;volume&gt;38&lt;/volume&gt;&lt;section&gt;494&lt;/section&gt;&lt;dates&gt;&lt;year&gt;2019&lt;/year&gt;&lt;/dates&gt;&lt;isbn&gt;15266125&lt;/isbn&gt;&lt;urls&gt;&lt;/urls&gt;&lt;electronic-resource-num&gt;10.1016/j.jmapro.2019.01.049&lt;/electronic-resource-num&gt;&lt;/record&gt;&lt;/Cite&gt;&lt;/EndNote&gt;</w:instrText>
      </w:r>
      <w:r>
        <w:fldChar w:fldCharType="separate"/>
      </w:r>
      <w:r>
        <w:rPr>
          <w:noProof/>
        </w:rPr>
        <w:t>[67]</w:t>
      </w:r>
      <w:r>
        <w:fldChar w:fldCharType="end"/>
      </w:r>
      <w:r>
        <w:t xml:space="preserve"> paused manufacturing after 20 layers, to apply speckled paint to the existing region of the part. Subsequently, 3 additional layers were deposited, and their influence on strain in the initial ROI was observed.</w:t>
      </w:r>
    </w:p>
    <w:p w14:paraId="62743794" w14:textId="77777777" w:rsidR="00ED3085" w:rsidRDefault="00ED3085">
      <w:pPr>
        <w:spacing w:after="0" w:line="240" w:lineRule="auto"/>
      </w:pPr>
      <w:r>
        <w:br w:type="page"/>
      </w:r>
    </w:p>
    <w:p w14:paraId="022C56F3" w14:textId="77777777" w:rsidR="003C6740" w:rsidRDefault="003C6740" w:rsidP="00854806"/>
    <w:p w14:paraId="71DC7C9C" w14:textId="77777777" w:rsidR="003C6740" w:rsidRDefault="003C6740" w:rsidP="003C6740">
      <w:pPr>
        <w:keepNext/>
        <w:jc w:val="center"/>
      </w:pPr>
      <w:r w:rsidRPr="003E6F03">
        <w:rPr>
          <w:rFonts w:asciiTheme="majorHAnsi" w:hAnsiTheme="majorHAnsi" w:cstheme="majorHAnsi"/>
          <w:noProof/>
        </w:rPr>
        <w:drawing>
          <wp:inline distT="0" distB="0" distL="0" distR="0" wp14:anchorId="0AC8332B" wp14:editId="3D5FB6D0">
            <wp:extent cx="4565650" cy="1898655"/>
            <wp:effectExtent l="0" t="0" r="635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578594" cy="1904038"/>
                    </a:xfrm>
                    <a:prstGeom prst="rect">
                      <a:avLst/>
                    </a:prstGeom>
                  </pic:spPr>
                </pic:pic>
              </a:graphicData>
            </a:graphic>
          </wp:inline>
        </w:drawing>
      </w:r>
    </w:p>
    <w:p w14:paraId="32A54EAE" w14:textId="5424E22C" w:rsidR="003C6740" w:rsidRDefault="003C6740" w:rsidP="003D65FA">
      <w:pPr>
        <w:pStyle w:val="Caption"/>
      </w:pPr>
      <w:bookmarkStart w:id="134" w:name="_Ref171684041"/>
      <w:bookmarkStart w:id="135" w:name="_Toc174209636"/>
      <w:r>
        <w:t xml:space="preserve">Figure </w:t>
      </w:r>
      <w:r w:rsidR="00D72E84">
        <w:fldChar w:fldCharType="begin"/>
      </w:r>
      <w:r w:rsidR="00D72E84">
        <w:instrText xml:space="preserve"> STYLEREF 1 \s </w:instrText>
      </w:r>
      <w:r w:rsidR="00D72E84">
        <w:fldChar w:fldCharType="separate"/>
      </w:r>
      <w:r w:rsidR="00E04FDA">
        <w:t>4</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2</w:t>
      </w:r>
      <w:r w:rsidR="00D72E84">
        <w:fldChar w:fldCharType="end"/>
      </w:r>
      <w:bookmarkEnd w:id="134"/>
      <w:r>
        <w:t xml:space="preserve"> Example of the class 2 approach to inherent strain modeling </w:t>
      </w:r>
      <w:r>
        <w:fldChar w:fldCharType="begin"/>
      </w:r>
      <w:r>
        <w:instrText xml:space="preserve"> ADDIN EN.CITE &lt;EndNote&gt;&lt;Cite&gt;&lt;Author&gt;Dong&lt;/Author&gt;&lt;Year&gt;2021&lt;/Year&gt;&lt;RecNum&gt;86&lt;/RecNum&gt;&lt;DisplayText&gt;[64]&lt;/DisplayText&gt;&lt;record&gt;&lt;rec-number&gt;86&lt;/rec-number&gt;&lt;foreign-keys&gt;&lt;key app="EN" db-id="f5sw0p20adx5f7e9at9v29vgexdp2fpz0zee" timestamp="1702404487" guid="df40f0f7-b2b3-43e5-bb9a-6b3b949f349c"&gt;86&lt;/key&gt;&lt;/foreign-keys&gt;&lt;ref-type name="Generic"&gt;13&lt;/ref-type&gt;&lt;contributors&gt;&lt;authors&gt;&lt;author&gt;Dong, Wen&lt;/author&gt;&lt;author&gt;Liang, Xuan&lt;/author&gt;&lt;author&gt;Chen, Qian&lt;/author&gt;&lt;author&gt;Hinnebusch, Shawn&lt;/author&gt;&lt;author&gt;Zhou, Zekai&lt;/author&gt;&lt;author&gt;To, Albert C.&lt;/author&gt;&lt;/authors&gt;&lt;/contributors&gt;&lt;titles&gt;&lt;title&gt;A new procedure for implementing the modified inherent strain method with improved accuracy in predicting both residual stress and deformation for laser powder bed fusion&lt;/title&gt;&lt;/titles&gt;&lt;volume&gt;47&lt;/volume&gt;&lt;keywords&gt;&lt;keyword&gt;Inherent strain&lt;/keyword&gt;&lt;keyword&gt;Laser powder bed fusion&lt;/keyword&gt;&lt;keyword&gt;Residual stress&lt;/keyword&gt;&lt;keyword&gt;Temperature-dependent material property&lt;/keyword&gt;&lt;/keywords&gt;&lt;dates&gt;&lt;year&gt;2021&lt;/year&gt;&lt;/dates&gt;&lt;publisher&gt;Elsevier B.V.&lt;/publisher&gt;&lt;urls&gt;&lt;/urls&gt;&lt;electronic-resource-num&gt;10.1016/j.addma.2021.102345&lt;/electronic-resource-num&gt;&lt;/record&gt;&lt;/Cite&gt;&lt;/EndNote&gt;</w:instrText>
      </w:r>
      <w:r>
        <w:fldChar w:fldCharType="separate"/>
      </w:r>
      <w:r>
        <w:t>[64]</w:t>
      </w:r>
      <w:r>
        <w:fldChar w:fldCharType="end"/>
      </w:r>
      <w:r>
        <w:t>.</w:t>
      </w:r>
      <w:bookmarkEnd w:id="135"/>
    </w:p>
    <w:p w14:paraId="7C82E7D4" w14:textId="77777777" w:rsidR="003C6740" w:rsidRDefault="003C6740">
      <w:pPr>
        <w:spacing w:after="0" w:line="240" w:lineRule="auto"/>
        <w:rPr>
          <w:rFonts w:cs="Times New Roman"/>
          <w:iCs/>
          <w:noProof/>
          <w:color w:val="000000" w:themeColor="text1"/>
        </w:rPr>
      </w:pPr>
      <w:r>
        <w:br w:type="page"/>
      </w:r>
    </w:p>
    <w:p w14:paraId="225D8059" w14:textId="5D366C1A" w:rsidR="003E5310" w:rsidRDefault="007F2702" w:rsidP="00854806">
      <w:r>
        <w:lastRenderedPageBreak/>
        <w:t xml:space="preserve">Additionally, </w:t>
      </w:r>
      <w:r w:rsidR="005623C0">
        <w:t xml:space="preserve">there is a problem in that an additively manufactured geometry does not have an initial strain-free reference state to track, and the ROI will expand as the part is built. </w:t>
      </w:r>
      <w:r>
        <w:t xml:space="preserve">The previously mentioned work </w:t>
      </w:r>
      <w:r>
        <w:fldChar w:fldCharType="begin"/>
      </w:r>
      <w:r w:rsidR="003C6740">
        <w:instrText xml:space="preserve"> ADDIN EN.CITE &lt;EndNote&gt;&lt;Cite&gt;&lt;Author&gt;Xie&lt;/Author&gt;&lt;Year&gt;2019&lt;/Year&gt;&lt;RecNum&gt;334&lt;/RecNum&gt;&lt;DisplayText&gt;[67]&lt;/DisplayText&gt;&lt;record&gt;&lt;rec-number&gt;334&lt;/rec-number&gt;&lt;foreign-keys&gt;&lt;key app="EN" db-id="f5sw0p20adx5f7e9at9v29vgexdp2fpz0zee" timestamp="1711466589" guid="0960d66a-8bb5-4f7c-9e2c-535161f68352"&gt;334&lt;/key&gt;&lt;/foreign-keys&gt;&lt;ref-type name="Journal Article"&gt;17&lt;/ref-type&gt;&lt;contributors&gt;&lt;authors&gt;&lt;author&gt;Xie, Ruishan&lt;/author&gt;&lt;author&gt;Chen, Gaoqiang&lt;/author&gt;&lt;author&gt;Zhao, Yue&lt;/author&gt;&lt;author&gt;Zhang, Shuai&lt;/author&gt;&lt;author&gt;Yan, Wentao&lt;/author&gt;&lt;author&gt;Lin, Xin&lt;/author&gt;&lt;author&gt;Shi, Qingyu&lt;/author&gt;&lt;/authors&gt;&lt;/contributors&gt;&lt;titles&gt;&lt;title&gt;In-situ observation and numerical simulation on the transient strain and distortion prediction during additive manufacturing&lt;/title&gt;&lt;secondary-title&gt;Journal of Manufacturing Processes&lt;/secondary-title&gt;&lt;/titles&gt;&lt;periodical&gt;&lt;full-title&gt;Journal of Manufacturing Processes&lt;/full-title&gt;&lt;/periodical&gt;&lt;pages&gt;494-501&lt;/pages&gt;&lt;volume&gt;38&lt;/volume&gt;&lt;section&gt;494&lt;/section&gt;&lt;dates&gt;&lt;year&gt;2019&lt;/year&gt;&lt;/dates&gt;&lt;isbn&gt;15266125&lt;/isbn&gt;&lt;urls&gt;&lt;/urls&gt;&lt;electronic-resource-num&gt;10.1016/j.jmapro.2019.01.049&lt;/electronic-resource-num&gt;&lt;/record&gt;&lt;/Cite&gt;&lt;/EndNote&gt;</w:instrText>
      </w:r>
      <w:r>
        <w:fldChar w:fldCharType="separate"/>
      </w:r>
      <w:r w:rsidR="003C6740">
        <w:rPr>
          <w:noProof/>
        </w:rPr>
        <w:t>[67]</w:t>
      </w:r>
      <w:r>
        <w:fldChar w:fldCharType="end"/>
      </w:r>
      <w:r>
        <w:t xml:space="preserve"> was able to maintain a forward correlation by using an </w:t>
      </w:r>
      <w:r w:rsidR="00DB0CE1">
        <w:t>R</w:t>
      </w:r>
      <w:r>
        <w:t>OI of deposited material only</w:t>
      </w:r>
      <w:r w:rsidR="00FC3B9A">
        <w:t xml:space="preserve"> and maintaining that limited ROI as further material was added</w:t>
      </w:r>
      <w:r>
        <w:t>.</w:t>
      </w:r>
      <w:r w:rsidR="00D131A0">
        <w:t xml:space="preserve"> </w:t>
      </w:r>
      <w:r w:rsidR="00C90408">
        <w:t xml:space="preserve">Some researchers have </w:t>
      </w:r>
      <w:r w:rsidR="009B51A1">
        <w:t>implemented</w:t>
      </w:r>
      <w:r w:rsidR="00DB0CE1">
        <w:t xml:space="preserve"> a reverse correlation technique wherein the order of images gathered during DIC are reversed, using the final completed part as a the “undeformed” reference state. </w:t>
      </w:r>
      <w:r w:rsidR="00C90408">
        <w:t xml:space="preserve">Spencer et al. </w:t>
      </w:r>
      <w:r w:rsidR="00C90408">
        <w:fldChar w:fldCharType="begin"/>
      </w:r>
      <w:r w:rsidR="003C6740">
        <w:instrText xml:space="preserve"> ADDIN EN.CITE &lt;EndNote&gt;&lt;Cite&gt;&lt;Author&gt;Spencer&lt;/Author&gt;&lt;Year&gt;2021&lt;/Year&gt;&lt;RecNum&gt;345&lt;/RecNum&gt;&lt;DisplayText&gt;[65]&lt;/DisplayText&gt;&lt;record&gt;&lt;rec-number&gt;345&lt;/rec-number&gt;&lt;foreign-keys&gt;&lt;key app="EN" db-id="f5sw0p20adx5f7e9at9v29vgexdp2fpz0zee" timestamp="1713368336" guid="d2d7fc1c-d65b-4ee0-82de-6d347f4f5889"&gt;345&lt;/key&gt;&lt;/foreign-keys&gt;&lt;ref-type name="Journal Article"&gt;17&lt;/ref-type&gt;&lt;contributors&gt;&lt;authors&gt;&lt;author&gt;Spencer, Ryan&lt;/author&gt;&lt;author&gt;Hassen, Ahmed Arabi&lt;/author&gt;&lt;author&gt;Baba, Justin&lt;/author&gt;&lt;author&gt;Lindahl, John&lt;/author&gt;&lt;author&gt;Love, Lonnie&lt;/author&gt;&lt;author&gt;Kunc, Vlastimil&lt;/author&gt;&lt;author&gt;Babu, Suresh&lt;/author&gt;&lt;author&gt;Vaidya, Uday&lt;/author&gt;&lt;/authors&gt;&lt;/contributors&gt;&lt;titles&gt;&lt;title&gt;An innovative digital image correlation technique for in-situ process monitoring of composite structures in large scale additive manufacturing&lt;/title&gt;&lt;secondary-title&gt;Composite Structures&lt;/secondary-title&gt;&lt;/titles&gt;&lt;periodical&gt;&lt;full-title&gt;Composite Structures&lt;/full-title&gt;&lt;/periodical&gt;&lt;volume&gt;276&lt;/volume&gt;&lt;section&gt;114545&lt;/section&gt;&lt;dates&gt;&lt;year&gt;2021&lt;/year&gt;&lt;/dates&gt;&lt;isbn&gt;02638223&lt;/isbn&gt;&lt;urls&gt;&lt;/urls&gt;&lt;electronic-resource-num&gt;10.1016/j.compstruct.2021.114545&lt;/electronic-resource-num&gt;&lt;/record&gt;&lt;/Cite&gt;&lt;/EndNote&gt;</w:instrText>
      </w:r>
      <w:r w:rsidR="00C90408">
        <w:fldChar w:fldCharType="separate"/>
      </w:r>
      <w:r w:rsidR="003C6740">
        <w:rPr>
          <w:noProof/>
        </w:rPr>
        <w:t>[65]</w:t>
      </w:r>
      <w:r w:rsidR="00C90408">
        <w:fldChar w:fldCharType="end"/>
      </w:r>
      <w:r w:rsidR="00C90408">
        <w:t xml:space="preserve"> took this approach to monitor the distortion of a 38 cm tall wall manufactured using polymer extrusion. In doing so, the vertical and horizonal in-plane displacement were captured throughout the build history and the nature of the part’s warpage was observed. </w:t>
      </w:r>
      <w:r w:rsidR="00712728">
        <w:t>However, t</w:t>
      </w:r>
      <w:r w:rsidR="00C90408">
        <w:t xml:space="preserve">he study was not able to gather valuable strain results due to the visual noise inherent to AM. Haley et al. </w:t>
      </w:r>
      <w:r w:rsidR="00C90408">
        <w:fldChar w:fldCharType="begin"/>
      </w:r>
      <w:r w:rsidR="003C6740">
        <w:instrText xml:space="preserve"> ADDIN EN.CITE &lt;EndNote&gt;&lt;Cite&gt;&lt;Author&gt;Haley&lt;/Author&gt;&lt;Year&gt;2021&lt;/Year&gt;&lt;RecNum&gt;75&lt;/RecNum&gt;&lt;DisplayText&gt;[66]&lt;/DisplayText&gt;&lt;record&gt;&lt;rec-number&gt;75&lt;/rec-number&gt;&lt;foreign-keys&gt;&lt;key app="EN" db-id="f5sw0p20adx5f7e9at9v29vgexdp2fpz0zee" timestamp="1702404454" guid="b14d697d-4873-4758-8133-9aa246209c29"&gt;75&lt;/key&gt;&lt;/foreign-keys&gt;&lt;ref-type name="Journal Article"&gt;17&lt;/ref-type&gt;&lt;contributors&gt;&lt;authors&gt;&lt;author&gt;Haley, James&lt;/author&gt;&lt;author&gt;Leach, Clay&lt;/author&gt;&lt;author&gt;Jordan, Brian&lt;/author&gt;&lt;author&gt;Dehoff, Ryan&lt;/author&gt;&lt;author&gt;Paquit, Vincent&lt;/author&gt;&lt;/authors&gt;&lt;/contributors&gt;&lt;titles&gt;&lt;title&gt;In-situ digital image correlation and thermal monitoring in directed energy deposition additive manufacturing&lt;/title&gt;&lt;secondary-title&gt;Optics Express&lt;/secondary-title&gt;&lt;/titles&gt;&lt;periodical&gt;&lt;full-title&gt;Optics Express&lt;/full-title&gt;&lt;/periodical&gt;&lt;volume&gt;29&lt;/volume&gt;&lt;number&gt;9927&lt;/number&gt;&lt;num-vols&gt;7&lt;/num-vols&gt;&lt;dates&gt;&lt;year&gt;2021&lt;/year&gt;&lt;/dates&gt;&lt;publisher&gt;Optica Publishing Group&lt;/publisher&gt;&lt;accession-num&gt;33820156&lt;/accession-num&gt;&lt;urls&gt;&lt;/urls&gt;&lt;electronic-resource-num&gt;10.1364/oe.416659&lt;/electronic-resource-num&gt;&lt;/record&gt;&lt;/Cite&gt;&lt;/EndNote&gt;</w:instrText>
      </w:r>
      <w:r w:rsidR="00C90408">
        <w:fldChar w:fldCharType="separate"/>
      </w:r>
      <w:r w:rsidR="003C6740">
        <w:rPr>
          <w:noProof/>
        </w:rPr>
        <w:t>[66]</w:t>
      </w:r>
      <w:r w:rsidR="00C90408">
        <w:fldChar w:fldCharType="end"/>
      </w:r>
      <w:r w:rsidR="00C90408">
        <w:t xml:space="preserve"> </w:t>
      </w:r>
      <w:r w:rsidR="005623C0">
        <w:t xml:space="preserve">similarly </w:t>
      </w:r>
      <w:r w:rsidR="00C90408">
        <w:t xml:space="preserve">implemented backwards correlation in powder-based DED of </w:t>
      </w:r>
      <w:r w:rsidR="00973F45">
        <w:t xml:space="preserve">a </w:t>
      </w:r>
      <w:r w:rsidR="005623C0">
        <w:t>cylinder using SS316L to track the total displacement along one of its surfaces. It is explained that in this approach, new material will appear to be deposited with high displacement that will reduce until there is no displacement when the part is completed, and therefore the data should be inverted to account for the backwards reference. While it does provide insight across the deposition history, b</w:t>
      </w:r>
      <w:r w:rsidR="00C90408">
        <w:t xml:space="preserve">ackwards correlation still </w:t>
      </w:r>
      <w:r w:rsidR="005623C0">
        <w:t>needs</w:t>
      </w:r>
      <w:r w:rsidR="00C90408">
        <w:t xml:space="preserve"> the final state</w:t>
      </w:r>
      <w:r w:rsidR="005623C0">
        <w:t xml:space="preserve"> as a strain-free reference</w:t>
      </w:r>
      <w:r w:rsidR="00C90408">
        <w:t>, so it is not truly “in-situ”</w:t>
      </w:r>
      <w:r w:rsidR="005623C0">
        <w:t>. However, a system could be set up to conduct backwards correlated DIC analysis at several different stops along the printing process.</w:t>
      </w:r>
    </w:p>
    <w:p w14:paraId="32B0E5FF" w14:textId="5A111487" w:rsidR="00594817" w:rsidRDefault="00594817" w:rsidP="00624D5E">
      <w:pPr>
        <w:pStyle w:val="Heading2"/>
      </w:pPr>
      <w:bookmarkStart w:id="136" w:name="_Toc172705278"/>
      <w:r>
        <w:t>Experimental Setup</w:t>
      </w:r>
      <w:bookmarkEnd w:id="136"/>
    </w:p>
    <w:p w14:paraId="7B4DEAB8" w14:textId="7F41D96B" w:rsidR="00773A63" w:rsidRDefault="00594817" w:rsidP="003D65FA">
      <w:pPr>
        <w:pStyle w:val="Heading3"/>
      </w:pPr>
      <w:bookmarkStart w:id="137" w:name="_Toc172705279"/>
      <w:r>
        <w:t>Process Parameters</w:t>
      </w:r>
      <w:bookmarkEnd w:id="137"/>
    </w:p>
    <w:p w14:paraId="798FD1BC" w14:textId="7736111E" w:rsidR="00BF390C" w:rsidRDefault="005B7D13" w:rsidP="00854806">
      <w:pPr>
        <w:rPr>
          <w:color w:val="000000" w:themeColor="text1"/>
        </w:rPr>
      </w:pPr>
      <w:r>
        <w:t xml:space="preserve">Using </w:t>
      </w:r>
      <w:r w:rsidR="0043320F">
        <w:t xml:space="preserve">powder DED AM, a 25x2x50 mm wall was produced </w:t>
      </w:r>
      <w:r w:rsidR="00955D99">
        <w:t xml:space="preserve">at the Oak Ridge Manufacturing and Demonstration Facility </w:t>
      </w:r>
      <w:r w:rsidR="0043320F">
        <w:t>using Inconel 718 (IN718)</w:t>
      </w:r>
      <w:r w:rsidR="005A4E33">
        <w:t xml:space="preserve"> T</w:t>
      </w:r>
      <w:r w:rsidR="00D87185">
        <w:t xml:space="preserve">he dimensions and geometry are shown in </w:t>
      </w:r>
      <w:r w:rsidR="00955D99">
        <w:fldChar w:fldCharType="begin"/>
      </w:r>
      <w:r w:rsidR="00955D99">
        <w:instrText xml:space="preserve"> REF _Ref171980616 \h </w:instrText>
      </w:r>
      <w:r w:rsidR="00955D99">
        <w:fldChar w:fldCharType="separate"/>
      </w:r>
      <w:r w:rsidR="00E04FDA">
        <w:t xml:space="preserve">Figure </w:t>
      </w:r>
      <w:r w:rsidR="00E04FDA">
        <w:rPr>
          <w:noProof/>
        </w:rPr>
        <w:t>4</w:t>
      </w:r>
      <w:r w:rsidR="00E04FDA">
        <w:t>.</w:t>
      </w:r>
      <w:r w:rsidR="00E04FDA">
        <w:rPr>
          <w:noProof/>
        </w:rPr>
        <w:t>3</w:t>
      </w:r>
      <w:r w:rsidR="00955D99">
        <w:fldChar w:fldCharType="end"/>
      </w:r>
      <w:r w:rsidR="00955D99">
        <w:rPr>
          <w:b/>
        </w:rPr>
        <w:t xml:space="preserve">. </w:t>
      </w:r>
      <w:r w:rsidR="005A4E33">
        <w:t xml:space="preserve">The substrate dimensions were 51x13x2.25 mm, and it was clamped on one end. </w:t>
      </w:r>
      <w:r w:rsidR="0043320F">
        <w:t>The final geometry was 150 layers high, with a set layer height of 0.333 mm</w:t>
      </w:r>
      <w:r w:rsidR="00D87185">
        <w:t xml:space="preserve">. Laser power was set to 360 W and speed was set to 21.66 mm/s. </w:t>
      </w:r>
      <w:r w:rsidR="005A4E33">
        <w:t xml:space="preserve">The tool scan path, shown in </w:t>
      </w:r>
      <w:r w:rsidR="005A4E33">
        <w:fldChar w:fldCharType="begin"/>
      </w:r>
      <w:r w:rsidR="005A4E33">
        <w:instrText xml:space="preserve"> REF _Ref171981451 \h </w:instrText>
      </w:r>
      <w:r w:rsidR="005A4E33">
        <w:fldChar w:fldCharType="separate"/>
      </w:r>
      <w:r w:rsidR="00E04FDA">
        <w:t xml:space="preserve">Figure </w:t>
      </w:r>
      <w:r w:rsidR="00E04FDA">
        <w:rPr>
          <w:noProof/>
        </w:rPr>
        <w:t>4</w:t>
      </w:r>
      <w:r w:rsidR="00E04FDA">
        <w:t>.</w:t>
      </w:r>
      <w:r w:rsidR="00E04FDA">
        <w:rPr>
          <w:noProof/>
        </w:rPr>
        <w:t>4</w:t>
      </w:r>
      <w:r w:rsidR="005A4E33">
        <w:fldChar w:fldCharType="end"/>
      </w:r>
      <w:r w:rsidR="005A4E33">
        <w:t>, rotated by 180</w:t>
      </w:r>
      <w:r w:rsidR="005A4E33">
        <w:rPr>
          <w:rFonts w:ascii="Calibri" w:hAnsi="Calibri" w:cs="Calibri"/>
        </w:rPr>
        <w:t>°</w:t>
      </w:r>
      <w:r w:rsidR="005A4E33">
        <w:t xml:space="preserve"> each layer. </w:t>
      </w:r>
      <w:r w:rsidR="00D87185">
        <w:t>The overall manufacturing time was</w:t>
      </w:r>
      <w:r w:rsidR="00D219D8">
        <w:rPr>
          <w:b/>
        </w:rPr>
        <w:t xml:space="preserve"> </w:t>
      </w:r>
      <w:r w:rsidR="00D219D8">
        <w:t>14.3 minutes</w:t>
      </w:r>
      <w:r w:rsidR="00D87185">
        <w:t xml:space="preserve">, and the part was allowed to cool for </w:t>
      </w:r>
      <w:r w:rsidR="00D219D8">
        <w:t>5.1 minutes</w:t>
      </w:r>
      <w:r w:rsidR="00D87185">
        <w:t xml:space="preserve">. Two cameras were used to monitor the deformation of the substrate and deposited material during printing. Time resolution was low, with the cameras capturing an image at </w:t>
      </w:r>
      <w:r w:rsidR="00B61CD4">
        <w:t>every 2 seconds</w:t>
      </w:r>
      <w:r w:rsidR="00D87185">
        <w:rPr>
          <w:b/>
        </w:rPr>
        <w:t xml:space="preserve"> </w:t>
      </w:r>
      <w:r w:rsidR="00D87185">
        <w:t xml:space="preserve">or </w:t>
      </w:r>
      <w:r w:rsidR="00D87185" w:rsidRPr="00B61CD4">
        <w:t>0.5 Hz</w:t>
      </w:r>
      <w:r w:rsidR="00D87185">
        <w:t xml:space="preserve">. Spatially, the images had </w:t>
      </w:r>
      <w:r w:rsidR="00AA3A4D">
        <w:t>measurement resolution</w:t>
      </w:r>
      <w:r w:rsidR="00AA3A4D">
        <w:rPr>
          <w:rStyle w:val="CommentReference"/>
          <w:rFonts w:eastAsiaTheme="minorHAnsi" w:cstheme="minorBidi"/>
          <w:kern w:val="2"/>
          <w14:ligatures w14:val="standardContextual"/>
        </w:rPr>
        <w:t xml:space="preserve"> </w:t>
      </w:r>
      <w:r w:rsidR="00D87185">
        <w:t xml:space="preserve">of </w:t>
      </w:r>
      <w:r w:rsidR="00D87185" w:rsidRPr="00F007E7">
        <w:t>~40 pixel/mm</w:t>
      </w:r>
      <w:r w:rsidR="00F007E7">
        <w:t>.</w:t>
      </w:r>
      <w:r w:rsidR="00CF4C92">
        <w:t xml:space="preserve"> </w:t>
      </w:r>
      <w:r w:rsidR="009C6A0F">
        <w:rPr>
          <w:color w:val="000000" w:themeColor="text1"/>
        </w:rPr>
        <w:t xml:space="preserve">To process the data, VIC3D DIC software was used with a subset size of 65 and a step size of 7. </w:t>
      </w:r>
      <w:r w:rsidR="0076700A">
        <w:rPr>
          <w:color w:val="000000" w:themeColor="text1"/>
        </w:rPr>
        <w:t>As introduced in the background section, the backwards correlation approach was used, wherein the final state of the part was used as the undeformed reference.</w:t>
      </w:r>
      <w:r w:rsidR="001671B5">
        <w:rPr>
          <w:color w:val="000000" w:themeColor="text1"/>
        </w:rPr>
        <w:t xml:space="preserve"> Additionally, the </w:t>
      </w:r>
      <w:r w:rsidR="007C7723">
        <w:rPr>
          <w:color w:val="000000" w:themeColor="text1"/>
        </w:rPr>
        <w:t>as-deposited surface of the material was used for tracking.</w:t>
      </w:r>
    </w:p>
    <w:p w14:paraId="5248E152" w14:textId="77777777" w:rsidR="005A4E33" w:rsidRDefault="005A4E33" w:rsidP="003D65FA">
      <w:pPr>
        <w:pStyle w:val="Heading3"/>
      </w:pPr>
      <w:bookmarkStart w:id="138" w:name="_Toc172705280"/>
      <w:r>
        <w:lastRenderedPageBreak/>
        <w:t>Modeling Parameters</w:t>
      </w:r>
      <w:bookmarkEnd w:id="138"/>
    </w:p>
    <w:p w14:paraId="16C3AB7F" w14:textId="46B6994E" w:rsidR="003C6740" w:rsidRDefault="00DC25C9" w:rsidP="003C6740">
      <w:r>
        <w:t>The inherent strain approach was used within the Abaqus 2023 AM Module. This will assign a</w:t>
      </w:r>
      <w:r w:rsidR="00807DE7">
        <w:t>s</w:t>
      </w:r>
      <w:r>
        <w:t xml:space="preserve"> </w:t>
      </w:r>
      <w:r w:rsidR="00807DE7">
        <w:t>the designated inherent</w:t>
      </w:r>
      <w:r>
        <w:t xml:space="preserve"> strain tensor</w:t>
      </w:r>
      <w:r w:rsidR="00807DE7">
        <w:t>s</w:t>
      </w:r>
      <w:r>
        <w:t xml:space="preserve"> as a load within the most recently deposited layer(s) of material.</w:t>
      </w:r>
      <w:r w:rsidR="00807DE7">
        <w:t xml:space="preserve"> </w:t>
      </w:r>
      <w:r w:rsidR="00340D4A">
        <w:t xml:space="preserve">Since the primary objective of this modeling experiment was to predict distortion, a linear elastic solution was conducted. </w:t>
      </w:r>
      <w:r w:rsidR="00807DE7">
        <w:t>In this model, 6 element layers were activated in each time step.</w:t>
      </w:r>
      <w:r>
        <w:t xml:space="preserve"> </w:t>
      </w:r>
      <w:r w:rsidR="005A4E33">
        <w:t>An element size of ~0.333 mm in each direction</w:t>
      </w:r>
      <w:r w:rsidR="00807DE7">
        <w:t xml:space="preserve"> (equivalent to layer height)</w:t>
      </w:r>
      <w:r w:rsidR="005A4E33">
        <w:t xml:space="preserve"> was used in the part and 1 mm in each direction was used in the substrate and clamp. The back surface of the clamp was fixed as a boundary condition, and the inside surfaces of the clamp </w:t>
      </w:r>
      <w:r w:rsidR="00807DE7">
        <w:t>were attached to the substrate using a surface ti</w:t>
      </w:r>
      <w:r w:rsidR="005A4E33">
        <w:t xml:space="preserve">e. The room temperature mechanical properties of IN718 were used, which </w:t>
      </w:r>
      <w:r w:rsidR="005A4E33" w:rsidRPr="00594817">
        <w:t>are a</w:t>
      </w:r>
      <w:r w:rsidR="0076700A">
        <w:t>n elastic</w:t>
      </w:r>
      <w:r w:rsidR="005A4E33" w:rsidRPr="00594817">
        <w:t xml:space="preserve"> modulus of 200E+3 MPa and a Poisson’s ratio of 0.29</w:t>
      </w:r>
      <w:r w:rsidR="005A4E33">
        <w:t>.</w:t>
      </w:r>
      <w:r w:rsidR="00842D16">
        <w:t xml:space="preserve"> </w:t>
      </w:r>
      <w:r w:rsidR="003C6740">
        <w:t xml:space="preserve">In order to extract inherent strains from the data, so-called “virtual extensometers” were used within VIC3D to track change in length, which measures strain along a line using the basic definition of strain described in Equation </w:t>
      </w:r>
      <w:r w:rsidR="003C6740">
        <w:fldChar w:fldCharType="begin"/>
      </w:r>
      <w:r w:rsidR="003C6740">
        <w:instrText xml:space="preserve"> REF _Ref171952042 \h </w:instrText>
      </w:r>
      <w:r w:rsidR="003C6740">
        <w:fldChar w:fldCharType="separate"/>
      </w:r>
      <w:r w:rsidR="00E04FDA" w:rsidRPr="00966098">
        <w:t>(</w:t>
      </w:r>
      <w:r w:rsidR="00E04FDA">
        <w:rPr>
          <w:noProof/>
        </w:rPr>
        <w:t>20</w:t>
      </w:r>
      <w:r w:rsidR="00E04FDA" w:rsidRPr="00966098">
        <w:t>)</w:t>
      </w:r>
      <w:r w:rsidR="003C6740">
        <w:fldChar w:fldCharType="end"/>
      </w:r>
      <w:r w:rsidR="003C6740">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
        <w:gridCol w:w="7425"/>
        <w:gridCol w:w="616"/>
      </w:tblGrid>
      <w:tr w:rsidR="003C6740" w:rsidRPr="00966098" w14:paraId="05E933FD" w14:textId="77777777" w:rsidTr="00003F34">
        <w:tc>
          <w:tcPr>
            <w:tcW w:w="350" w:type="pct"/>
            <w:vAlign w:val="center"/>
          </w:tcPr>
          <w:p w14:paraId="6B96D2F8" w14:textId="77777777" w:rsidR="003C6740" w:rsidRDefault="003C6740" w:rsidP="00003F34">
            <w:pPr>
              <w:jc w:val="center"/>
            </w:pPr>
          </w:p>
        </w:tc>
        <w:tc>
          <w:tcPr>
            <w:tcW w:w="4300" w:type="pct"/>
            <w:vAlign w:val="center"/>
          </w:tcPr>
          <w:p w14:paraId="142857E7" w14:textId="77777777" w:rsidR="003C6740" w:rsidRPr="005E3A29" w:rsidRDefault="003C6740" w:rsidP="00003F34">
            <w:pPr>
              <w:jc w:val="center"/>
            </w:pPr>
            <m:oMathPara>
              <m:oMathParaPr>
                <m:jc m:val="center"/>
              </m:oMathParaPr>
              <m:oMath>
                <m:r>
                  <w:rPr>
                    <w:rFonts w:ascii="Cambria Math" w:hAnsi="Cambria Math"/>
                  </w:rPr>
                  <m:t xml:space="preserve">ε= </m:t>
                </m:r>
                <m:f>
                  <m:fPr>
                    <m:ctrlPr>
                      <w:rPr>
                        <w:rFonts w:ascii="Cambria Math" w:hAnsi="Cambria Math"/>
                        <w:i/>
                      </w:rPr>
                    </m:ctrlPr>
                  </m:fPr>
                  <m:num>
                    <m:r>
                      <w:rPr>
                        <w:rFonts w:ascii="Cambria Math" w:hAnsi="Cambria Math"/>
                      </w:rPr>
                      <m:t>∆L</m:t>
                    </m:r>
                  </m:num>
                  <m:den>
                    <m:sSub>
                      <m:sSubPr>
                        <m:ctrlPr>
                          <w:rPr>
                            <w:rFonts w:ascii="Cambria Math" w:hAnsi="Cambria Math"/>
                            <w:i/>
                          </w:rPr>
                        </m:ctrlPr>
                      </m:sSubPr>
                      <m:e>
                        <m:r>
                          <w:rPr>
                            <w:rFonts w:ascii="Cambria Math" w:hAnsi="Cambria Math"/>
                          </w:rPr>
                          <m:t>L</m:t>
                        </m:r>
                      </m:e>
                      <m:sub>
                        <m:r>
                          <w:rPr>
                            <w:rFonts w:ascii="Cambria Math" w:hAnsi="Cambria Math"/>
                          </w:rPr>
                          <m:t>0</m:t>
                        </m:r>
                      </m:sub>
                    </m:sSub>
                  </m:den>
                </m:f>
              </m:oMath>
            </m:oMathPara>
          </w:p>
        </w:tc>
        <w:tc>
          <w:tcPr>
            <w:tcW w:w="350" w:type="pct"/>
            <w:vAlign w:val="center"/>
          </w:tcPr>
          <w:p w14:paraId="6AC0EA4B" w14:textId="57F28E25" w:rsidR="003C6740" w:rsidRPr="00966098" w:rsidRDefault="003C6740" w:rsidP="003D65FA">
            <w:pPr>
              <w:pStyle w:val="Caption"/>
            </w:pPr>
            <w:bookmarkStart w:id="139" w:name="_Ref171952042"/>
            <w:r w:rsidRPr="00966098">
              <w:t>(</w:t>
            </w:r>
            <w:r w:rsidRPr="00966098">
              <w:fldChar w:fldCharType="begin"/>
            </w:r>
            <w:r w:rsidRPr="00966098">
              <w:instrText xml:space="preserve"> SEQ Equation \* ARABIC </w:instrText>
            </w:r>
            <w:r w:rsidRPr="00966098">
              <w:fldChar w:fldCharType="separate"/>
            </w:r>
            <w:r w:rsidR="00E04FDA">
              <w:t>20</w:t>
            </w:r>
            <w:r w:rsidRPr="00966098">
              <w:fldChar w:fldCharType="end"/>
            </w:r>
            <w:r w:rsidRPr="00966098">
              <w:t>)</w:t>
            </w:r>
            <w:bookmarkEnd w:id="139"/>
          </w:p>
        </w:tc>
      </w:tr>
    </w:tbl>
    <w:p w14:paraId="472ADC0E" w14:textId="2AB336E4" w:rsidR="005A4E33" w:rsidRDefault="003C6740" w:rsidP="00854806">
      <w:r>
        <w:t>It should be noted that from DIC surface measurements, elastic and plastic strains cannot be separated, so the assumption must be made that in measured total strain, the magnitude of plastic strain is much greater than elastic strain.</w:t>
      </w:r>
      <w:r w:rsidRPr="003C6740">
        <w:t xml:space="preserve"> </w:t>
      </w:r>
      <w:r>
        <w:t>Referring back to residual stress and strain development in the three-bar model (</w:t>
      </w:r>
      <w:r>
        <w:fldChar w:fldCharType="begin"/>
      </w:r>
      <w:r>
        <w:instrText xml:space="preserve"> REF _Ref169261595 \h </w:instrText>
      </w:r>
      <w:r>
        <w:fldChar w:fldCharType="separate"/>
      </w:r>
      <w:r w:rsidR="00E04FDA">
        <w:t xml:space="preserve">Figure </w:t>
      </w:r>
      <w:r w:rsidR="00E04FDA">
        <w:rPr>
          <w:noProof/>
        </w:rPr>
        <w:t>2</w:t>
      </w:r>
      <w:r w:rsidR="00E04FDA">
        <w:t>.</w:t>
      </w:r>
      <w:r w:rsidR="00E04FDA">
        <w:rPr>
          <w:noProof/>
        </w:rPr>
        <w:t>7</w:t>
      </w:r>
      <w:r>
        <w:fldChar w:fldCharType="end"/>
      </w:r>
      <w:r>
        <w:t>) supports this assumption, as plastic strain is an order of magnitude greater than elastic strain in the middle bar.</w:t>
      </w:r>
      <w:r w:rsidR="00ED3085">
        <w:t xml:space="preserve"> Additionally, due to the planar nature of the DIC dataset, only the </w:t>
      </w:r>
      <w:r w:rsidR="00ED3085">
        <w:rPr>
          <w:i/>
        </w:rPr>
        <w:t>x</w:t>
      </w:r>
      <w:r w:rsidR="00ED3085">
        <w:t xml:space="preserve"> and </w:t>
      </w:r>
      <w:r w:rsidR="00ED3085">
        <w:rPr>
          <w:i/>
        </w:rPr>
        <w:t>y</w:t>
      </w:r>
      <w:r w:rsidR="00ED3085">
        <w:t xml:space="preserve"> components of inherent strain, </w:t>
      </w:r>
      <m:oMath>
        <m:sSubSup>
          <m:sSubSupPr>
            <m:ctrlPr>
              <w:rPr>
                <w:rFonts w:ascii="Cambria Math" w:hAnsi="Cambria Math"/>
                <w:i/>
              </w:rPr>
            </m:ctrlPr>
          </m:sSubSupPr>
          <m:e>
            <m:r>
              <w:rPr>
                <w:rFonts w:ascii="Cambria Math" w:hAnsi="Cambria Math"/>
              </w:rPr>
              <m:t>ε</m:t>
            </m:r>
          </m:e>
          <m:sub>
            <m:r>
              <w:rPr>
                <w:rFonts w:ascii="Cambria Math" w:hAnsi="Cambria Math"/>
              </w:rPr>
              <m:t>x</m:t>
            </m:r>
          </m:sub>
          <m:sup>
            <m:r>
              <w:rPr>
                <w:rFonts w:ascii="Cambria Math" w:hAnsi="Cambria Math"/>
              </w:rPr>
              <m:t>*</m:t>
            </m:r>
          </m:sup>
        </m:sSubSup>
      </m:oMath>
      <w:r w:rsidR="00ED3085">
        <w:t xml:space="preserve">, and </w:t>
      </w:r>
      <m:oMath>
        <m:sSubSup>
          <m:sSubSupPr>
            <m:ctrlPr>
              <w:rPr>
                <w:rFonts w:ascii="Cambria Math" w:hAnsi="Cambria Math"/>
                <w:i/>
              </w:rPr>
            </m:ctrlPr>
          </m:sSubSupPr>
          <m:e>
            <m:r>
              <w:rPr>
                <w:rFonts w:ascii="Cambria Math" w:hAnsi="Cambria Math"/>
              </w:rPr>
              <m:t>ε</m:t>
            </m:r>
          </m:e>
          <m:sub>
            <m:r>
              <w:rPr>
                <w:rFonts w:ascii="Cambria Math" w:hAnsi="Cambria Math"/>
              </w:rPr>
              <m:t>y</m:t>
            </m:r>
          </m:sub>
          <m:sup>
            <m:r>
              <w:rPr>
                <w:rFonts w:ascii="Cambria Math" w:hAnsi="Cambria Math"/>
              </w:rPr>
              <m:t>*</m:t>
            </m:r>
          </m:sup>
        </m:sSubSup>
      </m:oMath>
      <w:r w:rsidR="00ED3085">
        <w:t>, were used in this model.</w:t>
      </w:r>
    </w:p>
    <w:p w14:paraId="72765274" w14:textId="77777777" w:rsidR="003D65FA" w:rsidRPr="001412B1" w:rsidRDefault="003D65FA" w:rsidP="003D65FA">
      <w:r>
        <w:t xml:space="preserve">A common assumption in ISM modeling of AM is that the shear components are also equal to zero </w:t>
      </w:r>
      <w:r>
        <w:fldChar w:fldCharType="begin">
          <w:fldData xml:space="preserve">PEVuZE5vdGU+PENpdGU+PEF1dGhvcj5CZWhyZW5zPC9BdXRob3I+PFllYXI+MjAyMzwvWWVhcj48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</w:fldData>
        </w:fldChar>
      </w:r>
      <w:r>
        <w:instrText xml:space="preserve"> ADDIN EN.CITE </w:instrText>
      </w:r>
      <w:r>
        <w:fldChar w:fldCharType="begin">
          <w:fldData xml:space="preserve">PEVuZE5vdGU+PENpdGU+PEF1dGhvcj5CZWhyZW5zPC9BdXRob3I+PFllYXI+MjAyMzwvWWVhcj48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</w:fldData>
        </w:fldChar>
      </w:r>
      <w:r>
        <w:instrText xml:space="preserve"> ADDIN EN.CITE.DATA </w:instrText>
      </w:r>
      <w:r>
        <w:fldChar w:fldCharType="end"/>
      </w:r>
      <w:r>
        <w:fldChar w:fldCharType="separate"/>
      </w:r>
      <w:r>
        <w:rPr>
          <w:noProof/>
        </w:rPr>
        <w:t>[41, 59]</w:t>
      </w:r>
      <w:r>
        <w:fldChar w:fldCharType="end"/>
      </w:r>
      <w:r>
        <w:t>. Therefore, the inherent strains applied in this experiment will only have 2 components.</w:t>
      </w:r>
    </w:p>
    <w:p w14:paraId="40461544" w14:textId="785A4D64" w:rsidR="003D65FA" w:rsidRPr="00707D39" w:rsidRDefault="003D65FA" w:rsidP="003D65FA">
      <w:r>
        <w:fldChar w:fldCharType="begin"/>
      </w:r>
      <w:r>
        <w:instrText xml:space="preserve"> REF _Ref171982011 \h </w:instrText>
      </w:r>
      <w:r>
        <w:fldChar w:fldCharType="separate"/>
      </w:r>
      <w:r w:rsidR="00E04FDA">
        <w:t xml:space="preserve">Figure </w:t>
      </w:r>
      <w:r w:rsidR="00E04FDA">
        <w:rPr>
          <w:noProof/>
        </w:rPr>
        <w:t>4</w:t>
      </w:r>
      <w:r w:rsidR="00E04FDA">
        <w:t>.</w:t>
      </w:r>
      <w:r w:rsidR="00E04FDA">
        <w:rPr>
          <w:noProof/>
        </w:rPr>
        <w:t>5</w:t>
      </w:r>
      <w:r>
        <w:fldChar w:fldCharType="end"/>
      </w:r>
      <w:r>
        <w:t xml:space="preserve"> shows the location of the three virtual extensometers set up in the </w:t>
      </w:r>
      <w:r>
        <w:rPr>
          <w:i/>
        </w:rPr>
        <w:t>x</w:t>
      </w:r>
      <w:r>
        <w:t xml:space="preserve"> direction and nine in the </w:t>
      </w:r>
      <w:r>
        <w:rPr>
          <w:i/>
        </w:rPr>
        <w:t xml:space="preserve">y </w:t>
      </w:r>
      <w:r>
        <w:t xml:space="preserve">direction at different heights along the build. The purpose of this is to capture the three main </w:t>
      </w:r>
      <w:r w:rsidRPr="0099446C">
        <w:t>boundary conditions experienced</w:t>
      </w:r>
      <w:r>
        <w:t xml:space="preserve"> during deposition: near the substrate, steady state, and in the final layers. Layers near the substrate are subject to faster cooling rate due to conduction through it, and layers near the top are less thermally cycled than the other layers. The </w:t>
      </w:r>
      <w:r>
        <w:rPr>
          <w:i/>
        </w:rPr>
        <w:t>y</w:t>
      </w:r>
      <w:r>
        <w:t xml:space="preserve"> extensometers were set roughly equal to the layer height and distributed in sets of 3 at the middle and either end of the layer.</w:t>
      </w:r>
    </w:p>
    <w:p w14:paraId="792A9A81" w14:textId="77777777" w:rsidR="003D65FA" w:rsidRDefault="003D65FA" w:rsidP="00854806">
      <w:pPr>
        <w:rPr>
          <w:color w:val="000000" w:themeColor="text1"/>
        </w:rPr>
      </w:pPr>
    </w:p>
    <w:p w14:paraId="38849AFE" w14:textId="77777777" w:rsidR="00955D99" w:rsidRDefault="00955D99" w:rsidP="00955D99">
      <w:pPr>
        <w:keepNext/>
        <w:jc w:val="center"/>
      </w:pPr>
      <w:r>
        <w:rPr>
          <w:noProof/>
        </w:rPr>
        <w:lastRenderedPageBreak/>
        <w:drawing>
          <wp:inline distT="0" distB="0" distL="0" distR="0" wp14:anchorId="207BB40B" wp14:editId="4F9D58F6">
            <wp:extent cx="2694562" cy="2470159"/>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705061" cy="2479784"/>
                    </a:xfrm>
                    <a:prstGeom prst="rect">
                      <a:avLst/>
                    </a:prstGeom>
                    <a:noFill/>
                    <a:ln>
                      <a:noFill/>
                    </a:ln>
                  </pic:spPr>
                </pic:pic>
              </a:graphicData>
            </a:graphic>
          </wp:inline>
        </w:drawing>
      </w:r>
    </w:p>
    <w:p w14:paraId="0B24CA5A" w14:textId="3D21FCED" w:rsidR="00955D99" w:rsidRDefault="00955D99" w:rsidP="003D65FA">
      <w:pPr>
        <w:pStyle w:val="Caption"/>
      </w:pPr>
      <w:bookmarkStart w:id="140" w:name="_Ref171980616"/>
      <w:bookmarkStart w:id="141" w:name="_Toc174209637"/>
      <w:r>
        <w:t xml:space="preserve">Figure </w:t>
      </w:r>
      <w:r w:rsidR="00D72E84">
        <w:fldChar w:fldCharType="begin"/>
      </w:r>
      <w:r w:rsidR="00D72E84">
        <w:instrText xml:space="preserve"> STYLEREF 1 \s </w:instrText>
      </w:r>
      <w:r w:rsidR="00D72E84">
        <w:fldChar w:fldCharType="separate"/>
      </w:r>
      <w:r w:rsidR="00E04FDA">
        <w:t>4</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3</w:t>
      </w:r>
      <w:r w:rsidR="00D72E84">
        <w:fldChar w:fldCharType="end"/>
      </w:r>
      <w:bookmarkEnd w:id="140"/>
      <w:r>
        <w:t xml:space="preserve"> Dimensions of </w:t>
      </w:r>
      <w:r w:rsidR="005A4E33">
        <w:t>experiment</w:t>
      </w:r>
      <w:r>
        <w:t xml:space="preserve"> geometry</w:t>
      </w:r>
      <w:r w:rsidR="005A4E33">
        <w:t>.</w:t>
      </w:r>
      <w:bookmarkEnd w:id="141"/>
    </w:p>
    <w:p w14:paraId="7E5C8862" w14:textId="77777777" w:rsidR="005A4E33" w:rsidRDefault="005A4E33" w:rsidP="005A4E33">
      <w:pPr>
        <w:keepNext/>
        <w:jc w:val="center"/>
      </w:pPr>
      <w:r>
        <w:rPr>
          <w:noProof/>
        </w:rPr>
        <w:drawing>
          <wp:inline distT="0" distB="0" distL="0" distR="0" wp14:anchorId="44042221" wp14:editId="1AA09D44">
            <wp:extent cx="5124324" cy="145367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150635" cy="1461136"/>
                    </a:xfrm>
                    <a:prstGeom prst="rect">
                      <a:avLst/>
                    </a:prstGeom>
                    <a:noFill/>
                    <a:ln>
                      <a:noFill/>
                    </a:ln>
                  </pic:spPr>
                </pic:pic>
              </a:graphicData>
            </a:graphic>
          </wp:inline>
        </w:drawing>
      </w:r>
    </w:p>
    <w:p w14:paraId="6AD808FF" w14:textId="702F69B2" w:rsidR="005A4E33" w:rsidRDefault="005A4E33" w:rsidP="003D65FA">
      <w:pPr>
        <w:pStyle w:val="Caption"/>
        <w:rPr>
          <w:rFonts w:asciiTheme="majorHAnsi" w:hAnsiTheme="majorHAnsi" w:cstheme="majorHAnsi"/>
        </w:rPr>
      </w:pPr>
      <w:bookmarkStart w:id="142" w:name="_Ref171981451"/>
      <w:bookmarkStart w:id="143" w:name="_Toc174209638"/>
      <w:r>
        <w:t xml:space="preserve">Figure </w:t>
      </w:r>
      <w:r w:rsidR="00D72E84">
        <w:fldChar w:fldCharType="begin"/>
      </w:r>
      <w:r w:rsidR="00D72E84">
        <w:instrText xml:space="preserve"> STYLEREF 1 \s </w:instrText>
      </w:r>
      <w:r w:rsidR="00D72E84">
        <w:fldChar w:fldCharType="separate"/>
      </w:r>
      <w:r w:rsidR="00E04FDA">
        <w:t>4</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4</w:t>
      </w:r>
      <w:r w:rsidR="00D72E84">
        <w:fldChar w:fldCharType="end"/>
      </w:r>
      <w:bookmarkEnd w:id="142"/>
      <w:r>
        <w:t xml:space="preserve"> Scan strategy used for a layer, that rotated 180</w:t>
      </w:r>
      <w:r w:rsidRPr="005A4E33">
        <w:rPr>
          <w:rFonts w:asciiTheme="majorHAnsi" w:hAnsiTheme="majorHAnsi" w:cstheme="majorHAnsi"/>
        </w:rPr>
        <w:t>°</w:t>
      </w:r>
      <w:r>
        <w:rPr>
          <w:rFonts w:asciiTheme="majorHAnsi" w:hAnsiTheme="majorHAnsi" w:cstheme="majorHAnsi"/>
        </w:rPr>
        <w:t xml:space="preserve"> each layer.</w:t>
      </w:r>
      <w:bookmarkEnd w:id="143"/>
    </w:p>
    <w:p w14:paraId="4D66BF6C" w14:textId="77777777" w:rsidR="005A4E33" w:rsidRDefault="005A4E33">
      <w:pPr>
        <w:spacing w:after="0" w:line="240" w:lineRule="auto"/>
        <w:rPr>
          <w:rFonts w:asciiTheme="majorHAnsi" w:hAnsiTheme="majorHAnsi" w:cstheme="majorHAnsi"/>
          <w:iCs/>
          <w:noProof/>
          <w:color w:val="000000" w:themeColor="text1"/>
        </w:rPr>
      </w:pPr>
      <w:r>
        <w:rPr>
          <w:rFonts w:asciiTheme="majorHAnsi" w:hAnsiTheme="majorHAnsi" w:cstheme="majorHAnsi"/>
        </w:rPr>
        <w:br w:type="page"/>
      </w:r>
    </w:p>
    <w:p w14:paraId="22A3C4B8" w14:textId="77777777" w:rsidR="005A4E33" w:rsidRPr="005A4E33" w:rsidRDefault="005A4E33" w:rsidP="003D65FA">
      <w:pPr>
        <w:pStyle w:val="Caption"/>
      </w:pPr>
    </w:p>
    <w:p w14:paraId="1C5E6D2F" w14:textId="77777777" w:rsidR="009226D5" w:rsidRDefault="009226D5" w:rsidP="009226D5">
      <w:pPr>
        <w:keepNext/>
        <w:jc w:val="center"/>
      </w:pPr>
      <w:r>
        <w:rPr>
          <w:noProof/>
        </w:rPr>
        <w:drawing>
          <wp:inline distT="0" distB="0" distL="0" distR="0" wp14:anchorId="354B1F67" wp14:editId="2448F1F1">
            <wp:extent cx="2804746" cy="320606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t="6120" b="10248"/>
                    <a:stretch/>
                  </pic:blipFill>
                  <pic:spPr bwMode="auto">
                    <a:xfrm>
                      <a:off x="0" y="0"/>
                      <a:ext cx="2810188" cy="3212286"/>
                    </a:xfrm>
                    <a:prstGeom prst="rect">
                      <a:avLst/>
                    </a:prstGeom>
                    <a:noFill/>
                    <a:ln>
                      <a:noFill/>
                    </a:ln>
                    <a:extLst>
                      <a:ext uri="{53640926-AAD7-44D8-BBD7-CCE9431645EC}">
                        <a14:shadowObscured xmlns:a14="http://schemas.microsoft.com/office/drawing/2010/main"/>
                      </a:ext>
                    </a:extLst>
                  </pic:spPr>
                </pic:pic>
              </a:graphicData>
            </a:graphic>
          </wp:inline>
        </w:drawing>
      </w:r>
    </w:p>
    <w:p w14:paraId="6D8F7764" w14:textId="3634485F" w:rsidR="009226D5" w:rsidRDefault="009226D5" w:rsidP="003D65FA">
      <w:pPr>
        <w:pStyle w:val="Caption"/>
      </w:pPr>
      <w:bookmarkStart w:id="144" w:name="_Ref171982011"/>
      <w:bookmarkStart w:id="145" w:name="_Toc174209639"/>
      <w:r>
        <w:t xml:space="preserve">Figure </w:t>
      </w:r>
      <w:r w:rsidR="00D72E84">
        <w:fldChar w:fldCharType="begin"/>
      </w:r>
      <w:r w:rsidR="00D72E84">
        <w:instrText xml:space="preserve"> STYLEREF 1 \s </w:instrText>
      </w:r>
      <w:r w:rsidR="00D72E84">
        <w:fldChar w:fldCharType="separate"/>
      </w:r>
      <w:r w:rsidR="00E04FDA">
        <w:t>4</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5</w:t>
      </w:r>
      <w:r w:rsidR="00D72E84">
        <w:fldChar w:fldCharType="end"/>
      </w:r>
      <w:bookmarkEnd w:id="144"/>
      <w:r>
        <w:t xml:space="preserve"> Locations of the horizontal (</w:t>
      </w:r>
      <w:r w:rsidR="00410AF5">
        <w:t>blue</w:t>
      </w:r>
      <w:r>
        <w:t>) and vertical (</w:t>
      </w:r>
      <w:r w:rsidR="00410AF5">
        <w:t>red</w:t>
      </w:r>
      <w:r>
        <w:t>) virtual extensometers used to collect strains.</w:t>
      </w:r>
      <w:bookmarkEnd w:id="145"/>
    </w:p>
    <w:p w14:paraId="53DBF02C" w14:textId="77777777" w:rsidR="003D65FA" w:rsidRDefault="003D65FA" w:rsidP="003D65FA"/>
    <w:p w14:paraId="1D7A1AF6" w14:textId="77777777" w:rsidR="003D65FA" w:rsidRDefault="003D65FA" w:rsidP="003D65FA"/>
    <w:p w14:paraId="0BD7B985" w14:textId="77777777" w:rsidR="003D65FA" w:rsidRDefault="003D65FA" w:rsidP="003D65FA"/>
    <w:p w14:paraId="629695CC" w14:textId="77777777" w:rsidR="003D65FA" w:rsidRDefault="003D65FA" w:rsidP="003D65FA"/>
    <w:p w14:paraId="304ADBF1" w14:textId="77777777" w:rsidR="003D65FA" w:rsidRDefault="003D65FA" w:rsidP="003D65FA"/>
    <w:p w14:paraId="54D9326E" w14:textId="77777777" w:rsidR="003D65FA" w:rsidRDefault="003D65FA" w:rsidP="003D65FA"/>
    <w:p w14:paraId="161D2A90" w14:textId="77777777" w:rsidR="003D65FA" w:rsidRDefault="003D65FA" w:rsidP="003D65FA"/>
    <w:p w14:paraId="472526A9" w14:textId="77777777" w:rsidR="003D65FA" w:rsidRDefault="003D65FA" w:rsidP="003D65FA"/>
    <w:p w14:paraId="44B00BEB" w14:textId="77777777" w:rsidR="003D65FA" w:rsidRDefault="003D65FA" w:rsidP="003D65FA"/>
    <w:p w14:paraId="3A5A2E6D" w14:textId="77777777" w:rsidR="003D65FA" w:rsidRDefault="003D65FA" w:rsidP="003D65FA"/>
    <w:p w14:paraId="00420DB1" w14:textId="77777777" w:rsidR="003D65FA" w:rsidRDefault="003D65FA" w:rsidP="003D65FA"/>
    <w:p w14:paraId="74E29323" w14:textId="77777777" w:rsidR="003D65FA" w:rsidRDefault="003D65FA" w:rsidP="003D65FA"/>
    <w:p w14:paraId="5D7C5224" w14:textId="77777777" w:rsidR="003D65FA" w:rsidRDefault="003D65FA" w:rsidP="003D65FA"/>
    <w:p w14:paraId="049DC05D" w14:textId="77777777" w:rsidR="003D65FA" w:rsidRDefault="003D65FA" w:rsidP="003D65FA"/>
    <w:p w14:paraId="57C6AA27" w14:textId="01CA4E3D" w:rsidR="003D65FA" w:rsidRDefault="003D65FA" w:rsidP="003D65FA">
      <w:r>
        <w:lastRenderedPageBreak/>
        <w:t>Based on the locations of the virtual extensometers, the</w:t>
      </w:r>
      <w:r w:rsidRPr="003D35A8">
        <w:t xml:space="preserve"> model was subdivided into </w:t>
      </w:r>
      <w:r>
        <w:t>9</w:t>
      </w:r>
      <w:r w:rsidRPr="003D35A8">
        <w:t xml:space="preserve"> different "strain regions</w:t>
      </w:r>
      <w:r>
        <w:t xml:space="preserve">”, </w:t>
      </w:r>
      <w:r>
        <w:fldChar w:fldCharType="begin"/>
      </w:r>
      <w:r>
        <w:instrText xml:space="preserve"> REF _Ref171982185 \h </w:instrText>
      </w:r>
      <w:r>
        <w:fldChar w:fldCharType="separate"/>
      </w:r>
      <w:r w:rsidR="00E04FDA">
        <w:t xml:space="preserve">Figure </w:t>
      </w:r>
      <w:r w:rsidR="00E04FDA">
        <w:rPr>
          <w:noProof/>
        </w:rPr>
        <w:t>4</w:t>
      </w:r>
      <w:r w:rsidR="00E04FDA">
        <w:t>.</w:t>
      </w:r>
      <w:r w:rsidR="00E04FDA">
        <w:rPr>
          <w:noProof/>
        </w:rPr>
        <w:t>6</w:t>
      </w:r>
      <w:r>
        <w:fldChar w:fldCharType="end"/>
      </w:r>
      <w:r>
        <w:t xml:space="preserve">, </w:t>
      </w:r>
      <w:r w:rsidRPr="003D35A8">
        <w:t xml:space="preserve">where the elements in a given region were </w:t>
      </w:r>
      <w:r>
        <w:t>assigned</w:t>
      </w:r>
      <w:r w:rsidRPr="003D35A8">
        <w:t xml:space="preserve"> with that region's designated strain </w:t>
      </w:r>
      <w:r>
        <w:t>tensor upon activation</w:t>
      </w:r>
      <w:r w:rsidRPr="003D35A8">
        <w:t>.</w:t>
      </w:r>
      <w:r>
        <w:t xml:space="preserve"> Two sets of extensometer data were collected and used as the “final” and “intermediate” approaches. The “final” approach uses the extensometer data collected after all deposition is completed and the part is fully cooled. The “intermediate” approach collects data </w:t>
      </w:r>
      <w:r>
        <w:rPr>
          <w:i/>
        </w:rPr>
        <w:t>n</w:t>
      </w:r>
      <w:r>
        <w:t xml:space="preserve"> frames after the material is added and tracked by DIC. The best fit value for </w:t>
      </w:r>
      <w:r>
        <w:rPr>
          <w:i/>
        </w:rPr>
        <w:t>n</w:t>
      </w:r>
      <w:r>
        <w:t xml:space="preserve"> was experimentally determined to be 60 frames, or around 120 seconds after the deposition is picked up by the DIC software. The strain tensors used for each approach are listed in</w:t>
      </w:r>
      <w:r>
        <w:rPr>
          <w:b/>
        </w:rPr>
        <w:t xml:space="preserve"> </w:t>
      </w:r>
      <w:r>
        <w:rPr>
          <w:b/>
        </w:rPr>
        <w:fldChar w:fldCharType="begin"/>
      </w:r>
      <w:r>
        <w:rPr>
          <w:b/>
        </w:rPr>
        <w:instrText xml:space="preserve"> REF _Ref172026666 \h </w:instrText>
      </w:r>
      <w:r>
        <w:rPr>
          <w:b/>
        </w:rPr>
      </w:r>
      <w:r>
        <w:rPr>
          <w:b/>
        </w:rPr>
        <w:fldChar w:fldCharType="separate"/>
      </w:r>
      <w:r w:rsidR="00E04FDA">
        <w:t xml:space="preserve">Table </w:t>
      </w:r>
      <w:r w:rsidR="00E04FDA">
        <w:rPr>
          <w:noProof/>
        </w:rPr>
        <w:t>4</w:t>
      </w:r>
      <w:r w:rsidR="00E04FDA">
        <w:t>.</w:t>
      </w:r>
      <w:r w:rsidR="00E04FDA">
        <w:rPr>
          <w:noProof/>
        </w:rPr>
        <w:t>1</w:t>
      </w:r>
      <w:r>
        <w:rPr>
          <w:b/>
        </w:rPr>
        <w:fldChar w:fldCharType="end"/>
      </w:r>
      <w:r>
        <w:t xml:space="preserve">. </w:t>
      </w:r>
    </w:p>
    <w:p w14:paraId="7B7A817E" w14:textId="43A3B439" w:rsidR="003D65FA" w:rsidRDefault="003D65FA" w:rsidP="003D65FA">
      <w:r>
        <w:t xml:space="preserve">The transformed outputs of the </w:t>
      </w:r>
      <w:r>
        <w:rPr>
          <w:i/>
        </w:rPr>
        <w:t>x</w:t>
      </w:r>
      <w:r>
        <w:t xml:space="preserve"> direction extensometers are plotted with respect to time in </w:t>
      </w:r>
      <w:r>
        <w:rPr>
          <w:b/>
        </w:rPr>
        <w:fldChar w:fldCharType="begin"/>
      </w:r>
      <w:r>
        <w:instrText xml:space="preserve"> REF _Ref172018305 \h </w:instrText>
      </w:r>
      <w:r>
        <w:rPr>
          <w:b/>
        </w:rPr>
      </w:r>
      <w:r>
        <w:rPr>
          <w:b/>
        </w:rPr>
        <w:fldChar w:fldCharType="separate"/>
      </w:r>
      <w:r w:rsidR="00E04FDA">
        <w:t xml:space="preserve">Figure </w:t>
      </w:r>
      <w:r w:rsidR="00E04FDA">
        <w:rPr>
          <w:noProof/>
        </w:rPr>
        <w:t>4</w:t>
      </w:r>
      <w:r w:rsidR="00E04FDA">
        <w:t>.</w:t>
      </w:r>
      <w:r w:rsidR="00E04FDA">
        <w:rPr>
          <w:noProof/>
        </w:rPr>
        <w:t>7</w:t>
      </w:r>
      <w:r>
        <w:rPr>
          <w:b/>
        </w:rPr>
        <w:fldChar w:fldCharType="end"/>
      </w:r>
      <w:r>
        <w:rPr>
          <w:b/>
        </w:rPr>
        <w:t xml:space="preserve">. </w:t>
      </w:r>
      <w:r>
        <w:t>To transform each dataset from its backwards correlated state, the initial value with respect to time (or final deformed frame with respect to cooled initial reference state) was subtracted from every value. This results in an initial tracked value of 0 as soon as the DIC analysis interprets the deposited region.</w:t>
      </w:r>
    </w:p>
    <w:p w14:paraId="25C6AB1F" w14:textId="344DEEBC" w:rsidR="003D65FA" w:rsidRDefault="003D65FA" w:rsidP="003D65FA">
      <w:r>
        <w:t xml:space="preserve">The strain data in </w:t>
      </w:r>
      <w:r>
        <w:fldChar w:fldCharType="begin"/>
      </w:r>
      <w:r>
        <w:instrText xml:space="preserve"> REF _Ref172018305 \h </w:instrText>
      </w:r>
      <w:r>
        <w:fldChar w:fldCharType="separate"/>
      </w:r>
      <w:r w:rsidR="00E04FDA">
        <w:t xml:space="preserve">Figure </w:t>
      </w:r>
      <w:r w:rsidR="00E04FDA">
        <w:rPr>
          <w:noProof/>
        </w:rPr>
        <w:t>4</w:t>
      </w:r>
      <w:r w:rsidR="00E04FDA">
        <w:t>.</w:t>
      </w:r>
      <w:r w:rsidR="00E04FDA">
        <w:rPr>
          <w:noProof/>
        </w:rPr>
        <w:t>7</w:t>
      </w:r>
      <w:r>
        <w:fldChar w:fldCharType="end"/>
      </w:r>
      <w:r>
        <w:t xml:space="preserve"> reflects a contraction in the </w:t>
      </w:r>
      <w:r>
        <w:rPr>
          <w:i/>
        </w:rPr>
        <w:t>x</w:t>
      </w:r>
      <w:r>
        <w:t xml:space="preserve"> direction for each of the layers measured, which makes physical sense due to the material cooling down from a melted state. All extensometers converged in the </w:t>
      </w:r>
      <w:r w:rsidRPr="007F4FFC">
        <w:t>-0.010 to -0.015</w:t>
      </w:r>
      <w:r>
        <w:t xml:space="preserve"> compressive range, with the highest extensometer (E3) converging the quickest due to entering the cooling phase faster relative to the other layers.</w:t>
      </w:r>
    </w:p>
    <w:p w14:paraId="519F90EA" w14:textId="77777777" w:rsidR="003D65FA" w:rsidRPr="00F87F3F" w:rsidRDefault="003D65FA" w:rsidP="003D65FA">
      <w:r>
        <w:t>Extensometer E2 has region of expansion for ~100s following deposition. While this could indicate expansion due to reheating as material is deposited on top of the layer, this could also be due to noise in the measurements interfering with the transformation calculation.</w:t>
      </w:r>
    </w:p>
    <w:p w14:paraId="2DEFA6EE" w14:textId="77777777" w:rsidR="003D65FA" w:rsidRPr="006B2580" w:rsidRDefault="003D65FA" w:rsidP="00624D5E">
      <w:pPr>
        <w:pStyle w:val="Heading2"/>
      </w:pPr>
      <w:bookmarkStart w:id="146" w:name="_Toc172705281"/>
      <w:r>
        <w:t>Results and Discussion</w:t>
      </w:r>
      <w:bookmarkEnd w:id="146"/>
    </w:p>
    <w:p w14:paraId="5DE3B54D" w14:textId="77777777" w:rsidR="003D65FA" w:rsidRDefault="003D65FA" w:rsidP="003D65FA">
      <w:pPr>
        <w:pStyle w:val="Heading3"/>
      </w:pPr>
      <w:bookmarkStart w:id="147" w:name="_Toc172705282"/>
      <w:r>
        <w:t>DIC Displacement</w:t>
      </w:r>
      <w:bookmarkEnd w:id="147"/>
    </w:p>
    <w:p w14:paraId="03AF37B3" w14:textId="09766AF7" w:rsidR="003D65FA" w:rsidRDefault="003D65FA" w:rsidP="003D65FA">
      <w:pPr>
        <w:rPr>
          <w:b/>
        </w:rPr>
      </w:pPr>
      <w:r>
        <w:t xml:space="preserve">The </w:t>
      </w:r>
      <w:r>
        <w:rPr>
          <w:i/>
        </w:rPr>
        <w:t xml:space="preserve">x </w:t>
      </w:r>
      <w:r>
        <w:t xml:space="preserve">and </w:t>
      </w:r>
      <w:r>
        <w:rPr>
          <w:i/>
        </w:rPr>
        <w:t>y</w:t>
      </w:r>
      <w:r>
        <w:t xml:space="preserve"> displacement at four points during manufacturing history are displayed in </w:t>
      </w:r>
      <w:r>
        <w:fldChar w:fldCharType="begin"/>
      </w:r>
      <w:r>
        <w:instrText xml:space="preserve"> REF _Ref172027572 \h </w:instrText>
      </w:r>
      <w:r>
        <w:fldChar w:fldCharType="separate"/>
      </w:r>
      <w:r w:rsidR="00E04FDA">
        <w:t xml:space="preserve">Figure </w:t>
      </w:r>
      <w:r w:rsidR="00E04FDA">
        <w:rPr>
          <w:noProof/>
        </w:rPr>
        <w:t>4</w:t>
      </w:r>
      <w:r w:rsidR="00E04FDA">
        <w:t>.</w:t>
      </w:r>
      <w:r w:rsidR="00E04FDA">
        <w:rPr>
          <w:noProof/>
        </w:rPr>
        <w:t>8</w:t>
      </w:r>
      <w:r>
        <w:fldChar w:fldCharType="end"/>
      </w:r>
      <w:r>
        <w:t xml:space="preserve"> and </w:t>
      </w:r>
      <w:r>
        <w:fldChar w:fldCharType="begin"/>
      </w:r>
      <w:r>
        <w:instrText xml:space="preserve"> REF _Ref172027592 \h </w:instrText>
      </w:r>
      <w:r>
        <w:fldChar w:fldCharType="separate"/>
      </w:r>
      <w:r w:rsidR="00E04FDA">
        <w:t xml:space="preserve">Figure </w:t>
      </w:r>
      <w:r w:rsidR="00E04FDA">
        <w:rPr>
          <w:noProof/>
        </w:rPr>
        <w:t>4</w:t>
      </w:r>
      <w:r w:rsidR="00E04FDA">
        <w:t>.</w:t>
      </w:r>
      <w:r w:rsidR="00E04FDA">
        <w:rPr>
          <w:noProof/>
        </w:rPr>
        <w:t>9</w:t>
      </w:r>
      <w:r>
        <w:fldChar w:fldCharType="end"/>
      </w:r>
      <w:r>
        <w:t xml:space="preserve">, respectively. The exact magnitudes of displacement cannot be extracted from these figures due to the final reference state, however the direction of displacement can be observed using the reversed scale in the figures. The </w:t>
      </w:r>
      <w:r>
        <w:rPr>
          <w:i/>
        </w:rPr>
        <w:t>x</w:t>
      </w:r>
      <w:r>
        <w:t xml:space="preserve"> displacement corroborates the extensometer data in </w:t>
      </w:r>
      <w:r>
        <w:fldChar w:fldCharType="begin"/>
      </w:r>
      <w:r>
        <w:instrText xml:space="preserve"> REF _Ref172018305 \h </w:instrText>
      </w:r>
      <w:r>
        <w:fldChar w:fldCharType="separate"/>
      </w:r>
      <w:r w:rsidR="00E04FDA">
        <w:t xml:space="preserve">Figure </w:t>
      </w:r>
      <w:r w:rsidR="00E04FDA">
        <w:rPr>
          <w:noProof/>
        </w:rPr>
        <w:t>4</w:t>
      </w:r>
      <w:r w:rsidR="00E04FDA">
        <w:t>.</w:t>
      </w:r>
      <w:r w:rsidR="00E04FDA">
        <w:rPr>
          <w:noProof/>
        </w:rPr>
        <w:t>7</w:t>
      </w:r>
      <w:r>
        <w:fldChar w:fldCharType="end"/>
      </w:r>
      <w:r>
        <w:t>, as it shows the outer edges of the wall contracting towards the center. It also shows that the substrate is moving in the +</w:t>
      </w:r>
      <w:r>
        <w:rPr>
          <w:i/>
        </w:rPr>
        <w:t xml:space="preserve">x </w:t>
      </w:r>
      <w:r>
        <w:t xml:space="preserve">direction, towards the part. In the </w:t>
      </w:r>
      <w:r>
        <w:rPr>
          <w:i/>
        </w:rPr>
        <w:t>y</w:t>
      </w:r>
      <w:r>
        <w:t xml:space="preserve"> direction, it can be seen that the highest negative displacements were located under the path of deposition and radiated out down the wall. This can be attributed to the expansion of the upper layers due to molten deposition compressing the material below it. Additionally, upward deflection of the substrate is </w:t>
      </w:r>
    </w:p>
    <w:p w14:paraId="3F526A59" w14:textId="77777777" w:rsidR="003D65FA" w:rsidRPr="003D65FA" w:rsidRDefault="003D65FA" w:rsidP="003D65FA"/>
    <w:p w14:paraId="33E436EF" w14:textId="77777777" w:rsidR="009226D5" w:rsidRDefault="009226D5" w:rsidP="009226D5">
      <w:pPr>
        <w:keepNext/>
        <w:jc w:val="center"/>
      </w:pPr>
      <w:r>
        <w:rPr>
          <w:noProof/>
        </w:rPr>
        <w:drawing>
          <wp:inline distT="0" distB="0" distL="0" distR="0" wp14:anchorId="1342F1FC" wp14:editId="493F40AA">
            <wp:extent cx="2333240" cy="2426677"/>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349773" cy="2443872"/>
                    </a:xfrm>
                    <a:prstGeom prst="rect">
                      <a:avLst/>
                    </a:prstGeom>
                    <a:noFill/>
                    <a:ln>
                      <a:noFill/>
                    </a:ln>
                  </pic:spPr>
                </pic:pic>
              </a:graphicData>
            </a:graphic>
          </wp:inline>
        </w:drawing>
      </w:r>
    </w:p>
    <w:p w14:paraId="551C2F30" w14:textId="0B168324" w:rsidR="009226D5" w:rsidRDefault="009226D5" w:rsidP="003D65FA">
      <w:pPr>
        <w:pStyle w:val="Caption"/>
      </w:pPr>
      <w:bookmarkStart w:id="148" w:name="_Ref171982185"/>
      <w:bookmarkStart w:id="149" w:name="_Toc174209640"/>
      <w:r>
        <w:t xml:space="preserve">Figure </w:t>
      </w:r>
      <w:r w:rsidR="00D72E84">
        <w:fldChar w:fldCharType="begin"/>
      </w:r>
      <w:r w:rsidR="00D72E84">
        <w:instrText xml:space="preserve"> STYLEREF 1 \s </w:instrText>
      </w:r>
      <w:r w:rsidR="00D72E84">
        <w:fldChar w:fldCharType="separate"/>
      </w:r>
      <w:r w:rsidR="00E04FDA">
        <w:t>4</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6</w:t>
      </w:r>
      <w:r w:rsidR="00D72E84">
        <w:fldChar w:fldCharType="end"/>
      </w:r>
      <w:bookmarkEnd w:id="148"/>
      <w:r>
        <w:t xml:space="preserve"> Locations of the nine designated inherent strain regions.</w:t>
      </w:r>
      <w:bookmarkEnd w:id="149"/>
    </w:p>
    <w:p w14:paraId="0172FB9A" w14:textId="342FC0A3" w:rsidR="009226D5" w:rsidRPr="009226D5" w:rsidRDefault="009226D5" w:rsidP="009226D5">
      <w:pPr>
        <w:spacing w:after="0" w:line="240" w:lineRule="auto"/>
        <w:rPr>
          <w:rFonts w:cs="Times New Roman"/>
          <w:iCs/>
          <w:noProof/>
          <w:color w:val="000000" w:themeColor="text1"/>
        </w:rPr>
      </w:pPr>
      <w:r>
        <w:br w:type="page"/>
      </w:r>
    </w:p>
    <w:p w14:paraId="2B391243" w14:textId="77FE357C" w:rsidR="009226D5" w:rsidRDefault="009226D5" w:rsidP="003D65FA">
      <w:pPr>
        <w:pStyle w:val="Caption"/>
      </w:pPr>
      <w:bookmarkStart w:id="150" w:name="_Ref172026666"/>
      <w:bookmarkStart w:id="151" w:name="_Toc172077046"/>
      <w:r>
        <w:lastRenderedPageBreak/>
        <w:t xml:space="preserve">Table </w:t>
      </w:r>
      <w:r w:rsidR="00B82AF8">
        <w:fldChar w:fldCharType="begin"/>
      </w:r>
      <w:r w:rsidR="00B82AF8">
        <w:instrText xml:space="preserve"> STYLEREF 1 \s </w:instrText>
      </w:r>
      <w:r w:rsidR="00B82AF8">
        <w:fldChar w:fldCharType="separate"/>
      </w:r>
      <w:r w:rsidR="00E04FDA">
        <w:t>4</w:t>
      </w:r>
      <w:r w:rsidR="00B82AF8">
        <w:fldChar w:fldCharType="end"/>
      </w:r>
      <w:r w:rsidR="00B82AF8">
        <w:t>.</w:t>
      </w:r>
      <w:r w:rsidR="00B82AF8">
        <w:fldChar w:fldCharType="begin"/>
      </w:r>
      <w:r w:rsidR="00B82AF8">
        <w:instrText xml:space="preserve"> SEQ Table \* ARABIC \s 1 </w:instrText>
      </w:r>
      <w:r w:rsidR="00B82AF8">
        <w:fldChar w:fldCharType="separate"/>
      </w:r>
      <w:r w:rsidR="00E04FDA">
        <w:t>1</w:t>
      </w:r>
      <w:r w:rsidR="00B82AF8">
        <w:fldChar w:fldCharType="end"/>
      </w:r>
      <w:bookmarkEnd w:id="150"/>
      <w:r>
        <w:t xml:space="preserve"> Inherent strains loaded into each region for each approach.</w:t>
      </w:r>
      <w:bookmarkEnd w:id="151"/>
    </w:p>
    <w:tbl>
      <w:tblPr>
        <w:tblW w:w="0" w:type="auto"/>
        <w:jc w:val="center"/>
        <w:tblLook w:val="04A0" w:firstRow="1" w:lastRow="0" w:firstColumn="1" w:lastColumn="0" w:noHBand="0" w:noVBand="1"/>
      </w:tblPr>
      <w:tblGrid>
        <w:gridCol w:w="336"/>
        <w:gridCol w:w="836"/>
        <w:gridCol w:w="956"/>
        <w:gridCol w:w="222"/>
        <w:gridCol w:w="336"/>
        <w:gridCol w:w="956"/>
        <w:gridCol w:w="956"/>
      </w:tblGrid>
      <w:tr w:rsidR="009226D5" w:rsidRPr="00690FF1" w14:paraId="1D4A8CD3" w14:textId="77777777" w:rsidTr="00FA7178">
        <w:trPr>
          <w:trHeight w:val="300"/>
          <w:jc w:val="center"/>
        </w:trPr>
        <w:tc>
          <w:tcPr>
            <w:tcW w:w="0" w:type="auto"/>
            <w:gridSpan w:val="3"/>
            <w:tcBorders>
              <w:top w:val="single" w:sz="24" w:space="0" w:color="auto"/>
              <w:left w:val="single" w:sz="24" w:space="0" w:color="auto"/>
              <w:bottom w:val="single" w:sz="8" w:space="0" w:color="auto"/>
              <w:right w:val="single" w:sz="24" w:space="0" w:color="auto"/>
            </w:tcBorders>
            <w:shd w:val="clear" w:color="auto" w:fill="auto"/>
            <w:noWrap/>
            <w:vAlign w:val="bottom"/>
            <w:hideMark/>
          </w:tcPr>
          <w:p w14:paraId="477E6C15" w14:textId="77777777" w:rsidR="009226D5" w:rsidRPr="00690FF1" w:rsidRDefault="009226D5" w:rsidP="00FA7178">
            <w:pPr>
              <w:spacing w:after="0" w:line="240" w:lineRule="auto"/>
              <w:jc w:val="center"/>
              <w:rPr>
                <w:rFonts w:cs="Times New Roman"/>
                <w:color w:val="000000"/>
              </w:rPr>
            </w:pPr>
            <w:r w:rsidRPr="00690FF1">
              <w:rPr>
                <w:rFonts w:cs="Times New Roman"/>
                <w:color w:val="000000"/>
              </w:rPr>
              <w:t>Final Strains</w:t>
            </w:r>
          </w:p>
        </w:tc>
        <w:tc>
          <w:tcPr>
            <w:tcW w:w="0" w:type="auto"/>
            <w:tcBorders>
              <w:top w:val="nil"/>
              <w:left w:val="single" w:sz="24" w:space="0" w:color="auto"/>
              <w:bottom w:val="nil"/>
              <w:right w:val="single" w:sz="24" w:space="0" w:color="auto"/>
            </w:tcBorders>
            <w:shd w:val="clear" w:color="auto" w:fill="auto"/>
            <w:noWrap/>
            <w:vAlign w:val="bottom"/>
            <w:hideMark/>
          </w:tcPr>
          <w:p w14:paraId="58053001" w14:textId="77777777" w:rsidR="009226D5" w:rsidRPr="00690FF1" w:rsidRDefault="009226D5" w:rsidP="00FA7178">
            <w:pPr>
              <w:spacing w:after="0" w:line="240" w:lineRule="auto"/>
              <w:rPr>
                <w:rFonts w:cs="Times New Roman"/>
                <w:color w:val="000000"/>
                <w:sz w:val="22"/>
                <w:szCs w:val="22"/>
              </w:rPr>
            </w:pPr>
          </w:p>
        </w:tc>
        <w:tc>
          <w:tcPr>
            <w:tcW w:w="0" w:type="auto"/>
            <w:gridSpan w:val="3"/>
            <w:tcBorders>
              <w:top w:val="single" w:sz="24" w:space="0" w:color="auto"/>
              <w:left w:val="single" w:sz="24" w:space="0" w:color="auto"/>
              <w:bottom w:val="single" w:sz="8" w:space="0" w:color="auto"/>
              <w:right w:val="single" w:sz="24" w:space="0" w:color="auto"/>
            </w:tcBorders>
            <w:shd w:val="clear" w:color="auto" w:fill="auto"/>
            <w:noWrap/>
            <w:vAlign w:val="bottom"/>
            <w:hideMark/>
          </w:tcPr>
          <w:p w14:paraId="5A0F700D" w14:textId="77777777" w:rsidR="009226D5" w:rsidRPr="00690FF1" w:rsidRDefault="009226D5" w:rsidP="00FA7178">
            <w:pPr>
              <w:spacing w:after="0" w:line="240" w:lineRule="auto"/>
              <w:jc w:val="center"/>
              <w:rPr>
                <w:rFonts w:cs="Times New Roman"/>
                <w:color w:val="000000"/>
              </w:rPr>
            </w:pPr>
            <w:r w:rsidRPr="00690FF1">
              <w:rPr>
                <w:rFonts w:cs="Times New Roman"/>
                <w:color w:val="000000"/>
              </w:rPr>
              <w:t>Intermediate Strains</w:t>
            </w:r>
          </w:p>
        </w:tc>
      </w:tr>
      <w:tr w:rsidR="009226D5" w:rsidRPr="00690FF1" w14:paraId="0611CF03" w14:textId="77777777" w:rsidTr="00FA7178">
        <w:trPr>
          <w:trHeight w:val="315"/>
          <w:jc w:val="center"/>
        </w:trPr>
        <w:tc>
          <w:tcPr>
            <w:tcW w:w="0" w:type="auto"/>
            <w:tcBorders>
              <w:top w:val="single" w:sz="8" w:space="0" w:color="auto"/>
              <w:left w:val="single" w:sz="24" w:space="0" w:color="auto"/>
              <w:bottom w:val="double" w:sz="4" w:space="0" w:color="auto"/>
              <w:right w:val="nil"/>
            </w:tcBorders>
            <w:shd w:val="clear" w:color="auto" w:fill="auto"/>
            <w:noWrap/>
            <w:vAlign w:val="bottom"/>
            <w:hideMark/>
          </w:tcPr>
          <w:p w14:paraId="500935EC" w14:textId="77777777" w:rsidR="009226D5" w:rsidRPr="00690FF1" w:rsidRDefault="009226D5" w:rsidP="00FA7178">
            <w:pPr>
              <w:spacing w:after="0" w:line="240" w:lineRule="auto"/>
              <w:jc w:val="center"/>
              <w:rPr>
                <w:rFonts w:cs="Times New Roman"/>
                <w:sz w:val="20"/>
                <w:szCs w:val="20"/>
              </w:rPr>
            </w:pPr>
            <w:r>
              <w:rPr>
                <w:rFonts w:cs="Times New Roman"/>
                <w:sz w:val="20"/>
                <w:szCs w:val="20"/>
              </w:rPr>
              <w:t>#</w:t>
            </w:r>
          </w:p>
        </w:tc>
        <w:tc>
          <w:tcPr>
            <w:tcW w:w="0" w:type="auto"/>
            <w:tcBorders>
              <w:top w:val="single" w:sz="8" w:space="0" w:color="auto"/>
              <w:left w:val="nil"/>
              <w:bottom w:val="double" w:sz="4" w:space="0" w:color="auto"/>
              <w:right w:val="nil"/>
            </w:tcBorders>
            <w:shd w:val="clear" w:color="auto" w:fill="auto"/>
            <w:noWrap/>
            <w:vAlign w:val="bottom"/>
            <w:hideMark/>
          </w:tcPr>
          <w:p w14:paraId="0C666C37" w14:textId="77777777" w:rsidR="009226D5" w:rsidRPr="00690FF1" w:rsidRDefault="009226D5" w:rsidP="00FA7178">
            <w:pPr>
              <w:spacing w:after="0" w:line="240" w:lineRule="auto"/>
              <w:jc w:val="center"/>
              <w:rPr>
                <w:rFonts w:cs="Times New Roman"/>
                <w:b/>
                <w:bCs/>
                <w:color w:val="000000"/>
              </w:rPr>
            </w:pPr>
            <w:proofErr w:type="spellStart"/>
            <w:r w:rsidRPr="00690FF1">
              <w:rPr>
                <w:rFonts w:cs="Times New Roman"/>
                <w:b/>
                <w:bCs/>
                <w:color w:val="000000"/>
              </w:rPr>
              <w:t>Ɛx</w:t>
            </w:r>
            <w:proofErr w:type="spellEnd"/>
          </w:p>
        </w:tc>
        <w:tc>
          <w:tcPr>
            <w:tcW w:w="0" w:type="auto"/>
            <w:tcBorders>
              <w:top w:val="single" w:sz="8" w:space="0" w:color="auto"/>
              <w:left w:val="nil"/>
              <w:bottom w:val="double" w:sz="4" w:space="0" w:color="auto"/>
              <w:right w:val="single" w:sz="24" w:space="0" w:color="auto"/>
            </w:tcBorders>
            <w:shd w:val="clear" w:color="auto" w:fill="auto"/>
            <w:noWrap/>
            <w:vAlign w:val="bottom"/>
            <w:hideMark/>
          </w:tcPr>
          <w:p w14:paraId="5052266A" w14:textId="77777777" w:rsidR="009226D5" w:rsidRPr="00690FF1" w:rsidRDefault="009226D5" w:rsidP="00FA7178">
            <w:pPr>
              <w:spacing w:after="0" w:line="240" w:lineRule="auto"/>
              <w:jc w:val="center"/>
              <w:rPr>
                <w:rFonts w:cs="Times New Roman"/>
                <w:b/>
                <w:bCs/>
                <w:color w:val="000000"/>
              </w:rPr>
            </w:pPr>
            <w:proofErr w:type="spellStart"/>
            <w:r w:rsidRPr="00690FF1">
              <w:rPr>
                <w:rFonts w:cs="Times New Roman"/>
                <w:b/>
                <w:bCs/>
                <w:color w:val="000000"/>
              </w:rPr>
              <w:t>Ɛy</w:t>
            </w:r>
            <w:proofErr w:type="spellEnd"/>
          </w:p>
        </w:tc>
        <w:tc>
          <w:tcPr>
            <w:tcW w:w="0" w:type="auto"/>
            <w:tcBorders>
              <w:top w:val="nil"/>
              <w:left w:val="single" w:sz="24" w:space="0" w:color="auto"/>
              <w:bottom w:val="nil"/>
              <w:right w:val="single" w:sz="24" w:space="0" w:color="auto"/>
            </w:tcBorders>
            <w:shd w:val="clear" w:color="auto" w:fill="auto"/>
            <w:noWrap/>
            <w:vAlign w:val="bottom"/>
            <w:hideMark/>
          </w:tcPr>
          <w:p w14:paraId="7A987F54" w14:textId="77777777" w:rsidR="009226D5" w:rsidRPr="00690FF1" w:rsidRDefault="009226D5" w:rsidP="00FA7178">
            <w:pPr>
              <w:spacing w:after="0" w:line="240" w:lineRule="auto"/>
              <w:rPr>
                <w:rFonts w:cs="Times New Roman"/>
                <w:b/>
                <w:bCs/>
                <w:color w:val="000000"/>
              </w:rPr>
            </w:pPr>
          </w:p>
        </w:tc>
        <w:tc>
          <w:tcPr>
            <w:tcW w:w="0" w:type="auto"/>
            <w:tcBorders>
              <w:top w:val="single" w:sz="8" w:space="0" w:color="auto"/>
              <w:left w:val="single" w:sz="24" w:space="0" w:color="auto"/>
              <w:bottom w:val="double" w:sz="4" w:space="0" w:color="auto"/>
              <w:right w:val="nil"/>
            </w:tcBorders>
            <w:shd w:val="clear" w:color="auto" w:fill="auto"/>
            <w:noWrap/>
            <w:vAlign w:val="bottom"/>
            <w:hideMark/>
          </w:tcPr>
          <w:p w14:paraId="4759BD04" w14:textId="77777777" w:rsidR="009226D5" w:rsidRPr="00690FF1" w:rsidRDefault="009226D5" w:rsidP="00FA7178">
            <w:pPr>
              <w:spacing w:after="0" w:line="240" w:lineRule="auto"/>
              <w:jc w:val="center"/>
              <w:rPr>
                <w:rFonts w:cs="Times New Roman"/>
                <w:sz w:val="20"/>
                <w:szCs w:val="20"/>
              </w:rPr>
            </w:pPr>
            <w:r>
              <w:rPr>
                <w:rFonts w:cs="Times New Roman"/>
                <w:sz w:val="20"/>
                <w:szCs w:val="20"/>
              </w:rPr>
              <w:t>#</w:t>
            </w:r>
          </w:p>
        </w:tc>
        <w:tc>
          <w:tcPr>
            <w:tcW w:w="0" w:type="auto"/>
            <w:tcBorders>
              <w:top w:val="single" w:sz="8" w:space="0" w:color="auto"/>
              <w:left w:val="nil"/>
              <w:bottom w:val="double" w:sz="4" w:space="0" w:color="auto"/>
              <w:right w:val="nil"/>
            </w:tcBorders>
            <w:shd w:val="clear" w:color="auto" w:fill="auto"/>
            <w:noWrap/>
            <w:vAlign w:val="bottom"/>
            <w:hideMark/>
          </w:tcPr>
          <w:p w14:paraId="58B513E6" w14:textId="77777777" w:rsidR="009226D5" w:rsidRPr="00690FF1" w:rsidRDefault="009226D5" w:rsidP="00FA7178">
            <w:pPr>
              <w:spacing w:after="0" w:line="240" w:lineRule="auto"/>
              <w:jc w:val="center"/>
              <w:rPr>
                <w:rFonts w:cs="Times New Roman"/>
                <w:b/>
                <w:bCs/>
                <w:color w:val="000000"/>
              </w:rPr>
            </w:pPr>
            <w:proofErr w:type="spellStart"/>
            <w:r w:rsidRPr="00690FF1">
              <w:rPr>
                <w:rFonts w:cs="Times New Roman"/>
                <w:b/>
                <w:bCs/>
                <w:color w:val="000000"/>
              </w:rPr>
              <w:t>Ɛx</w:t>
            </w:r>
            <w:proofErr w:type="spellEnd"/>
          </w:p>
        </w:tc>
        <w:tc>
          <w:tcPr>
            <w:tcW w:w="0" w:type="auto"/>
            <w:tcBorders>
              <w:top w:val="single" w:sz="8" w:space="0" w:color="auto"/>
              <w:left w:val="nil"/>
              <w:bottom w:val="double" w:sz="4" w:space="0" w:color="auto"/>
              <w:right w:val="single" w:sz="24" w:space="0" w:color="auto"/>
            </w:tcBorders>
            <w:shd w:val="clear" w:color="auto" w:fill="auto"/>
            <w:noWrap/>
            <w:vAlign w:val="bottom"/>
            <w:hideMark/>
          </w:tcPr>
          <w:p w14:paraId="35C94967" w14:textId="77777777" w:rsidR="009226D5" w:rsidRPr="00690FF1" w:rsidRDefault="009226D5" w:rsidP="00FA7178">
            <w:pPr>
              <w:spacing w:after="0" w:line="240" w:lineRule="auto"/>
              <w:jc w:val="center"/>
              <w:rPr>
                <w:rFonts w:cs="Times New Roman"/>
                <w:b/>
                <w:bCs/>
                <w:color w:val="000000"/>
              </w:rPr>
            </w:pPr>
            <w:proofErr w:type="spellStart"/>
            <w:r w:rsidRPr="00690FF1">
              <w:rPr>
                <w:rFonts w:cs="Times New Roman"/>
                <w:b/>
                <w:bCs/>
                <w:color w:val="000000"/>
              </w:rPr>
              <w:t>Ɛy</w:t>
            </w:r>
            <w:proofErr w:type="spellEnd"/>
          </w:p>
        </w:tc>
      </w:tr>
      <w:tr w:rsidR="00D1531A" w:rsidRPr="00690FF1" w14:paraId="343E68D1" w14:textId="77777777" w:rsidTr="00FA7178">
        <w:trPr>
          <w:trHeight w:val="315"/>
          <w:jc w:val="center"/>
        </w:trPr>
        <w:tc>
          <w:tcPr>
            <w:tcW w:w="0" w:type="auto"/>
            <w:tcBorders>
              <w:top w:val="double" w:sz="4" w:space="0" w:color="auto"/>
              <w:left w:val="single" w:sz="24" w:space="0" w:color="auto"/>
              <w:bottom w:val="nil"/>
              <w:right w:val="nil"/>
            </w:tcBorders>
            <w:shd w:val="clear" w:color="auto" w:fill="D9D9D9" w:themeFill="background1" w:themeFillShade="D9"/>
            <w:noWrap/>
            <w:vAlign w:val="bottom"/>
            <w:hideMark/>
          </w:tcPr>
          <w:p w14:paraId="743F4A5A" w14:textId="77777777" w:rsidR="00D1531A" w:rsidRPr="00690FF1" w:rsidRDefault="00D1531A" w:rsidP="00D1531A">
            <w:pPr>
              <w:spacing w:after="0" w:line="240" w:lineRule="auto"/>
              <w:jc w:val="right"/>
              <w:rPr>
                <w:rFonts w:cs="Times New Roman"/>
                <w:b/>
                <w:bCs/>
                <w:color w:val="000000"/>
              </w:rPr>
            </w:pPr>
            <w:r w:rsidRPr="00690FF1">
              <w:rPr>
                <w:rFonts w:cs="Times New Roman"/>
                <w:b/>
                <w:bCs/>
                <w:color w:val="000000"/>
              </w:rPr>
              <w:t>1</w:t>
            </w:r>
          </w:p>
        </w:tc>
        <w:tc>
          <w:tcPr>
            <w:tcW w:w="0" w:type="auto"/>
            <w:tcBorders>
              <w:top w:val="double" w:sz="4" w:space="0" w:color="auto"/>
              <w:left w:val="nil"/>
              <w:bottom w:val="nil"/>
              <w:right w:val="nil"/>
            </w:tcBorders>
            <w:shd w:val="clear" w:color="auto" w:fill="D9D9D9" w:themeFill="background1" w:themeFillShade="D9"/>
            <w:noWrap/>
            <w:vAlign w:val="bottom"/>
            <w:hideMark/>
          </w:tcPr>
          <w:p w14:paraId="3B145B9A" w14:textId="7B6790A5" w:rsidR="00D1531A" w:rsidRPr="00690FF1" w:rsidRDefault="00D1531A" w:rsidP="00D1531A">
            <w:pPr>
              <w:spacing w:after="0" w:line="240" w:lineRule="auto"/>
              <w:jc w:val="right"/>
              <w:rPr>
                <w:rFonts w:cs="Times New Roman"/>
                <w:color w:val="000000"/>
              </w:rPr>
            </w:pPr>
            <w:r>
              <w:rPr>
                <w:color w:val="000000"/>
              </w:rPr>
              <w:t>-0.014</w:t>
            </w:r>
          </w:p>
        </w:tc>
        <w:tc>
          <w:tcPr>
            <w:tcW w:w="0" w:type="auto"/>
            <w:tcBorders>
              <w:top w:val="double" w:sz="4" w:space="0" w:color="auto"/>
              <w:left w:val="nil"/>
              <w:bottom w:val="nil"/>
              <w:right w:val="single" w:sz="24" w:space="0" w:color="auto"/>
            </w:tcBorders>
            <w:shd w:val="clear" w:color="auto" w:fill="D9D9D9" w:themeFill="background1" w:themeFillShade="D9"/>
            <w:noWrap/>
            <w:vAlign w:val="bottom"/>
            <w:hideMark/>
          </w:tcPr>
          <w:p w14:paraId="170AF4FF" w14:textId="581D608E" w:rsidR="00D1531A" w:rsidRPr="00690FF1" w:rsidRDefault="00D1531A" w:rsidP="00D1531A">
            <w:pPr>
              <w:spacing w:after="0" w:line="240" w:lineRule="auto"/>
              <w:jc w:val="right"/>
              <w:rPr>
                <w:rFonts w:cs="Times New Roman"/>
                <w:color w:val="000000"/>
              </w:rPr>
            </w:pPr>
            <w:r>
              <w:rPr>
                <w:color w:val="000000"/>
              </w:rPr>
              <w:t>-0.006</w:t>
            </w:r>
          </w:p>
        </w:tc>
        <w:tc>
          <w:tcPr>
            <w:tcW w:w="0" w:type="auto"/>
            <w:tcBorders>
              <w:top w:val="nil"/>
              <w:left w:val="single" w:sz="24" w:space="0" w:color="auto"/>
              <w:bottom w:val="nil"/>
              <w:right w:val="single" w:sz="24" w:space="0" w:color="auto"/>
            </w:tcBorders>
            <w:shd w:val="clear" w:color="auto" w:fill="auto"/>
            <w:noWrap/>
            <w:vAlign w:val="bottom"/>
            <w:hideMark/>
          </w:tcPr>
          <w:p w14:paraId="1A658A25" w14:textId="77777777" w:rsidR="00D1531A" w:rsidRPr="00690FF1" w:rsidRDefault="00D1531A" w:rsidP="00D1531A">
            <w:pPr>
              <w:spacing w:after="0" w:line="240" w:lineRule="auto"/>
              <w:jc w:val="right"/>
              <w:rPr>
                <w:rFonts w:cs="Times New Roman"/>
                <w:color w:val="000000"/>
              </w:rPr>
            </w:pPr>
          </w:p>
        </w:tc>
        <w:tc>
          <w:tcPr>
            <w:tcW w:w="0" w:type="auto"/>
            <w:tcBorders>
              <w:top w:val="double" w:sz="4" w:space="0" w:color="auto"/>
              <w:left w:val="single" w:sz="24" w:space="0" w:color="auto"/>
              <w:bottom w:val="nil"/>
              <w:right w:val="nil"/>
            </w:tcBorders>
            <w:shd w:val="clear" w:color="auto" w:fill="D9D9D9" w:themeFill="background1" w:themeFillShade="D9"/>
            <w:noWrap/>
            <w:vAlign w:val="bottom"/>
            <w:hideMark/>
          </w:tcPr>
          <w:p w14:paraId="44716710" w14:textId="77777777" w:rsidR="00D1531A" w:rsidRPr="00690FF1" w:rsidRDefault="00D1531A" w:rsidP="00D1531A">
            <w:pPr>
              <w:spacing w:after="0" w:line="240" w:lineRule="auto"/>
              <w:jc w:val="right"/>
              <w:rPr>
                <w:rFonts w:cs="Times New Roman"/>
                <w:b/>
                <w:bCs/>
                <w:color w:val="000000"/>
              </w:rPr>
            </w:pPr>
            <w:r w:rsidRPr="00690FF1">
              <w:rPr>
                <w:rFonts w:cs="Times New Roman"/>
                <w:b/>
                <w:bCs/>
                <w:color w:val="000000"/>
              </w:rPr>
              <w:t>1</w:t>
            </w:r>
          </w:p>
        </w:tc>
        <w:tc>
          <w:tcPr>
            <w:tcW w:w="0" w:type="auto"/>
            <w:tcBorders>
              <w:top w:val="double" w:sz="4" w:space="0" w:color="auto"/>
              <w:left w:val="nil"/>
              <w:bottom w:val="nil"/>
              <w:right w:val="nil"/>
            </w:tcBorders>
            <w:shd w:val="clear" w:color="auto" w:fill="D9D9D9" w:themeFill="background1" w:themeFillShade="D9"/>
            <w:noWrap/>
            <w:vAlign w:val="bottom"/>
            <w:hideMark/>
          </w:tcPr>
          <w:p w14:paraId="4D8B9E70" w14:textId="56006A0E" w:rsidR="00D1531A" w:rsidRPr="00690FF1" w:rsidRDefault="00D1531A" w:rsidP="00D1531A">
            <w:pPr>
              <w:spacing w:after="0" w:line="240" w:lineRule="auto"/>
              <w:jc w:val="right"/>
              <w:rPr>
                <w:rFonts w:cs="Times New Roman"/>
                <w:color w:val="000000"/>
              </w:rPr>
            </w:pPr>
            <w:r>
              <w:rPr>
                <w:color w:val="000000"/>
              </w:rPr>
              <w:t>-0.0043</w:t>
            </w:r>
          </w:p>
        </w:tc>
        <w:tc>
          <w:tcPr>
            <w:tcW w:w="0" w:type="auto"/>
            <w:tcBorders>
              <w:top w:val="double" w:sz="4" w:space="0" w:color="auto"/>
              <w:left w:val="nil"/>
              <w:bottom w:val="nil"/>
              <w:right w:val="single" w:sz="24" w:space="0" w:color="auto"/>
            </w:tcBorders>
            <w:shd w:val="clear" w:color="auto" w:fill="D9D9D9" w:themeFill="background1" w:themeFillShade="D9"/>
            <w:noWrap/>
            <w:vAlign w:val="bottom"/>
            <w:hideMark/>
          </w:tcPr>
          <w:p w14:paraId="004A0F6D" w14:textId="156F739F" w:rsidR="00D1531A" w:rsidRPr="00690FF1" w:rsidRDefault="00D1531A" w:rsidP="00D1531A">
            <w:pPr>
              <w:spacing w:after="0" w:line="240" w:lineRule="auto"/>
              <w:jc w:val="right"/>
              <w:rPr>
                <w:rFonts w:cs="Times New Roman"/>
                <w:color w:val="000000"/>
              </w:rPr>
            </w:pPr>
            <w:r>
              <w:rPr>
                <w:color w:val="000000"/>
              </w:rPr>
              <w:t>-0.0023</w:t>
            </w:r>
          </w:p>
        </w:tc>
      </w:tr>
      <w:tr w:rsidR="00D1531A" w:rsidRPr="00690FF1" w14:paraId="4BEF3FFD" w14:textId="77777777" w:rsidTr="00FA7178">
        <w:trPr>
          <w:trHeight w:val="315"/>
          <w:jc w:val="center"/>
        </w:trPr>
        <w:tc>
          <w:tcPr>
            <w:tcW w:w="0" w:type="auto"/>
            <w:tcBorders>
              <w:top w:val="nil"/>
              <w:left w:val="single" w:sz="24" w:space="0" w:color="auto"/>
              <w:bottom w:val="nil"/>
              <w:right w:val="nil"/>
            </w:tcBorders>
            <w:shd w:val="clear" w:color="auto" w:fill="auto"/>
            <w:noWrap/>
            <w:vAlign w:val="bottom"/>
            <w:hideMark/>
          </w:tcPr>
          <w:p w14:paraId="5947F7D0" w14:textId="77777777" w:rsidR="00D1531A" w:rsidRPr="00690FF1" w:rsidRDefault="00D1531A" w:rsidP="00D1531A">
            <w:pPr>
              <w:spacing w:after="0" w:line="240" w:lineRule="auto"/>
              <w:jc w:val="right"/>
              <w:rPr>
                <w:rFonts w:cs="Times New Roman"/>
                <w:b/>
                <w:bCs/>
                <w:color w:val="000000"/>
              </w:rPr>
            </w:pPr>
            <w:r w:rsidRPr="00690FF1">
              <w:rPr>
                <w:rFonts w:cs="Times New Roman"/>
                <w:b/>
                <w:bCs/>
                <w:color w:val="000000"/>
              </w:rPr>
              <w:t>2</w:t>
            </w:r>
          </w:p>
        </w:tc>
        <w:tc>
          <w:tcPr>
            <w:tcW w:w="0" w:type="auto"/>
            <w:tcBorders>
              <w:top w:val="nil"/>
              <w:left w:val="nil"/>
              <w:bottom w:val="nil"/>
              <w:right w:val="nil"/>
            </w:tcBorders>
            <w:shd w:val="clear" w:color="auto" w:fill="auto"/>
            <w:noWrap/>
            <w:vAlign w:val="bottom"/>
            <w:hideMark/>
          </w:tcPr>
          <w:p w14:paraId="38FABF47" w14:textId="05AFEBE7" w:rsidR="00D1531A" w:rsidRPr="00690FF1" w:rsidRDefault="00D1531A" w:rsidP="00D1531A">
            <w:pPr>
              <w:spacing w:after="0" w:line="240" w:lineRule="auto"/>
              <w:jc w:val="right"/>
              <w:rPr>
                <w:rFonts w:cs="Times New Roman"/>
                <w:color w:val="000000"/>
              </w:rPr>
            </w:pPr>
            <w:r>
              <w:rPr>
                <w:color w:val="000000"/>
              </w:rPr>
              <w:t>-0.014</w:t>
            </w:r>
          </w:p>
        </w:tc>
        <w:tc>
          <w:tcPr>
            <w:tcW w:w="0" w:type="auto"/>
            <w:tcBorders>
              <w:top w:val="nil"/>
              <w:left w:val="nil"/>
              <w:bottom w:val="nil"/>
              <w:right w:val="single" w:sz="24" w:space="0" w:color="auto"/>
            </w:tcBorders>
            <w:shd w:val="clear" w:color="auto" w:fill="auto"/>
            <w:noWrap/>
            <w:vAlign w:val="bottom"/>
            <w:hideMark/>
          </w:tcPr>
          <w:p w14:paraId="0688E309" w14:textId="2FD3CEA3" w:rsidR="00D1531A" w:rsidRPr="00690FF1" w:rsidRDefault="00D1531A" w:rsidP="00D1531A">
            <w:pPr>
              <w:spacing w:after="0" w:line="240" w:lineRule="auto"/>
              <w:jc w:val="right"/>
              <w:rPr>
                <w:rFonts w:cs="Times New Roman"/>
                <w:color w:val="000000"/>
              </w:rPr>
            </w:pPr>
            <w:r>
              <w:rPr>
                <w:color w:val="000000"/>
              </w:rPr>
              <w:t>-0.0002</w:t>
            </w:r>
          </w:p>
        </w:tc>
        <w:tc>
          <w:tcPr>
            <w:tcW w:w="0" w:type="auto"/>
            <w:tcBorders>
              <w:top w:val="nil"/>
              <w:left w:val="single" w:sz="24" w:space="0" w:color="auto"/>
              <w:bottom w:val="nil"/>
              <w:right w:val="single" w:sz="24" w:space="0" w:color="auto"/>
            </w:tcBorders>
            <w:shd w:val="clear" w:color="auto" w:fill="auto"/>
            <w:noWrap/>
            <w:vAlign w:val="bottom"/>
            <w:hideMark/>
          </w:tcPr>
          <w:p w14:paraId="4C7A7462" w14:textId="77777777" w:rsidR="00D1531A" w:rsidRPr="00690FF1" w:rsidRDefault="00D1531A" w:rsidP="00D1531A">
            <w:pPr>
              <w:spacing w:after="0" w:line="240" w:lineRule="auto"/>
              <w:jc w:val="right"/>
              <w:rPr>
                <w:rFonts w:cs="Times New Roman"/>
                <w:color w:val="000000"/>
              </w:rPr>
            </w:pPr>
          </w:p>
        </w:tc>
        <w:tc>
          <w:tcPr>
            <w:tcW w:w="0" w:type="auto"/>
            <w:tcBorders>
              <w:top w:val="nil"/>
              <w:left w:val="single" w:sz="24" w:space="0" w:color="auto"/>
              <w:bottom w:val="nil"/>
              <w:right w:val="nil"/>
            </w:tcBorders>
            <w:shd w:val="clear" w:color="auto" w:fill="auto"/>
            <w:noWrap/>
            <w:vAlign w:val="bottom"/>
            <w:hideMark/>
          </w:tcPr>
          <w:p w14:paraId="10CFC293" w14:textId="77777777" w:rsidR="00D1531A" w:rsidRPr="00690FF1" w:rsidRDefault="00D1531A" w:rsidP="00D1531A">
            <w:pPr>
              <w:spacing w:after="0" w:line="240" w:lineRule="auto"/>
              <w:jc w:val="right"/>
              <w:rPr>
                <w:rFonts w:cs="Times New Roman"/>
                <w:b/>
                <w:bCs/>
                <w:color w:val="000000"/>
              </w:rPr>
            </w:pPr>
            <w:r w:rsidRPr="00690FF1">
              <w:rPr>
                <w:rFonts w:cs="Times New Roman"/>
                <w:b/>
                <w:bCs/>
                <w:color w:val="000000"/>
              </w:rPr>
              <w:t>2</w:t>
            </w:r>
          </w:p>
        </w:tc>
        <w:tc>
          <w:tcPr>
            <w:tcW w:w="0" w:type="auto"/>
            <w:tcBorders>
              <w:top w:val="nil"/>
              <w:left w:val="nil"/>
              <w:bottom w:val="nil"/>
              <w:right w:val="nil"/>
            </w:tcBorders>
            <w:shd w:val="clear" w:color="auto" w:fill="auto"/>
            <w:noWrap/>
            <w:vAlign w:val="bottom"/>
            <w:hideMark/>
          </w:tcPr>
          <w:p w14:paraId="0D683542" w14:textId="4E85180B" w:rsidR="00D1531A" w:rsidRPr="00690FF1" w:rsidRDefault="00D1531A" w:rsidP="00D1531A">
            <w:pPr>
              <w:spacing w:after="0" w:line="240" w:lineRule="auto"/>
              <w:jc w:val="right"/>
              <w:rPr>
                <w:rFonts w:cs="Times New Roman"/>
                <w:color w:val="000000"/>
              </w:rPr>
            </w:pPr>
            <w:r>
              <w:rPr>
                <w:color w:val="000000"/>
              </w:rPr>
              <w:t>-0.0043</w:t>
            </w:r>
          </w:p>
        </w:tc>
        <w:tc>
          <w:tcPr>
            <w:tcW w:w="0" w:type="auto"/>
            <w:tcBorders>
              <w:top w:val="nil"/>
              <w:left w:val="nil"/>
              <w:bottom w:val="nil"/>
              <w:right w:val="single" w:sz="24" w:space="0" w:color="auto"/>
            </w:tcBorders>
            <w:shd w:val="clear" w:color="auto" w:fill="auto"/>
            <w:noWrap/>
            <w:vAlign w:val="bottom"/>
            <w:hideMark/>
          </w:tcPr>
          <w:p w14:paraId="71CFCCC3" w14:textId="6AB339AF" w:rsidR="00D1531A" w:rsidRPr="00690FF1" w:rsidRDefault="00D1531A" w:rsidP="00D1531A">
            <w:pPr>
              <w:spacing w:after="0" w:line="240" w:lineRule="auto"/>
              <w:jc w:val="right"/>
              <w:rPr>
                <w:rFonts w:cs="Times New Roman"/>
                <w:color w:val="000000"/>
              </w:rPr>
            </w:pPr>
            <w:r>
              <w:rPr>
                <w:color w:val="000000"/>
              </w:rPr>
              <w:t>0.005</w:t>
            </w:r>
          </w:p>
        </w:tc>
      </w:tr>
      <w:tr w:rsidR="00D1531A" w:rsidRPr="00690FF1" w14:paraId="5D4AA512" w14:textId="77777777" w:rsidTr="00FA7178">
        <w:trPr>
          <w:trHeight w:val="315"/>
          <w:jc w:val="center"/>
        </w:trPr>
        <w:tc>
          <w:tcPr>
            <w:tcW w:w="0" w:type="auto"/>
            <w:tcBorders>
              <w:top w:val="nil"/>
              <w:left w:val="single" w:sz="24" w:space="0" w:color="auto"/>
              <w:bottom w:val="nil"/>
              <w:right w:val="nil"/>
            </w:tcBorders>
            <w:shd w:val="clear" w:color="auto" w:fill="D9D9D9" w:themeFill="background1" w:themeFillShade="D9"/>
            <w:noWrap/>
            <w:vAlign w:val="bottom"/>
            <w:hideMark/>
          </w:tcPr>
          <w:p w14:paraId="34769D29" w14:textId="77777777" w:rsidR="00D1531A" w:rsidRPr="00690FF1" w:rsidRDefault="00D1531A" w:rsidP="00D1531A">
            <w:pPr>
              <w:spacing w:after="0" w:line="240" w:lineRule="auto"/>
              <w:jc w:val="right"/>
              <w:rPr>
                <w:rFonts w:cs="Times New Roman"/>
                <w:b/>
                <w:bCs/>
                <w:color w:val="000000"/>
              </w:rPr>
            </w:pPr>
            <w:r w:rsidRPr="00690FF1">
              <w:rPr>
                <w:rFonts w:cs="Times New Roman"/>
                <w:b/>
                <w:bCs/>
                <w:color w:val="000000"/>
              </w:rPr>
              <w:t>3</w:t>
            </w:r>
          </w:p>
        </w:tc>
        <w:tc>
          <w:tcPr>
            <w:tcW w:w="0" w:type="auto"/>
            <w:tcBorders>
              <w:top w:val="nil"/>
              <w:left w:val="nil"/>
              <w:bottom w:val="nil"/>
              <w:right w:val="nil"/>
            </w:tcBorders>
            <w:shd w:val="clear" w:color="auto" w:fill="D9D9D9" w:themeFill="background1" w:themeFillShade="D9"/>
            <w:noWrap/>
            <w:vAlign w:val="bottom"/>
            <w:hideMark/>
          </w:tcPr>
          <w:p w14:paraId="4577F5FA" w14:textId="1E3037A4" w:rsidR="00D1531A" w:rsidRPr="00690FF1" w:rsidRDefault="00D1531A" w:rsidP="00D1531A">
            <w:pPr>
              <w:spacing w:after="0" w:line="240" w:lineRule="auto"/>
              <w:jc w:val="right"/>
              <w:rPr>
                <w:rFonts w:cs="Times New Roman"/>
                <w:color w:val="000000"/>
              </w:rPr>
            </w:pPr>
            <w:r>
              <w:rPr>
                <w:color w:val="000000"/>
              </w:rPr>
              <w:t>-0.014</w:t>
            </w:r>
          </w:p>
        </w:tc>
        <w:tc>
          <w:tcPr>
            <w:tcW w:w="0" w:type="auto"/>
            <w:tcBorders>
              <w:top w:val="nil"/>
              <w:left w:val="nil"/>
              <w:bottom w:val="nil"/>
              <w:right w:val="single" w:sz="24" w:space="0" w:color="auto"/>
            </w:tcBorders>
            <w:shd w:val="clear" w:color="auto" w:fill="D9D9D9" w:themeFill="background1" w:themeFillShade="D9"/>
            <w:noWrap/>
            <w:vAlign w:val="bottom"/>
            <w:hideMark/>
          </w:tcPr>
          <w:p w14:paraId="2624479F" w14:textId="56D056CA" w:rsidR="00D1531A" w:rsidRPr="00690FF1" w:rsidRDefault="00D1531A" w:rsidP="00D1531A">
            <w:pPr>
              <w:spacing w:after="0" w:line="240" w:lineRule="auto"/>
              <w:jc w:val="right"/>
              <w:rPr>
                <w:rFonts w:cs="Times New Roman"/>
                <w:color w:val="000000"/>
              </w:rPr>
            </w:pPr>
            <w:r>
              <w:rPr>
                <w:color w:val="000000"/>
              </w:rPr>
              <w:t>-0.013</w:t>
            </w:r>
          </w:p>
        </w:tc>
        <w:tc>
          <w:tcPr>
            <w:tcW w:w="0" w:type="auto"/>
            <w:tcBorders>
              <w:top w:val="nil"/>
              <w:left w:val="single" w:sz="24" w:space="0" w:color="auto"/>
              <w:bottom w:val="nil"/>
              <w:right w:val="single" w:sz="24" w:space="0" w:color="auto"/>
            </w:tcBorders>
            <w:shd w:val="clear" w:color="auto" w:fill="auto"/>
            <w:noWrap/>
            <w:vAlign w:val="bottom"/>
            <w:hideMark/>
          </w:tcPr>
          <w:p w14:paraId="58DC6365" w14:textId="77777777" w:rsidR="00D1531A" w:rsidRPr="00690FF1" w:rsidRDefault="00D1531A" w:rsidP="00D1531A">
            <w:pPr>
              <w:spacing w:after="0" w:line="240" w:lineRule="auto"/>
              <w:jc w:val="right"/>
              <w:rPr>
                <w:rFonts w:cs="Times New Roman"/>
                <w:color w:val="000000"/>
              </w:rPr>
            </w:pPr>
          </w:p>
        </w:tc>
        <w:tc>
          <w:tcPr>
            <w:tcW w:w="0" w:type="auto"/>
            <w:tcBorders>
              <w:top w:val="nil"/>
              <w:left w:val="single" w:sz="24" w:space="0" w:color="auto"/>
              <w:bottom w:val="nil"/>
              <w:right w:val="nil"/>
            </w:tcBorders>
            <w:shd w:val="clear" w:color="auto" w:fill="D9D9D9" w:themeFill="background1" w:themeFillShade="D9"/>
            <w:noWrap/>
            <w:vAlign w:val="bottom"/>
            <w:hideMark/>
          </w:tcPr>
          <w:p w14:paraId="19DE0238" w14:textId="77777777" w:rsidR="00D1531A" w:rsidRPr="00690FF1" w:rsidRDefault="00D1531A" w:rsidP="00D1531A">
            <w:pPr>
              <w:spacing w:after="0" w:line="240" w:lineRule="auto"/>
              <w:jc w:val="right"/>
              <w:rPr>
                <w:rFonts w:cs="Times New Roman"/>
                <w:b/>
                <w:bCs/>
                <w:color w:val="000000"/>
              </w:rPr>
            </w:pPr>
            <w:r w:rsidRPr="00690FF1">
              <w:rPr>
                <w:rFonts w:cs="Times New Roman"/>
                <w:b/>
                <w:bCs/>
                <w:color w:val="000000"/>
              </w:rPr>
              <w:t>3</w:t>
            </w:r>
          </w:p>
        </w:tc>
        <w:tc>
          <w:tcPr>
            <w:tcW w:w="0" w:type="auto"/>
            <w:tcBorders>
              <w:top w:val="nil"/>
              <w:left w:val="nil"/>
              <w:bottom w:val="nil"/>
              <w:right w:val="nil"/>
            </w:tcBorders>
            <w:shd w:val="clear" w:color="auto" w:fill="D9D9D9" w:themeFill="background1" w:themeFillShade="D9"/>
            <w:noWrap/>
            <w:vAlign w:val="bottom"/>
            <w:hideMark/>
          </w:tcPr>
          <w:p w14:paraId="7507E0BA" w14:textId="66B07C5D" w:rsidR="00D1531A" w:rsidRPr="00690FF1" w:rsidRDefault="00D1531A" w:rsidP="00D1531A">
            <w:pPr>
              <w:spacing w:after="0" w:line="240" w:lineRule="auto"/>
              <w:jc w:val="right"/>
              <w:rPr>
                <w:rFonts w:cs="Times New Roman"/>
                <w:color w:val="000000"/>
              </w:rPr>
            </w:pPr>
            <w:r>
              <w:rPr>
                <w:color w:val="000000"/>
              </w:rPr>
              <w:t>-0.0043</w:t>
            </w:r>
          </w:p>
        </w:tc>
        <w:tc>
          <w:tcPr>
            <w:tcW w:w="0" w:type="auto"/>
            <w:tcBorders>
              <w:top w:val="nil"/>
              <w:left w:val="nil"/>
              <w:bottom w:val="nil"/>
              <w:right w:val="single" w:sz="24" w:space="0" w:color="auto"/>
            </w:tcBorders>
            <w:shd w:val="clear" w:color="auto" w:fill="D9D9D9" w:themeFill="background1" w:themeFillShade="D9"/>
            <w:noWrap/>
            <w:vAlign w:val="bottom"/>
            <w:hideMark/>
          </w:tcPr>
          <w:p w14:paraId="4A453D3A" w14:textId="610F078D" w:rsidR="00D1531A" w:rsidRPr="00690FF1" w:rsidRDefault="00D1531A" w:rsidP="00D1531A">
            <w:pPr>
              <w:spacing w:after="0" w:line="240" w:lineRule="auto"/>
              <w:jc w:val="right"/>
              <w:rPr>
                <w:rFonts w:cs="Times New Roman"/>
                <w:color w:val="000000"/>
              </w:rPr>
            </w:pPr>
            <w:r>
              <w:rPr>
                <w:color w:val="000000"/>
              </w:rPr>
              <w:t>-0.0148</w:t>
            </w:r>
          </w:p>
        </w:tc>
      </w:tr>
      <w:tr w:rsidR="00D1531A" w:rsidRPr="00690FF1" w14:paraId="106BE25A" w14:textId="77777777" w:rsidTr="00FA7178">
        <w:trPr>
          <w:trHeight w:val="315"/>
          <w:jc w:val="center"/>
        </w:trPr>
        <w:tc>
          <w:tcPr>
            <w:tcW w:w="0" w:type="auto"/>
            <w:tcBorders>
              <w:top w:val="nil"/>
              <w:left w:val="single" w:sz="24" w:space="0" w:color="auto"/>
              <w:bottom w:val="nil"/>
              <w:right w:val="nil"/>
            </w:tcBorders>
            <w:shd w:val="clear" w:color="auto" w:fill="auto"/>
            <w:noWrap/>
            <w:vAlign w:val="bottom"/>
            <w:hideMark/>
          </w:tcPr>
          <w:p w14:paraId="13AB9CED" w14:textId="77777777" w:rsidR="00D1531A" w:rsidRPr="00690FF1" w:rsidRDefault="00D1531A" w:rsidP="00D1531A">
            <w:pPr>
              <w:spacing w:after="0" w:line="240" w:lineRule="auto"/>
              <w:jc w:val="right"/>
              <w:rPr>
                <w:rFonts w:cs="Times New Roman"/>
                <w:b/>
                <w:bCs/>
                <w:color w:val="000000"/>
              </w:rPr>
            </w:pPr>
            <w:r w:rsidRPr="00690FF1">
              <w:rPr>
                <w:rFonts w:cs="Times New Roman"/>
                <w:b/>
                <w:bCs/>
                <w:color w:val="000000"/>
              </w:rPr>
              <w:t>4</w:t>
            </w:r>
          </w:p>
        </w:tc>
        <w:tc>
          <w:tcPr>
            <w:tcW w:w="0" w:type="auto"/>
            <w:tcBorders>
              <w:top w:val="nil"/>
              <w:left w:val="nil"/>
              <w:bottom w:val="nil"/>
              <w:right w:val="nil"/>
            </w:tcBorders>
            <w:shd w:val="clear" w:color="auto" w:fill="auto"/>
            <w:noWrap/>
            <w:vAlign w:val="bottom"/>
            <w:hideMark/>
          </w:tcPr>
          <w:p w14:paraId="39AFED77" w14:textId="05A44BC7" w:rsidR="00D1531A" w:rsidRPr="00690FF1" w:rsidRDefault="00D1531A" w:rsidP="00D1531A">
            <w:pPr>
              <w:spacing w:after="0" w:line="240" w:lineRule="auto"/>
              <w:jc w:val="right"/>
              <w:rPr>
                <w:rFonts w:cs="Times New Roman"/>
                <w:color w:val="000000"/>
              </w:rPr>
            </w:pPr>
            <w:r>
              <w:rPr>
                <w:color w:val="000000"/>
              </w:rPr>
              <w:t>-0.012</w:t>
            </w:r>
          </w:p>
        </w:tc>
        <w:tc>
          <w:tcPr>
            <w:tcW w:w="0" w:type="auto"/>
            <w:tcBorders>
              <w:top w:val="nil"/>
              <w:left w:val="nil"/>
              <w:bottom w:val="nil"/>
              <w:right w:val="single" w:sz="24" w:space="0" w:color="auto"/>
            </w:tcBorders>
            <w:shd w:val="clear" w:color="auto" w:fill="auto"/>
            <w:noWrap/>
            <w:vAlign w:val="bottom"/>
            <w:hideMark/>
          </w:tcPr>
          <w:p w14:paraId="2D35BF01" w14:textId="761A9DDC" w:rsidR="00D1531A" w:rsidRPr="00690FF1" w:rsidRDefault="00D1531A" w:rsidP="00D1531A">
            <w:pPr>
              <w:spacing w:after="0" w:line="240" w:lineRule="auto"/>
              <w:jc w:val="right"/>
              <w:rPr>
                <w:rFonts w:cs="Times New Roman"/>
                <w:color w:val="000000"/>
              </w:rPr>
            </w:pPr>
            <w:r>
              <w:rPr>
                <w:color w:val="000000"/>
              </w:rPr>
              <w:t>-0.017</w:t>
            </w:r>
          </w:p>
        </w:tc>
        <w:tc>
          <w:tcPr>
            <w:tcW w:w="0" w:type="auto"/>
            <w:tcBorders>
              <w:top w:val="nil"/>
              <w:left w:val="single" w:sz="24" w:space="0" w:color="auto"/>
              <w:bottom w:val="nil"/>
              <w:right w:val="single" w:sz="24" w:space="0" w:color="auto"/>
            </w:tcBorders>
            <w:shd w:val="clear" w:color="auto" w:fill="auto"/>
            <w:noWrap/>
            <w:vAlign w:val="bottom"/>
            <w:hideMark/>
          </w:tcPr>
          <w:p w14:paraId="01ED5BDD" w14:textId="77777777" w:rsidR="00D1531A" w:rsidRPr="00690FF1" w:rsidRDefault="00D1531A" w:rsidP="00D1531A">
            <w:pPr>
              <w:spacing w:after="0" w:line="240" w:lineRule="auto"/>
              <w:jc w:val="right"/>
              <w:rPr>
                <w:rFonts w:cs="Times New Roman"/>
                <w:color w:val="000000"/>
              </w:rPr>
            </w:pPr>
          </w:p>
        </w:tc>
        <w:tc>
          <w:tcPr>
            <w:tcW w:w="0" w:type="auto"/>
            <w:tcBorders>
              <w:top w:val="nil"/>
              <w:left w:val="single" w:sz="24" w:space="0" w:color="auto"/>
              <w:bottom w:val="nil"/>
              <w:right w:val="nil"/>
            </w:tcBorders>
            <w:shd w:val="clear" w:color="auto" w:fill="auto"/>
            <w:noWrap/>
            <w:vAlign w:val="bottom"/>
            <w:hideMark/>
          </w:tcPr>
          <w:p w14:paraId="09E9E03D" w14:textId="77777777" w:rsidR="00D1531A" w:rsidRPr="00690FF1" w:rsidRDefault="00D1531A" w:rsidP="00D1531A">
            <w:pPr>
              <w:spacing w:after="0" w:line="240" w:lineRule="auto"/>
              <w:jc w:val="right"/>
              <w:rPr>
                <w:rFonts w:cs="Times New Roman"/>
                <w:b/>
                <w:bCs/>
                <w:color w:val="000000"/>
              </w:rPr>
            </w:pPr>
            <w:r w:rsidRPr="00690FF1">
              <w:rPr>
                <w:rFonts w:cs="Times New Roman"/>
                <w:b/>
                <w:bCs/>
                <w:color w:val="000000"/>
              </w:rPr>
              <w:t>4</w:t>
            </w:r>
          </w:p>
        </w:tc>
        <w:tc>
          <w:tcPr>
            <w:tcW w:w="0" w:type="auto"/>
            <w:tcBorders>
              <w:top w:val="nil"/>
              <w:left w:val="nil"/>
              <w:bottom w:val="nil"/>
              <w:right w:val="nil"/>
            </w:tcBorders>
            <w:shd w:val="clear" w:color="auto" w:fill="auto"/>
            <w:noWrap/>
            <w:vAlign w:val="bottom"/>
            <w:hideMark/>
          </w:tcPr>
          <w:p w14:paraId="6C4C4B6B" w14:textId="07EBA220" w:rsidR="00D1531A" w:rsidRPr="00690FF1" w:rsidRDefault="00D1531A" w:rsidP="00D1531A">
            <w:pPr>
              <w:spacing w:after="0" w:line="240" w:lineRule="auto"/>
              <w:jc w:val="right"/>
              <w:rPr>
                <w:rFonts w:cs="Times New Roman"/>
                <w:color w:val="000000"/>
              </w:rPr>
            </w:pPr>
            <w:r>
              <w:rPr>
                <w:color w:val="000000"/>
              </w:rPr>
              <w:t>-0.0068</w:t>
            </w:r>
          </w:p>
        </w:tc>
        <w:tc>
          <w:tcPr>
            <w:tcW w:w="0" w:type="auto"/>
            <w:tcBorders>
              <w:top w:val="nil"/>
              <w:left w:val="nil"/>
              <w:bottom w:val="nil"/>
              <w:right w:val="single" w:sz="24" w:space="0" w:color="auto"/>
            </w:tcBorders>
            <w:shd w:val="clear" w:color="auto" w:fill="auto"/>
            <w:noWrap/>
            <w:vAlign w:val="bottom"/>
            <w:hideMark/>
          </w:tcPr>
          <w:p w14:paraId="45F62EBD" w14:textId="17017F30" w:rsidR="00D1531A" w:rsidRPr="00690FF1" w:rsidRDefault="00D1531A" w:rsidP="00D1531A">
            <w:pPr>
              <w:spacing w:after="0" w:line="240" w:lineRule="auto"/>
              <w:jc w:val="right"/>
              <w:rPr>
                <w:rFonts w:cs="Times New Roman"/>
                <w:color w:val="000000"/>
              </w:rPr>
            </w:pPr>
            <w:r>
              <w:rPr>
                <w:color w:val="000000"/>
              </w:rPr>
              <w:t>-0.0097</w:t>
            </w:r>
          </w:p>
        </w:tc>
      </w:tr>
      <w:tr w:rsidR="00D1531A" w:rsidRPr="00690FF1" w14:paraId="39910378" w14:textId="77777777" w:rsidTr="00FA7178">
        <w:trPr>
          <w:trHeight w:val="315"/>
          <w:jc w:val="center"/>
        </w:trPr>
        <w:tc>
          <w:tcPr>
            <w:tcW w:w="0" w:type="auto"/>
            <w:tcBorders>
              <w:top w:val="nil"/>
              <w:left w:val="single" w:sz="24" w:space="0" w:color="auto"/>
              <w:bottom w:val="nil"/>
              <w:right w:val="nil"/>
            </w:tcBorders>
            <w:shd w:val="clear" w:color="auto" w:fill="D9D9D9" w:themeFill="background1" w:themeFillShade="D9"/>
            <w:noWrap/>
            <w:vAlign w:val="bottom"/>
            <w:hideMark/>
          </w:tcPr>
          <w:p w14:paraId="15D75A6F" w14:textId="77777777" w:rsidR="00D1531A" w:rsidRPr="00690FF1" w:rsidRDefault="00D1531A" w:rsidP="00D1531A">
            <w:pPr>
              <w:spacing w:after="0" w:line="240" w:lineRule="auto"/>
              <w:jc w:val="right"/>
              <w:rPr>
                <w:rFonts w:cs="Times New Roman"/>
                <w:b/>
                <w:bCs/>
                <w:color w:val="000000"/>
              </w:rPr>
            </w:pPr>
            <w:r w:rsidRPr="00690FF1">
              <w:rPr>
                <w:rFonts w:cs="Times New Roman"/>
                <w:b/>
                <w:bCs/>
                <w:color w:val="000000"/>
              </w:rPr>
              <w:t>5</w:t>
            </w:r>
          </w:p>
        </w:tc>
        <w:tc>
          <w:tcPr>
            <w:tcW w:w="0" w:type="auto"/>
            <w:tcBorders>
              <w:top w:val="nil"/>
              <w:left w:val="nil"/>
              <w:bottom w:val="nil"/>
              <w:right w:val="nil"/>
            </w:tcBorders>
            <w:shd w:val="clear" w:color="auto" w:fill="D9D9D9" w:themeFill="background1" w:themeFillShade="D9"/>
            <w:noWrap/>
            <w:vAlign w:val="bottom"/>
            <w:hideMark/>
          </w:tcPr>
          <w:p w14:paraId="01B50F99" w14:textId="4E43DE53" w:rsidR="00D1531A" w:rsidRPr="00690FF1" w:rsidRDefault="00D1531A" w:rsidP="00D1531A">
            <w:pPr>
              <w:spacing w:after="0" w:line="240" w:lineRule="auto"/>
              <w:jc w:val="right"/>
              <w:rPr>
                <w:rFonts w:cs="Times New Roman"/>
                <w:color w:val="000000"/>
              </w:rPr>
            </w:pPr>
            <w:r>
              <w:rPr>
                <w:color w:val="000000"/>
              </w:rPr>
              <w:t>-0.012</w:t>
            </w:r>
          </w:p>
        </w:tc>
        <w:tc>
          <w:tcPr>
            <w:tcW w:w="0" w:type="auto"/>
            <w:tcBorders>
              <w:top w:val="nil"/>
              <w:left w:val="nil"/>
              <w:bottom w:val="nil"/>
              <w:right w:val="single" w:sz="24" w:space="0" w:color="auto"/>
            </w:tcBorders>
            <w:shd w:val="clear" w:color="auto" w:fill="D9D9D9" w:themeFill="background1" w:themeFillShade="D9"/>
            <w:noWrap/>
            <w:vAlign w:val="bottom"/>
            <w:hideMark/>
          </w:tcPr>
          <w:p w14:paraId="1A2407B2" w14:textId="649B729E" w:rsidR="00D1531A" w:rsidRPr="00690FF1" w:rsidRDefault="00D1531A" w:rsidP="00D1531A">
            <w:pPr>
              <w:spacing w:after="0" w:line="240" w:lineRule="auto"/>
              <w:jc w:val="right"/>
              <w:rPr>
                <w:rFonts w:cs="Times New Roman"/>
                <w:color w:val="000000"/>
              </w:rPr>
            </w:pPr>
            <w:r>
              <w:rPr>
                <w:color w:val="000000"/>
              </w:rPr>
              <w:t>-0.013</w:t>
            </w:r>
          </w:p>
        </w:tc>
        <w:tc>
          <w:tcPr>
            <w:tcW w:w="0" w:type="auto"/>
            <w:tcBorders>
              <w:top w:val="nil"/>
              <w:left w:val="single" w:sz="24" w:space="0" w:color="auto"/>
              <w:bottom w:val="nil"/>
              <w:right w:val="single" w:sz="24" w:space="0" w:color="auto"/>
            </w:tcBorders>
            <w:shd w:val="clear" w:color="auto" w:fill="auto"/>
            <w:noWrap/>
            <w:vAlign w:val="bottom"/>
            <w:hideMark/>
          </w:tcPr>
          <w:p w14:paraId="73480A76" w14:textId="77777777" w:rsidR="00D1531A" w:rsidRPr="00690FF1" w:rsidRDefault="00D1531A" w:rsidP="00D1531A">
            <w:pPr>
              <w:spacing w:after="0" w:line="240" w:lineRule="auto"/>
              <w:jc w:val="right"/>
              <w:rPr>
                <w:rFonts w:cs="Times New Roman"/>
                <w:color w:val="000000"/>
              </w:rPr>
            </w:pPr>
          </w:p>
        </w:tc>
        <w:tc>
          <w:tcPr>
            <w:tcW w:w="0" w:type="auto"/>
            <w:tcBorders>
              <w:top w:val="nil"/>
              <w:left w:val="single" w:sz="24" w:space="0" w:color="auto"/>
              <w:bottom w:val="nil"/>
              <w:right w:val="nil"/>
            </w:tcBorders>
            <w:shd w:val="clear" w:color="auto" w:fill="D9D9D9" w:themeFill="background1" w:themeFillShade="D9"/>
            <w:noWrap/>
            <w:vAlign w:val="bottom"/>
            <w:hideMark/>
          </w:tcPr>
          <w:p w14:paraId="2DC636B2" w14:textId="77777777" w:rsidR="00D1531A" w:rsidRPr="00690FF1" w:rsidRDefault="00D1531A" w:rsidP="00D1531A">
            <w:pPr>
              <w:spacing w:after="0" w:line="240" w:lineRule="auto"/>
              <w:jc w:val="right"/>
              <w:rPr>
                <w:rFonts w:cs="Times New Roman"/>
                <w:b/>
                <w:bCs/>
                <w:color w:val="000000"/>
              </w:rPr>
            </w:pPr>
            <w:r w:rsidRPr="00690FF1">
              <w:rPr>
                <w:rFonts w:cs="Times New Roman"/>
                <w:b/>
                <w:bCs/>
                <w:color w:val="000000"/>
              </w:rPr>
              <w:t>5</w:t>
            </w:r>
          </w:p>
        </w:tc>
        <w:tc>
          <w:tcPr>
            <w:tcW w:w="0" w:type="auto"/>
            <w:tcBorders>
              <w:top w:val="nil"/>
              <w:left w:val="nil"/>
              <w:bottom w:val="nil"/>
              <w:right w:val="nil"/>
            </w:tcBorders>
            <w:shd w:val="clear" w:color="auto" w:fill="D9D9D9" w:themeFill="background1" w:themeFillShade="D9"/>
            <w:noWrap/>
            <w:vAlign w:val="bottom"/>
            <w:hideMark/>
          </w:tcPr>
          <w:p w14:paraId="282D1ECF" w14:textId="52A15D20" w:rsidR="00D1531A" w:rsidRPr="00690FF1" w:rsidRDefault="00D1531A" w:rsidP="00D1531A">
            <w:pPr>
              <w:spacing w:after="0" w:line="240" w:lineRule="auto"/>
              <w:jc w:val="right"/>
              <w:rPr>
                <w:rFonts w:cs="Times New Roman"/>
                <w:color w:val="000000"/>
              </w:rPr>
            </w:pPr>
            <w:r>
              <w:rPr>
                <w:color w:val="000000"/>
              </w:rPr>
              <w:t>-0.0068</w:t>
            </w:r>
          </w:p>
        </w:tc>
        <w:tc>
          <w:tcPr>
            <w:tcW w:w="0" w:type="auto"/>
            <w:tcBorders>
              <w:top w:val="nil"/>
              <w:left w:val="nil"/>
              <w:bottom w:val="nil"/>
              <w:right w:val="single" w:sz="24" w:space="0" w:color="auto"/>
            </w:tcBorders>
            <w:shd w:val="clear" w:color="auto" w:fill="D9D9D9" w:themeFill="background1" w:themeFillShade="D9"/>
            <w:noWrap/>
            <w:vAlign w:val="bottom"/>
            <w:hideMark/>
          </w:tcPr>
          <w:p w14:paraId="6603C45D" w14:textId="75BF4D1F" w:rsidR="00D1531A" w:rsidRPr="00690FF1" w:rsidRDefault="00D1531A" w:rsidP="00D1531A">
            <w:pPr>
              <w:spacing w:after="0" w:line="240" w:lineRule="auto"/>
              <w:jc w:val="right"/>
              <w:rPr>
                <w:rFonts w:cs="Times New Roman"/>
                <w:color w:val="000000"/>
              </w:rPr>
            </w:pPr>
            <w:r>
              <w:rPr>
                <w:color w:val="000000"/>
              </w:rPr>
              <w:t>-0.0029</w:t>
            </w:r>
          </w:p>
        </w:tc>
      </w:tr>
      <w:tr w:rsidR="00D1531A" w:rsidRPr="00690FF1" w14:paraId="71274A47" w14:textId="77777777" w:rsidTr="00FA7178">
        <w:trPr>
          <w:trHeight w:val="315"/>
          <w:jc w:val="center"/>
        </w:trPr>
        <w:tc>
          <w:tcPr>
            <w:tcW w:w="0" w:type="auto"/>
            <w:tcBorders>
              <w:top w:val="nil"/>
              <w:left w:val="single" w:sz="24" w:space="0" w:color="auto"/>
              <w:bottom w:val="nil"/>
              <w:right w:val="nil"/>
            </w:tcBorders>
            <w:shd w:val="clear" w:color="auto" w:fill="auto"/>
            <w:noWrap/>
            <w:vAlign w:val="bottom"/>
            <w:hideMark/>
          </w:tcPr>
          <w:p w14:paraId="0B3EEAB7" w14:textId="77777777" w:rsidR="00D1531A" w:rsidRPr="00690FF1" w:rsidRDefault="00D1531A" w:rsidP="00D1531A">
            <w:pPr>
              <w:spacing w:after="0" w:line="240" w:lineRule="auto"/>
              <w:jc w:val="right"/>
              <w:rPr>
                <w:rFonts w:cs="Times New Roman"/>
                <w:b/>
                <w:bCs/>
                <w:color w:val="000000"/>
              </w:rPr>
            </w:pPr>
            <w:r w:rsidRPr="00690FF1">
              <w:rPr>
                <w:rFonts w:cs="Times New Roman"/>
                <w:b/>
                <w:bCs/>
                <w:color w:val="000000"/>
              </w:rPr>
              <w:t>6</w:t>
            </w:r>
          </w:p>
        </w:tc>
        <w:tc>
          <w:tcPr>
            <w:tcW w:w="0" w:type="auto"/>
            <w:tcBorders>
              <w:top w:val="nil"/>
              <w:left w:val="nil"/>
              <w:bottom w:val="nil"/>
              <w:right w:val="nil"/>
            </w:tcBorders>
            <w:shd w:val="clear" w:color="auto" w:fill="auto"/>
            <w:noWrap/>
            <w:vAlign w:val="bottom"/>
            <w:hideMark/>
          </w:tcPr>
          <w:p w14:paraId="07BF12F9" w14:textId="32EBFF36" w:rsidR="00D1531A" w:rsidRPr="00690FF1" w:rsidRDefault="00D1531A" w:rsidP="00D1531A">
            <w:pPr>
              <w:spacing w:after="0" w:line="240" w:lineRule="auto"/>
              <w:jc w:val="right"/>
              <w:rPr>
                <w:rFonts w:cs="Times New Roman"/>
                <w:color w:val="000000"/>
              </w:rPr>
            </w:pPr>
            <w:r>
              <w:rPr>
                <w:color w:val="000000"/>
              </w:rPr>
              <w:t>-0.012</w:t>
            </w:r>
          </w:p>
        </w:tc>
        <w:tc>
          <w:tcPr>
            <w:tcW w:w="0" w:type="auto"/>
            <w:tcBorders>
              <w:top w:val="nil"/>
              <w:left w:val="nil"/>
              <w:bottom w:val="nil"/>
              <w:right w:val="single" w:sz="24" w:space="0" w:color="auto"/>
            </w:tcBorders>
            <w:shd w:val="clear" w:color="auto" w:fill="auto"/>
            <w:noWrap/>
            <w:vAlign w:val="bottom"/>
            <w:hideMark/>
          </w:tcPr>
          <w:p w14:paraId="48479F8A" w14:textId="04F15F79" w:rsidR="00D1531A" w:rsidRPr="00690FF1" w:rsidRDefault="00D1531A" w:rsidP="00D1531A">
            <w:pPr>
              <w:spacing w:after="0" w:line="240" w:lineRule="auto"/>
              <w:jc w:val="right"/>
              <w:rPr>
                <w:rFonts w:cs="Times New Roman"/>
                <w:color w:val="000000"/>
              </w:rPr>
            </w:pPr>
            <w:r>
              <w:rPr>
                <w:color w:val="000000"/>
              </w:rPr>
              <w:t>-0.022</w:t>
            </w:r>
          </w:p>
        </w:tc>
        <w:tc>
          <w:tcPr>
            <w:tcW w:w="0" w:type="auto"/>
            <w:tcBorders>
              <w:top w:val="nil"/>
              <w:left w:val="single" w:sz="24" w:space="0" w:color="auto"/>
              <w:bottom w:val="nil"/>
              <w:right w:val="single" w:sz="24" w:space="0" w:color="auto"/>
            </w:tcBorders>
            <w:shd w:val="clear" w:color="auto" w:fill="auto"/>
            <w:noWrap/>
            <w:vAlign w:val="bottom"/>
            <w:hideMark/>
          </w:tcPr>
          <w:p w14:paraId="7EC05D1A" w14:textId="77777777" w:rsidR="00D1531A" w:rsidRPr="00690FF1" w:rsidRDefault="00D1531A" w:rsidP="00D1531A">
            <w:pPr>
              <w:spacing w:after="0" w:line="240" w:lineRule="auto"/>
              <w:jc w:val="right"/>
              <w:rPr>
                <w:rFonts w:cs="Times New Roman"/>
                <w:color w:val="000000"/>
              </w:rPr>
            </w:pPr>
          </w:p>
        </w:tc>
        <w:tc>
          <w:tcPr>
            <w:tcW w:w="0" w:type="auto"/>
            <w:tcBorders>
              <w:top w:val="nil"/>
              <w:left w:val="single" w:sz="24" w:space="0" w:color="auto"/>
              <w:bottom w:val="nil"/>
              <w:right w:val="nil"/>
            </w:tcBorders>
            <w:shd w:val="clear" w:color="auto" w:fill="auto"/>
            <w:noWrap/>
            <w:vAlign w:val="bottom"/>
            <w:hideMark/>
          </w:tcPr>
          <w:p w14:paraId="34C0A4D5" w14:textId="77777777" w:rsidR="00D1531A" w:rsidRPr="00690FF1" w:rsidRDefault="00D1531A" w:rsidP="00D1531A">
            <w:pPr>
              <w:spacing w:after="0" w:line="240" w:lineRule="auto"/>
              <w:jc w:val="right"/>
              <w:rPr>
                <w:rFonts w:cs="Times New Roman"/>
                <w:b/>
                <w:bCs/>
                <w:color w:val="000000"/>
              </w:rPr>
            </w:pPr>
            <w:r w:rsidRPr="00690FF1">
              <w:rPr>
                <w:rFonts w:cs="Times New Roman"/>
                <w:b/>
                <w:bCs/>
                <w:color w:val="000000"/>
              </w:rPr>
              <w:t>6</w:t>
            </w:r>
          </w:p>
        </w:tc>
        <w:tc>
          <w:tcPr>
            <w:tcW w:w="0" w:type="auto"/>
            <w:tcBorders>
              <w:top w:val="nil"/>
              <w:left w:val="nil"/>
              <w:bottom w:val="nil"/>
              <w:right w:val="nil"/>
            </w:tcBorders>
            <w:shd w:val="clear" w:color="auto" w:fill="auto"/>
            <w:noWrap/>
            <w:vAlign w:val="bottom"/>
            <w:hideMark/>
          </w:tcPr>
          <w:p w14:paraId="5D8058EB" w14:textId="306594BD" w:rsidR="00D1531A" w:rsidRPr="00690FF1" w:rsidRDefault="00D1531A" w:rsidP="00D1531A">
            <w:pPr>
              <w:spacing w:after="0" w:line="240" w:lineRule="auto"/>
              <w:jc w:val="right"/>
              <w:rPr>
                <w:rFonts w:cs="Times New Roman"/>
                <w:color w:val="000000"/>
              </w:rPr>
            </w:pPr>
            <w:r>
              <w:rPr>
                <w:color w:val="000000"/>
              </w:rPr>
              <w:t>-0.0068</w:t>
            </w:r>
          </w:p>
        </w:tc>
        <w:tc>
          <w:tcPr>
            <w:tcW w:w="0" w:type="auto"/>
            <w:tcBorders>
              <w:top w:val="nil"/>
              <w:left w:val="nil"/>
              <w:bottom w:val="nil"/>
              <w:right w:val="single" w:sz="24" w:space="0" w:color="auto"/>
            </w:tcBorders>
            <w:shd w:val="clear" w:color="auto" w:fill="auto"/>
            <w:noWrap/>
            <w:vAlign w:val="bottom"/>
            <w:hideMark/>
          </w:tcPr>
          <w:p w14:paraId="1FE00B89" w14:textId="7D6BE9A5" w:rsidR="00D1531A" w:rsidRPr="00690FF1" w:rsidRDefault="00D1531A" w:rsidP="00D1531A">
            <w:pPr>
              <w:spacing w:after="0" w:line="240" w:lineRule="auto"/>
              <w:jc w:val="right"/>
              <w:rPr>
                <w:rFonts w:cs="Times New Roman"/>
                <w:color w:val="000000"/>
              </w:rPr>
            </w:pPr>
            <w:r>
              <w:rPr>
                <w:color w:val="000000"/>
              </w:rPr>
              <w:t>-0.0203</w:t>
            </w:r>
          </w:p>
        </w:tc>
      </w:tr>
      <w:tr w:rsidR="00D1531A" w:rsidRPr="00690FF1" w14:paraId="63EED51A" w14:textId="77777777" w:rsidTr="00FA7178">
        <w:trPr>
          <w:trHeight w:val="315"/>
          <w:jc w:val="center"/>
        </w:trPr>
        <w:tc>
          <w:tcPr>
            <w:tcW w:w="0" w:type="auto"/>
            <w:tcBorders>
              <w:top w:val="nil"/>
              <w:left w:val="single" w:sz="24" w:space="0" w:color="auto"/>
              <w:bottom w:val="nil"/>
              <w:right w:val="nil"/>
            </w:tcBorders>
            <w:shd w:val="clear" w:color="auto" w:fill="D9D9D9" w:themeFill="background1" w:themeFillShade="D9"/>
            <w:noWrap/>
            <w:vAlign w:val="bottom"/>
            <w:hideMark/>
          </w:tcPr>
          <w:p w14:paraId="0B5978E3" w14:textId="77777777" w:rsidR="00D1531A" w:rsidRPr="00690FF1" w:rsidRDefault="00D1531A" w:rsidP="00D1531A">
            <w:pPr>
              <w:spacing w:after="0" w:line="240" w:lineRule="auto"/>
              <w:jc w:val="right"/>
              <w:rPr>
                <w:rFonts w:cs="Times New Roman"/>
                <w:b/>
                <w:bCs/>
                <w:color w:val="000000"/>
              </w:rPr>
            </w:pPr>
            <w:r w:rsidRPr="00690FF1">
              <w:rPr>
                <w:rFonts w:cs="Times New Roman"/>
                <w:b/>
                <w:bCs/>
                <w:color w:val="000000"/>
              </w:rPr>
              <w:t>7</w:t>
            </w:r>
          </w:p>
        </w:tc>
        <w:tc>
          <w:tcPr>
            <w:tcW w:w="0" w:type="auto"/>
            <w:tcBorders>
              <w:top w:val="nil"/>
              <w:left w:val="nil"/>
              <w:bottom w:val="nil"/>
              <w:right w:val="nil"/>
            </w:tcBorders>
            <w:shd w:val="clear" w:color="auto" w:fill="D9D9D9" w:themeFill="background1" w:themeFillShade="D9"/>
            <w:noWrap/>
            <w:vAlign w:val="bottom"/>
            <w:hideMark/>
          </w:tcPr>
          <w:p w14:paraId="027F4FF2" w14:textId="7EF167DB" w:rsidR="00D1531A" w:rsidRPr="00690FF1" w:rsidRDefault="00D1531A" w:rsidP="00D1531A">
            <w:pPr>
              <w:spacing w:after="0" w:line="240" w:lineRule="auto"/>
              <w:jc w:val="right"/>
              <w:rPr>
                <w:rFonts w:cs="Times New Roman"/>
                <w:color w:val="000000"/>
              </w:rPr>
            </w:pPr>
            <w:r>
              <w:rPr>
                <w:color w:val="000000"/>
              </w:rPr>
              <w:t>-0.013</w:t>
            </w:r>
          </w:p>
        </w:tc>
        <w:tc>
          <w:tcPr>
            <w:tcW w:w="0" w:type="auto"/>
            <w:tcBorders>
              <w:top w:val="nil"/>
              <w:left w:val="nil"/>
              <w:bottom w:val="nil"/>
              <w:right w:val="single" w:sz="24" w:space="0" w:color="auto"/>
            </w:tcBorders>
            <w:shd w:val="clear" w:color="auto" w:fill="D9D9D9" w:themeFill="background1" w:themeFillShade="D9"/>
            <w:noWrap/>
            <w:vAlign w:val="bottom"/>
            <w:hideMark/>
          </w:tcPr>
          <w:p w14:paraId="692AA238" w14:textId="02D4B456" w:rsidR="00D1531A" w:rsidRPr="00690FF1" w:rsidRDefault="00D1531A" w:rsidP="00D1531A">
            <w:pPr>
              <w:spacing w:after="0" w:line="240" w:lineRule="auto"/>
              <w:jc w:val="right"/>
              <w:rPr>
                <w:rFonts w:cs="Times New Roman"/>
                <w:color w:val="000000"/>
              </w:rPr>
            </w:pPr>
            <w:r>
              <w:rPr>
                <w:color w:val="000000"/>
              </w:rPr>
              <w:t>-0.005</w:t>
            </w:r>
          </w:p>
        </w:tc>
        <w:tc>
          <w:tcPr>
            <w:tcW w:w="0" w:type="auto"/>
            <w:tcBorders>
              <w:top w:val="nil"/>
              <w:left w:val="single" w:sz="24" w:space="0" w:color="auto"/>
              <w:bottom w:val="nil"/>
              <w:right w:val="single" w:sz="24" w:space="0" w:color="auto"/>
            </w:tcBorders>
            <w:shd w:val="clear" w:color="auto" w:fill="auto"/>
            <w:noWrap/>
            <w:vAlign w:val="bottom"/>
            <w:hideMark/>
          </w:tcPr>
          <w:p w14:paraId="239E3E1A" w14:textId="77777777" w:rsidR="00D1531A" w:rsidRPr="00690FF1" w:rsidRDefault="00D1531A" w:rsidP="00D1531A">
            <w:pPr>
              <w:spacing w:after="0" w:line="240" w:lineRule="auto"/>
              <w:jc w:val="right"/>
              <w:rPr>
                <w:rFonts w:cs="Times New Roman"/>
                <w:color w:val="000000"/>
              </w:rPr>
            </w:pPr>
          </w:p>
        </w:tc>
        <w:tc>
          <w:tcPr>
            <w:tcW w:w="0" w:type="auto"/>
            <w:tcBorders>
              <w:top w:val="nil"/>
              <w:left w:val="single" w:sz="24" w:space="0" w:color="auto"/>
              <w:bottom w:val="nil"/>
              <w:right w:val="nil"/>
            </w:tcBorders>
            <w:shd w:val="clear" w:color="auto" w:fill="D9D9D9" w:themeFill="background1" w:themeFillShade="D9"/>
            <w:noWrap/>
            <w:vAlign w:val="bottom"/>
            <w:hideMark/>
          </w:tcPr>
          <w:p w14:paraId="08C12A50" w14:textId="77777777" w:rsidR="00D1531A" w:rsidRPr="00690FF1" w:rsidRDefault="00D1531A" w:rsidP="00D1531A">
            <w:pPr>
              <w:spacing w:after="0" w:line="240" w:lineRule="auto"/>
              <w:jc w:val="right"/>
              <w:rPr>
                <w:rFonts w:cs="Times New Roman"/>
                <w:b/>
                <w:bCs/>
                <w:color w:val="000000"/>
              </w:rPr>
            </w:pPr>
            <w:r w:rsidRPr="00690FF1">
              <w:rPr>
                <w:rFonts w:cs="Times New Roman"/>
                <w:b/>
                <w:bCs/>
                <w:color w:val="000000"/>
              </w:rPr>
              <w:t>7</w:t>
            </w:r>
          </w:p>
        </w:tc>
        <w:tc>
          <w:tcPr>
            <w:tcW w:w="0" w:type="auto"/>
            <w:tcBorders>
              <w:top w:val="nil"/>
              <w:left w:val="nil"/>
              <w:bottom w:val="nil"/>
              <w:right w:val="nil"/>
            </w:tcBorders>
            <w:shd w:val="clear" w:color="auto" w:fill="D9D9D9" w:themeFill="background1" w:themeFillShade="D9"/>
            <w:noWrap/>
            <w:vAlign w:val="bottom"/>
            <w:hideMark/>
          </w:tcPr>
          <w:p w14:paraId="758101BF" w14:textId="0DFF3629" w:rsidR="00D1531A" w:rsidRPr="00690FF1" w:rsidRDefault="00D1531A" w:rsidP="00D1531A">
            <w:pPr>
              <w:spacing w:after="0" w:line="240" w:lineRule="auto"/>
              <w:jc w:val="right"/>
              <w:rPr>
                <w:rFonts w:cs="Times New Roman"/>
                <w:color w:val="000000"/>
              </w:rPr>
            </w:pPr>
            <w:r>
              <w:rPr>
                <w:color w:val="000000"/>
              </w:rPr>
              <w:t>-0.0104</w:t>
            </w:r>
          </w:p>
        </w:tc>
        <w:tc>
          <w:tcPr>
            <w:tcW w:w="0" w:type="auto"/>
            <w:tcBorders>
              <w:top w:val="nil"/>
              <w:left w:val="nil"/>
              <w:bottom w:val="nil"/>
              <w:right w:val="single" w:sz="24" w:space="0" w:color="auto"/>
            </w:tcBorders>
            <w:shd w:val="clear" w:color="auto" w:fill="D9D9D9" w:themeFill="background1" w:themeFillShade="D9"/>
            <w:noWrap/>
            <w:vAlign w:val="bottom"/>
            <w:hideMark/>
          </w:tcPr>
          <w:p w14:paraId="712CEF8D" w14:textId="6DA21EEF" w:rsidR="00D1531A" w:rsidRPr="00690FF1" w:rsidRDefault="00D1531A" w:rsidP="00D1531A">
            <w:pPr>
              <w:spacing w:after="0" w:line="240" w:lineRule="auto"/>
              <w:jc w:val="right"/>
              <w:rPr>
                <w:rFonts w:cs="Times New Roman"/>
                <w:color w:val="000000"/>
              </w:rPr>
            </w:pPr>
            <w:r>
              <w:rPr>
                <w:color w:val="000000"/>
              </w:rPr>
              <w:t>-0.0032</w:t>
            </w:r>
          </w:p>
        </w:tc>
      </w:tr>
      <w:tr w:rsidR="00D1531A" w:rsidRPr="00690FF1" w14:paraId="15D3EA69" w14:textId="77777777" w:rsidTr="00FA7178">
        <w:trPr>
          <w:trHeight w:val="315"/>
          <w:jc w:val="center"/>
        </w:trPr>
        <w:tc>
          <w:tcPr>
            <w:tcW w:w="0" w:type="auto"/>
            <w:tcBorders>
              <w:top w:val="nil"/>
              <w:left w:val="single" w:sz="24" w:space="0" w:color="auto"/>
              <w:bottom w:val="nil"/>
              <w:right w:val="nil"/>
            </w:tcBorders>
            <w:shd w:val="clear" w:color="auto" w:fill="auto"/>
            <w:noWrap/>
            <w:vAlign w:val="bottom"/>
            <w:hideMark/>
          </w:tcPr>
          <w:p w14:paraId="5C724167" w14:textId="77777777" w:rsidR="00D1531A" w:rsidRPr="00690FF1" w:rsidRDefault="00D1531A" w:rsidP="00D1531A">
            <w:pPr>
              <w:spacing w:after="0" w:line="240" w:lineRule="auto"/>
              <w:jc w:val="right"/>
              <w:rPr>
                <w:rFonts w:cs="Times New Roman"/>
                <w:b/>
                <w:bCs/>
                <w:color w:val="000000"/>
              </w:rPr>
            </w:pPr>
            <w:r w:rsidRPr="00690FF1">
              <w:rPr>
                <w:rFonts w:cs="Times New Roman"/>
                <w:b/>
                <w:bCs/>
                <w:color w:val="000000"/>
              </w:rPr>
              <w:t>8</w:t>
            </w:r>
          </w:p>
        </w:tc>
        <w:tc>
          <w:tcPr>
            <w:tcW w:w="0" w:type="auto"/>
            <w:tcBorders>
              <w:top w:val="nil"/>
              <w:left w:val="nil"/>
              <w:bottom w:val="nil"/>
              <w:right w:val="nil"/>
            </w:tcBorders>
            <w:shd w:val="clear" w:color="auto" w:fill="auto"/>
            <w:noWrap/>
            <w:vAlign w:val="bottom"/>
            <w:hideMark/>
          </w:tcPr>
          <w:p w14:paraId="2643E908" w14:textId="4CE81EAA" w:rsidR="00D1531A" w:rsidRPr="00690FF1" w:rsidRDefault="00D1531A" w:rsidP="00D1531A">
            <w:pPr>
              <w:spacing w:after="0" w:line="240" w:lineRule="auto"/>
              <w:jc w:val="right"/>
              <w:rPr>
                <w:rFonts w:cs="Times New Roman"/>
                <w:color w:val="000000"/>
              </w:rPr>
            </w:pPr>
            <w:r>
              <w:rPr>
                <w:color w:val="000000"/>
              </w:rPr>
              <w:t>-0.013</w:t>
            </w:r>
          </w:p>
        </w:tc>
        <w:tc>
          <w:tcPr>
            <w:tcW w:w="0" w:type="auto"/>
            <w:tcBorders>
              <w:top w:val="nil"/>
              <w:left w:val="nil"/>
              <w:bottom w:val="nil"/>
              <w:right w:val="single" w:sz="24" w:space="0" w:color="auto"/>
            </w:tcBorders>
            <w:shd w:val="clear" w:color="auto" w:fill="auto"/>
            <w:noWrap/>
            <w:vAlign w:val="bottom"/>
            <w:hideMark/>
          </w:tcPr>
          <w:p w14:paraId="164F9EDE" w14:textId="4CD29CB7" w:rsidR="00D1531A" w:rsidRPr="00690FF1" w:rsidRDefault="00D1531A" w:rsidP="00D1531A">
            <w:pPr>
              <w:spacing w:after="0" w:line="240" w:lineRule="auto"/>
              <w:jc w:val="right"/>
              <w:rPr>
                <w:rFonts w:cs="Times New Roman"/>
                <w:color w:val="000000"/>
              </w:rPr>
            </w:pPr>
            <w:r>
              <w:rPr>
                <w:color w:val="000000"/>
              </w:rPr>
              <w:t>0.0018</w:t>
            </w:r>
          </w:p>
        </w:tc>
        <w:tc>
          <w:tcPr>
            <w:tcW w:w="0" w:type="auto"/>
            <w:tcBorders>
              <w:top w:val="nil"/>
              <w:left w:val="single" w:sz="24" w:space="0" w:color="auto"/>
              <w:bottom w:val="nil"/>
              <w:right w:val="single" w:sz="24" w:space="0" w:color="auto"/>
            </w:tcBorders>
            <w:shd w:val="clear" w:color="auto" w:fill="auto"/>
            <w:noWrap/>
            <w:vAlign w:val="bottom"/>
            <w:hideMark/>
          </w:tcPr>
          <w:p w14:paraId="078E5EA7" w14:textId="77777777" w:rsidR="00D1531A" w:rsidRPr="00690FF1" w:rsidRDefault="00D1531A" w:rsidP="00D1531A">
            <w:pPr>
              <w:spacing w:after="0" w:line="240" w:lineRule="auto"/>
              <w:jc w:val="right"/>
              <w:rPr>
                <w:rFonts w:cs="Times New Roman"/>
                <w:color w:val="000000"/>
              </w:rPr>
            </w:pPr>
          </w:p>
        </w:tc>
        <w:tc>
          <w:tcPr>
            <w:tcW w:w="0" w:type="auto"/>
            <w:tcBorders>
              <w:top w:val="nil"/>
              <w:left w:val="single" w:sz="24" w:space="0" w:color="auto"/>
              <w:bottom w:val="nil"/>
              <w:right w:val="nil"/>
            </w:tcBorders>
            <w:shd w:val="clear" w:color="auto" w:fill="auto"/>
            <w:noWrap/>
            <w:vAlign w:val="bottom"/>
            <w:hideMark/>
          </w:tcPr>
          <w:p w14:paraId="7BD1E263" w14:textId="77777777" w:rsidR="00D1531A" w:rsidRPr="00690FF1" w:rsidRDefault="00D1531A" w:rsidP="00D1531A">
            <w:pPr>
              <w:spacing w:after="0" w:line="240" w:lineRule="auto"/>
              <w:jc w:val="right"/>
              <w:rPr>
                <w:rFonts w:cs="Times New Roman"/>
                <w:b/>
                <w:bCs/>
                <w:color w:val="000000"/>
              </w:rPr>
            </w:pPr>
            <w:r w:rsidRPr="00690FF1">
              <w:rPr>
                <w:rFonts w:cs="Times New Roman"/>
                <w:b/>
                <w:bCs/>
                <w:color w:val="000000"/>
              </w:rPr>
              <w:t>8</w:t>
            </w:r>
          </w:p>
        </w:tc>
        <w:tc>
          <w:tcPr>
            <w:tcW w:w="0" w:type="auto"/>
            <w:tcBorders>
              <w:top w:val="nil"/>
              <w:left w:val="nil"/>
              <w:bottom w:val="nil"/>
              <w:right w:val="nil"/>
            </w:tcBorders>
            <w:shd w:val="clear" w:color="auto" w:fill="auto"/>
            <w:noWrap/>
            <w:vAlign w:val="bottom"/>
            <w:hideMark/>
          </w:tcPr>
          <w:p w14:paraId="3DE6F93C" w14:textId="5EBE560E" w:rsidR="00D1531A" w:rsidRPr="00690FF1" w:rsidRDefault="00D1531A" w:rsidP="00D1531A">
            <w:pPr>
              <w:spacing w:after="0" w:line="240" w:lineRule="auto"/>
              <w:jc w:val="right"/>
              <w:rPr>
                <w:rFonts w:cs="Times New Roman"/>
                <w:color w:val="000000"/>
              </w:rPr>
            </w:pPr>
            <w:r>
              <w:rPr>
                <w:color w:val="000000"/>
              </w:rPr>
              <w:t>-0.0104</w:t>
            </w:r>
          </w:p>
        </w:tc>
        <w:tc>
          <w:tcPr>
            <w:tcW w:w="0" w:type="auto"/>
            <w:tcBorders>
              <w:top w:val="nil"/>
              <w:left w:val="nil"/>
              <w:bottom w:val="nil"/>
              <w:right w:val="single" w:sz="24" w:space="0" w:color="auto"/>
            </w:tcBorders>
            <w:shd w:val="clear" w:color="auto" w:fill="auto"/>
            <w:noWrap/>
            <w:vAlign w:val="bottom"/>
            <w:hideMark/>
          </w:tcPr>
          <w:p w14:paraId="60F443A5" w14:textId="3A294964" w:rsidR="00D1531A" w:rsidRPr="00690FF1" w:rsidRDefault="00D1531A" w:rsidP="00D1531A">
            <w:pPr>
              <w:spacing w:after="0" w:line="240" w:lineRule="auto"/>
              <w:jc w:val="right"/>
              <w:rPr>
                <w:rFonts w:cs="Times New Roman"/>
                <w:color w:val="000000"/>
              </w:rPr>
            </w:pPr>
            <w:r>
              <w:rPr>
                <w:color w:val="000000"/>
              </w:rPr>
              <w:t>0.0023</w:t>
            </w:r>
          </w:p>
        </w:tc>
      </w:tr>
      <w:tr w:rsidR="00D1531A" w:rsidRPr="00690FF1" w14:paraId="5421AF4A" w14:textId="77777777" w:rsidTr="00FA7178">
        <w:trPr>
          <w:trHeight w:val="315"/>
          <w:jc w:val="center"/>
        </w:trPr>
        <w:tc>
          <w:tcPr>
            <w:tcW w:w="0" w:type="auto"/>
            <w:tcBorders>
              <w:top w:val="nil"/>
              <w:left w:val="single" w:sz="24" w:space="0" w:color="auto"/>
              <w:bottom w:val="single" w:sz="24" w:space="0" w:color="auto"/>
              <w:right w:val="nil"/>
            </w:tcBorders>
            <w:shd w:val="clear" w:color="auto" w:fill="D9D9D9" w:themeFill="background1" w:themeFillShade="D9"/>
            <w:noWrap/>
            <w:vAlign w:val="bottom"/>
            <w:hideMark/>
          </w:tcPr>
          <w:p w14:paraId="7DD46CF9" w14:textId="77777777" w:rsidR="00D1531A" w:rsidRPr="00690FF1" w:rsidRDefault="00D1531A" w:rsidP="00D1531A">
            <w:pPr>
              <w:spacing w:after="0" w:line="240" w:lineRule="auto"/>
              <w:jc w:val="right"/>
              <w:rPr>
                <w:rFonts w:cs="Times New Roman"/>
                <w:b/>
                <w:bCs/>
                <w:color w:val="000000"/>
              </w:rPr>
            </w:pPr>
            <w:r w:rsidRPr="00690FF1">
              <w:rPr>
                <w:rFonts w:cs="Times New Roman"/>
                <w:b/>
                <w:bCs/>
                <w:color w:val="000000"/>
              </w:rPr>
              <w:t>9</w:t>
            </w:r>
          </w:p>
        </w:tc>
        <w:tc>
          <w:tcPr>
            <w:tcW w:w="0" w:type="auto"/>
            <w:tcBorders>
              <w:top w:val="nil"/>
              <w:left w:val="nil"/>
              <w:bottom w:val="single" w:sz="24" w:space="0" w:color="auto"/>
              <w:right w:val="nil"/>
            </w:tcBorders>
            <w:shd w:val="clear" w:color="auto" w:fill="D9D9D9" w:themeFill="background1" w:themeFillShade="D9"/>
            <w:noWrap/>
            <w:vAlign w:val="bottom"/>
            <w:hideMark/>
          </w:tcPr>
          <w:p w14:paraId="59657A73" w14:textId="282AE87E" w:rsidR="00D1531A" w:rsidRPr="00690FF1" w:rsidRDefault="00D1531A" w:rsidP="00D1531A">
            <w:pPr>
              <w:spacing w:after="0" w:line="240" w:lineRule="auto"/>
              <w:jc w:val="right"/>
              <w:rPr>
                <w:rFonts w:cs="Times New Roman"/>
                <w:color w:val="000000"/>
              </w:rPr>
            </w:pPr>
            <w:r>
              <w:rPr>
                <w:color w:val="000000"/>
              </w:rPr>
              <w:t>-0.013</w:t>
            </w:r>
          </w:p>
        </w:tc>
        <w:tc>
          <w:tcPr>
            <w:tcW w:w="0" w:type="auto"/>
            <w:tcBorders>
              <w:top w:val="nil"/>
              <w:left w:val="nil"/>
              <w:bottom w:val="single" w:sz="24" w:space="0" w:color="auto"/>
              <w:right w:val="single" w:sz="24" w:space="0" w:color="auto"/>
            </w:tcBorders>
            <w:shd w:val="clear" w:color="auto" w:fill="D9D9D9" w:themeFill="background1" w:themeFillShade="D9"/>
            <w:noWrap/>
            <w:vAlign w:val="bottom"/>
            <w:hideMark/>
          </w:tcPr>
          <w:p w14:paraId="2517807F" w14:textId="79F8349E" w:rsidR="00D1531A" w:rsidRPr="00690FF1" w:rsidRDefault="00D1531A" w:rsidP="00D1531A">
            <w:pPr>
              <w:spacing w:after="0" w:line="240" w:lineRule="auto"/>
              <w:jc w:val="right"/>
              <w:rPr>
                <w:rFonts w:cs="Times New Roman"/>
                <w:color w:val="000000"/>
              </w:rPr>
            </w:pPr>
            <w:r>
              <w:rPr>
                <w:color w:val="000000"/>
              </w:rPr>
              <w:t>-0.0077</w:t>
            </w:r>
          </w:p>
        </w:tc>
        <w:tc>
          <w:tcPr>
            <w:tcW w:w="0" w:type="auto"/>
            <w:tcBorders>
              <w:top w:val="nil"/>
              <w:left w:val="single" w:sz="24" w:space="0" w:color="auto"/>
              <w:bottom w:val="nil"/>
              <w:right w:val="single" w:sz="24" w:space="0" w:color="auto"/>
            </w:tcBorders>
            <w:shd w:val="clear" w:color="auto" w:fill="auto"/>
            <w:noWrap/>
            <w:vAlign w:val="bottom"/>
            <w:hideMark/>
          </w:tcPr>
          <w:p w14:paraId="11A93F23" w14:textId="77777777" w:rsidR="00D1531A" w:rsidRPr="00690FF1" w:rsidRDefault="00D1531A" w:rsidP="00D1531A">
            <w:pPr>
              <w:spacing w:after="0" w:line="240" w:lineRule="auto"/>
              <w:jc w:val="right"/>
              <w:rPr>
                <w:rFonts w:cs="Times New Roman"/>
                <w:color w:val="000000"/>
              </w:rPr>
            </w:pPr>
          </w:p>
        </w:tc>
        <w:tc>
          <w:tcPr>
            <w:tcW w:w="0" w:type="auto"/>
            <w:tcBorders>
              <w:top w:val="nil"/>
              <w:left w:val="single" w:sz="24" w:space="0" w:color="auto"/>
              <w:bottom w:val="single" w:sz="24" w:space="0" w:color="auto"/>
              <w:right w:val="nil"/>
            </w:tcBorders>
            <w:shd w:val="clear" w:color="auto" w:fill="D9D9D9" w:themeFill="background1" w:themeFillShade="D9"/>
            <w:noWrap/>
            <w:vAlign w:val="bottom"/>
            <w:hideMark/>
          </w:tcPr>
          <w:p w14:paraId="24E7E1A1" w14:textId="77777777" w:rsidR="00D1531A" w:rsidRPr="00690FF1" w:rsidRDefault="00D1531A" w:rsidP="00D1531A">
            <w:pPr>
              <w:spacing w:after="0" w:line="240" w:lineRule="auto"/>
              <w:jc w:val="right"/>
              <w:rPr>
                <w:rFonts w:cs="Times New Roman"/>
                <w:b/>
                <w:bCs/>
                <w:color w:val="000000"/>
              </w:rPr>
            </w:pPr>
            <w:r w:rsidRPr="00690FF1">
              <w:rPr>
                <w:rFonts w:cs="Times New Roman"/>
                <w:b/>
                <w:bCs/>
                <w:color w:val="000000"/>
              </w:rPr>
              <w:t>9</w:t>
            </w:r>
          </w:p>
        </w:tc>
        <w:tc>
          <w:tcPr>
            <w:tcW w:w="0" w:type="auto"/>
            <w:tcBorders>
              <w:top w:val="nil"/>
              <w:left w:val="nil"/>
              <w:bottom w:val="single" w:sz="24" w:space="0" w:color="auto"/>
              <w:right w:val="nil"/>
            </w:tcBorders>
            <w:shd w:val="clear" w:color="auto" w:fill="D9D9D9" w:themeFill="background1" w:themeFillShade="D9"/>
            <w:noWrap/>
            <w:vAlign w:val="bottom"/>
            <w:hideMark/>
          </w:tcPr>
          <w:p w14:paraId="6EC7B501" w14:textId="323D928E" w:rsidR="00D1531A" w:rsidRPr="00690FF1" w:rsidRDefault="00D1531A" w:rsidP="00D1531A">
            <w:pPr>
              <w:spacing w:after="0" w:line="240" w:lineRule="auto"/>
              <w:jc w:val="right"/>
              <w:rPr>
                <w:rFonts w:cs="Times New Roman"/>
                <w:color w:val="000000"/>
              </w:rPr>
            </w:pPr>
            <w:r>
              <w:rPr>
                <w:color w:val="000000"/>
              </w:rPr>
              <w:t>-0.0104</w:t>
            </w:r>
          </w:p>
        </w:tc>
        <w:tc>
          <w:tcPr>
            <w:tcW w:w="0" w:type="auto"/>
            <w:tcBorders>
              <w:top w:val="nil"/>
              <w:left w:val="nil"/>
              <w:bottom w:val="single" w:sz="24" w:space="0" w:color="auto"/>
              <w:right w:val="single" w:sz="24" w:space="0" w:color="auto"/>
            </w:tcBorders>
            <w:shd w:val="clear" w:color="auto" w:fill="D9D9D9" w:themeFill="background1" w:themeFillShade="D9"/>
            <w:noWrap/>
            <w:vAlign w:val="bottom"/>
            <w:hideMark/>
          </w:tcPr>
          <w:p w14:paraId="7E77C731" w14:textId="57F5FB09" w:rsidR="00D1531A" w:rsidRPr="00690FF1" w:rsidRDefault="00D1531A" w:rsidP="00D1531A">
            <w:pPr>
              <w:spacing w:after="0" w:line="240" w:lineRule="auto"/>
              <w:jc w:val="right"/>
              <w:rPr>
                <w:rFonts w:cs="Times New Roman"/>
                <w:color w:val="000000"/>
              </w:rPr>
            </w:pPr>
            <w:r>
              <w:rPr>
                <w:color w:val="000000"/>
              </w:rPr>
              <w:t>-0.0061</w:t>
            </w:r>
          </w:p>
        </w:tc>
      </w:tr>
    </w:tbl>
    <w:p w14:paraId="3D37AFC2" w14:textId="1225E895" w:rsidR="009226D5" w:rsidRDefault="009226D5" w:rsidP="00021E6F"/>
    <w:p w14:paraId="6ECFBAD8" w14:textId="77777777" w:rsidR="009226D5" w:rsidRDefault="009226D5" w:rsidP="009226D5">
      <w:pPr>
        <w:pStyle w:val="NormalWeb"/>
        <w:keepNext/>
        <w:jc w:val="center"/>
      </w:pPr>
      <w:r>
        <w:rPr>
          <w:noProof/>
        </w:rPr>
        <w:drawing>
          <wp:inline distT="0" distB="0" distL="0" distR="0" wp14:anchorId="56BC4DCA" wp14:editId="110121BE">
            <wp:extent cx="4377690" cy="2101215"/>
            <wp:effectExtent l="0" t="0" r="381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377690" cy="2101215"/>
                    </a:xfrm>
                    <a:prstGeom prst="rect">
                      <a:avLst/>
                    </a:prstGeom>
                    <a:noFill/>
                    <a:ln>
                      <a:noFill/>
                    </a:ln>
                  </pic:spPr>
                </pic:pic>
              </a:graphicData>
            </a:graphic>
          </wp:inline>
        </w:drawing>
      </w:r>
    </w:p>
    <w:p w14:paraId="323FDADE" w14:textId="0F8D2D90" w:rsidR="009226D5" w:rsidRDefault="009226D5" w:rsidP="003D65FA">
      <w:pPr>
        <w:pStyle w:val="Caption"/>
      </w:pPr>
      <w:bookmarkStart w:id="152" w:name="_Ref172018305"/>
      <w:bookmarkStart w:id="153" w:name="_Toc174209641"/>
      <w:r>
        <w:t xml:space="preserve">Figure </w:t>
      </w:r>
      <w:r w:rsidR="00D72E84">
        <w:fldChar w:fldCharType="begin"/>
      </w:r>
      <w:r w:rsidR="00D72E84">
        <w:instrText xml:space="preserve"> STYLEREF 1 \s </w:instrText>
      </w:r>
      <w:r w:rsidR="00D72E84">
        <w:fldChar w:fldCharType="separate"/>
      </w:r>
      <w:r w:rsidR="00E04FDA">
        <w:t>4</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7</w:t>
      </w:r>
      <w:r w:rsidR="00D72E84">
        <w:fldChar w:fldCharType="end"/>
      </w:r>
      <w:bookmarkEnd w:id="152"/>
      <w:r>
        <w:t xml:space="preserve"> Total strain outputs for each horizontal extensometer over time.</w:t>
      </w:r>
      <w:bookmarkEnd w:id="153"/>
    </w:p>
    <w:p w14:paraId="535858E5" w14:textId="6A0FE47C" w:rsidR="009226D5" w:rsidRPr="009226D5" w:rsidRDefault="009226D5" w:rsidP="009226D5">
      <w:pPr>
        <w:spacing w:after="0" w:line="240" w:lineRule="auto"/>
        <w:rPr>
          <w:rFonts w:cs="Times New Roman"/>
          <w:iCs/>
          <w:noProof/>
          <w:color w:val="000000" w:themeColor="text1"/>
        </w:rPr>
      </w:pPr>
      <w:r>
        <w:br w:type="page"/>
      </w:r>
    </w:p>
    <w:p w14:paraId="2277ED5F" w14:textId="005E718A" w:rsidR="003D65FA" w:rsidRPr="003D65FA" w:rsidRDefault="003D65FA" w:rsidP="003D65FA">
      <w:pPr>
        <w:pStyle w:val="Caption"/>
      </w:pPr>
      <w:r w:rsidRPr="003D65FA">
        <w:lastRenderedPageBreak/>
        <w:t xml:space="preserve">visible in most of the frames. Additionally, frames show that the layer isn’t immediately tracked upon deposition. These figures also highlight that the DIC software isn’t able to immediately recognize material as it is deposited, as shown in the regions with no scale value. The overall observed pattern of deformation is illustrated in </w:t>
      </w:r>
      <w:r w:rsidRPr="003D65FA">
        <w:fldChar w:fldCharType="begin"/>
      </w:r>
      <w:r w:rsidRPr="003D65FA">
        <w:instrText xml:space="preserve"> REF _Ref172030813 \h  \* MERGEFORMAT </w:instrText>
      </w:r>
      <w:r w:rsidRPr="003D65FA">
        <w:fldChar w:fldCharType="separate"/>
      </w:r>
      <w:r w:rsidR="00E04FDA">
        <w:t>Figure 4.10</w:t>
      </w:r>
      <w:r w:rsidRPr="003D65FA">
        <w:fldChar w:fldCharType="end"/>
      </w:r>
      <w:r w:rsidRPr="003D65FA">
        <w:t>.</w:t>
      </w:r>
    </w:p>
    <w:p w14:paraId="157DBAFC" w14:textId="13EA66D6" w:rsidR="003C6740" w:rsidRPr="003D65FA" w:rsidRDefault="003C6740" w:rsidP="003D65FA">
      <w:pPr>
        <w:pStyle w:val="Heading3"/>
      </w:pPr>
      <w:bookmarkStart w:id="154" w:name="_Toc172705283"/>
      <w:r w:rsidRPr="003D65FA">
        <w:t>Inherent Strain Results</w:t>
      </w:r>
      <w:bookmarkEnd w:id="154"/>
    </w:p>
    <w:p w14:paraId="2DAFF2A3" w14:textId="531C76A3" w:rsidR="003C6740" w:rsidRDefault="003C6740" w:rsidP="00E31C99">
      <w:r>
        <w:t xml:space="preserve">The full-field </w:t>
      </w:r>
      <w:r>
        <w:rPr>
          <w:i/>
        </w:rPr>
        <w:t xml:space="preserve">x </w:t>
      </w:r>
      <w:r>
        <w:t xml:space="preserve">and </w:t>
      </w:r>
      <w:r>
        <w:rPr>
          <w:i/>
        </w:rPr>
        <w:t xml:space="preserve">y </w:t>
      </w:r>
      <w:r>
        <w:t xml:space="preserve">displacements in the ISM models are shown in </w:t>
      </w:r>
      <w:r>
        <w:fldChar w:fldCharType="begin"/>
      </w:r>
      <w:r>
        <w:instrText xml:space="preserve"> REF _Ref172043167 \h </w:instrText>
      </w:r>
      <w:r>
        <w:fldChar w:fldCharType="separate"/>
      </w:r>
      <w:r w:rsidR="00E04FDA">
        <w:t xml:space="preserve">Figure </w:t>
      </w:r>
      <w:r w:rsidR="00E04FDA">
        <w:rPr>
          <w:noProof/>
        </w:rPr>
        <w:t>4</w:t>
      </w:r>
      <w:r w:rsidR="00E04FDA">
        <w:t>.</w:t>
      </w:r>
      <w:r w:rsidR="00E04FDA">
        <w:rPr>
          <w:noProof/>
        </w:rPr>
        <w:t>11</w:t>
      </w:r>
      <w:r>
        <w:fldChar w:fldCharType="end"/>
      </w:r>
      <w:r>
        <w:t xml:space="preserve"> and </w:t>
      </w:r>
      <w:r>
        <w:fldChar w:fldCharType="begin"/>
      </w:r>
      <w:r>
        <w:instrText xml:space="preserve"> REF _Ref172043168 \h </w:instrText>
      </w:r>
      <w:r>
        <w:fldChar w:fldCharType="separate"/>
      </w:r>
      <w:r w:rsidR="00E04FDA">
        <w:t xml:space="preserve">Figure </w:t>
      </w:r>
      <w:r w:rsidR="00E04FDA">
        <w:rPr>
          <w:noProof/>
        </w:rPr>
        <w:t>4</w:t>
      </w:r>
      <w:r w:rsidR="00E04FDA">
        <w:t>.</w:t>
      </w:r>
      <w:r w:rsidR="00E04FDA">
        <w:rPr>
          <w:noProof/>
        </w:rPr>
        <w:t>12</w:t>
      </w:r>
      <w:r>
        <w:fldChar w:fldCharType="end"/>
      </w:r>
      <w:r>
        <w:t xml:space="preserve">. Overall, similar behaviors were present in both models, but the “final” approach showed larger maximum and minimum magnitudes. Both the final (a) and intermediate (b) models exhibit similar patterns of displacement in the </w:t>
      </w:r>
      <w:r>
        <w:rPr>
          <w:i/>
        </w:rPr>
        <w:t xml:space="preserve">x </w:t>
      </w:r>
      <w:r>
        <w:t xml:space="preserve">direction: the left regions of the walls have moved towards the clamp due to contraction in the material and substrate. The bottom right corners of each model have a negative </w:t>
      </w:r>
      <w:r>
        <w:rPr>
          <w:i/>
        </w:rPr>
        <w:t xml:space="preserve">x </w:t>
      </w:r>
      <w:r>
        <w:t xml:space="preserve">displacement, which corresponds to the contraction of the right side. The top right region, however, is positive (towards the substrate), which is likely due to the rotational motion of the cantilever substrate curling up. Investigation of displacement in the </w:t>
      </w:r>
      <w:r>
        <w:rPr>
          <w:i/>
        </w:rPr>
        <w:t>y</w:t>
      </w:r>
      <w:r>
        <w:t xml:space="preserve"> direction indicates that the maximum regions of negative displacement/downward movement are at the top right region of the part. Again, this distribution can be attributed to the cantilever motion of the substrate; since the left region of the part is on the free end of the beam, the upwards motion exceeds the downward contraction of the part. </w:t>
      </w:r>
    </w:p>
    <w:p w14:paraId="2726C5C4" w14:textId="106FD7A1" w:rsidR="003C6740" w:rsidRDefault="003C6740" w:rsidP="00E31C99">
      <w:r>
        <w:t xml:space="preserve">To compare the ISM results to the DIC dataset, sample points were selected along the build height at the middle of the part and models to extract the </w:t>
      </w:r>
      <w:r>
        <w:rPr>
          <w:i/>
        </w:rPr>
        <w:t xml:space="preserve">x </w:t>
      </w:r>
      <w:r>
        <w:t xml:space="preserve">and </w:t>
      </w:r>
      <w:r>
        <w:rPr>
          <w:i/>
        </w:rPr>
        <w:t>y</w:t>
      </w:r>
      <w:r>
        <w:t xml:space="preserve"> components of displacement. Additionally, three points along the substrate thickness, 3 mm from its outer edge, were selected to compare displacement components.</w:t>
      </w:r>
    </w:p>
    <w:p w14:paraId="1DEC27D0" w14:textId="2EE7A05F" w:rsidR="003D65FA" w:rsidRPr="001A7025" w:rsidRDefault="003D65FA" w:rsidP="00E31C99">
      <w:r>
        <w:t xml:space="preserve">The location of the sample points can be seen in </w:t>
      </w:r>
      <w:r>
        <w:fldChar w:fldCharType="begin"/>
      </w:r>
      <w:r>
        <w:instrText xml:space="preserve"> REF _Ref170474420 \h </w:instrText>
      </w:r>
      <w:r>
        <w:fldChar w:fldCharType="separate"/>
      </w:r>
      <w:r w:rsidR="00E04FDA">
        <w:t xml:space="preserve">Figure </w:t>
      </w:r>
      <w:r w:rsidR="00E04FDA">
        <w:rPr>
          <w:noProof/>
        </w:rPr>
        <w:t>4</w:t>
      </w:r>
      <w:r w:rsidR="00E04FDA">
        <w:t>.</w:t>
      </w:r>
      <w:r w:rsidR="00E04FDA">
        <w:rPr>
          <w:noProof/>
        </w:rPr>
        <w:t>13</w:t>
      </w:r>
      <w:r>
        <w:fldChar w:fldCharType="end"/>
      </w:r>
      <w:r>
        <w:t xml:space="preserve"> (Note: Color scale on this figure only indicates height in the </w:t>
      </w:r>
      <w:r>
        <w:rPr>
          <w:i/>
        </w:rPr>
        <w:t>y</w:t>
      </w:r>
      <w:r>
        <w:t xml:space="preserve"> direction). </w:t>
      </w:r>
      <w:r>
        <w:fldChar w:fldCharType="begin"/>
      </w:r>
      <w:r>
        <w:instrText xml:space="preserve"> REF _Ref172050159 \h </w:instrText>
      </w:r>
      <w:r>
        <w:fldChar w:fldCharType="separate"/>
      </w:r>
      <w:r w:rsidR="00E04FDA">
        <w:t xml:space="preserve">Figure </w:t>
      </w:r>
      <w:r w:rsidR="00E04FDA">
        <w:rPr>
          <w:noProof/>
        </w:rPr>
        <w:t>4</w:t>
      </w:r>
      <w:r w:rsidR="00E04FDA">
        <w:t>.</w:t>
      </w:r>
      <w:r w:rsidR="00E04FDA">
        <w:rPr>
          <w:noProof/>
        </w:rPr>
        <w:t>14</w:t>
      </w:r>
      <w:r>
        <w:fldChar w:fldCharType="end"/>
      </w:r>
      <w:r>
        <w:t xml:space="preserve"> plots the </w:t>
      </w:r>
      <w:r>
        <w:rPr>
          <w:i/>
        </w:rPr>
        <w:t xml:space="preserve">x </w:t>
      </w:r>
      <w:r>
        <w:t xml:space="preserve">(dashed lines) and </w:t>
      </w:r>
      <w:r>
        <w:rPr>
          <w:i/>
        </w:rPr>
        <w:t>y</w:t>
      </w:r>
      <w:r>
        <w:t xml:space="preserve"> (solid lines) components of displacement in the part (a) and substrate (b). In the part, both inherent strain approaches over-predicted the </w:t>
      </w:r>
      <w:r>
        <w:rPr>
          <w:i/>
        </w:rPr>
        <w:t>x</w:t>
      </w:r>
      <w:r>
        <w:t xml:space="preserve"> displacement of the center region, which overall had little movement in the </w:t>
      </w:r>
      <w:r>
        <w:rPr>
          <w:i/>
        </w:rPr>
        <w:t xml:space="preserve">x </w:t>
      </w:r>
      <w:r>
        <w:t xml:space="preserve">direction. Looking at the </w:t>
      </w:r>
      <w:r w:rsidRPr="001D31F6">
        <w:rPr>
          <w:i/>
        </w:rPr>
        <w:t>y</w:t>
      </w:r>
      <w:r>
        <w:rPr>
          <w:i/>
        </w:rPr>
        <w:t xml:space="preserve"> </w:t>
      </w:r>
      <w:r>
        <w:t xml:space="preserve">component of </w:t>
      </w:r>
      <w:r w:rsidRPr="001D31F6">
        <w:t>displacement</w:t>
      </w:r>
      <w:r>
        <w:t xml:space="preserve"> in the part, the “final” ISM approach showed good agreement up to 20 mm along the build height, where it then began to diverge to a larger displacement in the negative direction. For the same component, the “intermediate” ISM approach showed very close agreement to the measured values at any given height. Comparing the displacement components of the ISM and DIC datasets in the substrate shows a closer match. The </w:t>
      </w:r>
      <w:r>
        <w:rPr>
          <w:i/>
        </w:rPr>
        <w:t>y</w:t>
      </w:r>
      <w:r>
        <w:t xml:space="preserve"> component in the “intermediate” approach matches the sampled points almost exactly, and the displacement trend of the </w:t>
      </w:r>
      <w:r>
        <w:rPr>
          <w:i/>
        </w:rPr>
        <w:t>x</w:t>
      </w:r>
      <w:r>
        <w:t xml:space="preserve"> component matches the sampled points, however the direction of displacement does become positive in the top half, while remaining fully negative in the measured data.</w:t>
      </w:r>
    </w:p>
    <w:p w14:paraId="1C35648D" w14:textId="101ABA8B" w:rsidR="000C4A18" w:rsidRDefault="00BC0A2E" w:rsidP="000C4A18">
      <w:pPr>
        <w:keepNext/>
        <w:jc w:val="center"/>
      </w:pPr>
      <w:r>
        <w:rPr>
          <w:noProof/>
        </w:rPr>
        <w:lastRenderedPageBreak/>
        <w:drawing>
          <wp:inline distT="0" distB="0" distL="0" distR="0" wp14:anchorId="2EF7A1CE" wp14:editId="5C17B2CB">
            <wp:extent cx="5852160" cy="1816634"/>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7" cstate="print">
                      <a:extLst>
                        <a:ext uri="{28A0092B-C50C-407E-A947-70E740481C1C}">
                          <a14:useLocalDpi xmlns:a14="http://schemas.microsoft.com/office/drawing/2010/main" val="0"/>
                        </a:ext>
                      </a:extLst>
                    </a:blip>
                    <a:stretch>
                      <a:fillRect/>
                    </a:stretch>
                  </pic:blipFill>
                  <pic:spPr bwMode="auto">
                    <a:xfrm>
                      <a:off x="0" y="0"/>
                      <a:ext cx="5852160" cy="1816634"/>
                    </a:xfrm>
                    <a:prstGeom prst="rect">
                      <a:avLst/>
                    </a:prstGeom>
                    <a:noFill/>
                    <a:ln>
                      <a:noFill/>
                    </a:ln>
                  </pic:spPr>
                </pic:pic>
              </a:graphicData>
            </a:graphic>
          </wp:inline>
        </w:drawing>
      </w:r>
    </w:p>
    <w:p w14:paraId="163C3829" w14:textId="11E44D2D" w:rsidR="000C4A18" w:rsidRDefault="000C4A18" w:rsidP="003D65FA">
      <w:pPr>
        <w:pStyle w:val="Caption"/>
      </w:pPr>
      <w:bookmarkStart w:id="155" w:name="_Ref172027572"/>
      <w:bookmarkStart w:id="156" w:name="_Toc174209642"/>
      <w:r>
        <w:t xml:space="preserve">Figure </w:t>
      </w:r>
      <w:r w:rsidR="00D72E84">
        <w:fldChar w:fldCharType="begin"/>
      </w:r>
      <w:r w:rsidR="00D72E84">
        <w:instrText xml:space="preserve"> STYLEREF 1 \s </w:instrText>
      </w:r>
      <w:r w:rsidR="00D72E84">
        <w:fldChar w:fldCharType="separate"/>
      </w:r>
      <w:r w:rsidR="00E04FDA">
        <w:t>4</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8</w:t>
      </w:r>
      <w:r w:rsidR="00D72E84">
        <w:fldChar w:fldCharType="end"/>
      </w:r>
      <w:bookmarkEnd w:id="155"/>
      <w:r>
        <w:t xml:space="preserve"> </w:t>
      </w:r>
      <w:r w:rsidR="003B4FF0">
        <w:t xml:space="preserve">Displacement in </w:t>
      </w:r>
      <w:r w:rsidR="00807DE7">
        <w:t xml:space="preserve">the </w:t>
      </w:r>
      <w:r w:rsidR="00340D4A">
        <w:rPr>
          <w:i/>
        </w:rPr>
        <w:t>x</w:t>
      </w:r>
      <w:r>
        <w:t xml:space="preserve"> </w:t>
      </w:r>
      <w:r w:rsidR="00807DE7">
        <w:t xml:space="preserve">direction </w:t>
      </w:r>
      <w:r>
        <w:t>at different points in time during deposition.</w:t>
      </w:r>
      <w:bookmarkEnd w:id="156"/>
    </w:p>
    <w:p w14:paraId="500DC007" w14:textId="77777777" w:rsidR="003D65FA" w:rsidRPr="003D65FA" w:rsidRDefault="003D65FA" w:rsidP="003D65FA"/>
    <w:p w14:paraId="56CE71EE" w14:textId="77777777" w:rsidR="003D65FA" w:rsidRPr="003D65FA" w:rsidRDefault="003D65FA" w:rsidP="003D65FA"/>
    <w:p w14:paraId="6BDD8955" w14:textId="1BE1CFED" w:rsidR="003B4FF0" w:rsidRDefault="00340D4A" w:rsidP="003B4FF0">
      <w:pPr>
        <w:keepNext/>
        <w:jc w:val="center"/>
      </w:pPr>
      <w:r>
        <w:rPr>
          <w:noProof/>
        </w:rPr>
        <w:drawing>
          <wp:inline distT="0" distB="0" distL="0" distR="0" wp14:anchorId="141F2909" wp14:editId="40024A7D">
            <wp:extent cx="5843678" cy="1798055"/>
            <wp:effectExtent l="0" t="0" r="508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8" cstate="print">
                      <a:extLst>
                        <a:ext uri="{28A0092B-C50C-407E-A947-70E740481C1C}">
                          <a14:useLocalDpi xmlns:a14="http://schemas.microsoft.com/office/drawing/2010/main" val="0"/>
                        </a:ext>
                      </a:extLst>
                    </a:blip>
                    <a:stretch>
                      <a:fillRect/>
                    </a:stretch>
                  </pic:blipFill>
                  <pic:spPr bwMode="auto">
                    <a:xfrm>
                      <a:off x="0" y="0"/>
                      <a:ext cx="5843678" cy="1798055"/>
                    </a:xfrm>
                    <a:prstGeom prst="rect">
                      <a:avLst/>
                    </a:prstGeom>
                    <a:noFill/>
                    <a:ln>
                      <a:noFill/>
                    </a:ln>
                  </pic:spPr>
                </pic:pic>
              </a:graphicData>
            </a:graphic>
          </wp:inline>
        </w:drawing>
      </w:r>
    </w:p>
    <w:p w14:paraId="6D119605" w14:textId="6E9A15CB" w:rsidR="003D65FA" w:rsidRDefault="003B4FF0" w:rsidP="003D65FA">
      <w:pPr>
        <w:pStyle w:val="Caption"/>
      </w:pPr>
      <w:bookmarkStart w:id="157" w:name="_Ref172027592"/>
      <w:bookmarkStart w:id="158" w:name="_Toc174209643"/>
      <w:r>
        <w:t xml:space="preserve">Figure </w:t>
      </w:r>
      <w:r w:rsidR="00D72E84">
        <w:fldChar w:fldCharType="begin"/>
      </w:r>
      <w:r w:rsidR="00D72E84">
        <w:instrText xml:space="preserve"> STYLEREF 1 \s </w:instrText>
      </w:r>
      <w:r w:rsidR="00D72E84">
        <w:fldChar w:fldCharType="separate"/>
      </w:r>
      <w:r w:rsidR="00E04FDA">
        <w:t>4</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9</w:t>
      </w:r>
      <w:r w:rsidR="00D72E84">
        <w:fldChar w:fldCharType="end"/>
      </w:r>
      <w:bookmarkEnd w:id="157"/>
      <w:r>
        <w:t xml:space="preserve"> Displacement in </w:t>
      </w:r>
      <w:r w:rsidR="00807DE7">
        <w:t xml:space="preserve">the </w:t>
      </w:r>
      <w:r w:rsidR="00340D4A">
        <w:rPr>
          <w:i/>
        </w:rPr>
        <w:t>y</w:t>
      </w:r>
      <w:r>
        <w:rPr>
          <w:i/>
        </w:rPr>
        <w:t xml:space="preserve"> </w:t>
      </w:r>
      <w:r w:rsidR="00807DE7">
        <w:t xml:space="preserve">direction </w:t>
      </w:r>
      <w:r>
        <w:t>at different points in time during deposition.</w:t>
      </w:r>
      <w:bookmarkEnd w:id="158"/>
    </w:p>
    <w:p w14:paraId="10C30B1C" w14:textId="77777777" w:rsidR="003D65FA" w:rsidRPr="003D65FA" w:rsidRDefault="003D65FA" w:rsidP="003D65FA"/>
    <w:p w14:paraId="74FC80CC" w14:textId="77777777" w:rsidR="00F20A83" w:rsidRDefault="00F20A83" w:rsidP="00F20A83">
      <w:pPr>
        <w:keepNext/>
        <w:jc w:val="center"/>
      </w:pPr>
      <w:r>
        <w:rPr>
          <w:noProof/>
        </w:rPr>
        <w:lastRenderedPageBreak/>
        <w:drawing>
          <wp:inline distT="0" distB="0" distL="0" distR="0" wp14:anchorId="6F718976" wp14:editId="32718D1C">
            <wp:extent cx="2275115" cy="257841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284486" cy="2589030"/>
                    </a:xfrm>
                    <a:prstGeom prst="rect">
                      <a:avLst/>
                    </a:prstGeom>
                    <a:noFill/>
                    <a:ln>
                      <a:noFill/>
                    </a:ln>
                  </pic:spPr>
                </pic:pic>
              </a:graphicData>
            </a:graphic>
          </wp:inline>
        </w:drawing>
      </w:r>
    </w:p>
    <w:p w14:paraId="55F7AC07" w14:textId="1AA7685A" w:rsidR="00F20A83" w:rsidRDefault="00F20A83" w:rsidP="003D65FA">
      <w:pPr>
        <w:pStyle w:val="Caption"/>
      </w:pPr>
      <w:bookmarkStart w:id="159" w:name="_Ref172030813"/>
      <w:bookmarkStart w:id="160" w:name="_Toc174209644"/>
      <w:r>
        <w:t xml:space="preserve">Figure </w:t>
      </w:r>
      <w:r w:rsidR="00D72E84">
        <w:fldChar w:fldCharType="begin"/>
      </w:r>
      <w:r w:rsidR="00D72E84">
        <w:instrText xml:space="preserve"> STYLEREF 1 \s </w:instrText>
      </w:r>
      <w:r w:rsidR="00D72E84">
        <w:fldChar w:fldCharType="separate"/>
      </w:r>
      <w:r w:rsidR="00E04FDA">
        <w:t>4</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10</w:t>
      </w:r>
      <w:r w:rsidR="00D72E84">
        <w:fldChar w:fldCharType="end"/>
      </w:r>
      <w:bookmarkEnd w:id="159"/>
      <w:r>
        <w:t xml:space="preserve"> Overall direction of displacement in part and sustrate during manufacturing.</w:t>
      </w:r>
      <w:bookmarkEnd w:id="160"/>
    </w:p>
    <w:p w14:paraId="287F5E06" w14:textId="7830CD94" w:rsidR="00C70327" w:rsidRPr="00F20A83" w:rsidRDefault="00F20A83" w:rsidP="00F20A83">
      <w:pPr>
        <w:spacing w:after="0" w:line="240" w:lineRule="auto"/>
        <w:rPr>
          <w:rFonts w:cs="Times New Roman"/>
          <w:iCs/>
          <w:noProof/>
          <w:color w:val="000000" w:themeColor="text1"/>
        </w:rPr>
      </w:pPr>
      <w:r>
        <w:br w:type="page"/>
      </w:r>
    </w:p>
    <w:p w14:paraId="3A6C5659" w14:textId="77777777" w:rsidR="007770E4" w:rsidRDefault="007770E4" w:rsidP="007770E4">
      <w:pPr>
        <w:keepNext/>
        <w:ind w:left="360"/>
        <w:jc w:val="center"/>
      </w:pPr>
      <w:r>
        <w:rPr>
          <w:noProof/>
        </w:rPr>
        <w:lastRenderedPageBreak/>
        <w:drawing>
          <wp:inline distT="0" distB="0" distL="0" distR="0" wp14:anchorId="38F94997" wp14:editId="36858009">
            <wp:extent cx="5600060" cy="2428461"/>
            <wp:effectExtent l="0" t="0" r="127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0" cstate="print">
                      <a:extLst>
                        <a:ext uri="{28A0092B-C50C-407E-A947-70E740481C1C}">
                          <a14:useLocalDpi xmlns:a14="http://schemas.microsoft.com/office/drawing/2010/main" val="0"/>
                        </a:ext>
                      </a:extLst>
                    </a:blip>
                    <a:stretch>
                      <a:fillRect/>
                    </a:stretch>
                  </pic:blipFill>
                  <pic:spPr bwMode="auto">
                    <a:xfrm>
                      <a:off x="0" y="0"/>
                      <a:ext cx="5600060" cy="2428461"/>
                    </a:xfrm>
                    <a:prstGeom prst="rect">
                      <a:avLst/>
                    </a:prstGeom>
                    <a:noFill/>
                    <a:ln>
                      <a:noFill/>
                    </a:ln>
                  </pic:spPr>
                </pic:pic>
              </a:graphicData>
            </a:graphic>
          </wp:inline>
        </w:drawing>
      </w:r>
    </w:p>
    <w:p w14:paraId="5690F13F" w14:textId="6679090D" w:rsidR="007770E4" w:rsidRDefault="007770E4" w:rsidP="003D65FA">
      <w:pPr>
        <w:pStyle w:val="Caption"/>
      </w:pPr>
      <w:bookmarkStart w:id="161" w:name="_Ref172043167"/>
      <w:bookmarkStart w:id="162" w:name="_Toc174209645"/>
      <w:r>
        <w:t xml:space="preserve">Figure </w:t>
      </w:r>
      <w:r w:rsidR="00D72E84">
        <w:fldChar w:fldCharType="begin"/>
      </w:r>
      <w:r w:rsidR="00D72E84">
        <w:instrText xml:space="preserve"> STYLEREF 1 \s </w:instrText>
      </w:r>
      <w:r w:rsidR="00D72E84">
        <w:fldChar w:fldCharType="separate"/>
      </w:r>
      <w:r w:rsidR="00E04FDA">
        <w:t>4</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11</w:t>
      </w:r>
      <w:r w:rsidR="00D72E84">
        <w:fldChar w:fldCharType="end"/>
      </w:r>
      <w:bookmarkEnd w:id="161"/>
      <w:r>
        <w:rPr>
          <w:i/>
        </w:rPr>
        <w:t xml:space="preserve"> x</w:t>
      </w:r>
      <w:r>
        <w:t xml:space="preserve"> Component of displacement for (a) final inherent strain approach (b) intermediate strain approach</w:t>
      </w:r>
      <w:bookmarkEnd w:id="162"/>
    </w:p>
    <w:p w14:paraId="3D9AEB86" w14:textId="77777777" w:rsidR="003D65FA" w:rsidRPr="003D65FA" w:rsidRDefault="003D65FA" w:rsidP="003D65FA"/>
    <w:p w14:paraId="5AF7C921" w14:textId="77777777" w:rsidR="007770E4" w:rsidRDefault="007C7723" w:rsidP="00003F34">
      <w:pPr>
        <w:keepNext/>
        <w:ind w:left="360"/>
      </w:pPr>
      <w:r>
        <w:rPr>
          <w:noProof/>
        </w:rPr>
        <w:drawing>
          <wp:inline distT="0" distB="0" distL="0" distR="0" wp14:anchorId="21AEB893" wp14:editId="3BD35C37">
            <wp:extent cx="5675379" cy="2486025"/>
            <wp:effectExtent l="0" t="0" r="190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1" cstate="print">
                      <a:extLst>
                        <a:ext uri="{28A0092B-C50C-407E-A947-70E740481C1C}">
                          <a14:useLocalDpi xmlns:a14="http://schemas.microsoft.com/office/drawing/2010/main" val="0"/>
                        </a:ext>
                      </a:extLst>
                    </a:blip>
                    <a:stretch>
                      <a:fillRect/>
                    </a:stretch>
                  </pic:blipFill>
                  <pic:spPr bwMode="auto">
                    <a:xfrm>
                      <a:off x="0" y="0"/>
                      <a:ext cx="5691792" cy="2493215"/>
                    </a:xfrm>
                    <a:prstGeom prst="rect">
                      <a:avLst/>
                    </a:prstGeom>
                    <a:noFill/>
                    <a:ln>
                      <a:noFill/>
                    </a:ln>
                  </pic:spPr>
                </pic:pic>
              </a:graphicData>
            </a:graphic>
          </wp:inline>
        </w:drawing>
      </w:r>
    </w:p>
    <w:p w14:paraId="0E18B9B1" w14:textId="1EAF705F" w:rsidR="007770E4" w:rsidRDefault="007770E4" w:rsidP="003D65FA">
      <w:pPr>
        <w:pStyle w:val="Caption"/>
      </w:pPr>
      <w:bookmarkStart w:id="163" w:name="_Ref172043168"/>
      <w:bookmarkStart w:id="164" w:name="_Toc174209646"/>
      <w:r>
        <w:t xml:space="preserve">Figure </w:t>
      </w:r>
      <w:r w:rsidR="00D72E84">
        <w:fldChar w:fldCharType="begin"/>
      </w:r>
      <w:r w:rsidR="00D72E84">
        <w:instrText xml:space="preserve"> STYLEREF 1 \s </w:instrText>
      </w:r>
      <w:r w:rsidR="00D72E84">
        <w:fldChar w:fldCharType="separate"/>
      </w:r>
      <w:r w:rsidR="00E04FDA">
        <w:t>4</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12</w:t>
      </w:r>
      <w:r w:rsidR="00D72E84">
        <w:fldChar w:fldCharType="end"/>
      </w:r>
      <w:bookmarkEnd w:id="163"/>
      <w:r w:rsidRPr="007770E4">
        <w:rPr>
          <w:i/>
        </w:rPr>
        <w:t xml:space="preserve"> </w:t>
      </w:r>
      <w:r>
        <w:rPr>
          <w:i/>
        </w:rPr>
        <w:t>y</w:t>
      </w:r>
      <w:r>
        <w:t xml:space="preserve"> Component of displacement for (a) final inherent strain approach (b) intermediate strain approach</w:t>
      </w:r>
      <w:bookmarkEnd w:id="164"/>
    </w:p>
    <w:p w14:paraId="6BA9A334" w14:textId="77777777" w:rsidR="003D65FA" w:rsidRPr="003D65FA" w:rsidRDefault="003D65FA" w:rsidP="003D65FA"/>
    <w:p w14:paraId="4B4B7166" w14:textId="24ABB614" w:rsidR="007C7723" w:rsidRDefault="007C7723" w:rsidP="003D65FA">
      <w:pPr>
        <w:pStyle w:val="Caption"/>
      </w:pPr>
    </w:p>
    <w:p w14:paraId="066229EF" w14:textId="77777777" w:rsidR="00C70327" w:rsidRDefault="00C70327" w:rsidP="00C70327">
      <w:pPr>
        <w:ind w:left="360"/>
        <w:jc w:val="center"/>
      </w:pPr>
      <w:r>
        <w:rPr>
          <w:noProof/>
        </w:rPr>
        <w:drawing>
          <wp:inline distT="0" distB="0" distL="0" distR="0" wp14:anchorId="4187E211" wp14:editId="14F8869D">
            <wp:extent cx="2149245" cy="2941587"/>
            <wp:effectExtent l="0" t="0" r="3810" b="0"/>
            <wp:docPr id="1" name="Picture 1" descr="C:\Users\bsolsbee\AppData\Local\Packages\Microsoft.Windows.Photos_8wekyb3d8bbwe\TempState\ShareServiceTempFolder\Pictur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solsbee\AppData\Local\Packages\Microsoft.Windows.Photos_8wekyb3d8bbwe\TempState\ShareServiceTempFolder\Picture1.jpeg"/>
                    <pic:cNvPicPr>
                      <a:picLocks noChangeAspect="1" noChangeArrowheads="1"/>
                    </pic:cNvPicPr>
                  </pic:nvPicPr>
                  <pic:blipFill rotWithShape="1">
                    <a:blip r:embed="rId72">
                      <a:extLst>
                        <a:ext uri="{28A0092B-C50C-407E-A947-70E740481C1C}">
                          <a14:useLocalDpi xmlns:a14="http://schemas.microsoft.com/office/drawing/2010/main" val="0"/>
                        </a:ext>
                      </a:extLst>
                    </a:blip>
                    <a:srcRect t="262" r="31103" b="1"/>
                    <a:stretch/>
                  </pic:blipFill>
                  <pic:spPr bwMode="auto">
                    <a:xfrm>
                      <a:off x="0" y="0"/>
                      <a:ext cx="2191726" cy="2999729"/>
                    </a:xfrm>
                    <a:prstGeom prst="rect">
                      <a:avLst/>
                    </a:prstGeom>
                    <a:noFill/>
                    <a:ln>
                      <a:noFill/>
                    </a:ln>
                    <a:extLst>
                      <a:ext uri="{53640926-AAD7-44D8-BBD7-CCE9431645EC}">
                        <a14:shadowObscured xmlns:a14="http://schemas.microsoft.com/office/drawing/2010/main"/>
                      </a:ext>
                    </a:extLst>
                  </pic:spPr>
                </pic:pic>
              </a:graphicData>
            </a:graphic>
          </wp:inline>
        </w:drawing>
      </w:r>
    </w:p>
    <w:p w14:paraId="7EEF6879" w14:textId="7FBBABF1" w:rsidR="00C70327" w:rsidRDefault="00C70327" w:rsidP="00C70327">
      <w:pPr>
        <w:ind w:left="360"/>
        <w:jc w:val="center"/>
      </w:pPr>
      <w:bookmarkStart w:id="165" w:name="_Ref170474420"/>
      <w:bookmarkStart w:id="166" w:name="_Ref170474412"/>
      <w:bookmarkStart w:id="167" w:name="_Toc174209647"/>
      <w:r>
        <w:t xml:space="preserve">Figure </w:t>
      </w:r>
      <w:r w:rsidR="00E51FE3">
        <w:fldChar w:fldCharType="begin"/>
      </w:r>
      <w:r w:rsidR="00E51FE3">
        <w:instrText xml:space="preserve"> STYLEREF 1 \s </w:instrText>
      </w:r>
      <w:r w:rsidR="00E51FE3">
        <w:fldChar w:fldCharType="separate"/>
      </w:r>
      <w:r w:rsidR="00E04FDA">
        <w:rPr>
          <w:noProof/>
        </w:rPr>
        <w:t>4</w:t>
      </w:r>
      <w:r w:rsidR="00E51FE3">
        <w:rPr>
          <w:noProof/>
        </w:rPr>
        <w:fldChar w:fldCharType="end"/>
      </w:r>
      <w:r w:rsidR="00D72E84">
        <w:t>.</w:t>
      </w:r>
      <w:r w:rsidR="00E51FE3">
        <w:fldChar w:fldCharType="begin"/>
      </w:r>
      <w:r w:rsidR="00E51FE3">
        <w:instrText xml:space="preserve"> SEQ Figure \* ARABIC \s 1 </w:instrText>
      </w:r>
      <w:r w:rsidR="00E51FE3">
        <w:fldChar w:fldCharType="separate"/>
      </w:r>
      <w:r w:rsidR="00E04FDA">
        <w:rPr>
          <w:noProof/>
        </w:rPr>
        <w:t>13</w:t>
      </w:r>
      <w:r w:rsidR="00E51FE3">
        <w:rPr>
          <w:noProof/>
        </w:rPr>
        <w:fldChar w:fldCharType="end"/>
      </w:r>
      <w:bookmarkEnd w:id="165"/>
      <w:r>
        <w:t xml:space="preserve"> </w:t>
      </w:r>
      <w:bookmarkEnd w:id="166"/>
      <w:r>
        <w:t xml:space="preserve">Points sampled for final </w:t>
      </w:r>
      <w:r w:rsidRPr="00C70327">
        <w:rPr>
          <w:i/>
        </w:rPr>
        <w:t>x</w:t>
      </w:r>
      <w:r>
        <w:t xml:space="preserve"> and </w:t>
      </w:r>
      <w:r w:rsidRPr="00C70327">
        <w:rPr>
          <w:i/>
        </w:rPr>
        <w:t>y</w:t>
      </w:r>
      <w:r>
        <w:t xml:space="preserve"> displacements.</w:t>
      </w:r>
      <w:bookmarkEnd w:id="167"/>
    </w:p>
    <w:p w14:paraId="506DC390" w14:textId="77777777" w:rsidR="003D65FA" w:rsidRPr="003B4FF0" w:rsidRDefault="003D65FA" w:rsidP="00C70327">
      <w:pPr>
        <w:ind w:left="360"/>
        <w:jc w:val="center"/>
      </w:pPr>
    </w:p>
    <w:tbl>
      <w:tblPr>
        <w:tblStyle w:val="TableGrid"/>
        <w:tblW w:w="0" w:type="auto"/>
        <w:tblLook w:val="04A0" w:firstRow="1" w:lastRow="0" w:firstColumn="1" w:lastColumn="0" w:noHBand="0" w:noVBand="1"/>
      </w:tblPr>
      <w:tblGrid>
        <w:gridCol w:w="4315"/>
        <w:gridCol w:w="4315"/>
      </w:tblGrid>
      <w:tr w:rsidR="00D34601" w14:paraId="5B20CB1D" w14:textId="77777777" w:rsidTr="00D7426C">
        <w:tc>
          <w:tcPr>
            <w:tcW w:w="4315" w:type="dxa"/>
            <w:tcBorders>
              <w:top w:val="nil"/>
              <w:left w:val="nil"/>
              <w:bottom w:val="nil"/>
              <w:right w:val="nil"/>
            </w:tcBorders>
          </w:tcPr>
          <w:p w14:paraId="41454455" w14:textId="434E242F" w:rsidR="00D34601" w:rsidRDefault="00D7426C" w:rsidP="00D7426C">
            <w:pPr>
              <w:keepNext/>
              <w:jc w:val="right"/>
            </w:pPr>
            <w:r>
              <w:rPr>
                <w:b/>
              </w:rPr>
              <w:lastRenderedPageBreak/>
              <w:t>(a)</w:t>
            </w:r>
            <w:r>
              <w:rPr>
                <w:noProof/>
              </w:rPr>
              <w:drawing>
                <wp:inline distT="0" distB="0" distL="0" distR="0" wp14:anchorId="531342AA" wp14:editId="24B53B12">
                  <wp:extent cx="2402956" cy="3667669"/>
                  <wp:effectExtent l="0" t="0" r="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3">
                            <a:extLst>
                              <a:ext uri="{28A0092B-C50C-407E-A947-70E740481C1C}">
                                <a14:useLocalDpi xmlns:a14="http://schemas.microsoft.com/office/drawing/2010/main" val="0"/>
                              </a:ext>
                            </a:extLst>
                          </a:blip>
                          <a:stretch>
                            <a:fillRect/>
                          </a:stretch>
                        </pic:blipFill>
                        <pic:spPr bwMode="auto">
                          <a:xfrm>
                            <a:off x="0" y="0"/>
                            <a:ext cx="2402956" cy="3667669"/>
                          </a:xfrm>
                          <a:prstGeom prst="rect">
                            <a:avLst/>
                          </a:prstGeom>
                          <a:noFill/>
                          <a:ln>
                            <a:noFill/>
                          </a:ln>
                        </pic:spPr>
                      </pic:pic>
                    </a:graphicData>
                  </a:graphic>
                </wp:inline>
              </w:drawing>
            </w:r>
          </w:p>
        </w:tc>
        <w:tc>
          <w:tcPr>
            <w:tcW w:w="4315" w:type="dxa"/>
            <w:tcBorders>
              <w:top w:val="nil"/>
              <w:left w:val="nil"/>
              <w:bottom w:val="nil"/>
              <w:right w:val="nil"/>
            </w:tcBorders>
            <w:vAlign w:val="center"/>
          </w:tcPr>
          <w:p w14:paraId="195B3584" w14:textId="69C2515C" w:rsidR="00D34601" w:rsidRDefault="00D7426C" w:rsidP="00D7426C">
            <w:pPr>
              <w:jc w:val="right"/>
            </w:pPr>
            <w:r w:rsidRPr="00D7426C">
              <w:rPr>
                <w:b/>
              </w:rPr>
              <w:t>(</w:t>
            </w:r>
            <w:r>
              <w:rPr>
                <w:b/>
              </w:rPr>
              <w:t>b</w:t>
            </w:r>
            <w:r w:rsidRPr="00D7426C">
              <w:rPr>
                <w:b/>
              </w:rPr>
              <w:t>)</w:t>
            </w:r>
            <w:r>
              <w:rPr>
                <w:noProof/>
              </w:rPr>
              <w:drawing>
                <wp:inline distT="0" distB="0" distL="0" distR="0" wp14:anchorId="1463821B" wp14:editId="24411065">
                  <wp:extent cx="2397289" cy="2397289"/>
                  <wp:effectExtent l="0" t="0" r="3175" b="317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4">
                            <a:extLst>
                              <a:ext uri="{28A0092B-C50C-407E-A947-70E740481C1C}">
                                <a14:useLocalDpi xmlns:a14="http://schemas.microsoft.com/office/drawing/2010/main" val="0"/>
                              </a:ext>
                            </a:extLst>
                          </a:blip>
                          <a:stretch>
                            <a:fillRect/>
                          </a:stretch>
                        </pic:blipFill>
                        <pic:spPr bwMode="auto">
                          <a:xfrm>
                            <a:off x="0" y="0"/>
                            <a:ext cx="2397289" cy="2397289"/>
                          </a:xfrm>
                          <a:prstGeom prst="rect">
                            <a:avLst/>
                          </a:prstGeom>
                          <a:noFill/>
                          <a:ln>
                            <a:noFill/>
                          </a:ln>
                        </pic:spPr>
                      </pic:pic>
                    </a:graphicData>
                  </a:graphic>
                </wp:inline>
              </w:drawing>
            </w:r>
          </w:p>
        </w:tc>
      </w:tr>
      <w:tr w:rsidR="00D7426C" w14:paraId="2E1E417E" w14:textId="77777777" w:rsidTr="00D7426C">
        <w:tc>
          <w:tcPr>
            <w:tcW w:w="8630" w:type="dxa"/>
            <w:gridSpan w:val="2"/>
            <w:tcBorders>
              <w:top w:val="nil"/>
              <w:left w:val="nil"/>
              <w:bottom w:val="nil"/>
              <w:right w:val="nil"/>
            </w:tcBorders>
          </w:tcPr>
          <w:p w14:paraId="37A0C7D0" w14:textId="74602911" w:rsidR="00D7426C" w:rsidRDefault="00D7426C" w:rsidP="001B375B">
            <w:pPr>
              <w:jc w:val="center"/>
            </w:pPr>
            <w:bookmarkStart w:id="168" w:name="_Ref172050159"/>
            <w:bookmarkStart w:id="169" w:name="_Toc174209648"/>
            <w:r>
              <w:t xml:space="preserve">Figure </w:t>
            </w:r>
            <w:r w:rsidR="00E51FE3">
              <w:fldChar w:fldCharType="begin"/>
            </w:r>
            <w:r w:rsidR="00E51FE3">
              <w:instrText xml:space="preserve"> STYLEREF 1 \s </w:instrText>
            </w:r>
            <w:r w:rsidR="00E51FE3">
              <w:fldChar w:fldCharType="separate"/>
            </w:r>
            <w:r w:rsidR="00E04FDA">
              <w:rPr>
                <w:noProof/>
              </w:rPr>
              <w:t>4</w:t>
            </w:r>
            <w:r w:rsidR="00E51FE3">
              <w:rPr>
                <w:noProof/>
              </w:rPr>
              <w:fldChar w:fldCharType="end"/>
            </w:r>
            <w:r w:rsidR="00D72E84">
              <w:t>.</w:t>
            </w:r>
            <w:r w:rsidR="00E51FE3">
              <w:fldChar w:fldCharType="begin"/>
            </w:r>
            <w:r w:rsidR="00E51FE3">
              <w:instrText xml:space="preserve"> SEQ Figure \* ARABIC \s 1 </w:instrText>
            </w:r>
            <w:r w:rsidR="00E51FE3">
              <w:fldChar w:fldCharType="separate"/>
            </w:r>
            <w:r w:rsidR="00E04FDA">
              <w:rPr>
                <w:noProof/>
              </w:rPr>
              <w:t>14</w:t>
            </w:r>
            <w:r w:rsidR="00E51FE3">
              <w:rPr>
                <w:noProof/>
              </w:rPr>
              <w:fldChar w:fldCharType="end"/>
            </w:r>
            <w:bookmarkEnd w:id="168"/>
            <w:r>
              <w:t xml:space="preserve"> Comparison of ISM and DIC displacements in (a) part and (b) substrate.</w:t>
            </w:r>
            <w:bookmarkEnd w:id="169"/>
          </w:p>
        </w:tc>
      </w:tr>
    </w:tbl>
    <w:p w14:paraId="14E1E174" w14:textId="7A823C80" w:rsidR="00C70327" w:rsidRDefault="00C70327" w:rsidP="00C70327"/>
    <w:p w14:paraId="6745C71F" w14:textId="77777777" w:rsidR="003D65FA" w:rsidRDefault="003D65FA" w:rsidP="00C70327"/>
    <w:p w14:paraId="217D799F" w14:textId="77777777" w:rsidR="003D65FA" w:rsidRDefault="003D65FA" w:rsidP="00C70327"/>
    <w:p w14:paraId="60DF47FE" w14:textId="77777777" w:rsidR="003D65FA" w:rsidRDefault="003D65FA" w:rsidP="00C70327"/>
    <w:p w14:paraId="34692420" w14:textId="77777777" w:rsidR="003D65FA" w:rsidRDefault="003D65FA" w:rsidP="00C70327"/>
    <w:p w14:paraId="3BC83BE2" w14:textId="77777777" w:rsidR="003D65FA" w:rsidRDefault="003D65FA" w:rsidP="00C70327"/>
    <w:p w14:paraId="0B05B5FB" w14:textId="77777777" w:rsidR="003D65FA" w:rsidRDefault="003D65FA" w:rsidP="00C70327"/>
    <w:p w14:paraId="2AD19D8C" w14:textId="77777777" w:rsidR="003D65FA" w:rsidRDefault="003D65FA" w:rsidP="00C70327"/>
    <w:p w14:paraId="22C5BF87" w14:textId="77777777" w:rsidR="003D65FA" w:rsidRDefault="003D65FA" w:rsidP="00C70327"/>
    <w:p w14:paraId="39C764FF" w14:textId="77777777" w:rsidR="003D65FA" w:rsidRDefault="003D65FA" w:rsidP="00C70327"/>
    <w:p w14:paraId="37042B3E" w14:textId="77777777" w:rsidR="003D65FA" w:rsidRDefault="003D65FA" w:rsidP="00C70327"/>
    <w:p w14:paraId="4ED60B04" w14:textId="77777777" w:rsidR="003D65FA" w:rsidRDefault="003D65FA" w:rsidP="00C70327"/>
    <w:p w14:paraId="2D3A7A29" w14:textId="77777777" w:rsidR="003D65FA" w:rsidRDefault="003D65FA" w:rsidP="00C70327"/>
    <w:p w14:paraId="3D9F92C7" w14:textId="77777777" w:rsidR="003D65FA" w:rsidRDefault="003D65FA" w:rsidP="003D65FA">
      <w:pPr>
        <w:pStyle w:val="Heading3"/>
      </w:pPr>
      <w:bookmarkStart w:id="170" w:name="_Toc172705284"/>
      <w:r>
        <w:lastRenderedPageBreak/>
        <w:t>Limitations</w:t>
      </w:r>
      <w:bookmarkEnd w:id="170"/>
    </w:p>
    <w:p w14:paraId="2DCEB635" w14:textId="77777777" w:rsidR="003D65FA" w:rsidRDefault="003D65FA" w:rsidP="003D65FA">
      <w:r>
        <w:t>Because the modeling experiment was based on pre-existing experimental data rather than an experiment designed from the ground up with inherent strain in mind, there are a number of limiting factors present. Additionally, as seen in the figures containing DIC data, thermocouples were present on the substrate to measure temperature development in the substrate. This resulted in blocking the view of the majority of the substrate from view, which prevents comparison along the full horizontal profile. The experiment also had an overall low sample rate of only 0.5 Hz, which could potentially fail to capture the immediate strain development that occurs when material is deposited. Additionally, the bright light that is generated from melting material can interfere with the reflection of the material surface, which is the likely reason that layers weren’t able to be tracked immediately after deposition.</w:t>
      </w:r>
    </w:p>
    <w:p w14:paraId="7E629F63" w14:textId="653D1175" w:rsidR="003D65FA" w:rsidRPr="00DC5A97" w:rsidRDefault="003D65FA" w:rsidP="00C70327">
      <w:r>
        <w:t xml:space="preserve">As is, this technique is only possible on thin-walled, two-dimensional geometries, where strain can be extracted from the observable surface. This could potentially be expanded to more complex thin-walled geometries using three-dimensional DIC techniques like those introduced by Haley et al. </w:t>
      </w:r>
      <w:r>
        <w:fldChar w:fldCharType="begin"/>
      </w:r>
      <w:r>
        <w:instrText xml:space="preserve"> ADDIN EN.CITE &lt;EndNote&gt;&lt;Cite&gt;&lt;Author&gt;Haley&lt;/Author&gt;&lt;Year&gt;2021&lt;/Year&gt;&lt;RecNum&gt;75&lt;/RecNum&gt;&lt;DisplayText&gt;[66]&lt;/DisplayText&gt;&lt;record&gt;&lt;rec-number&gt;75&lt;/rec-number&gt;&lt;foreign-keys&gt;&lt;key app="EN" db-id="f5sw0p20adx5f7e9at9v29vgexdp2fpz0zee" timestamp="1702404454" guid="b14d697d-4873-4758-8133-9aa246209c29"&gt;75&lt;/key&gt;&lt;/foreign-keys&gt;&lt;ref-type name="Journal Article"&gt;17&lt;/ref-type&gt;&lt;contributors&gt;&lt;authors&gt;&lt;author&gt;Haley, James&lt;/author&gt;&lt;author&gt;Leach, Clay&lt;/author&gt;&lt;author&gt;Jordan, Brian&lt;/author&gt;&lt;author&gt;Dehoff, Ryan&lt;/author&gt;&lt;author&gt;Paquit, Vincent&lt;/author&gt;&lt;/authors&gt;&lt;/contributors&gt;&lt;titles&gt;&lt;title&gt;In-situ digital image correlation and thermal monitoring in directed energy deposition additive manufacturing&lt;/title&gt;&lt;secondary-title&gt;Optics Express&lt;/secondary-title&gt;&lt;/titles&gt;&lt;periodical&gt;&lt;full-title&gt;Optics Express&lt;/full-title&gt;&lt;/periodical&gt;&lt;volume&gt;29&lt;/volume&gt;&lt;number&gt;9927&lt;/number&gt;&lt;num-vols&gt;7&lt;/num-vols&gt;&lt;dates&gt;&lt;year&gt;2021&lt;/year&gt;&lt;/dates&gt;&lt;publisher&gt;Optica Publishing Group&lt;/publisher&gt;&lt;accession-num&gt;33820156&lt;/accession-num&gt;&lt;urls&gt;&lt;/urls&gt;&lt;electronic-resource-num&gt;10.1364/oe.416659&lt;/electronic-resource-num&gt;&lt;/record&gt;&lt;/Cite&gt;&lt;/EndNote&gt;</w:instrText>
      </w:r>
      <w:r>
        <w:fldChar w:fldCharType="separate"/>
      </w:r>
      <w:r>
        <w:rPr>
          <w:noProof/>
        </w:rPr>
        <w:t>[66]</w:t>
      </w:r>
      <w:r>
        <w:fldChar w:fldCharType="end"/>
      </w:r>
      <w:r>
        <w:t>. Another limiting factor is that typical inherent strain models, as used in this experiment, innately cannot provide transient data, as they are static models that do not consider the full loading cycle of the material.</w:t>
      </w:r>
    </w:p>
    <w:p w14:paraId="6B253941" w14:textId="3291C7A6" w:rsidR="00CE7517" w:rsidRDefault="00CE7517" w:rsidP="003D65FA">
      <w:pPr>
        <w:pStyle w:val="Heading3"/>
      </w:pPr>
      <w:bookmarkStart w:id="171" w:name="_Toc172705285"/>
      <w:r>
        <w:t>Conclusions</w:t>
      </w:r>
      <w:bookmarkEnd w:id="171"/>
    </w:p>
    <w:p w14:paraId="7B9F464A" w14:textId="25D0261E" w:rsidR="006F335A" w:rsidRDefault="006F335A" w:rsidP="006F335A">
      <w:r>
        <w:t xml:space="preserve">In this experiment, DIC was used to capture the displacement development in </w:t>
      </w:r>
      <w:r w:rsidR="001C7090">
        <w:t xml:space="preserve">an Inconel 718 wall built using DED. To model this process, the inherent strain process was used with two different sets of strain tensors, which were gathered from the DIC data. </w:t>
      </w:r>
      <w:r w:rsidR="00034E45">
        <w:t>During manufacturing, the main modes of deformation within the part were horizontal contraction at the edges of each layer and downward movement in the region underneath the tool path.</w:t>
      </w:r>
    </w:p>
    <w:p w14:paraId="3AADA73F" w14:textId="0F3C93DC" w:rsidR="00093975" w:rsidRPr="00093975" w:rsidRDefault="00093975" w:rsidP="00093975">
      <w:r>
        <w:t>The intermediate ISM approach</w:t>
      </w:r>
      <w:r w:rsidR="00034E45">
        <w:t>, which gathered strains ~1</w:t>
      </w:r>
      <w:r w:rsidR="00003F34">
        <w:t>2</w:t>
      </w:r>
      <w:r w:rsidR="00034E45">
        <w:t>0 seconds after deposition</w:t>
      </w:r>
      <w:r>
        <w:t xml:space="preserve"> showed </w:t>
      </w:r>
      <w:r w:rsidR="00FB3B91">
        <w:t>overall</w:t>
      </w:r>
      <w:r>
        <w:t xml:space="preserve"> agreement with the experimental measured </w:t>
      </w:r>
      <w:r w:rsidR="00034E45">
        <w:t xml:space="preserve">final </w:t>
      </w:r>
      <w:r>
        <w:t xml:space="preserve">displacement in the </w:t>
      </w:r>
      <w:r w:rsidR="00034E45">
        <w:t>sampled</w:t>
      </w:r>
      <w:r>
        <w:t xml:space="preserve"> regions for the </w:t>
      </w:r>
      <w:r>
        <w:rPr>
          <w:i/>
        </w:rPr>
        <w:t xml:space="preserve">x </w:t>
      </w:r>
      <w:r>
        <w:t xml:space="preserve">and </w:t>
      </w:r>
      <w:r>
        <w:rPr>
          <w:i/>
        </w:rPr>
        <w:t>y</w:t>
      </w:r>
      <w:r>
        <w:t xml:space="preserve"> components of the substrate and the </w:t>
      </w:r>
      <w:r>
        <w:rPr>
          <w:i/>
        </w:rPr>
        <w:t>y</w:t>
      </w:r>
      <w:r>
        <w:t xml:space="preserve"> component of the part</w:t>
      </w:r>
      <w:r w:rsidR="00034E45">
        <w:t xml:space="preserve">, with the </w:t>
      </w:r>
      <w:r w:rsidR="00034E45">
        <w:rPr>
          <w:i/>
        </w:rPr>
        <w:t>y</w:t>
      </w:r>
      <w:r w:rsidR="00034E45">
        <w:t xml:space="preserve"> component of displacement matching particularly well to DIC measurements. </w:t>
      </w:r>
      <w:r>
        <w:t xml:space="preserve">However, the </w:t>
      </w:r>
      <w:r>
        <w:rPr>
          <w:i/>
        </w:rPr>
        <w:t>x</w:t>
      </w:r>
      <w:r>
        <w:t xml:space="preserve"> component </w:t>
      </w:r>
      <w:r w:rsidR="00034E45">
        <w:t>of displacement of the part was greatly over-predicted in this model.</w:t>
      </w:r>
    </w:p>
    <w:p w14:paraId="2BC81ADA" w14:textId="63299CCD" w:rsidR="00691F92" w:rsidRDefault="00DD2E50" w:rsidP="00854806">
      <w:r w:rsidRPr="0048169F">
        <w:t xml:space="preserve">Both models solved in under 9 minutes, with room for </w:t>
      </w:r>
      <w:r w:rsidR="00B33532">
        <w:t xml:space="preserve">a further increase in speed through mesh coarsening in the part region. This could open up rapid iteration of solutions in the future if the approach is incorporated into distortion mitigation scheme. </w:t>
      </w:r>
      <w:r w:rsidR="00332A33">
        <w:t xml:space="preserve">Additional </w:t>
      </w:r>
      <w:r w:rsidR="001C7090">
        <w:t>recommendations</w:t>
      </w:r>
      <w:r w:rsidR="00332A33">
        <w:t xml:space="preserve"> for future work are outlined in Chapter 5.</w:t>
      </w:r>
    </w:p>
    <w:p w14:paraId="3A491E20" w14:textId="1BCDC1DB" w:rsidR="00236E6D" w:rsidRPr="009D2AA9" w:rsidRDefault="00311F1A" w:rsidP="00854806">
      <w:pPr>
        <w:pStyle w:val="Heading1"/>
        <w:numPr>
          <w:ilvl w:val="0"/>
          <w:numId w:val="5"/>
        </w:numPr>
      </w:pPr>
      <w:bookmarkStart w:id="172" w:name="_Toc420995910"/>
      <w:bookmarkStart w:id="173" w:name="_Toc422997497"/>
      <w:r w:rsidRPr="009D2AA9">
        <w:lastRenderedPageBreak/>
        <w:br/>
      </w:r>
      <w:bookmarkStart w:id="174" w:name="_Toc427156482"/>
      <w:bookmarkStart w:id="175" w:name="_Toc172705286"/>
      <w:r w:rsidR="003D63DF" w:rsidRPr="009D2AA9">
        <w:t xml:space="preserve">Conclusions and </w:t>
      </w:r>
      <w:bookmarkEnd w:id="172"/>
      <w:bookmarkEnd w:id="173"/>
      <w:bookmarkEnd w:id="174"/>
      <w:r w:rsidR="00E964A5">
        <w:t>Future Work</w:t>
      </w:r>
      <w:bookmarkEnd w:id="175"/>
    </w:p>
    <w:p w14:paraId="3FD39945" w14:textId="27F0346C" w:rsidR="00434C73" w:rsidRDefault="00722808" w:rsidP="003D65FA">
      <w:pPr>
        <w:pStyle w:val="Heading3"/>
      </w:pPr>
      <w:bookmarkStart w:id="176" w:name="_Toc172705287"/>
      <w:r>
        <w:t xml:space="preserve">Curved Wall </w:t>
      </w:r>
      <w:r w:rsidR="003E15A1">
        <w:t xml:space="preserve">Thermo-Mechanical </w:t>
      </w:r>
      <w:r>
        <w:t>Analysis</w:t>
      </w:r>
      <w:bookmarkEnd w:id="176"/>
    </w:p>
    <w:p w14:paraId="560CF198" w14:textId="0CFA6D4B" w:rsidR="00722808" w:rsidRPr="008D69F3" w:rsidRDefault="00B90EF4" w:rsidP="003E15A1">
      <w:r>
        <w:t>This work verified the impact of resolution on a large-scale, curved wall geometry.</w:t>
      </w:r>
      <w:r w:rsidR="008D69F3">
        <w:t xml:space="preserve"> </w:t>
      </w:r>
      <w:r>
        <w:t>D</w:t>
      </w:r>
      <w:r w:rsidR="008D69F3">
        <w:t xml:space="preserve">isplacement predictions were consistent across all mesh and increment sizes, while computation time varied </w:t>
      </w:r>
      <w:r w:rsidR="00433856">
        <w:t xml:space="preserve">up to </w:t>
      </w:r>
      <w:r w:rsidR="00D251CD">
        <w:t>over 212x the lowest resolution case</w:t>
      </w:r>
      <w:r w:rsidR="008D69F3">
        <w:t xml:space="preserve">. </w:t>
      </w:r>
      <w:r>
        <w:t xml:space="preserve">Time increment size had a large impact on thermal history; smaller time steps predicted higher maximum temperatures and captured the thermal cycling seen in additive manufacturing. </w:t>
      </w:r>
      <w:r w:rsidR="008D69F3">
        <w:t xml:space="preserve"> </w:t>
      </w:r>
      <w:r>
        <w:t>Element size influenced the predicted residual stresses, with the coarser mesh developing maximum stress regions along the part face.</w:t>
      </w:r>
      <w:r w:rsidR="00EB247B">
        <w:t xml:space="preserve"> Additional directionally biased meshing strategies were developed to predict similar residual stresses faster.</w:t>
      </w:r>
    </w:p>
    <w:p w14:paraId="31140F48" w14:textId="6B3BAE1A" w:rsidR="009F6DAF" w:rsidRDefault="008D69F3" w:rsidP="003E15A1">
      <w:r>
        <w:t xml:space="preserve">The results call for further verification of resolution in large scale WAAM parts, which is the primary path for future work to explore. </w:t>
      </w:r>
      <w:r w:rsidR="00AC6E87">
        <w:t xml:space="preserve">Further modeling should be done </w:t>
      </w:r>
      <w:r>
        <w:t xml:space="preserve">to understand if similar patterns are present for </w:t>
      </w:r>
      <w:r w:rsidR="00AC6E87">
        <w:t xml:space="preserve">other large-scale </w:t>
      </w:r>
      <w:r>
        <w:t>geometries with further degrees of complexity</w:t>
      </w:r>
      <w:r w:rsidR="00AC6E87">
        <w:t xml:space="preserve"> (i.e. no axes of symmetry). Different geometries could potentially benefit from different mesh bias directions than the directional mesh used for the curved wall.</w:t>
      </w:r>
    </w:p>
    <w:p w14:paraId="3A695B4B" w14:textId="217C4209" w:rsidR="00EB247B" w:rsidRDefault="00EB247B" w:rsidP="003E15A1">
      <w:r>
        <w:t xml:space="preserve">Additionally, further work could focus </w:t>
      </w:r>
      <w:r w:rsidR="00AC6E87">
        <w:t>validation in addition to verification,</w:t>
      </w:r>
      <w:r>
        <w:t xml:space="preserve"> modeling large-scale parts with measured residual stress distributions. As mentioned in Chapter 2, the ability to measure full-field residual stresses is limited and therefore </w:t>
      </w:r>
      <w:r w:rsidRPr="00AC6E87">
        <w:t xml:space="preserve">the amount of available data on </w:t>
      </w:r>
      <w:r w:rsidR="00AC6E87">
        <w:t>full field residual stress</w:t>
      </w:r>
      <w:r w:rsidRPr="00AC6E87">
        <w:t xml:space="preserve"> distributions in </w:t>
      </w:r>
      <w:r w:rsidR="00AC6E87">
        <w:t xml:space="preserve">large-scale </w:t>
      </w:r>
      <w:r w:rsidRPr="00AC6E87">
        <w:t>WAAM parts is limited.</w:t>
      </w:r>
      <w:r>
        <w:t xml:space="preserve"> Further work would include designing an experiment from the ground up with residual stress measurement in mind, which would enable validation of the modeled residual stresses. By providing a ground truth for the present residual stresses, the need to assume that the highest resolution model is the most correct could be forgone.</w:t>
      </w:r>
    </w:p>
    <w:p w14:paraId="3E27ECE5" w14:textId="789F908E" w:rsidR="008D69F3" w:rsidRDefault="009F6DAF" w:rsidP="003E15A1">
      <w:r>
        <w:t xml:space="preserve">Additionally, work needs to be done in non-thin walled structures. </w:t>
      </w:r>
      <w:r w:rsidR="001C1ABC">
        <w:t xml:space="preserve">For example, </w:t>
      </w:r>
      <w:r w:rsidR="004B4C53">
        <w:t xml:space="preserve">the toolpath for WAAM deposition of a cruciform geometry typically used in fatigue testing is shown in </w:t>
      </w:r>
      <w:r w:rsidR="004B4C53">
        <w:fldChar w:fldCharType="begin"/>
      </w:r>
      <w:r w:rsidR="004B4C53">
        <w:instrText xml:space="preserve"> REF _Ref172068278 \h </w:instrText>
      </w:r>
      <w:r w:rsidR="004B4C53">
        <w:fldChar w:fldCharType="separate"/>
      </w:r>
      <w:r w:rsidR="00E04FDA">
        <w:t xml:space="preserve">Figure </w:t>
      </w:r>
      <w:r w:rsidR="00E04FDA">
        <w:rPr>
          <w:noProof/>
        </w:rPr>
        <w:t>5</w:t>
      </w:r>
      <w:r w:rsidR="00E04FDA">
        <w:t>.</w:t>
      </w:r>
      <w:r w:rsidR="00E04FDA">
        <w:rPr>
          <w:noProof/>
        </w:rPr>
        <w:t>1</w:t>
      </w:r>
      <w:r w:rsidR="004B4C53">
        <w:fldChar w:fldCharType="end"/>
      </w:r>
      <w:r w:rsidR="004B4C53">
        <w:t xml:space="preserve">. In dense </w:t>
      </w:r>
      <w:r w:rsidR="001C1ABC" w:rsidRPr="001C1ABC">
        <w:t xml:space="preserve">parts </w:t>
      </w:r>
      <w:r w:rsidR="004B4C53">
        <w:t xml:space="preserve">such as this </w:t>
      </w:r>
      <w:r w:rsidR="001C1ABC" w:rsidRPr="001C1ABC">
        <w:t>with complicated infill strategies</w:t>
      </w:r>
      <w:r w:rsidR="004B4C53">
        <w:t xml:space="preserve">, </w:t>
      </w:r>
      <w:r w:rsidR="001C1ABC" w:rsidRPr="001C1ABC">
        <w:t xml:space="preserve">large timesteps will have an influence on if the heat source is separate or across an area. This is illustrated in </w:t>
      </w:r>
      <w:r w:rsidR="004B4C53">
        <w:fldChar w:fldCharType="begin"/>
      </w:r>
      <w:r w:rsidR="004B4C53">
        <w:instrText xml:space="preserve"> REF _Ref172068353 \h </w:instrText>
      </w:r>
      <w:r w:rsidR="004B4C53">
        <w:fldChar w:fldCharType="separate"/>
      </w:r>
      <w:r w:rsidR="00E04FDA">
        <w:t xml:space="preserve">Figure </w:t>
      </w:r>
      <w:r w:rsidR="00E04FDA">
        <w:rPr>
          <w:noProof/>
        </w:rPr>
        <w:t>5</w:t>
      </w:r>
      <w:r w:rsidR="00E04FDA">
        <w:t>.</w:t>
      </w:r>
      <w:r w:rsidR="00E04FDA">
        <w:rPr>
          <w:noProof/>
        </w:rPr>
        <w:t>2</w:t>
      </w:r>
      <w:r w:rsidR="004B4C53">
        <w:fldChar w:fldCharType="end"/>
      </w:r>
      <w:r w:rsidR="004B4C53">
        <w:t xml:space="preserve"> (b), </w:t>
      </w:r>
      <w:r w:rsidR="001C1ABC" w:rsidRPr="001C1ABC">
        <w:t>where</w:t>
      </w:r>
      <w:r w:rsidR="001C1ABC">
        <w:t xml:space="preserve"> a time step </w:t>
      </w:r>
      <w:r w:rsidR="004B4C53">
        <w:t xml:space="preserve">of 200 seconds </w:t>
      </w:r>
      <w:r w:rsidR="001C1ABC">
        <w:t>divides the heat source across separate sides of a layer at a given increment</w:t>
      </w:r>
      <w:r w:rsidR="004B4C53">
        <w:t xml:space="preserve">, compared to the single bead path covered by a 50 second time step in </w:t>
      </w:r>
      <w:r w:rsidR="004B4C53">
        <w:fldChar w:fldCharType="begin"/>
      </w:r>
      <w:r w:rsidR="004B4C53">
        <w:instrText xml:space="preserve"> REF _Ref172068353 \h </w:instrText>
      </w:r>
      <w:r w:rsidR="004B4C53">
        <w:fldChar w:fldCharType="separate"/>
      </w:r>
      <w:r w:rsidR="00E04FDA">
        <w:t xml:space="preserve">Figure </w:t>
      </w:r>
      <w:r w:rsidR="00E04FDA">
        <w:rPr>
          <w:noProof/>
        </w:rPr>
        <w:t>5</w:t>
      </w:r>
      <w:r w:rsidR="00E04FDA">
        <w:t>.</w:t>
      </w:r>
      <w:r w:rsidR="00E04FDA">
        <w:rPr>
          <w:noProof/>
        </w:rPr>
        <w:t>2</w:t>
      </w:r>
      <w:r w:rsidR="004B4C53">
        <w:fldChar w:fldCharType="end"/>
      </w:r>
      <w:r w:rsidR="004B4C53">
        <w:t xml:space="preserve"> (a)</w:t>
      </w:r>
      <w:r w:rsidR="001C1ABC">
        <w:t xml:space="preserve">. In cases such as these, a more intentional approach to increasing increment size may need to be implemented in order to prevent errors in thermal history. </w:t>
      </w:r>
    </w:p>
    <w:p w14:paraId="08B3C09E" w14:textId="77777777" w:rsidR="00A54B0E" w:rsidRDefault="00A54B0E" w:rsidP="00A54B0E">
      <w:pPr>
        <w:keepNext/>
        <w:jc w:val="center"/>
      </w:pPr>
      <w:r>
        <w:rPr>
          <w:noProof/>
        </w:rPr>
        <w:lastRenderedPageBreak/>
        <w:drawing>
          <wp:inline distT="0" distB="0" distL="0" distR="0" wp14:anchorId="20D4FC4C" wp14:editId="2EF98018">
            <wp:extent cx="4450620" cy="2684796"/>
            <wp:effectExtent l="0" t="0" r="7620" b="127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455834" cy="2687941"/>
                    </a:xfrm>
                    <a:prstGeom prst="rect">
                      <a:avLst/>
                    </a:prstGeom>
                    <a:noFill/>
                    <a:ln>
                      <a:noFill/>
                    </a:ln>
                  </pic:spPr>
                </pic:pic>
              </a:graphicData>
            </a:graphic>
          </wp:inline>
        </w:drawing>
      </w:r>
    </w:p>
    <w:p w14:paraId="77995E7B" w14:textId="2574A3B9" w:rsidR="00A54B0E" w:rsidRDefault="00A54B0E" w:rsidP="003D65FA">
      <w:pPr>
        <w:pStyle w:val="Caption"/>
      </w:pPr>
      <w:bookmarkStart w:id="177" w:name="_Ref172068278"/>
      <w:bookmarkStart w:id="178" w:name="_Toc174209649"/>
      <w:r>
        <w:t xml:space="preserve">Figure </w:t>
      </w:r>
      <w:r w:rsidR="00D72E84">
        <w:fldChar w:fldCharType="begin"/>
      </w:r>
      <w:r w:rsidR="00D72E84">
        <w:instrText xml:space="preserve"> STYLEREF 1 \s </w:instrText>
      </w:r>
      <w:r w:rsidR="00D72E84">
        <w:fldChar w:fldCharType="separate"/>
      </w:r>
      <w:r w:rsidR="00E04FDA">
        <w:t>5</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1</w:t>
      </w:r>
      <w:r w:rsidR="00D72E84">
        <w:fldChar w:fldCharType="end"/>
      </w:r>
      <w:bookmarkEnd w:id="177"/>
      <w:r>
        <w:t xml:space="preserve"> Sliced tool path for a cruciform geometry.</w:t>
      </w:r>
      <w:bookmarkEnd w:id="178"/>
    </w:p>
    <w:p w14:paraId="3D454591" w14:textId="77777777" w:rsidR="003D65FA" w:rsidRPr="003D65FA" w:rsidRDefault="003D65FA" w:rsidP="003D65F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4320"/>
      </w:tblGrid>
      <w:tr w:rsidR="00A54B0E" w14:paraId="5229E32D" w14:textId="77777777" w:rsidTr="00A54B0E">
        <w:tc>
          <w:tcPr>
            <w:tcW w:w="4315" w:type="dxa"/>
          </w:tcPr>
          <w:p w14:paraId="65A7F326" w14:textId="3ED19CF6" w:rsidR="00A54B0E" w:rsidRDefault="00A54B0E" w:rsidP="003E15A1">
            <w:r w:rsidRPr="00A54B0E">
              <w:rPr>
                <w:b/>
              </w:rPr>
              <w:t>(a)</w:t>
            </w:r>
            <w:r w:rsidRPr="00A54B0E">
              <w:rPr>
                <w:noProof/>
              </w:rPr>
              <w:drawing>
                <wp:inline distT="0" distB="0" distL="0" distR="0" wp14:anchorId="02EE29C3" wp14:editId="3A16856F">
                  <wp:extent cx="2743200" cy="2528888"/>
                  <wp:effectExtent l="0" t="0" r="0" b="508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743200" cy="2528888"/>
                          </a:xfrm>
                          <a:prstGeom prst="rect">
                            <a:avLst/>
                          </a:prstGeom>
                        </pic:spPr>
                      </pic:pic>
                    </a:graphicData>
                  </a:graphic>
                </wp:inline>
              </w:drawing>
            </w:r>
          </w:p>
        </w:tc>
        <w:tc>
          <w:tcPr>
            <w:tcW w:w="4315" w:type="dxa"/>
          </w:tcPr>
          <w:p w14:paraId="7727EFDD" w14:textId="15F615FA" w:rsidR="00A54B0E" w:rsidRDefault="00A54B0E" w:rsidP="003E15A1">
            <w:r w:rsidRPr="00A54B0E">
              <w:rPr>
                <w:b/>
                <w:noProof/>
              </w:rPr>
              <w:t>(b)</w:t>
            </w:r>
            <w:r>
              <w:rPr>
                <w:noProof/>
              </w:rPr>
              <w:drawing>
                <wp:inline distT="0" distB="0" distL="0" distR="0" wp14:anchorId="265F8DD6" wp14:editId="6AE18F22">
                  <wp:extent cx="2743200" cy="251820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743200" cy="2518205"/>
                          </a:xfrm>
                          <a:prstGeom prst="rect">
                            <a:avLst/>
                          </a:prstGeom>
                          <a:noFill/>
                          <a:ln>
                            <a:noFill/>
                          </a:ln>
                        </pic:spPr>
                      </pic:pic>
                    </a:graphicData>
                  </a:graphic>
                </wp:inline>
              </w:drawing>
            </w:r>
          </w:p>
        </w:tc>
      </w:tr>
      <w:tr w:rsidR="00A54B0E" w14:paraId="25BFC451" w14:textId="77777777" w:rsidTr="00A54B0E">
        <w:tc>
          <w:tcPr>
            <w:tcW w:w="8630" w:type="dxa"/>
            <w:gridSpan w:val="2"/>
          </w:tcPr>
          <w:p w14:paraId="26C66FE7" w14:textId="058E2C04" w:rsidR="00A54B0E" w:rsidRDefault="00A54B0E" w:rsidP="003D65FA">
            <w:pPr>
              <w:pStyle w:val="Caption"/>
            </w:pPr>
            <w:bookmarkStart w:id="179" w:name="_Ref172068353"/>
            <w:bookmarkStart w:id="180" w:name="_Toc174209650"/>
            <w:r>
              <w:t xml:space="preserve">Figure </w:t>
            </w:r>
            <w:r w:rsidR="00D72E84">
              <w:fldChar w:fldCharType="begin"/>
            </w:r>
            <w:r w:rsidR="00D72E84">
              <w:instrText xml:space="preserve"> STYLEREF 1 \s </w:instrText>
            </w:r>
            <w:r w:rsidR="00D72E84">
              <w:fldChar w:fldCharType="separate"/>
            </w:r>
            <w:r w:rsidR="00E04FDA">
              <w:t>5</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2</w:t>
            </w:r>
            <w:r w:rsidR="00D72E84">
              <w:fldChar w:fldCharType="end"/>
            </w:r>
            <w:bookmarkEnd w:id="179"/>
            <w:r>
              <w:t xml:space="preserve"> Distance covered for a (a) 50 sec and (b) 200 sec interval</w:t>
            </w:r>
            <w:r w:rsidR="00637E52">
              <w:t>.</w:t>
            </w:r>
            <w:bookmarkEnd w:id="180"/>
          </w:p>
        </w:tc>
      </w:tr>
    </w:tbl>
    <w:p w14:paraId="6DD2E0B1" w14:textId="2685BC65" w:rsidR="00EB247B" w:rsidRDefault="00EB247B" w:rsidP="003E15A1"/>
    <w:p w14:paraId="73992503" w14:textId="77777777" w:rsidR="00EB247B" w:rsidRDefault="00EB247B">
      <w:pPr>
        <w:spacing w:after="0" w:line="240" w:lineRule="auto"/>
      </w:pPr>
      <w:r>
        <w:br w:type="page"/>
      </w:r>
    </w:p>
    <w:p w14:paraId="717C6687" w14:textId="0C33299A" w:rsidR="003E15A1" w:rsidRDefault="003E15A1" w:rsidP="003D65FA">
      <w:pPr>
        <w:pStyle w:val="Heading3"/>
      </w:pPr>
      <w:bookmarkStart w:id="181" w:name="_Toc172705288"/>
      <w:r>
        <w:lastRenderedPageBreak/>
        <w:t>Inherent Strain Method</w:t>
      </w:r>
      <w:r w:rsidR="00722808">
        <w:t xml:space="preserve"> Using DIC Data</w:t>
      </w:r>
      <w:bookmarkEnd w:id="181"/>
    </w:p>
    <w:p w14:paraId="444AB5DB" w14:textId="57D320A1" w:rsidR="003E2C52" w:rsidRDefault="00A20DF8" w:rsidP="003E15A1">
      <w:r>
        <w:t>This work developed an ISM</w:t>
      </w:r>
      <w:r w:rsidR="002772AB">
        <w:t xml:space="preserve"> approach</w:t>
      </w:r>
      <w:r>
        <w:t xml:space="preserve"> to model deformation using data collected from DIC measurements for a wall manufactured using DED. Considering the approximative nature of inherent strain modeling, the “intermediate” approach was able to </w:t>
      </w:r>
      <w:r w:rsidR="00872294">
        <w:t>generate</w:t>
      </w:r>
      <w:r>
        <w:t xml:space="preserve"> acceptable agreement in </w:t>
      </w:r>
      <w:r>
        <w:rPr>
          <w:i/>
        </w:rPr>
        <w:t xml:space="preserve">x </w:t>
      </w:r>
      <w:r>
        <w:t xml:space="preserve">and </w:t>
      </w:r>
      <w:r>
        <w:rPr>
          <w:i/>
        </w:rPr>
        <w:t xml:space="preserve">y </w:t>
      </w:r>
      <w:r>
        <w:t xml:space="preserve">displacement of sampled points in the substrate and </w:t>
      </w:r>
      <w:r>
        <w:rPr>
          <w:i/>
        </w:rPr>
        <w:t>y</w:t>
      </w:r>
      <w:r>
        <w:t xml:space="preserve"> displacement of the part, while unable to replicate part motion in the </w:t>
      </w:r>
      <w:r w:rsidR="00712728">
        <w:rPr>
          <w:i/>
        </w:rPr>
        <w:t xml:space="preserve">x </w:t>
      </w:r>
      <w:r w:rsidR="00712728">
        <w:t xml:space="preserve">direction. </w:t>
      </w:r>
    </w:p>
    <w:p w14:paraId="091DB7CC" w14:textId="77777777" w:rsidR="008705D6" w:rsidRDefault="003E2C52" w:rsidP="008705D6">
      <w:r>
        <w:t xml:space="preserve">Future work for this experiment would involve better tailoring a DIC experiment from the ground-up with high-resolution strain data in mind. </w:t>
      </w:r>
      <w:r w:rsidR="00746F75">
        <w:t xml:space="preserve">This would necessitate a higher pixel resolution and sample rate to fully capture the process. The experiment could also include full view of the substrate in order to compare the full distortion profile of the DIC dataset and the FEA Additionally, coupled IR measurements could provide insight into the physical significance of the length of time of the delay used in the intermediate ISM approach by comparing the delay to the layer’s thermal history. </w:t>
      </w:r>
    </w:p>
    <w:p w14:paraId="48F5AF3A" w14:textId="31E5643F" w:rsidR="008705D6" w:rsidRDefault="008F4D4C" w:rsidP="008705D6">
      <w:r>
        <w:t xml:space="preserve">The end goal of this approach is to develop a </w:t>
      </w:r>
      <w:r w:rsidR="00034E45">
        <w:t xml:space="preserve">closed loop displacement correction </w:t>
      </w:r>
      <w:r w:rsidR="008705D6">
        <w:t>strategy utilizing the rapid solution time of the ISM to collect the inherent strain tensor needed to correct for distortion in previous sections of the part, then inversely identify the process parameters needed to apply these strains. However, in order to accomplish this, further work needs to be done on modifying the inherent strain approach to predict AM deformation in all measured directions.</w:t>
      </w:r>
    </w:p>
    <w:p w14:paraId="1D9D7D73" w14:textId="77777777" w:rsidR="003D65FA" w:rsidRDefault="003D65FA" w:rsidP="008705D6"/>
    <w:p w14:paraId="31FB6948" w14:textId="77777777" w:rsidR="003D65FA" w:rsidRDefault="003D65FA" w:rsidP="008705D6"/>
    <w:p w14:paraId="27476BEA" w14:textId="77777777" w:rsidR="003D65FA" w:rsidRDefault="003D65FA" w:rsidP="008705D6"/>
    <w:p w14:paraId="7A920779" w14:textId="77777777" w:rsidR="003D65FA" w:rsidRDefault="003D65FA" w:rsidP="008705D6"/>
    <w:p w14:paraId="48C27D93" w14:textId="7E2E1557" w:rsidR="008705D6" w:rsidRDefault="008705D6" w:rsidP="008705D6">
      <w:pPr>
        <w:keepNext/>
      </w:pPr>
      <w:r>
        <w:rPr>
          <w:noProof/>
        </w:rPr>
        <w:lastRenderedPageBreak/>
        <w:drawing>
          <wp:inline distT="0" distB="0" distL="0" distR="0" wp14:anchorId="61357597" wp14:editId="0BE7270B">
            <wp:extent cx="5486400" cy="2068301"/>
            <wp:effectExtent l="0" t="0" r="0" b="825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486400" cy="2068301"/>
                    </a:xfrm>
                    <a:prstGeom prst="rect">
                      <a:avLst/>
                    </a:prstGeom>
                    <a:noFill/>
                    <a:ln>
                      <a:noFill/>
                    </a:ln>
                  </pic:spPr>
                </pic:pic>
              </a:graphicData>
            </a:graphic>
          </wp:inline>
        </w:drawing>
      </w:r>
    </w:p>
    <w:p w14:paraId="4A6DFD54" w14:textId="2AE3D434" w:rsidR="00236E6D" w:rsidRDefault="008705D6" w:rsidP="003D65FA">
      <w:pPr>
        <w:pStyle w:val="Caption"/>
      </w:pPr>
      <w:bookmarkStart w:id="182" w:name="_Toc174209651"/>
      <w:r>
        <w:t xml:space="preserve">Figure </w:t>
      </w:r>
      <w:r w:rsidR="00D72E84">
        <w:fldChar w:fldCharType="begin"/>
      </w:r>
      <w:r w:rsidR="00D72E84">
        <w:instrText xml:space="preserve"> STYLEREF 1 \s </w:instrText>
      </w:r>
      <w:r w:rsidR="00D72E84">
        <w:fldChar w:fldCharType="separate"/>
      </w:r>
      <w:r w:rsidR="00E04FDA">
        <w:t>5</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3</w:t>
      </w:r>
      <w:r w:rsidR="00D72E84">
        <w:fldChar w:fldCharType="end"/>
      </w:r>
      <w:r>
        <w:t xml:space="preserve"> Graphic explanation of proposed future displacement compensation approach.</w:t>
      </w:r>
      <w:bookmarkEnd w:id="182"/>
    </w:p>
    <w:p w14:paraId="525B91DE" w14:textId="77777777" w:rsidR="003D65FA" w:rsidRDefault="003D65FA" w:rsidP="003D65FA"/>
    <w:p w14:paraId="464C0BD3" w14:textId="77777777" w:rsidR="003D65FA" w:rsidRPr="003D65FA" w:rsidRDefault="003D65FA" w:rsidP="003D65FA"/>
    <w:p w14:paraId="16536BC1" w14:textId="77777777" w:rsidR="008705D6" w:rsidRDefault="008705D6" w:rsidP="008705D6">
      <w:pPr>
        <w:keepNext/>
      </w:pPr>
      <w:r>
        <w:rPr>
          <w:noProof/>
        </w:rPr>
        <w:drawing>
          <wp:inline distT="0" distB="0" distL="0" distR="0" wp14:anchorId="5161AE4D" wp14:editId="1D6FBCAA">
            <wp:extent cx="5486400" cy="1027430"/>
            <wp:effectExtent l="0" t="0" r="0" b="127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486400" cy="1027430"/>
                    </a:xfrm>
                    <a:prstGeom prst="rect">
                      <a:avLst/>
                    </a:prstGeom>
                    <a:noFill/>
                    <a:ln>
                      <a:noFill/>
                    </a:ln>
                  </pic:spPr>
                </pic:pic>
              </a:graphicData>
            </a:graphic>
          </wp:inline>
        </w:drawing>
      </w:r>
    </w:p>
    <w:p w14:paraId="17998818" w14:textId="77CD7425" w:rsidR="00236E6D" w:rsidRPr="009D2AA9" w:rsidRDefault="008705D6" w:rsidP="003D65FA">
      <w:pPr>
        <w:pStyle w:val="Caption"/>
      </w:pPr>
      <w:bookmarkStart w:id="183" w:name="_Toc174209652"/>
      <w:r>
        <w:t xml:space="preserve">Figure </w:t>
      </w:r>
      <w:r w:rsidR="00D72E84">
        <w:fldChar w:fldCharType="begin"/>
      </w:r>
      <w:r w:rsidR="00D72E84">
        <w:instrText xml:space="preserve"> STYLEREF 1 \s </w:instrText>
      </w:r>
      <w:r w:rsidR="00D72E84">
        <w:fldChar w:fldCharType="separate"/>
      </w:r>
      <w:r w:rsidR="00E04FDA">
        <w:t>5</w:t>
      </w:r>
      <w:r w:rsidR="00D72E84">
        <w:fldChar w:fldCharType="end"/>
      </w:r>
      <w:r w:rsidR="00D72E84">
        <w:t>.</w:t>
      </w:r>
      <w:r w:rsidR="00D72E84">
        <w:fldChar w:fldCharType="begin"/>
      </w:r>
      <w:r w:rsidR="00D72E84">
        <w:instrText xml:space="preserve"> SEQ Figure \* ARABIC \s 1 </w:instrText>
      </w:r>
      <w:r w:rsidR="00D72E84">
        <w:fldChar w:fldCharType="separate"/>
      </w:r>
      <w:r w:rsidR="00E04FDA">
        <w:t>4</w:t>
      </w:r>
      <w:r w:rsidR="00D72E84">
        <w:fldChar w:fldCharType="end"/>
      </w:r>
      <w:r>
        <w:t xml:space="preserve"> Flowchart outline of proposed</w:t>
      </w:r>
      <w:r w:rsidRPr="008705D6">
        <w:t xml:space="preserve"> </w:t>
      </w:r>
      <w:r>
        <w:t>displacement compensation approach.</w:t>
      </w:r>
      <w:bookmarkEnd w:id="183"/>
    </w:p>
    <w:p w14:paraId="7806C247" w14:textId="109CF0CF" w:rsidR="00236E6D" w:rsidRPr="009D2AA9" w:rsidRDefault="00236E6D" w:rsidP="00854806"/>
    <w:p w14:paraId="19E8E0B0" w14:textId="6ED3DD01" w:rsidR="008F2A6C" w:rsidRPr="009D2AA9" w:rsidRDefault="008F2A6C" w:rsidP="00854806">
      <w:bookmarkStart w:id="184" w:name="_Toc420995911"/>
      <w:bookmarkStart w:id="185" w:name="_Toc422997498"/>
    </w:p>
    <w:p w14:paraId="16008746" w14:textId="07A99C3D" w:rsidR="00236E6D" w:rsidRPr="004F08CE" w:rsidRDefault="00E964A5" w:rsidP="00854806">
      <w:pPr>
        <w:pStyle w:val="AltHeading1"/>
      </w:pPr>
      <w:bookmarkStart w:id="186" w:name="_Toc172705289"/>
      <w:bookmarkEnd w:id="184"/>
      <w:bookmarkEnd w:id="185"/>
      <w:r>
        <w:lastRenderedPageBreak/>
        <w:t>References</w:t>
      </w:r>
      <w:bookmarkEnd w:id="186"/>
    </w:p>
    <w:p w14:paraId="666328BF" w14:textId="77777777" w:rsidR="00006FCD" w:rsidRPr="00006FCD" w:rsidRDefault="009E4DDA" w:rsidP="00006FCD">
      <w:pPr>
        <w:pStyle w:val="EndNoteBibliography"/>
        <w:spacing w:after="0"/>
      </w:pPr>
      <w:r>
        <w:fldChar w:fldCharType="begin"/>
      </w:r>
      <w:r>
        <w:instrText xml:space="preserve"> ADDIN EN.REFLIST </w:instrText>
      </w:r>
      <w:r>
        <w:fldChar w:fldCharType="separate"/>
      </w:r>
      <w:r w:rsidR="00006FCD" w:rsidRPr="00006FCD">
        <w:t>[1] DAWNBREAKER, 2022, "DOE MARKET RESEARCH STUDY DOMESTIC CASTING INDUSTRY," Rochester, NY.</w:t>
      </w:r>
    </w:p>
    <w:p w14:paraId="1735FDEB" w14:textId="77777777" w:rsidR="00006FCD" w:rsidRPr="00006FCD" w:rsidRDefault="00006FCD" w:rsidP="00006FCD">
      <w:pPr>
        <w:pStyle w:val="EndNoteBibliography"/>
        <w:spacing w:after="0"/>
      </w:pPr>
      <w:r w:rsidRPr="00006FCD">
        <w:t>[2] 2022, "Securing Defense-Critical Supply Chains: An action plan developed in response to President Biden's Executive Order 14017," U.S. Department of Defense.</w:t>
      </w:r>
    </w:p>
    <w:p w14:paraId="724708F0" w14:textId="77777777" w:rsidR="00006FCD" w:rsidRPr="00006FCD" w:rsidRDefault="00006FCD" w:rsidP="00006FCD">
      <w:pPr>
        <w:pStyle w:val="EndNoteBibliography"/>
        <w:spacing w:after="0"/>
      </w:pPr>
      <w:r w:rsidRPr="00006FCD">
        <w:t>[3] Technologies, O. o. I., "Metal Casting Project Fact Sheet: Unconventional Methods for Yield Improvement," Energy, ed.</w:t>
      </w:r>
    </w:p>
    <w:p w14:paraId="703D5587" w14:textId="77777777" w:rsidR="00006FCD" w:rsidRPr="00006FCD" w:rsidRDefault="00006FCD" w:rsidP="00006FCD">
      <w:pPr>
        <w:pStyle w:val="EndNoteBibliography"/>
        <w:spacing w:after="0"/>
      </w:pPr>
      <w:r w:rsidRPr="00006FCD">
        <w:t>[4] Derekar, K. S., 2018, "A review of wire arc additive manufacturing and advances in wire arc additive manufacturing of aluminium," Materials Science and Technology, 34(8), pp. 895-916.</w:t>
      </w:r>
    </w:p>
    <w:p w14:paraId="33726112" w14:textId="77777777" w:rsidR="00006FCD" w:rsidRPr="00006FCD" w:rsidRDefault="00006FCD" w:rsidP="00006FCD">
      <w:pPr>
        <w:pStyle w:val="EndNoteBibliography"/>
        <w:spacing w:after="0"/>
      </w:pPr>
      <w:r w:rsidRPr="00006FCD">
        <w:t>[5] Ford, S., and Despeisse, M., 2016, "Additive manufacturing and sustainability: an exploratory study of the advantages and challenges," Journal of Cleaner Production, 137, pp. 1573-1587.</w:t>
      </w:r>
    </w:p>
    <w:p w14:paraId="266A5752" w14:textId="77777777" w:rsidR="00006FCD" w:rsidRPr="00006FCD" w:rsidRDefault="00006FCD" w:rsidP="00006FCD">
      <w:pPr>
        <w:pStyle w:val="EndNoteBibliography"/>
        <w:spacing w:after="0"/>
      </w:pPr>
      <w:r w:rsidRPr="00006FCD">
        <w:t>[6] ASTM, 2022, "ISO/ASTM 52900:2021(E): Additive manufacturing — General principles — Fundamentals and vocabulary."</w:t>
      </w:r>
    </w:p>
    <w:p w14:paraId="469CEC84" w14:textId="77777777" w:rsidR="00006FCD" w:rsidRPr="00006FCD" w:rsidRDefault="00006FCD" w:rsidP="00006FCD">
      <w:pPr>
        <w:pStyle w:val="EndNoteBibliography"/>
        <w:spacing w:after="0"/>
      </w:pPr>
      <w:r w:rsidRPr="00006FCD">
        <w:t>[7] Jared, B. H., Aguilo, M. A., Beghini, L. L., Boyce, B. L., Clark, B. W., Cook, A., Kaehr, B. J., and Robbins, J., 2017, "Additive manufacturing: Toward holistic design," Scripta Materialia, 135, pp. 141-147.</w:t>
      </w:r>
    </w:p>
    <w:p w14:paraId="162B0A77" w14:textId="77777777" w:rsidR="00006FCD" w:rsidRPr="00006FCD" w:rsidRDefault="00006FCD" w:rsidP="00006FCD">
      <w:pPr>
        <w:pStyle w:val="EndNoteBibliography"/>
        <w:spacing w:after="0"/>
      </w:pPr>
      <w:r w:rsidRPr="00006FCD">
        <w:t>[8] Tofail, S. A. M., Koumoulos, E. P., Bandyopadhyay, A., Bose, S., O’Donoghue, L., and Charitidis, C., 2018, "Additive manufacturing: scientific and technological challenges, market uptake and opportunities," Materials Today, 21(1), pp. 22-37.</w:t>
      </w:r>
    </w:p>
    <w:p w14:paraId="216875C1" w14:textId="77777777" w:rsidR="00006FCD" w:rsidRPr="00006FCD" w:rsidRDefault="00006FCD" w:rsidP="00006FCD">
      <w:pPr>
        <w:pStyle w:val="EndNoteBibliography"/>
        <w:spacing w:after="0"/>
      </w:pPr>
      <w:r w:rsidRPr="00006FCD">
        <w:t>[9] Love, L. J., Dehoff, R., Chesser, P., and Jordan, B., 2019, "Application of Directed Energy Deposition for Transformational Challenge Reactor Core."</w:t>
      </w:r>
    </w:p>
    <w:p w14:paraId="6C43DAD3" w14:textId="77777777" w:rsidR="00006FCD" w:rsidRPr="00006FCD" w:rsidRDefault="00006FCD" w:rsidP="00006FCD">
      <w:pPr>
        <w:pStyle w:val="EndNoteBibliography"/>
        <w:spacing w:after="0"/>
      </w:pPr>
      <w:r w:rsidRPr="00006FCD">
        <w:t>[10] Withers, P. J., and Bhadeshia, H. K. D. H., 2001, "Residual stress part 1 - Measurement techniques," Materials Science and Technology, 17, pp. 355-365.</w:t>
      </w:r>
    </w:p>
    <w:p w14:paraId="4B8860A4" w14:textId="77777777" w:rsidR="00006FCD" w:rsidRPr="00006FCD" w:rsidRDefault="00006FCD" w:rsidP="00006FCD">
      <w:pPr>
        <w:pStyle w:val="EndNoteBibliography"/>
        <w:spacing w:after="0"/>
      </w:pPr>
      <w:r w:rsidRPr="00006FCD">
        <w:t>[11] Lu, X., Chiumenti, M., Cervera, M., Li, J., Lin, X., Ma, L., Zhang, G., and Liang, E., 2021, "Substrate design to minimize residual stresses in Directed Energy Deposition AM processes," Materials and Design, 202.</w:t>
      </w:r>
    </w:p>
    <w:p w14:paraId="2C905866" w14:textId="77777777" w:rsidR="00006FCD" w:rsidRPr="00006FCD" w:rsidRDefault="00006FCD" w:rsidP="00006FCD">
      <w:pPr>
        <w:pStyle w:val="EndNoteBibliography"/>
        <w:spacing w:after="0"/>
      </w:pPr>
      <w:r w:rsidRPr="00006FCD">
        <w:t>[12] Denlinger, E. R., Heigel, J. C., Michaleris, P., and Palmer, T. A., 2015, "Effect of inter-layer dwell time on distortion and residual stress in additive manufacturing of titanium and nickel alloys," Elsevier Ltd, pp. 123-131.</w:t>
      </w:r>
    </w:p>
    <w:p w14:paraId="56E05EF3" w14:textId="7D63FB6C" w:rsidR="00006FCD" w:rsidRPr="00006FCD" w:rsidRDefault="00006FCD" w:rsidP="00006FCD">
      <w:pPr>
        <w:pStyle w:val="EndNoteBibliography"/>
        <w:spacing w:after="0"/>
      </w:pPr>
      <w:r w:rsidRPr="00006FCD">
        <w:t xml:space="preserve">[13] Technology, N. I. o. S. a., 2019, "NIST Center for Neutron Research: Neutron Sources," </w:t>
      </w:r>
      <w:hyperlink r:id="rId80" w:history="1">
        <w:r w:rsidRPr="00006FCD">
          <w:rPr>
            <w:rStyle w:val="Hyperlink"/>
            <w:rFonts w:ascii="Times New Roman" w:hAnsi="Times New Roman"/>
          </w:rPr>
          <w:t>https://www.ncnr.nist.gov/nsources.html</w:t>
        </w:r>
      </w:hyperlink>
      <w:r w:rsidRPr="00006FCD">
        <w:t>.</w:t>
      </w:r>
    </w:p>
    <w:p w14:paraId="68B6C805" w14:textId="77777777" w:rsidR="00006FCD" w:rsidRPr="00006FCD" w:rsidRDefault="00006FCD" w:rsidP="00006FCD">
      <w:pPr>
        <w:pStyle w:val="EndNoteBibliography"/>
        <w:spacing w:after="0"/>
      </w:pPr>
      <w:r w:rsidRPr="00006FCD">
        <w:t>[14] Keller, N., and Ploshikhin, V., 2014, "NEW METHOD FOR FAST PREDICTIONS OF RESIDUAL STRESS AND DISTORTION OF AM PARTS," Solid Freeform Fabrication Symposium, 25.</w:t>
      </w:r>
    </w:p>
    <w:p w14:paraId="725CFD97" w14:textId="77777777" w:rsidR="00006FCD" w:rsidRPr="00006FCD" w:rsidRDefault="00006FCD" w:rsidP="00006FCD">
      <w:pPr>
        <w:pStyle w:val="EndNoteBibliography"/>
        <w:spacing w:after="0"/>
      </w:pPr>
      <w:r w:rsidRPr="00006FCD">
        <w:t>[15] Gouge, M., Michaleris, P., Denlinger, E., and Irwin, J., 2017, "The Finite Element Method for the Thermo-Mechanical Modeling of Additive Manufacturing Processes," Thermo-Mechanical Modeling of Additive Manufacturing, Elsevier, pp. 19-38.</w:t>
      </w:r>
    </w:p>
    <w:p w14:paraId="76BAA74C" w14:textId="77777777" w:rsidR="00006FCD" w:rsidRPr="00006FCD" w:rsidRDefault="00006FCD" w:rsidP="00006FCD">
      <w:pPr>
        <w:pStyle w:val="EndNoteBibliography"/>
        <w:spacing w:after="0"/>
      </w:pPr>
      <w:r w:rsidRPr="00006FCD">
        <w:t>[16] Ma, N., and Ueda, Y., 2012, "Chapter 1: Introduction to welding mechanics," Welding deformation and residual stress prevention, Elsevier Science &amp; Technology.</w:t>
      </w:r>
    </w:p>
    <w:p w14:paraId="22DD0DEF" w14:textId="77777777" w:rsidR="00006FCD" w:rsidRPr="00006FCD" w:rsidRDefault="00006FCD" w:rsidP="00006FCD">
      <w:pPr>
        <w:pStyle w:val="EndNoteBibliography"/>
        <w:spacing w:after="0"/>
      </w:pPr>
      <w:r w:rsidRPr="00006FCD">
        <w:lastRenderedPageBreak/>
        <w:t>[17] Masubuchi, K., "Residual Stresses and Distortion in Weldments: A Review of the Present State-of-the-Art," Proc. Sagamore Army Materials Research Conference Proceedings, E. Kula, and V. Weiss, eds., Springer.</w:t>
      </w:r>
    </w:p>
    <w:p w14:paraId="1F0D7132" w14:textId="77777777" w:rsidR="00006FCD" w:rsidRPr="00006FCD" w:rsidRDefault="00006FCD" w:rsidP="00006FCD">
      <w:pPr>
        <w:pStyle w:val="EndNoteBibliography"/>
        <w:spacing w:after="0"/>
      </w:pPr>
      <w:r w:rsidRPr="00006FCD">
        <w:t>[18] Tsai, C. L., and Kim, D. S., 2005, "Understanding residual stress and distortion in welds: an overview," Processes and Mechanisms of Welding Residual Stress and Distortion, Woodhead Publishing, pp. 3-31.</w:t>
      </w:r>
    </w:p>
    <w:p w14:paraId="4B4243E8" w14:textId="77777777" w:rsidR="00006FCD" w:rsidRPr="00006FCD" w:rsidRDefault="00006FCD" w:rsidP="00006FCD">
      <w:pPr>
        <w:pStyle w:val="EndNoteBibliography"/>
        <w:spacing w:after="0"/>
      </w:pPr>
      <w:r w:rsidRPr="00006FCD">
        <w:t>[19] Masubuchi, K., 1980, Analysis of Welded Structures : Residual Stresses, Distortion, and Their Consequences, Pergamon Press, Oxford, New York.</w:t>
      </w:r>
    </w:p>
    <w:p w14:paraId="0A07F231" w14:textId="77777777" w:rsidR="00006FCD" w:rsidRPr="00006FCD" w:rsidRDefault="00006FCD" w:rsidP="00006FCD">
      <w:pPr>
        <w:pStyle w:val="EndNoteBibliography"/>
        <w:spacing w:after="0"/>
      </w:pPr>
      <w:r w:rsidRPr="00006FCD">
        <w:t>[20] Lu, X., Cervera, M., Chiumenti, M., and Lin, X., 2021, "Residual Stresses Control in Additive Manufacturing," Journal of Manufacturing and Materials Processing, 5(4).</w:t>
      </w:r>
    </w:p>
    <w:p w14:paraId="54341E2D" w14:textId="77777777" w:rsidR="00006FCD" w:rsidRPr="00006FCD" w:rsidRDefault="00006FCD" w:rsidP="00006FCD">
      <w:pPr>
        <w:pStyle w:val="EndNoteBibliography"/>
        <w:spacing w:after="0"/>
      </w:pPr>
      <w:r w:rsidRPr="00006FCD">
        <w:t>[21] Xie, R., Shi, Q., and Chen, G., 2020, "Improved distortion prediction in additive manufacturing using an experimental-based stress relaxation model," Journal of Materials Science &amp; Technology, 59, pp. 83-91.</w:t>
      </w:r>
    </w:p>
    <w:p w14:paraId="53360AD6" w14:textId="77777777" w:rsidR="00006FCD" w:rsidRPr="00006FCD" w:rsidRDefault="00006FCD" w:rsidP="00006FCD">
      <w:pPr>
        <w:pStyle w:val="EndNoteBibliography"/>
        <w:spacing w:after="0"/>
      </w:pPr>
      <w:r w:rsidRPr="00006FCD">
        <w:t>[22] Lee, Y., Nycz, A., Simunovic, S., Meyer, L., Vaughan, D., Carter, W., Babu, S. S., Vaughan, J., and Love, L., 2023, "Prediction and understanding of non-linear distortion on large curved wall manufactured by wire-arc direct energy deposition," Additive Manufacturing Letters, 7, p. 100173.</w:t>
      </w:r>
    </w:p>
    <w:p w14:paraId="67B0BDA9" w14:textId="77777777" w:rsidR="00006FCD" w:rsidRPr="00006FCD" w:rsidRDefault="00006FCD" w:rsidP="00006FCD">
      <w:pPr>
        <w:pStyle w:val="EndNoteBibliography"/>
        <w:spacing w:after="0"/>
      </w:pPr>
      <w:r w:rsidRPr="00006FCD">
        <w:t>[23] Zhao, X. F., Wimmer, A., and Zaeh, M. F., 2023, "Experimental and simulative investigation of welding sequences on thermally induced distortions in wire arc additive manufacturing," Rapid Prototyping Journal, 29(11), pp. 53-63.</w:t>
      </w:r>
    </w:p>
    <w:p w14:paraId="67960DEE" w14:textId="77777777" w:rsidR="00006FCD" w:rsidRPr="00006FCD" w:rsidRDefault="00006FCD" w:rsidP="00006FCD">
      <w:pPr>
        <w:pStyle w:val="EndNoteBibliography"/>
        <w:spacing w:after="0"/>
      </w:pPr>
      <w:r w:rsidRPr="00006FCD">
        <w:t>[24] Ali, M. H., and Han, Y. S., 2023, "A Finite Element Analysis on the Effect of Scanning Pattern and Energy on Residual Stress and Deformation in Wire Arc Additive Manufacturing of EH36 Steel," Materials, 16(13).</w:t>
      </w:r>
    </w:p>
    <w:p w14:paraId="64D8D667" w14:textId="77777777" w:rsidR="00006FCD" w:rsidRPr="00006FCD" w:rsidRDefault="00006FCD" w:rsidP="00006FCD">
      <w:pPr>
        <w:pStyle w:val="EndNoteBibliography"/>
        <w:spacing w:after="0"/>
      </w:pPr>
      <w:r w:rsidRPr="00006FCD">
        <w:t>[25] Israr, R., Buhl, J., Elze, L., and Bambach, M., 2018, "Simulation of different path strategies for wire-arc additive manufacturing with Lagrangian finite element methods," LS-DYNA Forum.</w:t>
      </w:r>
    </w:p>
    <w:p w14:paraId="1DE417AA" w14:textId="77777777" w:rsidR="00006FCD" w:rsidRPr="00006FCD" w:rsidRDefault="00006FCD" w:rsidP="00006FCD">
      <w:pPr>
        <w:pStyle w:val="EndNoteBibliography"/>
        <w:spacing w:after="0"/>
      </w:pPr>
      <w:r w:rsidRPr="00006FCD">
        <w:t>[26] Ahmad, S. N., Manurung, Y. H., Adenan, M. S., Yusof, F., Mat, M. F., Prajadhiana, K. P., Minggu, Z., Leitner, M., and Saidin, S., 2022, "Experimental validation of numerical simulation on deformation behaviour induced by wire arc additive manufacturing with feedstock SS316L on substrate S235," The International Journal of Advanced Manufacturing Technology, 119, pp. 1951-1964.</w:t>
      </w:r>
    </w:p>
    <w:p w14:paraId="70B63C36" w14:textId="77777777" w:rsidR="00006FCD" w:rsidRPr="00006FCD" w:rsidRDefault="00006FCD" w:rsidP="00006FCD">
      <w:pPr>
        <w:pStyle w:val="EndNoteBibliography"/>
        <w:spacing w:after="0"/>
      </w:pPr>
      <w:r w:rsidRPr="00006FCD">
        <w:t>[27] Yang, Y., Zhou, X., Li, Q., and Ayas, C., 2021, "A computationally efficient thermo-mechanical model for wire arc additive manufacturing," Additive Manufacturing, 46.</w:t>
      </w:r>
    </w:p>
    <w:p w14:paraId="15E81EC2" w14:textId="77777777" w:rsidR="00006FCD" w:rsidRPr="00006FCD" w:rsidRDefault="00006FCD" w:rsidP="00006FCD">
      <w:pPr>
        <w:pStyle w:val="EndNoteBibliography"/>
        <w:spacing w:after="0"/>
      </w:pPr>
      <w:r w:rsidRPr="00006FCD">
        <w:t>[28] Cattenone, A., Morganti, S., Alaimo, G., and Auricchio, F., 2019, "Finite element analysis of additive manufacturing based on fused deposition modeling: Distortions prediction and comparison with experimental data," Journal of Manufacturing Science and Engineering, 141.</w:t>
      </w:r>
    </w:p>
    <w:p w14:paraId="120CBF0E" w14:textId="77777777" w:rsidR="00006FCD" w:rsidRPr="00006FCD" w:rsidRDefault="00006FCD" w:rsidP="00006FCD">
      <w:pPr>
        <w:pStyle w:val="EndNoteBibliography"/>
        <w:spacing w:after="0"/>
      </w:pPr>
      <w:r w:rsidRPr="00006FCD">
        <w:t>[29] Lu, X., Lin, X., Chiumenti, M., Cervera, M., Hu, Y., Ji, X., Ma, L., Yang, H., and Huang, W., 2019, "Residual stress and distortion of rectangular and S-shaped Ti-6Al-4V parts by Directed Energy Deposition: Modelling and experimental calibration," Additive Manufacturing, 26, pp. 166-179.</w:t>
      </w:r>
    </w:p>
    <w:p w14:paraId="6E3589DC" w14:textId="77777777" w:rsidR="00006FCD" w:rsidRPr="00006FCD" w:rsidRDefault="00006FCD" w:rsidP="00006FCD">
      <w:pPr>
        <w:pStyle w:val="EndNoteBibliography"/>
        <w:spacing w:after="0"/>
      </w:pPr>
      <w:r w:rsidRPr="00006FCD">
        <w:lastRenderedPageBreak/>
        <w:t>[30] Nycz, A., Lee, Y., Noakes, M., Ankit, D., Masuo, C., Simunovic, S., Bunn, J., Love, L., Oancea, V., Payzant, A., and Fancher, C. M., 2021, "Effective residual stress prediction validated with neutron diffraction method for metal large-scale additive manufacturing," Materials &amp; Design, 205.</w:t>
      </w:r>
    </w:p>
    <w:p w14:paraId="34C24E6C" w14:textId="77777777" w:rsidR="00006FCD" w:rsidRPr="00006FCD" w:rsidRDefault="00006FCD" w:rsidP="00006FCD">
      <w:pPr>
        <w:pStyle w:val="EndNoteBibliography"/>
        <w:spacing w:after="0"/>
      </w:pPr>
      <w:r w:rsidRPr="00006FCD">
        <w:t>[31] Deering, R. A., 2018, "Additive Manufacturing Part Level Distortion Sensitivity Analysis within Abaqus on a Thin-walled, Tubular Structure."</w:t>
      </w:r>
    </w:p>
    <w:p w14:paraId="40638693" w14:textId="77777777" w:rsidR="00006FCD" w:rsidRPr="00006FCD" w:rsidRDefault="00006FCD" w:rsidP="00006FCD">
      <w:pPr>
        <w:pStyle w:val="EndNoteBibliography"/>
        <w:spacing w:after="0"/>
      </w:pPr>
      <w:r w:rsidRPr="00006FCD">
        <w:t>[32] Lee, Y., Feldhausen, T., Fancher, C. M., Nandwana, P., Babu, S. S., Simunovic, S., and Love, L. J., 2024, "Prediction of residual strain/stress validated with neutron diffraction method for wire-feed hybrid additive/subtractive manufacturing," Additive Manufacturing, 79.</w:t>
      </w:r>
    </w:p>
    <w:p w14:paraId="7E882D6B" w14:textId="77777777" w:rsidR="00006FCD" w:rsidRPr="00006FCD" w:rsidRDefault="00006FCD" w:rsidP="00006FCD">
      <w:pPr>
        <w:pStyle w:val="EndNoteBibliography"/>
        <w:spacing w:after="0"/>
      </w:pPr>
      <w:r w:rsidRPr="00006FCD">
        <w:t>[33] Society, A. W., 2012, "AWS A9.5:2013 Guide for Verification and Validation in Computational Weld Mechanics, 1st Edition."</w:t>
      </w:r>
    </w:p>
    <w:p w14:paraId="35AC6BF7" w14:textId="77777777" w:rsidR="00006FCD" w:rsidRPr="00006FCD" w:rsidRDefault="00006FCD" w:rsidP="00006FCD">
      <w:pPr>
        <w:pStyle w:val="EndNoteBibliography"/>
        <w:spacing w:after="0"/>
      </w:pPr>
      <w:r w:rsidRPr="00006FCD">
        <w:t>[34] Goldak, J., Chakravarti, A., and Bibby, M., 1984, "A new finite element model for welding heat sources," METALLURGICAL TRANSACTIONS B, 15, pp. 299-305.</w:t>
      </w:r>
    </w:p>
    <w:p w14:paraId="44F9953D" w14:textId="77777777" w:rsidR="00006FCD" w:rsidRPr="00006FCD" w:rsidRDefault="00006FCD" w:rsidP="00006FCD">
      <w:pPr>
        <w:pStyle w:val="EndNoteBibliography"/>
        <w:spacing w:after="0"/>
      </w:pPr>
      <w:r w:rsidRPr="00006FCD">
        <w:t>[35] Montevecchi, F., Venturini, G., Scippa, A., and Campatelli, G., 2016, "Finite Element Modelling of Wire-arc-additive-manufacturing Process," 5th CIRP Global Web Conference Research and Innovation for Future Production, Elsevier B.V., pp. 109-114.</w:t>
      </w:r>
    </w:p>
    <w:p w14:paraId="14B27D80" w14:textId="77777777" w:rsidR="00006FCD" w:rsidRPr="00006FCD" w:rsidRDefault="00006FCD" w:rsidP="00006FCD">
      <w:pPr>
        <w:pStyle w:val="EndNoteBibliography"/>
        <w:spacing w:after="0"/>
      </w:pPr>
      <w:r w:rsidRPr="00006FCD">
        <w:t>[36] Zhao, X. F., Zapata, A., Bernauer, C., Baehr, S., and Zaeh, M. F., 2023, "Simulation of Wire Arc Additive Manufacturing in the Reinforcement of a Half-Cylinder Shell Geometry," Materials, 16(13).</w:t>
      </w:r>
    </w:p>
    <w:p w14:paraId="4688A83D" w14:textId="77777777" w:rsidR="00006FCD" w:rsidRPr="00006FCD" w:rsidRDefault="00006FCD" w:rsidP="00006FCD">
      <w:pPr>
        <w:pStyle w:val="EndNoteBibliography"/>
        <w:spacing w:after="0"/>
      </w:pPr>
      <w:r w:rsidRPr="00006FCD">
        <w:t>[37] Bayat, M., Klingaa, C. G., Mohanty, S., De Baere, D., Thorborg, J., Tiedje, N. S., and Hattel, J. H., 2020, "Part-scale thermo-mechanical modelling of distortions in Laser Powder Bed Fusion – Analysis of the sequential flash heating method with experimental validation," Additive Manufacturing, 36.</w:t>
      </w:r>
    </w:p>
    <w:p w14:paraId="552318FF" w14:textId="77777777" w:rsidR="00006FCD" w:rsidRPr="00006FCD" w:rsidRDefault="00006FCD" w:rsidP="00006FCD">
      <w:pPr>
        <w:pStyle w:val="EndNoteBibliography"/>
        <w:spacing w:after="0"/>
      </w:pPr>
      <w:r w:rsidRPr="00006FCD">
        <w:t>[38] Ding, J., Colegrove, P., Mehnen, J., Williams, S., Wang, F., and Almeida, P. S., 2014, "A computationally efficient finite element model of wire and arc additive manufacture," The International Journal of Advanced Manufacturing Technology, 70(1-4), pp. 227-236.</w:t>
      </w:r>
    </w:p>
    <w:p w14:paraId="18B9E03F" w14:textId="77777777" w:rsidR="00006FCD" w:rsidRPr="00006FCD" w:rsidRDefault="00006FCD" w:rsidP="00006FCD">
      <w:pPr>
        <w:pStyle w:val="EndNoteBibliography"/>
        <w:spacing w:after="0"/>
      </w:pPr>
      <w:r w:rsidRPr="00006FCD">
        <w:t>[39] Ding, J., Colegrove, P., Mehnen, J., Ganguly, S., Almeida, P. M. S., Wang, F., and Williams, S., 2011, "Thermo-mechanical analysis of Wire and Arc Additive Layer Manufacturing process on large multi-layer parts," Computational Materials Science, 50(12), pp. 3315-3322.</w:t>
      </w:r>
    </w:p>
    <w:p w14:paraId="4B5745BF" w14:textId="77777777" w:rsidR="00006FCD" w:rsidRPr="00006FCD" w:rsidRDefault="00006FCD" w:rsidP="00006FCD">
      <w:pPr>
        <w:pStyle w:val="EndNoteBibliography"/>
        <w:spacing w:after="0"/>
      </w:pPr>
      <w:r w:rsidRPr="00006FCD">
        <w:t>[40] Abarca, M. J., Darabi, R., Sa, J. C. d., Parente, M., and Reis, A., 2023, "Multi-scale modeling for prediction of residual stress and distortion in Ti-6Al-4V semi-circular thin-walled parts additively manufactured by laser powder bed fusion (LPBF)," Thin-Walled Structures.</w:t>
      </w:r>
    </w:p>
    <w:p w14:paraId="673F5FE1" w14:textId="77777777" w:rsidR="00006FCD" w:rsidRPr="00006FCD" w:rsidRDefault="00006FCD" w:rsidP="00006FCD">
      <w:pPr>
        <w:pStyle w:val="EndNoteBibliography"/>
        <w:spacing w:after="0"/>
      </w:pPr>
      <w:r w:rsidRPr="00006FCD">
        <w:t>[41] Dong, W., Jimenez, X. A., and To, A. C., 2023, "Temperature-dependent modified inherent strain method for predicting residual stress and distortion of Ti6Al4V walls manufactured by wire-arc directed energy deposition," Additive Manufacturing, 62.</w:t>
      </w:r>
    </w:p>
    <w:p w14:paraId="731636B1" w14:textId="77777777" w:rsidR="00006FCD" w:rsidRPr="00006FCD" w:rsidRDefault="00006FCD" w:rsidP="00006FCD">
      <w:pPr>
        <w:pStyle w:val="EndNoteBibliography"/>
        <w:spacing w:after="0"/>
      </w:pPr>
      <w:r w:rsidRPr="00006FCD">
        <w:t>[42] Michaleris, P., 2014, "Modeling metal deposition in heat transfer analyses of additive manufacturing processes," Finite Elements in Analysis and Design, 86, pp. 51-60.</w:t>
      </w:r>
    </w:p>
    <w:p w14:paraId="67691708" w14:textId="77777777" w:rsidR="00006FCD" w:rsidRPr="00006FCD" w:rsidRDefault="00006FCD" w:rsidP="00006FCD">
      <w:pPr>
        <w:pStyle w:val="EndNoteBibliography"/>
        <w:spacing w:after="0"/>
      </w:pPr>
      <w:r w:rsidRPr="00006FCD">
        <w:lastRenderedPageBreak/>
        <w:t>[43] Battista, F. R., Rodriguez, D. I., Gagliardi, F., Ambrogio, G., and Filice, L., 2023, "Trade-off Analysis of Alternative Numerical Modelling Approaches for Distortion and Stress Field Prediction in Submerged Arc Welding Process," Proceedings of the 14th International Conference on the Technology of Plasticity - Current Trends in the Technology of Plasticity, pp. 181-189.</w:t>
      </w:r>
    </w:p>
    <w:p w14:paraId="6BAFA1DD" w14:textId="77777777" w:rsidR="00006FCD" w:rsidRPr="00006FCD" w:rsidRDefault="00006FCD" w:rsidP="00006FCD">
      <w:pPr>
        <w:pStyle w:val="EndNoteBibliography"/>
        <w:spacing w:after="0"/>
      </w:pPr>
      <w:r w:rsidRPr="00006FCD">
        <w:t>[44] Chiumenti, M., Cervera, M., Salmi, A., Agelet de Saracibar, C., Dialami, N., and Matsui, K., 2010, "Finite element modeling of multi-pass welding and shaped metal deposition processes," Computer Methods in Applied Mechanics and Engineering, 199(37-40), pp. 2343-2359.</w:t>
      </w:r>
    </w:p>
    <w:p w14:paraId="20EA3AB1" w14:textId="77777777" w:rsidR="00006FCD" w:rsidRPr="00006FCD" w:rsidRDefault="00006FCD" w:rsidP="00006FCD">
      <w:pPr>
        <w:pStyle w:val="EndNoteBibliography"/>
        <w:spacing w:after="0"/>
      </w:pPr>
      <w:r w:rsidRPr="00006FCD">
        <w:t>[45] Weisz-Patrault, D., Margerit, P., and Constantinescu, A., 2022, "Residual stresses in thin walled-structures manufactured by directed energy deposition: In-situ measurements, fast thermo-mechanical simulation and buckling," Additive Manufacturing, 56.</w:t>
      </w:r>
    </w:p>
    <w:p w14:paraId="4C986927" w14:textId="77777777" w:rsidR="00006FCD" w:rsidRPr="00006FCD" w:rsidRDefault="00006FCD" w:rsidP="00006FCD">
      <w:pPr>
        <w:pStyle w:val="EndNoteBibliography"/>
        <w:spacing w:after="0"/>
      </w:pPr>
      <w:r w:rsidRPr="00006FCD">
        <w:t>[46] Feng, G., Wang, H., Wang, Y., Deng, D., and Zhang, J., 2022, "Numerical Simulation of Residual Stress and Deformation in Wire Arc Additive Manufacturing," The International Journal of Advanced Manufacturing Technology, 121, pp. 1123-1134.</w:t>
      </w:r>
    </w:p>
    <w:p w14:paraId="36B861CE" w14:textId="77777777" w:rsidR="00006FCD" w:rsidRPr="00006FCD" w:rsidRDefault="00006FCD" w:rsidP="00006FCD">
      <w:pPr>
        <w:pStyle w:val="EndNoteBibliography"/>
        <w:spacing w:after="0"/>
      </w:pPr>
      <w:r w:rsidRPr="00006FCD">
        <w:t>[47] Systemes, D., 2022, "Thermomechanical Simulation of Additive Manufacturing Processes."</w:t>
      </w:r>
    </w:p>
    <w:p w14:paraId="36D4F659" w14:textId="77777777" w:rsidR="00006FCD" w:rsidRPr="00006FCD" w:rsidRDefault="00006FCD" w:rsidP="00006FCD">
      <w:pPr>
        <w:pStyle w:val="EndNoteBibliography"/>
        <w:spacing w:after="0"/>
      </w:pPr>
      <w:r w:rsidRPr="00006FCD">
        <w:t>[48] Özcan, A., Kollmannsberger, S., Jomo, J., and Rank, E., 2019, "Residual stresses in metal deposition modeling: Discretizations of higher order," Computers and Mathematics with Applications, 78, pp. 2247-2266.</w:t>
      </w:r>
    </w:p>
    <w:p w14:paraId="24FA9D25" w14:textId="77777777" w:rsidR="00006FCD" w:rsidRPr="00006FCD" w:rsidRDefault="00006FCD" w:rsidP="00006FCD">
      <w:pPr>
        <w:pStyle w:val="EndNoteBibliography"/>
        <w:spacing w:after="0"/>
      </w:pPr>
      <w:r w:rsidRPr="00006FCD">
        <w:t>[49] Outinen, J., and Mäkeläinen, P., 2004, "Mechanical properties of structural steel at elevated temperatures and after cooling down," FIRE AND MATERIALS, 28, pp. 237-251.</w:t>
      </w:r>
    </w:p>
    <w:p w14:paraId="7A27447C" w14:textId="77777777" w:rsidR="00006FCD" w:rsidRPr="00006FCD" w:rsidRDefault="00006FCD" w:rsidP="00006FCD">
      <w:pPr>
        <w:pStyle w:val="EndNoteBibliography"/>
        <w:spacing w:after="0"/>
      </w:pPr>
      <w:r w:rsidRPr="00006FCD">
        <w:t>[50] Jun, T. S., and Korsunsky, A. M., 2010, "Evaluation of residual stresses and strains using the Eigenstrain Reconstruction Method," International Journal of Solids and Structures, 47, pp. 1678-1686.</w:t>
      </w:r>
    </w:p>
    <w:p w14:paraId="2182284B" w14:textId="77777777" w:rsidR="00006FCD" w:rsidRPr="00006FCD" w:rsidRDefault="00006FCD" w:rsidP="00006FCD">
      <w:pPr>
        <w:pStyle w:val="EndNoteBibliography"/>
        <w:spacing w:after="0"/>
      </w:pPr>
      <w:r w:rsidRPr="00006FCD">
        <w:t>[51] Ueda, Y. F., Keiji; Tanigawa, Masayuki, 1979, "New Measuring Method of Three Dimensional Residual Stresses Based on Theory of Inherent Strain(Welding Mechanics, Strength &amp; Design)," Transactions of JWRI(12), pp. 249-256.</w:t>
      </w:r>
    </w:p>
    <w:p w14:paraId="7F6AC838" w14:textId="77777777" w:rsidR="00006FCD" w:rsidRPr="00006FCD" w:rsidRDefault="00006FCD" w:rsidP="00006FCD">
      <w:pPr>
        <w:pStyle w:val="EndNoteBibliography"/>
        <w:spacing w:after="0"/>
      </w:pPr>
      <w:r w:rsidRPr="00006FCD">
        <w:t>[52] Wang, Y.-X., Zhang, P., Hou, Z.-G., and Li, C.-Z., 2008, "INHERENT STRAIN METHOD AND THERMAL ELASTIC-PLASTIC ANALYSIS OF WELDING DEFORMATION OF A THIN-WALL BEAM," Journal of Mechanics,, 24(4).</w:t>
      </w:r>
    </w:p>
    <w:p w14:paraId="1848B6F4" w14:textId="77777777" w:rsidR="00006FCD" w:rsidRPr="00006FCD" w:rsidRDefault="00006FCD" w:rsidP="00006FCD">
      <w:pPr>
        <w:pStyle w:val="EndNoteBibliography"/>
        <w:spacing w:after="0"/>
      </w:pPr>
      <w:r w:rsidRPr="00006FCD">
        <w:t>[53] Luo, Y., Murakawa, H., and Ueda, Y., 1997, "Prediction of Welding Deformation and Residual Stress by Elastic FEM Based on Inherent Strain (Report I) : Mechanism of Inherent Strain Production(Mechanics, Strength &amp; Structure Design)," Transactions of JWRI, 26(2), pp. 49-57.</w:t>
      </w:r>
    </w:p>
    <w:p w14:paraId="38747D88" w14:textId="77777777" w:rsidR="00006FCD" w:rsidRPr="00006FCD" w:rsidRDefault="00006FCD" w:rsidP="00006FCD">
      <w:pPr>
        <w:pStyle w:val="EndNoteBibliography"/>
        <w:spacing w:after="0"/>
      </w:pPr>
      <w:r w:rsidRPr="00006FCD">
        <w:t>[54] Kim, Y. T., Kim, T. J., Park, T. Y., and Jang, C. D., 2012, "Welding distortion analysis of hull blocks using equivalent load method based on inherent strain," Journal of Ship Research, 56(2), pp. 63-70.</w:t>
      </w:r>
    </w:p>
    <w:p w14:paraId="35A01DC3" w14:textId="77777777" w:rsidR="00006FCD" w:rsidRPr="00006FCD" w:rsidRDefault="00006FCD" w:rsidP="00006FCD">
      <w:pPr>
        <w:pStyle w:val="EndNoteBibliography"/>
        <w:spacing w:after="0"/>
      </w:pPr>
      <w:r w:rsidRPr="00006FCD">
        <w:t>[55] Liang, X., Chen, Q., Cheng, L., Hayduke, D., and To, A. C., 2019, "Modified inherent strain method for efficient prediction of residual deformation in direct metal laser sintered components," Springer Verlag, pp. 1719-1733.</w:t>
      </w:r>
    </w:p>
    <w:p w14:paraId="2CC39B8F" w14:textId="77777777" w:rsidR="00006FCD" w:rsidRPr="00006FCD" w:rsidRDefault="00006FCD" w:rsidP="00006FCD">
      <w:pPr>
        <w:pStyle w:val="EndNoteBibliography"/>
        <w:spacing w:after="0"/>
      </w:pPr>
      <w:r w:rsidRPr="00006FCD">
        <w:lastRenderedPageBreak/>
        <w:t>[56] Liang, X., Cheng, L., Chen, Q., Yang, Q., and To, A. C., 2018, "A modified method for estimating inherent strains from detailed process simulation for fast residual distortion prediction of single-walled structures fabricated by directed energy deposition," Additive Manufacturing, 23, pp. 471-486.</w:t>
      </w:r>
    </w:p>
    <w:p w14:paraId="766FFFBB" w14:textId="77777777" w:rsidR="00006FCD" w:rsidRPr="00006FCD" w:rsidRDefault="00006FCD" w:rsidP="00006FCD">
      <w:pPr>
        <w:pStyle w:val="EndNoteBibliography"/>
        <w:spacing w:after="0"/>
      </w:pPr>
      <w:r w:rsidRPr="00006FCD">
        <w:t>[57] Bellet, M., Keumo Tematio, J., and Zhang, Y., 2023, "The inherent strain method for simulation of additive manufacturing–A critical assessment based on a new variant of the method," International Journal for Numerical Methods in Engineering, 125(2).</w:t>
      </w:r>
    </w:p>
    <w:p w14:paraId="7E713110" w14:textId="77777777" w:rsidR="00006FCD" w:rsidRPr="00006FCD" w:rsidRDefault="00006FCD" w:rsidP="00006FCD">
      <w:pPr>
        <w:pStyle w:val="EndNoteBibliography"/>
      </w:pPr>
      <w:r w:rsidRPr="00006FCD">
        <w:t>[58] Du, T., Yan, P., Liu, Q., and Dong, L., 2023, "A process-based inherent strain method for prediction of deformation</w:t>
      </w:r>
    </w:p>
    <w:p w14:paraId="07C66406" w14:textId="77777777" w:rsidR="00006FCD" w:rsidRPr="00006FCD" w:rsidRDefault="00006FCD" w:rsidP="00006FCD">
      <w:pPr>
        <w:pStyle w:val="EndNoteBibliography"/>
        <w:spacing w:after="0"/>
      </w:pPr>
      <w:r w:rsidRPr="00006FCD">
        <w:t>and residual stress for wire-arc directed energy deposition," Computational Mechanics.</w:t>
      </w:r>
    </w:p>
    <w:p w14:paraId="7F7391D0" w14:textId="77777777" w:rsidR="00006FCD" w:rsidRPr="00006FCD" w:rsidRDefault="00006FCD" w:rsidP="00006FCD">
      <w:pPr>
        <w:pStyle w:val="EndNoteBibliography"/>
        <w:spacing w:after="0"/>
      </w:pPr>
      <w:r w:rsidRPr="00006FCD">
        <w:t>[59] Behrens, C., Neubert, S., Siewert, M., Mohebbi, M. S., and Ploshikhin, V., 2023, "Integration of annealing into the inherent strain simulation of wire arc additive manufacturing," Additive Manufacturing Letters, 4(100115).</w:t>
      </w:r>
    </w:p>
    <w:p w14:paraId="2FF2419E" w14:textId="77777777" w:rsidR="00006FCD" w:rsidRPr="00006FCD" w:rsidRDefault="00006FCD" w:rsidP="00006FCD">
      <w:pPr>
        <w:pStyle w:val="EndNoteBibliography"/>
        <w:spacing w:after="0"/>
      </w:pPr>
      <w:r w:rsidRPr="00006FCD">
        <w:t>[60] Park, H.-S., Shin, H. S., and Tran, N.-H., 2022, "A new approach for calculating inherent strain and distortion in additive manufacturing of metal parts," The International Journal of Advanced Manufacturing Technology, 121(9-10), pp. 6507-6521.</w:t>
      </w:r>
    </w:p>
    <w:p w14:paraId="0421B84E" w14:textId="77777777" w:rsidR="00006FCD" w:rsidRPr="00006FCD" w:rsidRDefault="00006FCD" w:rsidP="00006FCD">
      <w:pPr>
        <w:pStyle w:val="EndNoteBibliography"/>
        <w:spacing w:after="0"/>
      </w:pPr>
      <w:r w:rsidRPr="00006FCD">
        <w:t>[61] Chen, Y., Xu, Y., Hou, L., Shao, W., Jing, X., Li, Y., and Chen, S., 2023, "Fast distortion prediction in directed energy deposition using inversely-identified inherent strains," Journal of Engineering Design, 34(4), pp. 294-312.</w:t>
      </w:r>
    </w:p>
    <w:p w14:paraId="26655ECD" w14:textId="77777777" w:rsidR="00006FCD" w:rsidRPr="00006FCD" w:rsidRDefault="00006FCD" w:rsidP="00006FCD">
      <w:pPr>
        <w:pStyle w:val="EndNoteBibliography"/>
        <w:spacing w:after="0"/>
      </w:pPr>
      <w:r w:rsidRPr="00006FCD">
        <w:t>[62] Taufek, T., Manurung, Y. H. P., Adenan, M. S., Akma, S., Choo, H. L., Louhichi, B., Bednardz, M., and Aziz, I., 2023, "Modeling and Simulation of Additively Manufactured Cylindrical Component Using Combined Thermomechanical and Inherent Strain Method with Nelder–Mead Optimization," Mary Ann Liebert Inc, pp. 156-169.</w:t>
      </w:r>
    </w:p>
    <w:p w14:paraId="0D6DBF91" w14:textId="77777777" w:rsidR="00006FCD" w:rsidRPr="00006FCD" w:rsidRDefault="00006FCD" w:rsidP="00006FCD">
      <w:pPr>
        <w:pStyle w:val="EndNoteBibliography"/>
        <w:spacing w:after="0"/>
      </w:pPr>
      <w:r w:rsidRPr="00006FCD">
        <w:t>[63] Cunha, F. G., Santos, T. G., and Xavier, J., 2021, "In situ monitoring of additive manufacturing using digital image correlation: A review," MDPI AG.</w:t>
      </w:r>
    </w:p>
    <w:p w14:paraId="3103712A" w14:textId="77777777" w:rsidR="00006FCD" w:rsidRPr="00006FCD" w:rsidRDefault="00006FCD" w:rsidP="00006FCD">
      <w:pPr>
        <w:pStyle w:val="EndNoteBibliography"/>
        <w:spacing w:after="0"/>
      </w:pPr>
      <w:r w:rsidRPr="00006FCD">
        <w:t>[64] Dong, W., Liang, X., Chen, Q., Hinnebusch, S., Zhou, Z., and To, A. C., 2021, "A new procedure for implementing the modified inherent strain method with improved accuracy in predicting both residual stress and deformation for laser powder bed fusion," Elsevier B.V.</w:t>
      </w:r>
    </w:p>
    <w:p w14:paraId="095AB56E" w14:textId="77777777" w:rsidR="00006FCD" w:rsidRPr="00006FCD" w:rsidRDefault="00006FCD" w:rsidP="00006FCD">
      <w:pPr>
        <w:pStyle w:val="EndNoteBibliography"/>
        <w:spacing w:after="0"/>
      </w:pPr>
      <w:r w:rsidRPr="00006FCD">
        <w:t>[65] Spencer, R., Hassen, A. A., Baba, J., Lindahl, J., Love, L., Kunc, V., Babu, S., and Vaidya, U., 2021, "An innovative digital image correlation technique for in-situ process monitoring of composite structures in large scale additive manufacturing," Composite Structures, 276.</w:t>
      </w:r>
    </w:p>
    <w:p w14:paraId="226E62AD" w14:textId="77777777" w:rsidR="00006FCD" w:rsidRPr="00006FCD" w:rsidRDefault="00006FCD" w:rsidP="00006FCD">
      <w:pPr>
        <w:pStyle w:val="EndNoteBibliography"/>
        <w:spacing w:after="0"/>
      </w:pPr>
      <w:r w:rsidRPr="00006FCD">
        <w:t>[66] Haley, J., Leach, C., Jordan, B., Dehoff, R., and Paquit, V., 2021, "In-situ digital image correlation and thermal monitoring in directed energy deposition additive manufacturing," Optics Express, 29(9927).</w:t>
      </w:r>
    </w:p>
    <w:p w14:paraId="719254B1" w14:textId="77777777" w:rsidR="00006FCD" w:rsidRPr="00006FCD" w:rsidRDefault="00006FCD" w:rsidP="00006FCD">
      <w:pPr>
        <w:pStyle w:val="EndNoteBibliography"/>
      </w:pPr>
      <w:r w:rsidRPr="00006FCD">
        <w:t>[67] Xie, R., Chen, G., Zhao, Y., Zhang, S., Yan, W., Lin, X., and Shi, Q., 2019, "In-situ observation and numerical simulation on the transient strain and distortion prediction during additive manufacturing," Journal of Manufacturing Processes, 38, pp. 494-501.</w:t>
      </w:r>
    </w:p>
    <w:p w14:paraId="33E11F06" w14:textId="59FA4768" w:rsidR="008F2A6C" w:rsidRPr="009D2AA9" w:rsidRDefault="009E4DDA" w:rsidP="00854806">
      <w:r>
        <w:fldChar w:fldCharType="end"/>
      </w:r>
      <w:r w:rsidR="00236E6D" w:rsidRPr="009D2AA9">
        <w:br w:type="page"/>
      </w:r>
      <w:bookmarkStart w:id="187" w:name="_Toc420995912"/>
      <w:bookmarkStart w:id="188" w:name="_Toc422997499"/>
    </w:p>
    <w:p w14:paraId="7BD5F768" w14:textId="7EA73609" w:rsidR="00EE0984" w:rsidRDefault="00236E6D" w:rsidP="00B82AF8">
      <w:pPr>
        <w:pStyle w:val="AltHeading1"/>
      </w:pPr>
      <w:bookmarkStart w:id="189" w:name="_Toc427156484"/>
      <w:bookmarkStart w:id="190" w:name="_Toc172705290"/>
      <w:r w:rsidRPr="009D2AA9">
        <w:lastRenderedPageBreak/>
        <w:t>A</w:t>
      </w:r>
      <w:r w:rsidR="00E91931" w:rsidRPr="009D2AA9">
        <w:t>ppendix</w:t>
      </w:r>
      <w:bookmarkStart w:id="191" w:name="_Ref169268997"/>
      <w:bookmarkEnd w:id="187"/>
      <w:bookmarkEnd w:id="188"/>
      <w:bookmarkEnd w:id="189"/>
      <w:bookmarkEnd w:id="190"/>
    </w:p>
    <w:p w14:paraId="2CA1CC7E" w14:textId="6C048A29" w:rsidR="00B82AF8" w:rsidRDefault="00B82AF8" w:rsidP="003D65FA">
      <w:pPr>
        <w:pStyle w:val="Caption"/>
      </w:pPr>
      <w:r>
        <w:t>Table A.1</w:t>
      </w:r>
      <w:r w:rsidRPr="00B82AF8">
        <w:t xml:space="preserve"> </w:t>
      </w:r>
      <w:r w:rsidRPr="009A677B">
        <w:t>Thermo-mechanical properties of SS316</w:t>
      </w:r>
      <w:r>
        <w:t>L used in three-bar model.</w:t>
      </w:r>
    </w:p>
    <w:tbl>
      <w:tblPr>
        <w:tblW w:w="9213" w:type="dxa"/>
        <w:tblLook w:val="04A0" w:firstRow="1" w:lastRow="0" w:firstColumn="1" w:lastColumn="0" w:noHBand="0" w:noVBand="1"/>
      </w:tblPr>
      <w:tblGrid>
        <w:gridCol w:w="1252"/>
        <w:gridCol w:w="2416"/>
        <w:gridCol w:w="1680"/>
        <w:gridCol w:w="1230"/>
        <w:gridCol w:w="1252"/>
        <w:gridCol w:w="1383"/>
      </w:tblGrid>
      <w:tr w:rsidR="00F17D37" w:rsidRPr="00F17D37" w14:paraId="6772A786" w14:textId="77777777" w:rsidTr="00EF6981">
        <w:trPr>
          <w:trHeight w:val="1395"/>
        </w:trPr>
        <w:tc>
          <w:tcPr>
            <w:tcW w:w="0" w:type="auto"/>
            <w:tcBorders>
              <w:top w:val="single" w:sz="18" w:space="0" w:color="auto"/>
              <w:left w:val="nil"/>
              <w:bottom w:val="double" w:sz="4" w:space="0" w:color="auto"/>
              <w:right w:val="nil"/>
            </w:tcBorders>
            <w:shd w:val="clear" w:color="auto" w:fill="auto"/>
            <w:noWrap/>
            <w:vAlign w:val="center"/>
            <w:hideMark/>
          </w:tcPr>
          <w:p w14:paraId="240FD983" w14:textId="0C493366" w:rsidR="00F17D37" w:rsidRPr="00F17D37" w:rsidRDefault="00F17D37" w:rsidP="00F17D37">
            <w:pPr>
              <w:rPr>
                <w:rFonts w:cs="Times New Roman"/>
              </w:rPr>
            </w:pPr>
            <w:r w:rsidRPr="00F17D37">
              <w:rPr>
                <w:rFonts w:cs="Times New Roman"/>
              </w:rPr>
              <w:t>Temp (°C)</w:t>
            </w:r>
          </w:p>
        </w:tc>
        <w:tc>
          <w:tcPr>
            <w:tcW w:w="0" w:type="auto"/>
            <w:tcBorders>
              <w:top w:val="single" w:sz="18" w:space="0" w:color="auto"/>
              <w:left w:val="nil"/>
              <w:bottom w:val="double" w:sz="4" w:space="0" w:color="auto"/>
              <w:right w:val="nil"/>
            </w:tcBorders>
            <w:shd w:val="clear" w:color="auto" w:fill="auto"/>
            <w:noWrap/>
            <w:vAlign w:val="center"/>
            <w:hideMark/>
          </w:tcPr>
          <w:p w14:paraId="0F183E60" w14:textId="77777777" w:rsidR="00F17D37" w:rsidRPr="00F17D37" w:rsidRDefault="00F17D37" w:rsidP="00F17D37">
            <w:pPr>
              <w:rPr>
                <w:rFonts w:cs="Times New Roman"/>
              </w:rPr>
            </w:pPr>
            <w:r w:rsidRPr="00F17D37">
              <w:rPr>
                <w:rFonts w:cs="Times New Roman"/>
              </w:rPr>
              <w:t>Elastic Modulus (</w:t>
            </w:r>
            <w:proofErr w:type="spellStart"/>
            <w:r w:rsidRPr="00F17D37">
              <w:rPr>
                <w:rFonts w:cs="Times New Roman"/>
              </w:rPr>
              <w:t>GPa</w:t>
            </w:r>
            <w:proofErr w:type="spellEnd"/>
            <w:r w:rsidRPr="00F17D37">
              <w:rPr>
                <w:rFonts w:cs="Times New Roman"/>
              </w:rPr>
              <w:t>)</w:t>
            </w:r>
          </w:p>
        </w:tc>
        <w:tc>
          <w:tcPr>
            <w:tcW w:w="0" w:type="auto"/>
            <w:tcBorders>
              <w:top w:val="single" w:sz="18" w:space="0" w:color="auto"/>
              <w:left w:val="nil"/>
              <w:bottom w:val="double" w:sz="4" w:space="0" w:color="auto"/>
              <w:right w:val="nil"/>
            </w:tcBorders>
            <w:shd w:val="clear" w:color="auto" w:fill="auto"/>
            <w:noWrap/>
            <w:vAlign w:val="center"/>
            <w:hideMark/>
          </w:tcPr>
          <w:p w14:paraId="301D9CCD" w14:textId="0A091581" w:rsidR="00F17D37" w:rsidRPr="00F17D37" w:rsidRDefault="00F17D37" w:rsidP="00F17D37">
            <w:pPr>
              <w:rPr>
                <w:rFonts w:cs="Times New Roman"/>
              </w:rPr>
            </w:pPr>
            <w:r w:rsidRPr="00F17D37">
              <w:rPr>
                <w:rFonts w:cs="Times New Roman"/>
              </w:rPr>
              <w:t>Poisson's Ratio</w:t>
            </w:r>
          </w:p>
        </w:tc>
        <w:tc>
          <w:tcPr>
            <w:tcW w:w="0" w:type="auto"/>
            <w:tcBorders>
              <w:top w:val="single" w:sz="18" w:space="0" w:color="auto"/>
              <w:left w:val="nil"/>
              <w:bottom w:val="double" w:sz="4" w:space="0" w:color="auto"/>
              <w:right w:val="single" w:sz="24" w:space="0" w:color="auto"/>
            </w:tcBorders>
            <w:vAlign w:val="center"/>
          </w:tcPr>
          <w:p w14:paraId="4CD4518D" w14:textId="77777777" w:rsidR="00F17D37" w:rsidRPr="00F17D37" w:rsidRDefault="00F17D37" w:rsidP="00F17D37">
            <w:pPr>
              <w:rPr>
                <w:rFonts w:cs="Times New Roman"/>
              </w:rPr>
            </w:pPr>
            <w:r w:rsidRPr="00F17D37">
              <w:rPr>
                <w:rFonts w:cs="Times New Roman"/>
              </w:rPr>
              <w:t xml:space="preserve">Thermal Expansion in Y </w:t>
            </w:r>
            <w:proofErr w:type="spellStart"/>
            <w:r w:rsidRPr="00F17D37">
              <w:rPr>
                <w:rFonts w:cs="Times New Roman"/>
              </w:rPr>
              <w:t>dir</w:t>
            </w:r>
            <w:proofErr w:type="spellEnd"/>
          </w:p>
          <w:p w14:paraId="6C308E69" w14:textId="08495B07" w:rsidR="00F17D37" w:rsidRPr="00F17D37" w:rsidRDefault="00F17D37" w:rsidP="00F17D37">
            <w:pPr>
              <w:rPr>
                <w:rFonts w:cs="Times New Roman"/>
              </w:rPr>
            </w:pPr>
            <w:r w:rsidRPr="00F17D37">
              <w:rPr>
                <w:rFonts w:cs="Times New Roman"/>
              </w:rPr>
              <w:t xml:space="preserve">(/°C   </w:t>
            </w:r>
            <m:oMath>
              <m:r>
                <m:rPr>
                  <m:sty m:val="p"/>
                </m:rPr>
                <w:rPr>
                  <w:rFonts w:ascii="Cambria Math" w:hAnsi="Cambria Math" w:cs="Times New Roman"/>
                </w:rPr>
                <m:t xml:space="preserve">× </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-6</m:t>
                  </m:r>
                </m:sup>
              </m:sSup>
            </m:oMath>
            <w:r w:rsidRPr="00F17D37">
              <w:rPr>
                <w:rFonts w:cs="Times New Roman"/>
              </w:rPr>
              <w:t xml:space="preserve"> )</w:t>
            </w:r>
          </w:p>
        </w:tc>
        <w:tc>
          <w:tcPr>
            <w:tcW w:w="0" w:type="auto"/>
            <w:tcBorders>
              <w:top w:val="single" w:sz="18" w:space="0" w:color="auto"/>
              <w:left w:val="single" w:sz="24" w:space="0" w:color="auto"/>
              <w:bottom w:val="double" w:sz="4" w:space="0" w:color="auto"/>
              <w:right w:val="nil"/>
            </w:tcBorders>
            <w:shd w:val="clear" w:color="auto" w:fill="auto"/>
            <w:noWrap/>
            <w:vAlign w:val="center"/>
            <w:hideMark/>
          </w:tcPr>
          <w:p w14:paraId="7B153997" w14:textId="41E19122" w:rsidR="00F17D37" w:rsidRPr="00F17D37" w:rsidRDefault="00F17D37" w:rsidP="00F17D37">
            <w:pPr>
              <w:rPr>
                <w:rFonts w:cs="Times New Roman"/>
              </w:rPr>
            </w:pPr>
            <w:r w:rsidRPr="00F17D37">
              <w:rPr>
                <w:rFonts w:cs="Times New Roman"/>
              </w:rPr>
              <w:t>Temp (°C)</w:t>
            </w:r>
          </w:p>
        </w:tc>
        <w:tc>
          <w:tcPr>
            <w:tcW w:w="0" w:type="auto"/>
            <w:tcBorders>
              <w:top w:val="single" w:sz="18" w:space="0" w:color="auto"/>
              <w:left w:val="nil"/>
              <w:bottom w:val="double" w:sz="4" w:space="0" w:color="auto"/>
              <w:right w:val="nil"/>
            </w:tcBorders>
            <w:shd w:val="clear" w:color="auto" w:fill="auto"/>
            <w:noWrap/>
            <w:vAlign w:val="center"/>
            <w:hideMark/>
          </w:tcPr>
          <w:p w14:paraId="784F3CE1" w14:textId="77777777" w:rsidR="00F17D37" w:rsidRPr="00F17D37" w:rsidRDefault="00F17D37" w:rsidP="00F17D37">
            <w:pPr>
              <w:rPr>
                <w:rFonts w:cs="Times New Roman"/>
              </w:rPr>
            </w:pPr>
            <w:r w:rsidRPr="00F17D37">
              <w:rPr>
                <w:rFonts w:cs="Times New Roman"/>
              </w:rPr>
              <w:t>Yield Stress</w:t>
            </w:r>
          </w:p>
        </w:tc>
      </w:tr>
      <w:tr w:rsidR="00F17D37" w:rsidRPr="00F17D37" w14:paraId="09A2DB7A" w14:textId="77777777" w:rsidTr="00EF6981">
        <w:trPr>
          <w:trHeight w:val="300"/>
        </w:trPr>
        <w:tc>
          <w:tcPr>
            <w:tcW w:w="0" w:type="auto"/>
            <w:tcBorders>
              <w:top w:val="double" w:sz="4" w:space="0" w:color="auto"/>
              <w:left w:val="nil"/>
              <w:bottom w:val="nil"/>
              <w:right w:val="nil"/>
            </w:tcBorders>
            <w:shd w:val="clear" w:color="auto" w:fill="auto"/>
            <w:noWrap/>
            <w:vAlign w:val="center"/>
            <w:hideMark/>
          </w:tcPr>
          <w:p w14:paraId="3491A80E" w14:textId="77777777"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20</w:t>
            </w:r>
          </w:p>
        </w:tc>
        <w:tc>
          <w:tcPr>
            <w:tcW w:w="0" w:type="auto"/>
            <w:tcBorders>
              <w:top w:val="double" w:sz="4" w:space="0" w:color="auto"/>
              <w:left w:val="nil"/>
              <w:bottom w:val="nil"/>
              <w:right w:val="nil"/>
            </w:tcBorders>
            <w:shd w:val="clear" w:color="auto" w:fill="auto"/>
            <w:noWrap/>
            <w:vAlign w:val="center"/>
            <w:hideMark/>
          </w:tcPr>
          <w:p w14:paraId="52E8FBE6" w14:textId="77777777"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195600</w:t>
            </w:r>
          </w:p>
        </w:tc>
        <w:tc>
          <w:tcPr>
            <w:tcW w:w="0" w:type="auto"/>
            <w:tcBorders>
              <w:top w:val="double" w:sz="4" w:space="0" w:color="auto"/>
              <w:left w:val="nil"/>
              <w:bottom w:val="nil"/>
              <w:right w:val="nil"/>
            </w:tcBorders>
            <w:shd w:val="clear" w:color="auto" w:fill="auto"/>
            <w:noWrap/>
            <w:vAlign w:val="center"/>
            <w:hideMark/>
          </w:tcPr>
          <w:p w14:paraId="4F148616" w14:textId="77777777"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0.29</w:t>
            </w:r>
          </w:p>
        </w:tc>
        <w:tc>
          <w:tcPr>
            <w:tcW w:w="0" w:type="auto"/>
            <w:tcBorders>
              <w:top w:val="double" w:sz="4" w:space="0" w:color="auto"/>
              <w:left w:val="nil"/>
              <w:bottom w:val="nil"/>
              <w:right w:val="single" w:sz="24" w:space="0" w:color="auto"/>
            </w:tcBorders>
            <w:vAlign w:val="center"/>
          </w:tcPr>
          <w:p w14:paraId="0F44562C" w14:textId="0135D5FE"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1.46E-05</w:t>
            </w:r>
          </w:p>
        </w:tc>
        <w:tc>
          <w:tcPr>
            <w:tcW w:w="0" w:type="auto"/>
            <w:tcBorders>
              <w:top w:val="double" w:sz="4" w:space="0" w:color="auto"/>
              <w:left w:val="single" w:sz="24" w:space="0" w:color="auto"/>
              <w:bottom w:val="nil"/>
              <w:right w:val="nil"/>
            </w:tcBorders>
            <w:shd w:val="clear" w:color="auto" w:fill="auto"/>
            <w:noWrap/>
            <w:vAlign w:val="center"/>
            <w:hideMark/>
          </w:tcPr>
          <w:p w14:paraId="6168EA88" w14:textId="148200D0"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23</w:t>
            </w:r>
          </w:p>
        </w:tc>
        <w:tc>
          <w:tcPr>
            <w:tcW w:w="0" w:type="auto"/>
            <w:tcBorders>
              <w:top w:val="double" w:sz="4" w:space="0" w:color="auto"/>
              <w:left w:val="nil"/>
              <w:bottom w:val="nil"/>
              <w:right w:val="nil"/>
            </w:tcBorders>
            <w:shd w:val="clear" w:color="auto" w:fill="auto"/>
            <w:noWrap/>
            <w:vAlign w:val="center"/>
            <w:hideMark/>
          </w:tcPr>
          <w:p w14:paraId="10FA5CDE" w14:textId="77777777"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238</w:t>
            </w:r>
          </w:p>
        </w:tc>
      </w:tr>
      <w:tr w:rsidR="00F17D37" w:rsidRPr="00F17D37" w14:paraId="1C52AFED" w14:textId="77777777" w:rsidTr="00EF6981">
        <w:trPr>
          <w:trHeight w:val="300"/>
        </w:trPr>
        <w:tc>
          <w:tcPr>
            <w:tcW w:w="0" w:type="auto"/>
            <w:tcBorders>
              <w:top w:val="nil"/>
              <w:left w:val="nil"/>
              <w:bottom w:val="nil"/>
              <w:right w:val="nil"/>
            </w:tcBorders>
            <w:shd w:val="clear" w:color="auto" w:fill="auto"/>
            <w:noWrap/>
            <w:vAlign w:val="center"/>
            <w:hideMark/>
          </w:tcPr>
          <w:p w14:paraId="47CA8DB8" w14:textId="77777777"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100</w:t>
            </w:r>
          </w:p>
        </w:tc>
        <w:tc>
          <w:tcPr>
            <w:tcW w:w="0" w:type="auto"/>
            <w:tcBorders>
              <w:top w:val="nil"/>
              <w:left w:val="nil"/>
              <w:bottom w:val="nil"/>
              <w:right w:val="nil"/>
            </w:tcBorders>
            <w:shd w:val="clear" w:color="auto" w:fill="auto"/>
            <w:noWrap/>
            <w:vAlign w:val="center"/>
            <w:hideMark/>
          </w:tcPr>
          <w:p w14:paraId="40ABA0BD" w14:textId="77777777"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191200</w:t>
            </w:r>
          </w:p>
        </w:tc>
        <w:tc>
          <w:tcPr>
            <w:tcW w:w="0" w:type="auto"/>
            <w:tcBorders>
              <w:top w:val="nil"/>
              <w:left w:val="nil"/>
              <w:bottom w:val="nil"/>
              <w:right w:val="nil"/>
            </w:tcBorders>
            <w:shd w:val="clear" w:color="auto" w:fill="auto"/>
            <w:noWrap/>
            <w:vAlign w:val="center"/>
            <w:hideMark/>
          </w:tcPr>
          <w:p w14:paraId="134244C9" w14:textId="77777777"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0.29</w:t>
            </w:r>
          </w:p>
        </w:tc>
        <w:tc>
          <w:tcPr>
            <w:tcW w:w="0" w:type="auto"/>
            <w:tcBorders>
              <w:top w:val="nil"/>
              <w:left w:val="nil"/>
              <w:bottom w:val="nil"/>
              <w:right w:val="single" w:sz="24" w:space="0" w:color="auto"/>
            </w:tcBorders>
            <w:vAlign w:val="center"/>
          </w:tcPr>
          <w:p w14:paraId="2A97A717" w14:textId="095F1877"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1.54E-05</w:t>
            </w:r>
          </w:p>
        </w:tc>
        <w:tc>
          <w:tcPr>
            <w:tcW w:w="0" w:type="auto"/>
            <w:tcBorders>
              <w:top w:val="nil"/>
              <w:left w:val="single" w:sz="24" w:space="0" w:color="auto"/>
              <w:bottom w:val="nil"/>
              <w:right w:val="nil"/>
            </w:tcBorders>
            <w:shd w:val="clear" w:color="auto" w:fill="auto"/>
            <w:noWrap/>
            <w:vAlign w:val="center"/>
            <w:hideMark/>
          </w:tcPr>
          <w:p w14:paraId="7055897D" w14:textId="4DE522D0"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275</w:t>
            </w:r>
          </w:p>
        </w:tc>
        <w:tc>
          <w:tcPr>
            <w:tcW w:w="0" w:type="auto"/>
            <w:tcBorders>
              <w:top w:val="nil"/>
              <w:left w:val="nil"/>
              <w:bottom w:val="nil"/>
              <w:right w:val="nil"/>
            </w:tcBorders>
            <w:shd w:val="clear" w:color="auto" w:fill="auto"/>
            <w:noWrap/>
            <w:vAlign w:val="center"/>
            <w:hideMark/>
          </w:tcPr>
          <w:p w14:paraId="1C8882A3" w14:textId="77777777"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173</w:t>
            </w:r>
          </w:p>
        </w:tc>
      </w:tr>
      <w:tr w:rsidR="00F17D37" w:rsidRPr="00F17D37" w14:paraId="5AEAD54E" w14:textId="77777777" w:rsidTr="00EF6981">
        <w:trPr>
          <w:trHeight w:val="300"/>
        </w:trPr>
        <w:tc>
          <w:tcPr>
            <w:tcW w:w="0" w:type="auto"/>
            <w:tcBorders>
              <w:top w:val="nil"/>
              <w:left w:val="nil"/>
              <w:bottom w:val="nil"/>
              <w:right w:val="nil"/>
            </w:tcBorders>
            <w:shd w:val="clear" w:color="auto" w:fill="auto"/>
            <w:noWrap/>
            <w:vAlign w:val="center"/>
            <w:hideMark/>
          </w:tcPr>
          <w:p w14:paraId="2B33D13E" w14:textId="77777777"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200</w:t>
            </w:r>
          </w:p>
        </w:tc>
        <w:tc>
          <w:tcPr>
            <w:tcW w:w="0" w:type="auto"/>
            <w:tcBorders>
              <w:top w:val="nil"/>
              <w:left w:val="nil"/>
              <w:bottom w:val="nil"/>
              <w:right w:val="nil"/>
            </w:tcBorders>
            <w:shd w:val="clear" w:color="auto" w:fill="auto"/>
            <w:noWrap/>
            <w:vAlign w:val="center"/>
            <w:hideMark/>
          </w:tcPr>
          <w:p w14:paraId="7DEF0F90" w14:textId="77777777"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185400</w:t>
            </w:r>
          </w:p>
        </w:tc>
        <w:tc>
          <w:tcPr>
            <w:tcW w:w="0" w:type="auto"/>
            <w:tcBorders>
              <w:top w:val="nil"/>
              <w:left w:val="nil"/>
              <w:bottom w:val="nil"/>
              <w:right w:val="nil"/>
            </w:tcBorders>
            <w:shd w:val="clear" w:color="auto" w:fill="auto"/>
            <w:noWrap/>
            <w:vAlign w:val="center"/>
            <w:hideMark/>
          </w:tcPr>
          <w:p w14:paraId="5734F18F" w14:textId="77777777"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0.29</w:t>
            </w:r>
          </w:p>
        </w:tc>
        <w:tc>
          <w:tcPr>
            <w:tcW w:w="0" w:type="auto"/>
            <w:tcBorders>
              <w:top w:val="nil"/>
              <w:left w:val="nil"/>
              <w:bottom w:val="nil"/>
              <w:right w:val="single" w:sz="24" w:space="0" w:color="auto"/>
            </w:tcBorders>
            <w:vAlign w:val="center"/>
          </w:tcPr>
          <w:p w14:paraId="11DBC266" w14:textId="203A40A2"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1.62E-05</w:t>
            </w:r>
          </w:p>
        </w:tc>
        <w:tc>
          <w:tcPr>
            <w:tcW w:w="0" w:type="auto"/>
            <w:tcBorders>
              <w:top w:val="nil"/>
              <w:left w:val="single" w:sz="24" w:space="0" w:color="auto"/>
              <w:bottom w:val="nil"/>
              <w:right w:val="nil"/>
            </w:tcBorders>
            <w:shd w:val="clear" w:color="auto" w:fill="auto"/>
            <w:noWrap/>
            <w:vAlign w:val="center"/>
            <w:hideMark/>
          </w:tcPr>
          <w:p w14:paraId="2523EAAB" w14:textId="1D3F8078"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550</w:t>
            </w:r>
          </w:p>
        </w:tc>
        <w:tc>
          <w:tcPr>
            <w:tcW w:w="0" w:type="auto"/>
            <w:tcBorders>
              <w:top w:val="nil"/>
              <w:left w:val="nil"/>
              <w:bottom w:val="nil"/>
              <w:right w:val="nil"/>
            </w:tcBorders>
            <w:shd w:val="clear" w:color="auto" w:fill="auto"/>
            <w:noWrap/>
            <w:vAlign w:val="center"/>
            <w:hideMark/>
          </w:tcPr>
          <w:p w14:paraId="6DEE754A" w14:textId="77777777"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142</w:t>
            </w:r>
          </w:p>
        </w:tc>
      </w:tr>
      <w:tr w:rsidR="00F17D37" w:rsidRPr="00F17D37" w14:paraId="1F0A0FDA" w14:textId="77777777" w:rsidTr="00EF6981">
        <w:trPr>
          <w:trHeight w:val="300"/>
        </w:trPr>
        <w:tc>
          <w:tcPr>
            <w:tcW w:w="0" w:type="auto"/>
            <w:tcBorders>
              <w:top w:val="nil"/>
              <w:left w:val="nil"/>
              <w:bottom w:val="nil"/>
              <w:right w:val="nil"/>
            </w:tcBorders>
            <w:shd w:val="clear" w:color="auto" w:fill="auto"/>
            <w:noWrap/>
            <w:vAlign w:val="center"/>
            <w:hideMark/>
          </w:tcPr>
          <w:p w14:paraId="7E05E673" w14:textId="77777777"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300</w:t>
            </w:r>
          </w:p>
        </w:tc>
        <w:tc>
          <w:tcPr>
            <w:tcW w:w="0" w:type="auto"/>
            <w:tcBorders>
              <w:top w:val="nil"/>
              <w:left w:val="nil"/>
              <w:bottom w:val="nil"/>
              <w:right w:val="nil"/>
            </w:tcBorders>
            <w:shd w:val="clear" w:color="auto" w:fill="auto"/>
            <w:noWrap/>
            <w:vAlign w:val="center"/>
            <w:hideMark/>
          </w:tcPr>
          <w:p w14:paraId="4366D72B" w14:textId="77777777"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179600</w:t>
            </w:r>
          </w:p>
        </w:tc>
        <w:tc>
          <w:tcPr>
            <w:tcW w:w="0" w:type="auto"/>
            <w:tcBorders>
              <w:top w:val="nil"/>
              <w:left w:val="nil"/>
              <w:bottom w:val="nil"/>
              <w:right w:val="nil"/>
            </w:tcBorders>
            <w:shd w:val="clear" w:color="auto" w:fill="auto"/>
            <w:noWrap/>
            <w:vAlign w:val="center"/>
            <w:hideMark/>
          </w:tcPr>
          <w:p w14:paraId="5B595D2B" w14:textId="77777777"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0.29</w:t>
            </w:r>
          </w:p>
        </w:tc>
        <w:tc>
          <w:tcPr>
            <w:tcW w:w="0" w:type="auto"/>
            <w:tcBorders>
              <w:top w:val="nil"/>
              <w:left w:val="nil"/>
              <w:bottom w:val="nil"/>
              <w:right w:val="single" w:sz="24" w:space="0" w:color="auto"/>
            </w:tcBorders>
            <w:vAlign w:val="center"/>
          </w:tcPr>
          <w:p w14:paraId="7316FA81" w14:textId="75CE5D0E"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1.69E-05</w:t>
            </w:r>
          </w:p>
        </w:tc>
        <w:tc>
          <w:tcPr>
            <w:tcW w:w="0" w:type="auto"/>
            <w:tcBorders>
              <w:top w:val="nil"/>
              <w:left w:val="single" w:sz="24" w:space="0" w:color="auto"/>
              <w:bottom w:val="nil"/>
              <w:right w:val="nil"/>
            </w:tcBorders>
            <w:shd w:val="clear" w:color="auto" w:fill="auto"/>
            <w:noWrap/>
            <w:vAlign w:val="center"/>
            <w:hideMark/>
          </w:tcPr>
          <w:p w14:paraId="0E581E94" w14:textId="32F533B5" w:rsidR="00F17D37" w:rsidRPr="00F17D37" w:rsidRDefault="00F17D37" w:rsidP="00F17D37">
            <w:pPr>
              <w:spacing w:after="0" w:line="240" w:lineRule="auto"/>
              <w:rPr>
                <w:rFonts w:cs="Times New Roman"/>
                <w:color w:val="000000"/>
                <w:sz w:val="22"/>
                <w:szCs w:val="22"/>
              </w:rPr>
            </w:pPr>
          </w:p>
        </w:tc>
        <w:tc>
          <w:tcPr>
            <w:tcW w:w="0" w:type="auto"/>
            <w:tcBorders>
              <w:top w:val="nil"/>
              <w:left w:val="nil"/>
              <w:bottom w:val="nil"/>
              <w:right w:val="nil"/>
            </w:tcBorders>
            <w:shd w:val="clear" w:color="auto" w:fill="auto"/>
            <w:noWrap/>
            <w:vAlign w:val="center"/>
            <w:hideMark/>
          </w:tcPr>
          <w:p w14:paraId="6599D314" w14:textId="77777777" w:rsidR="00F17D37" w:rsidRPr="00F17D37" w:rsidRDefault="00F17D37" w:rsidP="00F17D37">
            <w:pPr>
              <w:spacing w:after="0" w:line="240" w:lineRule="auto"/>
              <w:rPr>
                <w:rFonts w:cs="Times New Roman"/>
                <w:sz w:val="20"/>
                <w:szCs w:val="20"/>
              </w:rPr>
            </w:pPr>
          </w:p>
        </w:tc>
      </w:tr>
      <w:tr w:rsidR="00F17D37" w:rsidRPr="00F17D37" w14:paraId="107EA9D9" w14:textId="77777777" w:rsidTr="00EF6981">
        <w:trPr>
          <w:trHeight w:val="300"/>
        </w:trPr>
        <w:tc>
          <w:tcPr>
            <w:tcW w:w="0" w:type="auto"/>
            <w:tcBorders>
              <w:top w:val="nil"/>
              <w:left w:val="nil"/>
              <w:bottom w:val="nil"/>
              <w:right w:val="nil"/>
            </w:tcBorders>
            <w:shd w:val="clear" w:color="auto" w:fill="auto"/>
            <w:noWrap/>
            <w:vAlign w:val="center"/>
            <w:hideMark/>
          </w:tcPr>
          <w:p w14:paraId="600ED69D" w14:textId="77777777"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400</w:t>
            </w:r>
          </w:p>
        </w:tc>
        <w:tc>
          <w:tcPr>
            <w:tcW w:w="0" w:type="auto"/>
            <w:tcBorders>
              <w:top w:val="nil"/>
              <w:left w:val="nil"/>
              <w:bottom w:val="nil"/>
              <w:right w:val="nil"/>
            </w:tcBorders>
            <w:shd w:val="clear" w:color="auto" w:fill="auto"/>
            <w:noWrap/>
            <w:vAlign w:val="center"/>
            <w:hideMark/>
          </w:tcPr>
          <w:p w14:paraId="344C3C9F" w14:textId="77777777"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172600</w:t>
            </w:r>
          </w:p>
        </w:tc>
        <w:tc>
          <w:tcPr>
            <w:tcW w:w="0" w:type="auto"/>
            <w:tcBorders>
              <w:top w:val="nil"/>
              <w:left w:val="nil"/>
              <w:bottom w:val="nil"/>
              <w:right w:val="nil"/>
            </w:tcBorders>
            <w:shd w:val="clear" w:color="auto" w:fill="auto"/>
            <w:noWrap/>
            <w:vAlign w:val="center"/>
            <w:hideMark/>
          </w:tcPr>
          <w:p w14:paraId="6BBE75B4" w14:textId="77777777"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0.29</w:t>
            </w:r>
          </w:p>
        </w:tc>
        <w:tc>
          <w:tcPr>
            <w:tcW w:w="0" w:type="auto"/>
            <w:tcBorders>
              <w:top w:val="nil"/>
              <w:left w:val="nil"/>
              <w:bottom w:val="nil"/>
              <w:right w:val="single" w:sz="24" w:space="0" w:color="auto"/>
            </w:tcBorders>
            <w:vAlign w:val="center"/>
          </w:tcPr>
          <w:p w14:paraId="3B6811BD" w14:textId="08D4CE40"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1.74E-05</w:t>
            </w:r>
          </w:p>
        </w:tc>
        <w:tc>
          <w:tcPr>
            <w:tcW w:w="0" w:type="auto"/>
            <w:tcBorders>
              <w:top w:val="nil"/>
              <w:left w:val="single" w:sz="24" w:space="0" w:color="auto"/>
              <w:bottom w:val="nil"/>
              <w:right w:val="nil"/>
            </w:tcBorders>
            <w:shd w:val="clear" w:color="auto" w:fill="auto"/>
            <w:noWrap/>
            <w:vAlign w:val="center"/>
            <w:hideMark/>
          </w:tcPr>
          <w:p w14:paraId="04B66159" w14:textId="3E6FC930" w:rsidR="00F17D37" w:rsidRPr="00F17D37" w:rsidRDefault="00F17D37" w:rsidP="00F17D37">
            <w:pPr>
              <w:spacing w:after="0" w:line="240" w:lineRule="auto"/>
              <w:rPr>
                <w:rFonts w:cs="Times New Roman"/>
                <w:color w:val="000000"/>
                <w:sz w:val="22"/>
                <w:szCs w:val="22"/>
              </w:rPr>
            </w:pPr>
          </w:p>
        </w:tc>
        <w:tc>
          <w:tcPr>
            <w:tcW w:w="0" w:type="auto"/>
            <w:tcBorders>
              <w:top w:val="nil"/>
              <w:left w:val="nil"/>
              <w:bottom w:val="nil"/>
              <w:right w:val="nil"/>
            </w:tcBorders>
            <w:shd w:val="clear" w:color="auto" w:fill="auto"/>
            <w:noWrap/>
            <w:vAlign w:val="center"/>
            <w:hideMark/>
          </w:tcPr>
          <w:p w14:paraId="63C1369F" w14:textId="77777777" w:rsidR="00F17D37" w:rsidRPr="00F17D37" w:rsidRDefault="00F17D37" w:rsidP="00F17D37">
            <w:pPr>
              <w:spacing w:after="0" w:line="240" w:lineRule="auto"/>
              <w:rPr>
                <w:rFonts w:cs="Times New Roman"/>
                <w:sz w:val="20"/>
                <w:szCs w:val="20"/>
              </w:rPr>
            </w:pPr>
          </w:p>
        </w:tc>
      </w:tr>
      <w:tr w:rsidR="00F17D37" w:rsidRPr="00F17D37" w14:paraId="0939DFBE" w14:textId="77777777" w:rsidTr="00EF6981">
        <w:trPr>
          <w:trHeight w:val="300"/>
        </w:trPr>
        <w:tc>
          <w:tcPr>
            <w:tcW w:w="0" w:type="auto"/>
            <w:tcBorders>
              <w:top w:val="nil"/>
              <w:left w:val="nil"/>
              <w:bottom w:val="single" w:sz="18" w:space="0" w:color="auto"/>
              <w:right w:val="nil"/>
            </w:tcBorders>
            <w:shd w:val="clear" w:color="auto" w:fill="auto"/>
            <w:noWrap/>
            <w:vAlign w:val="center"/>
            <w:hideMark/>
          </w:tcPr>
          <w:p w14:paraId="6646AEFD" w14:textId="77777777"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500</w:t>
            </w:r>
          </w:p>
        </w:tc>
        <w:tc>
          <w:tcPr>
            <w:tcW w:w="0" w:type="auto"/>
            <w:tcBorders>
              <w:top w:val="nil"/>
              <w:left w:val="nil"/>
              <w:bottom w:val="single" w:sz="18" w:space="0" w:color="auto"/>
              <w:right w:val="nil"/>
            </w:tcBorders>
            <w:shd w:val="clear" w:color="auto" w:fill="auto"/>
            <w:noWrap/>
            <w:vAlign w:val="center"/>
            <w:hideMark/>
          </w:tcPr>
          <w:p w14:paraId="40B412DA" w14:textId="77777777"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164500</w:t>
            </w:r>
          </w:p>
        </w:tc>
        <w:tc>
          <w:tcPr>
            <w:tcW w:w="0" w:type="auto"/>
            <w:tcBorders>
              <w:top w:val="nil"/>
              <w:left w:val="nil"/>
              <w:bottom w:val="single" w:sz="18" w:space="0" w:color="auto"/>
              <w:right w:val="nil"/>
            </w:tcBorders>
            <w:shd w:val="clear" w:color="auto" w:fill="auto"/>
            <w:noWrap/>
            <w:vAlign w:val="center"/>
            <w:hideMark/>
          </w:tcPr>
          <w:p w14:paraId="57440119" w14:textId="77777777"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0.29</w:t>
            </w:r>
          </w:p>
        </w:tc>
        <w:tc>
          <w:tcPr>
            <w:tcW w:w="0" w:type="auto"/>
            <w:tcBorders>
              <w:top w:val="nil"/>
              <w:left w:val="nil"/>
              <w:bottom w:val="single" w:sz="18" w:space="0" w:color="auto"/>
              <w:right w:val="single" w:sz="24" w:space="0" w:color="auto"/>
            </w:tcBorders>
            <w:vAlign w:val="center"/>
          </w:tcPr>
          <w:p w14:paraId="4E204E26" w14:textId="66F9152F" w:rsidR="00F17D37" w:rsidRPr="00F17D37" w:rsidRDefault="00F17D37" w:rsidP="00F17D37">
            <w:pPr>
              <w:spacing w:after="0" w:line="240" w:lineRule="auto"/>
              <w:rPr>
                <w:rFonts w:cs="Times New Roman"/>
                <w:color w:val="000000"/>
                <w:sz w:val="22"/>
                <w:szCs w:val="22"/>
              </w:rPr>
            </w:pPr>
            <w:r w:rsidRPr="00F17D37">
              <w:rPr>
                <w:rFonts w:cs="Times New Roman"/>
                <w:color w:val="000000"/>
                <w:sz w:val="22"/>
                <w:szCs w:val="22"/>
              </w:rPr>
              <w:t>1.78E-05</w:t>
            </w:r>
          </w:p>
        </w:tc>
        <w:tc>
          <w:tcPr>
            <w:tcW w:w="0" w:type="auto"/>
            <w:tcBorders>
              <w:top w:val="nil"/>
              <w:left w:val="single" w:sz="24" w:space="0" w:color="auto"/>
              <w:bottom w:val="single" w:sz="18" w:space="0" w:color="auto"/>
              <w:right w:val="nil"/>
            </w:tcBorders>
            <w:shd w:val="clear" w:color="auto" w:fill="auto"/>
            <w:noWrap/>
            <w:vAlign w:val="center"/>
            <w:hideMark/>
          </w:tcPr>
          <w:p w14:paraId="66EAF5FE" w14:textId="7E4A9964" w:rsidR="00F17D37" w:rsidRPr="00F17D37" w:rsidRDefault="00F17D37" w:rsidP="00F17D37">
            <w:pPr>
              <w:spacing w:after="0" w:line="240" w:lineRule="auto"/>
              <w:rPr>
                <w:rFonts w:cs="Times New Roman"/>
                <w:color w:val="000000"/>
                <w:sz w:val="22"/>
                <w:szCs w:val="22"/>
              </w:rPr>
            </w:pPr>
          </w:p>
        </w:tc>
        <w:tc>
          <w:tcPr>
            <w:tcW w:w="0" w:type="auto"/>
            <w:tcBorders>
              <w:top w:val="nil"/>
              <w:left w:val="nil"/>
              <w:bottom w:val="single" w:sz="18" w:space="0" w:color="auto"/>
              <w:right w:val="nil"/>
            </w:tcBorders>
            <w:shd w:val="clear" w:color="auto" w:fill="auto"/>
            <w:noWrap/>
            <w:vAlign w:val="center"/>
            <w:hideMark/>
          </w:tcPr>
          <w:p w14:paraId="5EEC1046" w14:textId="77777777" w:rsidR="00F17D37" w:rsidRPr="00F17D37" w:rsidRDefault="00F17D37" w:rsidP="00F17D37">
            <w:pPr>
              <w:spacing w:after="0" w:line="240" w:lineRule="auto"/>
              <w:rPr>
                <w:rFonts w:cs="Times New Roman"/>
                <w:sz w:val="20"/>
                <w:szCs w:val="20"/>
              </w:rPr>
            </w:pPr>
          </w:p>
        </w:tc>
      </w:tr>
    </w:tbl>
    <w:p w14:paraId="16982248" w14:textId="77777777" w:rsidR="00F17D37" w:rsidRPr="00F17D37" w:rsidRDefault="00F17D37" w:rsidP="00F17D37"/>
    <w:p w14:paraId="3FB59528" w14:textId="6EE499D6" w:rsidR="00593635" w:rsidRDefault="00593635" w:rsidP="003D65FA">
      <w:pPr>
        <w:pStyle w:val="Caption"/>
      </w:pPr>
      <w:bookmarkStart w:id="192" w:name="_Toc172077047"/>
      <w:r w:rsidRPr="009A677B">
        <w:t xml:space="preserve">Table </w:t>
      </w:r>
      <w:r w:rsidR="003740CB">
        <w:t>A</w:t>
      </w:r>
      <w:r w:rsidR="00B82AF8">
        <w:t>.</w:t>
      </w:r>
      <w:bookmarkEnd w:id="191"/>
      <w:r w:rsidR="00B82AF8">
        <w:t>2</w:t>
      </w:r>
      <w:r w:rsidRPr="009A677B">
        <w:t xml:space="preserve"> Thermo-mechanical properties of SS316L</w:t>
      </w:r>
      <w:r w:rsidRPr="009F7F43">
        <w:t xml:space="preserve"> used in analysis </w:t>
      </w:r>
      <w:r>
        <w:fldChar w:fldCharType="begin"/>
      </w:r>
      <w:r w:rsidR="005F3B0C">
        <w:instrText xml:space="preserve"> ADDIN EN.CITE &lt;EndNote&gt;&lt;Cite&gt;&lt;Author&gt;Özcan&lt;/Author&gt;&lt;Year&gt;2019&lt;/Year&gt;&lt;RecNum&gt;113&lt;/RecNum&gt;&lt;DisplayText&gt;[48]&lt;/DisplayText&gt;&lt;record&gt;&lt;rec-number&gt;113&lt;/rec-number&gt;&lt;foreign-keys&gt;&lt;key app="EN" db-id="f5sw0p20adx5f7e9at9v29vgexdp2fpz0zee" timestamp="1702404566" guid="70bb456c-4d87-4eac-9a3b-aa4c52cf0f20"&gt;113&lt;/key&gt;&lt;/foreign-keys&gt;&lt;ref-type name="Journal Article"&gt;17&lt;/ref-type&gt;&lt;contributors&gt;&lt;authors&gt;&lt;author&gt;Özcan, A.&lt;/author&gt;&lt;author&gt;Kollmannsberger, S.&lt;/author&gt;&lt;author&gt;Jomo, J.&lt;/author&gt;&lt;author&gt;Rank, E.&lt;/author&gt;&lt;/authors&gt;&lt;/contributors&gt;&lt;titles&gt;&lt;title&gt;Residual stresses in metal deposition modeling: Discretizations of higher order&lt;/title&gt;&lt;secondary-title&gt;Computers and Mathematics with Applications&lt;/secondary-title&gt;&lt;/titles&gt;&lt;periodical&gt;&lt;full-title&gt;Computers and Mathematics with Applications&lt;/full-title&gt;&lt;/periodical&gt;&lt;pages&gt;2247-2266&lt;/pages&gt;&lt;volume&gt;78&lt;/volume&gt;&lt;keywords&gt;&lt;keyword&gt;Additive manufacturing&lt;/keyword&gt;&lt;keyword&gt;Finite cell method&lt;/keyword&gt;&lt;keyword&gt;Metal deposition modeling&lt;/keyword&gt;&lt;keyword&gt;Welding&lt;/keyword&gt;&lt;keyword&gt;hp finite elements&lt;/keyword&gt;&lt;/keywords&gt;&lt;dates&gt;&lt;year&gt;2019&lt;/year&gt;&lt;/dates&gt;&lt;publisher&gt;Elsevier Ltd&lt;/publisher&gt;&lt;urls&gt;&lt;/urls&gt;&lt;electronic-resource-num&gt;10.1016/j.camwa.2018.10.027&lt;/electronic-resource-num&gt;&lt;/record&gt;&lt;/Cite&gt;&lt;/EndNote&gt;</w:instrText>
      </w:r>
      <w:r>
        <w:fldChar w:fldCharType="separate"/>
      </w:r>
      <w:bookmarkEnd w:id="192"/>
      <w:r w:rsidR="005F3B0C">
        <w:t>[48]</w:t>
      </w:r>
      <w:r>
        <w:fldChar w:fldCharType="end"/>
      </w:r>
      <w:r w:rsidR="00B8566A">
        <w:t>.</w:t>
      </w:r>
    </w:p>
    <w:tbl>
      <w:tblPr>
        <w:tblW w:w="5000" w:type="pct"/>
        <w:tblBorders>
          <w:insideH w:val="single" w:sz="4" w:space="0" w:color="auto"/>
        </w:tblBorders>
        <w:tblLayout w:type="fixed"/>
        <w:tblLook w:val="04A0" w:firstRow="1" w:lastRow="0" w:firstColumn="1" w:lastColumn="0" w:noHBand="0" w:noVBand="1"/>
      </w:tblPr>
      <w:tblGrid>
        <w:gridCol w:w="901"/>
        <w:gridCol w:w="976"/>
        <w:gridCol w:w="1920"/>
        <w:gridCol w:w="2049"/>
        <w:gridCol w:w="1417"/>
        <w:gridCol w:w="1377"/>
      </w:tblGrid>
      <w:tr w:rsidR="00593635" w:rsidRPr="00BA075A" w14:paraId="3F812325" w14:textId="77777777" w:rsidTr="0082243A">
        <w:trPr>
          <w:trHeight w:val="315"/>
        </w:trPr>
        <w:tc>
          <w:tcPr>
            <w:tcW w:w="521" w:type="pct"/>
            <w:tcBorders>
              <w:top w:val="single" w:sz="18" w:space="0" w:color="auto"/>
              <w:bottom w:val="double" w:sz="4" w:space="0" w:color="auto"/>
            </w:tcBorders>
            <w:shd w:val="clear" w:color="auto" w:fill="auto"/>
            <w:noWrap/>
            <w:vAlign w:val="bottom"/>
            <w:hideMark/>
          </w:tcPr>
          <w:p w14:paraId="1CE6BD90" w14:textId="6CD0C05F" w:rsidR="00593635" w:rsidRPr="00BA075A" w:rsidRDefault="00593635" w:rsidP="003C4600">
            <w:pPr>
              <w:spacing w:after="0"/>
            </w:pPr>
            <w:r w:rsidRPr="00BA075A">
              <w:t>Temp.  (</w:t>
            </w:r>
            <w:r w:rsidR="00F17D37">
              <w:rPr>
                <w:rFonts w:ascii="Calibri" w:hAnsi="Calibri" w:cs="Calibri"/>
              </w:rPr>
              <w:t>°</w:t>
            </w:r>
            <w:r w:rsidRPr="00BA075A">
              <w:t>C)</w:t>
            </w:r>
          </w:p>
        </w:tc>
        <w:tc>
          <w:tcPr>
            <w:tcW w:w="565" w:type="pct"/>
            <w:tcBorders>
              <w:top w:val="single" w:sz="18" w:space="0" w:color="auto"/>
              <w:bottom w:val="double" w:sz="4" w:space="0" w:color="auto"/>
            </w:tcBorders>
            <w:shd w:val="clear" w:color="auto" w:fill="auto"/>
            <w:noWrap/>
            <w:vAlign w:val="bottom"/>
            <w:hideMark/>
          </w:tcPr>
          <w:p w14:paraId="5B02FF19" w14:textId="77777777" w:rsidR="00593635" w:rsidRPr="00BA075A" w:rsidRDefault="00593635" w:rsidP="003C4600">
            <w:pPr>
              <w:spacing w:after="0"/>
            </w:pPr>
            <w:r w:rsidRPr="00BA075A">
              <w:t>Density (kg/ m³</w:t>
            </w:r>
            <w:r>
              <w:t>)</w:t>
            </w:r>
          </w:p>
        </w:tc>
        <w:tc>
          <w:tcPr>
            <w:tcW w:w="1111" w:type="pct"/>
            <w:tcBorders>
              <w:top w:val="single" w:sz="18" w:space="0" w:color="auto"/>
              <w:bottom w:val="double" w:sz="4" w:space="0" w:color="auto"/>
            </w:tcBorders>
            <w:shd w:val="clear" w:color="auto" w:fill="auto"/>
            <w:noWrap/>
            <w:vAlign w:val="bottom"/>
            <w:hideMark/>
          </w:tcPr>
          <w:p w14:paraId="1D014E5B" w14:textId="77777777" w:rsidR="00593635" w:rsidRPr="00BA075A" w:rsidRDefault="00593635" w:rsidP="003C4600">
            <w:pPr>
              <w:spacing w:after="0"/>
            </w:pPr>
            <w:r>
              <w:t>Thermal Conductivity</w:t>
            </w:r>
            <w:r w:rsidRPr="00BA075A">
              <w:t xml:space="preserve"> (W/m- °C)</w:t>
            </w:r>
          </w:p>
        </w:tc>
        <w:tc>
          <w:tcPr>
            <w:tcW w:w="1186" w:type="pct"/>
            <w:tcBorders>
              <w:top w:val="single" w:sz="18" w:space="0" w:color="auto"/>
              <w:bottom w:val="double" w:sz="4" w:space="0" w:color="auto"/>
            </w:tcBorders>
            <w:shd w:val="clear" w:color="auto" w:fill="auto"/>
            <w:noWrap/>
            <w:vAlign w:val="bottom"/>
            <w:hideMark/>
          </w:tcPr>
          <w:p w14:paraId="5627BE97" w14:textId="77777777" w:rsidR="00593635" w:rsidRPr="00BA075A" w:rsidRDefault="00593635" w:rsidP="003C4600">
            <w:pPr>
              <w:spacing w:after="0"/>
            </w:pPr>
            <w:r w:rsidRPr="00BA075A">
              <w:t xml:space="preserve">Thermal Expansion </w:t>
            </w:r>
            <w:r>
              <w:t>(/</w:t>
            </w:r>
            <w:r w:rsidRPr="00BA075A">
              <w:t>°C</w:t>
            </w:r>
            <w:r>
              <w:t xml:space="preserve">   </w:t>
            </w:r>
            <m:oMath>
              <m:r>
                <m:rPr>
                  <m:sty m:val="p"/>
                </m:rPr>
                <w:rPr>
                  <w:rFonts w:ascii="Cambria Math" w:hAnsi="Cambria Math"/>
                </w:rPr>
                <m:t xml:space="preserve">× </m:t>
              </m:r>
              <m:sSup>
                <m:sSupPr>
                  <m:ctrlPr>
                    <w:rPr>
                      <w:rFonts w:ascii="Cambria Math" w:hAnsi="Cambria Math"/>
                    </w:rPr>
                  </m:ctrlPr>
                </m:sSupPr>
                <m:e>
                  <m:r>
                    <m:rPr>
                      <m:sty m:val="bi"/>
                    </m:rPr>
                    <w:rPr>
                      <w:rFonts w:ascii="Cambria Math" w:hAnsi="Cambria Math"/>
                    </w:rPr>
                    <m:t>10</m:t>
                  </m:r>
                </m:e>
                <m:sup>
                  <m:r>
                    <w:rPr>
                      <w:rFonts w:ascii="Cambria Math" w:hAnsi="Cambria Math"/>
                    </w:rPr>
                    <m:t>-</m:t>
                  </m:r>
                  <m:r>
                    <m:rPr>
                      <m:sty m:val="bi"/>
                    </m:rPr>
                    <w:rPr>
                      <w:rFonts w:ascii="Cambria Math" w:hAnsi="Cambria Math"/>
                    </w:rPr>
                    <m:t>6</m:t>
                  </m:r>
                </m:sup>
              </m:sSup>
            </m:oMath>
            <w:r>
              <w:t xml:space="preserve"> )</w:t>
            </w:r>
          </w:p>
        </w:tc>
        <w:tc>
          <w:tcPr>
            <w:tcW w:w="820" w:type="pct"/>
            <w:tcBorders>
              <w:top w:val="single" w:sz="18" w:space="0" w:color="auto"/>
              <w:bottom w:val="double" w:sz="4" w:space="0" w:color="auto"/>
            </w:tcBorders>
            <w:shd w:val="clear" w:color="auto" w:fill="auto"/>
            <w:noWrap/>
            <w:vAlign w:val="bottom"/>
            <w:hideMark/>
          </w:tcPr>
          <w:p w14:paraId="4DC79646" w14:textId="77777777" w:rsidR="00593635" w:rsidRPr="00BA075A" w:rsidRDefault="00593635" w:rsidP="003C4600">
            <w:pPr>
              <w:spacing w:after="0"/>
            </w:pPr>
            <w:r w:rsidRPr="00BA075A">
              <w:t>Specific Heat (J/Kg- C)</w:t>
            </w:r>
          </w:p>
        </w:tc>
        <w:tc>
          <w:tcPr>
            <w:tcW w:w="797" w:type="pct"/>
            <w:tcBorders>
              <w:top w:val="single" w:sz="18" w:space="0" w:color="auto"/>
              <w:bottom w:val="double" w:sz="4" w:space="0" w:color="auto"/>
            </w:tcBorders>
            <w:shd w:val="clear" w:color="auto" w:fill="auto"/>
            <w:noWrap/>
            <w:vAlign w:val="bottom"/>
            <w:hideMark/>
          </w:tcPr>
          <w:p w14:paraId="7CDCD916" w14:textId="77777777" w:rsidR="00593635" w:rsidRPr="00BA075A" w:rsidRDefault="00593635" w:rsidP="003C4600">
            <w:pPr>
              <w:spacing w:after="0"/>
            </w:pPr>
            <w:r w:rsidRPr="00BA075A">
              <w:t>Elastic Modulus (</w:t>
            </w:r>
            <w:proofErr w:type="spellStart"/>
            <w:r w:rsidRPr="00BA075A">
              <w:t>GPa</w:t>
            </w:r>
            <w:proofErr w:type="spellEnd"/>
            <w:r w:rsidRPr="00BA075A">
              <w:t>)</w:t>
            </w:r>
          </w:p>
        </w:tc>
      </w:tr>
      <w:tr w:rsidR="00593635" w:rsidRPr="00BA075A" w14:paraId="10055EC2" w14:textId="77777777" w:rsidTr="0082243A">
        <w:trPr>
          <w:trHeight w:val="315"/>
        </w:trPr>
        <w:tc>
          <w:tcPr>
            <w:tcW w:w="521" w:type="pct"/>
            <w:tcBorders>
              <w:top w:val="double" w:sz="4" w:space="0" w:color="auto"/>
            </w:tcBorders>
            <w:shd w:val="clear" w:color="auto" w:fill="auto"/>
            <w:noWrap/>
            <w:vAlign w:val="bottom"/>
            <w:hideMark/>
          </w:tcPr>
          <w:p w14:paraId="582E098C" w14:textId="77777777" w:rsidR="00593635" w:rsidRPr="00BA075A" w:rsidRDefault="00593635" w:rsidP="003C4600">
            <w:pPr>
              <w:spacing w:after="0"/>
            </w:pPr>
            <w:r w:rsidRPr="00BA075A">
              <w:t>20</w:t>
            </w:r>
          </w:p>
        </w:tc>
        <w:tc>
          <w:tcPr>
            <w:tcW w:w="565" w:type="pct"/>
            <w:tcBorders>
              <w:top w:val="double" w:sz="4" w:space="0" w:color="auto"/>
            </w:tcBorders>
            <w:shd w:val="clear" w:color="auto" w:fill="auto"/>
            <w:noWrap/>
            <w:vAlign w:val="bottom"/>
            <w:hideMark/>
          </w:tcPr>
          <w:p w14:paraId="79312828" w14:textId="77777777" w:rsidR="00593635" w:rsidRPr="00BA075A" w:rsidRDefault="00593635" w:rsidP="003C4600">
            <w:pPr>
              <w:spacing w:after="0"/>
            </w:pPr>
            <w:r w:rsidRPr="00BA075A">
              <w:t>7950</w:t>
            </w:r>
          </w:p>
        </w:tc>
        <w:tc>
          <w:tcPr>
            <w:tcW w:w="1111" w:type="pct"/>
            <w:tcBorders>
              <w:top w:val="double" w:sz="4" w:space="0" w:color="auto"/>
            </w:tcBorders>
            <w:shd w:val="clear" w:color="auto" w:fill="auto"/>
            <w:noWrap/>
            <w:vAlign w:val="bottom"/>
            <w:hideMark/>
          </w:tcPr>
          <w:p w14:paraId="6DDE80BD" w14:textId="77777777" w:rsidR="00593635" w:rsidRPr="00BA075A" w:rsidRDefault="00593635" w:rsidP="003C4600">
            <w:pPr>
              <w:spacing w:after="0"/>
            </w:pPr>
            <w:r w:rsidRPr="00BA075A">
              <w:t>14.1</w:t>
            </w:r>
          </w:p>
        </w:tc>
        <w:tc>
          <w:tcPr>
            <w:tcW w:w="1186" w:type="pct"/>
            <w:tcBorders>
              <w:top w:val="double" w:sz="4" w:space="0" w:color="auto"/>
            </w:tcBorders>
            <w:shd w:val="clear" w:color="auto" w:fill="auto"/>
            <w:noWrap/>
            <w:vAlign w:val="bottom"/>
            <w:hideMark/>
          </w:tcPr>
          <w:p w14:paraId="0BFDB665" w14:textId="77777777" w:rsidR="00593635" w:rsidRPr="00BA075A" w:rsidRDefault="00593635" w:rsidP="003C4600">
            <w:pPr>
              <w:spacing w:after="0"/>
            </w:pPr>
            <w:r w:rsidRPr="00BA075A">
              <w:t>14.5</w:t>
            </w:r>
          </w:p>
        </w:tc>
        <w:tc>
          <w:tcPr>
            <w:tcW w:w="820" w:type="pct"/>
            <w:tcBorders>
              <w:top w:val="double" w:sz="4" w:space="0" w:color="auto"/>
            </w:tcBorders>
            <w:shd w:val="clear" w:color="auto" w:fill="auto"/>
            <w:noWrap/>
            <w:vAlign w:val="bottom"/>
            <w:hideMark/>
          </w:tcPr>
          <w:p w14:paraId="1F4AEB2E" w14:textId="77777777" w:rsidR="00593635" w:rsidRPr="00BA075A" w:rsidRDefault="00593635" w:rsidP="003C4600">
            <w:pPr>
              <w:spacing w:after="0"/>
            </w:pPr>
            <w:r w:rsidRPr="00BA075A">
              <w:t>490</w:t>
            </w:r>
          </w:p>
        </w:tc>
        <w:tc>
          <w:tcPr>
            <w:tcW w:w="797" w:type="pct"/>
            <w:tcBorders>
              <w:top w:val="double" w:sz="4" w:space="0" w:color="auto"/>
            </w:tcBorders>
            <w:shd w:val="clear" w:color="auto" w:fill="auto"/>
            <w:noWrap/>
            <w:vAlign w:val="bottom"/>
            <w:hideMark/>
          </w:tcPr>
          <w:p w14:paraId="182CF6D1" w14:textId="77777777" w:rsidR="00593635" w:rsidRPr="00BA075A" w:rsidRDefault="00593635" w:rsidP="003C4600">
            <w:pPr>
              <w:spacing w:after="0"/>
            </w:pPr>
            <w:r w:rsidRPr="00BA075A">
              <w:t>195.6</w:t>
            </w:r>
          </w:p>
        </w:tc>
      </w:tr>
      <w:tr w:rsidR="00593635" w:rsidRPr="00BA075A" w14:paraId="58C23C9F" w14:textId="77777777" w:rsidTr="0082243A">
        <w:trPr>
          <w:trHeight w:val="315"/>
        </w:trPr>
        <w:tc>
          <w:tcPr>
            <w:tcW w:w="521" w:type="pct"/>
            <w:shd w:val="clear" w:color="auto" w:fill="auto"/>
            <w:noWrap/>
            <w:vAlign w:val="bottom"/>
            <w:hideMark/>
          </w:tcPr>
          <w:p w14:paraId="3911001C" w14:textId="77777777" w:rsidR="00593635" w:rsidRPr="00BA075A" w:rsidRDefault="00593635" w:rsidP="003C4600">
            <w:pPr>
              <w:spacing w:after="0"/>
            </w:pPr>
            <w:r w:rsidRPr="00BA075A">
              <w:t>100</w:t>
            </w:r>
          </w:p>
        </w:tc>
        <w:tc>
          <w:tcPr>
            <w:tcW w:w="565" w:type="pct"/>
            <w:shd w:val="clear" w:color="auto" w:fill="auto"/>
            <w:noWrap/>
            <w:vAlign w:val="bottom"/>
            <w:hideMark/>
          </w:tcPr>
          <w:p w14:paraId="5C3DFE86" w14:textId="77777777" w:rsidR="00593635" w:rsidRPr="00BA075A" w:rsidRDefault="00593635" w:rsidP="003C4600">
            <w:pPr>
              <w:spacing w:after="0"/>
            </w:pPr>
            <w:r w:rsidRPr="00BA075A">
              <w:t>-</w:t>
            </w:r>
          </w:p>
        </w:tc>
        <w:tc>
          <w:tcPr>
            <w:tcW w:w="1111" w:type="pct"/>
            <w:shd w:val="clear" w:color="auto" w:fill="auto"/>
            <w:noWrap/>
            <w:vAlign w:val="bottom"/>
            <w:hideMark/>
          </w:tcPr>
          <w:p w14:paraId="515A380A" w14:textId="77777777" w:rsidR="00593635" w:rsidRPr="00BA075A" w:rsidRDefault="00593635" w:rsidP="003C4600">
            <w:pPr>
              <w:spacing w:after="0"/>
            </w:pPr>
            <w:r w:rsidRPr="00BA075A">
              <w:t>15.2</w:t>
            </w:r>
          </w:p>
        </w:tc>
        <w:tc>
          <w:tcPr>
            <w:tcW w:w="1186" w:type="pct"/>
            <w:shd w:val="clear" w:color="auto" w:fill="auto"/>
            <w:noWrap/>
            <w:vAlign w:val="bottom"/>
            <w:hideMark/>
          </w:tcPr>
          <w:p w14:paraId="0D24BDEA" w14:textId="77777777" w:rsidR="00593635" w:rsidRPr="00BA075A" w:rsidRDefault="00593635" w:rsidP="003C4600">
            <w:pPr>
              <w:spacing w:after="0"/>
            </w:pPr>
            <w:r w:rsidRPr="00BA075A">
              <w:t>15.4</w:t>
            </w:r>
          </w:p>
        </w:tc>
        <w:tc>
          <w:tcPr>
            <w:tcW w:w="820" w:type="pct"/>
            <w:shd w:val="clear" w:color="auto" w:fill="auto"/>
            <w:noWrap/>
            <w:vAlign w:val="bottom"/>
            <w:hideMark/>
          </w:tcPr>
          <w:p w14:paraId="55966B29" w14:textId="77777777" w:rsidR="00593635" w:rsidRPr="00BA075A" w:rsidRDefault="00593635" w:rsidP="003C4600">
            <w:pPr>
              <w:spacing w:after="0"/>
            </w:pPr>
            <w:r w:rsidRPr="00BA075A">
              <w:t>502</w:t>
            </w:r>
          </w:p>
        </w:tc>
        <w:tc>
          <w:tcPr>
            <w:tcW w:w="797" w:type="pct"/>
            <w:shd w:val="clear" w:color="auto" w:fill="auto"/>
            <w:noWrap/>
            <w:vAlign w:val="bottom"/>
            <w:hideMark/>
          </w:tcPr>
          <w:p w14:paraId="0699E3BB" w14:textId="77777777" w:rsidR="00593635" w:rsidRPr="00BA075A" w:rsidRDefault="00593635" w:rsidP="003C4600">
            <w:pPr>
              <w:spacing w:after="0"/>
            </w:pPr>
            <w:r w:rsidRPr="00BA075A">
              <w:t>191.2</w:t>
            </w:r>
          </w:p>
        </w:tc>
      </w:tr>
      <w:tr w:rsidR="00593635" w:rsidRPr="00BA075A" w14:paraId="5F49A77C" w14:textId="77777777" w:rsidTr="0082243A">
        <w:trPr>
          <w:trHeight w:val="315"/>
        </w:trPr>
        <w:tc>
          <w:tcPr>
            <w:tcW w:w="521" w:type="pct"/>
            <w:shd w:val="clear" w:color="auto" w:fill="auto"/>
            <w:noWrap/>
            <w:vAlign w:val="bottom"/>
            <w:hideMark/>
          </w:tcPr>
          <w:p w14:paraId="2E9C88BD" w14:textId="77777777" w:rsidR="00593635" w:rsidRPr="00BA075A" w:rsidRDefault="00593635" w:rsidP="003C4600">
            <w:pPr>
              <w:spacing w:after="0"/>
            </w:pPr>
            <w:r w:rsidRPr="00BA075A">
              <w:t>200</w:t>
            </w:r>
          </w:p>
        </w:tc>
        <w:tc>
          <w:tcPr>
            <w:tcW w:w="565" w:type="pct"/>
            <w:shd w:val="clear" w:color="auto" w:fill="auto"/>
            <w:noWrap/>
            <w:vAlign w:val="bottom"/>
            <w:hideMark/>
          </w:tcPr>
          <w:p w14:paraId="4636807E" w14:textId="77777777" w:rsidR="00593635" w:rsidRPr="00BA075A" w:rsidRDefault="00593635" w:rsidP="003C4600">
            <w:pPr>
              <w:spacing w:after="0"/>
            </w:pPr>
            <w:r w:rsidRPr="00BA075A">
              <w:t>-</w:t>
            </w:r>
          </w:p>
        </w:tc>
        <w:tc>
          <w:tcPr>
            <w:tcW w:w="1111" w:type="pct"/>
            <w:shd w:val="clear" w:color="auto" w:fill="auto"/>
            <w:noWrap/>
            <w:vAlign w:val="bottom"/>
            <w:hideMark/>
          </w:tcPr>
          <w:p w14:paraId="33EC46B4" w14:textId="77777777" w:rsidR="00593635" w:rsidRPr="00BA075A" w:rsidRDefault="00593635" w:rsidP="003C4600">
            <w:pPr>
              <w:spacing w:after="0"/>
            </w:pPr>
            <w:r w:rsidRPr="00BA075A">
              <w:t>16.7</w:t>
            </w:r>
          </w:p>
        </w:tc>
        <w:tc>
          <w:tcPr>
            <w:tcW w:w="1186" w:type="pct"/>
            <w:shd w:val="clear" w:color="auto" w:fill="auto"/>
            <w:noWrap/>
            <w:vAlign w:val="bottom"/>
            <w:hideMark/>
          </w:tcPr>
          <w:p w14:paraId="0A613492" w14:textId="77777777" w:rsidR="00593635" w:rsidRPr="00BA075A" w:rsidRDefault="00593635" w:rsidP="003C4600">
            <w:pPr>
              <w:spacing w:after="0"/>
            </w:pPr>
            <w:r w:rsidRPr="00BA075A">
              <w:t>16.2</w:t>
            </w:r>
          </w:p>
        </w:tc>
        <w:tc>
          <w:tcPr>
            <w:tcW w:w="820" w:type="pct"/>
            <w:shd w:val="clear" w:color="auto" w:fill="auto"/>
            <w:noWrap/>
            <w:vAlign w:val="bottom"/>
            <w:hideMark/>
          </w:tcPr>
          <w:p w14:paraId="4E2A7BF6" w14:textId="77777777" w:rsidR="00593635" w:rsidRPr="00BA075A" w:rsidRDefault="00593635" w:rsidP="003C4600">
            <w:pPr>
              <w:spacing w:after="0"/>
            </w:pPr>
            <w:r w:rsidRPr="00BA075A">
              <w:t>514</w:t>
            </w:r>
          </w:p>
        </w:tc>
        <w:tc>
          <w:tcPr>
            <w:tcW w:w="797" w:type="pct"/>
            <w:shd w:val="clear" w:color="auto" w:fill="auto"/>
            <w:noWrap/>
            <w:vAlign w:val="bottom"/>
            <w:hideMark/>
          </w:tcPr>
          <w:p w14:paraId="4EE26BAD" w14:textId="77777777" w:rsidR="00593635" w:rsidRPr="00BA075A" w:rsidRDefault="00593635" w:rsidP="003C4600">
            <w:pPr>
              <w:spacing w:after="0"/>
            </w:pPr>
            <w:r w:rsidRPr="00BA075A">
              <w:t>185.4</w:t>
            </w:r>
          </w:p>
        </w:tc>
      </w:tr>
      <w:tr w:rsidR="00593635" w:rsidRPr="00BA075A" w14:paraId="76944AFF" w14:textId="77777777" w:rsidTr="0082243A">
        <w:trPr>
          <w:trHeight w:val="315"/>
        </w:trPr>
        <w:tc>
          <w:tcPr>
            <w:tcW w:w="521" w:type="pct"/>
            <w:shd w:val="clear" w:color="auto" w:fill="auto"/>
            <w:noWrap/>
            <w:vAlign w:val="bottom"/>
            <w:hideMark/>
          </w:tcPr>
          <w:p w14:paraId="27AB1F82" w14:textId="77777777" w:rsidR="00593635" w:rsidRPr="00BA075A" w:rsidRDefault="00593635" w:rsidP="003C4600">
            <w:pPr>
              <w:spacing w:after="0"/>
            </w:pPr>
            <w:r w:rsidRPr="00BA075A">
              <w:t>300</w:t>
            </w:r>
          </w:p>
        </w:tc>
        <w:tc>
          <w:tcPr>
            <w:tcW w:w="565" w:type="pct"/>
            <w:shd w:val="clear" w:color="auto" w:fill="auto"/>
            <w:noWrap/>
            <w:vAlign w:val="bottom"/>
            <w:hideMark/>
          </w:tcPr>
          <w:p w14:paraId="6AE4816F" w14:textId="77777777" w:rsidR="00593635" w:rsidRPr="00BA075A" w:rsidRDefault="00593635" w:rsidP="003C4600">
            <w:pPr>
              <w:spacing w:after="0"/>
            </w:pPr>
            <w:r w:rsidRPr="00BA075A">
              <w:t>-</w:t>
            </w:r>
          </w:p>
        </w:tc>
        <w:tc>
          <w:tcPr>
            <w:tcW w:w="1111" w:type="pct"/>
            <w:shd w:val="clear" w:color="auto" w:fill="auto"/>
            <w:noWrap/>
            <w:vAlign w:val="bottom"/>
            <w:hideMark/>
          </w:tcPr>
          <w:p w14:paraId="5B467CE7" w14:textId="77777777" w:rsidR="00593635" w:rsidRPr="00BA075A" w:rsidRDefault="00593635" w:rsidP="003C4600">
            <w:pPr>
              <w:spacing w:after="0"/>
            </w:pPr>
            <w:r w:rsidRPr="00BA075A">
              <w:t>18.1</w:t>
            </w:r>
          </w:p>
        </w:tc>
        <w:tc>
          <w:tcPr>
            <w:tcW w:w="1186" w:type="pct"/>
            <w:shd w:val="clear" w:color="auto" w:fill="auto"/>
            <w:noWrap/>
            <w:vAlign w:val="bottom"/>
            <w:hideMark/>
          </w:tcPr>
          <w:p w14:paraId="3A32943E" w14:textId="77777777" w:rsidR="00593635" w:rsidRPr="00BA075A" w:rsidRDefault="00593635" w:rsidP="003C4600">
            <w:pPr>
              <w:spacing w:after="0"/>
            </w:pPr>
            <w:r w:rsidRPr="00BA075A">
              <w:t>16.8</w:t>
            </w:r>
          </w:p>
        </w:tc>
        <w:tc>
          <w:tcPr>
            <w:tcW w:w="820" w:type="pct"/>
            <w:shd w:val="clear" w:color="auto" w:fill="auto"/>
            <w:noWrap/>
            <w:vAlign w:val="bottom"/>
            <w:hideMark/>
          </w:tcPr>
          <w:p w14:paraId="416DDEB2" w14:textId="77777777" w:rsidR="00593635" w:rsidRPr="00BA075A" w:rsidRDefault="00593635" w:rsidP="003C4600">
            <w:pPr>
              <w:spacing w:after="0"/>
            </w:pPr>
            <w:r w:rsidRPr="00BA075A">
              <w:t>526</w:t>
            </w:r>
          </w:p>
        </w:tc>
        <w:tc>
          <w:tcPr>
            <w:tcW w:w="797" w:type="pct"/>
            <w:shd w:val="clear" w:color="auto" w:fill="auto"/>
            <w:noWrap/>
            <w:vAlign w:val="bottom"/>
            <w:hideMark/>
          </w:tcPr>
          <w:p w14:paraId="2F053A24" w14:textId="77777777" w:rsidR="00593635" w:rsidRPr="00BA075A" w:rsidRDefault="00593635" w:rsidP="003C4600">
            <w:pPr>
              <w:spacing w:after="0"/>
            </w:pPr>
            <w:r w:rsidRPr="00BA075A">
              <w:t>179.6</w:t>
            </w:r>
          </w:p>
        </w:tc>
      </w:tr>
      <w:tr w:rsidR="00593635" w:rsidRPr="00BA075A" w14:paraId="10233BAB" w14:textId="77777777" w:rsidTr="0082243A">
        <w:trPr>
          <w:trHeight w:val="315"/>
        </w:trPr>
        <w:tc>
          <w:tcPr>
            <w:tcW w:w="521" w:type="pct"/>
            <w:shd w:val="clear" w:color="auto" w:fill="auto"/>
            <w:noWrap/>
            <w:vAlign w:val="bottom"/>
            <w:hideMark/>
          </w:tcPr>
          <w:p w14:paraId="320E0343" w14:textId="77777777" w:rsidR="00593635" w:rsidRPr="00BA075A" w:rsidRDefault="00593635" w:rsidP="003C4600">
            <w:pPr>
              <w:spacing w:after="0"/>
            </w:pPr>
            <w:r w:rsidRPr="00BA075A">
              <w:t>400</w:t>
            </w:r>
          </w:p>
        </w:tc>
        <w:tc>
          <w:tcPr>
            <w:tcW w:w="565" w:type="pct"/>
            <w:shd w:val="clear" w:color="auto" w:fill="auto"/>
            <w:noWrap/>
            <w:vAlign w:val="bottom"/>
            <w:hideMark/>
          </w:tcPr>
          <w:p w14:paraId="5E9FE719" w14:textId="77777777" w:rsidR="00593635" w:rsidRPr="00BA075A" w:rsidRDefault="00593635" w:rsidP="003C4600">
            <w:pPr>
              <w:spacing w:after="0"/>
            </w:pPr>
            <w:r w:rsidRPr="00BA075A">
              <w:t>-</w:t>
            </w:r>
          </w:p>
        </w:tc>
        <w:tc>
          <w:tcPr>
            <w:tcW w:w="1111" w:type="pct"/>
            <w:shd w:val="clear" w:color="auto" w:fill="auto"/>
            <w:noWrap/>
            <w:vAlign w:val="bottom"/>
            <w:hideMark/>
          </w:tcPr>
          <w:p w14:paraId="3771880B" w14:textId="77777777" w:rsidR="00593635" w:rsidRPr="00BA075A" w:rsidRDefault="00593635" w:rsidP="003C4600">
            <w:pPr>
              <w:spacing w:after="0"/>
            </w:pPr>
            <w:r w:rsidRPr="00BA075A">
              <w:t>19.5</w:t>
            </w:r>
          </w:p>
        </w:tc>
        <w:tc>
          <w:tcPr>
            <w:tcW w:w="1186" w:type="pct"/>
            <w:shd w:val="clear" w:color="auto" w:fill="auto"/>
            <w:noWrap/>
            <w:vAlign w:val="bottom"/>
            <w:hideMark/>
          </w:tcPr>
          <w:p w14:paraId="197CDF4C" w14:textId="77777777" w:rsidR="00593635" w:rsidRPr="00BA075A" w:rsidRDefault="00593635" w:rsidP="003C4600">
            <w:pPr>
              <w:spacing w:after="0"/>
            </w:pPr>
            <w:r w:rsidRPr="00BA075A">
              <w:t>17.3</w:t>
            </w:r>
          </w:p>
        </w:tc>
        <w:tc>
          <w:tcPr>
            <w:tcW w:w="820" w:type="pct"/>
            <w:shd w:val="clear" w:color="auto" w:fill="auto"/>
            <w:noWrap/>
            <w:vAlign w:val="bottom"/>
            <w:hideMark/>
          </w:tcPr>
          <w:p w14:paraId="668F1D28" w14:textId="77777777" w:rsidR="00593635" w:rsidRPr="00BA075A" w:rsidRDefault="00593635" w:rsidP="003C4600">
            <w:pPr>
              <w:spacing w:after="0"/>
            </w:pPr>
            <w:r w:rsidRPr="00BA075A">
              <w:t>538</w:t>
            </w:r>
          </w:p>
        </w:tc>
        <w:tc>
          <w:tcPr>
            <w:tcW w:w="797" w:type="pct"/>
            <w:shd w:val="clear" w:color="auto" w:fill="auto"/>
            <w:noWrap/>
            <w:vAlign w:val="bottom"/>
            <w:hideMark/>
          </w:tcPr>
          <w:p w14:paraId="1B5E6A5D" w14:textId="77777777" w:rsidR="00593635" w:rsidRPr="00BA075A" w:rsidRDefault="00593635" w:rsidP="003C4600">
            <w:pPr>
              <w:spacing w:after="0"/>
            </w:pPr>
            <w:r w:rsidRPr="00BA075A">
              <w:t>172.6</w:t>
            </w:r>
          </w:p>
        </w:tc>
      </w:tr>
      <w:tr w:rsidR="00593635" w:rsidRPr="00BA075A" w14:paraId="0D20E0EA" w14:textId="77777777" w:rsidTr="0082243A">
        <w:trPr>
          <w:trHeight w:val="315"/>
        </w:trPr>
        <w:tc>
          <w:tcPr>
            <w:tcW w:w="521" w:type="pct"/>
            <w:shd w:val="clear" w:color="auto" w:fill="auto"/>
            <w:noWrap/>
            <w:vAlign w:val="bottom"/>
            <w:hideMark/>
          </w:tcPr>
          <w:p w14:paraId="32B4C658" w14:textId="77777777" w:rsidR="00593635" w:rsidRPr="00BA075A" w:rsidRDefault="00593635" w:rsidP="003C4600">
            <w:pPr>
              <w:spacing w:after="0"/>
            </w:pPr>
            <w:r w:rsidRPr="00BA075A">
              <w:t>500</w:t>
            </w:r>
          </w:p>
        </w:tc>
        <w:tc>
          <w:tcPr>
            <w:tcW w:w="565" w:type="pct"/>
            <w:shd w:val="clear" w:color="auto" w:fill="auto"/>
            <w:noWrap/>
            <w:vAlign w:val="bottom"/>
            <w:hideMark/>
          </w:tcPr>
          <w:p w14:paraId="5C29F2C9" w14:textId="77777777" w:rsidR="00593635" w:rsidRPr="00BA075A" w:rsidRDefault="00593635" w:rsidP="003C4600">
            <w:pPr>
              <w:spacing w:after="0"/>
            </w:pPr>
            <w:r w:rsidRPr="00BA075A">
              <w:t>-</w:t>
            </w:r>
          </w:p>
        </w:tc>
        <w:tc>
          <w:tcPr>
            <w:tcW w:w="1111" w:type="pct"/>
            <w:shd w:val="clear" w:color="auto" w:fill="auto"/>
            <w:noWrap/>
            <w:vAlign w:val="bottom"/>
            <w:hideMark/>
          </w:tcPr>
          <w:p w14:paraId="5053FA89" w14:textId="77777777" w:rsidR="00593635" w:rsidRPr="00BA075A" w:rsidRDefault="00593635" w:rsidP="003C4600">
            <w:pPr>
              <w:spacing w:after="0"/>
            </w:pPr>
            <w:r w:rsidRPr="00BA075A">
              <w:t>20.9</w:t>
            </w:r>
          </w:p>
        </w:tc>
        <w:tc>
          <w:tcPr>
            <w:tcW w:w="1186" w:type="pct"/>
            <w:shd w:val="clear" w:color="auto" w:fill="auto"/>
            <w:noWrap/>
            <w:vAlign w:val="bottom"/>
            <w:hideMark/>
          </w:tcPr>
          <w:p w14:paraId="40BF3ABA" w14:textId="77777777" w:rsidR="00593635" w:rsidRPr="00BA075A" w:rsidRDefault="00593635" w:rsidP="003C4600">
            <w:pPr>
              <w:spacing w:after="0"/>
            </w:pPr>
            <w:r w:rsidRPr="00BA075A">
              <w:t>17.7</w:t>
            </w:r>
          </w:p>
        </w:tc>
        <w:tc>
          <w:tcPr>
            <w:tcW w:w="820" w:type="pct"/>
            <w:shd w:val="clear" w:color="auto" w:fill="auto"/>
            <w:noWrap/>
            <w:vAlign w:val="bottom"/>
            <w:hideMark/>
          </w:tcPr>
          <w:p w14:paraId="033CCD10" w14:textId="77777777" w:rsidR="00593635" w:rsidRPr="00BA075A" w:rsidRDefault="00593635" w:rsidP="003C4600">
            <w:pPr>
              <w:spacing w:after="0"/>
            </w:pPr>
            <w:r w:rsidRPr="00BA075A">
              <w:t>550</w:t>
            </w:r>
          </w:p>
        </w:tc>
        <w:tc>
          <w:tcPr>
            <w:tcW w:w="797" w:type="pct"/>
            <w:shd w:val="clear" w:color="auto" w:fill="auto"/>
            <w:noWrap/>
            <w:vAlign w:val="bottom"/>
            <w:hideMark/>
          </w:tcPr>
          <w:p w14:paraId="4E9389F8" w14:textId="77777777" w:rsidR="00593635" w:rsidRPr="00BA075A" w:rsidRDefault="00593635" w:rsidP="003C4600">
            <w:pPr>
              <w:spacing w:after="0"/>
            </w:pPr>
            <w:r w:rsidRPr="00BA075A">
              <w:t>164.5</w:t>
            </w:r>
          </w:p>
        </w:tc>
      </w:tr>
      <w:tr w:rsidR="00593635" w:rsidRPr="00BA075A" w14:paraId="379D00D3" w14:textId="77777777" w:rsidTr="0082243A">
        <w:trPr>
          <w:trHeight w:val="315"/>
        </w:trPr>
        <w:tc>
          <w:tcPr>
            <w:tcW w:w="521" w:type="pct"/>
            <w:shd w:val="clear" w:color="auto" w:fill="auto"/>
            <w:noWrap/>
            <w:vAlign w:val="bottom"/>
            <w:hideMark/>
          </w:tcPr>
          <w:p w14:paraId="4161381D" w14:textId="77777777" w:rsidR="00593635" w:rsidRPr="00BA075A" w:rsidRDefault="00593635" w:rsidP="003C4600">
            <w:pPr>
              <w:spacing w:after="0"/>
            </w:pPr>
            <w:r w:rsidRPr="00BA075A">
              <w:t>600</w:t>
            </w:r>
          </w:p>
        </w:tc>
        <w:tc>
          <w:tcPr>
            <w:tcW w:w="565" w:type="pct"/>
            <w:shd w:val="clear" w:color="auto" w:fill="auto"/>
            <w:noWrap/>
            <w:vAlign w:val="bottom"/>
            <w:hideMark/>
          </w:tcPr>
          <w:p w14:paraId="49B298D6" w14:textId="77777777" w:rsidR="00593635" w:rsidRPr="00BA075A" w:rsidRDefault="00593635" w:rsidP="003C4600">
            <w:pPr>
              <w:spacing w:after="0"/>
            </w:pPr>
            <w:r w:rsidRPr="00BA075A">
              <w:t>-</w:t>
            </w:r>
          </w:p>
        </w:tc>
        <w:tc>
          <w:tcPr>
            <w:tcW w:w="1111" w:type="pct"/>
            <w:shd w:val="clear" w:color="auto" w:fill="auto"/>
            <w:noWrap/>
            <w:vAlign w:val="bottom"/>
            <w:hideMark/>
          </w:tcPr>
          <w:p w14:paraId="639E1D96" w14:textId="77777777" w:rsidR="00593635" w:rsidRPr="00BA075A" w:rsidRDefault="00593635" w:rsidP="003C4600">
            <w:pPr>
              <w:spacing w:after="0"/>
            </w:pPr>
            <w:r w:rsidRPr="00BA075A">
              <w:t>22.3</w:t>
            </w:r>
          </w:p>
        </w:tc>
        <w:tc>
          <w:tcPr>
            <w:tcW w:w="1186" w:type="pct"/>
            <w:shd w:val="clear" w:color="auto" w:fill="auto"/>
            <w:noWrap/>
            <w:vAlign w:val="bottom"/>
            <w:hideMark/>
          </w:tcPr>
          <w:p w14:paraId="43E1E726" w14:textId="77777777" w:rsidR="00593635" w:rsidRPr="00BA075A" w:rsidRDefault="00593635" w:rsidP="003C4600">
            <w:pPr>
              <w:spacing w:after="0"/>
            </w:pPr>
            <w:r w:rsidRPr="00BA075A">
              <w:t>18.1</w:t>
            </w:r>
          </w:p>
        </w:tc>
        <w:tc>
          <w:tcPr>
            <w:tcW w:w="820" w:type="pct"/>
            <w:shd w:val="clear" w:color="auto" w:fill="auto"/>
            <w:noWrap/>
            <w:vAlign w:val="bottom"/>
            <w:hideMark/>
          </w:tcPr>
          <w:p w14:paraId="4C6D669C" w14:textId="77777777" w:rsidR="00593635" w:rsidRPr="00BA075A" w:rsidRDefault="00593635" w:rsidP="003C4600">
            <w:pPr>
              <w:spacing w:after="0"/>
            </w:pPr>
            <w:r w:rsidRPr="00BA075A">
              <w:t>562</w:t>
            </w:r>
          </w:p>
        </w:tc>
        <w:tc>
          <w:tcPr>
            <w:tcW w:w="797" w:type="pct"/>
            <w:shd w:val="clear" w:color="auto" w:fill="auto"/>
            <w:noWrap/>
            <w:vAlign w:val="bottom"/>
            <w:hideMark/>
          </w:tcPr>
          <w:p w14:paraId="1C06454B" w14:textId="77777777" w:rsidR="00593635" w:rsidRPr="00BA075A" w:rsidRDefault="00593635" w:rsidP="003C4600">
            <w:pPr>
              <w:spacing w:after="0"/>
            </w:pPr>
            <w:r w:rsidRPr="00BA075A">
              <w:t>155.0</w:t>
            </w:r>
          </w:p>
        </w:tc>
      </w:tr>
      <w:tr w:rsidR="00593635" w:rsidRPr="00BA075A" w14:paraId="561D4D81" w14:textId="77777777" w:rsidTr="0082243A">
        <w:trPr>
          <w:trHeight w:val="315"/>
        </w:trPr>
        <w:tc>
          <w:tcPr>
            <w:tcW w:w="521" w:type="pct"/>
            <w:shd w:val="clear" w:color="auto" w:fill="auto"/>
            <w:noWrap/>
            <w:vAlign w:val="bottom"/>
            <w:hideMark/>
          </w:tcPr>
          <w:p w14:paraId="1D35696F" w14:textId="77777777" w:rsidR="00593635" w:rsidRPr="00BA075A" w:rsidRDefault="00593635" w:rsidP="003C4600">
            <w:pPr>
              <w:spacing w:after="0"/>
            </w:pPr>
            <w:r w:rsidRPr="00BA075A">
              <w:t>700</w:t>
            </w:r>
          </w:p>
        </w:tc>
        <w:tc>
          <w:tcPr>
            <w:tcW w:w="565" w:type="pct"/>
            <w:shd w:val="clear" w:color="auto" w:fill="auto"/>
            <w:noWrap/>
            <w:vAlign w:val="bottom"/>
            <w:hideMark/>
          </w:tcPr>
          <w:p w14:paraId="251A8571" w14:textId="77777777" w:rsidR="00593635" w:rsidRPr="00BA075A" w:rsidRDefault="00593635" w:rsidP="003C4600">
            <w:pPr>
              <w:spacing w:after="0"/>
            </w:pPr>
            <w:r w:rsidRPr="00BA075A">
              <w:t>-</w:t>
            </w:r>
          </w:p>
        </w:tc>
        <w:tc>
          <w:tcPr>
            <w:tcW w:w="1111" w:type="pct"/>
            <w:shd w:val="clear" w:color="auto" w:fill="auto"/>
            <w:noWrap/>
            <w:vAlign w:val="bottom"/>
            <w:hideMark/>
          </w:tcPr>
          <w:p w14:paraId="057E09C9" w14:textId="77777777" w:rsidR="00593635" w:rsidRPr="00BA075A" w:rsidRDefault="00593635" w:rsidP="003C4600">
            <w:pPr>
              <w:spacing w:after="0"/>
            </w:pPr>
            <w:r w:rsidRPr="00BA075A">
              <w:t>23.8</w:t>
            </w:r>
          </w:p>
        </w:tc>
        <w:tc>
          <w:tcPr>
            <w:tcW w:w="1186" w:type="pct"/>
            <w:shd w:val="clear" w:color="auto" w:fill="auto"/>
            <w:noWrap/>
            <w:vAlign w:val="bottom"/>
            <w:hideMark/>
          </w:tcPr>
          <w:p w14:paraId="4F4A0D4E" w14:textId="77777777" w:rsidR="00593635" w:rsidRPr="00BA075A" w:rsidRDefault="00593635" w:rsidP="003C4600">
            <w:pPr>
              <w:spacing w:after="0"/>
            </w:pPr>
            <w:r w:rsidRPr="00BA075A">
              <w:t>18.4</w:t>
            </w:r>
          </w:p>
        </w:tc>
        <w:tc>
          <w:tcPr>
            <w:tcW w:w="820" w:type="pct"/>
            <w:shd w:val="clear" w:color="auto" w:fill="auto"/>
            <w:noWrap/>
            <w:vAlign w:val="bottom"/>
            <w:hideMark/>
          </w:tcPr>
          <w:p w14:paraId="66ED4665" w14:textId="77777777" w:rsidR="00593635" w:rsidRPr="00BA075A" w:rsidRDefault="00593635" w:rsidP="003C4600">
            <w:pPr>
              <w:spacing w:after="0"/>
            </w:pPr>
            <w:r w:rsidRPr="00BA075A">
              <w:t>575</w:t>
            </w:r>
          </w:p>
        </w:tc>
        <w:tc>
          <w:tcPr>
            <w:tcW w:w="797" w:type="pct"/>
            <w:shd w:val="clear" w:color="auto" w:fill="auto"/>
            <w:noWrap/>
            <w:vAlign w:val="bottom"/>
            <w:hideMark/>
          </w:tcPr>
          <w:p w14:paraId="37B28176" w14:textId="77777777" w:rsidR="00593635" w:rsidRPr="00BA075A" w:rsidRDefault="00593635" w:rsidP="003C4600">
            <w:pPr>
              <w:spacing w:after="0"/>
            </w:pPr>
            <w:r w:rsidRPr="00BA075A">
              <w:t>144.1</w:t>
            </w:r>
          </w:p>
        </w:tc>
      </w:tr>
      <w:tr w:rsidR="00593635" w:rsidRPr="00BA075A" w14:paraId="22C1824C" w14:textId="77777777" w:rsidTr="0082243A">
        <w:trPr>
          <w:trHeight w:val="315"/>
        </w:trPr>
        <w:tc>
          <w:tcPr>
            <w:tcW w:w="521" w:type="pct"/>
            <w:shd w:val="clear" w:color="auto" w:fill="auto"/>
            <w:noWrap/>
            <w:vAlign w:val="bottom"/>
            <w:hideMark/>
          </w:tcPr>
          <w:p w14:paraId="3D332C33" w14:textId="77777777" w:rsidR="00593635" w:rsidRPr="00BA075A" w:rsidRDefault="00593635" w:rsidP="003C4600">
            <w:pPr>
              <w:spacing w:after="0"/>
            </w:pPr>
            <w:r w:rsidRPr="00BA075A">
              <w:t>800</w:t>
            </w:r>
          </w:p>
        </w:tc>
        <w:tc>
          <w:tcPr>
            <w:tcW w:w="565" w:type="pct"/>
            <w:shd w:val="clear" w:color="auto" w:fill="auto"/>
            <w:noWrap/>
            <w:vAlign w:val="bottom"/>
            <w:hideMark/>
          </w:tcPr>
          <w:p w14:paraId="6F336E4D" w14:textId="77777777" w:rsidR="00593635" w:rsidRPr="00BA075A" w:rsidRDefault="00593635" w:rsidP="003C4600">
            <w:pPr>
              <w:spacing w:after="0"/>
            </w:pPr>
            <w:r w:rsidRPr="00BA075A">
              <w:t>-</w:t>
            </w:r>
          </w:p>
        </w:tc>
        <w:tc>
          <w:tcPr>
            <w:tcW w:w="1111" w:type="pct"/>
            <w:shd w:val="clear" w:color="auto" w:fill="auto"/>
            <w:noWrap/>
            <w:vAlign w:val="bottom"/>
            <w:hideMark/>
          </w:tcPr>
          <w:p w14:paraId="231B6EA5" w14:textId="77777777" w:rsidR="00593635" w:rsidRPr="00BA075A" w:rsidRDefault="00593635" w:rsidP="003C4600">
            <w:pPr>
              <w:spacing w:after="0"/>
            </w:pPr>
            <w:r w:rsidRPr="00BA075A">
              <w:t>25.2</w:t>
            </w:r>
          </w:p>
        </w:tc>
        <w:tc>
          <w:tcPr>
            <w:tcW w:w="1186" w:type="pct"/>
            <w:shd w:val="clear" w:color="auto" w:fill="auto"/>
            <w:noWrap/>
            <w:vAlign w:val="bottom"/>
            <w:hideMark/>
          </w:tcPr>
          <w:p w14:paraId="6E706E5B" w14:textId="77777777" w:rsidR="00593635" w:rsidRPr="00BA075A" w:rsidRDefault="00593635" w:rsidP="003C4600">
            <w:pPr>
              <w:spacing w:after="0"/>
            </w:pPr>
            <w:r w:rsidRPr="00BA075A">
              <w:t>18.7</w:t>
            </w:r>
          </w:p>
        </w:tc>
        <w:tc>
          <w:tcPr>
            <w:tcW w:w="820" w:type="pct"/>
            <w:shd w:val="clear" w:color="auto" w:fill="auto"/>
            <w:noWrap/>
            <w:vAlign w:val="bottom"/>
            <w:hideMark/>
          </w:tcPr>
          <w:p w14:paraId="6A467EA9" w14:textId="77777777" w:rsidR="00593635" w:rsidRPr="00BA075A" w:rsidRDefault="00593635" w:rsidP="003C4600">
            <w:pPr>
              <w:spacing w:after="0"/>
            </w:pPr>
            <w:r w:rsidRPr="00BA075A">
              <w:t>587</w:t>
            </w:r>
          </w:p>
        </w:tc>
        <w:tc>
          <w:tcPr>
            <w:tcW w:w="797" w:type="pct"/>
            <w:shd w:val="clear" w:color="auto" w:fill="auto"/>
            <w:noWrap/>
            <w:vAlign w:val="bottom"/>
            <w:hideMark/>
          </w:tcPr>
          <w:p w14:paraId="2D75FEEC" w14:textId="77777777" w:rsidR="00593635" w:rsidRPr="00BA075A" w:rsidRDefault="00593635" w:rsidP="003C4600">
            <w:pPr>
              <w:spacing w:after="0"/>
            </w:pPr>
            <w:r w:rsidRPr="00BA075A">
              <w:t>131.4</w:t>
            </w:r>
          </w:p>
        </w:tc>
      </w:tr>
      <w:tr w:rsidR="00593635" w:rsidRPr="00BA075A" w14:paraId="36EB659F" w14:textId="77777777" w:rsidTr="0082243A">
        <w:trPr>
          <w:trHeight w:val="315"/>
        </w:trPr>
        <w:tc>
          <w:tcPr>
            <w:tcW w:w="521" w:type="pct"/>
            <w:shd w:val="clear" w:color="auto" w:fill="auto"/>
            <w:noWrap/>
            <w:vAlign w:val="bottom"/>
            <w:hideMark/>
          </w:tcPr>
          <w:p w14:paraId="74B059EC" w14:textId="77777777" w:rsidR="00593635" w:rsidRPr="00BA075A" w:rsidRDefault="00593635" w:rsidP="003C4600">
            <w:pPr>
              <w:spacing w:after="0"/>
            </w:pPr>
            <w:r w:rsidRPr="00BA075A">
              <w:t>900</w:t>
            </w:r>
          </w:p>
        </w:tc>
        <w:tc>
          <w:tcPr>
            <w:tcW w:w="565" w:type="pct"/>
            <w:shd w:val="clear" w:color="auto" w:fill="auto"/>
            <w:noWrap/>
            <w:vAlign w:val="bottom"/>
            <w:hideMark/>
          </w:tcPr>
          <w:p w14:paraId="2C76BB68" w14:textId="77777777" w:rsidR="00593635" w:rsidRPr="00BA075A" w:rsidRDefault="00593635" w:rsidP="003C4600">
            <w:pPr>
              <w:spacing w:after="0"/>
            </w:pPr>
            <w:r w:rsidRPr="00BA075A">
              <w:t>-</w:t>
            </w:r>
          </w:p>
        </w:tc>
        <w:tc>
          <w:tcPr>
            <w:tcW w:w="1111" w:type="pct"/>
            <w:shd w:val="clear" w:color="auto" w:fill="auto"/>
            <w:noWrap/>
            <w:vAlign w:val="bottom"/>
            <w:hideMark/>
          </w:tcPr>
          <w:p w14:paraId="6200443E" w14:textId="77777777" w:rsidR="00593635" w:rsidRPr="00BA075A" w:rsidRDefault="00593635" w:rsidP="003C4600">
            <w:pPr>
              <w:spacing w:after="0"/>
            </w:pPr>
            <w:r w:rsidRPr="00BA075A">
              <w:t>26.6</w:t>
            </w:r>
          </w:p>
        </w:tc>
        <w:tc>
          <w:tcPr>
            <w:tcW w:w="1186" w:type="pct"/>
            <w:shd w:val="clear" w:color="auto" w:fill="auto"/>
            <w:noWrap/>
            <w:vAlign w:val="bottom"/>
            <w:hideMark/>
          </w:tcPr>
          <w:p w14:paraId="3F46F8F5" w14:textId="77777777" w:rsidR="00593635" w:rsidRPr="00BA075A" w:rsidRDefault="00593635" w:rsidP="003C4600">
            <w:pPr>
              <w:spacing w:after="0"/>
            </w:pPr>
            <w:r w:rsidRPr="00BA075A">
              <w:t>18.9</w:t>
            </w:r>
          </w:p>
        </w:tc>
        <w:tc>
          <w:tcPr>
            <w:tcW w:w="820" w:type="pct"/>
            <w:shd w:val="clear" w:color="auto" w:fill="auto"/>
            <w:noWrap/>
            <w:vAlign w:val="bottom"/>
            <w:hideMark/>
          </w:tcPr>
          <w:p w14:paraId="20C9A134" w14:textId="77777777" w:rsidR="00593635" w:rsidRPr="00BA075A" w:rsidRDefault="00593635" w:rsidP="003C4600">
            <w:pPr>
              <w:spacing w:after="0"/>
            </w:pPr>
            <w:r w:rsidRPr="00BA075A">
              <w:t>599</w:t>
            </w:r>
          </w:p>
        </w:tc>
        <w:tc>
          <w:tcPr>
            <w:tcW w:w="797" w:type="pct"/>
            <w:shd w:val="clear" w:color="auto" w:fill="auto"/>
            <w:noWrap/>
            <w:vAlign w:val="bottom"/>
            <w:hideMark/>
          </w:tcPr>
          <w:p w14:paraId="723A0554" w14:textId="77777777" w:rsidR="00593635" w:rsidRPr="00BA075A" w:rsidRDefault="00593635" w:rsidP="003C4600">
            <w:pPr>
              <w:spacing w:after="0"/>
            </w:pPr>
            <w:r w:rsidRPr="00BA075A">
              <w:t>116.8</w:t>
            </w:r>
          </w:p>
        </w:tc>
      </w:tr>
      <w:tr w:rsidR="00593635" w:rsidRPr="00BA075A" w14:paraId="290887B4" w14:textId="77777777" w:rsidTr="0082243A">
        <w:trPr>
          <w:trHeight w:val="315"/>
        </w:trPr>
        <w:tc>
          <w:tcPr>
            <w:tcW w:w="521" w:type="pct"/>
            <w:shd w:val="clear" w:color="auto" w:fill="auto"/>
            <w:noWrap/>
            <w:vAlign w:val="bottom"/>
            <w:hideMark/>
          </w:tcPr>
          <w:p w14:paraId="7FA65335" w14:textId="77777777" w:rsidR="00593635" w:rsidRPr="00BA075A" w:rsidRDefault="00593635" w:rsidP="003C4600">
            <w:pPr>
              <w:spacing w:after="0"/>
            </w:pPr>
            <w:r w:rsidRPr="00BA075A">
              <w:t>1000</w:t>
            </w:r>
          </w:p>
        </w:tc>
        <w:tc>
          <w:tcPr>
            <w:tcW w:w="565" w:type="pct"/>
            <w:shd w:val="clear" w:color="auto" w:fill="auto"/>
            <w:noWrap/>
            <w:vAlign w:val="bottom"/>
            <w:hideMark/>
          </w:tcPr>
          <w:p w14:paraId="2AD31F47" w14:textId="77777777" w:rsidR="00593635" w:rsidRPr="00BA075A" w:rsidRDefault="00593635" w:rsidP="003C4600">
            <w:pPr>
              <w:spacing w:after="0"/>
            </w:pPr>
            <w:r w:rsidRPr="00BA075A">
              <w:t>-</w:t>
            </w:r>
          </w:p>
        </w:tc>
        <w:tc>
          <w:tcPr>
            <w:tcW w:w="1111" w:type="pct"/>
            <w:shd w:val="clear" w:color="auto" w:fill="auto"/>
            <w:noWrap/>
            <w:vAlign w:val="bottom"/>
            <w:hideMark/>
          </w:tcPr>
          <w:p w14:paraId="0063A690" w14:textId="77777777" w:rsidR="00593635" w:rsidRPr="00BA075A" w:rsidRDefault="00593635" w:rsidP="003C4600">
            <w:pPr>
              <w:spacing w:after="0"/>
            </w:pPr>
            <w:r w:rsidRPr="00BA075A">
              <w:t>28.0</w:t>
            </w:r>
          </w:p>
        </w:tc>
        <w:tc>
          <w:tcPr>
            <w:tcW w:w="1186" w:type="pct"/>
            <w:shd w:val="clear" w:color="auto" w:fill="auto"/>
            <w:noWrap/>
            <w:vAlign w:val="bottom"/>
            <w:hideMark/>
          </w:tcPr>
          <w:p w14:paraId="09F98588" w14:textId="77777777" w:rsidR="00593635" w:rsidRPr="00BA075A" w:rsidRDefault="00593635" w:rsidP="003C4600">
            <w:pPr>
              <w:spacing w:after="0"/>
            </w:pPr>
            <w:r w:rsidRPr="00BA075A">
              <w:t>19.2</w:t>
            </w:r>
          </w:p>
        </w:tc>
        <w:tc>
          <w:tcPr>
            <w:tcW w:w="820" w:type="pct"/>
            <w:shd w:val="clear" w:color="auto" w:fill="auto"/>
            <w:noWrap/>
            <w:vAlign w:val="bottom"/>
            <w:hideMark/>
          </w:tcPr>
          <w:p w14:paraId="4484741F" w14:textId="77777777" w:rsidR="00593635" w:rsidRPr="00BA075A" w:rsidRDefault="00593635" w:rsidP="003C4600">
            <w:pPr>
              <w:spacing w:after="0"/>
            </w:pPr>
            <w:r w:rsidRPr="00BA075A">
              <w:t>611</w:t>
            </w:r>
          </w:p>
        </w:tc>
        <w:tc>
          <w:tcPr>
            <w:tcW w:w="797" w:type="pct"/>
            <w:shd w:val="clear" w:color="auto" w:fill="auto"/>
            <w:noWrap/>
            <w:vAlign w:val="bottom"/>
            <w:hideMark/>
          </w:tcPr>
          <w:p w14:paraId="28679695" w14:textId="77777777" w:rsidR="00593635" w:rsidRPr="00BA075A" w:rsidRDefault="00593635" w:rsidP="003C4600">
            <w:pPr>
              <w:spacing w:after="0"/>
            </w:pPr>
            <w:r w:rsidRPr="00BA075A">
              <w:t>100.0</w:t>
            </w:r>
          </w:p>
        </w:tc>
      </w:tr>
      <w:tr w:rsidR="00593635" w:rsidRPr="00BA075A" w14:paraId="2F14E1F8" w14:textId="77777777" w:rsidTr="0082243A">
        <w:trPr>
          <w:trHeight w:val="315"/>
        </w:trPr>
        <w:tc>
          <w:tcPr>
            <w:tcW w:w="521" w:type="pct"/>
            <w:shd w:val="clear" w:color="auto" w:fill="auto"/>
            <w:noWrap/>
            <w:vAlign w:val="bottom"/>
            <w:hideMark/>
          </w:tcPr>
          <w:p w14:paraId="474AD95C" w14:textId="77777777" w:rsidR="00593635" w:rsidRPr="00BA075A" w:rsidRDefault="00593635" w:rsidP="003C4600">
            <w:pPr>
              <w:spacing w:after="0"/>
            </w:pPr>
            <w:r w:rsidRPr="00BA075A">
              <w:t>1100</w:t>
            </w:r>
          </w:p>
        </w:tc>
        <w:tc>
          <w:tcPr>
            <w:tcW w:w="565" w:type="pct"/>
            <w:shd w:val="clear" w:color="auto" w:fill="auto"/>
            <w:noWrap/>
            <w:vAlign w:val="bottom"/>
            <w:hideMark/>
          </w:tcPr>
          <w:p w14:paraId="1D817784" w14:textId="77777777" w:rsidR="00593635" w:rsidRPr="00BA075A" w:rsidRDefault="00593635" w:rsidP="003C4600">
            <w:pPr>
              <w:spacing w:after="0"/>
            </w:pPr>
            <w:r w:rsidRPr="00BA075A">
              <w:t>-</w:t>
            </w:r>
          </w:p>
        </w:tc>
        <w:tc>
          <w:tcPr>
            <w:tcW w:w="1111" w:type="pct"/>
            <w:shd w:val="clear" w:color="auto" w:fill="auto"/>
            <w:noWrap/>
            <w:vAlign w:val="bottom"/>
            <w:hideMark/>
          </w:tcPr>
          <w:p w14:paraId="0AD2B54F" w14:textId="77777777" w:rsidR="00593635" w:rsidRPr="00BA075A" w:rsidRDefault="00593635" w:rsidP="003C4600">
            <w:pPr>
              <w:spacing w:after="0"/>
            </w:pPr>
            <w:r w:rsidRPr="00BA075A">
              <w:t>29.5</w:t>
            </w:r>
          </w:p>
        </w:tc>
        <w:tc>
          <w:tcPr>
            <w:tcW w:w="1186" w:type="pct"/>
            <w:shd w:val="clear" w:color="auto" w:fill="auto"/>
            <w:noWrap/>
            <w:vAlign w:val="bottom"/>
            <w:hideMark/>
          </w:tcPr>
          <w:p w14:paraId="50824D92" w14:textId="77777777" w:rsidR="00593635" w:rsidRPr="00BA075A" w:rsidRDefault="00593635" w:rsidP="003C4600">
            <w:pPr>
              <w:spacing w:after="0"/>
            </w:pPr>
            <w:r w:rsidRPr="00BA075A">
              <w:t>19.5</w:t>
            </w:r>
          </w:p>
        </w:tc>
        <w:tc>
          <w:tcPr>
            <w:tcW w:w="820" w:type="pct"/>
            <w:shd w:val="clear" w:color="auto" w:fill="auto"/>
            <w:noWrap/>
            <w:vAlign w:val="bottom"/>
            <w:hideMark/>
          </w:tcPr>
          <w:p w14:paraId="31E6CAE2" w14:textId="77777777" w:rsidR="00593635" w:rsidRPr="00BA075A" w:rsidRDefault="00593635" w:rsidP="003C4600">
            <w:pPr>
              <w:spacing w:after="0"/>
            </w:pPr>
            <w:r w:rsidRPr="00BA075A">
              <w:t>623</w:t>
            </w:r>
          </w:p>
        </w:tc>
        <w:tc>
          <w:tcPr>
            <w:tcW w:w="797" w:type="pct"/>
            <w:shd w:val="clear" w:color="auto" w:fill="auto"/>
            <w:noWrap/>
            <w:vAlign w:val="bottom"/>
            <w:hideMark/>
          </w:tcPr>
          <w:p w14:paraId="7E0208B4" w14:textId="77777777" w:rsidR="00593635" w:rsidRPr="00BA075A" w:rsidRDefault="00593635" w:rsidP="003C4600">
            <w:pPr>
              <w:spacing w:after="0"/>
            </w:pPr>
            <w:r w:rsidRPr="00BA075A">
              <w:t>80.0</w:t>
            </w:r>
          </w:p>
        </w:tc>
      </w:tr>
      <w:tr w:rsidR="003C4600" w:rsidRPr="00BA075A" w14:paraId="6A72058A" w14:textId="77777777" w:rsidTr="0082243A">
        <w:trPr>
          <w:trHeight w:val="315"/>
        </w:trPr>
        <w:tc>
          <w:tcPr>
            <w:tcW w:w="521" w:type="pct"/>
            <w:shd w:val="clear" w:color="auto" w:fill="auto"/>
            <w:noWrap/>
            <w:vAlign w:val="bottom"/>
          </w:tcPr>
          <w:p w14:paraId="52235C8E" w14:textId="0542F8CC" w:rsidR="003C4600" w:rsidRPr="00BA075A" w:rsidRDefault="003C4600" w:rsidP="003C4600">
            <w:pPr>
              <w:spacing w:after="0"/>
            </w:pPr>
            <w:r w:rsidRPr="00BA075A">
              <w:t>1200</w:t>
            </w:r>
          </w:p>
        </w:tc>
        <w:tc>
          <w:tcPr>
            <w:tcW w:w="565" w:type="pct"/>
            <w:shd w:val="clear" w:color="auto" w:fill="auto"/>
            <w:noWrap/>
            <w:vAlign w:val="bottom"/>
          </w:tcPr>
          <w:p w14:paraId="31A2A1CF" w14:textId="754F641A" w:rsidR="003C4600" w:rsidRPr="00BA075A" w:rsidRDefault="003C4600" w:rsidP="003C4600">
            <w:pPr>
              <w:spacing w:after="0"/>
            </w:pPr>
            <w:r w:rsidRPr="00BA075A">
              <w:t>-</w:t>
            </w:r>
          </w:p>
        </w:tc>
        <w:tc>
          <w:tcPr>
            <w:tcW w:w="1111" w:type="pct"/>
            <w:shd w:val="clear" w:color="auto" w:fill="auto"/>
            <w:noWrap/>
            <w:vAlign w:val="bottom"/>
          </w:tcPr>
          <w:p w14:paraId="47263D18" w14:textId="01C029EB" w:rsidR="003C4600" w:rsidRPr="00BA075A" w:rsidRDefault="003C4600" w:rsidP="003C4600">
            <w:pPr>
              <w:spacing w:after="0"/>
            </w:pPr>
            <w:r w:rsidRPr="00BA075A">
              <w:t>30.9</w:t>
            </w:r>
          </w:p>
        </w:tc>
        <w:tc>
          <w:tcPr>
            <w:tcW w:w="1186" w:type="pct"/>
            <w:shd w:val="clear" w:color="auto" w:fill="auto"/>
            <w:noWrap/>
            <w:vAlign w:val="bottom"/>
          </w:tcPr>
          <w:p w14:paraId="210292B8" w14:textId="4414C236" w:rsidR="003C4600" w:rsidRPr="00BA075A" w:rsidRDefault="003C4600" w:rsidP="003C4600">
            <w:pPr>
              <w:spacing w:after="0"/>
            </w:pPr>
            <w:r w:rsidRPr="00BA075A">
              <w:t>19.7</w:t>
            </w:r>
          </w:p>
        </w:tc>
        <w:tc>
          <w:tcPr>
            <w:tcW w:w="820" w:type="pct"/>
            <w:shd w:val="clear" w:color="auto" w:fill="auto"/>
            <w:noWrap/>
            <w:vAlign w:val="bottom"/>
          </w:tcPr>
          <w:p w14:paraId="7AC35DE1" w14:textId="6B6B610B" w:rsidR="003C4600" w:rsidRPr="00BA075A" w:rsidRDefault="003C4600" w:rsidP="003C4600">
            <w:pPr>
              <w:spacing w:after="0"/>
            </w:pPr>
            <w:r w:rsidRPr="00BA075A">
              <w:t>635</w:t>
            </w:r>
          </w:p>
        </w:tc>
        <w:tc>
          <w:tcPr>
            <w:tcW w:w="797" w:type="pct"/>
            <w:shd w:val="clear" w:color="auto" w:fill="auto"/>
            <w:noWrap/>
            <w:vAlign w:val="bottom"/>
          </w:tcPr>
          <w:p w14:paraId="33F5740E" w14:textId="1176C229" w:rsidR="003C4600" w:rsidRPr="00BA075A" w:rsidRDefault="003C4600" w:rsidP="003C4600">
            <w:pPr>
              <w:spacing w:after="0"/>
            </w:pPr>
            <w:r w:rsidRPr="00BA075A">
              <w:t>57.0</w:t>
            </w:r>
          </w:p>
        </w:tc>
      </w:tr>
      <w:tr w:rsidR="003C4600" w:rsidRPr="00BA075A" w14:paraId="4973E8F6" w14:textId="77777777" w:rsidTr="0082243A">
        <w:trPr>
          <w:trHeight w:val="315"/>
        </w:trPr>
        <w:tc>
          <w:tcPr>
            <w:tcW w:w="521" w:type="pct"/>
            <w:shd w:val="clear" w:color="auto" w:fill="auto"/>
            <w:noWrap/>
            <w:vAlign w:val="bottom"/>
          </w:tcPr>
          <w:p w14:paraId="65762ACF" w14:textId="7EBCFCA8" w:rsidR="003C4600" w:rsidRPr="00BA075A" w:rsidRDefault="003C4600" w:rsidP="003C4600">
            <w:pPr>
              <w:spacing w:after="0"/>
            </w:pPr>
            <w:r w:rsidRPr="00BA075A">
              <w:t>1300</w:t>
            </w:r>
          </w:p>
        </w:tc>
        <w:tc>
          <w:tcPr>
            <w:tcW w:w="565" w:type="pct"/>
            <w:shd w:val="clear" w:color="auto" w:fill="auto"/>
            <w:noWrap/>
            <w:vAlign w:val="bottom"/>
          </w:tcPr>
          <w:p w14:paraId="01552C82" w14:textId="3335AA53" w:rsidR="003C4600" w:rsidRPr="00BA075A" w:rsidRDefault="003C4600" w:rsidP="003C4600">
            <w:pPr>
              <w:spacing w:after="0"/>
            </w:pPr>
            <w:r w:rsidRPr="00BA075A">
              <w:t>-</w:t>
            </w:r>
          </w:p>
        </w:tc>
        <w:tc>
          <w:tcPr>
            <w:tcW w:w="1111" w:type="pct"/>
            <w:shd w:val="clear" w:color="auto" w:fill="auto"/>
            <w:noWrap/>
            <w:vAlign w:val="bottom"/>
          </w:tcPr>
          <w:p w14:paraId="3B991A85" w14:textId="2CD3FE35" w:rsidR="003C4600" w:rsidRPr="00BA075A" w:rsidRDefault="003C4600" w:rsidP="003C4600">
            <w:pPr>
              <w:spacing w:after="0"/>
            </w:pPr>
            <w:r w:rsidRPr="00BA075A">
              <w:t>32.3</w:t>
            </w:r>
          </w:p>
        </w:tc>
        <w:tc>
          <w:tcPr>
            <w:tcW w:w="1186" w:type="pct"/>
            <w:shd w:val="clear" w:color="auto" w:fill="auto"/>
            <w:noWrap/>
            <w:vAlign w:val="bottom"/>
          </w:tcPr>
          <w:p w14:paraId="7B9B28FF" w14:textId="5BCBF8BD" w:rsidR="003C4600" w:rsidRPr="00BA075A" w:rsidRDefault="003C4600" w:rsidP="003C4600">
            <w:pPr>
              <w:spacing w:after="0"/>
            </w:pPr>
            <w:r w:rsidRPr="00BA075A">
              <w:t>20.0</w:t>
            </w:r>
          </w:p>
        </w:tc>
        <w:tc>
          <w:tcPr>
            <w:tcW w:w="820" w:type="pct"/>
            <w:shd w:val="clear" w:color="auto" w:fill="auto"/>
            <w:noWrap/>
            <w:vAlign w:val="bottom"/>
          </w:tcPr>
          <w:p w14:paraId="0A80AB49" w14:textId="3B12616C" w:rsidR="003C4600" w:rsidRPr="00BA075A" w:rsidRDefault="003C4600" w:rsidP="003C4600">
            <w:pPr>
              <w:spacing w:after="0"/>
            </w:pPr>
            <w:r w:rsidRPr="00BA075A">
              <w:t>647</w:t>
            </w:r>
          </w:p>
        </w:tc>
        <w:tc>
          <w:tcPr>
            <w:tcW w:w="797" w:type="pct"/>
            <w:shd w:val="clear" w:color="auto" w:fill="auto"/>
            <w:noWrap/>
            <w:vAlign w:val="bottom"/>
          </w:tcPr>
          <w:p w14:paraId="0537D1AF" w14:textId="4B304240" w:rsidR="003C4600" w:rsidRPr="00BA075A" w:rsidRDefault="003C4600" w:rsidP="003C4600">
            <w:pPr>
              <w:spacing w:after="0"/>
            </w:pPr>
            <w:r w:rsidRPr="00BA075A">
              <w:t>30.0</w:t>
            </w:r>
          </w:p>
        </w:tc>
      </w:tr>
      <w:tr w:rsidR="003C4600" w:rsidRPr="00BA075A" w14:paraId="08EF2164" w14:textId="77777777" w:rsidTr="0082243A">
        <w:trPr>
          <w:trHeight w:val="315"/>
        </w:trPr>
        <w:tc>
          <w:tcPr>
            <w:tcW w:w="521" w:type="pct"/>
            <w:shd w:val="clear" w:color="auto" w:fill="auto"/>
            <w:noWrap/>
            <w:vAlign w:val="bottom"/>
          </w:tcPr>
          <w:p w14:paraId="0E58CF43" w14:textId="58E09F9E" w:rsidR="003C4600" w:rsidRPr="00BA075A" w:rsidRDefault="003C4600" w:rsidP="003C4600">
            <w:pPr>
              <w:spacing w:after="0"/>
            </w:pPr>
            <w:r w:rsidRPr="00BA075A">
              <w:t>1327</w:t>
            </w:r>
          </w:p>
        </w:tc>
        <w:tc>
          <w:tcPr>
            <w:tcW w:w="565" w:type="pct"/>
            <w:shd w:val="clear" w:color="auto" w:fill="auto"/>
            <w:noWrap/>
            <w:vAlign w:val="bottom"/>
          </w:tcPr>
          <w:p w14:paraId="0013F2FE" w14:textId="3C584345" w:rsidR="003C4600" w:rsidRPr="00BA075A" w:rsidRDefault="003C4600" w:rsidP="003C4600">
            <w:pPr>
              <w:spacing w:after="0"/>
            </w:pPr>
            <w:r w:rsidRPr="00BA075A">
              <w:t>7310</w:t>
            </w:r>
          </w:p>
        </w:tc>
        <w:tc>
          <w:tcPr>
            <w:tcW w:w="1111" w:type="pct"/>
            <w:shd w:val="clear" w:color="auto" w:fill="auto"/>
            <w:noWrap/>
            <w:vAlign w:val="bottom"/>
          </w:tcPr>
          <w:p w14:paraId="185DAFDA" w14:textId="211983DD" w:rsidR="003C4600" w:rsidRPr="00BA075A" w:rsidRDefault="003C4600" w:rsidP="003C4600">
            <w:pPr>
              <w:spacing w:after="0"/>
            </w:pPr>
            <w:r w:rsidRPr="00BA075A">
              <w:t>-</w:t>
            </w:r>
          </w:p>
        </w:tc>
        <w:tc>
          <w:tcPr>
            <w:tcW w:w="1186" w:type="pct"/>
            <w:shd w:val="clear" w:color="auto" w:fill="auto"/>
            <w:noWrap/>
            <w:vAlign w:val="bottom"/>
          </w:tcPr>
          <w:p w14:paraId="5D2FECCD" w14:textId="6AE467EF" w:rsidR="003C4600" w:rsidRPr="00BA075A" w:rsidRDefault="003C4600" w:rsidP="003C4600">
            <w:pPr>
              <w:spacing w:after="0"/>
            </w:pPr>
            <w:r w:rsidRPr="00BA075A">
              <w:t>-</w:t>
            </w:r>
          </w:p>
        </w:tc>
        <w:tc>
          <w:tcPr>
            <w:tcW w:w="820" w:type="pct"/>
            <w:shd w:val="clear" w:color="auto" w:fill="auto"/>
            <w:noWrap/>
            <w:vAlign w:val="bottom"/>
          </w:tcPr>
          <w:p w14:paraId="129C5B39" w14:textId="577433EF" w:rsidR="003C4600" w:rsidRPr="00BA075A" w:rsidRDefault="003C4600" w:rsidP="003C4600">
            <w:pPr>
              <w:spacing w:after="0"/>
            </w:pPr>
            <w:r w:rsidRPr="00BA075A">
              <w:t>-</w:t>
            </w:r>
          </w:p>
        </w:tc>
        <w:tc>
          <w:tcPr>
            <w:tcW w:w="797" w:type="pct"/>
            <w:shd w:val="clear" w:color="auto" w:fill="auto"/>
            <w:noWrap/>
            <w:vAlign w:val="bottom"/>
          </w:tcPr>
          <w:p w14:paraId="13644671" w14:textId="1FF93842" w:rsidR="003C4600" w:rsidRPr="00BA075A" w:rsidRDefault="003C4600" w:rsidP="003C4600">
            <w:pPr>
              <w:spacing w:after="0"/>
            </w:pPr>
            <w:r w:rsidRPr="00BA075A">
              <w:t>-</w:t>
            </w:r>
          </w:p>
        </w:tc>
      </w:tr>
      <w:tr w:rsidR="003C4600" w:rsidRPr="00BA075A" w14:paraId="3D56C31E" w14:textId="77777777" w:rsidTr="003C4600">
        <w:trPr>
          <w:trHeight w:val="315"/>
        </w:trPr>
        <w:tc>
          <w:tcPr>
            <w:tcW w:w="521" w:type="pct"/>
            <w:tcBorders>
              <w:bottom w:val="single" w:sz="24" w:space="0" w:color="auto"/>
            </w:tcBorders>
            <w:shd w:val="clear" w:color="auto" w:fill="auto"/>
            <w:noWrap/>
            <w:vAlign w:val="bottom"/>
          </w:tcPr>
          <w:p w14:paraId="3C182796" w14:textId="44883129" w:rsidR="003C4600" w:rsidRPr="00BA075A" w:rsidRDefault="003C4600" w:rsidP="003C4600">
            <w:pPr>
              <w:spacing w:after="0"/>
            </w:pPr>
            <w:r w:rsidRPr="00BA075A">
              <w:t>1400</w:t>
            </w:r>
          </w:p>
        </w:tc>
        <w:tc>
          <w:tcPr>
            <w:tcW w:w="565" w:type="pct"/>
            <w:tcBorders>
              <w:bottom w:val="single" w:sz="24" w:space="0" w:color="auto"/>
            </w:tcBorders>
            <w:shd w:val="clear" w:color="auto" w:fill="auto"/>
            <w:noWrap/>
            <w:vAlign w:val="bottom"/>
          </w:tcPr>
          <w:p w14:paraId="05B36E8D" w14:textId="37D2D4E0" w:rsidR="003C4600" w:rsidRPr="00BA075A" w:rsidRDefault="003C4600" w:rsidP="003C4600">
            <w:pPr>
              <w:spacing w:after="0"/>
            </w:pPr>
            <w:r w:rsidRPr="00BA075A">
              <w:t>-</w:t>
            </w:r>
          </w:p>
        </w:tc>
        <w:tc>
          <w:tcPr>
            <w:tcW w:w="1111" w:type="pct"/>
            <w:tcBorders>
              <w:bottom w:val="single" w:sz="24" w:space="0" w:color="auto"/>
            </w:tcBorders>
            <w:shd w:val="clear" w:color="auto" w:fill="auto"/>
            <w:noWrap/>
            <w:vAlign w:val="bottom"/>
          </w:tcPr>
          <w:p w14:paraId="4FA4CE85" w14:textId="2E3D6D31" w:rsidR="003C4600" w:rsidRPr="00BA075A" w:rsidRDefault="003C4600" w:rsidP="003C4600">
            <w:pPr>
              <w:spacing w:after="0"/>
            </w:pPr>
            <w:r w:rsidRPr="00BA075A">
              <w:t>33.7</w:t>
            </w:r>
          </w:p>
        </w:tc>
        <w:tc>
          <w:tcPr>
            <w:tcW w:w="1186" w:type="pct"/>
            <w:tcBorders>
              <w:bottom w:val="single" w:sz="24" w:space="0" w:color="auto"/>
            </w:tcBorders>
            <w:shd w:val="clear" w:color="auto" w:fill="auto"/>
            <w:noWrap/>
            <w:vAlign w:val="bottom"/>
          </w:tcPr>
          <w:p w14:paraId="0093A01C" w14:textId="0592C626" w:rsidR="003C4600" w:rsidRPr="00BA075A" w:rsidRDefault="003C4600" w:rsidP="003C4600">
            <w:pPr>
              <w:spacing w:after="0"/>
            </w:pPr>
            <w:r w:rsidRPr="00BA075A">
              <w:t>20.2</w:t>
            </w:r>
          </w:p>
        </w:tc>
        <w:tc>
          <w:tcPr>
            <w:tcW w:w="820" w:type="pct"/>
            <w:tcBorders>
              <w:bottom w:val="single" w:sz="24" w:space="0" w:color="auto"/>
            </w:tcBorders>
            <w:shd w:val="clear" w:color="auto" w:fill="auto"/>
            <w:noWrap/>
            <w:vAlign w:val="bottom"/>
          </w:tcPr>
          <w:p w14:paraId="3A71F2D7" w14:textId="6AC84F02" w:rsidR="003C4600" w:rsidRPr="00BA075A" w:rsidRDefault="003C4600" w:rsidP="003C4600">
            <w:pPr>
              <w:spacing w:after="0"/>
            </w:pPr>
            <w:r w:rsidRPr="00BA075A">
              <w:t>659</w:t>
            </w:r>
          </w:p>
        </w:tc>
        <w:tc>
          <w:tcPr>
            <w:tcW w:w="797" w:type="pct"/>
            <w:tcBorders>
              <w:bottom w:val="single" w:sz="24" w:space="0" w:color="auto"/>
            </w:tcBorders>
            <w:shd w:val="clear" w:color="auto" w:fill="auto"/>
            <w:noWrap/>
            <w:vAlign w:val="bottom"/>
          </w:tcPr>
          <w:p w14:paraId="407E0370" w14:textId="218BEA34" w:rsidR="003C4600" w:rsidRPr="00BA075A" w:rsidRDefault="003C4600" w:rsidP="003C4600">
            <w:pPr>
              <w:spacing w:after="0"/>
            </w:pPr>
            <w:r w:rsidRPr="00BA075A">
              <w:t>20.0</w:t>
            </w:r>
          </w:p>
        </w:tc>
      </w:tr>
    </w:tbl>
    <w:p w14:paraId="6CB7CBC5" w14:textId="38B7FE6D" w:rsidR="00624D5E" w:rsidRDefault="00624D5E" w:rsidP="005B47AA">
      <w:bookmarkStart w:id="193" w:name="_Ref170321822"/>
      <w:bookmarkStart w:id="194" w:name="_Toc172077048"/>
    </w:p>
    <w:p w14:paraId="30C7729D" w14:textId="24474316" w:rsidR="00624D5E" w:rsidRDefault="00624D5E" w:rsidP="00624D5E">
      <w:pPr>
        <w:spacing w:after="0" w:line="240" w:lineRule="auto"/>
      </w:pPr>
      <w:r>
        <w:br w:type="page"/>
      </w:r>
      <w:r>
        <w:lastRenderedPageBreak/>
        <w:t xml:space="preserve">Table A.3 </w:t>
      </w:r>
      <w:r w:rsidRPr="00AE6CD7">
        <w:t>Temperature dependent stress-strain response</w:t>
      </w:r>
      <w:r>
        <w:t xml:space="preserve"> of SS316L</w:t>
      </w:r>
      <w:r w:rsidRPr="00AE6CD7">
        <w:t xml:space="preserve"> used in analysi</w:t>
      </w:r>
      <w:r>
        <w:t xml:space="preserve">s </w:t>
      </w:r>
      <w:r>
        <w:fldChar w:fldCharType="begin"/>
      </w:r>
      <w:r>
        <w:instrText xml:space="preserve"> ADDIN EN.CITE &lt;EndNote&gt;&lt;Cite&gt;&lt;Author&gt;Özcan&lt;/Author&gt;&lt;Year&gt;2019&lt;/Year&gt;&lt;RecNum&gt;113&lt;/RecNum&gt;&lt;DisplayText&gt;[48]&lt;/DisplayText&gt;&lt;record&gt;&lt;rec-number&gt;113&lt;/rec-number&gt;&lt;foreign-keys&gt;&lt;key app="EN" db-id="f5sw0p20adx5f7e9at9v29vgexdp2fpz0zee" timestamp="1702404566" guid="70bb456c-4d87-4eac-9a3b-aa4c52cf0f20"&gt;113&lt;/key&gt;&lt;/foreign-keys&gt;&lt;ref-type name="Journal Article"&gt;17&lt;/ref-type&gt;&lt;contributors&gt;&lt;authors&gt;&lt;author&gt;Özcan, A.&lt;/author&gt;&lt;author&gt;Kollmannsberger, S.&lt;/author&gt;&lt;author&gt;Jomo, J.&lt;/author&gt;&lt;author&gt;Rank, E.&lt;/author&gt;&lt;/authors&gt;&lt;/contributors&gt;&lt;titles&gt;&lt;title&gt;Residual stresses in metal deposition modeling: Discretizations of higher order&lt;/title&gt;&lt;secondary-title&gt;Computers and Mathematics with Applications&lt;/secondary-title&gt;&lt;/titles&gt;&lt;periodical&gt;&lt;full-title&gt;Computers and Mathematics with Applications&lt;/full-title&gt;&lt;/periodical&gt;&lt;pages&gt;2247-2266&lt;/pages&gt;&lt;volume&gt;78&lt;/volume&gt;&lt;keywords&gt;&lt;keyword&gt;Additive manufacturing&lt;/keyword&gt;&lt;keyword&gt;Finite cell method&lt;/keyword&gt;&lt;keyword&gt;Metal deposition modeling&lt;/keyword&gt;&lt;keyword&gt;Welding&lt;/keyword&gt;&lt;keyword&gt;hp finite elements&lt;/keyword&gt;&lt;/keywords&gt;&lt;dates&gt;&lt;year&gt;2019&lt;/year&gt;&lt;/dates&gt;&lt;publisher&gt;Elsevier Ltd&lt;/publisher&gt;&lt;urls&gt;&lt;/urls&gt;&lt;electronic-resource-num&gt;10.1016/j.camwa.2018.10.027&lt;/electronic-resource-num&gt;&lt;/record&gt;&lt;/Cite&gt;&lt;/EndNote&gt;</w:instrText>
      </w:r>
      <w:r>
        <w:fldChar w:fldCharType="separate"/>
      </w:r>
      <w:r>
        <w:t>[48]</w:t>
      </w:r>
      <w:r>
        <w:fldChar w:fldCharType="end"/>
      </w:r>
      <w:r>
        <w:t>.</w:t>
      </w:r>
    </w:p>
    <w:tbl>
      <w:tblPr>
        <w:tblpPr w:leftFromText="180" w:rightFromText="180" w:vertAnchor="text" w:tblpXSpec="center" w:tblpY="1"/>
        <w:tblOverlap w:val="never"/>
        <w:tblW w:w="0" w:type="auto"/>
        <w:tblBorders>
          <w:top w:val="single" w:sz="18" w:space="0" w:color="auto"/>
          <w:bottom w:val="single" w:sz="18" w:space="0" w:color="auto"/>
          <w:insideH w:val="single" w:sz="4" w:space="0" w:color="auto"/>
        </w:tblBorders>
        <w:tblLook w:val="04A0" w:firstRow="1" w:lastRow="0" w:firstColumn="1" w:lastColumn="0" w:noHBand="0" w:noVBand="1"/>
      </w:tblPr>
      <w:tblGrid>
        <w:gridCol w:w="1298"/>
        <w:gridCol w:w="1790"/>
        <w:gridCol w:w="1976"/>
      </w:tblGrid>
      <w:tr w:rsidR="00624D5E" w:rsidRPr="00BA075A" w14:paraId="2032CD0A" w14:textId="77777777" w:rsidTr="006124AA">
        <w:trPr>
          <w:trHeight w:val="315"/>
        </w:trPr>
        <w:tc>
          <w:tcPr>
            <w:tcW w:w="0" w:type="auto"/>
            <w:tcBorders>
              <w:bottom w:val="double" w:sz="4" w:space="0" w:color="auto"/>
            </w:tcBorders>
            <w:shd w:val="clear" w:color="auto" w:fill="auto"/>
            <w:noWrap/>
            <w:vAlign w:val="bottom"/>
            <w:hideMark/>
          </w:tcPr>
          <w:p w14:paraId="6E84C327" w14:textId="77777777" w:rsidR="00624D5E" w:rsidRPr="00BA075A" w:rsidRDefault="00624D5E" w:rsidP="006124AA">
            <w:pPr>
              <w:spacing w:after="0"/>
            </w:pPr>
            <w:r w:rsidRPr="00BA075A">
              <w:t>Temp. (</w:t>
            </w:r>
            <w:r>
              <w:rPr>
                <w:rFonts w:ascii="Calibri" w:hAnsi="Calibri" w:cs="Calibri"/>
              </w:rPr>
              <w:t>°</w:t>
            </w:r>
            <w:r w:rsidRPr="00BA075A">
              <w:t>C)</w:t>
            </w:r>
          </w:p>
        </w:tc>
        <w:tc>
          <w:tcPr>
            <w:tcW w:w="0" w:type="auto"/>
            <w:tcBorders>
              <w:bottom w:val="double" w:sz="4" w:space="0" w:color="auto"/>
            </w:tcBorders>
            <w:shd w:val="clear" w:color="auto" w:fill="auto"/>
            <w:noWrap/>
            <w:vAlign w:val="bottom"/>
            <w:hideMark/>
          </w:tcPr>
          <w:p w14:paraId="763FB25D" w14:textId="77777777" w:rsidR="00624D5E" w:rsidRPr="00BA075A" w:rsidRDefault="00624D5E" w:rsidP="006124AA">
            <w:pPr>
              <w:spacing w:after="0"/>
            </w:pPr>
            <w:r>
              <w:t>Plastic S</w:t>
            </w:r>
            <w:r w:rsidRPr="00BA075A">
              <w:t>train (-)</w:t>
            </w:r>
          </w:p>
        </w:tc>
        <w:tc>
          <w:tcPr>
            <w:tcW w:w="0" w:type="auto"/>
            <w:tcBorders>
              <w:bottom w:val="double" w:sz="4" w:space="0" w:color="auto"/>
            </w:tcBorders>
            <w:shd w:val="clear" w:color="auto" w:fill="auto"/>
            <w:noWrap/>
            <w:vAlign w:val="bottom"/>
            <w:hideMark/>
          </w:tcPr>
          <w:p w14:paraId="04AA9C17" w14:textId="77777777" w:rsidR="00624D5E" w:rsidRPr="00BA075A" w:rsidRDefault="00624D5E" w:rsidP="006124AA">
            <w:pPr>
              <w:spacing w:after="0"/>
            </w:pPr>
            <w:r>
              <w:t>True</w:t>
            </w:r>
            <w:r w:rsidRPr="00BA075A">
              <w:t xml:space="preserve"> Stress (MPa)</w:t>
            </w:r>
          </w:p>
        </w:tc>
      </w:tr>
      <w:tr w:rsidR="00624D5E" w:rsidRPr="00BA075A" w14:paraId="512878FA" w14:textId="77777777" w:rsidTr="006124AA">
        <w:trPr>
          <w:trHeight w:val="315"/>
        </w:trPr>
        <w:tc>
          <w:tcPr>
            <w:tcW w:w="0" w:type="auto"/>
            <w:tcBorders>
              <w:top w:val="double" w:sz="4" w:space="0" w:color="auto"/>
            </w:tcBorders>
            <w:shd w:val="clear" w:color="auto" w:fill="auto"/>
            <w:noWrap/>
            <w:vAlign w:val="bottom"/>
            <w:hideMark/>
          </w:tcPr>
          <w:p w14:paraId="57F0B254" w14:textId="77777777" w:rsidR="00624D5E" w:rsidRPr="00BA075A" w:rsidRDefault="00624D5E" w:rsidP="006124AA">
            <w:pPr>
              <w:spacing w:after="0"/>
            </w:pPr>
            <w:r w:rsidRPr="00BA075A">
              <w:t>20</w:t>
            </w:r>
          </w:p>
        </w:tc>
        <w:tc>
          <w:tcPr>
            <w:tcW w:w="0" w:type="auto"/>
            <w:tcBorders>
              <w:top w:val="double" w:sz="4" w:space="0" w:color="auto"/>
            </w:tcBorders>
            <w:shd w:val="clear" w:color="auto" w:fill="auto"/>
            <w:noWrap/>
            <w:vAlign w:val="bottom"/>
            <w:hideMark/>
          </w:tcPr>
          <w:p w14:paraId="47F6151C" w14:textId="77777777" w:rsidR="00624D5E" w:rsidRPr="00BA075A" w:rsidRDefault="00624D5E" w:rsidP="006124AA">
            <w:pPr>
              <w:spacing w:after="0"/>
            </w:pPr>
            <w:r w:rsidRPr="00BA075A">
              <w:t>0.0</w:t>
            </w:r>
          </w:p>
        </w:tc>
        <w:tc>
          <w:tcPr>
            <w:tcW w:w="0" w:type="auto"/>
            <w:tcBorders>
              <w:top w:val="double" w:sz="4" w:space="0" w:color="auto"/>
            </w:tcBorders>
            <w:shd w:val="clear" w:color="auto" w:fill="auto"/>
            <w:noWrap/>
            <w:vAlign w:val="bottom"/>
            <w:hideMark/>
          </w:tcPr>
          <w:p w14:paraId="4694AFC8" w14:textId="77777777" w:rsidR="00624D5E" w:rsidRPr="00BA075A" w:rsidRDefault="00624D5E" w:rsidP="006124AA">
            <w:pPr>
              <w:spacing w:after="0"/>
            </w:pPr>
            <w:r w:rsidRPr="00BA075A">
              <w:t>238</w:t>
            </w:r>
          </w:p>
        </w:tc>
      </w:tr>
      <w:tr w:rsidR="00624D5E" w:rsidRPr="00BA075A" w14:paraId="35E00052" w14:textId="77777777" w:rsidTr="006124AA">
        <w:trPr>
          <w:trHeight w:val="315"/>
        </w:trPr>
        <w:tc>
          <w:tcPr>
            <w:tcW w:w="0" w:type="auto"/>
            <w:shd w:val="clear" w:color="auto" w:fill="auto"/>
            <w:noWrap/>
            <w:vAlign w:val="bottom"/>
            <w:hideMark/>
          </w:tcPr>
          <w:p w14:paraId="18B5E930" w14:textId="77777777" w:rsidR="00624D5E" w:rsidRPr="00BA075A" w:rsidRDefault="00624D5E" w:rsidP="006124AA">
            <w:pPr>
              <w:spacing w:after="0"/>
            </w:pPr>
          </w:p>
        </w:tc>
        <w:tc>
          <w:tcPr>
            <w:tcW w:w="0" w:type="auto"/>
            <w:shd w:val="clear" w:color="auto" w:fill="auto"/>
            <w:noWrap/>
            <w:vAlign w:val="bottom"/>
            <w:hideMark/>
          </w:tcPr>
          <w:p w14:paraId="15BF8C2A" w14:textId="77777777" w:rsidR="00624D5E" w:rsidRPr="00BA075A" w:rsidRDefault="00624D5E" w:rsidP="006124AA">
            <w:pPr>
              <w:spacing w:after="0"/>
            </w:pPr>
            <w:r w:rsidRPr="00BA075A">
              <w:t>0.074</w:t>
            </w:r>
          </w:p>
        </w:tc>
        <w:tc>
          <w:tcPr>
            <w:tcW w:w="0" w:type="auto"/>
            <w:shd w:val="clear" w:color="auto" w:fill="auto"/>
            <w:noWrap/>
            <w:vAlign w:val="bottom"/>
            <w:hideMark/>
          </w:tcPr>
          <w:p w14:paraId="7070E3CC" w14:textId="77777777" w:rsidR="00624D5E" w:rsidRPr="00BA075A" w:rsidRDefault="00624D5E" w:rsidP="006124AA">
            <w:pPr>
              <w:spacing w:after="0"/>
            </w:pPr>
            <w:r w:rsidRPr="00BA075A">
              <w:t>451</w:t>
            </w:r>
          </w:p>
        </w:tc>
      </w:tr>
      <w:tr w:rsidR="00624D5E" w:rsidRPr="00BA075A" w14:paraId="79E834AC" w14:textId="77777777" w:rsidTr="006124AA">
        <w:trPr>
          <w:trHeight w:val="315"/>
        </w:trPr>
        <w:tc>
          <w:tcPr>
            <w:tcW w:w="0" w:type="auto"/>
            <w:shd w:val="clear" w:color="auto" w:fill="auto"/>
            <w:noWrap/>
            <w:vAlign w:val="bottom"/>
            <w:hideMark/>
          </w:tcPr>
          <w:p w14:paraId="6D792353" w14:textId="77777777" w:rsidR="00624D5E" w:rsidRPr="00BA075A" w:rsidRDefault="00624D5E" w:rsidP="006124AA">
            <w:pPr>
              <w:spacing w:after="0"/>
            </w:pPr>
          </w:p>
        </w:tc>
        <w:tc>
          <w:tcPr>
            <w:tcW w:w="0" w:type="auto"/>
            <w:shd w:val="clear" w:color="auto" w:fill="auto"/>
            <w:noWrap/>
            <w:vAlign w:val="bottom"/>
            <w:hideMark/>
          </w:tcPr>
          <w:p w14:paraId="5B4D29AD" w14:textId="77777777" w:rsidR="00624D5E" w:rsidRPr="00BA075A" w:rsidRDefault="00624D5E" w:rsidP="006124AA">
            <w:pPr>
              <w:spacing w:after="0"/>
            </w:pPr>
            <w:r w:rsidRPr="00BA075A">
              <w:t>0.208</w:t>
            </w:r>
          </w:p>
        </w:tc>
        <w:tc>
          <w:tcPr>
            <w:tcW w:w="0" w:type="auto"/>
            <w:shd w:val="clear" w:color="auto" w:fill="auto"/>
            <w:noWrap/>
            <w:vAlign w:val="bottom"/>
            <w:hideMark/>
          </w:tcPr>
          <w:p w14:paraId="3A44BBDF" w14:textId="77777777" w:rsidR="00624D5E" w:rsidRPr="00BA075A" w:rsidRDefault="00624D5E" w:rsidP="006124AA">
            <w:pPr>
              <w:spacing w:after="0"/>
            </w:pPr>
            <w:r w:rsidRPr="00BA075A">
              <w:t>666</w:t>
            </w:r>
          </w:p>
        </w:tc>
      </w:tr>
      <w:tr w:rsidR="00624D5E" w:rsidRPr="00BA075A" w14:paraId="233304A0" w14:textId="77777777" w:rsidTr="006124AA">
        <w:trPr>
          <w:trHeight w:val="315"/>
        </w:trPr>
        <w:tc>
          <w:tcPr>
            <w:tcW w:w="0" w:type="auto"/>
            <w:shd w:val="clear" w:color="auto" w:fill="auto"/>
            <w:noWrap/>
            <w:vAlign w:val="bottom"/>
            <w:hideMark/>
          </w:tcPr>
          <w:p w14:paraId="5C39A271" w14:textId="77777777" w:rsidR="00624D5E" w:rsidRPr="00BA075A" w:rsidRDefault="00624D5E" w:rsidP="006124AA">
            <w:pPr>
              <w:spacing w:after="0"/>
            </w:pPr>
          </w:p>
        </w:tc>
        <w:tc>
          <w:tcPr>
            <w:tcW w:w="0" w:type="auto"/>
            <w:shd w:val="clear" w:color="auto" w:fill="auto"/>
            <w:noWrap/>
            <w:vAlign w:val="bottom"/>
            <w:hideMark/>
          </w:tcPr>
          <w:p w14:paraId="2A19C1E9" w14:textId="77777777" w:rsidR="00624D5E" w:rsidRPr="00BA075A" w:rsidRDefault="00624D5E" w:rsidP="006124AA">
            <w:pPr>
              <w:spacing w:after="0"/>
            </w:pPr>
            <w:r w:rsidRPr="00BA075A">
              <w:t>0.392</w:t>
            </w:r>
          </w:p>
        </w:tc>
        <w:tc>
          <w:tcPr>
            <w:tcW w:w="0" w:type="auto"/>
            <w:shd w:val="clear" w:color="auto" w:fill="auto"/>
            <w:noWrap/>
            <w:vAlign w:val="bottom"/>
            <w:hideMark/>
          </w:tcPr>
          <w:p w14:paraId="3930E0F6" w14:textId="77777777" w:rsidR="00624D5E" w:rsidRPr="00BA075A" w:rsidRDefault="00624D5E" w:rsidP="006124AA">
            <w:pPr>
              <w:spacing w:after="0"/>
            </w:pPr>
            <w:r w:rsidRPr="00BA075A">
              <w:t>880</w:t>
            </w:r>
          </w:p>
        </w:tc>
      </w:tr>
      <w:tr w:rsidR="00624D5E" w:rsidRPr="00BA075A" w14:paraId="78B2D053" w14:textId="77777777" w:rsidTr="006124AA">
        <w:trPr>
          <w:trHeight w:val="315"/>
        </w:trPr>
        <w:tc>
          <w:tcPr>
            <w:tcW w:w="0" w:type="auto"/>
            <w:shd w:val="clear" w:color="auto" w:fill="D9D9D9" w:themeFill="background1" w:themeFillShade="D9"/>
            <w:noWrap/>
            <w:vAlign w:val="bottom"/>
            <w:hideMark/>
          </w:tcPr>
          <w:p w14:paraId="77453DFF" w14:textId="77777777" w:rsidR="00624D5E" w:rsidRPr="00BA075A" w:rsidRDefault="00624D5E" w:rsidP="006124AA">
            <w:pPr>
              <w:spacing w:after="0"/>
            </w:pPr>
            <w:r w:rsidRPr="00BA075A">
              <w:t>275</w:t>
            </w:r>
          </w:p>
        </w:tc>
        <w:tc>
          <w:tcPr>
            <w:tcW w:w="0" w:type="auto"/>
            <w:shd w:val="clear" w:color="auto" w:fill="D9D9D9" w:themeFill="background1" w:themeFillShade="D9"/>
            <w:noWrap/>
            <w:vAlign w:val="bottom"/>
            <w:hideMark/>
          </w:tcPr>
          <w:p w14:paraId="3668519B" w14:textId="77777777" w:rsidR="00624D5E" w:rsidRPr="00BA075A" w:rsidRDefault="00624D5E" w:rsidP="006124AA">
            <w:pPr>
              <w:spacing w:after="0"/>
            </w:pPr>
            <w:r w:rsidRPr="00BA075A">
              <w:t>0.0</w:t>
            </w:r>
          </w:p>
        </w:tc>
        <w:tc>
          <w:tcPr>
            <w:tcW w:w="0" w:type="auto"/>
            <w:shd w:val="clear" w:color="auto" w:fill="D9D9D9" w:themeFill="background1" w:themeFillShade="D9"/>
            <w:noWrap/>
            <w:vAlign w:val="bottom"/>
            <w:hideMark/>
          </w:tcPr>
          <w:p w14:paraId="5B0F656C" w14:textId="77777777" w:rsidR="00624D5E" w:rsidRPr="00BA075A" w:rsidRDefault="00624D5E" w:rsidP="006124AA">
            <w:pPr>
              <w:spacing w:after="0"/>
            </w:pPr>
            <w:r w:rsidRPr="00BA075A">
              <w:t>173</w:t>
            </w:r>
          </w:p>
        </w:tc>
      </w:tr>
      <w:tr w:rsidR="00624D5E" w:rsidRPr="00BA075A" w14:paraId="45DF0390" w14:textId="77777777" w:rsidTr="006124AA">
        <w:trPr>
          <w:trHeight w:val="315"/>
        </w:trPr>
        <w:tc>
          <w:tcPr>
            <w:tcW w:w="0" w:type="auto"/>
            <w:shd w:val="clear" w:color="auto" w:fill="D9D9D9" w:themeFill="background1" w:themeFillShade="D9"/>
            <w:noWrap/>
            <w:vAlign w:val="bottom"/>
            <w:hideMark/>
          </w:tcPr>
          <w:p w14:paraId="7EEEF629" w14:textId="77777777" w:rsidR="00624D5E" w:rsidRPr="00BA075A" w:rsidRDefault="00624D5E" w:rsidP="006124AA">
            <w:pPr>
              <w:spacing w:after="0"/>
            </w:pPr>
          </w:p>
        </w:tc>
        <w:tc>
          <w:tcPr>
            <w:tcW w:w="0" w:type="auto"/>
            <w:shd w:val="clear" w:color="auto" w:fill="D9D9D9" w:themeFill="background1" w:themeFillShade="D9"/>
            <w:noWrap/>
            <w:vAlign w:val="bottom"/>
            <w:hideMark/>
          </w:tcPr>
          <w:p w14:paraId="30668665" w14:textId="77777777" w:rsidR="00624D5E" w:rsidRPr="00BA075A" w:rsidRDefault="00624D5E" w:rsidP="006124AA">
            <w:pPr>
              <w:spacing w:after="0"/>
            </w:pPr>
            <w:r w:rsidRPr="00BA075A">
              <w:t>0.038</w:t>
            </w:r>
          </w:p>
        </w:tc>
        <w:tc>
          <w:tcPr>
            <w:tcW w:w="0" w:type="auto"/>
            <w:shd w:val="clear" w:color="auto" w:fill="D9D9D9" w:themeFill="background1" w:themeFillShade="D9"/>
            <w:noWrap/>
            <w:vAlign w:val="bottom"/>
            <w:hideMark/>
          </w:tcPr>
          <w:p w14:paraId="683EA223" w14:textId="77777777" w:rsidR="00624D5E" w:rsidRPr="00BA075A" w:rsidRDefault="00624D5E" w:rsidP="006124AA">
            <w:pPr>
              <w:spacing w:after="0"/>
            </w:pPr>
            <w:r w:rsidRPr="00BA075A">
              <w:t>307</w:t>
            </w:r>
          </w:p>
        </w:tc>
      </w:tr>
      <w:tr w:rsidR="00624D5E" w:rsidRPr="00BA075A" w14:paraId="284E6F64" w14:textId="77777777" w:rsidTr="006124AA">
        <w:trPr>
          <w:trHeight w:val="315"/>
        </w:trPr>
        <w:tc>
          <w:tcPr>
            <w:tcW w:w="0" w:type="auto"/>
            <w:shd w:val="clear" w:color="auto" w:fill="D9D9D9" w:themeFill="background1" w:themeFillShade="D9"/>
            <w:noWrap/>
            <w:vAlign w:val="bottom"/>
            <w:hideMark/>
          </w:tcPr>
          <w:p w14:paraId="179885E7" w14:textId="77777777" w:rsidR="00624D5E" w:rsidRPr="00BA075A" w:rsidRDefault="00624D5E" w:rsidP="006124AA">
            <w:pPr>
              <w:spacing w:after="0"/>
            </w:pPr>
          </w:p>
        </w:tc>
        <w:tc>
          <w:tcPr>
            <w:tcW w:w="0" w:type="auto"/>
            <w:shd w:val="clear" w:color="auto" w:fill="D9D9D9" w:themeFill="background1" w:themeFillShade="D9"/>
            <w:noWrap/>
            <w:vAlign w:val="bottom"/>
            <w:hideMark/>
          </w:tcPr>
          <w:p w14:paraId="5155B98C" w14:textId="77777777" w:rsidR="00624D5E" w:rsidRPr="00BA075A" w:rsidRDefault="00624D5E" w:rsidP="006124AA">
            <w:pPr>
              <w:spacing w:after="0"/>
            </w:pPr>
            <w:r w:rsidRPr="00BA075A">
              <w:t>0.100</w:t>
            </w:r>
          </w:p>
        </w:tc>
        <w:tc>
          <w:tcPr>
            <w:tcW w:w="0" w:type="auto"/>
            <w:shd w:val="clear" w:color="auto" w:fill="D9D9D9" w:themeFill="background1" w:themeFillShade="D9"/>
            <w:noWrap/>
            <w:vAlign w:val="bottom"/>
            <w:hideMark/>
          </w:tcPr>
          <w:p w14:paraId="60BC0666" w14:textId="77777777" w:rsidR="00624D5E" w:rsidRPr="00BA075A" w:rsidRDefault="00624D5E" w:rsidP="006124AA">
            <w:pPr>
              <w:spacing w:after="0"/>
            </w:pPr>
            <w:r w:rsidRPr="00BA075A">
              <w:t>442</w:t>
            </w:r>
          </w:p>
        </w:tc>
      </w:tr>
      <w:tr w:rsidR="00624D5E" w:rsidRPr="00BA075A" w14:paraId="1BA6E3EA" w14:textId="77777777" w:rsidTr="006124AA">
        <w:trPr>
          <w:trHeight w:val="315"/>
        </w:trPr>
        <w:tc>
          <w:tcPr>
            <w:tcW w:w="0" w:type="auto"/>
            <w:shd w:val="clear" w:color="auto" w:fill="D9D9D9" w:themeFill="background1" w:themeFillShade="D9"/>
            <w:noWrap/>
            <w:vAlign w:val="bottom"/>
            <w:hideMark/>
          </w:tcPr>
          <w:p w14:paraId="64141E3A" w14:textId="77777777" w:rsidR="00624D5E" w:rsidRPr="00BA075A" w:rsidRDefault="00624D5E" w:rsidP="006124AA">
            <w:pPr>
              <w:spacing w:after="0"/>
            </w:pPr>
          </w:p>
        </w:tc>
        <w:tc>
          <w:tcPr>
            <w:tcW w:w="0" w:type="auto"/>
            <w:shd w:val="clear" w:color="auto" w:fill="D9D9D9" w:themeFill="background1" w:themeFillShade="D9"/>
            <w:noWrap/>
            <w:vAlign w:val="bottom"/>
            <w:hideMark/>
          </w:tcPr>
          <w:p w14:paraId="72D87B2C" w14:textId="77777777" w:rsidR="00624D5E" w:rsidRPr="00BA075A" w:rsidRDefault="00624D5E" w:rsidP="006124AA">
            <w:pPr>
              <w:spacing w:after="0"/>
            </w:pPr>
            <w:r w:rsidRPr="00BA075A">
              <w:t>0.293</w:t>
            </w:r>
          </w:p>
        </w:tc>
        <w:tc>
          <w:tcPr>
            <w:tcW w:w="0" w:type="auto"/>
            <w:shd w:val="clear" w:color="auto" w:fill="D9D9D9" w:themeFill="background1" w:themeFillShade="D9"/>
            <w:noWrap/>
            <w:vAlign w:val="bottom"/>
            <w:hideMark/>
          </w:tcPr>
          <w:p w14:paraId="75FA3A99" w14:textId="77777777" w:rsidR="00624D5E" w:rsidRPr="00BA075A" w:rsidRDefault="00624D5E" w:rsidP="006124AA">
            <w:pPr>
              <w:spacing w:after="0"/>
            </w:pPr>
            <w:r w:rsidRPr="00BA075A">
              <w:t>575</w:t>
            </w:r>
          </w:p>
        </w:tc>
      </w:tr>
      <w:tr w:rsidR="00624D5E" w:rsidRPr="00BA075A" w14:paraId="7BCE1B78" w14:textId="77777777" w:rsidTr="006124AA">
        <w:trPr>
          <w:trHeight w:val="315"/>
        </w:trPr>
        <w:tc>
          <w:tcPr>
            <w:tcW w:w="0" w:type="auto"/>
            <w:shd w:val="clear" w:color="auto" w:fill="auto"/>
            <w:noWrap/>
            <w:vAlign w:val="bottom"/>
            <w:hideMark/>
          </w:tcPr>
          <w:p w14:paraId="6C8243E0" w14:textId="77777777" w:rsidR="00624D5E" w:rsidRPr="00BA075A" w:rsidRDefault="00624D5E" w:rsidP="006124AA">
            <w:pPr>
              <w:spacing w:after="0"/>
            </w:pPr>
            <w:r w:rsidRPr="00BA075A">
              <w:t>550</w:t>
            </w:r>
          </w:p>
        </w:tc>
        <w:tc>
          <w:tcPr>
            <w:tcW w:w="0" w:type="auto"/>
            <w:shd w:val="clear" w:color="auto" w:fill="auto"/>
            <w:noWrap/>
            <w:vAlign w:val="bottom"/>
            <w:hideMark/>
          </w:tcPr>
          <w:p w14:paraId="5C72C73C" w14:textId="77777777" w:rsidR="00624D5E" w:rsidRPr="00BA075A" w:rsidRDefault="00624D5E" w:rsidP="006124AA">
            <w:pPr>
              <w:spacing w:after="0"/>
            </w:pPr>
            <w:r w:rsidRPr="00BA075A">
              <w:t xml:space="preserve">0.0 </w:t>
            </w:r>
          </w:p>
        </w:tc>
        <w:tc>
          <w:tcPr>
            <w:tcW w:w="0" w:type="auto"/>
            <w:shd w:val="clear" w:color="auto" w:fill="auto"/>
            <w:noWrap/>
            <w:vAlign w:val="bottom"/>
            <w:hideMark/>
          </w:tcPr>
          <w:p w14:paraId="3A522123" w14:textId="77777777" w:rsidR="00624D5E" w:rsidRPr="00BA075A" w:rsidRDefault="00624D5E" w:rsidP="006124AA">
            <w:pPr>
              <w:spacing w:after="0"/>
            </w:pPr>
            <w:r w:rsidRPr="00BA075A">
              <w:t xml:space="preserve">142 </w:t>
            </w:r>
          </w:p>
        </w:tc>
      </w:tr>
      <w:tr w:rsidR="00624D5E" w:rsidRPr="00BA075A" w14:paraId="60E8E9AB" w14:textId="77777777" w:rsidTr="006124AA">
        <w:trPr>
          <w:trHeight w:val="315"/>
        </w:trPr>
        <w:tc>
          <w:tcPr>
            <w:tcW w:w="0" w:type="auto"/>
            <w:shd w:val="clear" w:color="auto" w:fill="auto"/>
            <w:noWrap/>
            <w:vAlign w:val="bottom"/>
            <w:hideMark/>
          </w:tcPr>
          <w:p w14:paraId="2D00D00B" w14:textId="77777777" w:rsidR="00624D5E" w:rsidRPr="00BA075A" w:rsidRDefault="00624D5E" w:rsidP="006124AA">
            <w:pPr>
              <w:spacing w:after="0"/>
            </w:pPr>
          </w:p>
        </w:tc>
        <w:tc>
          <w:tcPr>
            <w:tcW w:w="0" w:type="auto"/>
            <w:shd w:val="clear" w:color="auto" w:fill="auto"/>
            <w:noWrap/>
            <w:vAlign w:val="bottom"/>
          </w:tcPr>
          <w:p w14:paraId="1339FCCE" w14:textId="77777777" w:rsidR="00624D5E" w:rsidRPr="00BA075A" w:rsidRDefault="00624D5E" w:rsidP="006124AA">
            <w:pPr>
              <w:spacing w:after="0"/>
            </w:pPr>
            <w:r w:rsidRPr="00BA075A">
              <w:t>0.034</w:t>
            </w:r>
          </w:p>
        </w:tc>
        <w:tc>
          <w:tcPr>
            <w:tcW w:w="0" w:type="auto"/>
            <w:shd w:val="clear" w:color="auto" w:fill="auto"/>
            <w:noWrap/>
            <w:vAlign w:val="bottom"/>
          </w:tcPr>
          <w:p w14:paraId="32A43744" w14:textId="77777777" w:rsidR="00624D5E" w:rsidRPr="00BA075A" w:rsidRDefault="00624D5E" w:rsidP="006124AA">
            <w:pPr>
              <w:spacing w:after="0"/>
            </w:pPr>
            <w:r w:rsidRPr="00BA075A">
              <w:t>261</w:t>
            </w:r>
          </w:p>
        </w:tc>
      </w:tr>
      <w:tr w:rsidR="00624D5E" w:rsidRPr="00BA075A" w14:paraId="5CF3CCE9" w14:textId="77777777" w:rsidTr="006124AA">
        <w:trPr>
          <w:trHeight w:val="315"/>
        </w:trPr>
        <w:tc>
          <w:tcPr>
            <w:tcW w:w="0" w:type="auto"/>
            <w:shd w:val="clear" w:color="auto" w:fill="auto"/>
            <w:noWrap/>
            <w:vAlign w:val="bottom"/>
          </w:tcPr>
          <w:p w14:paraId="62592746" w14:textId="77777777" w:rsidR="00624D5E" w:rsidRPr="00BA075A" w:rsidRDefault="00624D5E" w:rsidP="006124AA">
            <w:pPr>
              <w:spacing w:after="0"/>
            </w:pPr>
          </w:p>
        </w:tc>
        <w:tc>
          <w:tcPr>
            <w:tcW w:w="0" w:type="auto"/>
            <w:shd w:val="clear" w:color="auto" w:fill="auto"/>
            <w:noWrap/>
            <w:vAlign w:val="bottom"/>
          </w:tcPr>
          <w:p w14:paraId="1144A6B0" w14:textId="77777777" w:rsidR="00624D5E" w:rsidRPr="00BA075A" w:rsidRDefault="00624D5E" w:rsidP="006124AA">
            <w:pPr>
              <w:spacing w:after="0"/>
            </w:pPr>
            <w:r w:rsidRPr="00BA075A">
              <w:t xml:space="preserve">0.0947 </w:t>
            </w:r>
          </w:p>
        </w:tc>
        <w:tc>
          <w:tcPr>
            <w:tcW w:w="0" w:type="auto"/>
            <w:shd w:val="clear" w:color="auto" w:fill="auto"/>
            <w:noWrap/>
            <w:vAlign w:val="bottom"/>
          </w:tcPr>
          <w:p w14:paraId="11BB63E4" w14:textId="77777777" w:rsidR="00624D5E" w:rsidRPr="00BA075A" w:rsidRDefault="00624D5E" w:rsidP="006124AA">
            <w:pPr>
              <w:spacing w:after="0"/>
            </w:pPr>
            <w:r w:rsidRPr="00BA075A">
              <w:t xml:space="preserve">380 </w:t>
            </w:r>
          </w:p>
        </w:tc>
      </w:tr>
      <w:tr w:rsidR="00624D5E" w:rsidRPr="00BA075A" w14:paraId="58999C0C" w14:textId="77777777" w:rsidTr="006124AA">
        <w:trPr>
          <w:trHeight w:val="315"/>
        </w:trPr>
        <w:tc>
          <w:tcPr>
            <w:tcW w:w="0" w:type="auto"/>
            <w:shd w:val="clear" w:color="auto" w:fill="auto"/>
            <w:noWrap/>
            <w:vAlign w:val="bottom"/>
          </w:tcPr>
          <w:p w14:paraId="1008F17F" w14:textId="77777777" w:rsidR="00624D5E" w:rsidRPr="00BA075A" w:rsidRDefault="00624D5E" w:rsidP="006124AA">
            <w:pPr>
              <w:spacing w:after="0"/>
            </w:pPr>
          </w:p>
        </w:tc>
        <w:tc>
          <w:tcPr>
            <w:tcW w:w="0" w:type="auto"/>
            <w:shd w:val="clear" w:color="auto" w:fill="auto"/>
            <w:noWrap/>
            <w:vAlign w:val="bottom"/>
          </w:tcPr>
          <w:p w14:paraId="4225495D" w14:textId="77777777" w:rsidR="00624D5E" w:rsidRPr="00BA075A" w:rsidRDefault="00624D5E" w:rsidP="006124AA">
            <w:pPr>
              <w:spacing w:after="0"/>
            </w:pPr>
            <w:r w:rsidRPr="00BA075A">
              <w:t>0.293</w:t>
            </w:r>
          </w:p>
        </w:tc>
        <w:tc>
          <w:tcPr>
            <w:tcW w:w="0" w:type="auto"/>
            <w:shd w:val="clear" w:color="auto" w:fill="auto"/>
            <w:noWrap/>
            <w:vAlign w:val="bottom"/>
          </w:tcPr>
          <w:p w14:paraId="2B7C3F6A" w14:textId="77777777" w:rsidR="00624D5E" w:rsidRPr="00BA075A" w:rsidRDefault="00624D5E" w:rsidP="006124AA">
            <w:pPr>
              <w:spacing w:after="0"/>
            </w:pPr>
            <w:r w:rsidRPr="00BA075A">
              <w:t>500</w:t>
            </w:r>
          </w:p>
        </w:tc>
      </w:tr>
      <w:tr w:rsidR="00624D5E" w:rsidRPr="00BA075A" w14:paraId="10D73120" w14:textId="77777777" w:rsidTr="006124AA">
        <w:trPr>
          <w:trHeight w:val="315"/>
        </w:trPr>
        <w:tc>
          <w:tcPr>
            <w:tcW w:w="0" w:type="auto"/>
            <w:shd w:val="clear" w:color="auto" w:fill="D9D9D9" w:themeFill="background1" w:themeFillShade="D9"/>
            <w:noWrap/>
            <w:vAlign w:val="bottom"/>
            <w:hideMark/>
          </w:tcPr>
          <w:p w14:paraId="180470B2" w14:textId="77777777" w:rsidR="00624D5E" w:rsidRPr="00BA075A" w:rsidRDefault="00624D5E" w:rsidP="006124AA">
            <w:pPr>
              <w:spacing w:after="0"/>
            </w:pPr>
            <w:r w:rsidRPr="00BA075A">
              <w:t>750</w:t>
            </w:r>
          </w:p>
        </w:tc>
        <w:tc>
          <w:tcPr>
            <w:tcW w:w="0" w:type="auto"/>
            <w:shd w:val="clear" w:color="auto" w:fill="D9D9D9" w:themeFill="background1" w:themeFillShade="D9"/>
            <w:noWrap/>
            <w:vAlign w:val="bottom"/>
            <w:hideMark/>
          </w:tcPr>
          <w:p w14:paraId="7D642B8F" w14:textId="77777777" w:rsidR="00624D5E" w:rsidRPr="00BA075A" w:rsidRDefault="00624D5E" w:rsidP="006124AA">
            <w:pPr>
              <w:spacing w:after="0"/>
            </w:pPr>
            <w:r w:rsidRPr="00BA075A">
              <w:t xml:space="preserve">0.0 </w:t>
            </w:r>
          </w:p>
        </w:tc>
        <w:tc>
          <w:tcPr>
            <w:tcW w:w="0" w:type="auto"/>
            <w:shd w:val="clear" w:color="auto" w:fill="D9D9D9" w:themeFill="background1" w:themeFillShade="D9"/>
            <w:noWrap/>
            <w:vAlign w:val="bottom"/>
            <w:hideMark/>
          </w:tcPr>
          <w:p w14:paraId="06E8176C" w14:textId="77777777" w:rsidR="00624D5E" w:rsidRPr="00BA075A" w:rsidRDefault="00624D5E" w:rsidP="006124AA">
            <w:pPr>
              <w:spacing w:after="0"/>
            </w:pPr>
            <w:r w:rsidRPr="00BA075A">
              <w:t xml:space="preserve">114 </w:t>
            </w:r>
          </w:p>
        </w:tc>
      </w:tr>
      <w:tr w:rsidR="00624D5E" w:rsidRPr="00BA075A" w14:paraId="4214944B" w14:textId="77777777" w:rsidTr="006124AA">
        <w:trPr>
          <w:trHeight w:val="315"/>
        </w:trPr>
        <w:tc>
          <w:tcPr>
            <w:tcW w:w="0" w:type="auto"/>
            <w:shd w:val="clear" w:color="auto" w:fill="D9D9D9" w:themeFill="background1" w:themeFillShade="D9"/>
            <w:noWrap/>
            <w:vAlign w:val="bottom"/>
            <w:hideMark/>
          </w:tcPr>
          <w:p w14:paraId="2A845684" w14:textId="77777777" w:rsidR="00624D5E" w:rsidRPr="00BA075A" w:rsidRDefault="00624D5E" w:rsidP="006124AA">
            <w:pPr>
              <w:spacing w:after="0"/>
            </w:pPr>
          </w:p>
        </w:tc>
        <w:tc>
          <w:tcPr>
            <w:tcW w:w="0" w:type="auto"/>
            <w:shd w:val="clear" w:color="auto" w:fill="D9D9D9" w:themeFill="background1" w:themeFillShade="D9"/>
            <w:noWrap/>
            <w:vAlign w:val="bottom"/>
          </w:tcPr>
          <w:p w14:paraId="31F7E124" w14:textId="77777777" w:rsidR="00624D5E" w:rsidRPr="00BA075A" w:rsidRDefault="00624D5E" w:rsidP="006124AA">
            <w:pPr>
              <w:spacing w:after="0"/>
            </w:pPr>
            <w:r w:rsidRPr="00BA075A">
              <w:t>0.010</w:t>
            </w:r>
          </w:p>
        </w:tc>
        <w:tc>
          <w:tcPr>
            <w:tcW w:w="0" w:type="auto"/>
            <w:shd w:val="clear" w:color="auto" w:fill="D9D9D9" w:themeFill="background1" w:themeFillShade="D9"/>
            <w:noWrap/>
            <w:vAlign w:val="bottom"/>
          </w:tcPr>
          <w:p w14:paraId="0D84FE18" w14:textId="77777777" w:rsidR="00624D5E" w:rsidRPr="00BA075A" w:rsidRDefault="00624D5E" w:rsidP="006124AA">
            <w:pPr>
              <w:spacing w:after="0"/>
            </w:pPr>
            <w:r w:rsidRPr="00BA075A">
              <w:t>154</w:t>
            </w:r>
          </w:p>
        </w:tc>
      </w:tr>
      <w:tr w:rsidR="00624D5E" w:rsidRPr="00BA075A" w14:paraId="22C955DA" w14:textId="77777777" w:rsidTr="006124AA">
        <w:trPr>
          <w:trHeight w:val="315"/>
        </w:trPr>
        <w:tc>
          <w:tcPr>
            <w:tcW w:w="0" w:type="auto"/>
            <w:shd w:val="clear" w:color="auto" w:fill="D9D9D9" w:themeFill="background1" w:themeFillShade="D9"/>
            <w:noWrap/>
            <w:vAlign w:val="bottom"/>
          </w:tcPr>
          <w:p w14:paraId="2A89D637" w14:textId="77777777" w:rsidR="00624D5E" w:rsidRPr="00BA075A" w:rsidRDefault="00624D5E" w:rsidP="006124AA">
            <w:pPr>
              <w:spacing w:after="0"/>
            </w:pPr>
          </w:p>
        </w:tc>
        <w:tc>
          <w:tcPr>
            <w:tcW w:w="0" w:type="auto"/>
            <w:shd w:val="clear" w:color="auto" w:fill="D9D9D9" w:themeFill="background1" w:themeFillShade="D9"/>
            <w:noWrap/>
            <w:vAlign w:val="bottom"/>
          </w:tcPr>
          <w:p w14:paraId="04EBD513" w14:textId="77777777" w:rsidR="00624D5E" w:rsidRPr="00BA075A" w:rsidRDefault="00624D5E" w:rsidP="006124AA">
            <w:pPr>
              <w:spacing w:after="0"/>
            </w:pPr>
            <w:r w:rsidRPr="00BA075A">
              <w:t xml:space="preserve">0.047 </w:t>
            </w:r>
          </w:p>
        </w:tc>
        <w:tc>
          <w:tcPr>
            <w:tcW w:w="0" w:type="auto"/>
            <w:shd w:val="clear" w:color="auto" w:fill="D9D9D9" w:themeFill="background1" w:themeFillShade="D9"/>
            <w:noWrap/>
            <w:vAlign w:val="bottom"/>
          </w:tcPr>
          <w:p w14:paraId="6659EC41" w14:textId="77777777" w:rsidR="00624D5E" w:rsidRPr="00BA075A" w:rsidRDefault="00624D5E" w:rsidP="006124AA">
            <w:pPr>
              <w:spacing w:after="0"/>
            </w:pPr>
            <w:r w:rsidRPr="00BA075A">
              <w:t xml:space="preserve">195 </w:t>
            </w:r>
          </w:p>
        </w:tc>
      </w:tr>
      <w:tr w:rsidR="00624D5E" w:rsidRPr="00BA075A" w14:paraId="63E00835" w14:textId="77777777" w:rsidTr="006124AA">
        <w:trPr>
          <w:trHeight w:val="315"/>
        </w:trPr>
        <w:tc>
          <w:tcPr>
            <w:tcW w:w="0" w:type="auto"/>
            <w:shd w:val="clear" w:color="auto" w:fill="D9D9D9" w:themeFill="background1" w:themeFillShade="D9"/>
            <w:noWrap/>
            <w:vAlign w:val="bottom"/>
          </w:tcPr>
          <w:p w14:paraId="20EF56AD" w14:textId="77777777" w:rsidR="00624D5E" w:rsidRPr="00BA075A" w:rsidRDefault="00624D5E" w:rsidP="006124AA">
            <w:pPr>
              <w:spacing w:after="0"/>
            </w:pPr>
          </w:p>
        </w:tc>
        <w:tc>
          <w:tcPr>
            <w:tcW w:w="0" w:type="auto"/>
            <w:shd w:val="clear" w:color="auto" w:fill="D9D9D9" w:themeFill="background1" w:themeFillShade="D9"/>
            <w:noWrap/>
            <w:vAlign w:val="bottom"/>
          </w:tcPr>
          <w:p w14:paraId="18DCF375" w14:textId="77777777" w:rsidR="00624D5E" w:rsidRPr="00BA075A" w:rsidRDefault="00624D5E" w:rsidP="006124AA">
            <w:pPr>
              <w:spacing w:after="0"/>
            </w:pPr>
            <w:r w:rsidRPr="00BA075A">
              <w:t>0.295</w:t>
            </w:r>
          </w:p>
        </w:tc>
        <w:tc>
          <w:tcPr>
            <w:tcW w:w="0" w:type="auto"/>
            <w:shd w:val="clear" w:color="auto" w:fill="D9D9D9" w:themeFill="background1" w:themeFillShade="D9"/>
            <w:noWrap/>
            <w:vAlign w:val="bottom"/>
          </w:tcPr>
          <w:p w14:paraId="6F74835A" w14:textId="77777777" w:rsidR="00624D5E" w:rsidRPr="00BA075A" w:rsidRDefault="00624D5E" w:rsidP="006124AA">
            <w:pPr>
              <w:spacing w:after="0"/>
            </w:pPr>
            <w:r w:rsidRPr="00BA075A">
              <w:t>236</w:t>
            </w:r>
          </w:p>
        </w:tc>
      </w:tr>
      <w:tr w:rsidR="00624D5E" w:rsidRPr="00BA075A" w14:paraId="4B4F2A1C" w14:textId="77777777" w:rsidTr="006124AA">
        <w:trPr>
          <w:trHeight w:val="315"/>
        </w:trPr>
        <w:tc>
          <w:tcPr>
            <w:tcW w:w="0" w:type="auto"/>
            <w:shd w:val="clear" w:color="auto" w:fill="auto"/>
            <w:noWrap/>
            <w:vAlign w:val="bottom"/>
            <w:hideMark/>
          </w:tcPr>
          <w:p w14:paraId="24A7C47A" w14:textId="77777777" w:rsidR="00624D5E" w:rsidRPr="00BA075A" w:rsidRDefault="00624D5E" w:rsidP="006124AA">
            <w:pPr>
              <w:spacing w:after="0"/>
            </w:pPr>
            <w:r w:rsidRPr="00BA075A">
              <w:t>880</w:t>
            </w:r>
          </w:p>
        </w:tc>
        <w:tc>
          <w:tcPr>
            <w:tcW w:w="0" w:type="auto"/>
            <w:shd w:val="clear" w:color="auto" w:fill="auto"/>
            <w:noWrap/>
            <w:vAlign w:val="bottom"/>
            <w:hideMark/>
          </w:tcPr>
          <w:p w14:paraId="53295363" w14:textId="77777777" w:rsidR="00624D5E" w:rsidRPr="00BA075A" w:rsidRDefault="00624D5E" w:rsidP="006124AA">
            <w:pPr>
              <w:spacing w:after="0"/>
            </w:pPr>
            <w:r w:rsidRPr="00BA075A">
              <w:t xml:space="preserve">0.0 </w:t>
            </w:r>
          </w:p>
        </w:tc>
        <w:tc>
          <w:tcPr>
            <w:tcW w:w="0" w:type="auto"/>
            <w:shd w:val="clear" w:color="auto" w:fill="auto"/>
            <w:noWrap/>
            <w:vAlign w:val="bottom"/>
            <w:hideMark/>
          </w:tcPr>
          <w:p w14:paraId="7370D959" w14:textId="77777777" w:rsidR="00624D5E" w:rsidRPr="00BA075A" w:rsidRDefault="00624D5E" w:rsidP="006124AA">
            <w:pPr>
              <w:spacing w:after="0"/>
            </w:pPr>
            <w:r w:rsidRPr="00BA075A">
              <w:t xml:space="preserve">112 </w:t>
            </w:r>
          </w:p>
        </w:tc>
      </w:tr>
      <w:tr w:rsidR="00624D5E" w:rsidRPr="00BA075A" w14:paraId="062AFC8A" w14:textId="77777777" w:rsidTr="006124AA">
        <w:trPr>
          <w:trHeight w:val="315"/>
        </w:trPr>
        <w:tc>
          <w:tcPr>
            <w:tcW w:w="0" w:type="auto"/>
            <w:shd w:val="clear" w:color="auto" w:fill="auto"/>
            <w:noWrap/>
            <w:vAlign w:val="bottom"/>
            <w:hideMark/>
          </w:tcPr>
          <w:p w14:paraId="370F5AE6" w14:textId="77777777" w:rsidR="00624D5E" w:rsidRPr="00BA075A" w:rsidRDefault="00624D5E" w:rsidP="006124AA">
            <w:pPr>
              <w:spacing w:after="0"/>
            </w:pPr>
          </w:p>
        </w:tc>
        <w:tc>
          <w:tcPr>
            <w:tcW w:w="0" w:type="auto"/>
            <w:shd w:val="clear" w:color="auto" w:fill="auto"/>
            <w:noWrap/>
            <w:vAlign w:val="bottom"/>
          </w:tcPr>
          <w:p w14:paraId="631F0484" w14:textId="77777777" w:rsidR="00624D5E" w:rsidRPr="00BA075A" w:rsidRDefault="00624D5E" w:rsidP="006124AA">
            <w:pPr>
              <w:spacing w:after="0"/>
            </w:pPr>
            <w:r w:rsidRPr="00BA075A">
              <w:t>0.025</w:t>
            </w:r>
          </w:p>
        </w:tc>
        <w:tc>
          <w:tcPr>
            <w:tcW w:w="0" w:type="auto"/>
            <w:shd w:val="clear" w:color="auto" w:fill="auto"/>
            <w:noWrap/>
            <w:vAlign w:val="bottom"/>
          </w:tcPr>
          <w:p w14:paraId="37FD296D" w14:textId="77777777" w:rsidR="00624D5E" w:rsidRPr="00BA075A" w:rsidRDefault="00624D5E" w:rsidP="006124AA">
            <w:pPr>
              <w:spacing w:after="0"/>
            </w:pPr>
            <w:r w:rsidRPr="00BA075A">
              <w:t>135</w:t>
            </w:r>
          </w:p>
        </w:tc>
      </w:tr>
      <w:tr w:rsidR="00624D5E" w:rsidRPr="00BA075A" w14:paraId="024CAF6E" w14:textId="77777777" w:rsidTr="006124AA">
        <w:trPr>
          <w:trHeight w:val="315"/>
        </w:trPr>
        <w:tc>
          <w:tcPr>
            <w:tcW w:w="0" w:type="auto"/>
            <w:shd w:val="clear" w:color="auto" w:fill="auto"/>
            <w:noWrap/>
            <w:vAlign w:val="bottom"/>
          </w:tcPr>
          <w:p w14:paraId="3A26E79D" w14:textId="77777777" w:rsidR="00624D5E" w:rsidRPr="00BA075A" w:rsidRDefault="00624D5E" w:rsidP="006124AA">
            <w:pPr>
              <w:spacing w:after="0"/>
            </w:pPr>
          </w:p>
        </w:tc>
        <w:tc>
          <w:tcPr>
            <w:tcW w:w="0" w:type="auto"/>
            <w:shd w:val="clear" w:color="auto" w:fill="auto"/>
            <w:noWrap/>
            <w:vAlign w:val="bottom"/>
          </w:tcPr>
          <w:p w14:paraId="019055B2" w14:textId="77777777" w:rsidR="00624D5E" w:rsidRPr="00BA075A" w:rsidRDefault="00624D5E" w:rsidP="006124AA">
            <w:pPr>
              <w:spacing w:after="0"/>
            </w:pPr>
            <w:r w:rsidRPr="00BA075A">
              <w:t xml:space="preserve">0.072 </w:t>
            </w:r>
          </w:p>
        </w:tc>
        <w:tc>
          <w:tcPr>
            <w:tcW w:w="0" w:type="auto"/>
            <w:shd w:val="clear" w:color="auto" w:fill="auto"/>
            <w:noWrap/>
            <w:vAlign w:val="bottom"/>
          </w:tcPr>
          <w:p w14:paraId="1934311C" w14:textId="77777777" w:rsidR="00624D5E" w:rsidRPr="00BA075A" w:rsidRDefault="00624D5E" w:rsidP="006124AA">
            <w:pPr>
              <w:spacing w:after="0"/>
            </w:pPr>
            <w:r w:rsidRPr="00BA075A">
              <w:t xml:space="preserve">160 </w:t>
            </w:r>
          </w:p>
        </w:tc>
      </w:tr>
      <w:tr w:rsidR="00624D5E" w:rsidRPr="00BA075A" w14:paraId="3541E4D7" w14:textId="77777777" w:rsidTr="006124AA">
        <w:trPr>
          <w:trHeight w:val="315"/>
        </w:trPr>
        <w:tc>
          <w:tcPr>
            <w:tcW w:w="0" w:type="auto"/>
            <w:shd w:val="clear" w:color="auto" w:fill="auto"/>
            <w:noWrap/>
            <w:vAlign w:val="bottom"/>
          </w:tcPr>
          <w:p w14:paraId="52F2CD0A" w14:textId="77777777" w:rsidR="00624D5E" w:rsidRPr="00BA075A" w:rsidRDefault="00624D5E" w:rsidP="006124AA">
            <w:pPr>
              <w:spacing w:after="0"/>
            </w:pPr>
          </w:p>
        </w:tc>
        <w:tc>
          <w:tcPr>
            <w:tcW w:w="0" w:type="auto"/>
            <w:shd w:val="clear" w:color="auto" w:fill="auto"/>
            <w:noWrap/>
            <w:vAlign w:val="bottom"/>
          </w:tcPr>
          <w:p w14:paraId="47B0D210" w14:textId="77777777" w:rsidR="00624D5E" w:rsidRPr="00BA075A" w:rsidRDefault="00624D5E" w:rsidP="006124AA">
            <w:pPr>
              <w:spacing w:after="0"/>
            </w:pPr>
            <w:r w:rsidRPr="00BA075A">
              <w:t>0.196</w:t>
            </w:r>
          </w:p>
        </w:tc>
        <w:tc>
          <w:tcPr>
            <w:tcW w:w="0" w:type="auto"/>
            <w:shd w:val="clear" w:color="auto" w:fill="auto"/>
            <w:noWrap/>
            <w:vAlign w:val="bottom"/>
          </w:tcPr>
          <w:p w14:paraId="6577854E" w14:textId="77777777" w:rsidR="00624D5E" w:rsidRPr="00BA075A" w:rsidRDefault="00624D5E" w:rsidP="006124AA">
            <w:pPr>
              <w:spacing w:after="0"/>
            </w:pPr>
            <w:r w:rsidRPr="00BA075A">
              <w:t>183</w:t>
            </w:r>
          </w:p>
        </w:tc>
      </w:tr>
      <w:tr w:rsidR="00624D5E" w:rsidRPr="00BA075A" w14:paraId="2573E00A" w14:textId="77777777" w:rsidTr="006124AA">
        <w:trPr>
          <w:trHeight w:val="315"/>
        </w:trPr>
        <w:tc>
          <w:tcPr>
            <w:tcW w:w="0" w:type="auto"/>
            <w:shd w:val="clear" w:color="auto" w:fill="D9D9D9" w:themeFill="background1" w:themeFillShade="D9"/>
            <w:noWrap/>
            <w:vAlign w:val="bottom"/>
            <w:hideMark/>
          </w:tcPr>
          <w:p w14:paraId="3BF4EE56" w14:textId="77777777" w:rsidR="00624D5E" w:rsidRPr="00BA075A" w:rsidRDefault="00624D5E" w:rsidP="006124AA">
            <w:pPr>
              <w:spacing w:after="0"/>
            </w:pPr>
            <w:r w:rsidRPr="00BA075A">
              <w:t>900</w:t>
            </w:r>
          </w:p>
        </w:tc>
        <w:tc>
          <w:tcPr>
            <w:tcW w:w="0" w:type="auto"/>
            <w:shd w:val="clear" w:color="auto" w:fill="D9D9D9" w:themeFill="background1" w:themeFillShade="D9"/>
            <w:noWrap/>
            <w:vAlign w:val="bottom"/>
            <w:hideMark/>
          </w:tcPr>
          <w:p w14:paraId="3E68381A" w14:textId="77777777" w:rsidR="00624D5E" w:rsidRPr="00BA075A" w:rsidRDefault="00624D5E" w:rsidP="006124AA">
            <w:pPr>
              <w:spacing w:after="0"/>
            </w:pPr>
            <w:r w:rsidRPr="00BA075A">
              <w:t xml:space="preserve">0.0 </w:t>
            </w:r>
          </w:p>
        </w:tc>
        <w:tc>
          <w:tcPr>
            <w:tcW w:w="0" w:type="auto"/>
            <w:shd w:val="clear" w:color="auto" w:fill="D9D9D9" w:themeFill="background1" w:themeFillShade="D9"/>
            <w:noWrap/>
            <w:vAlign w:val="bottom"/>
            <w:hideMark/>
          </w:tcPr>
          <w:p w14:paraId="3F3D15A3" w14:textId="77777777" w:rsidR="00624D5E" w:rsidRPr="00BA075A" w:rsidRDefault="00624D5E" w:rsidP="006124AA">
            <w:pPr>
              <w:spacing w:after="0"/>
            </w:pPr>
            <w:r w:rsidRPr="00BA075A">
              <w:t xml:space="preserve">70 </w:t>
            </w:r>
          </w:p>
        </w:tc>
      </w:tr>
      <w:tr w:rsidR="00624D5E" w:rsidRPr="00BA075A" w14:paraId="69D85FA5" w14:textId="77777777" w:rsidTr="006124AA">
        <w:trPr>
          <w:trHeight w:val="315"/>
        </w:trPr>
        <w:tc>
          <w:tcPr>
            <w:tcW w:w="0" w:type="auto"/>
            <w:shd w:val="clear" w:color="auto" w:fill="D9D9D9" w:themeFill="background1" w:themeFillShade="D9"/>
            <w:noWrap/>
            <w:vAlign w:val="bottom"/>
            <w:hideMark/>
          </w:tcPr>
          <w:p w14:paraId="6966A098" w14:textId="77777777" w:rsidR="00624D5E" w:rsidRPr="00BA075A" w:rsidRDefault="00624D5E" w:rsidP="006124AA">
            <w:pPr>
              <w:spacing w:after="0"/>
            </w:pPr>
          </w:p>
        </w:tc>
        <w:tc>
          <w:tcPr>
            <w:tcW w:w="0" w:type="auto"/>
            <w:shd w:val="clear" w:color="auto" w:fill="D9D9D9" w:themeFill="background1" w:themeFillShade="D9"/>
            <w:noWrap/>
            <w:vAlign w:val="bottom"/>
          </w:tcPr>
          <w:p w14:paraId="212BD391" w14:textId="77777777" w:rsidR="00624D5E" w:rsidRPr="00BA075A" w:rsidRDefault="00624D5E" w:rsidP="006124AA">
            <w:pPr>
              <w:spacing w:after="0"/>
            </w:pPr>
            <w:r w:rsidRPr="00BA075A">
              <w:t>0.028</w:t>
            </w:r>
          </w:p>
        </w:tc>
        <w:tc>
          <w:tcPr>
            <w:tcW w:w="0" w:type="auto"/>
            <w:shd w:val="clear" w:color="auto" w:fill="D9D9D9" w:themeFill="background1" w:themeFillShade="D9"/>
            <w:noWrap/>
            <w:vAlign w:val="bottom"/>
          </w:tcPr>
          <w:p w14:paraId="29602E2E" w14:textId="77777777" w:rsidR="00624D5E" w:rsidRPr="00BA075A" w:rsidRDefault="00624D5E" w:rsidP="006124AA">
            <w:pPr>
              <w:spacing w:after="0"/>
            </w:pPr>
            <w:r w:rsidRPr="00BA075A">
              <w:t>74</w:t>
            </w:r>
          </w:p>
        </w:tc>
      </w:tr>
      <w:tr w:rsidR="00624D5E" w:rsidRPr="00BA075A" w14:paraId="77C578DC" w14:textId="77777777" w:rsidTr="006124AA">
        <w:trPr>
          <w:trHeight w:val="315"/>
        </w:trPr>
        <w:tc>
          <w:tcPr>
            <w:tcW w:w="0" w:type="auto"/>
            <w:shd w:val="clear" w:color="auto" w:fill="D9D9D9" w:themeFill="background1" w:themeFillShade="D9"/>
            <w:noWrap/>
            <w:vAlign w:val="bottom"/>
          </w:tcPr>
          <w:p w14:paraId="2CDA1AFA" w14:textId="77777777" w:rsidR="00624D5E" w:rsidRPr="00BA075A" w:rsidRDefault="00624D5E" w:rsidP="006124AA">
            <w:pPr>
              <w:spacing w:after="0"/>
            </w:pPr>
          </w:p>
        </w:tc>
        <w:tc>
          <w:tcPr>
            <w:tcW w:w="0" w:type="auto"/>
            <w:shd w:val="clear" w:color="auto" w:fill="D9D9D9" w:themeFill="background1" w:themeFillShade="D9"/>
            <w:noWrap/>
            <w:vAlign w:val="bottom"/>
          </w:tcPr>
          <w:p w14:paraId="4649C116" w14:textId="77777777" w:rsidR="00624D5E" w:rsidRPr="00BA075A" w:rsidRDefault="00624D5E" w:rsidP="006124AA">
            <w:pPr>
              <w:spacing w:after="0"/>
            </w:pPr>
            <w:r w:rsidRPr="00BA075A">
              <w:t xml:space="preserve">0.035 </w:t>
            </w:r>
          </w:p>
        </w:tc>
        <w:tc>
          <w:tcPr>
            <w:tcW w:w="0" w:type="auto"/>
            <w:shd w:val="clear" w:color="auto" w:fill="D9D9D9" w:themeFill="background1" w:themeFillShade="D9"/>
            <w:noWrap/>
            <w:vAlign w:val="bottom"/>
          </w:tcPr>
          <w:p w14:paraId="168141C9" w14:textId="77777777" w:rsidR="00624D5E" w:rsidRPr="00BA075A" w:rsidRDefault="00624D5E" w:rsidP="006124AA">
            <w:pPr>
              <w:spacing w:after="0"/>
            </w:pPr>
            <w:r w:rsidRPr="00BA075A">
              <w:t xml:space="preserve">74 </w:t>
            </w:r>
          </w:p>
        </w:tc>
      </w:tr>
      <w:tr w:rsidR="00624D5E" w:rsidRPr="00BA075A" w14:paraId="1A92E145" w14:textId="77777777" w:rsidTr="006124AA">
        <w:trPr>
          <w:trHeight w:val="315"/>
        </w:trPr>
        <w:tc>
          <w:tcPr>
            <w:tcW w:w="0" w:type="auto"/>
            <w:shd w:val="clear" w:color="auto" w:fill="D9D9D9" w:themeFill="background1" w:themeFillShade="D9"/>
            <w:noWrap/>
            <w:vAlign w:val="bottom"/>
          </w:tcPr>
          <w:p w14:paraId="6DBA7CA4" w14:textId="77777777" w:rsidR="00624D5E" w:rsidRPr="00BA075A" w:rsidRDefault="00624D5E" w:rsidP="006124AA">
            <w:pPr>
              <w:spacing w:after="0"/>
            </w:pPr>
          </w:p>
        </w:tc>
        <w:tc>
          <w:tcPr>
            <w:tcW w:w="0" w:type="auto"/>
            <w:shd w:val="clear" w:color="auto" w:fill="D9D9D9" w:themeFill="background1" w:themeFillShade="D9"/>
            <w:noWrap/>
            <w:vAlign w:val="bottom"/>
          </w:tcPr>
          <w:p w14:paraId="264C8F00" w14:textId="77777777" w:rsidR="00624D5E" w:rsidRPr="00BA075A" w:rsidRDefault="00624D5E" w:rsidP="006124AA">
            <w:pPr>
              <w:spacing w:after="0"/>
            </w:pPr>
            <w:r w:rsidRPr="00BA075A">
              <w:t>0.097</w:t>
            </w:r>
          </w:p>
        </w:tc>
        <w:tc>
          <w:tcPr>
            <w:tcW w:w="0" w:type="auto"/>
            <w:shd w:val="clear" w:color="auto" w:fill="D9D9D9" w:themeFill="background1" w:themeFillShade="D9"/>
            <w:noWrap/>
            <w:vAlign w:val="bottom"/>
          </w:tcPr>
          <w:p w14:paraId="6216AA5F" w14:textId="77777777" w:rsidR="00624D5E" w:rsidRPr="00BA075A" w:rsidRDefault="00624D5E" w:rsidP="006124AA">
            <w:pPr>
              <w:spacing w:after="0"/>
            </w:pPr>
            <w:r w:rsidRPr="00BA075A">
              <w:t>81</w:t>
            </w:r>
          </w:p>
        </w:tc>
      </w:tr>
    </w:tbl>
    <w:p w14:paraId="6BABCBD8" w14:textId="2AF31842" w:rsidR="00624D5E" w:rsidRPr="00B8566A" w:rsidRDefault="00624D5E" w:rsidP="005B47AA">
      <w:pPr>
        <w:sectPr w:rsidR="00624D5E" w:rsidRPr="00B8566A" w:rsidSect="008A4E30">
          <w:pgSz w:w="12240" w:h="15840" w:code="1"/>
          <w:pgMar w:top="1440" w:right="1800" w:bottom="1872" w:left="1800" w:header="720" w:footer="1440" w:gutter="0"/>
          <w:pgNumType w:start="1"/>
          <w:cols w:space="720"/>
          <w:noEndnote/>
          <w:docGrid w:linePitch="360"/>
        </w:sectPr>
      </w:pPr>
    </w:p>
    <w:p w14:paraId="17E8D705" w14:textId="59C2786F" w:rsidR="009E4DDA" w:rsidRDefault="002E1D4E" w:rsidP="00624D5E">
      <w:pPr>
        <w:pStyle w:val="Heading2"/>
      </w:pPr>
      <w:bookmarkStart w:id="195" w:name="_Toc172705291"/>
      <w:bookmarkEnd w:id="193"/>
      <w:bookmarkEnd w:id="194"/>
      <w:r>
        <w:lastRenderedPageBreak/>
        <w:t>VITA</w:t>
      </w:r>
      <w:bookmarkEnd w:id="195"/>
    </w:p>
    <w:p w14:paraId="2A5B495D" w14:textId="492D83A3" w:rsidR="002E1D4E" w:rsidRDefault="00722808" w:rsidP="00854806">
      <w:r>
        <w:tab/>
        <w:t>Brandon Solsbee was in Montgomery, Alabama</w:t>
      </w:r>
      <w:r w:rsidR="009C45EB">
        <w:t xml:space="preserve"> and raised in East Tennessee. After high school, he </w:t>
      </w:r>
      <w:r w:rsidR="007F19FD">
        <w:t>got his attended the University of Tennessee Knoxville to get his bachelor’s degree in Mechanical Engineering. While studying there, he took an interest in additive manufacturing through extra-curricular engineering groups, eventually acting as head of 3D-Printing production for the Life Without Limits Organization. Wanting to extend his experience in additive manufacturing to metal processes, he entered the master’s program under the guidance of Dr. Suresh Babu.</w:t>
      </w:r>
      <w:r w:rsidR="00331B15">
        <w:t xml:space="preserve"> He is grateful for all the support he has received along the way and looks forward to the next steps in his career as an engineer.</w:t>
      </w:r>
    </w:p>
    <w:sectPr w:rsidR="002E1D4E" w:rsidSect="0082243A">
      <w:footerReference w:type="default" r:id="rId81"/>
      <w:pgSz w:w="12240" w:h="15840" w:code="1"/>
      <w:pgMar w:top="1440" w:right="1800" w:bottom="1872" w:left="1800" w:header="720" w:footer="1440" w:gutter="0"/>
      <w:pgNumType w:start="78"/>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1088F0" w14:textId="77777777" w:rsidR="00B20343" w:rsidRDefault="00B20343" w:rsidP="00854806">
      <w:r>
        <w:separator/>
      </w:r>
    </w:p>
  </w:endnote>
  <w:endnote w:type="continuationSeparator" w:id="0">
    <w:p w14:paraId="7F417518" w14:textId="77777777" w:rsidR="00B20343" w:rsidRDefault="00B20343" w:rsidP="00854806">
      <w:r>
        <w:continuationSeparator/>
      </w:r>
    </w:p>
  </w:endnote>
  <w:endnote w:type="continuationNotice" w:id="1">
    <w:p w14:paraId="7050BBAF" w14:textId="77777777" w:rsidR="00B20343" w:rsidRDefault="00B203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91986760"/>
      <w:docPartObj>
        <w:docPartGallery w:val="Page Numbers (Bottom of Page)"/>
        <w:docPartUnique/>
      </w:docPartObj>
    </w:sdtPr>
    <w:sdtEndPr>
      <w:rPr>
        <w:noProof/>
      </w:rPr>
    </w:sdtEndPr>
    <w:sdtContent>
      <w:p w14:paraId="08633F05" w14:textId="77777777" w:rsidR="00427F80" w:rsidRPr="009D2AA9" w:rsidRDefault="00427F80" w:rsidP="008D5EB4">
        <w:pPr>
          <w:pStyle w:val="Footer"/>
          <w:jc w:val="center"/>
        </w:pPr>
        <w:r w:rsidRPr="009D2AA9">
          <w:fldChar w:fldCharType="begin"/>
        </w:r>
        <w:r w:rsidRPr="009D2AA9">
          <w:instrText xml:space="preserve"> PAGE   \* MERGEFORMAT </w:instrText>
        </w:r>
        <w:r w:rsidRPr="009D2AA9">
          <w:fldChar w:fldCharType="separate"/>
        </w:r>
        <w:r>
          <w:rPr>
            <w:noProof/>
          </w:rPr>
          <w:t>14</w:t>
        </w:r>
        <w:r w:rsidRPr="009D2AA9">
          <w:rPr>
            <w:noProof/>
          </w:rPr>
          <w:fldChar w:fldCharType="end"/>
        </w:r>
      </w:p>
    </w:sdtContent>
  </w:sdt>
  <w:p w14:paraId="627544E8" w14:textId="77777777" w:rsidR="00427F80" w:rsidRDefault="00427F80" w:rsidP="0085480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52012662"/>
      <w:docPartObj>
        <w:docPartGallery w:val="Page Numbers (Bottom of Page)"/>
        <w:docPartUnique/>
      </w:docPartObj>
    </w:sdtPr>
    <w:sdtEndPr>
      <w:rPr>
        <w:noProof/>
      </w:rPr>
    </w:sdtEndPr>
    <w:sdtContent>
      <w:p w14:paraId="5632C8C4" w14:textId="435637F7" w:rsidR="00624D5E" w:rsidRPr="009D2AA9" w:rsidRDefault="00624D5E" w:rsidP="008D5EB4">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76</w:t>
        </w:r>
        <w:r>
          <w:rPr>
            <w:rStyle w:val="PageNumber"/>
          </w:rPr>
          <w:fldChar w:fldCharType="end"/>
        </w:r>
      </w:p>
    </w:sdtContent>
  </w:sdt>
  <w:p w14:paraId="754CDB58" w14:textId="77777777" w:rsidR="00624D5E" w:rsidRDefault="00624D5E" w:rsidP="0085480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3C7779" w14:textId="77777777" w:rsidR="00B20343" w:rsidRDefault="00B20343" w:rsidP="00854806">
      <w:r>
        <w:separator/>
      </w:r>
    </w:p>
  </w:footnote>
  <w:footnote w:type="continuationSeparator" w:id="0">
    <w:p w14:paraId="688472F6" w14:textId="77777777" w:rsidR="00B20343" w:rsidRDefault="00B20343" w:rsidP="00854806">
      <w:r>
        <w:continuationSeparator/>
      </w:r>
    </w:p>
  </w:footnote>
  <w:footnote w:type="continuationNotice" w:id="1">
    <w:p w14:paraId="48BCC324" w14:textId="77777777" w:rsidR="00B20343" w:rsidRDefault="00B2034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298270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22A0D3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A887A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8CAFF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7AE61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D3860D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0ACA6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516DD2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5D883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6065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7A7375"/>
    <w:multiLevelType w:val="hybridMultilevel"/>
    <w:tmpl w:val="1BB8E75E"/>
    <w:lvl w:ilvl="0" w:tplc="FF66980A">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14" w15:restartNumberingAfterBreak="0">
    <w:nsid w:val="083B7F33"/>
    <w:multiLevelType w:val="hybridMultilevel"/>
    <w:tmpl w:val="8F30B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1BA12589"/>
    <w:multiLevelType w:val="hybridMultilevel"/>
    <w:tmpl w:val="ABE88AD4"/>
    <w:lvl w:ilvl="0" w:tplc="6B04E2E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0440B3E"/>
    <w:multiLevelType w:val="multilevel"/>
    <w:tmpl w:val="51BE34EA"/>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21"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5A287C8C"/>
    <w:multiLevelType w:val="hybridMultilevel"/>
    <w:tmpl w:val="A99A29E6"/>
    <w:lvl w:ilvl="0" w:tplc="B38202E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5F7005E8"/>
    <w:multiLevelType w:val="hybridMultilevel"/>
    <w:tmpl w:val="0F44F9CC"/>
    <w:lvl w:ilvl="0" w:tplc="8D5C70D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A502EC"/>
    <w:multiLevelType w:val="hybridMultilevel"/>
    <w:tmpl w:val="E0E428F8"/>
    <w:lvl w:ilvl="0" w:tplc="0C9283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C41A8C"/>
    <w:multiLevelType w:val="hybridMultilevel"/>
    <w:tmpl w:val="2724DDAC"/>
    <w:lvl w:ilvl="0" w:tplc="B7C21816">
      <w:start w:val="1"/>
      <w:numFmt w:val="decimal"/>
      <w:lvlText w:val="%1."/>
      <w:lvlJc w:val="left"/>
      <w:pPr>
        <w:ind w:left="720" w:hanging="360"/>
      </w:pPr>
    </w:lvl>
    <w:lvl w:ilvl="1" w:tplc="4E8A787E">
      <w:start w:val="1"/>
      <w:numFmt w:val="decimal"/>
      <w:lvlText w:val="%2."/>
      <w:lvlJc w:val="left"/>
      <w:pPr>
        <w:ind w:left="720" w:hanging="360"/>
      </w:pPr>
    </w:lvl>
    <w:lvl w:ilvl="2" w:tplc="E250C1E2">
      <w:start w:val="1"/>
      <w:numFmt w:val="decimal"/>
      <w:lvlText w:val="%3."/>
      <w:lvlJc w:val="left"/>
      <w:pPr>
        <w:ind w:left="720" w:hanging="360"/>
      </w:pPr>
    </w:lvl>
    <w:lvl w:ilvl="3" w:tplc="848C5464">
      <w:start w:val="1"/>
      <w:numFmt w:val="decimal"/>
      <w:lvlText w:val="%4."/>
      <w:lvlJc w:val="left"/>
      <w:pPr>
        <w:ind w:left="720" w:hanging="360"/>
      </w:pPr>
    </w:lvl>
    <w:lvl w:ilvl="4" w:tplc="D368FE60">
      <w:start w:val="1"/>
      <w:numFmt w:val="decimal"/>
      <w:lvlText w:val="%5."/>
      <w:lvlJc w:val="left"/>
      <w:pPr>
        <w:ind w:left="720" w:hanging="360"/>
      </w:pPr>
    </w:lvl>
    <w:lvl w:ilvl="5" w:tplc="3F808E30">
      <w:start w:val="1"/>
      <w:numFmt w:val="decimal"/>
      <w:lvlText w:val="%6."/>
      <w:lvlJc w:val="left"/>
      <w:pPr>
        <w:ind w:left="720" w:hanging="360"/>
      </w:pPr>
    </w:lvl>
    <w:lvl w:ilvl="6" w:tplc="2BCEFD26">
      <w:start w:val="1"/>
      <w:numFmt w:val="decimal"/>
      <w:lvlText w:val="%7."/>
      <w:lvlJc w:val="left"/>
      <w:pPr>
        <w:ind w:left="720" w:hanging="360"/>
      </w:pPr>
    </w:lvl>
    <w:lvl w:ilvl="7" w:tplc="1D5CDC34">
      <w:start w:val="1"/>
      <w:numFmt w:val="decimal"/>
      <w:lvlText w:val="%8."/>
      <w:lvlJc w:val="left"/>
      <w:pPr>
        <w:ind w:left="720" w:hanging="360"/>
      </w:pPr>
    </w:lvl>
    <w:lvl w:ilvl="8" w:tplc="4E1887FC">
      <w:start w:val="1"/>
      <w:numFmt w:val="decimal"/>
      <w:lvlText w:val="%9."/>
      <w:lvlJc w:val="left"/>
      <w:pPr>
        <w:ind w:left="720" w:hanging="360"/>
      </w:pPr>
    </w:lvl>
  </w:abstractNum>
  <w:abstractNum w:abstractNumId="34"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575235828">
    <w:abstractNumId w:val="11"/>
  </w:num>
  <w:num w:numId="2" w16cid:durableId="1148283126">
    <w:abstractNumId w:val="20"/>
  </w:num>
  <w:num w:numId="3" w16cid:durableId="1582837320">
    <w:abstractNumId w:val="15"/>
  </w:num>
  <w:num w:numId="4" w16cid:durableId="2031176385">
    <w:abstractNumId w:val="26"/>
  </w:num>
  <w:num w:numId="5" w16cid:durableId="119763461">
    <w:abstractNumId w:val="2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8990436">
    <w:abstractNumId w:val="22"/>
  </w:num>
  <w:num w:numId="7" w16cid:durableId="1656378091">
    <w:abstractNumId w:val="19"/>
  </w:num>
  <w:num w:numId="8" w16cid:durableId="1821992410">
    <w:abstractNumId w:val="29"/>
  </w:num>
  <w:num w:numId="9" w16cid:durableId="1700663204">
    <w:abstractNumId w:val="32"/>
  </w:num>
  <w:num w:numId="10" w16cid:durableId="139809578">
    <w:abstractNumId w:val="9"/>
  </w:num>
  <w:num w:numId="11" w16cid:durableId="1629699629">
    <w:abstractNumId w:val="7"/>
  </w:num>
  <w:num w:numId="12" w16cid:durableId="1890022652">
    <w:abstractNumId w:val="6"/>
  </w:num>
  <w:num w:numId="13" w16cid:durableId="1209142611">
    <w:abstractNumId w:val="5"/>
  </w:num>
  <w:num w:numId="14" w16cid:durableId="1056976994">
    <w:abstractNumId w:val="4"/>
  </w:num>
  <w:num w:numId="15" w16cid:durableId="908685060">
    <w:abstractNumId w:val="8"/>
  </w:num>
  <w:num w:numId="16" w16cid:durableId="1084451085">
    <w:abstractNumId w:val="3"/>
  </w:num>
  <w:num w:numId="17" w16cid:durableId="220949679">
    <w:abstractNumId w:val="2"/>
  </w:num>
  <w:num w:numId="18" w16cid:durableId="236594330">
    <w:abstractNumId w:val="1"/>
  </w:num>
  <w:num w:numId="19" w16cid:durableId="331295465">
    <w:abstractNumId w:val="0"/>
  </w:num>
  <w:num w:numId="20" w16cid:durableId="781730397">
    <w:abstractNumId w:val="33"/>
  </w:num>
  <w:num w:numId="21" w16cid:durableId="533157846">
    <w:abstractNumId w:val="31"/>
  </w:num>
  <w:num w:numId="22" w16cid:durableId="1798640950">
    <w:abstractNumId w:val="10"/>
  </w:num>
  <w:num w:numId="23" w16cid:durableId="1708213824">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SM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5sw0p20adx5f7e9at9v29vgexdp2fpz0zee&quot;&gt;My EndNote Library&lt;record-ids&gt;&lt;item&gt;27&lt;/item&gt;&lt;item&gt;38&lt;/item&gt;&lt;item&gt;40&lt;/item&gt;&lt;item&gt;53&lt;/item&gt;&lt;item&gt;56&lt;/item&gt;&lt;item&gt;61&lt;/item&gt;&lt;item&gt;63&lt;/item&gt;&lt;item&gt;64&lt;/item&gt;&lt;item&gt;75&lt;/item&gt;&lt;item&gt;76&lt;/item&gt;&lt;item&gt;77&lt;/item&gt;&lt;item&gt;84&lt;/item&gt;&lt;item&gt;85&lt;/item&gt;&lt;item&gt;86&lt;/item&gt;&lt;item&gt;87&lt;/item&gt;&lt;item&gt;88&lt;/item&gt;&lt;item&gt;89&lt;/item&gt;&lt;item&gt;93&lt;/item&gt;&lt;item&gt;94&lt;/item&gt;&lt;item&gt;97&lt;/item&gt;&lt;item&gt;99&lt;/item&gt;&lt;item&gt;102&lt;/item&gt;&lt;item&gt;105&lt;/item&gt;&lt;item&gt;106&lt;/item&gt;&lt;item&gt;107&lt;/item&gt;&lt;item&gt;109&lt;/item&gt;&lt;item&gt;113&lt;/item&gt;&lt;item&gt;114&lt;/item&gt;&lt;item&gt;115&lt;/item&gt;&lt;item&gt;117&lt;/item&gt;&lt;item&gt;119&lt;/item&gt;&lt;item&gt;128&lt;/item&gt;&lt;item&gt;133&lt;/item&gt;&lt;item&gt;154&lt;/item&gt;&lt;item&gt;156&lt;/item&gt;&lt;item&gt;157&lt;/item&gt;&lt;item&gt;176&lt;/item&gt;&lt;item&gt;181&lt;/item&gt;&lt;item&gt;186&lt;/item&gt;&lt;item&gt;189&lt;/item&gt;&lt;item&gt;193&lt;/item&gt;&lt;item&gt;197&lt;/item&gt;&lt;item&gt;200&lt;/item&gt;&lt;item&gt;203&lt;/item&gt;&lt;item&gt;205&lt;/item&gt;&lt;item&gt;285&lt;/item&gt;&lt;item&gt;286&lt;/item&gt;&lt;item&gt;296&lt;/item&gt;&lt;item&gt;331&lt;/item&gt;&lt;item&gt;332&lt;/item&gt;&lt;item&gt;334&lt;/item&gt;&lt;item&gt;345&lt;/item&gt;&lt;item&gt;348&lt;/item&gt;&lt;item&gt;351&lt;/item&gt;&lt;item&gt;356&lt;/item&gt;&lt;item&gt;360&lt;/item&gt;&lt;item&gt;363&lt;/item&gt;&lt;item&gt;372&lt;/item&gt;&lt;item&gt;374&lt;/item&gt;&lt;item&gt;375&lt;/item&gt;&lt;item&gt;380&lt;/item&gt;&lt;item&gt;384&lt;/item&gt;&lt;item&gt;385&lt;/item&gt;&lt;item&gt;386&lt;/item&gt;&lt;item&gt;387&lt;/item&gt;&lt;item&gt;389&lt;/item&gt;&lt;item&gt;390&lt;/item&gt;&lt;/record-ids&gt;&lt;/item&gt;&lt;/Libraries&gt;"/>
  </w:docVars>
  <w:rsids>
    <w:rsidRoot w:val="009D2AA9"/>
    <w:rsid w:val="00003F34"/>
    <w:rsid w:val="00005285"/>
    <w:rsid w:val="00006E7E"/>
    <w:rsid w:val="00006FCD"/>
    <w:rsid w:val="00012A65"/>
    <w:rsid w:val="00012CBC"/>
    <w:rsid w:val="00012F27"/>
    <w:rsid w:val="00014A3E"/>
    <w:rsid w:val="000166A9"/>
    <w:rsid w:val="0002037F"/>
    <w:rsid w:val="00021E6F"/>
    <w:rsid w:val="00023921"/>
    <w:rsid w:val="00023B5A"/>
    <w:rsid w:val="00023EDF"/>
    <w:rsid w:val="00024FFB"/>
    <w:rsid w:val="000256D1"/>
    <w:rsid w:val="00025ECD"/>
    <w:rsid w:val="00030C2A"/>
    <w:rsid w:val="00032057"/>
    <w:rsid w:val="00033CB3"/>
    <w:rsid w:val="00033F30"/>
    <w:rsid w:val="00034E45"/>
    <w:rsid w:val="000414DC"/>
    <w:rsid w:val="000439D9"/>
    <w:rsid w:val="000473F0"/>
    <w:rsid w:val="000474BC"/>
    <w:rsid w:val="000526D0"/>
    <w:rsid w:val="00054A0B"/>
    <w:rsid w:val="00055485"/>
    <w:rsid w:val="00057004"/>
    <w:rsid w:val="000614AE"/>
    <w:rsid w:val="00071FB8"/>
    <w:rsid w:val="0007318F"/>
    <w:rsid w:val="00073D10"/>
    <w:rsid w:val="00076A95"/>
    <w:rsid w:val="000903F0"/>
    <w:rsid w:val="00090950"/>
    <w:rsid w:val="0009242A"/>
    <w:rsid w:val="00093975"/>
    <w:rsid w:val="00094929"/>
    <w:rsid w:val="000957C1"/>
    <w:rsid w:val="000A59A5"/>
    <w:rsid w:val="000A61E3"/>
    <w:rsid w:val="000B0A40"/>
    <w:rsid w:val="000B4742"/>
    <w:rsid w:val="000B5016"/>
    <w:rsid w:val="000B5C42"/>
    <w:rsid w:val="000C4A18"/>
    <w:rsid w:val="000C5758"/>
    <w:rsid w:val="000D0F35"/>
    <w:rsid w:val="000D2E9D"/>
    <w:rsid w:val="000D6A2B"/>
    <w:rsid w:val="000E2509"/>
    <w:rsid w:val="000E471C"/>
    <w:rsid w:val="000F1574"/>
    <w:rsid w:val="000F25D4"/>
    <w:rsid w:val="000F2B63"/>
    <w:rsid w:val="000F377B"/>
    <w:rsid w:val="000F5D65"/>
    <w:rsid w:val="0010217F"/>
    <w:rsid w:val="00102399"/>
    <w:rsid w:val="00102437"/>
    <w:rsid w:val="00103542"/>
    <w:rsid w:val="00104269"/>
    <w:rsid w:val="00104CA3"/>
    <w:rsid w:val="00104EF4"/>
    <w:rsid w:val="001101D5"/>
    <w:rsid w:val="00112042"/>
    <w:rsid w:val="00112F00"/>
    <w:rsid w:val="00121870"/>
    <w:rsid w:val="00124FAA"/>
    <w:rsid w:val="00126814"/>
    <w:rsid w:val="00132A07"/>
    <w:rsid w:val="00132D47"/>
    <w:rsid w:val="001346B2"/>
    <w:rsid w:val="001412B1"/>
    <w:rsid w:val="00143A23"/>
    <w:rsid w:val="00143F7C"/>
    <w:rsid w:val="00144F9B"/>
    <w:rsid w:val="00161A2B"/>
    <w:rsid w:val="001624E9"/>
    <w:rsid w:val="0016466B"/>
    <w:rsid w:val="001666A7"/>
    <w:rsid w:val="001669A7"/>
    <w:rsid w:val="001671B5"/>
    <w:rsid w:val="0017244A"/>
    <w:rsid w:val="00173751"/>
    <w:rsid w:val="00177D09"/>
    <w:rsid w:val="0018536A"/>
    <w:rsid w:val="001854FB"/>
    <w:rsid w:val="00191DBC"/>
    <w:rsid w:val="00191DD7"/>
    <w:rsid w:val="00193642"/>
    <w:rsid w:val="001938D0"/>
    <w:rsid w:val="00195A82"/>
    <w:rsid w:val="00195EFF"/>
    <w:rsid w:val="001A0481"/>
    <w:rsid w:val="001A0492"/>
    <w:rsid w:val="001A0D20"/>
    <w:rsid w:val="001A4032"/>
    <w:rsid w:val="001A5E57"/>
    <w:rsid w:val="001A6D49"/>
    <w:rsid w:val="001A7025"/>
    <w:rsid w:val="001A7594"/>
    <w:rsid w:val="001A7770"/>
    <w:rsid w:val="001B1479"/>
    <w:rsid w:val="001B35D7"/>
    <w:rsid w:val="001B375B"/>
    <w:rsid w:val="001B7BAB"/>
    <w:rsid w:val="001C1ABC"/>
    <w:rsid w:val="001C2DA5"/>
    <w:rsid w:val="001C39F6"/>
    <w:rsid w:val="001C66FE"/>
    <w:rsid w:val="001C6CF4"/>
    <w:rsid w:val="001C7090"/>
    <w:rsid w:val="001C757B"/>
    <w:rsid w:val="001D31F6"/>
    <w:rsid w:val="001D4908"/>
    <w:rsid w:val="001D50CD"/>
    <w:rsid w:val="001D59D8"/>
    <w:rsid w:val="001D6904"/>
    <w:rsid w:val="001D6B5F"/>
    <w:rsid w:val="001E2C52"/>
    <w:rsid w:val="001F252E"/>
    <w:rsid w:val="001F31A9"/>
    <w:rsid w:val="001F3551"/>
    <w:rsid w:val="001F4ECF"/>
    <w:rsid w:val="001F522F"/>
    <w:rsid w:val="001F65BA"/>
    <w:rsid w:val="00204CBC"/>
    <w:rsid w:val="00206090"/>
    <w:rsid w:val="00206794"/>
    <w:rsid w:val="00207219"/>
    <w:rsid w:val="002118F7"/>
    <w:rsid w:val="00216069"/>
    <w:rsid w:val="00220376"/>
    <w:rsid w:val="002329A6"/>
    <w:rsid w:val="00235EA5"/>
    <w:rsid w:val="00236E6D"/>
    <w:rsid w:val="00240694"/>
    <w:rsid w:val="00240A8F"/>
    <w:rsid w:val="00241ACB"/>
    <w:rsid w:val="002429E5"/>
    <w:rsid w:val="0024554B"/>
    <w:rsid w:val="00253C57"/>
    <w:rsid w:val="00262D71"/>
    <w:rsid w:val="00263895"/>
    <w:rsid w:val="00263FC7"/>
    <w:rsid w:val="0026406B"/>
    <w:rsid w:val="00271E41"/>
    <w:rsid w:val="00273311"/>
    <w:rsid w:val="002755A6"/>
    <w:rsid w:val="002772AB"/>
    <w:rsid w:val="00280CEF"/>
    <w:rsid w:val="002816A5"/>
    <w:rsid w:val="00282D69"/>
    <w:rsid w:val="00283E24"/>
    <w:rsid w:val="00284FAE"/>
    <w:rsid w:val="0028597D"/>
    <w:rsid w:val="0028757A"/>
    <w:rsid w:val="00287EDD"/>
    <w:rsid w:val="002915DD"/>
    <w:rsid w:val="00291F18"/>
    <w:rsid w:val="002924C9"/>
    <w:rsid w:val="00295B07"/>
    <w:rsid w:val="00297FF5"/>
    <w:rsid w:val="002A4DFB"/>
    <w:rsid w:val="002A6681"/>
    <w:rsid w:val="002A77F9"/>
    <w:rsid w:val="002B299A"/>
    <w:rsid w:val="002B4C63"/>
    <w:rsid w:val="002B562B"/>
    <w:rsid w:val="002C1179"/>
    <w:rsid w:val="002D1FE4"/>
    <w:rsid w:val="002D470F"/>
    <w:rsid w:val="002E1D4E"/>
    <w:rsid w:val="002E2492"/>
    <w:rsid w:val="002E69F3"/>
    <w:rsid w:val="002F15D8"/>
    <w:rsid w:val="002F285D"/>
    <w:rsid w:val="002F4807"/>
    <w:rsid w:val="002F5946"/>
    <w:rsid w:val="002F6164"/>
    <w:rsid w:val="00303D9B"/>
    <w:rsid w:val="00304BD0"/>
    <w:rsid w:val="00305061"/>
    <w:rsid w:val="00306C98"/>
    <w:rsid w:val="00307C20"/>
    <w:rsid w:val="00307D77"/>
    <w:rsid w:val="00311F1A"/>
    <w:rsid w:val="00313E9E"/>
    <w:rsid w:val="00314953"/>
    <w:rsid w:val="003150D5"/>
    <w:rsid w:val="0031618F"/>
    <w:rsid w:val="00316D6C"/>
    <w:rsid w:val="00320F78"/>
    <w:rsid w:val="00324167"/>
    <w:rsid w:val="0032735A"/>
    <w:rsid w:val="003279E0"/>
    <w:rsid w:val="00331B15"/>
    <w:rsid w:val="00332A33"/>
    <w:rsid w:val="00337F8A"/>
    <w:rsid w:val="00340D4A"/>
    <w:rsid w:val="003418CE"/>
    <w:rsid w:val="00351013"/>
    <w:rsid w:val="0035155B"/>
    <w:rsid w:val="00352D77"/>
    <w:rsid w:val="00355A08"/>
    <w:rsid w:val="00355D4F"/>
    <w:rsid w:val="0035609D"/>
    <w:rsid w:val="0035768F"/>
    <w:rsid w:val="003609E2"/>
    <w:rsid w:val="00360CC8"/>
    <w:rsid w:val="003639BA"/>
    <w:rsid w:val="003740CB"/>
    <w:rsid w:val="0038177C"/>
    <w:rsid w:val="00382FFE"/>
    <w:rsid w:val="003836EB"/>
    <w:rsid w:val="0038431F"/>
    <w:rsid w:val="003846A5"/>
    <w:rsid w:val="00385A91"/>
    <w:rsid w:val="00385DBE"/>
    <w:rsid w:val="00386277"/>
    <w:rsid w:val="003868C2"/>
    <w:rsid w:val="00386927"/>
    <w:rsid w:val="00387024"/>
    <w:rsid w:val="00387025"/>
    <w:rsid w:val="0039365D"/>
    <w:rsid w:val="003963D3"/>
    <w:rsid w:val="003965C8"/>
    <w:rsid w:val="00397328"/>
    <w:rsid w:val="0039786B"/>
    <w:rsid w:val="00397C7B"/>
    <w:rsid w:val="003A21BA"/>
    <w:rsid w:val="003A6F2C"/>
    <w:rsid w:val="003A711A"/>
    <w:rsid w:val="003A728B"/>
    <w:rsid w:val="003A77D4"/>
    <w:rsid w:val="003B0808"/>
    <w:rsid w:val="003B2EB7"/>
    <w:rsid w:val="003B4FF0"/>
    <w:rsid w:val="003C02A5"/>
    <w:rsid w:val="003C1575"/>
    <w:rsid w:val="003C15F7"/>
    <w:rsid w:val="003C4600"/>
    <w:rsid w:val="003C49BE"/>
    <w:rsid w:val="003C6740"/>
    <w:rsid w:val="003C7E5D"/>
    <w:rsid w:val="003D06A2"/>
    <w:rsid w:val="003D07F7"/>
    <w:rsid w:val="003D1C09"/>
    <w:rsid w:val="003D35A8"/>
    <w:rsid w:val="003D5275"/>
    <w:rsid w:val="003D63DF"/>
    <w:rsid w:val="003D65FA"/>
    <w:rsid w:val="003D737F"/>
    <w:rsid w:val="003E157C"/>
    <w:rsid w:val="003E15A1"/>
    <w:rsid w:val="003E2944"/>
    <w:rsid w:val="003E2C52"/>
    <w:rsid w:val="003E48F9"/>
    <w:rsid w:val="003E51BB"/>
    <w:rsid w:val="003E5310"/>
    <w:rsid w:val="003E5EA7"/>
    <w:rsid w:val="003E6F03"/>
    <w:rsid w:val="003F02E7"/>
    <w:rsid w:val="003F0897"/>
    <w:rsid w:val="003F0AB1"/>
    <w:rsid w:val="003F0F30"/>
    <w:rsid w:val="003F178F"/>
    <w:rsid w:val="003F435E"/>
    <w:rsid w:val="003F73C7"/>
    <w:rsid w:val="003F7474"/>
    <w:rsid w:val="003F74B1"/>
    <w:rsid w:val="003F7FED"/>
    <w:rsid w:val="0040131B"/>
    <w:rsid w:val="00401C2A"/>
    <w:rsid w:val="00404616"/>
    <w:rsid w:val="00407B6A"/>
    <w:rsid w:val="00410AF5"/>
    <w:rsid w:val="00411638"/>
    <w:rsid w:val="00414400"/>
    <w:rsid w:val="004147BD"/>
    <w:rsid w:val="00420910"/>
    <w:rsid w:val="00420E7E"/>
    <w:rsid w:val="00421CD4"/>
    <w:rsid w:val="00421E78"/>
    <w:rsid w:val="00426049"/>
    <w:rsid w:val="00427833"/>
    <w:rsid w:val="00427F80"/>
    <w:rsid w:val="0043056C"/>
    <w:rsid w:val="00432690"/>
    <w:rsid w:val="0043320F"/>
    <w:rsid w:val="00433856"/>
    <w:rsid w:val="00434C73"/>
    <w:rsid w:val="00436038"/>
    <w:rsid w:val="0044196E"/>
    <w:rsid w:val="00442995"/>
    <w:rsid w:val="0044534A"/>
    <w:rsid w:val="004517C4"/>
    <w:rsid w:val="00456EFE"/>
    <w:rsid w:val="004603A2"/>
    <w:rsid w:val="00463BDC"/>
    <w:rsid w:val="004676DD"/>
    <w:rsid w:val="004702AE"/>
    <w:rsid w:val="00474210"/>
    <w:rsid w:val="0047643D"/>
    <w:rsid w:val="00480B96"/>
    <w:rsid w:val="0048169F"/>
    <w:rsid w:val="00481F2F"/>
    <w:rsid w:val="0048303E"/>
    <w:rsid w:val="0048611A"/>
    <w:rsid w:val="00486E10"/>
    <w:rsid w:val="004920F6"/>
    <w:rsid w:val="004923D9"/>
    <w:rsid w:val="00493BA7"/>
    <w:rsid w:val="0049571D"/>
    <w:rsid w:val="004A1B3F"/>
    <w:rsid w:val="004A2309"/>
    <w:rsid w:val="004A5701"/>
    <w:rsid w:val="004A67E8"/>
    <w:rsid w:val="004A72B1"/>
    <w:rsid w:val="004B15A9"/>
    <w:rsid w:val="004B2A68"/>
    <w:rsid w:val="004B4C53"/>
    <w:rsid w:val="004B5A62"/>
    <w:rsid w:val="004B6F36"/>
    <w:rsid w:val="004C0E5F"/>
    <w:rsid w:val="004C2451"/>
    <w:rsid w:val="004C3D65"/>
    <w:rsid w:val="004C5DE3"/>
    <w:rsid w:val="004C7B35"/>
    <w:rsid w:val="004C7F19"/>
    <w:rsid w:val="004D019C"/>
    <w:rsid w:val="004D05F5"/>
    <w:rsid w:val="004D1CF8"/>
    <w:rsid w:val="004D1F0E"/>
    <w:rsid w:val="004D22B0"/>
    <w:rsid w:val="004D31D4"/>
    <w:rsid w:val="004D63AC"/>
    <w:rsid w:val="004D6472"/>
    <w:rsid w:val="004D6A00"/>
    <w:rsid w:val="004E2B94"/>
    <w:rsid w:val="004E3451"/>
    <w:rsid w:val="004E4390"/>
    <w:rsid w:val="004E510A"/>
    <w:rsid w:val="004E6C54"/>
    <w:rsid w:val="004E7147"/>
    <w:rsid w:val="004E7778"/>
    <w:rsid w:val="004F08CE"/>
    <w:rsid w:val="004F0998"/>
    <w:rsid w:val="004F4899"/>
    <w:rsid w:val="004F5883"/>
    <w:rsid w:val="004F5B7F"/>
    <w:rsid w:val="004F5C34"/>
    <w:rsid w:val="004F775B"/>
    <w:rsid w:val="00500808"/>
    <w:rsid w:val="00503199"/>
    <w:rsid w:val="00503D4D"/>
    <w:rsid w:val="00511746"/>
    <w:rsid w:val="00511FF5"/>
    <w:rsid w:val="00512405"/>
    <w:rsid w:val="00513BB6"/>
    <w:rsid w:val="00515499"/>
    <w:rsid w:val="00516F72"/>
    <w:rsid w:val="00517D2F"/>
    <w:rsid w:val="0052110E"/>
    <w:rsid w:val="005213D4"/>
    <w:rsid w:val="00522A51"/>
    <w:rsid w:val="00522DCF"/>
    <w:rsid w:val="00523487"/>
    <w:rsid w:val="005262C6"/>
    <w:rsid w:val="00533481"/>
    <w:rsid w:val="00545ABD"/>
    <w:rsid w:val="00553C20"/>
    <w:rsid w:val="0055549B"/>
    <w:rsid w:val="00561748"/>
    <w:rsid w:val="005623C0"/>
    <w:rsid w:val="00562EB1"/>
    <w:rsid w:val="00564EC5"/>
    <w:rsid w:val="00567A3A"/>
    <w:rsid w:val="00576B15"/>
    <w:rsid w:val="005872DE"/>
    <w:rsid w:val="005873AA"/>
    <w:rsid w:val="00587E42"/>
    <w:rsid w:val="00587FF3"/>
    <w:rsid w:val="005927DA"/>
    <w:rsid w:val="00593635"/>
    <w:rsid w:val="00593CBB"/>
    <w:rsid w:val="00594379"/>
    <w:rsid w:val="00594817"/>
    <w:rsid w:val="0059495C"/>
    <w:rsid w:val="005973F1"/>
    <w:rsid w:val="00597D3F"/>
    <w:rsid w:val="005A0EB0"/>
    <w:rsid w:val="005A4E33"/>
    <w:rsid w:val="005B0A71"/>
    <w:rsid w:val="005B4087"/>
    <w:rsid w:val="005B47AA"/>
    <w:rsid w:val="005B79E9"/>
    <w:rsid w:val="005B7D13"/>
    <w:rsid w:val="005C5FF5"/>
    <w:rsid w:val="005D0C5C"/>
    <w:rsid w:val="005D3697"/>
    <w:rsid w:val="005E02D5"/>
    <w:rsid w:val="005E4912"/>
    <w:rsid w:val="005E5977"/>
    <w:rsid w:val="005E691D"/>
    <w:rsid w:val="005E6F1F"/>
    <w:rsid w:val="005F24EF"/>
    <w:rsid w:val="005F2B0B"/>
    <w:rsid w:val="005F3B0C"/>
    <w:rsid w:val="005F44D1"/>
    <w:rsid w:val="005F4E60"/>
    <w:rsid w:val="00616475"/>
    <w:rsid w:val="0062065B"/>
    <w:rsid w:val="00621129"/>
    <w:rsid w:val="00621D89"/>
    <w:rsid w:val="006238AC"/>
    <w:rsid w:val="00624D5E"/>
    <w:rsid w:val="006313F9"/>
    <w:rsid w:val="00633916"/>
    <w:rsid w:val="00633BDE"/>
    <w:rsid w:val="0063599B"/>
    <w:rsid w:val="00637E52"/>
    <w:rsid w:val="00641D2B"/>
    <w:rsid w:val="00643F26"/>
    <w:rsid w:val="006479BB"/>
    <w:rsid w:val="00650C02"/>
    <w:rsid w:val="0065123B"/>
    <w:rsid w:val="00651D0C"/>
    <w:rsid w:val="006523D8"/>
    <w:rsid w:val="00655262"/>
    <w:rsid w:val="00655301"/>
    <w:rsid w:val="0066052F"/>
    <w:rsid w:val="006605CE"/>
    <w:rsid w:val="0066276F"/>
    <w:rsid w:val="00662D3E"/>
    <w:rsid w:val="00662E2D"/>
    <w:rsid w:val="00665C7E"/>
    <w:rsid w:val="0066758A"/>
    <w:rsid w:val="00672A79"/>
    <w:rsid w:val="00672DDD"/>
    <w:rsid w:val="00674B9E"/>
    <w:rsid w:val="00676C91"/>
    <w:rsid w:val="00677115"/>
    <w:rsid w:val="0068100F"/>
    <w:rsid w:val="006827DA"/>
    <w:rsid w:val="00683F5B"/>
    <w:rsid w:val="00684C34"/>
    <w:rsid w:val="00685F1A"/>
    <w:rsid w:val="00690B77"/>
    <w:rsid w:val="00690FF1"/>
    <w:rsid w:val="00691172"/>
    <w:rsid w:val="0069195B"/>
    <w:rsid w:val="00691F92"/>
    <w:rsid w:val="00693334"/>
    <w:rsid w:val="00693460"/>
    <w:rsid w:val="006A057E"/>
    <w:rsid w:val="006A4591"/>
    <w:rsid w:val="006A46BB"/>
    <w:rsid w:val="006B0493"/>
    <w:rsid w:val="006B1F00"/>
    <w:rsid w:val="006B2580"/>
    <w:rsid w:val="006B6660"/>
    <w:rsid w:val="006C1C63"/>
    <w:rsid w:val="006C1DAD"/>
    <w:rsid w:val="006C4000"/>
    <w:rsid w:val="006C421F"/>
    <w:rsid w:val="006D474B"/>
    <w:rsid w:val="006D6CB6"/>
    <w:rsid w:val="006E17C3"/>
    <w:rsid w:val="006E1E6D"/>
    <w:rsid w:val="006E3D54"/>
    <w:rsid w:val="006E4BDD"/>
    <w:rsid w:val="006E56E8"/>
    <w:rsid w:val="006E7A68"/>
    <w:rsid w:val="006F1BEF"/>
    <w:rsid w:val="006F335A"/>
    <w:rsid w:val="00703547"/>
    <w:rsid w:val="007036EA"/>
    <w:rsid w:val="007044D8"/>
    <w:rsid w:val="00707D39"/>
    <w:rsid w:val="00711200"/>
    <w:rsid w:val="00711E8C"/>
    <w:rsid w:val="00712728"/>
    <w:rsid w:val="007227E5"/>
    <w:rsid w:val="00722808"/>
    <w:rsid w:val="00722AF5"/>
    <w:rsid w:val="00722F5C"/>
    <w:rsid w:val="0072397F"/>
    <w:rsid w:val="0072497F"/>
    <w:rsid w:val="0072549C"/>
    <w:rsid w:val="00731922"/>
    <w:rsid w:val="00731ACB"/>
    <w:rsid w:val="007368AD"/>
    <w:rsid w:val="00736E46"/>
    <w:rsid w:val="007377D5"/>
    <w:rsid w:val="00737F54"/>
    <w:rsid w:val="0074133D"/>
    <w:rsid w:val="00742245"/>
    <w:rsid w:val="0074293C"/>
    <w:rsid w:val="00742D49"/>
    <w:rsid w:val="00746309"/>
    <w:rsid w:val="00746F66"/>
    <w:rsid w:val="00746F75"/>
    <w:rsid w:val="007500A0"/>
    <w:rsid w:val="0075196D"/>
    <w:rsid w:val="00753EAD"/>
    <w:rsid w:val="007541CF"/>
    <w:rsid w:val="00755533"/>
    <w:rsid w:val="0075558C"/>
    <w:rsid w:val="00761EFA"/>
    <w:rsid w:val="0076278F"/>
    <w:rsid w:val="00764873"/>
    <w:rsid w:val="0076700A"/>
    <w:rsid w:val="00770F6E"/>
    <w:rsid w:val="00772B22"/>
    <w:rsid w:val="00773A63"/>
    <w:rsid w:val="007770E4"/>
    <w:rsid w:val="007778DD"/>
    <w:rsid w:val="007858FF"/>
    <w:rsid w:val="00790621"/>
    <w:rsid w:val="00790B6C"/>
    <w:rsid w:val="0079553E"/>
    <w:rsid w:val="00795D03"/>
    <w:rsid w:val="00796693"/>
    <w:rsid w:val="007A28BA"/>
    <w:rsid w:val="007B3DED"/>
    <w:rsid w:val="007B7549"/>
    <w:rsid w:val="007C17DA"/>
    <w:rsid w:val="007C31C4"/>
    <w:rsid w:val="007C5B87"/>
    <w:rsid w:val="007C6E46"/>
    <w:rsid w:val="007C7591"/>
    <w:rsid w:val="007C7723"/>
    <w:rsid w:val="007D4A14"/>
    <w:rsid w:val="007D538B"/>
    <w:rsid w:val="007D583D"/>
    <w:rsid w:val="007D5CD5"/>
    <w:rsid w:val="007D5F57"/>
    <w:rsid w:val="007D6DAE"/>
    <w:rsid w:val="007E027A"/>
    <w:rsid w:val="007E0FEF"/>
    <w:rsid w:val="007E54B5"/>
    <w:rsid w:val="007F17E2"/>
    <w:rsid w:val="007F19FD"/>
    <w:rsid w:val="007F1A4D"/>
    <w:rsid w:val="007F1B85"/>
    <w:rsid w:val="007F2702"/>
    <w:rsid w:val="007F4FFC"/>
    <w:rsid w:val="007F6AE9"/>
    <w:rsid w:val="007F7A99"/>
    <w:rsid w:val="008010BE"/>
    <w:rsid w:val="00801A99"/>
    <w:rsid w:val="00807DE7"/>
    <w:rsid w:val="008116FB"/>
    <w:rsid w:val="00821774"/>
    <w:rsid w:val="0082243A"/>
    <w:rsid w:val="00823275"/>
    <w:rsid w:val="00826D54"/>
    <w:rsid w:val="00827F93"/>
    <w:rsid w:val="00830B60"/>
    <w:rsid w:val="00830D9F"/>
    <w:rsid w:val="00832030"/>
    <w:rsid w:val="00834B21"/>
    <w:rsid w:val="00834CBF"/>
    <w:rsid w:val="00835436"/>
    <w:rsid w:val="00836659"/>
    <w:rsid w:val="00836C30"/>
    <w:rsid w:val="00836F89"/>
    <w:rsid w:val="00840019"/>
    <w:rsid w:val="00842D16"/>
    <w:rsid w:val="00846459"/>
    <w:rsid w:val="00846A20"/>
    <w:rsid w:val="008502AA"/>
    <w:rsid w:val="00852266"/>
    <w:rsid w:val="008522A9"/>
    <w:rsid w:val="00854806"/>
    <w:rsid w:val="008559C3"/>
    <w:rsid w:val="00857A58"/>
    <w:rsid w:val="00857ABF"/>
    <w:rsid w:val="00857ED3"/>
    <w:rsid w:val="00861CAB"/>
    <w:rsid w:val="00863435"/>
    <w:rsid w:val="0086515E"/>
    <w:rsid w:val="008705D6"/>
    <w:rsid w:val="00872294"/>
    <w:rsid w:val="00872687"/>
    <w:rsid w:val="00872827"/>
    <w:rsid w:val="0087349A"/>
    <w:rsid w:val="0087774C"/>
    <w:rsid w:val="00883503"/>
    <w:rsid w:val="008837CD"/>
    <w:rsid w:val="008838D5"/>
    <w:rsid w:val="00884E82"/>
    <w:rsid w:val="008865B6"/>
    <w:rsid w:val="00886A8C"/>
    <w:rsid w:val="00886B0D"/>
    <w:rsid w:val="00895DF4"/>
    <w:rsid w:val="008A2178"/>
    <w:rsid w:val="008A4E30"/>
    <w:rsid w:val="008A66DE"/>
    <w:rsid w:val="008A7B77"/>
    <w:rsid w:val="008B1A4D"/>
    <w:rsid w:val="008B1D68"/>
    <w:rsid w:val="008B5A08"/>
    <w:rsid w:val="008C2397"/>
    <w:rsid w:val="008D1F5F"/>
    <w:rsid w:val="008D3027"/>
    <w:rsid w:val="008D589C"/>
    <w:rsid w:val="008D5EB4"/>
    <w:rsid w:val="008D69F3"/>
    <w:rsid w:val="008E0F7E"/>
    <w:rsid w:val="008E69EB"/>
    <w:rsid w:val="008E7085"/>
    <w:rsid w:val="008E7288"/>
    <w:rsid w:val="008F2A6C"/>
    <w:rsid w:val="008F4D4C"/>
    <w:rsid w:val="008F60C3"/>
    <w:rsid w:val="00905FDA"/>
    <w:rsid w:val="00907E73"/>
    <w:rsid w:val="00911B94"/>
    <w:rsid w:val="009136F1"/>
    <w:rsid w:val="00920665"/>
    <w:rsid w:val="009226D5"/>
    <w:rsid w:val="00922B54"/>
    <w:rsid w:val="00922F70"/>
    <w:rsid w:val="00925196"/>
    <w:rsid w:val="009254D6"/>
    <w:rsid w:val="009254E4"/>
    <w:rsid w:val="0092669B"/>
    <w:rsid w:val="0093163E"/>
    <w:rsid w:val="00934E7F"/>
    <w:rsid w:val="00936436"/>
    <w:rsid w:val="00940860"/>
    <w:rsid w:val="009440CD"/>
    <w:rsid w:val="0094721A"/>
    <w:rsid w:val="009544CB"/>
    <w:rsid w:val="00955D99"/>
    <w:rsid w:val="00956753"/>
    <w:rsid w:val="00961C37"/>
    <w:rsid w:val="00965FBD"/>
    <w:rsid w:val="00966098"/>
    <w:rsid w:val="00966BAC"/>
    <w:rsid w:val="00971B14"/>
    <w:rsid w:val="00973F45"/>
    <w:rsid w:val="00976C88"/>
    <w:rsid w:val="009827B8"/>
    <w:rsid w:val="009866CA"/>
    <w:rsid w:val="00987913"/>
    <w:rsid w:val="00987C18"/>
    <w:rsid w:val="0099446C"/>
    <w:rsid w:val="00995128"/>
    <w:rsid w:val="00996274"/>
    <w:rsid w:val="009A0226"/>
    <w:rsid w:val="009A2ABE"/>
    <w:rsid w:val="009A677B"/>
    <w:rsid w:val="009A6A2F"/>
    <w:rsid w:val="009A70AF"/>
    <w:rsid w:val="009B137F"/>
    <w:rsid w:val="009B386C"/>
    <w:rsid w:val="009B3CEF"/>
    <w:rsid w:val="009B51A1"/>
    <w:rsid w:val="009B5B9A"/>
    <w:rsid w:val="009B66D4"/>
    <w:rsid w:val="009B68E5"/>
    <w:rsid w:val="009C07D8"/>
    <w:rsid w:val="009C276F"/>
    <w:rsid w:val="009C45EB"/>
    <w:rsid w:val="009C6A0F"/>
    <w:rsid w:val="009C755C"/>
    <w:rsid w:val="009C780F"/>
    <w:rsid w:val="009D02D4"/>
    <w:rsid w:val="009D0598"/>
    <w:rsid w:val="009D1102"/>
    <w:rsid w:val="009D2408"/>
    <w:rsid w:val="009D26C4"/>
    <w:rsid w:val="009D2AA9"/>
    <w:rsid w:val="009D4425"/>
    <w:rsid w:val="009D4DBA"/>
    <w:rsid w:val="009D5866"/>
    <w:rsid w:val="009D7ED5"/>
    <w:rsid w:val="009E0947"/>
    <w:rsid w:val="009E185C"/>
    <w:rsid w:val="009E4DDA"/>
    <w:rsid w:val="009E4F4C"/>
    <w:rsid w:val="009E7DBF"/>
    <w:rsid w:val="009F216D"/>
    <w:rsid w:val="009F23B7"/>
    <w:rsid w:val="009F34A2"/>
    <w:rsid w:val="009F6DAF"/>
    <w:rsid w:val="009F7C2F"/>
    <w:rsid w:val="00A00CF5"/>
    <w:rsid w:val="00A01D1D"/>
    <w:rsid w:val="00A0234C"/>
    <w:rsid w:val="00A03D5F"/>
    <w:rsid w:val="00A04F34"/>
    <w:rsid w:val="00A05272"/>
    <w:rsid w:val="00A05F9E"/>
    <w:rsid w:val="00A07417"/>
    <w:rsid w:val="00A07A33"/>
    <w:rsid w:val="00A104DD"/>
    <w:rsid w:val="00A1495C"/>
    <w:rsid w:val="00A179AE"/>
    <w:rsid w:val="00A20DF8"/>
    <w:rsid w:val="00A227A3"/>
    <w:rsid w:val="00A24A30"/>
    <w:rsid w:val="00A25353"/>
    <w:rsid w:val="00A34ABE"/>
    <w:rsid w:val="00A34F5F"/>
    <w:rsid w:val="00A46A68"/>
    <w:rsid w:val="00A47125"/>
    <w:rsid w:val="00A50EE9"/>
    <w:rsid w:val="00A5188E"/>
    <w:rsid w:val="00A541BD"/>
    <w:rsid w:val="00A54B0E"/>
    <w:rsid w:val="00A54C4D"/>
    <w:rsid w:val="00A563BA"/>
    <w:rsid w:val="00A56B44"/>
    <w:rsid w:val="00A60912"/>
    <w:rsid w:val="00A65307"/>
    <w:rsid w:val="00A66731"/>
    <w:rsid w:val="00A70642"/>
    <w:rsid w:val="00A71642"/>
    <w:rsid w:val="00A72F0D"/>
    <w:rsid w:val="00A7552B"/>
    <w:rsid w:val="00A82520"/>
    <w:rsid w:val="00A854F5"/>
    <w:rsid w:val="00A85A4A"/>
    <w:rsid w:val="00A86F48"/>
    <w:rsid w:val="00A93B27"/>
    <w:rsid w:val="00A96C48"/>
    <w:rsid w:val="00A972BA"/>
    <w:rsid w:val="00AA3A4D"/>
    <w:rsid w:val="00AA5CB0"/>
    <w:rsid w:val="00AB426D"/>
    <w:rsid w:val="00AB6163"/>
    <w:rsid w:val="00AC2751"/>
    <w:rsid w:val="00AC60CD"/>
    <w:rsid w:val="00AC6E87"/>
    <w:rsid w:val="00AC77BF"/>
    <w:rsid w:val="00AD0A33"/>
    <w:rsid w:val="00AD20AE"/>
    <w:rsid w:val="00AD4238"/>
    <w:rsid w:val="00AD52C1"/>
    <w:rsid w:val="00AD76E4"/>
    <w:rsid w:val="00AE0982"/>
    <w:rsid w:val="00AE11B7"/>
    <w:rsid w:val="00AE125E"/>
    <w:rsid w:val="00AE6964"/>
    <w:rsid w:val="00AE6C8E"/>
    <w:rsid w:val="00AF2D01"/>
    <w:rsid w:val="00AF547C"/>
    <w:rsid w:val="00B07524"/>
    <w:rsid w:val="00B10C48"/>
    <w:rsid w:val="00B113E7"/>
    <w:rsid w:val="00B20343"/>
    <w:rsid w:val="00B215AA"/>
    <w:rsid w:val="00B24A56"/>
    <w:rsid w:val="00B31D9B"/>
    <w:rsid w:val="00B3272F"/>
    <w:rsid w:val="00B33532"/>
    <w:rsid w:val="00B35B7C"/>
    <w:rsid w:val="00B36A0B"/>
    <w:rsid w:val="00B42304"/>
    <w:rsid w:val="00B4757A"/>
    <w:rsid w:val="00B53C15"/>
    <w:rsid w:val="00B54880"/>
    <w:rsid w:val="00B56F5C"/>
    <w:rsid w:val="00B61CD4"/>
    <w:rsid w:val="00B62CA1"/>
    <w:rsid w:val="00B6522A"/>
    <w:rsid w:val="00B656DC"/>
    <w:rsid w:val="00B703AD"/>
    <w:rsid w:val="00B71B2C"/>
    <w:rsid w:val="00B76E7C"/>
    <w:rsid w:val="00B82AF8"/>
    <w:rsid w:val="00B836CD"/>
    <w:rsid w:val="00B84F5D"/>
    <w:rsid w:val="00B8566A"/>
    <w:rsid w:val="00B90095"/>
    <w:rsid w:val="00B90EF4"/>
    <w:rsid w:val="00B955BD"/>
    <w:rsid w:val="00BA0C72"/>
    <w:rsid w:val="00BA1EF9"/>
    <w:rsid w:val="00BA378E"/>
    <w:rsid w:val="00BA5674"/>
    <w:rsid w:val="00BA7B24"/>
    <w:rsid w:val="00BB092D"/>
    <w:rsid w:val="00BC0A2E"/>
    <w:rsid w:val="00BC111C"/>
    <w:rsid w:val="00BC1BC1"/>
    <w:rsid w:val="00BC298A"/>
    <w:rsid w:val="00BD0F0B"/>
    <w:rsid w:val="00BD223E"/>
    <w:rsid w:val="00BD33E5"/>
    <w:rsid w:val="00BD3522"/>
    <w:rsid w:val="00BD43E6"/>
    <w:rsid w:val="00BD4CE8"/>
    <w:rsid w:val="00BE1808"/>
    <w:rsid w:val="00BE4080"/>
    <w:rsid w:val="00BE44C9"/>
    <w:rsid w:val="00BF390C"/>
    <w:rsid w:val="00BF69C4"/>
    <w:rsid w:val="00BF7490"/>
    <w:rsid w:val="00C027ED"/>
    <w:rsid w:val="00C05CC9"/>
    <w:rsid w:val="00C067FC"/>
    <w:rsid w:val="00C0799A"/>
    <w:rsid w:val="00C07F34"/>
    <w:rsid w:val="00C11D0D"/>
    <w:rsid w:val="00C17030"/>
    <w:rsid w:val="00C208B0"/>
    <w:rsid w:val="00C20D7F"/>
    <w:rsid w:val="00C22006"/>
    <w:rsid w:val="00C27495"/>
    <w:rsid w:val="00C317E9"/>
    <w:rsid w:val="00C35776"/>
    <w:rsid w:val="00C42016"/>
    <w:rsid w:val="00C4483A"/>
    <w:rsid w:val="00C45E8D"/>
    <w:rsid w:val="00C470B7"/>
    <w:rsid w:val="00C47F22"/>
    <w:rsid w:val="00C509C3"/>
    <w:rsid w:val="00C50A17"/>
    <w:rsid w:val="00C510E3"/>
    <w:rsid w:val="00C51439"/>
    <w:rsid w:val="00C6121B"/>
    <w:rsid w:val="00C62B5D"/>
    <w:rsid w:val="00C638D0"/>
    <w:rsid w:val="00C64BF9"/>
    <w:rsid w:val="00C65186"/>
    <w:rsid w:val="00C70327"/>
    <w:rsid w:val="00C70EAE"/>
    <w:rsid w:val="00C71120"/>
    <w:rsid w:val="00C72D98"/>
    <w:rsid w:val="00C75F0D"/>
    <w:rsid w:val="00C7650E"/>
    <w:rsid w:val="00C776FE"/>
    <w:rsid w:val="00C82AC8"/>
    <w:rsid w:val="00C83B65"/>
    <w:rsid w:val="00C90408"/>
    <w:rsid w:val="00C95581"/>
    <w:rsid w:val="00C964EA"/>
    <w:rsid w:val="00CA3563"/>
    <w:rsid w:val="00CB0AD3"/>
    <w:rsid w:val="00CB0B1D"/>
    <w:rsid w:val="00CB166C"/>
    <w:rsid w:val="00CB46D5"/>
    <w:rsid w:val="00CB48E9"/>
    <w:rsid w:val="00CB77EA"/>
    <w:rsid w:val="00CC2BD3"/>
    <w:rsid w:val="00CC34C9"/>
    <w:rsid w:val="00CC3F01"/>
    <w:rsid w:val="00CD299F"/>
    <w:rsid w:val="00CD50B5"/>
    <w:rsid w:val="00CD73A9"/>
    <w:rsid w:val="00CE0D7A"/>
    <w:rsid w:val="00CE1718"/>
    <w:rsid w:val="00CE35AC"/>
    <w:rsid w:val="00CE7129"/>
    <w:rsid w:val="00CE7517"/>
    <w:rsid w:val="00CF4C92"/>
    <w:rsid w:val="00CF4E3A"/>
    <w:rsid w:val="00CF7EF8"/>
    <w:rsid w:val="00D00404"/>
    <w:rsid w:val="00D0217A"/>
    <w:rsid w:val="00D02E1B"/>
    <w:rsid w:val="00D06F12"/>
    <w:rsid w:val="00D10A3A"/>
    <w:rsid w:val="00D131A0"/>
    <w:rsid w:val="00D1531A"/>
    <w:rsid w:val="00D15DD4"/>
    <w:rsid w:val="00D17209"/>
    <w:rsid w:val="00D219D8"/>
    <w:rsid w:val="00D21B93"/>
    <w:rsid w:val="00D21EF3"/>
    <w:rsid w:val="00D223D4"/>
    <w:rsid w:val="00D23DE5"/>
    <w:rsid w:val="00D251CD"/>
    <w:rsid w:val="00D272C1"/>
    <w:rsid w:val="00D305DC"/>
    <w:rsid w:val="00D34601"/>
    <w:rsid w:val="00D423E6"/>
    <w:rsid w:val="00D43F36"/>
    <w:rsid w:val="00D457B9"/>
    <w:rsid w:val="00D46790"/>
    <w:rsid w:val="00D54450"/>
    <w:rsid w:val="00D559BC"/>
    <w:rsid w:val="00D627EF"/>
    <w:rsid w:val="00D63F90"/>
    <w:rsid w:val="00D64373"/>
    <w:rsid w:val="00D6473E"/>
    <w:rsid w:val="00D66887"/>
    <w:rsid w:val="00D70D31"/>
    <w:rsid w:val="00D72E84"/>
    <w:rsid w:val="00D7426C"/>
    <w:rsid w:val="00D74F1E"/>
    <w:rsid w:val="00D77E12"/>
    <w:rsid w:val="00D8122F"/>
    <w:rsid w:val="00D81B0C"/>
    <w:rsid w:val="00D83B30"/>
    <w:rsid w:val="00D84BC7"/>
    <w:rsid w:val="00D87185"/>
    <w:rsid w:val="00D8764F"/>
    <w:rsid w:val="00D87A5D"/>
    <w:rsid w:val="00D9068E"/>
    <w:rsid w:val="00D91C27"/>
    <w:rsid w:val="00D92F72"/>
    <w:rsid w:val="00D9561F"/>
    <w:rsid w:val="00DA006F"/>
    <w:rsid w:val="00DA222F"/>
    <w:rsid w:val="00DA5165"/>
    <w:rsid w:val="00DA5D68"/>
    <w:rsid w:val="00DB0CE1"/>
    <w:rsid w:val="00DB3CF8"/>
    <w:rsid w:val="00DC0AC4"/>
    <w:rsid w:val="00DC25C9"/>
    <w:rsid w:val="00DC4AB7"/>
    <w:rsid w:val="00DC5925"/>
    <w:rsid w:val="00DC5A97"/>
    <w:rsid w:val="00DC60FA"/>
    <w:rsid w:val="00DD0376"/>
    <w:rsid w:val="00DD1B20"/>
    <w:rsid w:val="00DD20E9"/>
    <w:rsid w:val="00DD2E50"/>
    <w:rsid w:val="00DD4068"/>
    <w:rsid w:val="00DD5BCF"/>
    <w:rsid w:val="00DE23AF"/>
    <w:rsid w:val="00DE3C35"/>
    <w:rsid w:val="00DE40B2"/>
    <w:rsid w:val="00DE45CB"/>
    <w:rsid w:val="00DE5031"/>
    <w:rsid w:val="00DF1183"/>
    <w:rsid w:val="00DF3B9A"/>
    <w:rsid w:val="00E00E00"/>
    <w:rsid w:val="00E01F8F"/>
    <w:rsid w:val="00E04FDA"/>
    <w:rsid w:val="00E10034"/>
    <w:rsid w:val="00E11089"/>
    <w:rsid w:val="00E17598"/>
    <w:rsid w:val="00E206E9"/>
    <w:rsid w:val="00E20871"/>
    <w:rsid w:val="00E20E6F"/>
    <w:rsid w:val="00E273FE"/>
    <w:rsid w:val="00E300BB"/>
    <w:rsid w:val="00E30F0C"/>
    <w:rsid w:val="00E31C99"/>
    <w:rsid w:val="00E32DC6"/>
    <w:rsid w:val="00E3565C"/>
    <w:rsid w:val="00E35D72"/>
    <w:rsid w:val="00E3612B"/>
    <w:rsid w:val="00E36CB1"/>
    <w:rsid w:val="00E3723A"/>
    <w:rsid w:val="00E40D3C"/>
    <w:rsid w:val="00E42354"/>
    <w:rsid w:val="00E42A55"/>
    <w:rsid w:val="00E45640"/>
    <w:rsid w:val="00E502C4"/>
    <w:rsid w:val="00E51CA2"/>
    <w:rsid w:val="00E51FE3"/>
    <w:rsid w:val="00E54BCA"/>
    <w:rsid w:val="00E557E0"/>
    <w:rsid w:val="00E60DAD"/>
    <w:rsid w:val="00E63CB9"/>
    <w:rsid w:val="00E63F14"/>
    <w:rsid w:val="00E64CFC"/>
    <w:rsid w:val="00E77DDA"/>
    <w:rsid w:val="00E81495"/>
    <w:rsid w:val="00E82B62"/>
    <w:rsid w:val="00E91451"/>
    <w:rsid w:val="00E91931"/>
    <w:rsid w:val="00E94BB6"/>
    <w:rsid w:val="00E95A48"/>
    <w:rsid w:val="00E964A5"/>
    <w:rsid w:val="00E97790"/>
    <w:rsid w:val="00E97A21"/>
    <w:rsid w:val="00E97FDB"/>
    <w:rsid w:val="00EA23B1"/>
    <w:rsid w:val="00EA5199"/>
    <w:rsid w:val="00EA5479"/>
    <w:rsid w:val="00EB1535"/>
    <w:rsid w:val="00EB247B"/>
    <w:rsid w:val="00EC380C"/>
    <w:rsid w:val="00EC4136"/>
    <w:rsid w:val="00EC69B5"/>
    <w:rsid w:val="00ED0237"/>
    <w:rsid w:val="00ED0734"/>
    <w:rsid w:val="00ED1251"/>
    <w:rsid w:val="00ED2EBA"/>
    <w:rsid w:val="00ED3085"/>
    <w:rsid w:val="00ED317A"/>
    <w:rsid w:val="00ED6A1C"/>
    <w:rsid w:val="00ED7A05"/>
    <w:rsid w:val="00ED7CDB"/>
    <w:rsid w:val="00ED7D51"/>
    <w:rsid w:val="00EE0984"/>
    <w:rsid w:val="00EE2389"/>
    <w:rsid w:val="00EE334C"/>
    <w:rsid w:val="00EE50A9"/>
    <w:rsid w:val="00EF0BD5"/>
    <w:rsid w:val="00EF11A4"/>
    <w:rsid w:val="00EF2CC4"/>
    <w:rsid w:val="00EF6981"/>
    <w:rsid w:val="00F007E7"/>
    <w:rsid w:val="00F02153"/>
    <w:rsid w:val="00F04D9E"/>
    <w:rsid w:val="00F058DF"/>
    <w:rsid w:val="00F0786B"/>
    <w:rsid w:val="00F12874"/>
    <w:rsid w:val="00F15675"/>
    <w:rsid w:val="00F17577"/>
    <w:rsid w:val="00F17D37"/>
    <w:rsid w:val="00F201D9"/>
    <w:rsid w:val="00F20A83"/>
    <w:rsid w:val="00F211A8"/>
    <w:rsid w:val="00F21250"/>
    <w:rsid w:val="00F21EC0"/>
    <w:rsid w:val="00F2398D"/>
    <w:rsid w:val="00F253FB"/>
    <w:rsid w:val="00F25987"/>
    <w:rsid w:val="00F27136"/>
    <w:rsid w:val="00F279E0"/>
    <w:rsid w:val="00F30205"/>
    <w:rsid w:val="00F3052A"/>
    <w:rsid w:val="00F31230"/>
    <w:rsid w:val="00F31463"/>
    <w:rsid w:val="00F3307B"/>
    <w:rsid w:val="00F34087"/>
    <w:rsid w:val="00F34C6E"/>
    <w:rsid w:val="00F358F9"/>
    <w:rsid w:val="00F41BF9"/>
    <w:rsid w:val="00F42A57"/>
    <w:rsid w:val="00F430B9"/>
    <w:rsid w:val="00F4339E"/>
    <w:rsid w:val="00F450DC"/>
    <w:rsid w:val="00F47044"/>
    <w:rsid w:val="00F5155D"/>
    <w:rsid w:val="00F53B2F"/>
    <w:rsid w:val="00F60D88"/>
    <w:rsid w:val="00F634A3"/>
    <w:rsid w:val="00F64132"/>
    <w:rsid w:val="00F67FF0"/>
    <w:rsid w:val="00F710F9"/>
    <w:rsid w:val="00F74743"/>
    <w:rsid w:val="00F7620F"/>
    <w:rsid w:val="00F82388"/>
    <w:rsid w:val="00F83A5F"/>
    <w:rsid w:val="00F8462C"/>
    <w:rsid w:val="00F87F3F"/>
    <w:rsid w:val="00F87F40"/>
    <w:rsid w:val="00F914A9"/>
    <w:rsid w:val="00FA0AE4"/>
    <w:rsid w:val="00FA7178"/>
    <w:rsid w:val="00FA7EB9"/>
    <w:rsid w:val="00FB1E93"/>
    <w:rsid w:val="00FB3026"/>
    <w:rsid w:val="00FB3B91"/>
    <w:rsid w:val="00FB3EF0"/>
    <w:rsid w:val="00FB4DBA"/>
    <w:rsid w:val="00FB667E"/>
    <w:rsid w:val="00FC3B9A"/>
    <w:rsid w:val="00FC4981"/>
    <w:rsid w:val="00FC58D0"/>
    <w:rsid w:val="00FD33CC"/>
    <w:rsid w:val="00FD3F24"/>
    <w:rsid w:val="00FD6E25"/>
    <w:rsid w:val="00FE0361"/>
    <w:rsid w:val="00FE04A4"/>
    <w:rsid w:val="00FE15F7"/>
    <w:rsid w:val="00FE1F20"/>
    <w:rsid w:val="00FE552D"/>
    <w:rsid w:val="00FF195C"/>
    <w:rsid w:val="00FF765E"/>
    <w:rsid w:val="00FF7B0B"/>
    <w:rsid w:val="00FF7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F4C153"/>
  <w15:docId w15:val="{2F18DAC2-DD77-4275-891A-6DAA78142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4806"/>
    <w:pPr>
      <w:spacing w:after="120" w:line="276" w:lineRule="auto"/>
    </w:pPr>
  </w:style>
  <w:style w:type="paragraph" w:styleId="Heading1">
    <w:name w:val="heading 1"/>
    <w:basedOn w:val="Normal"/>
    <w:next w:val="Normal"/>
    <w:link w:val="Heading1Char"/>
    <w:autoRedefine/>
    <w:qFormat/>
    <w:rsid w:val="00CC2BD3"/>
    <w:pPr>
      <w:pageBreakBefore/>
      <w:numPr>
        <w:numId w:val="4"/>
      </w:numPr>
      <w:autoSpaceDE w:val="0"/>
      <w:autoSpaceDN w:val="0"/>
      <w:adjustRightInd w:val="0"/>
      <w:spacing w:before="120" w:line="360" w:lineRule="auto"/>
      <w:jc w:val="center"/>
      <w:outlineLvl w:val="0"/>
    </w:pPr>
    <w:rPr>
      <w:b/>
      <w:bCs/>
      <w:caps/>
      <w:color w:val="000000" w:themeColor="text1"/>
      <w:sz w:val="28"/>
    </w:rPr>
  </w:style>
  <w:style w:type="paragraph" w:styleId="Heading2">
    <w:name w:val="heading 2"/>
    <w:basedOn w:val="Normal"/>
    <w:next w:val="Normal"/>
    <w:autoRedefine/>
    <w:qFormat/>
    <w:rsid w:val="00624D5E"/>
    <w:pPr>
      <w:keepNext/>
      <w:spacing w:before="240" w:after="60"/>
      <w:jc w:val="center"/>
      <w:outlineLvl w:val="1"/>
    </w:pPr>
    <w:rPr>
      <w:b/>
      <w:bCs/>
      <w:iCs/>
      <w:szCs w:val="28"/>
    </w:rPr>
  </w:style>
  <w:style w:type="paragraph" w:styleId="Heading3">
    <w:name w:val="heading 3"/>
    <w:basedOn w:val="Normal"/>
    <w:next w:val="Normal"/>
    <w:autoRedefine/>
    <w:qFormat/>
    <w:rsid w:val="003D65FA"/>
    <w:pPr>
      <w:keepNext/>
      <w:spacing w:before="240" w:after="60"/>
      <w:outlineLvl w:val="2"/>
    </w:pPr>
    <w:rPr>
      <w:b/>
      <w:bCs/>
      <w:iCs/>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AF2D01"/>
    <w:rPr>
      <w:rFonts w:asciiTheme="minorHAnsi" w:hAnsiTheme="minorHAnsi"/>
      <w:color w:val="auto"/>
      <w:sz w:val="24"/>
      <w:u w:val="none"/>
    </w:rPr>
  </w:style>
  <w:style w:type="paragraph" w:styleId="TOC1">
    <w:name w:val="toc 1"/>
    <w:basedOn w:val="Normal"/>
    <w:next w:val="Normal"/>
    <w:autoRedefine/>
    <w:uiPriority w:val="39"/>
    <w:rsid w:val="00A65307"/>
    <w:pPr>
      <w:spacing w:after="0"/>
    </w:pPr>
  </w:style>
  <w:style w:type="paragraph" w:styleId="TOC2">
    <w:name w:val="toc 2"/>
    <w:basedOn w:val="Normal"/>
    <w:next w:val="Normal"/>
    <w:autoRedefine/>
    <w:uiPriority w:val="39"/>
    <w:rsid w:val="00A65307"/>
    <w:pPr>
      <w:spacing w:after="0"/>
      <w:ind w:left="240"/>
    </w:pPr>
  </w:style>
  <w:style w:type="paragraph" w:styleId="TOC3">
    <w:name w:val="toc 3"/>
    <w:basedOn w:val="Normal"/>
    <w:next w:val="Normal"/>
    <w:autoRedefine/>
    <w:uiPriority w:val="39"/>
    <w:rsid w:val="00A65307"/>
    <w:pPr>
      <w:tabs>
        <w:tab w:val="right" w:leader="dot" w:pos="8630"/>
      </w:tabs>
      <w:spacing w:after="0" w:line="240" w:lineRule="auto"/>
      <w:ind w:left="480"/>
    </w:pPr>
  </w:style>
  <w:style w:type="paragraph" w:styleId="TOC4">
    <w:name w:val="toc 4"/>
    <w:basedOn w:val="Normal"/>
    <w:next w:val="Normal"/>
    <w:autoRedefine/>
    <w:semiHidden/>
    <w:rsid w:val="00A65307"/>
    <w:pPr>
      <w:spacing w:after="0"/>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CC2BD3"/>
    <w:rPr>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B33532"/>
    <w:pPr>
      <w:numPr>
        <w:numId w:val="21"/>
      </w:numPr>
      <w:spacing w:line="360" w:lineRule="auto"/>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iPriority w:val="35"/>
    <w:unhideWhenUsed/>
    <w:qFormat/>
    <w:rsid w:val="003D65FA"/>
    <w:pPr>
      <w:keepNext/>
      <w:spacing w:after="0" w:line="240" w:lineRule="auto"/>
    </w:pPr>
    <w:rPr>
      <w:rFonts w:cs="Times New Roman"/>
      <w:iCs/>
      <w:noProof/>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Id w:val="0"/>
      </w:numPr>
    </w:pPr>
    <w:rPr>
      <w:rFonts w:cs="Times New Roman"/>
      <w:bCs w:val="0"/>
      <w:sz w:val="24"/>
    </w:rPr>
  </w:style>
  <w:style w:type="paragraph" w:customStyle="1" w:styleId="EndNoteBibliographyTitle">
    <w:name w:val="EndNote Bibliography Title"/>
    <w:basedOn w:val="Normal"/>
    <w:link w:val="EndNoteBibliographyTitleChar"/>
    <w:rsid w:val="009E4DDA"/>
    <w:pPr>
      <w:jc w:val="center"/>
    </w:pPr>
    <w:rPr>
      <w:rFonts w:cs="Times New Roman"/>
      <w:noProof/>
    </w:rPr>
  </w:style>
  <w:style w:type="character" w:customStyle="1" w:styleId="EndNoteBibliographyTitleChar">
    <w:name w:val="EndNote Bibliography Title Char"/>
    <w:basedOn w:val="DefaultParagraphFont"/>
    <w:link w:val="EndNoteBibliographyTitle"/>
    <w:rsid w:val="009E4DDA"/>
    <w:rPr>
      <w:rFonts w:cs="Times New Roman"/>
      <w:noProof/>
    </w:rPr>
  </w:style>
  <w:style w:type="paragraph" w:customStyle="1" w:styleId="EndNoteBibliography">
    <w:name w:val="EndNote Bibliography"/>
    <w:basedOn w:val="Normal"/>
    <w:link w:val="EndNoteBibliographyChar"/>
    <w:rsid w:val="009E4DDA"/>
    <w:pPr>
      <w:spacing w:line="240" w:lineRule="auto"/>
    </w:pPr>
    <w:rPr>
      <w:rFonts w:cs="Times New Roman"/>
      <w:noProof/>
    </w:rPr>
  </w:style>
  <w:style w:type="character" w:customStyle="1" w:styleId="EndNoteBibliographyChar">
    <w:name w:val="EndNote Bibliography Char"/>
    <w:basedOn w:val="DefaultParagraphFont"/>
    <w:link w:val="EndNoteBibliography"/>
    <w:rsid w:val="009E4DDA"/>
    <w:rPr>
      <w:rFonts w:cs="Times New Roman"/>
      <w:noProof/>
    </w:rPr>
  </w:style>
  <w:style w:type="character" w:styleId="CommentReference">
    <w:name w:val="annotation reference"/>
    <w:basedOn w:val="DefaultParagraphFont"/>
    <w:uiPriority w:val="99"/>
    <w:semiHidden/>
    <w:unhideWhenUsed/>
    <w:rsid w:val="00D87A5D"/>
    <w:rPr>
      <w:sz w:val="16"/>
      <w:szCs w:val="16"/>
    </w:rPr>
  </w:style>
  <w:style w:type="paragraph" w:styleId="CommentText">
    <w:name w:val="annotation text"/>
    <w:basedOn w:val="Normal"/>
    <w:link w:val="CommentTextChar"/>
    <w:uiPriority w:val="99"/>
    <w:unhideWhenUsed/>
    <w:rsid w:val="00D87A5D"/>
    <w:pPr>
      <w:spacing w:after="160"/>
    </w:pPr>
    <w:rPr>
      <w:rFonts w:eastAsia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D87A5D"/>
    <w:rPr>
      <w:rFonts w:eastAsiaTheme="minorHAnsi" w:cstheme="minorBidi"/>
      <w:kern w:val="2"/>
      <w:sz w:val="20"/>
      <w:szCs w:val="20"/>
      <w14:ligatures w14:val="standardContextual"/>
    </w:rPr>
  </w:style>
  <w:style w:type="paragraph" w:styleId="BalloonText">
    <w:name w:val="Balloon Text"/>
    <w:basedOn w:val="Normal"/>
    <w:link w:val="BalloonTextChar"/>
    <w:semiHidden/>
    <w:unhideWhenUsed/>
    <w:rsid w:val="00D87A5D"/>
    <w:rPr>
      <w:rFonts w:ascii="Segoe UI" w:hAnsi="Segoe UI" w:cs="Segoe UI"/>
      <w:sz w:val="18"/>
      <w:szCs w:val="18"/>
    </w:rPr>
  </w:style>
  <w:style w:type="character" w:customStyle="1" w:styleId="BalloonTextChar">
    <w:name w:val="Balloon Text Char"/>
    <w:basedOn w:val="DefaultParagraphFont"/>
    <w:link w:val="BalloonText"/>
    <w:semiHidden/>
    <w:rsid w:val="00D87A5D"/>
    <w:rPr>
      <w:rFonts w:ascii="Segoe UI" w:hAnsi="Segoe UI" w:cs="Segoe UI"/>
      <w:sz w:val="18"/>
      <w:szCs w:val="18"/>
    </w:rPr>
  </w:style>
  <w:style w:type="table" w:customStyle="1" w:styleId="TableGrid1">
    <w:name w:val="Table Grid1"/>
    <w:basedOn w:val="TableNormal"/>
    <w:next w:val="TableGrid"/>
    <w:uiPriority w:val="39"/>
    <w:rsid w:val="00643F26"/>
    <w:rPr>
      <w:rFonts w:ascii="Calibri" w:eastAsia="Calibri" w:hAnsi="Calibri" w:cs="Times New Roman"/>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31463"/>
    <w:rPr>
      <w:color w:val="808080"/>
    </w:rPr>
  </w:style>
  <w:style w:type="paragraph" w:styleId="NormalWeb">
    <w:name w:val="Normal (Web)"/>
    <w:basedOn w:val="Normal"/>
    <w:uiPriority w:val="99"/>
    <w:unhideWhenUsed/>
    <w:rsid w:val="003D35A8"/>
    <w:pPr>
      <w:spacing w:before="100" w:beforeAutospacing="1" w:after="100" w:afterAutospacing="1" w:line="240" w:lineRule="auto"/>
    </w:pPr>
    <w:rPr>
      <w:rFonts w:cs="Times New Roman"/>
    </w:rPr>
  </w:style>
  <w:style w:type="paragraph" w:styleId="CommentSubject">
    <w:name w:val="annotation subject"/>
    <w:basedOn w:val="CommentText"/>
    <w:next w:val="CommentText"/>
    <w:link w:val="CommentSubjectChar"/>
    <w:semiHidden/>
    <w:unhideWhenUsed/>
    <w:rsid w:val="00703547"/>
    <w:pPr>
      <w:spacing w:after="120" w:line="240" w:lineRule="auto"/>
    </w:pPr>
    <w:rPr>
      <w:rFonts w:eastAsia="Times New Roman" w:cs="Arial"/>
      <w:b/>
      <w:bCs/>
      <w:kern w:val="0"/>
      <w14:ligatures w14:val="none"/>
    </w:rPr>
  </w:style>
  <w:style w:type="character" w:customStyle="1" w:styleId="CommentSubjectChar">
    <w:name w:val="Comment Subject Char"/>
    <w:basedOn w:val="CommentTextChar"/>
    <w:link w:val="CommentSubject"/>
    <w:semiHidden/>
    <w:rsid w:val="00703547"/>
    <w:rPr>
      <w:rFonts w:eastAsiaTheme="minorHAnsi" w:cstheme="minorBidi"/>
      <w:b/>
      <w:bCs/>
      <w:kern w:val="2"/>
      <w:sz w:val="20"/>
      <w:szCs w:val="20"/>
      <w14:ligatures w14:val="standardContextual"/>
    </w:rPr>
  </w:style>
  <w:style w:type="paragraph" w:styleId="Revision">
    <w:name w:val="Revision"/>
    <w:hidden/>
    <w:uiPriority w:val="99"/>
    <w:semiHidden/>
    <w:rsid w:val="007036EA"/>
  </w:style>
  <w:style w:type="character" w:styleId="UnresolvedMention">
    <w:name w:val="Unresolved Mention"/>
    <w:basedOn w:val="DefaultParagraphFont"/>
    <w:uiPriority w:val="99"/>
    <w:semiHidden/>
    <w:unhideWhenUsed/>
    <w:rsid w:val="00FF76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882596">
      <w:bodyDiv w:val="1"/>
      <w:marLeft w:val="0"/>
      <w:marRight w:val="0"/>
      <w:marTop w:val="0"/>
      <w:marBottom w:val="0"/>
      <w:divBdr>
        <w:top w:val="none" w:sz="0" w:space="0" w:color="auto"/>
        <w:left w:val="none" w:sz="0" w:space="0" w:color="auto"/>
        <w:bottom w:val="none" w:sz="0" w:space="0" w:color="auto"/>
        <w:right w:val="none" w:sz="0" w:space="0" w:color="auto"/>
      </w:divBdr>
    </w:div>
    <w:div w:id="121926118">
      <w:bodyDiv w:val="1"/>
      <w:marLeft w:val="0"/>
      <w:marRight w:val="0"/>
      <w:marTop w:val="0"/>
      <w:marBottom w:val="0"/>
      <w:divBdr>
        <w:top w:val="none" w:sz="0" w:space="0" w:color="auto"/>
        <w:left w:val="none" w:sz="0" w:space="0" w:color="auto"/>
        <w:bottom w:val="none" w:sz="0" w:space="0" w:color="auto"/>
        <w:right w:val="none" w:sz="0" w:space="0" w:color="auto"/>
      </w:divBdr>
    </w:div>
    <w:div w:id="143393966">
      <w:bodyDiv w:val="1"/>
      <w:marLeft w:val="0"/>
      <w:marRight w:val="0"/>
      <w:marTop w:val="0"/>
      <w:marBottom w:val="0"/>
      <w:divBdr>
        <w:top w:val="none" w:sz="0" w:space="0" w:color="auto"/>
        <w:left w:val="none" w:sz="0" w:space="0" w:color="auto"/>
        <w:bottom w:val="none" w:sz="0" w:space="0" w:color="auto"/>
        <w:right w:val="none" w:sz="0" w:space="0" w:color="auto"/>
      </w:divBdr>
    </w:div>
    <w:div w:id="160237388">
      <w:bodyDiv w:val="1"/>
      <w:marLeft w:val="0"/>
      <w:marRight w:val="0"/>
      <w:marTop w:val="0"/>
      <w:marBottom w:val="0"/>
      <w:divBdr>
        <w:top w:val="none" w:sz="0" w:space="0" w:color="auto"/>
        <w:left w:val="none" w:sz="0" w:space="0" w:color="auto"/>
        <w:bottom w:val="none" w:sz="0" w:space="0" w:color="auto"/>
        <w:right w:val="none" w:sz="0" w:space="0" w:color="auto"/>
      </w:divBdr>
    </w:div>
    <w:div w:id="484122952">
      <w:bodyDiv w:val="1"/>
      <w:marLeft w:val="0"/>
      <w:marRight w:val="0"/>
      <w:marTop w:val="0"/>
      <w:marBottom w:val="0"/>
      <w:divBdr>
        <w:top w:val="none" w:sz="0" w:space="0" w:color="auto"/>
        <w:left w:val="none" w:sz="0" w:space="0" w:color="auto"/>
        <w:bottom w:val="none" w:sz="0" w:space="0" w:color="auto"/>
        <w:right w:val="none" w:sz="0" w:space="0" w:color="auto"/>
      </w:divBdr>
    </w:div>
    <w:div w:id="518088328">
      <w:bodyDiv w:val="1"/>
      <w:marLeft w:val="0"/>
      <w:marRight w:val="0"/>
      <w:marTop w:val="0"/>
      <w:marBottom w:val="0"/>
      <w:divBdr>
        <w:top w:val="none" w:sz="0" w:space="0" w:color="auto"/>
        <w:left w:val="none" w:sz="0" w:space="0" w:color="auto"/>
        <w:bottom w:val="none" w:sz="0" w:space="0" w:color="auto"/>
        <w:right w:val="none" w:sz="0" w:space="0" w:color="auto"/>
      </w:divBdr>
    </w:div>
    <w:div w:id="519471087">
      <w:bodyDiv w:val="1"/>
      <w:marLeft w:val="0"/>
      <w:marRight w:val="0"/>
      <w:marTop w:val="0"/>
      <w:marBottom w:val="0"/>
      <w:divBdr>
        <w:top w:val="none" w:sz="0" w:space="0" w:color="auto"/>
        <w:left w:val="none" w:sz="0" w:space="0" w:color="auto"/>
        <w:bottom w:val="none" w:sz="0" w:space="0" w:color="auto"/>
        <w:right w:val="none" w:sz="0" w:space="0" w:color="auto"/>
      </w:divBdr>
    </w:div>
    <w:div w:id="549265232">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82067431">
      <w:bodyDiv w:val="1"/>
      <w:marLeft w:val="0"/>
      <w:marRight w:val="0"/>
      <w:marTop w:val="0"/>
      <w:marBottom w:val="0"/>
      <w:divBdr>
        <w:top w:val="none" w:sz="0" w:space="0" w:color="auto"/>
        <w:left w:val="none" w:sz="0" w:space="0" w:color="auto"/>
        <w:bottom w:val="none" w:sz="0" w:space="0" w:color="auto"/>
        <w:right w:val="none" w:sz="0" w:space="0" w:color="auto"/>
      </w:divBdr>
    </w:div>
    <w:div w:id="827552635">
      <w:bodyDiv w:val="1"/>
      <w:marLeft w:val="0"/>
      <w:marRight w:val="0"/>
      <w:marTop w:val="0"/>
      <w:marBottom w:val="0"/>
      <w:divBdr>
        <w:top w:val="none" w:sz="0" w:space="0" w:color="auto"/>
        <w:left w:val="none" w:sz="0" w:space="0" w:color="auto"/>
        <w:bottom w:val="none" w:sz="0" w:space="0" w:color="auto"/>
        <w:right w:val="none" w:sz="0" w:space="0" w:color="auto"/>
      </w:divBdr>
    </w:div>
    <w:div w:id="1118833487">
      <w:bodyDiv w:val="1"/>
      <w:marLeft w:val="0"/>
      <w:marRight w:val="0"/>
      <w:marTop w:val="0"/>
      <w:marBottom w:val="0"/>
      <w:divBdr>
        <w:top w:val="none" w:sz="0" w:space="0" w:color="auto"/>
        <w:left w:val="none" w:sz="0" w:space="0" w:color="auto"/>
        <w:bottom w:val="none" w:sz="0" w:space="0" w:color="auto"/>
        <w:right w:val="none" w:sz="0" w:space="0" w:color="auto"/>
      </w:divBdr>
    </w:div>
    <w:div w:id="1216425659">
      <w:bodyDiv w:val="1"/>
      <w:marLeft w:val="0"/>
      <w:marRight w:val="0"/>
      <w:marTop w:val="0"/>
      <w:marBottom w:val="0"/>
      <w:divBdr>
        <w:top w:val="none" w:sz="0" w:space="0" w:color="auto"/>
        <w:left w:val="none" w:sz="0" w:space="0" w:color="auto"/>
        <w:bottom w:val="none" w:sz="0" w:space="0" w:color="auto"/>
        <w:right w:val="none" w:sz="0" w:space="0" w:color="auto"/>
      </w:divBdr>
    </w:div>
    <w:div w:id="1434351859">
      <w:bodyDiv w:val="1"/>
      <w:marLeft w:val="0"/>
      <w:marRight w:val="0"/>
      <w:marTop w:val="0"/>
      <w:marBottom w:val="0"/>
      <w:divBdr>
        <w:top w:val="none" w:sz="0" w:space="0" w:color="auto"/>
        <w:left w:val="none" w:sz="0" w:space="0" w:color="auto"/>
        <w:bottom w:val="none" w:sz="0" w:space="0" w:color="auto"/>
        <w:right w:val="none" w:sz="0" w:space="0" w:color="auto"/>
      </w:divBdr>
    </w:div>
    <w:div w:id="1625115738">
      <w:bodyDiv w:val="1"/>
      <w:marLeft w:val="0"/>
      <w:marRight w:val="0"/>
      <w:marTop w:val="0"/>
      <w:marBottom w:val="0"/>
      <w:divBdr>
        <w:top w:val="none" w:sz="0" w:space="0" w:color="auto"/>
        <w:left w:val="none" w:sz="0" w:space="0" w:color="auto"/>
        <w:bottom w:val="none" w:sz="0" w:space="0" w:color="auto"/>
        <w:right w:val="none" w:sz="0" w:space="0" w:color="auto"/>
      </w:divBdr>
    </w:div>
    <w:div w:id="1853183494">
      <w:bodyDiv w:val="1"/>
      <w:marLeft w:val="0"/>
      <w:marRight w:val="0"/>
      <w:marTop w:val="0"/>
      <w:marBottom w:val="0"/>
      <w:divBdr>
        <w:top w:val="none" w:sz="0" w:space="0" w:color="auto"/>
        <w:left w:val="none" w:sz="0" w:space="0" w:color="auto"/>
        <w:bottom w:val="none" w:sz="0" w:space="0" w:color="auto"/>
        <w:right w:val="none" w:sz="0" w:space="0" w:color="auto"/>
      </w:divBdr>
    </w:div>
    <w:div w:id="1884754230">
      <w:bodyDiv w:val="1"/>
      <w:marLeft w:val="0"/>
      <w:marRight w:val="0"/>
      <w:marTop w:val="0"/>
      <w:marBottom w:val="0"/>
      <w:divBdr>
        <w:top w:val="none" w:sz="0" w:space="0" w:color="auto"/>
        <w:left w:val="none" w:sz="0" w:space="0" w:color="auto"/>
        <w:bottom w:val="none" w:sz="0" w:space="0" w:color="auto"/>
        <w:right w:val="none" w:sz="0" w:space="0" w:color="auto"/>
      </w:divBdr>
    </w:div>
    <w:div w:id="1894734865">
      <w:bodyDiv w:val="1"/>
      <w:marLeft w:val="0"/>
      <w:marRight w:val="0"/>
      <w:marTop w:val="0"/>
      <w:marBottom w:val="0"/>
      <w:divBdr>
        <w:top w:val="none" w:sz="0" w:space="0" w:color="auto"/>
        <w:left w:val="none" w:sz="0" w:space="0" w:color="auto"/>
        <w:bottom w:val="none" w:sz="0" w:space="0" w:color="auto"/>
        <w:right w:val="none" w:sz="0" w:space="0" w:color="auto"/>
      </w:divBdr>
    </w:div>
    <w:div w:id="1936133013">
      <w:bodyDiv w:val="1"/>
      <w:marLeft w:val="0"/>
      <w:marRight w:val="0"/>
      <w:marTop w:val="0"/>
      <w:marBottom w:val="0"/>
      <w:divBdr>
        <w:top w:val="none" w:sz="0" w:space="0" w:color="auto"/>
        <w:left w:val="none" w:sz="0" w:space="0" w:color="auto"/>
        <w:bottom w:val="none" w:sz="0" w:space="0" w:color="auto"/>
        <w:right w:val="none" w:sz="0" w:space="0" w:color="auto"/>
      </w:divBdr>
    </w:div>
    <w:div w:id="2045599182">
      <w:bodyDiv w:val="1"/>
      <w:marLeft w:val="0"/>
      <w:marRight w:val="0"/>
      <w:marTop w:val="0"/>
      <w:marBottom w:val="0"/>
      <w:divBdr>
        <w:top w:val="none" w:sz="0" w:space="0" w:color="auto"/>
        <w:left w:val="none" w:sz="0" w:space="0" w:color="auto"/>
        <w:bottom w:val="none" w:sz="0" w:space="0" w:color="auto"/>
        <w:right w:val="none" w:sz="0" w:space="0" w:color="auto"/>
      </w:divBdr>
    </w:div>
    <w:div w:id="2048479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emf"/><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16" Type="http://schemas.openxmlformats.org/officeDocument/2006/relationships/image" Target="media/image5.png"/><Relationship Id="rId11" Type="http://schemas.openxmlformats.org/officeDocument/2006/relationships/footer" Target="footer1.xm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5" Type="http://schemas.openxmlformats.org/officeDocument/2006/relationships/numbering" Target="numbering.xml"/><Relationship Id="rId61" Type="http://schemas.openxmlformats.org/officeDocument/2006/relationships/image" Target="media/image50.png"/><Relationship Id="rId82" Type="http://schemas.openxmlformats.org/officeDocument/2006/relationships/fontTable" Target="fontTable.xml"/><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6.png"/><Relationship Id="rId8" Type="http://schemas.openxmlformats.org/officeDocument/2006/relationships/webSettings" Target="webSettings.xml"/><Relationship Id="rId51" Type="http://schemas.openxmlformats.org/officeDocument/2006/relationships/image" Target="media/image40.png"/><Relationship Id="rId72" Type="http://schemas.openxmlformats.org/officeDocument/2006/relationships/image" Target="media/image61.jpeg"/><Relationship Id="rId80" Type="http://schemas.openxmlformats.org/officeDocument/2006/relationships/hyperlink" Target="https://www.ncnr.nist.gov/nsources.html"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endnotes" Target="endnotes.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7" Type="http://schemas.openxmlformats.org/officeDocument/2006/relationships/settings" Target="settings.xml"/><Relationship Id="rId71" Type="http://schemas.openxmlformats.org/officeDocument/2006/relationships/image" Target="media/image60.png"/><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Theme">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6ff55c20-d090-430c-9654-cf9b4be6a8d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B491CA903EA87499BF5D1F9D4325B58" ma:contentTypeVersion="17" ma:contentTypeDescription="Create a new document." ma:contentTypeScope="" ma:versionID="ccee80eea38717def9b8c99cc9fe7b9e">
  <xsd:schema xmlns:xsd="http://www.w3.org/2001/XMLSchema" xmlns:xs="http://www.w3.org/2001/XMLSchema" xmlns:p="http://schemas.microsoft.com/office/2006/metadata/properties" xmlns:ns3="6ff55c20-d090-430c-9654-cf9b4be6a8d6" xmlns:ns4="4f039209-2ba1-46b4-b0e5-7ae03ee4fded" targetNamespace="http://schemas.microsoft.com/office/2006/metadata/properties" ma:root="true" ma:fieldsID="32352bb7f88c6956c8190504a0145980" ns3:_="" ns4:_="">
    <xsd:import namespace="6ff55c20-d090-430c-9654-cf9b4be6a8d6"/>
    <xsd:import namespace="4f039209-2ba1-46b4-b0e5-7ae03ee4fde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_activity" minOccurs="0"/>
                <xsd:element ref="ns3:MediaLengthInSeconds" minOccurs="0"/>
                <xsd:element ref="ns3:MediaServiceObjectDetectorVersions" minOccurs="0"/>
                <xsd:element ref="ns3:MediaServiceSystemTag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55c20-d090-430c-9654-cf9b4be6a8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039209-2ba1-46b4-b0e5-7ae03ee4fde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530FEC-C7FB-4C16-906B-D809F63F998F}">
  <ds:schemaRefs>
    <ds:schemaRef ds:uri="http://schemas.openxmlformats.org/officeDocument/2006/bibliography"/>
  </ds:schemaRefs>
</ds:datastoreItem>
</file>

<file path=customXml/itemProps2.xml><?xml version="1.0" encoding="utf-8"?>
<ds:datastoreItem xmlns:ds="http://schemas.openxmlformats.org/officeDocument/2006/customXml" ds:itemID="{05CFBA89-3032-40F0-AFA9-8192964716A6}">
  <ds:schemaRefs>
    <ds:schemaRef ds:uri="http://schemas.microsoft.com/office/2006/metadata/properties"/>
    <ds:schemaRef ds:uri="http://schemas.microsoft.com/office/infopath/2007/PartnerControls"/>
    <ds:schemaRef ds:uri="6ff55c20-d090-430c-9654-cf9b4be6a8d6"/>
  </ds:schemaRefs>
</ds:datastoreItem>
</file>

<file path=customXml/itemProps3.xml><?xml version="1.0" encoding="utf-8"?>
<ds:datastoreItem xmlns:ds="http://schemas.openxmlformats.org/officeDocument/2006/customXml" ds:itemID="{A2C4C1BE-1D34-4081-B383-2724968EE4CA}">
  <ds:schemaRefs>
    <ds:schemaRef ds:uri="http://schemas.microsoft.com/sharepoint/v3/contenttype/forms"/>
  </ds:schemaRefs>
</ds:datastoreItem>
</file>

<file path=customXml/itemProps4.xml><?xml version="1.0" encoding="utf-8"?>
<ds:datastoreItem xmlns:ds="http://schemas.openxmlformats.org/officeDocument/2006/customXml" ds:itemID="{A18CEBB8-992A-47D2-B7F2-008AF961AE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f55c20-d090-430c-9654-cf9b4be6a8d6"/>
    <ds:schemaRef ds:uri="4f039209-2ba1-46b4-b0e5-7ae03ee4fd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etd-word-template-1 (1).dotx</Template>
  <TotalTime>62486</TotalTime>
  <Pages>88</Pages>
  <Words>32670</Words>
  <Characters>186225</Characters>
  <Application>Microsoft Office Word</Application>
  <DocSecurity>0</DocSecurity>
  <Lines>1551</Lines>
  <Paragraphs>436</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218459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Sherman, Abby L</dc:creator>
  <cp:keywords/>
  <cp:lastModifiedBy>Solsbee, Brandon</cp:lastModifiedBy>
  <cp:revision>451</cp:revision>
  <cp:lastPrinted>2005-09-22T13:02:00Z</cp:lastPrinted>
  <dcterms:created xsi:type="dcterms:W3CDTF">2024-05-29T15:34:00Z</dcterms:created>
  <dcterms:modified xsi:type="dcterms:W3CDTF">2024-08-13T13:28:00Z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0x0101002B491CA903EA87499BF5D1F9D4325B58</vt:lpwstr>
  </property>
</Properties>
</file>