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156EF" w14:textId="4918F5F9" w:rsidR="00236E6D" w:rsidRPr="009379B7" w:rsidRDefault="00BF0E28" w:rsidP="009379B7">
      <w:pPr>
        <w:jc w:val="center"/>
        <w:rPr>
          <w:b/>
          <w:bCs/>
          <w:sz w:val="40"/>
          <w:szCs w:val="40"/>
        </w:rPr>
      </w:pPr>
      <w:r w:rsidRPr="009379B7">
        <w:rPr>
          <w:b/>
          <w:bCs/>
          <w:sz w:val="40"/>
          <w:szCs w:val="40"/>
        </w:rPr>
        <w:t xml:space="preserve">Path Planning </w:t>
      </w:r>
      <w:proofErr w:type="gramStart"/>
      <w:r w:rsidRPr="009379B7">
        <w:rPr>
          <w:b/>
          <w:bCs/>
          <w:sz w:val="40"/>
          <w:szCs w:val="40"/>
        </w:rPr>
        <w:t>For</w:t>
      </w:r>
      <w:proofErr w:type="gramEnd"/>
      <w:r w:rsidRPr="009379B7">
        <w:rPr>
          <w:b/>
          <w:bCs/>
          <w:sz w:val="40"/>
          <w:szCs w:val="40"/>
        </w:rPr>
        <w:t xml:space="preserve"> Additive Manufacturing of Wire Arc Additive Manufacturing and Blue Light Fringe Projection Scanning  </w:t>
      </w:r>
    </w:p>
    <w:p w14:paraId="03E1024B" w14:textId="77777777" w:rsidR="00236E6D" w:rsidRPr="009D2AA9" w:rsidRDefault="00236E6D" w:rsidP="00C44D88"/>
    <w:p w14:paraId="6A21A733" w14:textId="77777777" w:rsidR="00236E6D" w:rsidRPr="009D2AA9" w:rsidRDefault="00236E6D" w:rsidP="00C44D88"/>
    <w:p w14:paraId="281832F5" w14:textId="77777777" w:rsidR="00236E6D" w:rsidRPr="009D2AA9" w:rsidRDefault="00236E6D" w:rsidP="00C44D88"/>
    <w:p w14:paraId="6920BD0D" w14:textId="3EC7D720" w:rsidR="009D2AA9" w:rsidRDefault="009D2AA9" w:rsidP="00C44D88"/>
    <w:p w14:paraId="1394BC7F" w14:textId="77777777" w:rsidR="00E53339" w:rsidRDefault="00E53339" w:rsidP="00C44D88"/>
    <w:p w14:paraId="28018633" w14:textId="77777777" w:rsidR="009D2AA9" w:rsidRPr="009D2AA9" w:rsidRDefault="009D2AA9" w:rsidP="00C44D88"/>
    <w:p w14:paraId="5D860A46" w14:textId="77777777" w:rsidR="00236E6D" w:rsidRPr="00E53339" w:rsidRDefault="00236E6D" w:rsidP="00C44D88"/>
    <w:p w14:paraId="7A44FEA9" w14:textId="77777777" w:rsidR="00236E6D" w:rsidRPr="00E53339" w:rsidRDefault="00236E6D" w:rsidP="00C44D88"/>
    <w:p w14:paraId="43EA946D" w14:textId="77777777" w:rsidR="00236E6D" w:rsidRPr="00E53339" w:rsidRDefault="009C755C" w:rsidP="00263AE8">
      <w:pPr>
        <w:jc w:val="center"/>
      </w:pPr>
      <w:r w:rsidRPr="00E53339">
        <w:t>A Thesis Presented for</w:t>
      </w:r>
      <w:r w:rsidR="008865B6" w:rsidRPr="00E53339">
        <w:t xml:space="preserve"> the</w:t>
      </w:r>
    </w:p>
    <w:p w14:paraId="194CFD54" w14:textId="77777777" w:rsidR="009C755C" w:rsidRPr="00E53339" w:rsidRDefault="009C755C" w:rsidP="00263AE8">
      <w:pPr>
        <w:jc w:val="center"/>
      </w:pPr>
      <w:r w:rsidRPr="00E53339">
        <w:t>Master of Science</w:t>
      </w:r>
    </w:p>
    <w:p w14:paraId="399F504A" w14:textId="77777777" w:rsidR="009C755C" w:rsidRPr="00E53339" w:rsidRDefault="009C755C" w:rsidP="00263AE8">
      <w:pPr>
        <w:jc w:val="center"/>
      </w:pPr>
      <w:r w:rsidRPr="00E53339">
        <w:t>Degree</w:t>
      </w:r>
    </w:p>
    <w:p w14:paraId="2FD7F961" w14:textId="77777777" w:rsidR="009C755C" w:rsidRPr="00E53339" w:rsidRDefault="009C755C" w:rsidP="00263AE8">
      <w:pPr>
        <w:jc w:val="center"/>
      </w:pPr>
      <w:r w:rsidRPr="00E53339">
        <w:t>The University of Tennessee, Knoxville</w:t>
      </w:r>
    </w:p>
    <w:p w14:paraId="0B86D78E" w14:textId="77777777" w:rsidR="00236E6D" w:rsidRPr="009D2AA9" w:rsidRDefault="00236E6D" w:rsidP="00C44D88"/>
    <w:p w14:paraId="4F0829D8" w14:textId="77777777" w:rsidR="00236E6D" w:rsidRPr="009D2AA9" w:rsidRDefault="00236E6D" w:rsidP="00C44D88"/>
    <w:p w14:paraId="073A1359" w14:textId="77777777" w:rsidR="00236E6D" w:rsidRPr="009D2AA9" w:rsidRDefault="00236E6D" w:rsidP="00C44D88"/>
    <w:p w14:paraId="5A04E292" w14:textId="77777777" w:rsidR="00236E6D" w:rsidRPr="009D2AA9" w:rsidRDefault="00236E6D" w:rsidP="00C44D88"/>
    <w:p w14:paraId="0874DF72" w14:textId="77777777" w:rsidR="00236E6D" w:rsidRPr="009D2AA9" w:rsidRDefault="00236E6D" w:rsidP="00C44D88"/>
    <w:p w14:paraId="06ACDB2E" w14:textId="77777777" w:rsidR="00236E6D" w:rsidRPr="009D2AA9" w:rsidRDefault="00236E6D" w:rsidP="00C44D88"/>
    <w:p w14:paraId="3061211E" w14:textId="77777777" w:rsidR="00236E6D" w:rsidRPr="009D2AA9" w:rsidRDefault="00236E6D" w:rsidP="00C44D88"/>
    <w:p w14:paraId="19405896" w14:textId="77777777" w:rsidR="00236E6D" w:rsidRPr="009D2AA9" w:rsidRDefault="00236E6D" w:rsidP="00C44D88"/>
    <w:p w14:paraId="5493406B" w14:textId="77777777" w:rsidR="00236E6D" w:rsidRDefault="00236E6D" w:rsidP="00C44D88"/>
    <w:p w14:paraId="7184F134" w14:textId="77777777" w:rsidR="00236E6D" w:rsidRPr="009D2AA9" w:rsidRDefault="00236E6D" w:rsidP="00C44D88"/>
    <w:p w14:paraId="571E4DF0" w14:textId="7E8A6618" w:rsidR="00BF0E28" w:rsidRPr="00E53339" w:rsidRDefault="00BF0E28" w:rsidP="00263AE8">
      <w:pPr>
        <w:jc w:val="center"/>
      </w:pPr>
      <w:r w:rsidRPr="00E53339">
        <w:t>Tiffany Quigley</w:t>
      </w:r>
    </w:p>
    <w:p w14:paraId="15BD69FA" w14:textId="2FE6C7D7" w:rsidR="00236E6D" w:rsidRPr="00E53339" w:rsidRDefault="00BF0E28" w:rsidP="00263AE8">
      <w:pPr>
        <w:jc w:val="center"/>
      </w:pPr>
      <w:r w:rsidRPr="00E53339">
        <w:t>August 2022</w:t>
      </w:r>
    </w:p>
    <w:p w14:paraId="1E974841" w14:textId="77777777" w:rsidR="00236E6D" w:rsidRPr="009D2AA9" w:rsidRDefault="00236E6D" w:rsidP="00263AE8">
      <w:pPr>
        <w:jc w:val="center"/>
      </w:pPr>
    </w:p>
    <w:p w14:paraId="2CBBB470" w14:textId="475FA770" w:rsidR="00236E6D" w:rsidRPr="009D2AA9" w:rsidRDefault="003D07F7" w:rsidP="00263AE8">
      <w:pPr>
        <w:jc w:val="center"/>
      </w:pPr>
      <w:r w:rsidRPr="009D2AA9">
        <w:lastRenderedPageBreak/>
        <w:t>Copyright © 20</w:t>
      </w:r>
      <w:r w:rsidR="009D2AA9">
        <w:t>2</w:t>
      </w:r>
      <w:r w:rsidR="00A841E3">
        <w:t>2</w:t>
      </w:r>
      <w:r w:rsidR="00236E6D" w:rsidRPr="009D2AA9">
        <w:t xml:space="preserve"> by </w:t>
      </w:r>
      <w:r w:rsidR="005B054E">
        <w:t>Tiffany</w:t>
      </w:r>
      <w:r w:rsidR="008865B6" w:rsidRPr="009D2AA9">
        <w:t xml:space="preserve"> </w:t>
      </w:r>
      <w:r w:rsidR="005B054E">
        <w:t>Quigley</w:t>
      </w:r>
    </w:p>
    <w:p w14:paraId="380609D3" w14:textId="77777777" w:rsidR="00236E6D" w:rsidRPr="009D2AA9" w:rsidRDefault="00236E6D" w:rsidP="00263AE8">
      <w:pPr>
        <w:jc w:val="center"/>
      </w:pPr>
      <w:r w:rsidRPr="009D2AA9">
        <w:t>All rights reserved.</w:t>
      </w:r>
    </w:p>
    <w:p w14:paraId="5AB3B506" w14:textId="77777777" w:rsidR="00236E6D" w:rsidRPr="009D2AA9" w:rsidRDefault="00236E6D" w:rsidP="00C44D88"/>
    <w:p w14:paraId="3B348B0F" w14:textId="77777777" w:rsidR="00236E6D" w:rsidRPr="009D2AA9" w:rsidRDefault="00236E6D" w:rsidP="00C44D88"/>
    <w:p w14:paraId="69C79D28" w14:textId="77777777" w:rsidR="00236E6D" w:rsidRPr="009D2AA9" w:rsidRDefault="00236E6D" w:rsidP="00C44D88"/>
    <w:p w14:paraId="29E4F826" w14:textId="77777777" w:rsidR="00236E6D" w:rsidRPr="009D2AA9" w:rsidRDefault="00236E6D" w:rsidP="00C44D88"/>
    <w:p w14:paraId="5010A3DE" w14:textId="77777777" w:rsidR="00236E6D" w:rsidRPr="009D2AA9" w:rsidRDefault="00236E6D" w:rsidP="00C44D88"/>
    <w:p w14:paraId="296B623A" w14:textId="77777777" w:rsidR="00236E6D" w:rsidRPr="009D2AA9" w:rsidRDefault="00236E6D" w:rsidP="00C44D88"/>
    <w:p w14:paraId="17A41819" w14:textId="77777777" w:rsidR="00236E6D" w:rsidRPr="009D2AA9" w:rsidRDefault="00236E6D" w:rsidP="00C44D88"/>
    <w:p w14:paraId="0D3D466F" w14:textId="77777777" w:rsidR="00236E6D" w:rsidRPr="009D2AA9" w:rsidRDefault="00236E6D" w:rsidP="00C44D88"/>
    <w:p w14:paraId="02C3D184" w14:textId="77777777" w:rsidR="00236E6D" w:rsidRPr="009D2AA9" w:rsidRDefault="00236E6D" w:rsidP="00C44D88"/>
    <w:p w14:paraId="2D49697B" w14:textId="77777777" w:rsidR="00236E6D" w:rsidRPr="009D2AA9" w:rsidRDefault="00236E6D" w:rsidP="00C44D88"/>
    <w:p w14:paraId="746053D2" w14:textId="77777777" w:rsidR="00236E6D" w:rsidRPr="009D2AA9" w:rsidRDefault="00236E6D" w:rsidP="00C44D88"/>
    <w:p w14:paraId="2E7CA2B7" w14:textId="77777777" w:rsidR="00236E6D" w:rsidRPr="009D2AA9" w:rsidRDefault="00236E6D" w:rsidP="00C44D88"/>
    <w:p w14:paraId="7E7B1108" w14:textId="77777777" w:rsidR="00236E6D" w:rsidRPr="009D2AA9" w:rsidRDefault="00236E6D" w:rsidP="00C44D88"/>
    <w:p w14:paraId="524955D8" w14:textId="77777777" w:rsidR="00236E6D" w:rsidRPr="009D2AA9" w:rsidRDefault="00236E6D" w:rsidP="00C44D88"/>
    <w:p w14:paraId="626F15B6" w14:textId="77777777" w:rsidR="009D2AA9" w:rsidRDefault="009D2AA9" w:rsidP="00C44D88"/>
    <w:p w14:paraId="5AA0C394" w14:textId="77777777" w:rsidR="009D2AA9" w:rsidRDefault="009D2AA9" w:rsidP="00C44D88"/>
    <w:p w14:paraId="647BE426" w14:textId="77777777" w:rsidR="009D2AA9" w:rsidRDefault="009D2AA9" w:rsidP="00C44D88"/>
    <w:p w14:paraId="7FEC6868" w14:textId="77777777" w:rsidR="009D2AA9" w:rsidRDefault="009D2AA9" w:rsidP="00C44D88"/>
    <w:p w14:paraId="2B6E5F7C" w14:textId="77777777" w:rsidR="009D2AA9" w:rsidRDefault="009D2AA9" w:rsidP="00C44D88"/>
    <w:p w14:paraId="4451DBB5" w14:textId="77777777" w:rsidR="009D2AA9" w:rsidRDefault="009D2AA9" w:rsidP="00C44D88"/>
    <w:p w14:paraId="1366896C" w14:textId="77777777" w:rsidR="009D2AA9" w:rsidRDefault="009D2AA9" w:rsidP="00C44D88"/>
    <w:p w14:paraId="5FB29F77" w14:textId="77777777" w:rsidR="009D2AA9" w:rsidRDefault="009D2AA9" w:rsidP="00C44D88"/>
    <w:p w14:paraId="629C9103" w14:textId="77777777" w:rsidR="009D2AA9" w:rsidRDefault="009D2AA9" w:rsidP="00C44D88"/>
    <w:p w14:paraId="2B7418CD" w14:textId="77777777" w:rsidR="009D2AA9" w:rsidRDefault="009D2AA9" w:rsidP="00C44D88"/>
    <w:p w14:paraId="520BDC90" w14:textId="623909C2" w:rsidR="009D2AA9" w:rsidRDefault="009D2AA9" w:rsidP="00C44D88"/>
    <w:p w14:paraId="413835AA" w14:textId="77777777" w:rsidR="009379B7" w:rsidRDefault="009379B7" w:rsidP="00C44D88"/>
    <w:p w14:paraId="2C1959EE" w14:textId="77777777" w:rsidR="009D2AA9" w:rsidRDefault="009D2AA9" w:rsidP="00C44D88"/>
    <w:p w14:paraId="639BBC3A" w14:textId="77777777" w:rsidR="009D2AA9" w:rsidRDefault="009D2AA9" w:rsidP="00C44D88"/>
    <w:p w14:paraId="37C8A270" w14:textId="2DA654BF" w:rsidR="005034CF" w:rsidRPr="009379B7" w:rsidRDefault="0086177D" w:rsidP="009379B7">
      <w:pPr>
        <w:jc w:val="center"/>
        <w:rPr>
          <w:b/>
          <w:bCs/>
          <w:sz w:val="40"/>
          <w:szCs w:val="40"/>
        </w:rPr>
      </w:pPr>
      <w:r w:rsidRPr="009379B7">
        <w:rPr>
          <w:b/>
          <w:bCs/>
          <w:sz w:val="40"/>
          <w:szCs w:val="40"/>
        </w:rPr>
        <w:lastRenderedPageBreak/>
        <w:t>Acknowledgements</w:t>
      </w:r>
    </w:p>
    <w:p w14:paraId="195A85C2" w14:textId="77777777" w:rsidR="00CD73A9" w:rsidRPr="009D2AA9" w:rsidRDefault="00CD73A9" w:rsidP="00C44D88"/>
    <w:p w14:paraId="15CCB410" w14:textId="0F1EB3FA" w:rsidR="009A040B" w:rsidRDefault="00F1278D" w:rsidP="00C44D88">
      <w:r>
        <w:t>I would like to thank</w:t>
      </w:r>
      <w:r w:rsidR="00E164C5">
        <w:t xml:space="preserve"> Dr. Jared and Dr. Hamel for providing me with </w:t>
      </w:r>
      <w:r w:rsidR="00E60573">
        <w:t xml:space="preserve">the opportunity to </w:t>
      </w:r>
      <w:r w:rsidR="00101A30">
        <w:t xml:space="preserve">expand my knowledge in a </w:t>
      </w:r>
      <w:proofErr w:type="gramStart"/>
      <w:r w:rsidR="00101A30">
        <w:t>hands on</w:t>
      </w:r>
      <w:proofErr w:type="gramEnd"/>
      <w:r w:rsidR="00101A30">
        <w:t xml:space="preserve"> environment. I’ve truly learned more </w:t>
      </w:r>
      <w:r w:rsidR="002677B5">
        <w:t xml:space="preserve">in the last year of working in the lab than I have in </w:t>
      </w:r>
      <w:r>
        <w:t>any classroom. Thank you to Devon Goodspeed for</w:t>
      </w:r>
      <w:r w:rsidR="00FD7EF1">
        <w:t xml:space="preserve"> always being willing to</w:t>
      </w:r>
      <w:r>
        <w:t xml:space="preserve"> </w:t>
      </w:r>
      <w:r w:rsidR="001723B1">
        <w:t>stay late to help finish an experiment</w:t>
      </w:r>
      <w:r w:rsidR="007656CC">
        <w:t xml:space="preserve"> and</w:t>
      </w:r>
      <w:r w:rsidR="001723B1">
        <w:t xml:space="preserve"> reviewing countless presentations and papers</w:t>
      </w:r>
      <w:r w:rsidR="007656CC">
        <w:t xml:space="preserve">. </w:t>
      </w:r>
      <w:r w:rsidR="00C439B9">
        <w:t xml:space="preserve">I’d also like to express my gratitude to </w:t>
      </w:r>
      <w:r w:rsidR="006B577C">
        <w:t xml:space="preserve">Joshua Penney, for taking the time to teach me the skills required </w:t>
      </w:r>
      <w:r w:rsidR="007E3545">
        <w:t xml:space="preserve">for this thesis to be successful. </w:t>
      </w:r>
      <w:r w:rsidR="00C439B9">
        <w:t xml:space="preserve">Thank you to my committee members for taking the time to review and advise this thesis. </w:t>
      </w:r>
    </w:p>
    <w:p w14:paraId="39E13ACB" w14:textId="77777777" w:rsidR="009A040B" w:rsidRDefault="009A040B" w:rsidP="00C44D88"/>
    <w:p w14:paraId="2AA849D2" w14:textId="3F0E8FB4" w:rsidR="005034CF" w:rsidRPr="008A6CF3" w:rsidRDefault="00CD73A9" w:rsidP="008A6CF3">
      <w:pPr>
        <w:jc w:val="center"/>
        <w:rPr>
          <w:b/>
          <w:bCs/>
          <w:sz w:val="40"/>
          <w:szCs w:val="40"/>
        </w:rPr>
      </w:pPr>
      <w:r w:rsidRPr="009A040B">
        <w:br w:type="page"/>
      </w:r>
      <w:r w:rsidR="005034CF" w:rsidRPr="008A6CF3">
        <w:rPr>
          <w:b/>
          <w:bCs/>
          <w:sz w:val="40"/>
          <w:szCs w:val="40"/>
        </w:rPr>
        <w:lastRenderedPageBreak/>
        <w:t>Abstract</w:t>
      </w:r>
    </w:p>
    <w:p w14:paraId="23584665" w14:textId="77777777" w:rsidR="00236E6D" w:rsidRPr="009D2AA9" w:rsidRDefault="00236E6D" w:rsidP="00C44D88"/>
    <w:p w14:paraId="72D41DC6" w14:textId="11A19B32" w:rsidR="00F62853" w:rsidRPr="00D24AAC" w:rsidRDefault="00F62853" w:rsidP="00C44D88">
      <w:r w:rsidRPr="7FA9314B">
        <w:t>Current methods of manufacturing large scale parts take upwards of 6 months.</w:t>
      </w:r>
      <w:r w:rsidR="007259D0">
        <w:t xml:space="preserve"> </w:t>
      </w:r>
      <w:r w:rsidRPr="00B85165">
        <w:t>The</w:t>
      </w:r>
      <w:r w:rsidRPr="7FA9314B">
        <w:t xml:space="preserve"> </w:t>
      </w:r>
      <w:r>
        <w:t>objective</w:t>
      </w:r>
      <w:r w:rsidRPr="7FA9314B">
        <w:t xml:space="preserve"> of </w:t>
      </w:r>
      <w:r w:rsidRPr="00693B5D">
        <w:t>the</w:t>
      </w:r>
      <w:r w:rsidRPr="7FA9314B">
        <w:t xml:space="preserve"> wire arc additive manufacturing hybrid cell is to significantly reduce lead time associated with large scale parts. </w:t>
      </w:r>
      <w:r w:rsidRPr="00693B5D">
        <w:t>The</w:t>
      </w:r>
      <w:r w:rsidRPr="7FA9314B">
        <w:t xml:space="preserve"> hybrid manufacturing cell consists of two 6 </w:t>
      </w:r>
      <w:r>
        <w:t xml:space="preserve">degree-of-freedom (DOF) </w:t>
      </w:r>
      <w:r w:rsidRPr="7FA9314B">
        <w:t xml:space="preserve">robot manipulators in addition to a </w:t>
      </w:r>
      <w:r w:rsidR="00C92A2C">
        <w:t>3</w:t>
      </w:r>
      <w:r w:rsidRPr="7FA9314B">
        <w:t xml:space="preserve"> </w:t>
      </w:r>
      <w:r>
        <w:t>degree-of-freedom</w:t>
      </w:r>
      <w:r w:rsidRPr="7FA9314B">
        <w:t xml:space="preserve"> part positioner</w:t>
      </w:r>
      <w:r w:rsidRPr="00CD78C8">
        <w:t>. This</w:t>
      </w:r>
      <w:r w:rsidRPr="7FA9314B">
        <w:t xml:space="preserve"> process begins with wire arc additive manufacturing where </w:t>
      </w:r>
      <w:r>
        <w:t>a</w:t>
      </w:r>
      <w:r w:rsidRPr="7FA9314B">
        <w:t xml:space="preserve"> part is printed layer by layer onto </w:t>
      </w:r>
      <w:r>
        <w:t xml:space="preserve">a </w:t>
      </w:r>
      <w:r w:rsidRPr="7FA9314B">
        <w:t xml:space="preserve">part positioner whilst keeping </w:t>
      </w:r>
      <w:r w:rsidRPr="00693B5D">
        <w:t>the</w:t>
      </w:r>
      <w:r w:rsidRPr="7FA9314B">
        <w:t xml:space="preserve"> </w:t>
      </w:r>
      <w:r>
        <w:t xml:space="preserve">welding </w:t>
      </w:r>
      <w:r w:rsidRPr="7FA9314B">
        <w:t xml:space="preserve">torch gravity </w:t>
      </w:r>
      <w:commentRangeStart w:id="0"/>
      <w:r w:rsidRPr="7FA9314B">
        <w:t>aligned where possible</w:t>
      </w:r>
      <w:commentRangeEnd w:id="0"/>
      <w:r>
        <w:rPr>
          <w:rStyle w:val="CommentReference"/>
        </w:rPr>
        <w:commentReference w:id="0"/>
      </w:r>
      <w:r w:rsidRPr="7FA9314B">
        <w:t xml:space="preserve">. </w:t>
      </w:r>
      <w:r>
        <w:t>After printing</w:t>
      </w:r>
      <w:r w:rsidRPr="7FA9314B">
        <w:t xml:space="preserve"> is complete, </w:t>
      </w:r>
      <w:r w:rsidRPr="00693B5D">
        <w:t>the</w:t>
      </w:r>
      <w:r w:rsidRPr="7FA9314B">
        <w:t xml:space="preserve"> part positioner translates parts into a suitable </w:t>
      </w:r>
      <w:commentRangeStart w:id="1"/>
      <w:r w:rsidRPr="7FA9314B">
        <w:t>position</w:t>
      </w:r>
      <w:commentRangeEnd w:id="1"/>
      <w:r>
        <w:rPr>
          <w:rStyle w:val="CommentReference"/>
        </w:rPr>
        <w:commentReference w:id="1"/>
      </w:r>
      <w:r w:rsidRPr="7FA9314B">
        <w:t xml:space="preserve"> for scanning. Translation is necessary due to </w:t>
      </w:r>
      <w:r>
        <w:t xml:space="preserve">available </w:t>
      </w:r>
      <w:r w:rsidRPr="7FA9314B">
        <w:t xml:space="preserve">visibility of the scanner. Integrating metrology into </w:t>
      </w:r>
      <w:r>
        <w:t>this process</w:t>
      </w:r>
      <w:r w:rsidRPr="7FA9314B">
        <w:t xml:space="preserve"> </w:t>
      </w:r>
      <w:r w:rsidRPr="00876AE9">
        <w:t>allows for both additive and subtractive manufacturing to be completed iteratively to arrive at a final product. This combination can be critical due to access concerns for both the wire deposition torch, as well as the machine tools being utilized.</w:t>
      </w:r>
      <w:r>
        <w:t xml:space="preserve"> </w:t>
      </w:r>
      <w:r w:rsidRPr="00D95CD9">
        <w:t>Previous static scanning configurations require multiple hours and potentially hundreds of individual scans to arrive at a satisfactory result, therefore contributing considerably to overall cycle time</w:t>
      </w:r>
      <w:r>
        <w:t xml:space="preserve"> and hindering progress toward automation. The premise of this thesis is to systematically analyze</w:t>
      </w:r>
      <w:r w:rsidRPr="7FA9314B">
        <w:t xml:space="preserve"> CAD models </w:t>
      </w:r>
      <w:r>
        <w:t xml:space="preserve">of desired part geometries </w:t>
      </w:r>
      <w:r w:rsidRPr="7FA9314B">
        <w:t xml:space="preserve">for path planning </w:t>
      </w:r>
      <w:r>
        <w:t>of</w:t>
      </w:r>
      <w:r w:rsidRPr="7FA9314B">
        <w:t xml:space="preserve"> wire arc additive manufacturing as well as determination of</w:t>
      </w:r>
      <w:commentRangeStart w:id="2"/>
      <w:r w:rsidRPr="7FA9314B">
        <w:t xml:space="preserve"> </w:t>
      </w:r>
      <w:commentRangeEnd w:id="2"/>
      <w:r>
        <w:rPr>
          <w:rStyle w:val="CommentReference"/>
        </w:rPr>
        <w:commentReference w:id="2"/>
      </w:r>
      <w:r w:rsidRPr="7FA9314B">
        <w:t>ideal scanning configuration</w:t>
      </w:r>
      <w:r>
        <w:t>s</w:t>
      </w:r>
      <w:r w:rsidRPr="7FA9314B">
        <w:t xml:space="preserve">. A CAD model of </w:t>
      </w:r>
      <w:r>
        <w:t>a</w:t>
      </w:r>
      <w:r w:rsidRPr="7FA9314B">
        <w:t xml:space="preserve"> desired geometry is</w:t>
      </w:r>
      <w:r>
        <w:t xml:space="preserve"> visually and analytically</w:t>
      </w:r>
      <w:r w:rsidRPr="7FA9314B">
        <w:t xml:space="preserve"> </w:t>
      </w:r>
      <w:r>
        <w:t xml:space="preserve">investigated </w:t>
      </w:r>
      <w:r w:rsidRPr="7FA9314B">
        <w:t xml:space="preserve">in GOM software where problem areas are identified and used to determine </w:t>
      </w:r>
      <w:r>
        <w:t>a</w:t>
      </w:r>
      <w:r w:rsidRPr="7FA9314B">
        <w:t xml:space="preserve"> corresponding path plan</w:t>
      </w:r>
      <w:r>
        <w:t xml:space="preserve"> for that specific geometry</w:t>
      </w:r>
      <w:r w:rsidRPr="7FA9314B">
        <w:t xml:space="preserve">. </w:t>
      </w:r>
      <w:commentRangeStart w:id="3"/>
      <w:r w:rsidRPr="7FA9314B">
        <w:t xml:space="preserve">Utilizing </w:t>
      </w:r>
      <w:r w:rsidRPr="007259D0">
        <w:t>the</w:t>
      </w:r>
      <w:r w:rsidRPr="7FA9314B">
        <w:t xml:space="preserve"> 6 DOF robot manipulator </w:t>
      </w:r>
      <w:commentRangeEnd w:id="3"/>
      <w:r>
        <w:rPr>
          <w:rStyle w:val="CommentReference"/>
        </w:rPr>
        <w:commentReference w:id="3"/>
      </w:r>
      <w:r w:rsidRPr="7FA9314B">
        <w:t xml:space="preserve">considerably reduces scan time, increases quality of scans generated, and streamlines complete automation of </w:t>
      </w:r>
      <w:r w:rsidRPr="00693B5D">
        <w:t>the</w:t>
      </w:r>
      <w:r w:rsidRPr="7FA9314B">
        <w:t xml:space="preserve"> hybrid </w:t>
      </w:r>
      <w:r>
        <w:t xml:space="preserve">manufacturing </w:t>
      </w:r>
      <w:r w:rsidRPr="7FA9314B">
        <w:t>cell.  </w:t>
      </w:r>
    </w:p>
    <w:p w14:paraId="4090BF58" w14:textId="1CDA9880" w:rsidR="003F7FED" w:rsidRPr="009D2AA9" w:rsidRDefault="00BF0E28" w:rsidP="00C44D88">
      <w:r w:rsidRPr="00BF0E28">
        <w:t xml:space="preserve"> </w:t>
      </w:r>
      <w:r w:rsidR="009C755C" w:rsidRPr="009D2AA9">
        <w:rPr>
          <w:b/>
          <w:bCs/>
        </w:rPr>
        <w:br w:type="page"/>
      </w:r>
    </w:p>
    <w:sdt>
      <w:sdtPr>
        <w:rPr>
          <w:rFonts w:ascii="Arial" w:hAnsi="Arial" w:cs="Arial"/>
          <w:b w:val="0"/>
          <w:caps/>
          <w:sz w:val="24"/>
          <w:szCs w:val="24"/>
        </w:rPr>
        <w:id w:val="607165129"/>
        <w:docPartObj>
          <w:docPartGallery w:val="Table of Contents"/>
          <w:docPartUnique/>
        </w:docPartObj>
      </w:sdtPr>
      <w:sdtEndPr>
        <w:rPr>
          <w:rFonts w:ascii="Times New Roman" w:hAnsi="Times New Roman"/>
          <w:caps w:val="0"/>
          <w:noProof/>
        </w:rPr>
      </w:sdtEndPr>
      <w:sdtContent>
        <w:p w14:paraId="5F3BA2E8" w14:textId="363D5768" w:rsidR="00D83B30" w:rsidRDefault="00E91931" w:rsidP="009379B7">
          <w:pPr>
            <w:pStyle w:val="TOCHeading"/>
          </w:pPr>
          <w:r w:rsidRPr="004F08CE">
            <w:t>Table of Contents</w:t>
          </w:r>
        </w:p>
        <w:p w14:paraId="6A4F0B84" w14:textId="77777777" w:rsidR="009379B7" w:rsidRPr="00E93C50" w:rsidRDefault="009379B7" w:rsidP="009379B7">
          <w:pPr>
            <w:rPr>
              <w:rFonts w:cs="Times New Roman"/>
            </w:rPr>
          </w:pPr>
        </w:p>
        <w:p w14:paraId="1485460E" w14:textId="0DC518EE" w:rsidR="00325889" w:rsidRPr="00D3209A" w:rsidRDefault="00E91931">
          <w:pPr>
            <w:pStyle w:val="TOC1"/>
            <w:tabs>
              <w:tab w:val="right" w:leader="dot" w:pos="8630"/>
            </w:tabs>
            <w:rPr>
              <w:rFonts w:eastAsiaTheme="minorEastAsia" w:cs="Times New Roman"/>
              <w:noProof/>
              <w:sz w:val="22"/>
              <w:szCs w:val="22"/>
            </w:rPr>
          </w:pPr>
          <w:r w:rsidRPr="009379B7">
            <w:rPr>
              <w:rFonts w:cs="Times New Roman"/>
            </w:rPr>
            <w:fldChar w:fldCharType="begin"/>
          </w:r>
          <w:r w:rsidRPr="009379B7">
            <w:rPr>
              <w:rFonts w:cs="Times New Roman"/>
            </w:rPr>
            <w:instrText xml:space="preserve"> TOC \o "1-3" \h \z \u </w:instrText>
          </w:r>
          <w:r w:rsidRPr="009379B7">
            <w:rPr>
              <w:rFonts w:cs="Times New Roman"/>
            </w:rPr>
            <w:fldChar w:fldCharType="separate"/>
          </w:r>
          <w:hyperlink w:anchor="_Toc117259464" w:history="1">
            <w:r w:rsidR="00325889" w:rsidRPr="00D3209A">
              <w:rPr>
                <w:rStyle w:val="Hyperlink"/>
                <w:rFonts w:ascii="Times New Roman" w:hAnsi="Times New Roman" w:cs="Times New Roman"/>
                <w:noProof/>
              </w:rPr>
              <w:t>Chapter 1</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_Toc117259464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1</w:t>
            </w:r>
            <w:r w:rsidR="00325889" w:rsidRPr="00D3209A">
              <w:rPr>
                <w:rFonts w:cs="Times New Roman"/>
                <w:noProof/>
                <w:webHidden/>
              </w:rPr>
              <w:fldChar w:fldCharType="end"/>
            </w:r>
          </w:hyperlink>
        </w:p>
        <w:p w14:paraId="57DD4A5F" w14:textId="22C04E3D" w:rsidR="00325889" w:rsidRPr="00D3209A" w:rsidRDefault="00846E2A">
          <w:pPr>
            <w:pStyle w:val="TOC1"/>
            <w:tabs>
              <w:tab w:val="right" w:leader="dot" w:pos="8630"/>
            </w:tabs>
            <w:rPr>
              <w:rFonts w:eastAsiaTheme="minorEastAsia" w:cs="Times New Roman"/>
              <w:noProof/>
              <w:sz w:val="22"/>
              <w:szCs w:val="22"/>
            </w:rPr>
          </w:pPr>
          <w:hyperlink w:anchor="_Toc117259465" w:history="1">
            <w:r w:rsidR="00325889" w:rsidRPr="00D3209A">
              <w:rPr>
                <w:rStyle w:val="Hyperlink"/>
                <w:rFonts w:ascii="Times New Roman" w:hAnsi="Times New Roman" w:cs="Times New Roman"/>
                <w:noProof/>
              </w:rPr>
              <w:t>Background</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_Toc117259465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1</w:t>
            </w:r>
            <w:r w:rsidR="00325889" w:rsidRPr="00D3209A">
              <w:rPr>
                <w:rFonts w:cs="Times New Roman"/>
                <w:noProof/>
                <w:webHidden/>
              </w:rPr>
              <w:fldChar w:fldCharType="end"/>
            </w:r>
          </w:hyperlink>
        </w:p>
        <w:p w14:paraId="5F7AFCB2" w14:textId="27339431" w:rsidR="00325889" w:rsidRPr="00D3209A" w:rsidRDefault="00846E2A">
          <w:pPr>
            <w:pStyle w:val="TOC2"/>
            <w:tabs>
              <w:tab w:val="left" w:pos="960"/>
              <w:tab w:val="right" w:leader="dot" w:pos="8630"/>
            </w:tabs>
            <w:rPr>
              <w:rFonts w:eastAsiaTheme="minorEastAsia" w:cs="Times New Roman"/>
              <w:noProof/>
              <w:sz w:val="22"/>
              <w:szCs w:val="22"/>
            </w:rPr>
          </w:pPr>
          <w:hyperlink w:anchor="_Toc117259466" w:history="1">
            <w:r w:rsidR="00325889" w:rsidRPr="00D3209A">
              <w:rPr>
                <w:rStyle w:val="Hyperlink"/>
                <w:rFonts w:ascii="Times New Roman" w:hAnsi="Times New Roman" w:cs="Times New Roman"/>
                <w:noProof/>
              </w:rPr>
              <w:t>1.1</w:t>
            </w:r>
            <w:r w:rsidR="00325889" w:rsidRPr="00D3209A">
              <w:rPr>
                <w:rFonts w:eastAsiaTheme="minorEastAsia" w:cs="Times New Roman"/>
                <w:noProof/>
                <w:sz w:val="22"/>
                <w:szCs w:val="22"/>
              </w:rPr>
              <w:tab/>
            </w:r>
            <w:r w:rsidR="00325889" w:rsidRPr="00D3209A">
              <w:rPr>
                <w:rStyle w:val="Hyperlink"/>
                <w:rFonts w:ascii="Times New Roman" w:hAnsi="Times New Roman" w:cs="Times New Roman"/>
                <w:noProof/>
              </w:rPr>
              <w:t>Wire Arc Additive Manufacturing (WAAM)</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_Toc117259466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1</w:t>
            </w:r>
            <w:r w:rsidR="00325889" w:rsidRPr="00D3209A">
              <w:rPr>
                <w:rFonts w:cs="Times New Roman"/>
                <w:noProof/>
                <w:webHidden/>
              </w:rPr>
              <w:fldChar w:fldCharType="end"/>
            </w:r>
          </w:hyperlink>
        </w:p>
        <w:p w14:paraId="0C3D1EDF" w14:textId="7C3FF70D" w:rsidR="00325889" w:rsidRPr="00D3209A" w:rsidRDefault="00846E2A">
          <w:pPr>
            <w:pStyle w:val="TOC2"/>
            <w:tabs>
              <w:tab w:val="left" w:pos="960"/>
              <w:tab w:val="right" w:leader="dot" w:pos="8630"/>
            </w:tabs>
            <w:rPr>
              <w:rFonts w:eastAsiaTheme="minorEastAsia" w:cs="Times New Roman"/>
              <w:noProof/>
              <w:sz w:val="22"/>
              <w:szCs w:val="22"/>
            </w:rPr>
          </w:pPr>
          <w:hyperlink w:anchor="_Toc117259467" w:history="1">
            <w:r w:rsidR="00325889" w:rsidRPr="00D3209A">
              <w:rPr>
                <w:rStyle w:val="Hyperlink"/>
                <w:rFonts w:ascii="Times New Roman" w:hAnsi="Times New Roman" w:cs="Times New Roman"/>
                <w:noProof/>
              </w:rPr>
              <w:t>1.2</w:t>
            </w:r>
            <w:r w:rsidR="00325889" w:rsidRPr="00D3209A">
              <w:rPr>
                <w:rFonts w:eastAsiaTheme="minorEastAsia" w:cs="Times New Roman"/>
                <w:noProof/>
                <w:sz w:val="22"/>
                <w:szCs w:val="22"/>
              </w:rPr>
              <w:tab/>
            </w:r>
            <w:r w:rsidR="00325889" w:rsidRPr="00D3209A">
              <w:rPr>
                <w:rStyle w:val="Hyperlink"/>
                <w:rFonts w:ascii="Times New Roman" w:hAnsi="Times New Roman" w:cs="Times New Roman"/>
                <w:noProof/>
              </w:rPr>
              <w:t>Hybrid Manufacturing</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_Toc117259467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1</w:t>
            </w:r>
            <w:r w:rsidR="00325889" w:rsidRPr="00D3209A">
              <w:rPr>
                <w:rFonts w:cs="Times New Roman"/>
                <w:noProof/>
                <w:webHidden/>
              </w:rPr>
              <w:fldChar w:fldCharType="end"/>
            </w:r>
          </w:hyperlink>
        </w:p>
        <w:p w14:paraId="1FD5FB33" w14:textId="541B57CF" w:rsidR="00325889" w:rsidRPr="00D3209A" w:rsidRDefault="00846E2A">
          <w:pPr>
            <w:pStyle w:val="TOC2"/>
            <w:tabs>
              <w:tab w:val="left" w:pos="960"/>
              <w:tab w:val="right" w:leader="dot" w:pos="8630"/>
            </w:tabs>
            <w:rPr>
              <w:rFonts w:eastAsiaTheme="minorEastAsia" w:cs="Times New Roman"/>
              <w:noProof/>
              <w:sz w:val="22"/>
              <w:szCs w:val="22"/>
            </w:rPr>
          </w:pPr>
          <w:hyperlink w:anchor="_Toc117259468" w:history="1">
            <w:r w:rsidR="00325889" w:rsidRPr="00D3209A">
              <w:rPr>
                <w:rStyle w:val="Hyperlink"/>
                <w:rFonts w:ascii="Times New Roman" w:hAnsi="Times New Roman" w:cs="Times New Roman"/>
                <w:noProof/>
              </w:rPr>
              <w:t>1.3</w:t>
            </w:r>
            <w:r w:rsidR="00325889" w:rsidRPr="00D3209A">
              <w:rPr>
                <w:rFonts w:eastAsiaTheme="minorEastAsia" w:cs="Times New Roman"/>
                <w:noProof/>
                <w:sz w:val="22"/>
                <w:szCs w:val="22"/>
              </w:rPr>
              <w:tab/>
            </w:r>
            <w:r w:rsidR="00325889" w:rsidRPr="00D3209A">
              <w:rPr>
                <w:rStyle w:val="Hyperlink"/>
                <w:rFonts w:ascii="Times New Roman" w:hAnsi="Times New Roman" w:cs="Times New Roman"/>
                <w:noProof/>
              </w:rPr>
              <w:t>GOM Scanner Background</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_Toc117259468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2</w:t>
            </w:r>
            <w:r w:rsidR="00325889" w:rsidRPr="00D3209A">
              <w:rPr>
                <w:rFonts w:cs="Times New Roman"/>
                <w:noProof/>
                <w:webHidden/>
              </w:rPr>
              <w:fldChar w:fldCharType="end"/>
            </w:r>
          </w:hyperlink>
        </w:p>
        <w:p w14:paraId="6F12911E" w14:textId="137B1B03" w:rsidR="00325889" w:rsidRPr="00D3209A" w:rsidRDefault="00846E2A">
          <w:pPr>
            <w:pStyle w:val="TOC3"/>
            <w:tabs>
              <w:tab w:val="left" w:pos="1200"/>
              <w:tab w:val="right" w:leader="dot" w:pos="8630"/>
            </w:tabs>
            <w:rPr>
              <w:rFonts w:eastAsiaTheme="minorEastAsia" w:cs="Times New Roman"/>
              <w:noProof/>
              <w:sz w:val="22"/>
              <w:szCs w:val="22"/>
            </w:rPr>
          </w:pPr>
          <w:hyperlink w:anchor="_Toc117259469" w:history="1">
            <w:r w:rsidR="00325889" w:rsidRPr="00D3209A">
              <w:rPr>
                <w:rStyle w:val="Hyperlink"/>
                <w:rFonts w:ascii="Times New Roman" w:hAnsi="Times New Roman" w:cs="Times New Roman"/>
                <w:noProof/>
              </w:rPr>
              <w:t>1.3.1</w:t>
            </w:r>
            <w:r w:rsidR="00325889" w:rsidRPr="00D3209A">
              <w:rPr>
                <w:rFonts w:eastAsiaTheme="minorEastAsia" w:cs="Times New Roman"/>
                <w:noProof/>
                <w:sz w:val="22"/>
                <w:szCs w:val="22"/>
              </w:rPr>
              <w:tab/>
            </w:r>
            <w:r w:rsidR="00325889" w:rsidRPr="00D3209A">
              <w:rPr>
                <w:rStyle w:val="Hyperlink"/>
                <w:rFonts w:ascii="Times New Roman" w:hAnsi="Times New Roman" w:cs="Times New Roman"/>
                <w:noProof/>
              </w:rPr>
              <w:t>Blue light scanning</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_Toc117259469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2</w:t>
            </w:r>
            <w:r w:rsidR="00325889" w:rsidRPr="00D3209A">
              <w:rPr>
                <w:rFonts w:cs="Times New Roman"/>
                <w:noProof/>
                <w:webHidden/>
              </w:rPr>
              <w:fldChar w:fldCharType="end"/>
            </w:r>
          </w:hyperlink>
        </w:p>
        <w:p w14:paraId="36561194" w14:textId="7E3E021A" w:rsidR="00325889" w:rsidRPr="00D3209A" w:rsidRDefault="00846E2A">
          <w:pPr>
            <w:pStyle w:val="TOC2"/>
            <w:tabs>
              <w:tab w:val="left" w:pos="960"/>
              <w:tab w:val="right" w:leader="dot" w:pos="8630"/>
            </w:tabs>
            <w:rPr>
              <w:rFonts w:eastAsiaTheme="minorEastAsia" w:cs="Times New Roman"/>
              <w:noProof/>
              <w:sz w:val="22"/>
              <w:szCs w:val="22"/>
            </w:rPr>
          </w:pPr>
          <w:hyperlink w:anchor="_Toc117259470" w:history="1">
            <w:r w:rsidR="00325889" w:rsidRPr="00D3209A">
              <w:rPr>
                <w:rStyle w:val="Hyperlink"/>
                <w:rFonts w:ascii="Times New Roman" w:hAnsi="Times New Roman" w:cs="Times New Roman"/>
                <w:noProof/>
              </w:rPr>
              <w:t>1.4</w:t>
            </w:r>
            <w:r w:rsidR="00325889" w:rsidRPr="00D3209A">
              <w:rPr>
                <w:rFonts w:eastAsiaTheme="minorEastAsia" w:cs="Times New Roman"/>
                <w:noProof/>
                <w:sz w:val="22"/>
                <w:szCs w:val="22"/>
              </w:rPr>
              <w:tab/>
            </w:r>
            <w:r w:rsidR="00325889" w:rsidRPr="00D3209A">
              <w:rPr>
                <w:rStyle w:val="Hyperlink"/>
                <w:rFonts w:ascii="Times New Roman" w:hAnsi="Times New Roman" w:cs="Times New Roman"/>
                <w:noProof/>
              </w:rPr>
              <w:t>UT Hybrid Cell</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_Toc117259470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3</w:t>
            </w:r>
            <w:r w:rsidR="00325889" w:rsidRPr="00D3209A">
              <w:rPr>
                <w:rFonts w:cs="Times New Roman"/>
                <w:noProof/>
                <w:webHidden/>
              </w:rPr>
              <w:fldChar w:fldCharType="end"/>
            </w:r>
          </w:hyperlink>
        </w:p>
        <w:p w14:paraId="1EED20FA" w14:textId="1F64033E" w:rsidR="00325889" w:rsidRPr="00D3209A" w:rsidRDefault="00846E2A">
          <w:pPr>
            <w:pStyle w:val="TOC1"/>
            <w:tabs>
              <w:tab w:val="right" w:leader="dot" w:pos="8630"/>
            </w:tabs>
            <w:rPr>
              <w:rFonts w:eastAsiaTheme="minorEastAsia" w:cs="Times New Roman"/>
              <w:noProof/>
              <w:sz w:val="22"/>
              <w:szCs w:val="22"/>
            </w:rPr>
          </w:pPr>
          <w:hyperlink w:anchor="_Toc117259471" w:history="1">
            <w:r w:rsidR="00325889" w:rsidRPr="00D3209A">
              <w:rPr>
                <w:rStyle w:val="Hyperlink"/>
                <w:rFonts w:ascii="Times New Roman" w:hAnsi="Times New Roman" w:cs="Times New Roman"/>
                <w:noProof/>
              </w:rPr>
              <w:t>Chapter 2</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_Toc117259471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6</w:t>
            </w:r>
            <w:r w:rsidR="00325889" w:rsidRPr="00D3209A">
              <w:rPr>
                <w:rFonts w:cs="Times New Roman"/>
                <w:noProof/>
                <w:webHidden/>
              </w:rPr>
              <w:fldChar w:fldCharType="end"/>
            </w:r>
          </w:hyperlink>
        </w:p>
        <w:p w14:paraId="0A16D1DE" w14:textId="20978A2C" w:rsidR="00325889" w:rsidRPr="00D3209A" w:rsidRDefault="00846E2A">
          <w:pPr>
            <w:pStyle w:val="TOC1"/>
            <w:tabs>
              <w:tab w:val="right" w:leader="dot" w:pos="8630"/>
            </w:tabs>
            <w:rPr>
              <w:rFonts w:eastAsiaTheme="minorEastAsia" w:cs="Times New Roman"/>
              <w:noProof/>
              <w:sz w:val="22"/>
              <w:szCs w:val="22"/>
            </w:rPr>
          </w:pPr>
          <w:hyperlink w:anchor="_Toc117259472" w:history="1">
            <w:r w:rsidR="00325889" w:rsidRPr="00D3209A">
              <w:rPr>
                <w:rStyle w:val="Hyperlink"/>
                <w:rFonts w:ascii="Times New Roman" w:hAnsi="Times New Roman" w:cs="Times New Roman"/>
                <w:noProof/>
              </w:rPr>
              <w:t>Multi-DOF Path Planning for Wire Arc Additive Manufacturing</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_Toc117259472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6</w:t>
            </w:r>
            <w:r w:rsidR="00325889" w:rsidRPr="00D3209A">
              <w:rPr>
                <w:rFonts w:cs="Times New Roman"/>
                <w:noProof/>
                <w:webHidden/>
              </w:rPr>
              <w:fldChar w:fldCharType="end"/>
            </w:r>
          </w:hyperlink>
        </w:p>
        <w:p w14:paraId="287DEA39" w14:textId="6F373BB4" w:rsidR="00325889" w:rsidRPr="00D3209A" w:rsidRDefault="00846E2A">
          <w:pPr>
            <w:pStyle w:val="TOC2"/>
            <w:tabs>
              <w:tab w:val="left" w:pos="960"/>
              <w:tab w:val="right" w:leader="dot" w:pos="8630"/>
            </w:tabs>
            <w:rPr>
              <w:rFonts w:eastAsiaTheme="minorEastAsia" w:cs="Times New Roman"/>
              <w:noProof/>
              <w:sz w:val="22"/>
              <w:szCs w:val="22"/>
            </w:rPr>
          </w:pPr>
          <w:hyperlink w:anchor="_Toc117259473" w:history="1">
            <w:r w:rsidR="00325889" w:rsidRPr="00D3209A">
              <w:rPr>
                <w:rStyle w:val="Hyperlink"/>
                <w:rFonts w:ascii="Times New Roman" w:hAnsi="Times New Roman" w:cs="Times New Roman"/>
                <w:noProof/>
              </w:rPr>
              <w:t>2.1</w:t>
            </w:r>
            <w:r w:rsidR="00325889" w:rsidRPr="00D3209A">
              <w:rPr>
                <w:rFonts w:eastAsiaTheme="minorEastAsia" w:cs="Times New Roman"/>
                <w:noProof/>
                <w:sz w:val="22"/>
                <w:szCs w:val="22"/>
              </w:rPr>
              <w:tab/>
            </w:r>
            <w:r w:rsidR="00325889" w:rsidRPr="00D3209A">
              <w:rPr>
                <w:rStyle w:val="Hyperlink"/>
                <w:rFonts w:ascii="Times New Roman" w:hAnsi="Times New Roman" w:cs="Times New Roman"/>
                <w:noProof/>
              </w:rPr>
              <w:t>Welding Parameter Development for Path Planning Process</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_Toc117259473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6</w:t>
            </w:r>
            <w:r w:rsidR="00325889" w:rsidRPr="00D3209A">
              <w:rPr>
                <w:rFonts w:cs="Times New Roman"/>
                <w:noProof/>
                <w:webHidden/>
              </w:rPr>
              <w:fldChar w:fldCharType="end"/>
            </w:r>
          </w:hyperlink>
        </w:p>
        <w:p w14:paraId="018F4582" w14:textId="1F0F5B5C" w:rsidR="00325889" w:rsidRPr="00D3209A" w:rsidRDefault="00846E2A">
          <w:pPr>
            <w:pStyle w:val="TOC3"/>
            <w:tabs>
              <w:tab w:val="left" w:pos="1200"/>
              <w:tab w:val="right" w:leader="dot" w:pos="8630"/>
            </w:tabs>
            <w:rPr>
              <w:rFonts w:eastAsiaTheme="minorEastAsia" w:cs="Times New Roman"/>
              <w:noProof/>
              <w:sz w:val="22"/>
              <w:szCs w:val="22"/>
            </w:rPr>
          </w:pPr>
          <w:hyperlink w:anchor="_Toc117259474" w:history="1">
            <w:r w:rsidR="00325889" w:rsidRPr="00D3209A">
              <w:rPr>
                <w:rStyle w:val="Hyperlink"/>
                <w:rFonts w:ascii="Times New Roman" w:hAnsi="Times New Roman" w:cs="Times New Roman"/>
                <w:noProof/>
              </w:rPr>
              <w:t>2.1.1</w:t>
            </w:r>
            <w:r w:rsidR="00325889" w:rsidRPr="00D3209A">
              <w:rPr>
                <w:rFonts w:eastAsiaTheme="minorEastAsia" w:cs="Times New Roman"/>
                <w:noProof/>
                <w:sz w:val="22"/>
                <w:szCs w:val="22"/>
              </w:rPr>
              <w:tab/>
            </w:r>
            <w:r w:rsidR="00325889" w:rsidRPr="00D3209A">
              <w:rPr>
                <w:rStyle w:val="Hyperlink"/>
                <w:rFonts w:ascii="Times New Roman" w:hAnsi="Times New Roman" w:cs="Times New Roman"/>
                <w:noProof/>
              </w:rPr>
              <w:t>Bead height</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_Toc117259474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6</w:t>
            </w:r>
            <w:r w:rsidR="00325889" w:rsidRPr="00D3209A">
              <w:rPr>
                <w:rFonts w:cs="Times New Roman"/>
                <w:noProof/>
                <w:webHidden/>
              </w:rPr>
              <w:fldChar w:fldCharType="end"/>
            </w:r>
          </w:hyperlink>
        </w:p>
        <w:p w14:paraId="706A3390" w14:textId="5F10D9EE" w:rsidR="00325889" w:rsidRPr="00D3209A" w:rsidRDefault="00846E2A">
          <w:pPr>
            <w:pStyle w:val="TOC3"/>
            <w:tabs>
              <w:tab w:val="left" w:pos="1200"/>
              <w:tab w:val="right" w:leader="dot" w:pos="8630"/>
            </w:tabs>
            <w:rPr>
              <w:rFonts w:eastAsiaTheme="minorEastAsia" w:cs="Times New Roman"/>
              <w:noProof/>
              <w:sz w:val="22"/>
              <w:szCs w:val="22"/>
            </w:rPr>
          </w:pPr>
          <w:hyperlink w:anchor="_Toc117259475" w:history="1">
            <w:r w:rsidR="00325889" w:rsidRPr="00D3209A">
              <w:rPr>
                <w:rStyle w:val="Hyperlink"/>
                <w:rFonts w:ascii="Times New Roman" w:hAnsi="Times New Roman" w:cs="Times New Roman"/>
                <w:noProof/>
              </w:rPr>
              <w:t>2.1.2</w:t>
            </w:r>
            <w:r w:rsidR="00325889" w:rsidRPr="00D3209A">
              <w:rPr>
                <w:rFonts w:eastAsiaTheme="minorEastAsia" w:cs="Times New Roman"/>
                <w:noProof/>
                <w:sz w:val="22"/>
                <w:szCs w:val="22"/>
              </w:rPr>
              <w:tab/>
            </w:r>
            <w:r w:rsidR="00325889" w:rsidRPr="00D3209A">
              <w:rPr>
                <w:rStyle w:val="Hyperlink"/>
                <w:rFonts w:ascii="Times New Roman" w:hAnsi="Times New Roman" w:cs="Times New Roman"/>
                <w:noProof/>
              </w:rPr>
              <w:t>Wire diameter</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_Toc117259475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6</w:t>
            </w:r>
            <w:r w:rsidR="00325889" w:rsidRPr="00D3209A">
              <w:rPr>
                <w:rFonts w:cs="Times New Roman"/>
                <w:noProof/>
                <w:webHidden/>
              </w:rPr>
              <w:fldChar w:fldCharType="end"/>
            </w:r>
          </w:hyperlink>
        </w:p>
        <w:p w14:paraId="35490304" w14:textId="5C0BB8E6" w:rsidR="00325889" w:rsidRPr="00D3209A" w:rsidRDefault="00846E2A">
          <w:pPr>
            <w:pStyle w:val="TOC3"/>
            <w:tabs>
              <w:tab w:val="left" w:pos="1200"/>
              <w:tab w:val="right" w:leader="dot" w:pos="8630"/>
            </w:tabs>
            <w:rPr>
              <w:rFonts w:eastAsiaTheme="minorEastAsia" w:cs="Times New Roman"/>
              <w:noProof/>
              <w:sz w:val="22"/>
              <w:szCs w:val="22"/>
            </w:rPr>
          </w:pPr>
          <w:hyperlink w:anchor="_Toc117259476" w:history="1">
            <w:r w:rsidR="00325889" w:rsidRPr="00D3209A">
              <w:rPr>
                <w:rStyle w:val="Hyperlink"/>
                <w:rFonts w:ascii="Times New Roman" w:hAnsi="Times New Roman" w:cs="Times New Roman"/>
                <w:noProof/>
              </w:rPr>
              <w:t>2.1.3</w:t>
            </w:r>
            <w:r w:rsidR="00325889" w:rsidRPr="00D3209A">
              <w:rPr>
                <w:rFonts w:eastAsiaTheme="minorEastAsia" w:cs="Times New Roman"/>
                <w:noProof/>
                <w:sz w:val="22"/>
                <w:szCs w:val="22"/>
              </w:rPr>
              <w:tab/>
            </w:r>
            <w:r w:rsidR="00325889" w:rsidRPr="00D3209A">
              <w:rPr>
                <w:rStyle w:val="Hyperlink"/>
                <w:rFonts w:ascii="Times New Roman" w:hAnsi="Times New Roman" w:cs="Times New Roman"/>
                <w:noProof/>
              </w:rPr>
              <w:t>Wait Time Between Layers</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_Toc117259476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7</w:t>
            </w:r>
            <w:r w:rsidR="00325889" w:rsidRPr="00D3209A">
              <w:rPr>
                <w:rFonts w:cs="Times New Roman"/>
                <w:noProof/>
                <w:webHidden/>
              </w:rPr>
              <w:fldChar w:fldCharType="end"/>
            </w:r>
          </w:hyperlink>
        </w:p>
        <w:p w14:paraId="4D057E74" w14:textId="3057A675" w:rsidR="00325889" w:rsidRPr="00D3209A" w:rsidRDefault="00846E2A">
          <w:pPr>
            <w:pStyle w:val="TOC3"/>
            <w:tabs>
              <w:tab w:val="left" w:pos="1200"/>
              <w:tab w:val="right" w:leader="dot" w:pos="8630"/>
            </w:tabs>
            <w:rPr>
              <w:rFonts w:eastAsiaTheme="minorEastAsia" w:cs="Times New Roman"/>
              <w:noProof/>
              <w:sz w:val="22"/>
              <w:szCs w:val="22"/>
            </w:rPr>
          </w:pPr>
          <w:hyperlink w:anchor="_Toc117259477" w:history="1">
            <w:r w:rsidR="00325889" w:rsidRPr="00D3209A">
              <w:rPr>
                <w:rStyle w:val="Hyperlink"/>
                <w:rFonts w:ascii="Times New Roman" w:hAnsi="Times New Roman" w:cs="Times New Roman"/>
                <w:noProof/>
              </w:rPr>
              <w:t>2.1.4</w:t>
            </w:r>
            <w:r w:rsidR="00325889" w:rsidRPr="00D3209A">
              <w:rPr>
                <w:rFonts w:eastAsiaTheme="minorEastAsia" w:cs="Times New Roman"/>
                <w:noProof/>
                <w:sz w:val="22"/>
                <w:szCs w:val="22"/>
              </w:rPr>
              <w:tab/>
            </w:r>
            <w:r w:rsidR="00325889" w:rsidRPr="00D3209A">
              <w:rPr>
                <w:rStyle w:val="Hyperlink"/>
                <w:rFonts w:ascii="Times New Roman" w:hAnsi="Times New Roman" w:cs="Times New Roman"/>
                <w:noProof/>
              </w:rPr>
              <w:t>Contact Tip to Workpiece Distance</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_Toc117259477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7</w:t>
            </w:r>
            <w:r w:rsidR="00325889" w:rsidRPr="00D3209A">
              <w:rPr>
                <w:rFonts w:cs="Times New Roman"/>
                <w:noProof/>
                <w:webHidden/>
              </w:rPr>
              <w:fldChar w:fldCharType="end"/>
            </w:r>
          </w:hyperlink>
        </w:p>
        <w:p w14:paraId="66D10559" w14:textId="4C730AD0" w:rsidR="00325889" w:rsidRPr="00D3209A" w:rsidRDefault="00846E2A">
          <w:pPr>
            <w:pStyle w:val="TOC3"/>
            <w:tabs>
              <w:tab w:val="left" w:pos="1200"/>
              <w:tab w:val="right" w:leader="dot" w:pos="8630"/>
            </w:tabs>
            <w:rPr>
              <w:rFonts w:eastAsiaTheme="minorEastAsia" w:cs="Times New Roman"/>
              <w:noProof/>
              <w:sz w:val="22"/>
              <w:szCs w:val="22"/>
            </w:rPr>
          </w:pPr>
          <w:hyperlink w:anchor="_Toc117259478" w:history="1">
            <w:r w:rsidR="00325889" w:rsidRPr="00D3209A">
              <w:rPr>
                <w:rStyle w:val="Hyperlink"/>
                <w:rFonts w:ascii="Times New Roman" w:hAnsi="Times New Roman" w:cs="Times New Roman"/>
                <w:noProof/>
              </w:rPr>
              <w:t>2.1.5</w:t>
            </w:r>
            <w:r w:rsidR="00325889" w:rsidRPr="00D3209A">
              <w:rPr>
                <w:rFonts w:eastAsiaTheme="minorEastAsia" w:cs="Times New Roman"/>
                <w:noProof/>
                <w:sz w:val="22"/>
                <w:szCs w:val="22"/>
              </w:rPr>
              <w:tab/>
            </w:r>
            <w:r w:rsidR="00325889" w:rsidRPr="00D3209A">
              <w:rPr>
                <w:rStyle w:val="Hyperlink"/>
                <w:rFonts w:ascii="Times New Roman" w:hAnsi="Times New Roman" w:cs="Times New Roman"/>
                <w:noProof/>
              </w:rPr>
              <w:t>Geometry Complications</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_Toc117259478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9</w:t>
            </w:r>
            <w:r w:rsidR="00325889" w:rsidRPr="00D3209A">
              <w:rPr>
                <w:rFonts w:cs="Times New Roman"/>
                <w:noProof/>
                <w:webHidden/>
              </w:rPr>
              <w:fldChar w:fldCharType="end"/>
            </w:r>
          </w:hyperlink>
        </w:p>
        <w:p w14:paraId="7BC72608" w14:textId="70DAA549" w:rsidR="00325889" w:rsidRPr="00D3209A" w:rsidRDefault="00846E2A">
          <w:pPr>
            <w:pStyle w:val="TOC3"/>
            <w:tabs>
              <w:tab w:val="left" w:pos="1200"/>
              <w:tab w:val="right" w:leader="dot" w:pos="8630"/>
            </w:tabs>
            <w:rPr>
              <w:rFonts w:eastAsiaTheme="minorEastAsia" w:cs="Times New Roman"/>
              <w:noProof/>
              <w:sz w:val="22"/>
              <w:szCs w:val="22"/>
            </w:rPr>
          </w:pPr>
          <w:hyperlink w:anchor="_Toc117259479" w:history="1">
            <w:r w:rsidR="00325889" w:rsidRPr="00D3209A">
              <w:rPr>
                <w:rStyle w:val="Hyperlink"/>
                <w:rFonts w:ascii="Times New Roman" w:hAnsi="Times New Roman" w:cs="Times New Roman"/>
                <w:noProof/>
              </w:rPr>
              <w:t>2.1.6</w:t>
            </w:r>
            <w:r w:rsidR="00325889" w:rsidRPr="00D3209A">
              <w:rPr>
                <w:rFonts w:eastAsiaTheme="minorEastAsia" w:cs="Times New Roman"/>
                <w:noProof/>
                <w:sz w:val="22"/>
                <w:szCs w:val="22"/>
              </w:rPr>
              <w:tab/>
            </w:r>
            <w:r w:rsidR="00325889" w:rsidRPr="00D3209A">
              <w:rPr>
                <w:rStyle w:val="Hyperlink"/>
                <w:rFonts w:ascii="Times New Roman" w:hAnsi="Times New Roman" w:cs="Times New Roman"/>
                <w:noProof/>
              </w:rPr>
              <w:t>Starts and Stops</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_Toc117259479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10</w:t>
            </w:r>
            <w:r w:rsidR="00325889" w:rsidRPr="00D3209A">
              <w:rPr>
                <w:rFonts w:cs="Times New Roman"/>
                <w:noProof/>
                <w:webHidden/>
              </w:rPr>
              <w:fldChar w:fldCharType="end"/>
            </w:r>
          </w:hyperlink>
        </w:p>
        <w:p w14:paraId="220B0708" w14:textId="51C7AE30" w:rsidR="00325889" w:rsidRPr="00D3209A" w:rsidRDefault="00846E2A">
          <w:pPr>
            <w:pStyle w:val="TOC3"/>
            <w:tabs>
              <w:tab w:val="left" w:pos="1200"/>
              <w:tab w:val="right" w:leader="dot" w:pos="8630"/>
            </w:tabs>
            <w:rPr>
              <w:rFonts w:eastAsiaTheme="minorEastAsia" w:cs="Times New Roman"/>
              <w:noProof/>
              <w:sz w:val="22"/>
              <w:szCs w:val="22"/>
            </w:rPr>
          </w:pPr>
          <w:hyperlink w:anchor="_Toc117259480" w:history="1">
            <w:r w:rsidR="00325889" w:rsidRPr="00D3209A">
              <w:rPr>
                <w:rStyle w:val="Hyperlink"/>
                <w:rFonts w:ascii="Times New Roman" w:hAnsi="Times New Roman" w:cs="Times New Roman"/>
                <w:noProof/>
              </w:rPr>
              <w:t>2.1.7</w:t>
            </w:r>
            <w:r w:rsidR="00325889" w:rsidRPr="00D3209A">
              <w:rPr>
                <w:rFonts w:eastAsiaTheme="minorEastAsia" w:cs="Times New Roman"/>
                <w:noProof/>
                <w:sz w:val="22"/>
                <w:szCs w:val="22"/>
              </w:rPr>
              <w:tab/>
            </w:r>
            <w:r w:rsidR="00325889" w:rsidRPr="00D3209A">
              <w:rPr>
                <w:rStyle w:val="Hyperlink"/>
                <w:rFonts w:ascii="Times New Roman" w:hAnsi="Times New Roman" w:cs="Times New Roman"/>
                <w:noProof/>
              </w:rPr>
              <w:t>Overhangs</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_Toc117259480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11</w:t>
            </w:r>
            <w:r w:rsidR="00325889" w:rsidRPr="00D3209A">
              <w:rPr>
                <w:rFonts w:cs="Times New Roman"/>
                <w:noProof/>
                <w:webHidden/>
              </w:rPr>
              <w:fldChar w:fldCharType="end"/>
            </w:r>
          </w:hyperlink>
        </w:p>
        <w:p w14:paraId="1C1976C8" w14:textId="0DF0E2C5" w:rsidR="00325889" w:rsidRPr="00D3209A" w:rsidRDefault="00846E2A">
          <w:pPr>
            <w:pStyle w:val="TOC3"/>
            <w:tabs>
              <w:tab w:val="left" w:pos="1200"/>
              <w:tab w:val="right" w:leader="dot" w:pos="8630"/>
            </w:tabs>
            <w:rPr>
              <w:rFonts w:eastAsiaTheme="minorEastAsia" w:cs="Times New Roman"/>
              <w:noProof/>
              <w:sz w:val="22"/>
              <w:szCs w:val="22"/>
            </w:rPr>
          </w:pPr>
          <w:hyperlink w:anchor="_Toc117259481" w:history="1">
            <w:r w:rsidR="00325889" w:rsidRPr="00D3209A">
              <w:rPr>
                <w:rStyle w:val="Hyperlink"/>
                <w:rFonts w:ascii="Times New Roman" w:hAnsi="Times New Roman" w:cs="Times New Roman"/>
                <w:noProof/>
              </w:rPr>
              <w:t>2.1.8</w:t>
            </w:r>
            <w:r w:rsidR="00325889" w:rsidRPr="00D3209A">
              <w:rPr>
                <w:rFonts w:eastAsiaTheme="minorEastAsia" w:cs="Times New Roman"/>
                <w:noProof/>
                <w:sz w:val="22"/>
                <w:szCs w:val="22"/>
              </w:rPr>
              <w:tab/>
            </w:r>
            <w:r w:rsidR="00325889" w:rsidRPr="00D3209A">
              <w:rPr>
                <w:rStyle w:val="Hyperlink"/>
                <w:rFonts w:ascii="Times New Roman" w:hAnsi="Times New Roman" w:cs="Times New Roman"/>
                <w:noProof/>
              </w:rPr>
              <w:t>Heat</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_Toc117259481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12</w:t>
            </w:r>
            <w:r w:rsidR="00325889" w:rsidRPr="00D3209A">
              <w:rPr>
                <w:rFonts w:cs="Times New Roman"/>
                <w:noProof/>
                <w:webHidden/>
              </w:rPr>
              <w:fldChar w:fldCharType="end"/>
            </w:r>
          </w:hyperlink>
        </w:p>
        <w:p w14:paraId="17EE84F7" w14:textId="6BA5AD42" w:rsidR="00325889" w:rsidRPr="00D3209A" w:rsidRDefault="00846E2A">
          <w:pPr>
            <w:pStyle w:val="TOC2"/>
            <w:tabs>
              <w:tab w:val="left" w:pos="960"/>
              <w:tab w:val="right" w:leader="dot" w:pos="8630"/>
            </w:tabs>
            <w:rPr>
              <w:rFonts w:eastAsiaTheme="minorEastAsia" w:cs="Times New Roman"/>
              <w:noProof/>
              <w:sz w:val="22"/>
              <w:szCs w:val="22"/>
            </w:rPr>
          </w:pPr>
          <w:hyperlink w:anchor="_Toc117259482" w:history="1">
            <w:r w:rsidR="00325889" w:rsidRPr="00D3209A">
              <w:rPr>
                <w:rStyle w:val="Hyperlink"/>
                <w:rFonts w:ascii="Times New Roman" w:hAnsi="Times New Roman" w:cs="Times New Roman"/>
                <w:noProof/>
              </w:rPr>
              <w:t>2.2</w:t>
            </w:r>
            <w:r w:rsidR="00325889" w:rsidRPr="00D3209A">
              <w:rPr>
                <w:rFonts w:eastAsiaTheme="minorEastAsia" w:cs="Times New Roman"/>
                <w:noProof/>
                <w:sz w:val="22"/>
                <w:szCs w:val="22"/>
              </w:rPr>
              <w:tab/>
            </w:r>
            <w:r w:rsidR="00325889" w:rsidRPr="00D3209A">
              <w:rPr>
                <w:rStyle w:val="Hyperlink"/>
                <w:rFonts w:ascii="Times New Roman" w:hAnsi="Times New Roman" w:cs="Times New Roman"/>
                <w:noProof/>
              </w:rPr>
              <w:t>Path Planning</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_Toc117259482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13</w:t>
            </w:r>
            <w:r w:rsidR="00325889" w:rsidRPr="00D3209A">
              <w:rPr>
                <w:rFonts w:cs="Times New Roman"/>
                <w:noProof/>
                <w:webHidden/>
              </w:rPr>
              <w:fldChar w:fldCharType="end"/>
            </w:r>
          </w:hyperlink>
        </w:p>
        <w:p w14:paraId="346FB4F3" w14:textId="2DC79746" w:rsidR="00325889" w:rsidRPr="00D3209A" w:rsidRDefault="00846E2A">
          <w:pPr>
            <w:pStyle w:val="TOC3"/>
            <w:tabs>
              <w:tab w:val="left" w:pos="1200"/>
              <w:tab w:val="right" w:leader="dot" w:pos="8630"/>
            </w:tabs>
            <w:rPr>
              <w:rFonts w:eastAsiaTheme="minorEastAsia" w:cs="Times New Roman"/>
              <w:noProof/>
              <w:sz w:val="22"/>
              <w:szCs w:val="22"/>
            </w:rPr>
          </w:pPr>
          <w:hyperlink w:anchor="_Toc117259483" w:history="1">
            <w:r w:rsidR="00325889" w:rsidRPr="00D3209A">
              <w:rPr>
                <w:rStyle w:val="Hyperlink"/>
                <w:rFonts w:ascii="Times New Roman" w:hAnsi="Times New Roman" w:cs="Times New Roman"/>
                <w:noProof/>
              </w:rPr>
              <w:t>2.2.1</w:t>
            </w:r>
            <w:r w:rsidR="00325889" w:rsidRPr="00D3209A">
              <w:rPr>
                <w:rFonts w:eastAsiaTheme="minorEastAsia" w:cs="Times New Roman"/>
                <w:noProof/>
                <w:sz w:val="22"/>
                <w:szCs w:val="22"/>
              </w:rPr>
              <w:tab/>
            </w:r>
            <w:r w:rsidR="00325889" w:rsidRPr="00D3209A">
              <w:rPr>
                <w:rStyle w:val="Hyperlink"/>
                <w:rFonts w:ascii="Times New Roman" w:hAnsi="Times New Roman" w:cs="Times New Roman"/>
                <w:noProof/>
              </w:rPr>
              <w:t>Slicing</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_Toc117259483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13</w:t>
            </w:r>
            <w:r w:rsidR="00325889" w:rsidRPr="00D3209A">
              <w:rPr>
                <w:rFonts w:cs="Times New Roman"/>
                <w:noProof/>
                <w:webHidden/>
              </w:rPr>
              <w:fldChar w:fldCharType="end"/>
            </w:r>
          </w:hyperlink>
        </w:p>
        <w:p w14:paraId="3C7D911D" w14:textId="34C7ADDC" w:rsidR="00325889" w:rsidRPr="00D3209A" w:rsidRDefault="00846E2A">
          <w:pPr>
            <w:pStyle w:val="TOC3"/>
            <w:tabs>
              <w:tab w:val="left" w:pos="1200"/>
              <w:tab w:val="right" w:leader="dot" w:pos="8630"/>
            </w:tabs>
            <w:rPr>
              <w:rFonts w:eastAsiaTheme="minorEastAsia" w:cs="Times New Roman"/>
              <w:noProof/>
              <w:sz w:val="22"/>
              <w:szCs w:val="22"/>
            </w:rPr>
          </w:pPr>
          <w:hyperlink w:anchor="_Toc117259484" w:history="1">
            <w:r w:rsidR="00325889" w:rsidRPr="00D3209A">
              <w:rPr>
                <w:rStyle w:val="Hyperlink"/>
                <w:rFonts w:ascii="Times New Roman" w:hAnsi="Times New Roman" w:cs="Times New Roman"/>
                <w:noProof/>
              </w:rPr>
              <w:t>2.2.2</w:t>
            </w:r>
            <w:r w:rsidR="00325889" w:rsidRPr="00D3209A">
              <w:rPr>
                <w:rFonts w:eastAsiaTheme="minorEastAsia" w:cs="Times New Roman"/>
                <w:noProof/>
                <w:sz w:val="22"/>
                <w:szCs w:val="22"/>
              </w:rPr>
              <w:tab/>
            </w:r>
            <w:r w:rsidR="00325889" w:rsidRPr="00D3209A">
              <w:rPr>
                <w:rStyle w:val="Hyperlink"/>
                <w:rFonts w:ascii="Times New Roman" w:hAnsi="Times New Roman" w:cs="Times New Roman"/>
                <w:noProof/>
              </w:rPr>
              <w:t>Importing Contours into MATLAB</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_Toc117259484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16</w:t>
            </w:r>
            <w:r w:rsidR="00325889" w:rsidRPr="00D3209A">
              <w:rPr>
                <w:rFonts w:cs="Times New Roman"/>
                <w:noProof/>
                <w:webHidden/>
              </w:rPr>
              <w:fldChar w:fldCharType="end"/>
            </w:r>
          </w:hyperlink>
        </w:p>
        <w:p w14:paraId="3834E046" w14:textId="54C964BE" w:rsidR="00325889" w:rsidRPr="00D3209A" w:rsidRDefault="00846E2A">
          <w:pPr>
            <w:pStyle w:val="TOC3"/>
            <w:tabs>
              <w:tab w:val="left" w:pos="1200"/>
              <w:tab w:val="right" w:leader="dot" w:pos="8630"/>
            </w:tabs>
            <w:rPr>
              <w:rFonts w:eastAsiaTheme="minorEastAsia" w:cs="Times New Roman"/>
              <w:noProof/>
              <w:sz w:val="22"/>
              <w:szCs w:val="22"/>
            </w:rPr>
          </w:pPr>
          <w:hyperlink w:anchor="_Toc117259485" w:history="1">
            <w:r w:rsidR="00325889" w:rsidRPr="00D3209A">
              <w:rPr>
                <w:rStyle w:val="Hyperlink"/>
                <w:rFonts w:ascii="Times New Roman" w:hAnsi="Times New Roman" w:cs="Times New Roman"/>
                <w:noProof/>
              </w:rPr>
              <w:t>2.2.3</w:t>
            </w:r>
            <w:r w:rsidR="00325889" w:rsidRPr="00D3209A">
              <w:rPr>
                <w:rFonts w:eastAsiaTheme="minorEastAsia" w:cs="Times New Roman"/>
                <w:noProof/>
                <w:sz w:val="22"/>
                <w:szCs w:val="22"/>
              </w:rPr>
              <w:tab/>
            </w:r>
            <w:r w:rsidR="00325889" w:rsidRPr="00D3209A">
              <w:rPr>
                <w:rStyle w:val="Hyperlink"/>
                <w:rFonts w:ascii="Times New Roman" w:hAnsi="Times New Roman" w:cs="Times New Roman"/>
                <w:noProof/>
              </w:rPr>
              <w:t>Importing Path into Octopuz</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_Toc117259485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17</w:t>
            </w:r>
            <w:r w:rsidR="00325889" w:rsidRPr="00D3209A">
              <w:rPr>
                <w:rFonts w:cs="Times New Roman"/>
                <w:noProof/>
                <w:webHidden/>
              </w:rPr>
              <w:fldChar w:fldCharType="end"/>
            </w:r>
          </w:hyperlink>
        </w:p>
        <w:p w14:paraId="5F8CB5FE" w14:textId="0D6AC72D" w:rsidR="00325889" w:rsidRPr="00D3209A" w:rsidRDefault="00846E2A">
          <w:pPr>
            <w:pStyle w:val="TOC3"/>
            <w:tabs>
              <w:tab w:val="left" w:pos="1200"/>
              <w:tab w:val="right" w:leader="dot" w:pos="8630"/>
            </w:tabs>
            <w:rPr>
              <w:rFonts w:eastAsiaTheme="minorEastAsia" w:cs="Times New Roman"/>
              <w:noProof/>
              <w:sz w:val="22"/>
              <w:szCs w:val="22"/>
            </w:rPr>
          </w:pPr>
          <w:hyperlink w:anchor="_Toc117259486" w:history="1">
            <w:r w:rsidR="00325889" w:rsidRPr="00D3209A">
              <w:rPr>
                <w:rStyle w:val="Hyperlink"/>
                <w:rFonts w:ascii="Times New Roman" w:hAnsi="Times New Roman" w:cs="Times New Roman"/>
                <w:noProof/>
              </w:rPr>
              <w:t>2.2.4</w:t>
            </w:r>
            <w:r w:rsidR="00325889" w:rsidRPr="00D3209A">
              <w:rPr>
                <w:rFonts w:eastAsiaTheme="minorEastAsia" w:cs="Times New Roman"/>
                <w:noProof/>
                <w:sz w:val="22"/>
                <w:szCs w:val="22"/>
              </w:rPr>
              <w:tab/>
            </w:r>
            <w:r w:rsidR="00325889" w:rsidRPr="00D3209A">
              <w:rPr>
                <w:rStyle w:val="Hyperlink"/>
                <w:rFonts w:ascii="Times New Roman" w:hAnsi="Times New Roman" w:cs="Times New Roman"/>
                <w:noProof/>
              </w:rPr>
              <w:t>Path Plan on Robot</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_Toc117259486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18</w:t>
            </w:r>
            <w:r w:rsidR="00325889" w:rsidRPr="00D3209A">
              <w:rPr>
                <w:rFonts w:cs="Times New Roman"/>
                <w:noProof/>
                <w:webHidden/>
              </w:rPr>
              <w:fldChar w:fldCharType="end"/>
            </w:r>
          </w:hyperlink>
        </w:p>
        <w:p w14:paraId="342EC5F0" w14:textId="47C6ADB7" w:rsidR="00325889" w:rsidRPr="00D3209A" w:rsidRDefault="00846E2A">
          <w:pPr>
            <w:pStyle w:val="TOC1"/>
            <w:tabs>
              <w:tab w:val="right" w:leader="dot" w:pos="8630"/>
            </w:tabs>
            <w:rPr>
              <w:rFonts w:eastAsiaTheme="minorEastAsia" w:cs="Times New Roman"/>
              <w:noProof/>
              <w:sz w:val="22"/>
              <w:szCs w:val="22"/>
            </w:rPr>
          </w:pPr>
          <w:hyperlink w:anchor="_Toc117259487" w:history="1">
            <w:r w:rsidR="00325889" w:rsidRPr="00D3209A">
              <w:rPr>
                <w:rStyle w:val="Hyperlink"/>
                <w:rFonts w:ascii="Times New Roman" w:hAnsi="Times New Roman" w:cs="Times New Roman"/>
                <w:noProof/>
              </w:rPr>
              <w:t>Chapter 3</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_Toc117259487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19</w:t>
            </w:r>
            <w:r w:rsidR="00325889" w:rsidRPr="00D3209A">
              <w:rPr>
                <w:rFonts w:cs="Times New Roman"/>
                <w:noProof/>
                <w:webHidden/>
              </w:rPr>
              <w:fldChar w:fldCharType="end"/>
            </w:r>
          </w:hyperlink>
        </w:p>
        <w:p w14:paraId="016C5AEA" w14:textId="11AADAA8" w:rsidR="00325889" w:rsidRPr="00D3209A" w:rsidRDefault="00846E2A">
          <w:pPr>
            <w:pStyle w:val="TOC1"/>
            <w:tabs>
              <w:tab w:val="right" w:leader="dot" w:pos="8630"/>
            </w:tabs>
            <w:rPr>
              <w:rFonts w:eastAsiaTheme="minorEastAsia" w:cs="Times New Roman"/>
              <w:noProof/>
              <w:sz w:val="22"/>
              <w:szCs w:val="22"/>
            </w:rPr>
          </w:pPr>
          <w:hyperlink w:anchor="_Toc117259488" w:history="1">
            <w:r w:rsidR="00325889" w:rsidRPr="00D3209A">
              <w:rPr>
                <w:rStyle w:val="Hyperlink"/>
                <w:rFonts w:ascii="Times New Roman" w:hAnsi="Times New Roman" w:cs="Times New Roman"/>
                <w:noProof/>
              </w:rPr>
              <w:t>Mounting of Scanner to Robot</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_Toc117259488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19</w:t>
            </w:r>
            <w:r w:rsidR="00325889" w:rsidRPr="00D3209A">
              <w:rPr>
                <w:rFonts w:cs="Times New Roman"/>
                <w:noProof/>
                <w:webHidden/>
              </w:rPr>
              <w:fldChar w:fldCharType="end"/>
            </w:r>
          </w:hyperlink>
        </w:p>
        <w:p w14:paraId="34E86480" w14:textId="47937CBF" w:rsidR="00325889" w:rsidRPr="00D3209A" w:rsidRDefault="00846E2A">
          <w:pPr>
            <w:pStyle w:val="TOC2"/>
            <w:tabs>
              <w:tab w:val="left" w:pos="960"/>
              <w:tab w:val="right" w:leader="dot" w:pos="8630"/>
            </w:tabs>
            <w:rPr>
              <w:rFonts w:eastAsiaTheme="minorEastAsia" w:cs="Times New Roman"/>
              <w:noProof/>
              <w:sz w:val="22"/>
              <w:szCs w:val="22"/>
            </w:rPr>
          </w:pPr>
          <w:hyperlink w:anchor="_Toc117259489" w:history="1">
            <w:r w:rsidR="00325889" w:rsidRPr="00D3209A">
              <w:rPr>
                <w:rStyle w:val="Hyperlink"/>
                <w:rFonts w:ascii="Times New Roman" w:hAnsi="Times New Roman" w:cs="Times New Roman"/>
                <w:noProof/>
              </w:rPr>
              <w:t>3.1</w:t>
            </w:r>
            <w:r w:rsidR="00325889" w:rsidRPr="00D3209A">
              <w:rPr>
                <w:rFonts w:eastAsiaTheme="minorEastAsia" w:cs="Times New Roman"/>
                <w:noProof/>
                <w:sz w:val="22"/>
                <w:szCs w:val="22"/>
              </w:rPr>
              <w:tab/>
            </w:r>
            <w:r w:rsidR="00325889" w:rsidRPr="00D3209A">
              <w:rPr>
                <w:rStyle w:val="Hyperlink"/>
                <w:rFonts w:ascii="Times New Roman" w:hAnsi="Times New Roman" w:cs="Times New Roman"/>
                <w:noProof/>
              </w:rPr>
              <w:t>Hardware Design</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_Toc117259489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19</w:t>
            </w:r>
            <w:r w:rsidR="00325889" w:rsidRPr="00D3209A">
              <w:rPr>
                <w:rFonts w:cs="Times New Roman"/>
                <w:noProof/>
                <w:webHidden/>
              </w:rPr>
              <w:fldChar w:fldCharType="end"/>
            </w:r>
          </w:hyperlink>
        </w:p>
        <w:p w14:paraId="526463C2" w14:textId="5CC4C6F0" w:rsidR="00325889" w:rsidRPr="00D3209A" w:rsidRDefault="00846E2A">
          <w:pPr>
            <w:pStyle w:val="TOC3"/>
            <w:tabs>
              <w:tab w:val="left" w:pos="1200"/>
              <w:tab w:val="right" w:leader="dot" w:pos="8630"/>
            </w:tabs>
            <w:rPr>
              <w:rFonts w:eastAsiaTheme="minorEastAsia" w:cs="Times New Roman"/>
              <w:noProof/>
              <w:sz w:val="22"/>
              <w:szCs w:val="22"/>
            </w:rPr>
          </w:pPr>
          <w:hyperlink w:anchor="_Toc117259490" w:history="1">
            <w:r w:rsidR="00325889" w:rsidRPr="00D3209A">
              <w:rPr>
                <w:rStyle w:val="Hyperlink"/>
                <w:rFonts w:ascii="Times New Roman" w:hAnsi="Times New Roman" w:cs="Times New Roman"/>
                <w:noProof/>
              </w:rPr>
              <w:t>3.1.1</w:t>
            </w:r>
            <w:r w:rsidR="00325889" w:rsidRPr="00D3209A">
              <w:rPr>
                <w:rFonts w:eastAsiaTheme="minorEastAsia" w:cs="Times New Roman"/>
                <w:noProof/>
                <w:sz w:val="22"/>
                <w:szCs w:val="22"/>
              </w:rPr>
              <w:tab/>
            </w:r>
            <w:r w:rsidR="00325889" w:rsidRPr="00D3209A">
              <w:rPr>
                <w:rStyle w:val="Hyperlink"/>
                <w:rFonts w:ascii="Times New Roman" w:hAnsi="Times New Roman" w:cs="Times New Roman"/>
                <w:noProof/>
              </w:rPr>
              <w:t>Obstruction from Geometry</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_Toc117259490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20</w:t>
            </w:r>
            <w:r w:rsidR="00325889" w:rsidRPr="00D3209A">
              <w:rPr>
                <w:rFonts w:cs="Times New Roman"/>
                <w:noProof/>
                <w:webHidden/>
              </w:rPr>
              <w:fldChar w:fldCharType="end"/>
            </w:r>
          </w:hyperlink>
        </w:p>
        <w:p w14:paraId="7053E5F9" w14:textId="6581F017" w:rsidR="00325889" w:rsidRPr="00D3209A" w:rsidRDefault="00846E2A">
          <w:pPr>
            <w:pStyle w:val="TOC3"/>
            <w:tabs>
              <w:tab w:val="left" w:pos="1200"/>
              <w:tab w:val="right" w:leader="dot" w:pos="8630"/>
            </w:tabs>
            <w:rPr>
              <w:rFonts w:eastAsiaTheme="minorEastAsia" w:cs="Times New Roman"/>
              <w:noProof/>
              <w:sz w:val="22"/>
              <w:szCs w:val="22"/>
            </w:rPr>
          </w:pPr>
          <w:hyperlink w:anchor="_Toc117259491" w:history="1">
            <w:r w:rsidR="00325889" w:rsidRPr="00D3209A">
              <w:rPr>
                <w:rStyle w:val="Hyperlink"/>
                <w:rFonts w:ascii="Times New Roman" w:hAnsi="Times New Roman" w:cs="Times New Roman"/>
                <w:noProof/>
              </w:rPr>
              <w:t>3.1.2</w:t>
            </w:r>
            <w:r w:rsidR="00325889" w:rsidRPr="00D3209A">
              <w:rPr>
                <w:rFonts w:eastAsiaTheme="minorEastAsia" w:cs="Times New Roman"/>
                <w:noProof/>
                <w:sz w:val="22"/>
                <w:szCs w:val="22"/>
              </w:rPr>
              <w:tab/>
            </w:r>
            <w:r w:rsidR="00325889" w:rsidRPr="00D3209A">
              <w:rPr>
                <w:rStyle w:val="Hyperlink"/>
                <w:rFonts w:ascii="Times New Roman" w:hAnsi="Times New Roman" w:cs="Times New Roman"/>
                <w:noProof/>
              </w:rPr>
              <w:t>Reduction in time to scan</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_Toc117259491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20</w:t>
            </w:r>
            <w:r w:rsidR="00325889" w:rsidRPr="00D3209A">
              <w:rPr>
                <w:rFonts w:cs="Times New Roman"/>
                <w:noProof/>
                <w:webHidden/>
              </w:rPr>
              <w:fldChar w:fldCharType="end"/>
            </w:r>
          </w:hyperlink>
        </w:p>
        <w:p w14:paraId="5DAA778B" w14:textId="3B4DF765" w:rsidR="00325889" w:rsidRPr="00D3209A" w:rsidRDefault="00846E2A">
          <w:pPr>
            <w:pStyle w:val="TOC2"/>
            <w:tabs>
              <w:tab w:val="left" w:pos="960"/>
              <w:tab w:val="right" w:leader="dot" w:pos="8630"/>
            </w:tabs>
            <w:rPr>
              <w:rFonts w:eastAsiaTheme="minorEastAsia" w:cs="Times New Roman"/>
              <w:noProof/>
              <w:sz w:val="22"/>
              <w:szCs w:val="22"/>
            </w:rPr>
          </w:pPr>
          <w:hyperlink w:anchor="_Toc117259492" w:history="1">
            <w:r w:rsidR="00325889" w:rsidRPr="00D3209A">
              <w:rPr>
                <w:rStyle w:val="Hyperlink"/>
                <w:rFonts w:ascii="Times New Roman" w:hAnsi="Times New Roman" w:cs="Times New Roman"/>
                <w:noProof/>
              </w:rPr>
              <w:t>3.2</w:t>
            </w:r>
            <w:r w:rsidR="00325889" w:rsidRPr="00D3209A">
              <w:rPr>
                <w:rFonts w:eastAsiaTheme="minorEastAsia" w:cs="Times New Roman"/>
                <w:noProof/>
                <w:sz w:val="22"/>
                <w:szCs w:val="22"/>
              </w:rPr>
              <w:tab/>
            </w:r>
            <w:r w:rsidR="00325889" w:rsidRPr="00D3209A">
              <w:rPr>
                <w:rStyle w:val="Hyperlink"/>
                <w:rFonts w:ascii="Times New Roman" w:hAnsi="Times New Roman" w:cs="Times New Roman"/>
                <w:noProof/>
              </w:rPr>
              <w:t>Straight vs. 90 degree Configuration</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_Toc117259492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20</w:t>
            </w:r>
            <w:r w:rsidR="00325889" w:rsidRPr="00D3209A">
              <w:rPr>
                <w:rFonts w:cs="Times New Roman"/>
                <w:noProof/>
                <w:webHidden/>
              </w:rPr>
              <w:fldChar w:fldCharType="end"/>
            </w:r>
          </w:hyperlink>
        </w:p>
        <w:p w14:paraId="6FB8F386" w14:textId="3DFBBA68" w:rsidR="00325889" w:rsidRPr="00D3209A" w:rsidRDefault="00846E2A">
          <w:pPr>
            <w:pStyle w:val="TOC3"/>
            <w:tabs>
              <w:tab w:val="left" w:pos="1200"/>
              <w:tab w:val="right" w:leader="dot" w:pos="8630"/>
            </w:tabs>
            <w:rPr>
              <w:rFonts w:eastAsiaTheme="minorEastAsia" w:cs="Times New Roman"/>
              <w:noProof/>
              <w:sz w:val="22"/>
              <w:szCs w:val="22"/>
            </w:rPr>
          </w:pPr>
          <w:hyperlink w:anchor="_Toc117259493" w:history="1">
            <w:r w:rsidR="00325889" w:rsidRPr="00D3209A">
              <w:rPr>
                <w:rStyle w:val="Hyperlink"/>
                <w:rFonts w:ascii="Times New Roman" w:hAnsi="Times New Roman" w:cs="Times New Roman"/>
                <w:noProof/>
              </w:rPr>
              <w:t>3.2.1</w:t>
            </w:r>
            <w:r w:rsidR="00325889" w:rsidRPr="00D3209A">
              <w:rPr>
                <w:rFonts w:eastAsiaTheme="minorEastAsia" w:cs="Times New Roman"/>
                <w:noProof/>
                <w:sz w:val="22"/>
                <w:szCs w:val="22"/>
              </w:rPr>
              <w:tab/>
            </w:r>
            <w:r w:rsidR="00325889" w:rsidRPr="00D3209A">
              <w:rPr>
                <w:rStyle w:val="Hyperlink"/>
                <w:rFonts w:ascii="Times New Roman" w:hAnsi="Times New Roman" w:cs="Times New Roman"/>
                <w:noProof/>
              </w:rPr>
              <w:t>Kinematics</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_Toc117259493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20</w:t>
            </w:r>
            <w:r w:rsidR="00325889" w:rsidRPr="00D3209A">
              <w:rPr>
                <w:rFonts w:cs="Times New Roman"/>
                <w:noProof/>
                <w:webHidden/>
              </w:rPr>
              <w:fldChar w:fldCharType="end"/>
            </w:r>
          </w:hyperlink>
        </w:p>
        <w:p w14:paraId="25634854" w14:textId="194ADB82" w:rsidR="00325889" w:rsidRPr="00D3209A" w:rsidRDefault="00846E2A">
          <w:pPr>
            <w:pStyle w:val="TOC1"/>
            <w:tabs>
              <w:tab w:val="right" w:leader="dot" w:pos="8630"/>
            </w:tabs>
            <w:rPr>
              <w:rFonts w:eastAsiaTheme="minorEastAsia" w:cs="Times New Roman"/>
              <w:noProof/>
              <w:sz w:val="22"/>
              <w:szCs w:val="22"/>
            </w:rPr>
          </w:pPr>
          <w:hyperlink w:anchor="_Toc117259494" w:history="1">
            <w:r w:rsidR="00325889" w:rsidRPr="00D3209A">
              <w:rPr>
                <w:rStyle w:val="Hyperlink"/>
                <w:rFonts w:ascii="Times New Roman" w:hAnsi="Times New Roman" w:cs="Times New Roman"/>
                <w:noProof/>
              </w:rPr>
              <w:t>Chapter 4</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_Toc117259494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21</w:t>
            </w:r>
            <w:r w:rsidR="00325889" w:rsidRPr="00D3209A">
              <w:rPr>
                <w:rFonts w:cs="Times New Roman"/>
                <w:noProof/>
                <w:webHidden/>
              </w:rPr>
              <w:fldChar w:fldCharType="end"/>
            </w:r>
          </w:hyperlink>
        </w:p>
        <w:p w14:paraId="6CDA80AD" w14:textId="360AB6D2" w:rsidR="00325889" w:rsidRPr="00D3209A" w:rsidRDefault="00846E2A">
          <w:pPr>
            <w:pStyle w:val="TOC1"/>
            <w:tabs>
              <w:tab w:val="right" w:leader="dot" w:pos="8630"/>
            </w:tabs>
            <w:rPr>
              <w:rFonts w:eastAsiaTheme="minorEastAsia" w:cs="Times New Roman"/>
              <w:noProof/>
              <w:sz w:val="22"/>
              <w:szCs w:val="22"/>
            </w:rPr>
          </w:pPr>
          <w:hyperlink w:anchor="_Toc117259495" w:history="1">
            <w:r w:rsidR="00325889" w:rsidRPr="00D3209A">
              <w:rPr>
                <w:rStyle w:val="Hyperlink"/>
                <w:rFonts w:ascii="Times New Roman" w:hAnsi="Times New Roman" w:cs="Times New Roman"/>
                <w:noProof/>
              </w:rPr>
              <w:t>Path Planning for Scanning</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_Toc117259495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21</w:t>
            </w:r>
            <w:r w:rsidR="00325889" w:rsidRPr="00D3209A">
              <w:rPr>
                <w:rFonts w:cs="Times New Roman"/>
                <w:noProof/>
                <w:webHidden/>
              </w:rPr>
              <w:fldChar w:fldCharType="end"/>
            </w:r>
          </w:hyperlink>
        </w:p>
        <w:p w14:paraId="1587559A" w14:textId="4CC6EC4A" w:rsidR="00325889" w:rsidRPr="00D3209A" w:rsidRDefault="00846E2A">
          <w:pPr>
            <w:pStyle w:val="TOC2"/>
            <w:tabs>
              <w:tab w:val="left" w:pos="960"/>
              <w:tab w:val="right" w:leader="dot" w:pos="8630"/>
            </w:tabs>
            <w:rPr>
              <w:rFonts w:eastAsiaTheme="minorEastAsia" w:cs="Times New Roman"/>
              <w:noProof/>
              <w:sz w:val="22"/>
              <w:szCs w:val="22"/>
            </w:rPr>
          </w:pPr>
          <w:hyperlink w:anchor="_Toc117259496" w:history="1">
            <w:r w:rsidR="00325889" w:rsidRPr="00D3209A">
              <w:rPr>
                <w:rStyle w:val="Hyperlink"/>
                <w:rFonts w:ascii="Times New Roman" w:hAnsi="Times New Roman" w:cs="Times New Roman"/>
                <w:noProof/>
              </w:rPr>
              <w:t>4.1</w:t>
            </w:r>
            <w:r w:rsidR="00325889" w:rsidRPr="00D3209A">
              <w:rPr>
                <w:rFonts w:eastAsiaTheme="minorEastAsia" w:cs="Times New Roman"/>
                <w:noProof/>
                <w:sz w:val="22"/>
                <w:szCs w:val="22"/>
              </w:rPr>
              <w:tab/>
            </w:r>
            <w:r w:rsidR="00325889" w:rsidRPr="00D3209A">
              <w:rPr>
                <w:rStyle w:val="Hyperlink"/>
                <w:rFonts w:ascii="Times New Roman" w:hAnsi="Times New Roman" w:cs="Times New Roman"/>
                <w:noProof/>
              </w:rPr>
              <w:t>Challenges</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_Toc117259496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21</w:t>
            </w:r>
            <w:r w:rsidR="00325889" w:rsidRPr="00D3209A">
              <w:rPr>
                <w:rFonts w:cs="Times New Roman"/>
                <w:noProof/>
                <w:webHidden/>
              </w:rPr>
              <w:fldChar w:fldCharType="end"/>
            </w:r>
          </w:hyperlink>
        </w:p>
        <w:p w14:paraId="03EBA607" w14:textId="14BB5251" w:rsidR="00325889" w:rsidRPr="00D3209A" w:rsidRDefault="00846E2A">
          <w:pPr>
            <w:pStyle w:val="TOC3"/>
            <w:tabs>
              <w:tab w:val="left" w:pos="1200"/>
              <w:tab w:val="right" w:leader="dot" w:pos="8630"/>
            </w:tabs>
            <w:rPr>
              <w:rFonts w:eastAsiaTheme="minorEastAsia" w:cs="Times New Roman"/>
              <w:noProof/>
              <w:sz w:val="22"/>
              <w:szCs w:val="22"/>
            </w:rPr>
          </w:pPr>
          <w:hyperlink w:anchor="_Toc117259497" w:history="1">
            <w:r w:rsidR="00325889" w:rsidRPr="00D3209A">
              <w:rPr>
                <w:rStyle w:val="Hyperlink"/>
                <w:rFonts w:ascii="Times New Roman" w:hAnsi="Times New Roman" w:cs="Times New Roman"/>
                <w:noProof/>
              </w:rPr>
              <w:t>4.1.1</w:t>
            </w:r>
            <w:r w:rsidR="00325889" w:rsidRPr="00D3209A">
              <w:rPr>
                <w:rFonts w:eastAsiaTheme="minorEastAsia" w:cs="Times New Roman"/>
                <w:noProof/>
                <w:sz w:val="22"/>
                <w:szCs w:val="22"/>
              </w:rPr>
              <w:tab/>
            </w:r>
            <w:r w:rsidR="00325889" w:rsidRPr="00D3209A">
              <w:rPr>
                <w:rStyle w:val="Hyperlink"/>
                <w:rFonts w:ascii="Times New Roman" w:hAnsi="Times New Roman" w:cs="Times New Roman"/>
                <w:noProof/>
              </w:rPr>
              <w:t>Too Much Motion</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_Toc117259497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21</w:t>
            </w:r>
            <w:r w:rsidR="00325889" w:rsidRPr="00D3209A">
              <w:rPr>
                <w:rFonts w:cs="Times New Roman"/>
                <w:noProof/>
                <w:webHidden/>
              </w:rPr>
              <w:fldChar w:fldCharType="end"/>
            </w:r>
          </w:hyperlink>
        </w:p>
        <w:p w14:paraId="024D0D0C" w14:textId="5AC52753" w:rsidR="00325889" w:rsidRPr="00D3209A" w:rsidRDefault="00846E2A">
          <w:pPr>
            <w:pStyle w:val="TOC3"/>
            <w:tabs>
              <w:tab w:val="left" w:pos="1200"/>
              <w:tab w:val="right" w:leader="dot" w:pos="8630"/>
            </w:tabs>
            <w:rPr>
              <w:rFonts w:eastAsiaTheme="minorEastAsia" w:cs="Times New Roman"/>
              <w:noProof/>
              <w:sz w:val="22"/>
              <w:szCs w:val="22"/>
            </w:rPr>
          </w:pPr>
          <w:hyperlink w:anchor="_Toc117259498" w:history="1">
            <w:r w:rsidR="00325889" w:rsidRPr="00D3209A">
              <w:rPr>
                <w:rStyle w:val="Hyperlink"/>
                <w:rFonts w:ascii="Times New Roman" w:hAnsi="Times New Roman" w:cs="Times New Roman"/>
                <w:noProof/>
              </w:rPr>
              <w:t>4.1.2</w:t>
            </w:r>
            <w:r w:rsidR="00325889" w:rsidRPr="00D3209A">
              <w:rPr>
                <w:rFonts w:eastAsiaTheme="minorEastAsia" w:cs="Times New Roman"/>
                <w:noProof/>
                <w:sz w:val="22"/>
                <w:szCs w:val="22"/>
              </w:rPr>
              <w:tab/>
            </w:r>
            <w:r w:rsidR="00325889" w:rsidRPr="00D3209A">
              <w:rPr>
                <w:rStyle w:val="Hyperlink"/>
                <w:rFonts w:ascii="Times New Roman" w:hAnsi="Times New Roman" w:cs="Times New Roman"/>
                <w:noProof/>
              </w:rPr>
              <w:t>Transformation Error</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_Toc117259498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21</w:t>
            </w:r>
            <w:r w:rsidR="00325889" w:rsidRPr="00D3209A">
              <w:rPr>
                <w:rFonts w:cs="Times New Roman"/>
                <w:noProof/>
                <w:webHidden/>
              </w:rPr>
              <w:fldChar w:fldCharType="end"/>
            </w:r>
          </w:hyperlink>
        </w:p>
        <w:p w14:paraId="60FA492B" w14:textId="20B2EBE3" w:rsidR="00325889" w:rsidRPr="00D3209A" w:rsidRDefault="00846E2A">
          <w:pPr>
            <w:pStyle w:val="TOC3"/>
            <w:tabs>
              <w:tab w:val="left" w:pos="1200"/>
              <w:tab w:val="right" w:leader="dot" w:pos="8630"/>
            </w:tabs>
            <w:rPr>
              <w:rFonts w:eastAsiaTheme="minorEastAsia" w:cs="Times New Roman"/>
              <w:noProof/>
              <w:sz w:val="22"/>
              <w:szCs w:val="22"/>
            </w:rPr>
          </w:pPr>
          <w:hyperlink w:anchor="_Toc117259499" w:history="1">
            <w:r w:rsidR="00325889" w:rsidRPr="00D3209A">
              <w:rPr>
                <w:rStyle w:val="Hyperlink"/>
                <w:rFonts w:ascii="Times New Roman" w:hAnsi="Times New Roman" w:cs="Times New Roman"/>
                <w:noProof/>
              </w:rPr>
              <w:t>4.1.3</w:t>
            </w:r>
            <w:r w:rsidR="00325889" w:rsidRPr="00D3209A">
              <w:rPr>
                <w:rFonts w:eastAsiaTheme="minorEastAsia" w:cs="Times New Roman"/>
                <w:noProof/>
                <w:sz w:val="22"/>
                <w:szCs w:val="22"/>
              </w:rPr>
              <w:tab/>
            </w:r>
            <w:r w:rsidR="00325889" w:rsidRPr="00D3209A">
              <w:rPr>
                <w:rStyle w:val="Hyperlink"/>
                <w:rFonts w:ascii="Times New Roman" w:hAnsi="Times New Roman" w:cs="Times New Roman"/>
                <w:noProof/>
              </w:rPr>
              <w:t>Field of View, dimensions, resolution, etc.</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_Toc117259499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21</w:t>
            </w:r>
            <w:r w:rsidR="00325889" w:rsidRPr="00D3209A">
              <w:rPr>
                <w:rFonts w:cs="Times New Roman"/>
                <w:noProof/>
                <w:webHidden/>
              </w:rPr>
              <w:fldChar w:fldCharType="end"/>
            </w:r>
          </w:hyperlink>
        </w:p>
        <w:p w14:paraId="7CD5DF38" w14:textId="60BDAFAE" w:rsidR="00325889" w:rsidRPr="00D3209A" w:rsidRDefault="00846E2A">
          <w:pPr>
            <w:pStyle w:val="TOC2"/>
            <w:tabs>
              <w:tab w:val="left" w:pos="960"/>
              <w:tab w:val="right" w:leader="dot" w:pos="8630"/>
            </w:tabs>
            <w:rPr>
              <w:rFonts w:eastAsiaTheme="minorEastAsia" w:cs="Times New Roman"/>
              <w:noProof/>
              <w:sz w:val="22"/>
              <w:szCs w:val="22"/>
            </w:rPr>
          </w:pPr>
          <w:hyperlink w:anchor="_Toc117259500" w:history="1">
            <w:r w:rsidR="00325889" w:rsidRPr="00D3209A">
              <w:rPr>
                <w:rStyle w:val="Hyperlink"/>
                <w:rFonts w:ascii="Times New Roman" w:hAnsi="Times New Roman" w:cs="Times New Roman"/>
                <w:noProof/>
              </w:rPr>
              <w:t>4.2</w:t>
            </w:r>
            <w:r w:rsidR="00325889" w:rsidRPr="00D3209A">
              <w:rPr>
                <w:rFonts w:eastAsiaTheme="minorEastAsia" w:cs="Times New Roman"/>
                <w:noProof/>
                <w:sz w:val="22"/>
                <w:szCs w:val="22"/>
              </w:rPr>
              <w:tab/>
            </w:r>
            <w:r w:rsidR="00325889" w:rsidRPr="00D3209A">
              <w:rPr>
                <w:rStyle w:val="Hyperlink"/>
                <w:rFonts w:ascii="Times New Roman" w:hAnsi="Times New Roman" w:cs="Times New Roman"/>
                <w:noProof/>
              </w:rPr>
              <w:t>Gage ball study</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_Toc117259500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21</w:t>
            </w:r>
            <w:r w:rsidR="00325889" w:rsidRPr="00D3209A">
              <w:rPr>
                <w:rFonts w:cs="Times New Roman"/>
                <w:noProof/>
                <w:webHidden/>
              </w:rPr>
              <w:fldChar w:fldCharType="end"/>
            </w:r>
          </w:hyperlink>
        </w:p>
        <w:p w14:paraId="33E16E11" w14:textId="713AB492" w:rsidR="00325889" w:rsidRPr="00D3209A" w:rsidRDefault="00846E2A">
          <w:pPr>
            <w:pStyle w:val="TOC2"/>
            <w:tabs>
              <w:tab w:val="left" w:pos="960"/>
              <w:tab w:val="right" w:leader="dot" w:pos="8630"/>
            </w:tabs>
            <w:rPr>
              <w:rFonts w:eastAsiaTheme="minorEastAsia" w:cs="Times New Roman"/>
              <w:noProof/>
              <w:sz w:val="22"/>
              <w:szCs w:val="22"/>
            </w:rPr>
          </w:pPr>
          <w:hyperlink w:anchor="_Toc117259501" w:history="1">
            <w:r w:rsidR="00325889" w:rsidRPr="00D3209A">
              <w:rPr>
                <w:rStyle w:val="Hyperlink"/>
                <w:rFonts w:ascii="Times New Roman" w:hAnsi="Times New Roman" w:cs="Times New Roman"/>
                <w:noProof/>
              </w:rPr>
              <w:t>4.3</w:t>
            </w:r>
            <w:r w:rsidR="00325889" w:rsidRPr="00D3209A">
              <w:rPr>
                <w:rFonts w:eastAsiaTheme="minorEastAsia" w:cs="Times New Roman"/>
                <w:noProof/>
                <w:sz w:val="22"/>
                <w:szCs w:val="22"/>
              </w:rPr>
              <w:tab/>
            </w:r>
            <w:r w:rsidR="00325889" w:rsidRPr="00D3209A">
              <w:rPr>
                <w:rStyle w:val="Hyperlink"/>
                <w:rFonts w:ascii="Times New Roman" w:hAnsi="Times New Roman" w:cs="Times New Roman"/>
                <w:noProof/>
              </w:rPr>
              <w:t>Manual Scanning</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_Toc117259501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21</w:t>
            </w:r>
            <w:r w:rsidR="00325889" w:rsidRPr="00D3209A">
              <w:rPr>
                <w:rFonts w:cs="Times New Roman"/>
                <w:noProof/>
                <w:webHidden/>
              </w:rPr>
              <w:fldChar w:fldCharType="end"/>
            </w:r>
          </w:hyperlink>
        </w:p>
        <w:p w14:paraId="6A484C6D" w14:textId="627BD61B" w:rsidR="00325889" w:rsidRPr="00D3209A" w:rsidRDefault="00846E2A">
          <w:pPr>
            <w:pStyle w:val="TOC2"/>
            <w:tabs>
              <w:tab w:val="left" w:pos="960"/>
              <w:tab w:val="right" w:leader="dot" w:pos="8630"/>
            </w:tabs>
            <w:rPr>
              <w:rFonts w:eastAsiaTheme="minorEastAsia" w:cs="Times New Roman"/>
              <w:noProof/>
              <w:sz w:val="22"/>
              <w:szCs w:val="22"/>
            </w:rPr>
          </w:pPr>
          <w:hyperlink w:anchor="_Toc117259502" w:history="1">
            <w:r w:rsidR="00325889" w:rsidRPr="00D3209A">
              <w:rPr>
                <w:rStyle w:val="Hyperlink"/>
                <w:rFonts w:ascii="Times New Roman" w:hAnsi="Times New Roman" w:cs="Times New Roman"/>
                <w:noProof/>
              </w:rPr>
              <w:t>4.4</w:t>
            </w:r>
            <w:r w:rsidR="00325889" w:rsidRPr="00D3209A">
              <w:rPr>
                <w:rFonts w:eastAsiaTheme="minorEastAsia" w:cs="Times New Roman"/>
                <w:noProof/>
                <w:sz w:val="22"/>
                <w:szCs w:val="22"/>
              </w:rPr>
              <w:tab/>
            </w:r>
            <w:r w:rsidR="00325889" w:rsidRPr="00D3209A">
              <w:rPr>
                <w:rStyle w:val="Hyperlink"/>
                <w:rFonts w:ascii="Times New Roman" w:hAnsi="Times New Roman" w:cs="Times New Roman"/>
                <w:noProof/>
              </w:rPr>
              <w:t>Generalized Scanning</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_Toc117259502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21</w:t>
            </w:r>
            <w:r w:rsidR="00325889" w:rsidRPr="00D3209A">
              <w:rPr>
                <w:rFonts w:cs="Times New Roman"/>
                <w:noProof/>
                <w:webHidden/>
              </w:rPr>
              <w:fldChar w:fldCharType="end"/>
            </w:r>
          </w:hyperlink>
        </w:p>
        <w:p w14:paraId="72A8F206" w14:textId="44479B9C" w:rsidR="00325889" w:rsidRPr="00D3209A" w:rsidRDefault="00846E2A">
          <w:pPr>
            <w:pStyle w:val="TOC2"/>
            <w:tabs>
              <w:tab w:val="left" w:pos="960"/>
              <w:tab w:val="right" w:leader="dot" w:pos="8630"/>
            </w:tabs>
            <w:rPr>
              <w:rFonts w:eastAsiaTheme="minorEastAsia" w:cs="Times New Roman"/>
              <w:noProof/>
              <w:sz w:val="22"/>
              <w:szCs w:val="22"/>
            </w:rPr>
          </w:pPr>
          <w:hyperlink w:anchor="_Toc117259503" w:history="1">
            <w:r w:rsidR="00325889" w:rsidRPr="00D3209A">
              <w:rPr>
                <w:rStyle w:val="Hyperlink"/>
                <w:rFonts w:ascii="Times New Roman" w:hAnsi="Times New Roman" w:cs="Times New Roman"/>
                <w:noProof/>
              </w:rPr>
              <w:t>4.5</w:t>
            </w:r>
            <w:r w:rsidR="00325889" w:rsidRPr="00D3209A">
              <w:rPr>
                <w:rFonts w:eastAsiaTheme="minorEastAsia" w:cs="Times New Roman"/>
                <w:noProof/>
                <w:sz w:val="22"/>
                <w:szCs w:val="22"/>
              </w:rPr>
              <w:tab/>
            </w:r>
            <w:r w:rsidR="00325889" w:rsidRPr="00D3209A">
              <w:rPr>
                <w:rStyle w:val="Hyperlink"/>
                <w:rFonts w:ascii="Times New Roman" w:hAnsi="Times New Roman" w:cs="Times New Roman"/>
                <w:noProof/>
              </w:rPr>
              <w:t>CAD/Geometry based/specific scanning</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_Toc117259503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21</w:t>
            </w:r>
            <w:r w:rsidR="00325889" w:rsidRPr="00D3209A">
              <w:rPr>
                <w:rFonts w:cs="Times New Roman"/>
                <w:noProof/>
                <w:webHidden/>
              </w:rPr>
              <w:fldChar w:fldCharType="end"/>
            </w:r>
          </w:hyperlink>
        </w:p>
        <w:p w14:paraId="5659B6C1" w14:textId="12AC2F9B" w:rsidR="00325889" w:rsidRPr="00D3209A" w:rsidRDefault="00846E2A">
          <w:pPr>
            <w:pStyle w:val="TOC2"/>
            <w:tabs>
              <w:tab w:val="left" w:pos="960"/>
              <w:tab w:val="right" w:leader="dot" w:pos="8630"/>
            </w:tabs>
            <w:rPr>
              <w:rFonts w:eastAsiaTheme="minorEastAsia" w:cs="Times New Roman"/>
              <w:noProof/>
              <w:sz w:val="22"/>
              <w:szCs w:val="22"/>
            </w:rPr>
          </w:pPr>
          <w:hyperlink w:anchor="_Toc117259504" w:history="1">
            <w:r w:rsidR="00325889" w:rsidRPr="00D3209A">
              <w:rPr>
                <w:rStyle w:val="Hyperlink"/>
                <w:rFonts w:ascii="Times New Roman" w:hAnsi="Times New Roman" w:cs="Times New Roman"/>
                <w:noProof/>
              </w:rPr>
              <w:t>4.6</w:t>
            </w:r>
            <w:r w:rsidR="00325889" w:rsidRPr="00D3209A">
              <w:rPr>
                <w:rFonts w:eastAsiaTheme="minorEastAsia" w:cs="Times New Roman"/>
                <w:noProof/>
                <w:sz w:val="22"/>
                <w:szCs w:val="22"/>
              </w:rPr>
              <w:tab/>
            </w:r>
            <w:r w:rsidR="00325889" w:rsidRPr="00D3209A">
              <w:rPr>
                <w:rStyle w:val="Hyperlink"/>
                <w:rFonts w:ascii="Times New Roman" w:hAnsi="Times New Roman" w:cs="Times New Roman"/>
                <w:noProof/>
              </w:rPr>
              <w:t>Data Comparison/Results</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_Toc117259504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21</w:t>
            </w:r>
            <w:r w:rsidR="00325889" w:rsidRPr="00D3209A">
              <w:rPr>
                <w:rFonts w:cs="Times New Roman"/>
                <w:noProof/>
                <w:webHidden/>
              </w:rPr>
              <w:fldChar w:fldCharType="end"/>
            </w:r>
          </w:hyperlink>
        </w:p>
        <w:p w14:paraId="4AC4FD94" w14:textId="66B8FE5E" w:rsidR="00325889" w:rsidRPr="00D3209A" w:rsidRDefault="00846E2A">
          <w:pPr>
            <w:pStyle w:val="TOC1"/>
            <w:tabs>
              <w:tab w:val="right" w:leader="dot" w:pos="8630"/>
            </w:tabs>
            <w:rPr>
              <w:rFonts w:eastAsiaTheme="minorEastAsia" w:cs="Times New Roman"/>
              <w:noProof/>
              <w:sz w:val="22"/>
              <w:szCs w:val="22"/>
            </w:rPr>
          </w:pPr>
          <w:hyperlink w:anchor="_Toc117259505" w:history="1">
            <w:r w:rsidR="00325889" w:rsidRPr="00D3209A">
              <w:rPr>
                <w:rStyle w:val="Hyperlink"/>
                <w:rFonts w:ascii="Times New Roman" w:hAnsi="Times New Roman" w:cs="Times New Roman"/>
                <w:noProof/>
              </w:rPr>
              <w:t>Chapter 5</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_Toc117259505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22</w:t>
            </w:r>
            <w:r w:rsidR="00325889" w:rsidRPr="00D3209A">
              <w:rPr>
                <w:rFonts w:cs="Times New Roman"/>
                <w:noProof/>
                <w:webHidden/>
              </w:rPr>
              <w:fldChar w:fldCharType="end"/>
            </w:r>
          </w:hyperlink>
        </w:p>
        <w:p w14:paraId="0240ED16" w14:textId="58AE7387" w:rsidR="00325889" w:rsidRPr="00D3209A" w:rsidRDefault="00846E2A">
          <w:pPr>
            <w:pStyle w:val="TOC1"/>
            <w:tabs>
              <w:tab w:val="right" w:leader="dot" w:pos="8630"/>
            </w:tabs>
            <w:rPr>
              <w:rFonts w:eastAsiaTheme="minorEastAsia" w:cs="Times New Roman"/>
              <w:noProof/>
              <w:sz w:val="22"/>
              <w:szCs w:val="22"/>
            </w:rPr>
          </w:pPr>
          <w:hyperlink w:anchor="_Toc117259506" w:history="1">
            <w:r w:rsidR="00325889" w:rsidRPr="00D3209A">
              <w:rPr>
                <w:rStyle w:val="Hyperlink"/>
                <w:rFonts w:ascii="Times New Roman" w:hAnsi="Times New Roman" w:cs="Times New Roman"/>
                <w:noProof/>
              </w:rPr>
              <w:t>Conclusions And Recommendations</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_Toc117259506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22</w:t>
            </w:r>
            <w:r w:rsidR="00325889" w:rsidRPr="00D3209A">
              <w:rPr>
                <w:rFonts w:cs="Times New Roman"/>
                <w:noProof/>
                <w:webHidden/>
              </w:rPr>
              <w:fldChar w:fldCharType="end"/>
            </w:r>
          </w:hyperlink>
        </w:p>
        <w:p w14:paraId="0FD42210" w14:textId="16F31F2A" w:rsidR="00325889" w:rsidRPr="00D3209A" w:rsidRDefault="00846E2A">
          <w:pPr>
            <w:pStyle w:val="TOC1"/>
            <w:tabs>
              <w:tab w:val="right" w:leader="dot" w:pos="8630"/>
            </w:tabs>
            <w:rPr>
              <w:rFonts w:eastAsiaTheme="minorEastAsia" w:cs="Times New Roman"/>
              <w:noProof/>
              <w:sz w:val="22"/>
              <w:szCs w:val="22"/>
            </w:rPr>
          </w:pPr>
          <w:hyperlink w:anchor="_Toc117259507" w:history="1">
            <w:r w:rsidR="00325889" w:rsidRPr="00D3209A">
              <w:rPr>
                <w:rStyle w:val="Hyperlink"/>
                <w:rFonts w:ascii="Times New Roman" w:hAnsi="Times New Roman" w:cs="Times New Roman"/>
                <w:noProof/>
              </w:rPr>
              <w:t>List of References</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_Toc117259507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23</w:t>
            </w:r>
            <w:r w:rsidR="00325889" w:rsidRPr="00D3209A">
              <w:rPr>
                <w:rFonts w:cs="Times New Roman"/>
                <w:noProof/>
                <w:webHidden/>
              </w:rPr>
              <w:fldChar w:fldCharType="end"/>
            </w:r>
          </w:hyperlink>
        </w:p>
        <w:p w14:paraId="582B74B7" w14:textId="3392FFA3" w:rsidR="00325889" w:rsidRPr="00D3209A" w:rsidRDefault="00846E2A">
          <w:pPr>
            <w:pStyle w:val="TOC1"/>
            <w:tabs>
              <w:tab w:val="right" w:leader="dot" w:pos="8630"/>
            </w:tabs>
            <w:rPr>
              <w:rFonts w:eastAsiaTheme="minorEastAsia" w:cs="Times New Roman"/>
              <w:noProof/>
              <w:sz w:val="22"/>
              <w:szCs w:val="22"/>
            </w:rPr>
          </w:pPr>
          <w:hyperlink w:anchor="_Toc117259508" w:history="1">
            <w:r w:rsidR="00325889" w:rsidRPr="00D3209A">
              <w:rPr>
                <w:rStyle w:val="Hyperlink"/>
                <w:rFonts w:ascii="Times New Roman" w:hAnsi="Times New Roman" w:cs="Times New Roman"/>
                <w:noProof/>
              </w:rPr>
              <w:t>Appendix</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_Toc117259508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24</w:t>
            </w:r>
            <w:r w:rsidR="00325889" w:rsidRPr="00D3209A">
              <w:rPr>
                <w:rFonts w:cs="Times New Roman"/>
                <w:noProof/>
                <w:webHidden/>
              </w:rPr>
              <w:fldChar w:fldCharType="end"/>
            </w:r>
          </w:hyperlink>
        </w:p>
        <w:p w14:paraId="3BC62DEB" w14:textId="1629641A" w:rsidR="00E91931" w:rsidRPr="009D2AA9" w:rsidRDefault="00E91931" w:rsidP="00C44D88">
          <w:r w:rsidRPr="009379B7">
            <w:rPr>
              <w:rFonts w:cs="Times New Roman"/>
              <w:b/>
              <w:noProof/>
            </w:rPr>
            <w:fldChar w:fldCharType="end"/>
          </w:r>
        </w:p>
      </w:sdtContent>
    </w:sdt>
    <w:p w14:paraId="3CDC71C7" w14:textId="77777777" w:rsidR="003F7FED" w:rsidRPr="009D2AA9" w:rsidRDefault="003F7FED" w:rsidP="00C44D88"/>
    <w:p w14:paraId="7005BE39" w14:textId="77777777" w:rsidR="003F7FED" w:rsidRPr="009D2AA9" w:rsidRDefault="003F7FED" w:rsidP="00C44D88">
      <w:r w:rsidRPr="009D2AA9">
        <w:br w:type="page"/>
      </w:r>
    </w:p>
    <w:p w14:paraId="275F963B" w14:textId="0C844E8B" w:rsidR="00236E6D" w:rsidRPr="009379B7" w:rsidRDefault="00C84E0A" w:rsidP="009379B7">
      <w:pPr>
        <w:jc w:val="center"/>
        <w:rPr>
          <w:b/>
          <w:bCs/>
          <w:sz w:val="40"/>
          <w:szCs w:val="40"/>
        </w:rPr>
      </w:pPr>
      <w:r w:rsidRPr="009379B7">
        <w:rPr>
          <w:b/>
          <w:bCs/>
          <w:sz w:val="40"/>
          <w:szCs w:val="40"/>
        </w:rPr>
        <w:lastRenderedPageBreak/>
        <w:t>List Of Tables</w:t>
      </w:r>
    </w:p>
    <w:p w14:paraId="19132349" w14:textId="77777777" w:rsidR="00236E6D" w:rsidRPr="009D2AA9" w:rsidRDefault="00236E6D" w:rsidP="00C44D88"/>
    <w:p w14:paraId="0E3D76CC" w14:textId="77777777" w:rsidR="00236E6D" w:rsidRPr="009D2AA9" w:rsidRDefault="00236E6D" w:rsidP="00C44D88"/>
    <w:p w14:paraId="483C75CF" w14:textId="25E41B68" w:rsidR="00236E6D" w:rsidRPr="009D2AA9" w:rsidRDefault="00665C7E" w:rsidP="00C44D88">
      <w:r w:rsidRPr="009D2AA9">
        <w:fldChar w:fldCharType="begin"/>
      </w:r>
      <w:r w:rsidR="00236E6D" w:rsidRPr="009D2AA9">
        <w:instrText xml:space="preserve"> TOC \h \z \c "Table" </w:instrText>
      </w:r>
      <w:r w:rsidRPr="009D2AA9">
        <w:fldChar w:fldCharType="separate"/>
      </w:r>
      <w:r w:rsidR="00DC69D4">
        <w:rPr>
          <w:b/>
          <w:bCs/>
          <w:noProof/>
        </w:rPr>
        <w:t>No table of figures entries found.</w:t>
      </w:r>
      <w:r w:rsidRPr="009D2AA9">
        <w:fldChar w:fldCharType="end"/>
      </w:r>
    </w:p>
    <w:p w14:paraId="52804FDA" w14:textId="77777777" w:rsidR="00236E6D" w:rsidRPr="009D2AA9" w:rsidRDefault="00236E6D" w:rsidP="00C44D88"/>
    <w:p w14:paraId="1F844D3E" w14:textId="77777777" w:rsidR="00236E6D" w:rsidRPr="009D2AA9" w:rsidRDefault="00236E6D" w:rsidP="00C44D88"/>
    <w:p w14:paraId="3193FE58" w14:textId="77777777" w:rsidR="00236E6D" w:rsidRPr="009D2AA9" w:rsidRDefault="00236E6D">
      <w:pPr>
        <w:pStyle w:val="Level1"/>
        <w:tabs>
          <w:tab w:val="right" w:leader="dot" w:pos="8228"/>
        </w:tabs>
        <w:ind w:left="0"/>
        <w:rPr>
          <w:rFonts w:cs="Times New Roman"/>
          <w:b/>
          <w:bCs/>
        </w:rPr>
      </w:pPr>
    </w:p>
    <w:p w14:paraId="0051052A" w14:textId="4991BD30" w:rsidR="00236E6D" w:rsidRPr="009D2AA9" w:rsidRDefault="00236E6D" w:rsidP="00A90EC9">
      <w:pPr>
        <w:jc w:val="center"/>
      </w:pPr>
      <w:r w:rsidRPr="009D2AA9">
        <w:br w:type="page"/>
      </w:r>
      <w:r w:rsidR="00F2798D" w:rsidRPr="009379B7">
        <w:rPr>
          <w:b/>
          <w:bCs/>
          <w:sz w:val="40"/>
          <w:szCs w:val="40"/>
        </w:rPr>
        <w:lastRenderedPageBreak/>
        <w:t>List Of Figures</w:t>
      </w:r>
    </w:p>
    <w:p w14:paraId="3F3FC279" w14:textId="77777777" w:rsidR="00236E6D" w:rsidRPr="00D3209A" w:rsidRDefault="00236E6D" w:rsidP="00C44D88">
      <w:pPr>
        <w:rPr>
          <w:rFonts w:cs="Times New Roman"/>
        </w:rPr>
      </w:pPr>
    </w:p>
    <w:p w14:paraId="7091E325" w14:textId="5F28D05A" w:rsidR="00325889" w:rsidRPr="00D3209A" w:rsidRDefault="00665C7E">
      <w:pPr>
        <w:pStyle w:val="TableofFigures"/>
        <w:tabs>
          <w:tab w:val="right" w:leader="dot" w:pos="8630"/>
        </w:tabs>
        <w:rPr>
          <w:rFonts w:eastAsiaTheme="minorEastAsia" w:cs="Times New Roman"/>
          <w:noProof/>
          <w:sz w:val="22"/>
          <w:szCs w:val="22"/>
        </w:rPr>
      </w:pPr>
      <w:r w:rsidRPr="00D3209A">
        <w:rPr>
          <w:rFonts w:cs="Times New Roman"/>
        </w:rPr>
        <w:fldChar w:fldCharType="begin"/>
      </w:r>
      <w:r w:rsidR="00304BD0" w:rsidRPr="00D3209A">
        <w:rPr>
          <w:rFonts w:cs="Times New Roman"/>
        </w:rPr>
        <w:instrText xml:space="preserve"> TOC \h \z \c "Figure" </w:instrText>
      </w:r>
      <w:r w:rsidRPr="00D3209A">
        <w:rPr>
          <w:rFonts w:cs="Times New Roman"/>
        </w:rPr>
        <w:fldChar w:fldCharType="separate"/>
      </w:r>
      <w:hyperlink w:anchor="_Toc117259509" w:history="1">
        <w:r w:rsidR="00325889" w:rsidRPr="00D3209A">
          <w:rPr>
            <w:rStyle w:val="Hyperlink"/>
            <w:rFonts w:ascii="Times New Roman" w:hAnsi="Times New Roman" w:cs="Times New Roman"/>
            <w:noProof/>
          </w:rPr>
          <w:t>Figure 1: ATOS Q Scanner</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_Toc117259509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2</w:t>
        </w:r>
        <w:r w:rsidR="00325889" w:rsidRPr="00D3209A">
          <w:rPr>
            <w:rFonts w:cs="Times New Roman"/>
            <w:noProof/>
            <w:webHidden/>
          </w:rPr>
          <w:fldChar w:fldCharType="end"/>
        </w:r>
      </w:hyperlink>
    </w:p>
    <w:p w14:paraId="27C3EF2A" w14:textId="33F0F9DC" w:rsidR="00325889" w:rsidRPr="00D3209A" w:rsidRDefault="00846E2A">
      <w:pPr>
        <w:pStyle w:val="TableofFigures"/>
        <w:tabs>
          <w:tab w:val="right" w:leader="dot" w:pos="8630"/>
        </w:tabs>
        <w:rPr>
          <w:rFonts w:eastAsiaTheme="minorEastAsia" w:cs="Times New Roman"/>
          <w:noProof/>
          <w:sz w:val="22"/>
          <w:szCs w:val="22"/>
        </w:rPr>
      </w:pPr>
      <w:hyperlink w:anchor="_Toc117259510" w:history="1">
        <w:r w:rsidR="00325889" w:rsidRPr="00D3209A">
          <w:rPr>
            <w:rStyle w:val="Hyperlink"/>
            <w:rFonts w:ascii="Times New Roman" w:hAnsi="Times New Roman" w:cs="Times New Roman"/>
            <w:noProof/>
          </w:rPr>
          <w:t>Figure 2: Blue Light Fringe Projection Scanning</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_Toc117259510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3</w:t>
        </w:r>
        <w:r w:rsidR="00325889" w:rsidRPr="00D3209A">
          <w:rPr>
            <w:rFonts w:cs="Times New Roman"/>
            <w:noProof/>
            <w:webHidden/>
          </w:rPr>
          <w:fldChar w:fldCharType="end"/>
        </w:r>
      </w:hyperlink>
    </w:p>
    <w:p w14:paraId="22BAE751" w14:textId="15E8024D" w:rsidR="00325889" w:rsidRPr="00D3209A" w:rsidRDefault="00846E2A">
      <w:pPr>
        <w:pStyle w:val="TableofFigures"/>
        <w:tabs>
          <w:tab w:val="right" w:leader="dot" w:pos="8630"/>
        </w:tabs>
        <w:rPr>
          <w:rFonts w:eastAsiaTheme="minorEastAsia" w:cs="Times New Roman"/>
          <w:noProof/>
          <w:sz w:val="22"/>
          <w:szCs w:val="22"/>
        </w:rPr>
      </w:pPr>
      <w:hyperlink w:anchor="_Toc117259511" w:history="1">
        <w:r w:rsidR="00325889" w:rsidRPr="00D3209A">
          <w:rPr>
            <w:rStyle w:val="Hyperlink"/>
            <w:rFonts w:ascii="Times New Roman" w:hAnsi="Times New Roman" w:cs="Times New Roman"/>
            <w:noProof/>
          </w:rPr>
          <w:t>Figure 3: Additive Manufacturing via KR50 and KL4000</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_Toc117259511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4</w:t>
        </w:r>
        <w:r w:rsidR="00325889" w:rsidRPr="00D3209A">
          <w:rPr>
            <w:rFonts w:cs="Times New Roman"/>
            <w:noProof/>
            <w:webHidden/>
          </w:rPr>
          <w:fldChar w:fldCharType="end"/>
        </w:r>
      </w:hyperlink>
    </w:p>
    <w:p w14:paraId="7748C5B8" w14:textId="3AD2AEB9" w:rsidR="00325889" w:rsidRPr="00D3209A" w:rsidRDefault="00846E2A">
      <w:pPr>
        <w:pStyle w:val="TableofFigures"/>
        <w:tabs>
          <w:tab w:val="right" w:leader="dot" w:pos="8630"/>
        </w:tabs>
        <w:rPr>
          <w:rFonts w:eastAsiaTheme="minorEastAsia" w:cs="Times New Roman"/>
          <w:noProof/>
          <w:sz w:val="22"/>
          <w:szCs w:val="22"/>
        </w:rPr>
      </w:pPr>
      <w:hyperlink w:anchor="_Toc117259512" w:history="1">
        <w:r w:rsidR="00325889" w:rsidRPr="00D3209A">
          <w:rPr>
            <w:rStyle w:val="Hyperlink"/>
            <w:rFonts w:ascii="Times New Roman" w:hAnsi="Times New Roman" w:cs="Times New Roman"/>
            <w:noProof/>
          </w:rPr>
          <w:t>Figure 4: Post Printing Scanning</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_Toc117259512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5</w:t>
        </w:r>
        <w:r w:rsidR="00325889" w:rsidRPr="00D3209A">
          <w:rPr>
            <w:rFonts w:cs="Times New Roman"/>
            <w:noProof/>
            <w:webHidden/>
          </w:rPr>
          <w:fldChar w:fldCharType="end"/>
        </w:r>
      </w:hyperlink>
    </w:p>
    <w:p w14:paraId="3DD625FF" w14:textId="717E9B7C" w:rsidR="00325889" w:rsidRPr="00D3209A" w:rsidRDefault="00846E2A">
      <w:pPr>
        <w:pStyle w:val="TableofFigures"/>
        <w:tabs>
          <w:tab w:val="right" w:leader="dot" w:pos="8630"/>
        </w:tabs>
        <w:rPr>
          <w:rFonts w:eastAsiaTheme="minorEastAsia" w:cs="Times New Roman"/>
          <w:noProof/>
          <w:sz w:val="22"/>
          <w:szCs w:val="22"/>
        </w:rPr>
      </w:pPr>
      <w:hyperlink w:anchor="_Toc117259513" w:history="1">
        <w:r w:rsidR="00325889" w:rsidRPr="00D3209A">
          <w:rPr>
            <w:rStyle w:val="Hyperlink"/>
            <w:rFonts w:ascii="Times New Roman" w:hAnsi="Times New Roman" w:cs="Times New Roman"/>
            <w:noProof/>
          </w:rPr>
          <w:t>Figure 5: Welded Contact Tip</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_Toc117259513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8</w:t>
        </w:r>
        <w:r w:rsidR="00325889" w:rsidRPr="00D3209A">
          <w:rPr>
            <w:rFonts w:cs="Times New Roman"/>
            <w:noProof/>
            <w:webHidden/>
          </w:rPr>
          <w:fldChar w:fldCharType="end"/>
        </w:r>
      </w:hyperlink>
    </w:p>
    <w:p w14:paraId="5B7C6EBE" w14:textId="492B6FCF" w:rsidR="00325889" w:rsidRPr="00D3209A" w:rsidRDefault="00846E2A">
      <w:pPr>
        <w:pStyle w:val="TableofFigures"/>
        <w:tabs>
          <w:tab w:val="right" w:leader="dot" w:pos="8630"/>
        </w:tabs>
        <w:rPr>
          <w:rFonts w:eastAsiaTheme="minorEastAsia" w:cs="Times New Roman"/>
          <w:noProof/>
          <w:sz w:val="22"/>
          <w:szCs w:val="22"/>
        </w:rPr>
      </w:pPr>
      <w:hyperlink w:anchor="_Toc117259514" w:history="1">
        <w:r w:rsidR="00325889" w:rsidRPr="00D3209A">
          <w:rPr>
            <w:rStyle w:val="Hyperlink"/>
            <w:rFonts w:ascii="Times New Roman" w:hAnsi="Times New Roman" w:cs="Times New Roman"/>
            <w:noProof/>
          </w:rPr>
          <w:t>Figure 6: Shielding Gas Effects on Hexagon Build</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_Toc117259514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9</w:t>
        </w:r>
        <w:r w:rsidR="00325889" w:rsidRPr="00D3209A">
          <w:rPr>
            <w:rFonts w:cs="Times New Roman"/>
            <w:noProof/>
            <w:webHidden/>
          </w:rPr>
          <w:fldChar w:fldCharType="end"/>
        </w:r>
      </w:hyperlink>
    </w:p>
    <w:p w14:paraId="4FB15753" w14:textId="00D1F687" w:rsidR="00325889" w:rsidRPr="00D3209A" w:rsidRDefault="00846E2A">
      <w:pPr>
        <w:pStyle w:val="TableofFigures"/>
        <w:tabs>
          <w:tab w:val="right" w:leader="dot" w:pos="8630"/>
        </w:tabs>
        <w:rPr>
          <w:rFonts w:eastAsiaTheme="minorEastAsia" w:cs="Times New Roman"/>
          <w:noProof/>
          <w:sz w:val="22"/>
          <w:szCs w:val="22"/>
        </w:rPr>
      </w:pPr>
      <w:hyperlink w:anchor="_Toc117259515" w:history="1">
        <w:r w:rsidR="00325889" w:rsidRPr="00D3209A">
          <w:rPr>
            <w:rStyle w:val="Hyperlink"/>
            <w:rFonts w:ascii="Times New Roman" w:hAnsi="Times New Roman" w:cs="Times New Roman"/>
            <w:noProof/>
          </w:rPr>
          <w:t>Figure 7: Warped Welds Around Turns</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_Toc117259515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10</w:t>
        </w:r>
        <w:r w:rsidR="00325889" w:rsidRPr="00D3209A">
          <w:rPr>
            <w:rFonts w:cs="Times New Roman"/>
            <w:noProof/>
            <w:webHidden/>
          </w:rPr>
          <w:fldChar w:fldCharType="end"/>
        </w:r>
      </w:hyperlink>
    </w:p>
    <w:p w14:paraId="616FDEFF" w14:textId="76800454" w:rsidR="00325889" w:rsidRPr="00D3209A" w:rsidRDefault="00846E2A">
      <w:pPr>
        <w:pStyle w:val="TableofFigures"/>
        <w:tabs>
          <w:tab w:val="right" w:leader="dot" w:pos="8630"/>
        </w:tabs>
        <w:rPr>
          <w:rFonts w:eastAsiaTheme="minorEastAsia" w:cs="Times New Roman"/>
          <w:noProof/>
          <w:sz w:val="22"/>
          <w:szCs w:val="22"/>
        </w:rPr>
      </w:pPr>
      <w:hyperlink w:anchor="_Toc117259516" w:history="1">
        <w:r w:rsidR="00325889" w:rsidRPr="00D3209A">
          <w:rPr>
            <w:rStyle w:val="Hyperlink"/>
            <w:rFonts w:ascii="Times New Roman" w:hAnsi="Times New Roman" w:cs="Times New Roman"/>
            <w:noProof/>
          </w:rPr>
          <w:t>Figure 8: Graphical User Interface</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_Toc117259516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11</w:t>
        </w:r>
        <w:r w:rsidR="00325889" w:rsidRPr="00D3209A">
          <w:rPr>
            <w:rFonts w:cs="Times New Roman"/>
            <w:noProof/>
            <w:webHidden/>
          </w:rPr>
          <w:fldChar w:fldCharType="end"/>
        </w:r>
      </w:hyperlink>
    </w:p>
    <w:p w14:paraId="1BCAC04B" w14:textId="090EAE21" w:rsidR="00325889" w:rsidRPr="00D3209A" w:rsidRDefault="00846E2A">
      <w:pPr>
        <w:pStyle w:val="TableofFigures"/>
        <w:tabs>
          <w:tab w:val="right" w:leader="dot" w:pos="8630"/>
        </w:tabs>
        <w:rPr>
          <w:rFonts w:eastAsiaTheme="minorEastAsia" w:cs="Times New Roman"/>
          <w:noProof/>
          <w:sz w:val="22"/>
          <w:szCs w:val="22"/>
        </w:rPr>
      </w:pPr>
      <w:hyperlink w:anchor="_Toc117259517" w:history="1">
        <w:r w:rsidR="00325889" w:rsidRPr="00D3209A">
          <w:rPr>
            <w:rStyle w:val="Hyperlink"/>
            <w:rFonts w:ascii="Times New Roman" w:hAnsi="Times New Roman" w:cs="Times New Roman"/>
            <w:noProof/>
          </w:rPr>
          <w:t>Figure 9: Base Plate Deformation</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_Toc117259517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12</w:t>
        </w:r>
        <w:r w:rsidR="00325889" w:rsidRPr="00D3209A">
          <w:rPr>
            <w:rFonts w:cs="Times New Roman"/>
            <w:noProof/>
            <w:webHidden/>
          </w:rPr>
          <w:fldChar w:fldCharType="end"/>
        </w:r>
      </w:hyperlink>
    </w:p>
    <w:p w14:paraId="4C3FC70D" w14:textId="505F1F46" w:rsidR="00325889" w:rsidRPr="00D3209A" w:rsidRDefault="00846E2A">
      <w:pPr>
        <w:pStyle w:val="TableofFigures"/>
        <w:tabs>
          <w:tab w:val="right" w:leader="dot" w:pos="8630"/>
        </w:tabs>
        <w:rPr>
          <w:rFonts w:eastAsiaTheme="minorEastAsia" w:cs="Times New Roman"/>
          <w:noProof/>
          <w:sz w:val="22"/>
          <w:szCs w:val="22"/>
        </w:rPr>
      </w:pPr>
      <w:hyperlink w:anchor="_Toc117259518" w:history="1">
        <w:r w:rsidR="00325889" w:rsidRPr="00D3209A">
          <w:rPr>
            <w:rStyle w:val="Hyperlink"/>
            <w:rFonts w:ascii="Times New Roman" w:hAnsi="Times New Roman" w:cs="Times New Roman"/>
            <w:noProof/>
          </w:rPr>
          <w:t>Figure 10: WAAM Path Planning Structure</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_Toc117259518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13</w:t>
        </w:r>
        <w:r w:rsidR="00325889" w:rsidRPr="00D3209A">
          <w:rPr>
            <w:rFonts w:cs="Times New Roman"/>
            <w:noProof/>
            <w:webHidden/>
          </w:rPr>
          <w:fldChar w:fldCharType="end"/>
        </w:r>
      </w:hyperlink>
    </w:p>
    <w:p w14:paraId="45C41457" w14:textId="6B3A3D4F" w:rsidR="00325889" w:rsidRPr="00D3209A" w:rsidRDefault="00846E2A">
      <w:pPr>
        <w:pStyle w:val="TableofFigures"/>
        <w:tabs>
          <w:tab w:val="right" w:leader="dot" w:pos="8630"/>
        </w:tabs>
        <w:rPr>
          <w:rFonts w:eastAsiaTheme="minorEastAsia" w:cs="Times New Roman"/>
          <w:noProof/>
          <w:sz w:val="22"/>
          <w:szCs w:val="22"/>
        </w:rPr>
      </w:pPr>
      <w:hyperlink w:anchor="_Toc117259519" w:history="1">
        <w:r w:rsidR="00325889" w:rsidRPr="00D3209A">
          <w:rPr>
            <w:rStyle w:val="Hyperlink"/>
            <w:rFonts w:ascii="Times New Roman" w:hAnsi="Times New Roman" w:cs="Times New Roman"/>
            <w:noProof/>
          </w:rPr>
          <w:t>Figure 11: CAD of desired geometry</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_Toc117259519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14</w:t>
        </w:r>
        <w:r w:rsidR="00325889" w:rsidRPr="00D3209A">
          <w:rPr>
            <w:rFonts w:cs="Times New Roman"/>
            <w:noProof/>
            <w:webHidden/>
          </w:rPr>
          <w:fldChar w:fldCharType="end"/>
        </w:r>
      </w:hyperlink>
    </w:p>
    <w:p w14:paraId="0E4D268C" w14:textId="46A1143D" w:rsidR="00325889" w:rsidRPr="00D3209A" w:rsidRDefault="00846E2A">
      <w:pPr>
        <w:pStyle w:val="TableofFigures"/>
        <w:tabs>
          <w:tab w:val="right" w:leader="dot" w:pos="8630"/>
        </w:tabs>
        <w:rPr>
          <w:rFonts w:eastAsiaTheme="minorEastAsia" w:cs="Times New Roman"/>
          <w:noProof/>
          <w:sz w:val="22"/>
          <w:szCs w:val="22"/>
        </w:rPr>
      </w:pPr>
      <w:hyperlink w:anchor="_Toc117259520" w:history="1">
        <w:r w:rsidR="00325889" w:rsidRPr="00D3209A">
          <w:rPr>
            <w:rStyle w:val="Hyperlink"/>
            <w:rFonts w:ascii="Times New Roman" w:hAnsi="Times New Roman" w:cs="Times New Roman"/>
            <w:noProof/>
          </w:rPr>
          <w:t>Figure 12: Cylinder Fitted, Creation of Slices</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_Toc117259520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15</w:t>
        </w:r>
        <w:r w:rsidR="00325889" w:rsidRPr="00D3209A">
          <w:rPr>
            <w:rFonts w:cs="Times New Roman"/>
            <w:noProof/>
            <w:webHidden/>
          </w:rPr>
          <w:fldChar w:fldCharType="end"/>
        </w:r>
      </w:hyperlink>
    </w:p>
    <w:p w14:paraId="40CC93A3" w14:textId="3E2EE733" w:rsidR="00325889" w:rsidRPr="00D3209A" w:rsidRDefault="00846E2A">
      <w:pPr>
        <w:pStyle w:val="TableofFigures"/>
        <w:tabs>
          <w:tab w:val="right" w:leader="dot" w:pos="8630"/>
        </w:tabs>
        <w:rPr>
          <w:rFonts w:eastAsiaTheme="minorEastAsia" w:cs="Times New Roman"/>
          <w:noProof/>
          <w:sz w:val="22"/>
          <w:szCs w:val="22"/>
        </w:rPr>
      </w:pPr>
      <w:hyperlink w:anchor="_Toc117259521" w:history="1">
        <w:r w:rsidR="00325889" w:rsidRPr="00D3209A">
          <w:rPr>
            <w:rStyle w:val="Hyperlink"/>
            <w:rFonts w:ascii="Times New Roman" w:hAnsi="Times New Roman" w:cs="Times New Roman"/>
            <w:noProof/>
          </w:rPr>
          <w:t>Figure 13: Slices Generated</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_Toc117259521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15</w:t>
        </w:r>
        <w:r w:rsidR="00325889" w:rsidRPr="00D3209A">
          <w:rPr>
            <w:rFonts w:cs="Times New Roman"/>
            <w:noProof/>
            <w:webHidden/>
          </w:rPr>
          <w:fldChar w:fldCharType="end"/>
        </w:r>
      </w:hyperlink>
    </w:p>
    <w:p w14:paraId="0348B8B3" w14:textId="44632574" w:rsidR="00325889" w:rsidRPr="00D3209A" w:rsidRDefault="00846E2A">
      <w:pPr>
        <w:pStyle w:val="TableofFigures"/>
        <w:tabs>
          <w:tab w:val="right" w:leader="dot" w:pos="8630"/>
        </w:tabs>
        <w:rPr>
          <w:rFonts w:eastAsiaTheme="minorEastAsia" w:cs="Times New Roman"/>
          <w:noProof/>
          <w:sz w:val="22"/>
          <w:szCs w:val="22"/>
        </w:rPr>
      </w:pPr>
      <w:hyperlink w:anchor="_Toc117259522" w:history="1">
        <w:r w:rsidR="00325889" w:rsidRPr="00D3209A">
          <w:rPr>
            <w:rStyle w:val="Hyperlink"/>
            <w:rFonts w:ascii="Times New Roman" w:hAnsi="Times New Roman" w:cs="Times New Roman"/>
            <w:noProof/>
          </w:rPr>
          <w:t>Figure 14: MATLAB Path Script</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_Toc117259522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16</w:t>
        </w:r>
        <w:r w:rsidR="00325889" w:rsidRPr="00D3209A">
          <w:rPr>
            <w:rFonts w:cs="Times New Roman"/>
            <w:noProof/>
            <w:webHidden/>
          </w:rPr>
          <w:fldChar w:fldCharType="end"/>
        </w:r>
      </w:hyperlink>
    </w:p>
    <w:p w14:paraId="17E24E65" w14:textId="16D64FC6" w:rsidR="00325889" w:rsidRPr="00D3209A" w:rsidRDefault="00846E2A">
      <w:pPr>
        <w:pStyle w:val="TableofFigures"/>
        <w:tabs>
          <w:tab w:val="right" w:leader="dot" w:pos="8630"/>
        </w:tabs>
        <w:rPr>
          <w:rFonts w:eastAsiaTheme="minorEastAsia" w:cs="Times New Roman"/>
          <w:noProof/>
          <w:sz w:val="22"/>
          <w:szCs w:val="22"/>
        </w:rPr>
      </w:pPr>
      <w:hyperlink w:anchor="_Toc117259523" w:history="1">
        <w:r w:rsidR="00325889" w:rsidRPr="00D3209A">
          <w:rPr>
            <w:rStyle w:val="Hyperlink"/>
            <w:rFonts w:ascii="Times New Roman" w:hAnsi="Times New Roman" w:cs="Times New Roman"/>
            <w:noProof/>
          </w:rPr>
          <w:t>Figure 15: Graphical User Interface</w:t>
        </w:r>
        <w:r w:rsidR="00325889" w:rsidRPr="00D3209A">
          <w:rPr>
            <w:rFonts w:cs="Times New Roman"/>
            <w:noProof/>
            <w:webHidden/>
          </w:rPr>
          <w:tab/>
        </w:r>
        <w:r w:rsidR="00325889" w:rsidRPr="00D3209A">
          <w:rPr>
            <w:rFonts w:cs="Times New Roman"/>
            <w:noProof/>
            <w:webHidden/>
          </w:rPr>
          <w:fldChar w:fldCharType="begin"/>
        </w:r>
        <w:r w:rsidR="00325889" w:rsidRPr="00D3209A">
          <w:rPr>
            <w:rFonts w:cs="Times New Roman"/>
            <w:noProof/>
            <w:webHidden/>
          </w:rPr>
          <w:instrText xml:space="preserve"> PAGEREF _Toc117259523 \h </w:instrText>
        </w:r>
        <w:r w:rsidR="00325889" w:rsidRPr="00D3209A">
          <w:rPr>
            <w:rFonts w:cs="Times New Roman"/>
            <w:noProof/>
            <w:webHidden/>
          </w:rPr>
        </w:r>
        <w:r w:rsidR="00325889" w:rsidRPr="00D3209A">
          <w:rPr>
            <w:rFonts w:cs="Times New Roman"/>
            <w:noProof/>
            <w:webHidden/>
          </w:rPr>
          <w:fldChar w:fldCharType="separate"/>
        </w:r>
        <w:r w:rsidR="00325889" w:rsidRPr="00D3209A">
          <w:rPr>
            <w:rFonts w:cs="Times New Roman"/>
            <w:noProof/>
            <w:webHidden/>
          </w:rPr>
          <w:t>17</w:t>
        </w:r>
        <w:r w:rsidR="00325889" w:rsidRPr="00D3209A">
          <w:rPr>
            <w:rFonts w:cs="Times New Roman"/>
            <w:noProof/>
            <w:webHidden/>
          </w:rPr>
          <w:fldChar w:fldCharType="end"/>
        </w:r>
      </w:hyperlink>
    </w:p>
    <w:p w14:paraId="05E14B3A" w14:textId="5FE64857" w:rsidR="003C1575" w:rsidRPr="009D2AA9" w:rsidRDefault="00665C7E" w:rsidP="00C44D88">
      <w:pPr>
        <w:sectPr w:rsidR="003C1575" w:rsidRPr="009D2AA9" w:rsidSect="008A4E30">
          <w:footerReference w:type="even" r:id="rId12"/>
          <w:footerReference w:type="default" r:id="rId13"/>
          <w:pgSz w:w="12240" w:h="15840" w:code="1"/>
          <w:pgMar w:top="1440" w:right="1800" w:bottom="1872" w:left="1800" w:header="720" w:footer="1440" w:gutter="0"/>
          <w:pgNumType w:fmt="lowerRoman" w:start="1"/>
          <w:cols w:space="720"/>
          <w:noEndnote/>
          <w:titlePg/>
        </w:sectPr>
      </w:pPr>
      <w:r w:rsidRPr="00D3209A">
        <w:rPr>
          <w:rFonts w:cs="Times New Roman"/>
        </w:rPr>
        <w:fldChar w:fldCharType="end"/>
      </w:r>
    </w:p>
    <w:p w14:paraId="5D6B7640" w14:textId="77777777" w:rsidR="00A6387C" w:rsidRDefault="00A6387C" w:rsidP="00C44D88">
      <w:pPr>
        <w:pStyle w:val="Heading1"/>
      </w:pPr>
      <w:bookmarkStart w:id="4" w:name="_Toc117259464"/>
      <w:bookmarkEnd w:id="4"/>
    </w:p>
    <w:p w14:paraId="051C0DE2" w14:textId="07798EE4" w:rsidR="004F08CE" w:rsidRPr="00A978B2" w:rsidRDefault="006F7A27" w:rsidP="00A6387C">
      <w:pPr>
        <w:pStyle w:val="Heading1"/>
        <w:numPr>
          <w:ilvl w:val="0"/>
          <w:numId w:val="0"/>
        </w:numPr>
      </w:pPr>
      <w:bookmarkStart w:id="5" w:name="_Toc117259465"/>
      <w:r>
        <w:t>Background</w:t>
      </w:r>
      <w:bookmarkEnd w:id="5"/>
    </w:p>
    <w:p w14:paraId="667E9037" w14:textId="3828E843" w:rsidR="00BF0E28" w:rsidRPr="00EA0AC3" w:rsidRDefault="00E72F63" w:rsidP="00C44D88">
      <w:pPr>
        <w:pStyle w:val="Heading2"/>
      </w:pPr>
      <w:bookmarkStart w:id="6" w:name="_Toc117259466"/>
      <w:r w:rsidRPr="00EA0AC3">
        <w:t>Wire Arc Additive Manufacturing (WAAM)</w:t>
      </w:r>
      <w:bookmarkEnd w:id="6"/>
      <w:r w:rsidRPr="00EA0AC3">
        <w:t xml:space="preserve"> </w:t>
      </w:r>
    </w:p>
    <w:p w14:paraId="38D34BF3" w14:textId="22FAC76B" w:rsidR="00035344" w:rsidRDefault="00035344" w:rsidP="00C44D88">
      <w:r w:rsidRPr="00035344">
        <w:t xml:space="preserve">Wire Arc Additive Manufacturing is </w:t>
      </w:r>
      <w:r w:rsidR="006434D3">
        <w:t>direct energy deposition (DED)</w:t>
      </w:r>
      <w:r w:rsidRPr="00035344">
        <w:t xml:space="preserve"> method of manufacturing in which metal inert gas (MIG) welding is used </w:t>
      </w:r>
      <w:r w:rsidR="006434D3">
        <w:t xml:space="preserve">to </w:t>
      </w:r>
      <w:r w:rsidR="00175F85">
        <w:t xml:space="preserve">deposit </w:t>
      </w:r>
      <w:r w:rsidR="007B6833">
        <w:t>layers of</w:t>
      </w:r>
      <w:r w:rsidR="00B71CCD">
        <w:t xml:space="preserve"> material onto an initial substrate</w:t>
      </w:r>
      <w:r w:rsidRPr="00035344">
        <w:t xml:space="preserve">. </w:t>
      </w:r>
      <w:r w:rsidR="009F5A9A">
        <w:t xml:space="preserve">MIG welding </w:t>
      </w:r>
      <w:r w:rsidR="00C23D2C">
        <w:t xml:space="preserve">is the process of feeding wire into a molten </w:t>
      </w:r>
      <w:r w:rsidR="002E037C">
        <w:t xml:space="preserve">weld </w:t>
      </w:r>
      <w:r w:rsidR="00C23D2C">
        <w:t>pool</w:t>
      </w:r>
      <w:r w:rsidR="003C6A7D">
        <w:t>.</w:t>
      </w:r>
      <w:r w:rsidR="00C23D2C">
        <w:t xml:space="preserve"> </w:t>
      </w:r>
      <w:r w:rsidRPr="00035344">
        <w:t xml:space="preserve">This process is done repetitively until a </w:t>
      </w:r>
      <w:r w:rsidR="008562C7">
        <w:t>near net shape is created</w:t>
      </w:r>
      <w:r w:rsidRPr="00035344">
        <w:t xml:space="preserve">. </w:t>
      </w:r>
      <w:r w:rsidR="002743C0">
        <w:t xml:space="preserve">Incorporating a robotic manipulator into this process </w:t>
      </w:r>
      <w:r w:rsidR="00A140F6">
        <w:t xml:space="preserve">allows for diminished manufacturing time, </w:t>
      </w:r>
      <w:r w:rsidR="009B4632">
        <w:t xml:space="preserve">increased part complexity, and more maneuverability. </w:t>
      </w:r>
      <w:r w:rsidR="00B06615">
        <w:t xml:space="preserve">The robotic manipulator used in this process utilizes </w:t>
      </w:r>
      <w:r w:rsidR="00E4688E">
        <w:t>a Gas Metal Arc Welding (GMAW) power supply</w:t>
      </w:r>
      <w:r w:rsidR="00820FD7">
        <w:t xml:space="preserve"> with the MIG torch </w:t>
      </w:r>
      <w:r w:rsidR="00EE495C">
        <w:t xml:space="preserve">mounted to the </w:t>
      </w:r>
      <w:r w:rsidR="00820FD7">
        <w:t xml:space="preserve">end-effector. </w:t>
      </w:r>
      <w:r w:rsidR="00EE495C">
        <w:t xml:space="preserve">The part positioner is coupled to the </w:t>
      </w:r>
      <w:r w:rsidR="000F0CBD">
        <w:t xml:space="preserve">robotic manipulator to easily maneuver the part to best keep the torch gravity </w:t>
      </w:r>
      <w:proofErr w:type="gramStart"/>
      <w:r w:rsidR="000F0CBD">
        <w:t>aligned</w:t>
      </w:r>
      <w:r w:rsidR="00A5759B">
        <w:t>, or</w:t>
      </w:r>
      <w:proofErr w:type="gramEnd"/>
      <w:r w:rsidR="00A5759B">
        <w:t xml:space="preserve"> aligned vertically in relation to the part</w:t>
      </w:r>
      <w:r w:rsidR="000F0CBD">
        <w:t>.</w:t>
      </w:r>
      <w:r w:rsidR="00A5759B">
        <w:t xml:space="preserve"> </w:t>
      </w:r>
      <w:r w:rsidR="000F0CBD">
        <w:t xml:space="preserve"> </w:t>
      </w:r>
    </w:p>
    <w:p w14:paraId="09C11C2E" w14:textId="77777777" w:rsidR="00357365" w:rsidRPr="00035344" w:rsidRDefault="00357365" w:rsidP="00C44D88"/>
    <w:p w14:paraId="7042C6BA" w14:textId="66AD09A8" w:rsidR="00B53F0E" w:rsidRDefault="00B53F0E" w:rsidP="00C44D88">
      <w:pPr>
        <w:pStyle w:val="Heading2"/>
      </w:pPr>
      <w:bookmarkStart w:id="7" w:name="_Toc117259467"/>
      <w:r w:rsidRPr="00B53F0E">
        <w:t xml:space="preserve">Hybrid </w:t>
      </w:r>
      <w:r>
        <w:t>Manufacturing</w:t>
      </w:r>
      <w:bookmarkEnd w:id="7"/>
      <w:r>
        <w:t xml:space="preserve"> </w:t>
      </w:r>
    </w:p>
    <w:p w14:paraId="175856E3" w14:textId="46508287" w:rsidR="00B53F0E" w:rsidRDefault="00AA6013" w:rsidP="00C44D88">
      <w:r>
        <w:t xml:space="preserve">Hybrid manufacturing encompasses a combination of additive and subtractive manufacturing. </w:t>
      </w:r>
      <w:r w:rsidR="00B53F0E">
        <w:t>Th</w:t>
      </w:r>
      <w:r w:rsidR="00476400">
        <w:t>e</w:t>
      </w:r>
      <w:r w:rsidR="00B53F0E">
        <w:t xml:space="preserve"> near net shape </w:t>
      </w:r>
      <w:r w:rsidR="00476400">
        <w:t xml:space="preserve">produce via wire arc additive manufacturing </w:t>
      </w:r>
      <w:r w:rsidR="00B53F0E">
        <w:t xml:space="preserve">is refined via machining to produce the final product. Creation of a near net shape creates less waste than conventional subtractive machining by producing a geometry of similar shape </w:t>
      </w:r>
      <w:r w:rsidR="001A64BE">
        <w:t xml:space="preserve">and size of the desired result </w:t>
      </w:r>
      <w:r w:rsidR="00B53F0E">
        <w:t xml:space="preserve">via additive manufacturing and </w:t>
      </w:r>
      <w:r w:rsidR="001A64BE">
        <w:t>then</w:t>
      </w:r>
      <w:r w:rsidR="00D51806">
        <w:t xml:space="preserve"> refining via machining</w:t>
      </w:r>
      <w:r w:rsidR="00B53F0E">
        <w:t>.</w:t>
      </w:r>
      <w:r w:rsidR="000521DB">
        <w:t xml:space="preserve"> </w:t>
      </w:r>
      <w:r w:rsidR="00CD1EAC">
        <w:t xml:space="preserve">Integrating informed metrology via a 3D scanner </w:t>
      </w:r>
      <w:r w:rsidR="00CE3B57">
        <w:t xml:space="preserve">into this process makes it possible to determine </w:t>
      </w:r>
      <w:r w:rsidR="00684119">
        <w:t>areas in need of machining or additional deposition.</w:t>
      </w:r>
      <w:r w:rsidR="001322E1">
        <w:t xml:space="preserve"> This process is accomplished by </w:t>
      </w:r>
      <w:r w:rsidR="00006367">
        <w:t xml:space="preserve">scanning the part after printing and comparing the scan generated to a CAD model of the intended geometry. </w:t>
      </w:r>
      <w:r w:rsidR="007B7887">
        <w:t xml:space="preserve">The part is also scanned after machining and compared once more to the intended geometry for iterative refinement. </w:t>
      </w:r>
    </w:p>
    <w:p w14:paraId="19AC497D" w14:textId="77777777" w:rsidR="00357365" w:rsidRDefault="00357365" w:rsidP="00C44D88"/>
    <w:p w14:paraId="784C89A0" w14:textId="1CD006DC" w:rsidR="00BF0E28" w:rsidRPr="00BF0E28" w:rsidRDefault="00BF0E28" w:rsidP="00C44D88">
      <w:pPr>
        <w:pStyle w:val="Heading2"/>
      </w:pPr>
      <w:bookmarkStart w:id="8" w:name="_Toc117259468"/>
      <w:r w:rsidRPr="00BF0E28">
        <w:lastRenderedPageBreak/>
        <w:t>GOM Scanner Background</w:t>
      </w:r>
      <w:bookmarkEnd w:id="8"/>
      <w:r w:rsidRPr="00BF0E28">
        <w:t xml:space="preserve"> </w:t>
      </w:r>
    </w:p>
    <w:p w14:paraId="277782F4" w14:textId="0EDBE5DE" w:rsidR="000C7E69" w:rsidRDefault="00BF0E28" w:rsidP="00C44D88">
      <w:r>
        <w:t>Th</w:t>
      </w:r>
      <w:r w:rsidR="00765670">
        <w:t>e GOM ATOS Q scanner</w:t>
      </w:r>
      <w:r w:rsidR="004B212D">
        <w:t xml:space="preserve"> (</w:t>
      </w:r>
      <w:r w:rsidR="00C12FE3">
        <w:fldChar w:fldCharType="begin"/>
      </w:r>
      <w:r w:rsidR="00C12FE3">
        <w:instrText xml:space="preserve"> REF _Ref117024961 \h </w:instrText>
      </w:r>
      <w:r w:rsidR="00C12FE3">
        <w:fldChar w:fldCharType="separate"/>
      </w:r>
      <w:r w:rsidR="00DC69D4">
        <w:t xml:space="preserve">Figure </w:t>
      </w:r>
      <w:r w:rsidR="00DC69D4">
        <w:rPr>
          <w:noProof/>
        </w:rPr>
        <w:t>1</w:t>
      </w:r>
      <w:r w:rsidR="00C12FE3">
        <w:fldChar w:fldCharType="end"/>
      </w:r>
      <w:r w:rsidR="004B212D">
        <w:t>)</w:t>
      </w:r>
      <w:r w:rsidR="00765670">
        <w:t xml:space="preserve"> is used </w:t>
      </w:r>
      <w:r w:rsidR="003F280A">
        <w:t xml:space="preserve">in this hybrid manufacturing cell to scan the part both post </w:t>
      </w:r>
      <w:r w:rsidR="00F40A7F">
        <w:t xml:space="preserve">printing and post machining. </w:t>
      </w:r>
      <w:r w:rsidR="00D717E0">
        <w:t>This scanner is specifically tailored for the scanning of ad</w:t>
      </w:r>
      <w:r w:rsidR="00135478">
        <w:t xml:space="preserve">ditively manufactured parts. </w:t>
      </w:r>
      <w:r w:rsidR="00411ACC">
        <w:t xml:space="preserve">The scanner has a working distance of 490 mm </w:t>
      </w:r>
      <w:r w:rsidR="00D612DE">
        <w:t xml:space="preserve">and measuring area </w:t>
      </w:r>
      <w:r w:rsidR="00D22DB0">
        <w:t xml:space="preserve">range </w:t>
      </w:r>
      <w:r w:rsidR="00D612DE">
        <w:t xml:space="preserve">of </w:t>
      </w:r>
      <w:r w:rsidR="001D6A03">
        <w:t>100</w:t>
      </w:r>
      <w:r w:rsidR="00D22DB0">
        <w:t xml:space="preserve">mm </w:t>
      </w:r>
      <w:r w:rsidR="001D6A03">
        <w:t>x</w:t>
      </w:r>
      <w:r w:rsidR="00D22DB0">
        <w:t xml:space="preserve"> </w:t>
      </w:r>
      <w:r w:rsidR="001D6A03">
        <w:t>70</w:t>
      </w:r>
      <w:proofErr w:type="gramStart"/>
      <w:r w:rsidR="001D6A03">
        <w:t>mm</w:t>
      </w:r>
      <w:r w:rsidR="00D22DB0">
        <w:t xml:space="preserve"> </w:t>
      </w:r>
      <w:r w:rsidR="001D6A03">
        <w:t xml:space="preserve"> </w:t>
      </w:r>
      <w:r w:rsidR="00D22DB0">
        <w:t>to</w:t>
      </w:r>
      <w:proofErr w:type="gramEnd"/>
      <w:r w:rsidR="00D22DB0">
        <w:t xml:space="preserve"> </w:t>
      </w:r>
      <w:r w:rsidR="001D6A03">
        <w:t>500</w:t>
      </w:r>
      <w:r w:rsidR="00D22DB0">
        <w:t xml:space="preserve">mm </w:t>
      </w:r>
      <w:r w:rsidR="001D6A03">
        <w:t>x</w:t>
      </w:r>
      <w:r w:rsidR="00D22DB0">
        <w:t xml:space="preserve"> </w:t>
      </w:r>
      <w:r w:rsidR="001D6A03">
        <w:t>370mm</w:t>
      </w:r>
      <w:r w:rsidR="00D22DB0">
        <w:t xml:space="preserve"> </w:t>
      </w:r>
      <w:r w:rsidR="00D612DE">
        <w:t xml:space="preserve">which permits reasonable visibility within the hybrid cell with proper manipulation. </w:t>
      </w:r>
      <w:r w:rsidR="00D33BF0">
        <w:t xml:space="preserve">It operates </w:t>
      </w:r>
      <w:proofErr w:type="gramStart"/>
      <w:r w:rsidR="00D33BF0">
        <w:t>off of</w:t>
      </w:r>
      <w:proofErr w:type="gramEnd"/>
      <w:r w:rsidR="00D33BF0">
        <w:t xml:space="preserve"> 10 meters of fiber optic cable </w:t>
      </w:r>
      <w:r w:rsidR="00B75E4B">
        <w:t xml:space="preserve">which </w:t>
      </w:r>
      <w:r w:rsidR="009755D9">
        <w:t xml:space="preserve">accommodates </w:t>
      </w:r>
      <w:r w:rsidR="00DA22C9">
        <w:t xml:space="preserve">maneuverability of the scanner into ideal scanning configurations. </w:t>
      </w:r>
    </w:p>
    <w:p w14:paraId="43067CA0" w14:textId="4E30194B" w:rsidR="004B212D" w:rsidRDefault="000C7E69" w:rsidP="004B212D">
      <w:pPr>
        <w:keepNext/>
        <w:spacing w:line="240" w:lineRule="auto"/>
      </w:pPr>
      <w:r w:rsidRPr="000C7E69">
        <w:rPr>
          <w:rFonts w:cs="Times New Roman"/>
        </w:rPr>
        <w:fldChar w:fldCharType="begin"/>
      </w:r>
      <w:r w:rsidRPr="000C7E69">
        <w:rPr>
          <w:rFonts w:cs="Times New Roman"/>
        </w:rPr>
        <w:instrText xml:space="preserve"> INCLUDEPICTURE "https://www.gom.com/-/media/gom-website/global/products/3d-scanning/gom_atos-q_teaser.jpg?h=420&amp;w=746&amp;la=en&amp;mw=1920&amp;hash=F6008EDDE35E09D08326CDEEAC0103F5" \* MERGEFORMATINET </w:instrText>
      </w:r>
      <w:r w:rsidRPr="000C7E69">
        <w:rPr>
          <w:rFonts w:cs="Times New Roman"/>
        </w:rPr>
        <w:fldChar w:fldCharType="separate"/>
      </w:r>
      <w:r w:rsidR="00846E2A">
        <w:rPr>
          <w:rFonts w:cs="Times New Roman"/>
          <w:noProof/>
        </w:rPr>
        <w:fldChar w:fldCharType="begin"/>
      </w:r>
      <w:r w:rsidR="00846E2A">
        <w:rPr>
          <w:rFonts w:cs="Times New Roman"/>
          <w:noProof/>
        </w:rPr>
        <w:instrText xml:space="preserve"> </w:instrText>
      </w:r>
      <w:r w:rsidR="00846E2A">
        <w:rPr>
          <w:rFonts w:cs="Times New Roman"/>
          <w:noProof/>
        </w:rPr>
        <w:instrText>INCLUDEPICTURE  "https://www.gom.com/-/media/gom-website/global/products/3d-scanning/gom_atos-q_teaser.jpg?h=420&amp;w=746&amp;la=en&amp;mw=1920&amp;hash=F6008EDDE35E09D08326CDEEAC0103F5" \* MERGEFORMATINET</w:instrText>
      </w:r>
      <w:r w:rsidR="00846E2A">
        <w:rPr>
          <w:rFonts w:cs="Times New Roman"/>
          <w:noProof/>
        </w:rPr>
        <w:instrText xml:space="preserve"> </w:instrText>
      </w:r>
      <w:r w:rsidR="00846E2A">
        <w:rPr>
          <w:rFonts w:cs="Times New Roman"/>
          <w:noProof/>
        </w:rPr>
        <w:fldChar w:fldCharType="separate"/>
      </w:r>
      <w:r w:rsidR="00846E2A">
        <w:rPr>
          <w:rFonts w:cs="Times New Roman"/>
          <w:noProof/>
        </w:rPr>
        <w:fldChar w:fldCharType="begin"/>
      </w:r>
      <w:r w:rsidR="00846E2A">
        <w:rPr>
          <w:rFonts w:cs="Times New Roman"/>
          <w:noProof/>
        </w:rPr>
        <w:instrText xml:space="preserve"> </w:instrText>
      </w:r>
      <w:r w:rsidR="00846E2A">
        <w:rPr>
          <w:rFonts w:cs="Times New Roman"/>
          <w:noProof/>
        </w:rPr>
        <w:instrText>INCLUDEPICTURE  "https://www.gom.com/-/media/gom-website/glo</w:instrText>
      </w:r>
      <w:r w:rsidR="00846E2A">
        <w:rPr>
          <w:rFonts w:cs="Times New Roman"/>
          <w:noProof/>
        </w:rPr>
        <w:instrText>bal/products/3d-scanning/gom_atos-q_teaser.jpg?h=420&amp;w=746&amp;la=en&amp;mw=1920&amp;hash=F6008EDDE35E09D08326CDEEAC0103F5" \* MERGEFORMATINET</w:instrText>
      </w:r>
      <w:r w:rsidR="00846E2A">
        <w:rPr>
          <w:rFonts w:cs="Times New Roman"/>
          <w:noProof/>
        </w:rPr>
        <w:instrText xml:space="preserve"> </w:instrText>
      </w:r>
      <w:r w:rsidR="00846E2A">
        <w:rPr>
          <w:rFonts w:cs="Times New Roman"/>
          <w:noProof/>
        </w:rPr>
        <w:fldChar w:fldCharType="separate"/>
      </w:r>
      <w:r w:rsidR="00962D71">
        <w:rPr>
          <w:rFonts w:cs="Times New Roman"/>
          <w:noProof/>
        </w:rPr>
      </w:r>
      <w:r w:rsidR="00962D71">
        <w:rPr>
          <w:rFonts w:cs="Times New Roman"/>
          <w:noProof/>
        </w:rPr>
        <w:pict w14:anchorId="2EEFD8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in;height:242.75pt;mso-width-percent:0;mso-height-percent:0;mso-width-percent:0;mso-height-percent:0">
            <v:imagedata r:id="rId14" r:href="rId15"/>
          </v:shape>
        </w:pict>
      </w:r>
      <w:r w:rsidR="00846E2A">
        <w:rPr>
          <w:rFonts w:cs="Times New Roman"/>
          <w:noProof/>
        </w:rPr>
        <w:fldChar w:fldCharType="end"/>
      </w:r>
      <w:r w:rsidR="00846E2A">
        <w:rPr>
          <w:rFonts w:cs="Times New Roman"/>
          <w:noProof/>
        </w:rPr>
        <w:fldChar w:fldCharType="end"/>
      </w:r>
      <w:r w:rsidRPr="000C7E69">
        <w:rPr>
          <w:rFonts w:cs="Times New Roman"/>
        </w:rPr>
        <w:fldChar w:fldCharType="end"/>
      </w:r>
    </w:p>
    <w:p w14:paraId="37318D50" w14:textId="2E4A5B36" w:rsidR="00BF0E28" w:rsidRPr="00377BDE" w:rsidRDefault="004B212D" w:rsidP="00377BDE">
      <w:pPr>
        <w:pStyle w:val="Caption"/>
        <w:rPr>
          <w:rFonts w:cs="Times New Roman"/>
        </w:rPr>
      </w:pPr>
      <w:bookmarkStart w:id="9" w:name="_Ref117024961"/>
      <w:bookmarkStart w:id="10" w:name="_Toc117259509"/>
      <w:r>
        <w:t xml:space="preserve">Figure </w:t>
      </w:r>
      <w:fldSimple w:instr=" SEQ Figure \* ARABIC ">
        <w:r w:rsidR="00DC69D4">
          <w:rPr>
            <w:noProof/>
          </w:rPr>
          <w:t>1</w:t>
        </w:r>
      </w:fldSimple>
      <w:bookmarkEnd w:id="9"/>
      <w:r>
        <w:t xml:space="preserve">: ATOS Q </w:t>
      </w:r>
      <w:r w:rsidR="00A90EC9">
        <w:t xml:space="preserve">3D </w:t>
      </w:r>
      <w:r>
        <w:t>Scanner</w:t>
      </w:r>
      <w:bookmarkEnd w:id="10"/>
    </w:p>
    <w:p w14:paraId="46CAC20B" w14:textId="77777777" w:rsidR="004F08CE" w:rsidRPr="009D2AA9" w:rsidRDefault="004F08CE" w:rsidP="00C44D88"/>
    <w:p w14:paraId="4196E973" w14:textId="18D63E1D" w:rsidR="00BF0E28" w:rsidRDefault="00BF0E28" w:rsidP="00C44D88">
      <w:pPr>
        <w:pStyle w:val="Heading3"/>
      </w:pPr>
      <w:bookmarkStart w:id="11" w:name="_Toc106984492"/>
      <w:bookmarkStart w:id="12" w:name="_Toc117259469"/>
      <w:r w:rsidRPr="00EA0AC3">
        <w:t>Blue light scanning</w:t>
      </w:r>
      <w:bookmarkEnd w:id="11"/>
      <w:bookmarkEnd w:id="12"/>
      <w:r w:rsidRPr="00EA0AC3">
        <w:t xml:space="preserve"> </w:t>
      </w:r>
    </w:p>
    <w:p w14:paraId="2C38A929" w14:textId="59C5A740" w:rsidR="00B5587E" w:rsidRDefault="00B5587E" w:rsidP="00C704A0">
      <w:r>
        <w:t xml:space="preserve">Blue light fringe projection scanning works by </w:t>
      </w:r>
      <w:r w:rsidR="00DD6C9F">
        <w:t xml:space="preserve">projecting narrow patterns of blue light along the surface of the subject of the scan and is captured by the two cameras. </w:t>
      </w:r>
      <w:r w:rsidR="00676A62">
        <w:t xml:space="preserve">The projector and cameras are at known angles and distances to one another </w:t>
      </w:r>
      <w:r w:rsidR="000138DB">
        <w:t xml:space="preserve">so the image captured </w:t>
      </w:r>
      <w:r w:rsidR="004F7BA6">
        <w:t>can use the pattern of light to triangulate and create a point cloud</w:t>
      </w:r>
      <w:r w:rsidR="001B1346">
        <w:t xml:space="preserve">. </w:t>
      </w:r>
      <w:commentRangeStart w:id="13"/>
      <w:r w:rsidR="00870E95">
        <w:t xml:space="preserve">Each scan generates a point cloud that is stitched onto the one generated by the previous scan. </w:t>
      </w:r>
      <w:r w:rsidR="001B1346">
        <w:t xml:space="preserve">This point cloud can be adapted into a CAD file type to represent the geometry of the image </w:t>
      </w:r>
      <w:r w:rsidR="001B1346">
        <w:lastRenderedPageBreak/>
        <w:t xml:space="preserve">captured. </w:t>
      </w:r>
      <w:r w:rsidR="00870E95">
        <w:t xml:space="preserve">Once enough scans are taken to generate </w:t>
      </w:r>
      <w:r w:rsidR="00637373">
        <w:t xml:space="preserve">an acceptable representation of the geometry, the part is </w:t>
      </w:r>
      <w:proofErr w:type="spellStart"/>
      <w:r w:rsidR="00637373">
        <w:t>polygonized</w:t>
      </w:r>
      <w:proofErr w:type="spellEnd"/>
      <w:r w:rsidR="00637373">
        <w:t xml:space="preserve">. This </w:t>
      </w:r>
      <w:r w:rsidR="007367B2">
        <w:t xml:space="preserve">is where the point cloud generated is transformed into a series of polygons that are stitched together to fully encompass the part scanned. </w:t>
      </w:r>
      <w:commentRangeEnd w:id="13"/>
      <w:r w:rsidR="007367B2">
        <w:rPr>
          <w:rStyle w:val="CommentReference"/>
          <w:rFonts w:asciiTheme="minorHAnsi" w:eastAsiaTheme="minorHAnsi" w:hAnsiTheme="minorHAnsi" w:cstheme="minorBidi"/>
        </w:rPr>
        <w:commentReference w:id="13"/>
      </w:r>
    </w:p>
    <w:p w14:paraId="56AF96D5" w14:textId="77777777" w:rsidR="00785423" w:rsidRDefault="00B5587E" w:rsidP="00785423">
      <w:pPr>
        <w:keepNext/>
        <w:spacing w:line="240" w:lineRule="auto"/>
        <w:jc w:val="center"/>
      </w:pPr>
      <w:r w:rsidRPr="00B5587E">
        <w:rPr>
          <w:noProof/>
        </w:rPr>
        <w:drawing>
          <wp:inline distT="0" distB="0" distL="0" distR="0" wp14:anchorId="59D5D3C8" wp14:editId="59A11EA6">
            <wp:extent cx="1711960" cy="1730375"/>
            <wp:effectExtent l="0" t="0" r="2540" b="0"/>
            <wp:docPr id="5" name="Picture 5"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with low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1960" cy="1730375"/>
                    </a:xfrm>
                    <a:prstGeom prst="rect">
                      <a:avLst/>
                    </a:prstGeom>
                    <a:noFill/>
                    <a:ln>
                      <a:noFill/>
                    </a:ln>
                  </pic:spPr>
                </pic:pic>
              </a:graphicData>
            </a:graphic>
          </wp:inline>
        </w:drawing>
      </w:r>
    </w:p>
    <w:p w14:paraId="0AE64A1B" w14:textId="210B068E" w:rsidR="00BF0E28" w:rsidRPr="007367B2" w:rsidRDefault="00785423" w:rsidP="007367B2">
      <w:pPr>
        <w:pStyle w:val="Caption"/>
        <w:rPr>
          <w:rFonts w:cs="Times New Roman"/>
        </w:rPr>
      </w:pPr>
      <w:bookmarkStart w:id="14" w:name="_Toc117259510"/>
      <w:r>
        <w:t xml:space="preserve">Figure </w:t>
      </w:r>
      <w:fldSimple w:instr=" SEQ Figure \* ARABIC ">
        <w:r w:rsidR="00DC69D4">
          <w:rPr>
            <w:noProof/>
          </w:rPr>
          <w:t>2</w:t>
        </w:r>
      </w:fldSimple>
      <w:r>
        <w:t>: Blue Light Fringe Projection Scanning</w:t>
      </w:r>
      <w:bookmarkEnd w:id="14"/>
      <w:r w:rsidR="00A90EC9">
        <w:t xml:space="preserve"> Depiction</w:t>
      </w:r>
    </w:p>
    <w:p w14:paraId="55BAE97D" w14:textId="126924DA" w:rsidR="00BF0E28" w:rsidRPr="00BF0E28" w:rsidRDefault="00BF0E28" w:rsidP="00C44D88">
      <w:pPr>
        <w:pStyle w:val="Heading2"/>
      </w:pPr>
      <w:bookmarkStart w:id="15" w:name="_Toc106984494"/>
      <w:bookmarkStart w:id="16" w:name="_Toc117259470"/>
      <w:r w:rsidRPr="00BF0E28">
        <w:t xml:space="preserve">UT </w:t>
      </w:r>
      <w:bookmarkStart w:id="17" w:name="_Hlk117003919"/>
      <w:r w:rsidRPr="00BF0E28">
        <w:t>Hybrid Cell</w:t>
      </w:r>
      <w:bookmarkEnd w:id="15"/>
      <w:bookmarkEnd w:id="17"/>
      <w:bookmarkEnd w:id="16"/>
    </w:p>
    <w:p w14:paraId="6733611B" w14:textId="1EF2F71F" w:rsidR="001A1D66" w:rsidRDefault="00815C22" w:rsidP="002D352F">
      <w:r>
        <w:t xml:space="preserve">The hybrid manufacturing cell used for this project consists of </w:t>
      </w:r>
      <w:r w:rsidR="007A75E5">
        <w:t>two KUKA</w:t>
      </w:r>
      <w:r>
        <w:t xml:space="preserve"> 6 DOF robotic manipulator</w:t>
      </w:r>
      <w:r w:rsidR="007A75E5">
        <w:t>s</w:t>
      </w:r>
      <w:r w:rsidR="00F17A1F">
        <w:t>, a</w:t>
      </w:r>
      <w:r w:rsidR="003A7DB5">
        <w:t xml:space="preserve"> </w:t>
      </w:r>
      <w:r w:rsidR="003C0AED">
        <w:t>KL4000</w:t>
      </w:r>
      <w:r w:rsidR="003A7DB5">
        <w:t xml:space="preserve"> 2 DOF</w:t>
      </w:r>
      <w:r w:rsidR="00F17A1F">
        <w:t xml:space="preserve"> part positioner mounted to a linear track, </w:t>
      </w:r>
      <w:r w:rsidR="00FD106A">
        <w:t>a HAAS 5 axis m</w:t>
      </w:r>
      <w:r w:rsidR="0028357A">
        <w:t xml:space="preserve">illing machine, </w:t>
      </w:r>
      <w:r w:rsidR="007E2D1D">
        <w:t xml:space="preserve">and a GOM </w:t>
      </w:r>
      <w:r w:rsidR="001C458B">
        <w:t xml:space="preserve">ATOS Q </w:t>
      </w:r>
      <w:r w:rsidR="00C931D2">
        <w:t xml:space="preserve">3D scanner. </w:t>
      </w:r>
      <w:r w:rsidR="008A092C">
        <w:t xml:space="preserve">The process begins with </w:t>
      </w:r>
      <w:r w:rsidR="007910D9">
        <w:t xml:space="preserve">additive manufacturing via </w:t>
      </w:r>
      <w:r w:rsidR="006511FA">
        <w:t>a KUKA KR50 6 DOF robotic manipulator with welding torch end effector</w:t>
      </w:r>
      <w:r w:rsidR="00E54767">
        <w:t xml:space="preserve"> which welds the imported path plan onto </w:t>
      </w:r>
      <w:r w:rsidR="000E2E6C">
        <w:t xml:space="preserve">a hub or baseplate mounted to the </w:t>
      </w:r>
      <w:r w:rsidR="00032E10">
        <w:t xml:space="preserve">coupled </w:t>
      </w:r>
      <w:r w:rsidR="000E2E6C">
        <w:t>part positioner</w:t>
      </w:r>
      <w:r w:rsidR="00F03B5A">
        <w:t xml:space="preserve"> (</w:t>
      </w:r>
      <w:r w:rsidR="00F03B5A">
        <w:fldChar w:fldCharType="begin"/>
      </w:r>
      <w:r w:rsidR="00F03B5A">
        <w:instrText xml:space="preserve"> REF _Ref117259411 \h </w:instrText>
      </w:r>
      <w:r w:rsidR="00F03B5A">
        <w:fldChar w:fldCharType="separate"/>
      </w:r>
      <w:r w:rsidR="00325889">
        <w:t xml:space="preserve">Figure </w:t>
      </w:r>
      <w:r w:rsidR="00325889">
        <w:rPr>
          <w:noProof/>
        </w:rPr>
        <w:t>3</w:t>
      </w:r>
      <w:r w:rsidR="00F03B5A">
        <w:fldChar w:fldCharType="end"/>
      </w:r>
      <w:r w:rsidR="00F03B5A">
        <w:t>)</w:t>
      </w:r>
      <w:r w:rsidR="000E2E6C">
        <w:t>.</w:t>
      </w:r>
      <w:r w:rsidR="00E40382">
        <w:t xml:space="preserve"> </w:t>
      </w:r>
    </w:p>
    <w:p w14:paraId="6DCE5AAB" w14:textId="0CD2FBB3" w:rsidR="00E40382" w:rsidRDefault="00AD3FB6" w:rsidP="00E40382">
      <w:pPr>
        <w:keepNext/>
      </w:pPr>
      <w:r>
        <w:rPr>
          <w:noProof/>
        </w:rPr>
        <w:lastRenderedPageBreak/>
        <w:drawing>
          <wp:inline distT="0" distB="0" distL="0" distR="0" wp14:anchorId="1871E161" wp14:editId="33450675">
            <wp:extent cx="2647950" cy="3530600"/>
            <wp:effectExtent l="0" t="0" r="0" b="0"/>
            <wp:docPr id="14" name="Picture 14" descr="A picture containing ora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orang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49203" cy="3532271"/>
                    </a:xfrm>
                    <a:prstGeom prst="rect">
                      <a:avLst/>
                    </a:prstGeom>
                    <a:noFill/>
                    <a:ln>
                      <a:noFill/>
                    </a:ln>
                  </pic:spPr>
                </pic:pic>
              </a:graphicData>
            </a:graphic>
          </wp:inline>
        </w:drawing>
      </w:r>
      <w:r w:rsidR="00E40382">
        <w:rPr>
          <w:noProof/>
        </w:rPr>
        <w:drawing>
          <wp:inline distT="0" distB="0" distL="0" distR="0" wp14:anchorId="150EC730" wp14:editId="72FC4903">
            <wp:extent cx="2638425" cy="3517900"/>
            <wp:effectExtent l="0" t="0" r="9525" b="6350"/>
            <wp:docPr id="7" name="Picture 7" descr="A picture containing projector, mil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projector, miller&#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42049" cy="3522732"/>
                    </a:xfrm>
                    <a:prstGeom prst="rect">
                      <a:avLst/>
                    </a:prstGeom>
                    <a:noFill/>
                    <a:ln>
                      <a:noFill/>
                    </a:ln>
                  </pic:spPr>
                </pic:pic>
              </a:graphicData>
            </a:graphic>
          </wp:inline>
        </w:drawing>
      </w:r>
    </w:p>
    <w:p w14:paraId="302E5A2A" w14:textId="14DD5198" w:rsidR="001F5E20" w:rsidRDefault="00E40382" w:rsidP="00E40382">
      <w:pPr>
        <w:pStyle w:val="Caption"/>
      </w:pPr>
      <w:bookmarkStart w:id="18" w:name="_Ref117259411"/>
      <w:bookmarkStart w:id="19" w:name="_Toc117259511"/>
      <w:r>
        <w:t xml:space="preserve">Figure </w:t>
      </w:r>
      <w:r w:rsidR="00846E2A">
        <w:fldChar w:fldCharType="begin"/>
      </w:r>
      <w:r w:rsidR="00846E2A">
        <w:instrText xml:space="preserve"> SEQ Figure \* ARABIC </w:instrText>
      </w:r>
      <w:r w:rsidR="00846E2A">
        <w:fldChar w:fldCharType="separate"/>
      </w:r>
      <w:r w:rsidR="0071713D">
        <w:rPr>
          <w:noProof/>
        </w:rPr>
        <w:t>3</w:t>
      </w:r>
      <w:r w:rsidR="00846E2A">
        <w:rPr>
          <w:noProof/>
        </w:rPr>
        <w:fldChar w:fldCharType="end"/>
      </w:r>
      <w:bookmarkEnd w:id="18"/>
      <w:r>
        <w:t>: Additive Manufacturing via KR50</w:t>
      </w:r>
      <w:r w:rsidR="00E600CB">
        <w:t xml:space="preserve">(left) </w:t>
      </w:r>
      <w:r>
        <w:t>and KL4000</w:t>
      </w:r>
      <w:bookmarkEnd w:id="19"/>
      <w:r w:rsidR="00E600CB">
        <w:t>(part positioner)</w:t>
      </w:r>
    </w:p>
    <w:p w14:paraId="2AB44E64" w14:textId="0D62C9C7" w:rsidR="00E27A57" w:rsidRDefault="00E27A57" w:rsidP="002D352F">
      <w:r>
        <w:t>Post printing, the part is translated via the linear track into scanning configuration (</w:t>
      </w:r>
      <w:r w:rsidR="006C6064">
        <w:fldChar w:fldCharType="begin"/>
      </w:r>
      <w:r w:rsidR="006C6064">
        <w:instrText xml:space="preserve"> REF _Ref117259336 \h </w:instrText>
      </w:r>
      <w:r w:rsidR="006C6064">
        <w:fldChar w:fldCharType="separate"/>
      </w:r>
      <w:r w:rsidR="00325889">
        <w:t xml:space="preserve">Figure </w:t>
      </w:r>
      <w:r w:rsidR="00325889">
        <w:rPr>
          <w:noProof/>
        </w:rPr>
        <w:t>4</w:t>
      </w:r>
      <w:r w:rsidR="006C6064">
        <w:fldChar w:fldCharType="end"/>
      </w:r>
      <w:r>
        <w:t>).</w:t>
      </w:r>
      <w:r w:rsidRPr="00E27A57">
        <w:t xml:space="preserve"> </w:t>
      </w:r>
      <w:r>
        <w:t>Scans of the geometry post printing are compared to a CAD model of the desired product and used to inform the subtractive manufacturing process of areas of excess material in need of machining.</w:t>
      </w:r>
    </w:p>
    <w:p w14:paraId="711DCF5D" w14:textId="612E883D" w:rsidR="001F5E20" w:rsidRDefault="0094452C" w:rsidP="0094452C">
      <w:pPr>
        <w:keepNext/>
        <w:jc w:val="center"/>
      </w:pPr>
      <w:r>
        <w:rPr>
          <w:noProof/>
        </w:rPr>
        <w:lastRenderedPageBreak/>
        <w:drawing>
          <wp:inline distT="0" distB="0" distL="0" distR="0" wp14:anchorId="512D7330" wp14:editId="4EFD8D18">
            <wp:extent cx="4394159" cy="2681626"/>
            <wp:effectExtent l="5080" t="0" r="5715" b="5715"/>
            <wp:docPr id="6" name="Picture 6" descr="A picture containing indoor, orange, 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indoor, orange, tool&#10;&#10;Description automatically generated"/>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4719" t="10801" b="11625"/>
                    <a:stretch/>
                  </pic:blipFill>
                  <pic:spPr bwMode="auto">
                    <a:xfrm rot="5400000">
                      <a:off x="0" y="0"/>
                      <a:ext cx="4398855" cy="2684492"/>
                    </a:xfrm>
                    <a:prstGeom prst="rect">
                      <a:avLst/>
                    </a:prstGeom>
                    <a:noFill/>
                    <a:ln>
                      <a:noFill/>
                    </a:ln>
                    <a:extLst>
                      <a:ext uri="{53640926-AAD7-44D8-BBD7-CCE9431645EC}">
                        <a14:shadowObscured xmlns:a14="http://schemas.microsoft.com/office/drawing/2010/main"/>
                      </a:ext>
                    </a:extLst>
                  </pic:spPr>
                </pic:pic>
              </a:graphicData>
            </a:graphic>
          </wp:inline>
        </w:drawing>
      </w:r>
    </w:p>
    <w:p w14:paraId="77AAD62B" w14:textId="05A1E7DF" w:rsidR="001F5E20" w:rsidRDefault="001F5E20" w:rsidP="0094452C">
      <w:pPr>
        <w:pStyle w:val="Caption"/>
      </w:pPr>
      <w:bookmarkStart w:id="20" w:name="_Ref117259336"/>
      <w:bookmarkStart w:id="21" w:name="_Ref117259264"/>
      <w:bookmarkStart w:id="22" w:name="_Toc117259512"/>
      <w:r>
        <w:t xml:space="preserve">Figure </w:t>
      </w:r>
      <w:r w:rsidR="00846E2A">
        <w:fldChar w:fldCharType="begin"/>
      </w:r>
      <w:r w:rsidR="00846E2A">
        <w:instrText xml:space="preserve"> SEQ Figure \* ARABIC </w:instrText>
      </w:r>
      <w:r w:rsidR="00846E2A">
        <w:fldChar w:fldCharType="separate"/>
      </w:r>
      <w:r w:rsidR="0071713D">
        <w:rPr>
          <w:noProof/>
        </w:rPr>
        <w:t>4</w:t>
      </w:r>
      <w:r w:rsidR="00846E2A">
        <w:rPr>
          <w:noProof/>
        </w:rPr>
        <w:fldChar w:fldCharType="end"/>
      </w:r>
      <w:bookmarkEnd w:id="20"/>
      <w:r>
        <w:t>: Post Printing Scanning</w:t>
      </w:r>
      <w:bookmarkEnd w:id="21"/>
      <w:bookmarkEnd w:id="22"/>
    </w:p>
    <w:p w14:paraId="04398763" w14:textId="4F20716D" w:rsidR="00075BB1" w:rsidRDefault="00D02E65" w:rsidP="00D0337B">
      <w:r>
        <w:t xml:space="preserve">After scanning, the part is </w:t>
      </w:r>
      <w:r w:rsidR="0077327C">
        <w:t xml:space="preserve">transported from the linear track robot into the </w:t>
      </w:r>
      <w:r w:rsidR="00116E06">
        <w:t xml:space="preserve">milling </w:t>
      </w:r>
      <w:r w:rsidR="0077327C">
        <w:t xml:space="preserve">machine via the 6 DOF KUKA KR250 robotic manipulator. </w:t>
      </w:r>
      <w:r w:rsidR="00116E06">
        <w:t xml:space="preserve">After machining, the </w:t>
      </w:r>
      <w:r w:rsidR="00791123">
        <w:t xml:space="preserve">part is </w:t>
      </w:r>
      <w:r w:rsidR="00175891">
        <w:t>returned to the linear track for additional scanning</w:t>
      </w:r>
      <w:r w:rsidR="00013704">
        <w:t xml:space="preserve"> which determines</w:t>
      </w:r>
      <w:r w:rsidR="005E5C16">
        <w:t xml:space="preserve"> </w:t>
      </w:r>
      <w:r w:rsidR="00BD292F">
        <w:t>potential areas in need</w:t>
      </w:r>
      <w:r w:rsidR="003D1321">
        <w:t xml:space="preserve"> of additional deposition. </w:t>
      </w:r>
      <w:r w:rsidR="00093EA3">
        <w:t xml:space="preserve"> </w:t>
      </w:r>
    </w:p>
    <w:p w14:paraId="02CF1E54" w14:textId="2D20173A" w:rsidR="00F25FD6" w:rsidRDefault="00D24237">
      <w:pPr>
        <w:spacing w:line="240" w:lineRule="auto"/>
        <w:rPr>
          <w:rFonts w:cs="Times New Roman"/>
          <w:b/>
          <w:color w:val="000000" w:themeColor="text1"/>
          <w:sz w:val="40"/>
          <w:szCs w:val="40"/>
        </w:rPr>
      </w:pPr>
      <w:r>
        <w:br w:type="page"/>
      </w:r>
    </w:p>
    <w:p w14:paraId="4327E54F" w14:textId="77777777" w:rsidR="00F25FD6" w:rsidRDefault="00F25FD6" w:rsidP="00C44D88">
      <w:pPr>
        <w:pStyle w:val="Heading1"/>
      </w:pPr>
      <w:bookmarkStart w:id="23" w:name="_Toc117259471"/>
      <w:bookmarkEnd w:id="23"/>
    </w:p>
    <w:p w14:paraId="4B51FE46" w14:textId="16A9953E" w:rsidR="00236E6D" w:rsidRPr="004F08CE" w:rsidRDefault="00255AF3" w:rsidP="00F25FD6">
      <w:pPr>
        <w:pStyle w:val="Heading1"/>
        <w:numPr>
          <w:ilvl w:val="0"/>
          <w:numId w:val="0"/>
        </w:numPr>
      </w:pPr>
      <w:bookmarkStart w:id="24" w:name="_Toc117259472"/>
      <w:r>
        <w:t xml:space="preserve">Multi-DOF Path Planning </w:t>
      </w:r>
      <w:r w:rsidR="00B80DFE">
        <w:t xml:space="preserve">for </w:t>
      </w:r>
      <w:r w:rsidR="00E1752F" w:rsidRPr="00167653">
        <w:t>Wire Arc Additive Manufacturing</w:t>
      </w:r>
      <w:bookmarkEnd w:id="24"/>
      <w:r w:rsidR="00CC75F4" w:rsidRPr="00167653">
        <w:tab/>
      </w:r>
    </w:p>
    <w:p w14:paraId="3C6F6CFA" w14:textId="1DCE83F8" w:rsidR="003034D2" w:rsidRDefault="00F25FD6" w:rsidP="00C44D88">
      <w:pPr>
        <w:pStyle w:val="Heading2"/>
      </w:pPr>
      <w:bookmarkStart w:id="25" w:name="_Toc117259473"/>
      <w:r>
        <w:t>Welding Parameter Development for</w:t>
      </w:r>
      <w:r w:rsidR="003034D2">
        <w:t xml:space="preserve"> Path Planning Process</w:t>
      </w:r>
      <w:bookmarkEnd w:id="25"/>
    </w:p>
    <w:p w14:paraId="0C890139" w14:textId="6510FBF4" w:rsidR="00254171" w:rsidRDefault="00DF5063" w:rsidP="003034D2">
      <w:pPr>
        <w:pStyle w:val="Heading3"/>
      </w:pPr>
      <w:r>
        <w:t xml:space="preserve"> </w:t>
      </w:r>
      <w:bookmarkStart w:id="26" w:name="_Toc117259474"/>
      <w:r w:rsidR="003034D2">
        <w:t>Bead height</w:t>
      </w:r>
      <w:bookmarkEnd w:id="26"/>
    </w:p>
    <w:p w14:paraId="6176948D" w14:textId="2F5B8A08" w:rsidR="0082567F" w:rsidRPr="00C44D88" w:rsidRDefault="00BD444B" w:rsidP="00C44D88">
      <w:bookmarkStart w:id="27" w:name="_Toc420995900"/>
      <w:bookmarkStart w:id="28" w:name="_Toc422997487"/>
      <w:r w:rsidRPr="00C44D88">
        <w:t xml:space="preserve">In traditional </w:t>
      </w:r>
      <w:r w:rsidR="000176BB" w:rsidRPr="00C44D88">
        <w:t xml:space="preserve">MIG </w:t>
      </w:r>
      <w:r w:rsidRPr="00C44D88">
        <w:t xml:space="preserve">welding applications, two parts are </w:t>
      </w:r>
      <w:r w:rsidR="00705018" w:rsidRPr="00C44D88">
        <w:t>joined</w:t>
      </w:r>
      <w:r w:rsidRPr="00C44D88">
        <w:t xml:space="preserve"> together via </w:t>
      </w:r>
      <w:r w:rsidR="000176BB" w:rsidRPr="00C44D88">
        <w:t xml:space="preserve">molten wire adhering to each piece and creating a </w:t>
      </w:r>
      <w:r w:rsidR="00FB34B2" w:rsidRPr="00C44D88">
        <w:t xml:space="preserve">bond. </w:t>
      </w:r>
      <w:r w:rsidR="00F1707F" w:rsidRPr="00C44D88">
        <w:t>In the additive manufacturing process</w:t>
      </w:r>
      <w:r w:rsidR="00284191" w:rsidRPr="00C44D88">
        <w:t>,</w:t>
      </w:r>
      <w:r w:rsidR="00F1707F" w:rsidRPr="00C44D88">
        <w:t xml:space="preserve"> the first layer adheres to the base </w:t>
      </w:r>
      <w:r w:rsidR="00856C6A" w:rsidRPr="00C44D88">
        <w:t xml:space="preserve">plate or initial substrate. This </w:t>
      </w:r>
      <w:r w:rsidR="004E4C08" w:rsidRPr="00C44D88">
        <w:t xml:space="preserve">initial layer reacts differently than the remaining layers that adhere to one another. When beads are printed in succession </w:t>
      </w:r>
      <w:r w:rsidR="0031411F" w:rsidRPr="00C44D88">
        <w:t xml:space="preserve">onto one another the </w:t>
      </w:r>
      <w:r w:rsidR="005F2525" w:rsidRPr="00C44D88">
        <w:t>cross-sectional</w:t>
      </w:r>
      <w:r w:rsidR="0031411F" w:rsidRPr="00C44D88">
        <w:t xml:space="preserve"> area differs greatly than if they were to adhere to a base plate. The higher the beads are printed the </w:t>
      </w:r>
      <w:r w:rsidR="00A1444E" w:rsidRPr="00C44D88">
        <w:t>more the</w:t>
      </w:r>
      <w:r w:rsidR="006A68F8" w:rsidRPr="00C44D88">
        <w:t xml:space="preserve"> bead expands leading to loss of height. </w:t>
      </w:r>
      <w:proofErr w:type="gramStart"/>
      <w:r w:rsidR="00583560" w:rsidRPr="00C44D88">
        <w:t>Also</w:t>
      </w:r>
      <w:proofErr w:type="gramEnd"/>
      <w:r w:rsidR="00583560" w:rsidRPr="00C44D88">
        <w:t xml:space="preserve"> in traditional MIG welding applications, the temperature</w:t>
      </w:r>
      <w:r w:rsidR="00351A14" w:rsidRPr="00C44D88">
        <w:t xml:space="preserve"> is kept much higher. </w:t>
      </w:r>
      <w:r w:rsidR="00735E7D" w:rsidRPr="00C44D88">
        <w:t xml:space="preserve">This is due to the difference between two ambient temperature pieces being fused together </w:t>
      </w:r>
      <w:r w:rsidR="00EA39A0" w:rsidRPr="00C44D88">
        <w:t>in compar</w:t>
      </w:r>
      <w:r w:rsidR="008B5892" w:rsidRPr="00C44D88">
        <w:t xml:space="preserve">ison to multiple layers of freshly molten wire. After printing, heat remains in each layer and </w:t>
      </w:r>
      <w:r w:rsidR="00117C00" w:rsidRPr="00C44D88">
        <w:t xml:space="preserve">must be an appropriate temperature </w:t>
      </w:r>
      <w:r w:rsidR="00A713B0" w:rsidRPr="00C44D88">
        <w:t>prior to deposition of the next layer.</w:t>
      </w:r>
      <w:r w:rsidR="00117C00" w:rsidRPr="00C44D88">
        <w:t xml:space="preserve"> Reduced temperature in addition to pauses between layers may be necessary to prevent overheating. </w:t>
      </w:r>
    </w:p>
    <w:p w14:paraId="1DF1C47C" w14:textId="77777777" w:rsidR="00F1707F" w:rsidRPr="0082567F" w:rsidRDefault="00F1707F" w:rsidP="00C44D88"/>
    <w:p w14:paraId="2380F0FD" w14:textId="2635BC02" w:rsidR="00E76633" w:rsidRDefault="00E76633" w:rsidP="003034D2">
      <w:pPr>
        <w:pStyle w:val="Heading3"/>
      </w:pPr>
      <w:bookmarkStart w:id="29" w:name="_Toc117259475"/>
      <w:r>
        <w:t>Wire diameter</w:t>
      </w:r>
      <w:bookmarkEnd w:id="29"/>
      <w:r>
        <w:t xml:space="preserve"> </w:t>
      </w:r>
    </w:p>
    <w:p w14:paraId="75C36E5A" w14:textId="324F17F9" w:rsidR="00AE5A68" w:rsidRDefault="009D7EF4" w:rsidP="00C44D88">
      <w:r>
        <w:t xml:space="preserve">Diameter of the wire used to weld is directly related to </w:t>
      </w:r>
      <w:r w:rsidR="00563C19">
        <w:t>the amount of current and heat generated. The larger the wire, the more current is generated. With greater current comes greater heat.</w:t>
      </w:r>
      <w:r w:rsidR="00AE5A68">
        <w:t xml:space="preserve"> Additional heat causes greater concern for risk of overheating</w:t>
      </w:r>
      <w:r w:rsidR="00AE5565">
        <w:t xml:space="preserve"> due to each layer requiring </w:t>
      </w:r>
      <w:r w:rsidR="00523668">
        <w:t>more time</w:t>
      </w:r>
      <w:r w:rsidR="00AE5565">
        <w:t xml:space="preserve"> to cool</w:t>
      </w:r>
      <w:r w:rsidR="00AE5A68">
        <w:t xml:space="preserve">. </w:t>
      </w:r>
      <w:r w:rsidR="00AE5565">
        <w:t xml:space="preserve">Longer wait times may need to be implemented between layers as a result. </w:t>
      </w:r>
      <w:r w:rsidR="00523668">
        <w:t xml:space="preserve">The risk of overheating is also augmented depending on the type of material used, some are at higher risk of overheating than others. Difference in wire diameter also creates differences when it comes to the dexterity of the weld. </w:t>
      </w:r>
      <w:r w:rsidR="00E120E8">
        <w:t xml:space="preserve">Smaller </w:t>
      </w:r>
      <w:r w:rsidR="00E120E8">
        <w:lastRenderedPageBreak/>
        <w:t xml:space="preserve">wire diameters are easier to create intricate </w:t>
      </w:r>
      <w:r w:rsidR="00C44D88">
        <w:t xml:space="preserve">weld patterns, whereas larger wire diameters are more difficult to manipulate in a constrained manner. </w:t>
      </w:r>
    </w:p>
    <w:p w14:paraId="567DCDAC" w14:textId="758BFDE9" w:rsidR="00B24C27" w:rsidRDefault="00B24C27" w:rsidP="003034D2">
      <w:pPr>
        <w:pStyle w:val="Heading3"/>
      </w:pPr>
      <w:bookmarkStart w:id="30" w:name="_Toc117259476"/>
      <w:r>
        <w:t xml:space="preserve">Wait </w:t>
      </w:r>
      <w:r w:rsidR="00DE020B">
        <w:t>Time Between Layers</w:t>
      </w:r>
      <w:bookmarkEnd w:id="30"/>
      <w:r w:rsidR="00DE020B">
        <w:t xml:space="preserve"> </w:t>
      </w:r>
    </w:p>
    <w:p w14:paraId="1E8C70A6" w14:textId="154A3380" w:rsidR="00876BC1" w:rsidRDefault="00DE020B" w:rsidP="00C44D88">
      <w:r>
        <w:t xml:space="preserve">As previously mentioned, wait times may need to be implemented between layers of a print </w:t>
      </w:r>
      <w:r w:rsidR="00060251">
        <w:t xml:space="preserve">to account for heat distribution through the part. Each layer must cool to </w:t>
      </w:r>
      <w:r w:rsidR="009D50BB">
        <w:t>the</w:t>
      </w:r>
      <w:r w:rsidR="00060251">
        <w:t xml:space="preserve"> proper </w:t>
      </w:r>
      <w:proofErr w:type="spellStart"/>
      <w:r w:rsidR="00060251">
        <w:t>interpass</w:t>
      </w:r>
      <w:proofErr w:type="spellEnd"/>
      <w:r w:rsidR="00060251">
        <w:t xml:space="preserve"> temperature prior to additional deposition in the next layer. T</w:t>
      </w:r>
      <w:r w:rsidR="006648EE">
        <w:t xml:space="preserve">his serves to reduce risk of overheating and potential damages associated. </w:t>
      </w:r>
      <w:r w:rsidR="006C2016">
        <w:t xml:space="preserve">When it comes to path planning, wait functions must be implemented </w:t>
      </w:r>
      <w:r w:rsidR="001B1B59">
        <w:t>after each layer to allow for proper cooling. Active cooling may also be implemented to reduce the amount of</w:t>
      </w:r>
      <w:r w:rsidR="00EB5C7F">
        <w:t xml:space="preserve"> wait time necessary. </w:t>
      </w:r>
      <w:r w:rsidR="009E2CB3">
        <w:t>As the part increases in layer</w:t>
      </w:r>
      <w:r w:rsidR="00971CEE">
        <w:t>s</w:t>
      </w:r>
      <w:r w:rsidR="009E2CB3">
        <w:t>, wait times may</w:t>
      </w:r>
      <w:r w:rsidR="00971CEE">
        <w:t xml:space="preserve"> need to</w:t>
      </w:r>
      <w:r w:rsidR="009E2CB3">
        <w:t xml:space="preserve"> be extended to account for heat distribution and conduction throughout the part. </w:t>
      </w:r>
      <w:r w:rsidR="00971CEE">
        <w:t>The more layers a part contains the</w:t>
      </w:r>
      <w:r w:rsidR="00393134">
        <w:t xml:space="preserve"> more surface area </w:t>
      </w:r>
      <w:r w:rsidR="005745D0">
        <w:t xml:space="preserve">heat is conducted through. </w:t>
      </w:r>
    </w:p>
    <w:p w14:paraId="73AEFCA8" w14:textId="77777777" w:rsidR="00955318" w:rsidRDefault="00955318" w:rsidP="00C44D88"/>
    <w:p w14:paraId="0BBE2DEF" w14:textId="4EF9FA9B" w:rsidR="0042179F" w:rsidRDefault="0042179F" w:rsidP="003034D2">
      <w:pPr>
        <w:pStyle w:val="Heading3"/>
      </w:pPr>
      <w:bookmarkStart w:id="31" w:name="_Toc117259477"/>
      <w:r>
        <w:t>Contact Tip to Workpiece Distance</w:t>
      </w:r>
      <w:bookmarkEnd w:id="31"/>
      <w:r>
        <w:t xml:space="preserve"> </w:t>
      </w:r>
    </w:p>
    <w:p w14:paraId="670FF342" w14:textId="32FE7D5F" w:rsidR="005745D0" w:rsidRDefault="000E0D4B" w:rsidP="005745D0">
      <w:r>
        <w:t xml:space="preserve">When creating a welding path plan, an important consideration is the distance between the contact tip of the welding torch and the workpiece the material is being deposited onto. </w:t>
      </w:r>
      <w:r w:rsidR="003643A6">
        <w:t>A balance</w:t>
      </w:r>
      <w:r w:rsidR="008650E1">
        <w:t xml:space="preserve"> of how</w:t>
      </w:r>
      <w:r w:rsidR="003643A6">
        <w:t xml:space="preserve"> far the wire </w:t>
      </w:r>
      <w:r w:rsidR="00890C5C">
        <w:t>extends outward</w:t>
      </w:r>
      <w:r w:rsidR="003643A6">
        <w:t xml:space="preserve"> and the arc length of the torch is important </w:t>
      </w:r>
      <w:r w:rsidR="00890C5C">
        <w:t>for proper welding</w:t>
      </w:r>
      <w:r w:rsidR="00A7604A">
        <w:t xml:space="preserve"> technique. Human welders </w:t>
      </w:r>
      <w:proofErr w:type="gramStart"/>
      <w:r w:rsidR="00A7604A">
        <w:t>are able to</w:t>
      </w:r>
      <w:proofErr w:type="gramEnd"/>
      <w:r w:rsidR="00A7604A">
        <w:t xml:space="preserve"> </w:t>
      </w:r>
      <w:r w:rsidR="00D975E5">
        <w:t>intuitively adjust and adapt this balance as they weld</w:t>
      </w:r>
      <w:r w:rsidR="00772CDC">
        <w:t xml:space="preserve"> where robotic manipulators don’t have this sense of intuition. </w:t>
      </w:r>
      <w:r w:rsidR="004442DE">
        <w:t xml:space="preserve">When this balance is disturbed, </w:t>
      </w:r>
      <w:proofErr w:type="gramStart"/>
      <w:r w:rsidR="004442DE">
        <w:t>a number of</w:t>
      </w:r>
      <w:proofErr w:type="gramEnd"/>
      <w:r w:rsidR="004442DE">
        <w:t xml:space="preserve"> errors may occur. If the torch is too close to the </w:t>
      </w:r>
      <w:r w:rsidR="000B3DAA">
        <w:t>workpiece, the contact tip may b</w:t>
      </w:r>
      <w:r w:rsidR="002C0D81">
        <w:t>egin to erode or may</w:t>
      </w:r>
      <w:r w:rsidR="000B3DAA">
        <w:t xml:space="preserve"> weld to the </w:t>
      </w:r>
      <w:r w:rsidR="00F62D29">
        <w:t>part or baseplate</w:t>
      </w:r>
      <w:r w:rsidR="00DC69D4">
        <w:t xml:space="preserve"> as seen in </w:t>
      </w:r>
      <w:r w:rsidR="00DC69D4">
        <w:fldChar w:fldCharType="begin"/>
      </w:r>
      <w:r w:rsidR="00DC69D4">
        <w:instrText xml:space="preserve"> REF _Ref117233139 \h </w:instrText>
      </w:r>
      <w:r w:rsidR="00DC69D4">
        <w:fldChar w:fldCharType="separate"/>
      </w:r>
      <w:r w:rsidR="00DC69D4">
        <w:t xml:space="preserve">Figure </w:t>
      </w:r>
      <w:r w:rsidR="00325889">
        <w:rPr>
          <w:noProof/>
        </w:rPr>
        <w:t>5</w:t>
      </w:r>
      <w:r w:rsidR="00DC69D4">
        <w:fldChar w:fldCharType="end"/>
      </w:r>
      <w:r w:rsidR="00F62D29">
        <w:t xml:space="preserve">. </w:t>
      </w:r>
      <w:r w:rsidR="002C0D81">
        <w:t xml:space="preserve">The contact tip is made of copper which has a low </w:t>
      </w:r>
      <w:r w:rsidR="00D145EA">
        <w:t>melting point</w:t>
      </w:r>
      <w:r w:rsidR="00F73A6C">
        <w:t xml:space="preserve"> usually mitigated by shielding gas.</w:t>
      </w:r>
    </w:p>
    <w:p w14:paraId="53C9C6CA" w14:textId="77777777" w:rsidR="00DC69D4" w:rsidRDefault="00420E66" w:rsidP="00DC69D4">
      <w:pPr>
        <w:keepNext/>
        <w:jc w:val="center"/>
      </w:pPr>
      <w:r>
        <w:rPr>
          <w:noProof/>
        </w:rPr>
        <w:lastRenderedPageBreak/>
        <w:drawing>
          <wp:inline distT="0" distB="0" distL="0" distR="0" wp14:anchorId="47CCFA14" wp14:editId="7C29F71F">
            <wp:extent cx="3396343" cy="2472690"/>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20" cstate="print">
                      <a:extLst>
                        <a:ext uri="{28A0092B-C50C-407E-A947-70E740481C1C}">
                          <a14:useLocalDpi xmlns:a14="http://schemas.microsoft.com/office/drawing/2010/main" val="0"/>
                        </a:ext>
                      </a:extLst>
                    </a:blip>
                    <a:srcRect l="14127" t="15874" r="23955" b="24021"/>
                    <a:stretch/>
                  </pic:blipFill>
                  <pic:spPr bwMode="auto">
                    <a:xfrm>
                      <a:off x="0" y="0"/>
                      <a:ext cx="3397012" cy="2473177"/>
                    </a:xfrm>
                    <a:prstGeom prst="rect">
                      <a:avLst/>
                    </a:prstGeom>
                    <a:ln>
                      <a:noFill/>
                    </a:ln>
                    <a:extLst>
                      <a:ext uri="{53640926-AAD7-44D8-BBD7-CCE9431645EC}">
                        <a14:shadowObscured xmlns:a14="http://schemas.microsoft.com/office/drawing/2010/main"/>
                      </a:ext>
                    </a:extLst>
                  </pic:spPr>
                </pic:pic>
              </a:graphicData>
            </a:graphic>
          </wp:inline>
        </w:drawing>
      </w:r>
    </w:p>
    <w:p w14:paraId="3F59A8FA" w14:textId="02ACBE51" w:rsidR="00D0169F" w:rsidRDefault="00DC69D4" w:rsidP="00DC69D4">
      <w:pPr>
        <w:pStyle w:val="Caption"/>
      </w:pPr>
      <w:bookmarkStart w:id="32" w:name="_Ref117233139"/>
      <w:bookmarkStart w:id="33" w:name="_Toc117259513"/>
      <w:r>
        <w:t xml:space="preserve">Figure </w:t>
      </w:r>
      <w:fldSimple w:instr=" SEQ Figure \* ARABIC ">
        <w:r w:rsidR="0071713D">
          <w:rPr>
            <w:noProof/>
          </w:rPr>
          <w:t>5</w:t>
        </w:r>
      </w:fldSimple>
      <w:bookmarkEnd w:id="32"/>
      <w:r>
        <w:t>: Welded Contact Tip</w:t>
      </w:r>
      <w:bookmarkEnd w:id="33"/>
    </w:p>
    <w:p w14:paraId="00A4BD43" w14:textId="7B57458E" w:rsidR="00787A4B" w:rsidRDefault="00787A4B" w:rsidP="005745D0">
      <w:r>
        <w:t>If the wire extends too far from the welding torch it can break off in sections and not deposit properly</w:t>
      </w:r>
      <w:r w:rsidR="00F36E0E">
        <w:t xml:space="preserve">. </w:t>
      </w:r>
      <w:r w:rsidR="000C231F">
        <w:t xml:space="preserve">Shielding gas coverage additionally diminishes </w:t>
      </w:r>
      <w:r w:rsidR="00A73CCB">
        <w:t>with greater distance</w:t>
      </w:r>
      <w:r w:rsidR="00653889">
        <w:t xml:space="preserve">. The equipment used in this process is </w:t>
      </w:r>
      <w:r w:rsidR="00420A3A">
        <w:t xml:space="preserve">a dual wire system designed to provide shielding gas to two wires depositing at the same time. </w:t>
      </w:r>
      <w:r w:rsidR="005F1169">
        <w:t xml:space="preserve">Since </w:t>
      </w:r>
      <w:r w:rsidR="00B85F1F">
        <w:t>we only use a single wire for the additive manufacturing process, the</w:t>
      </w:r>
      <w:r w:rsidR="004C5002">
        <w:t xml:space="preserve"> part receives better shielding gas anteriorly as it cools. </w:t>
      </w:r>
    </w:p>
    <w:p w14:paraId="3F0AB93E" w14:textId="0AE581DF" w:rsidR="00DA414B" w:rsidRDefault="00FE5AFF" w:rsidP="002A0E12">
      <w:pPr>
        <w:keepNext/>
        <w:jc w:val="center"/>
      </w:pPr>
      <w:r>
        <w:rPr>
          <w:noProof/>
        </w:rPr>
        <w:lastRenderedPageBreak/>
        <w:drawing>
          <wp:inline distT="0" distB="0" distL="0" distR="0" wp14:anchorId="03670D00" wp14:editId="4B6078E0">
            <wp:extent cx="3117608" cy="2209528"/>
            <wp:effectExtent l="0" t="3175" r="381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13193"/>
                    <a:stretch/>
                  </pic:blipFill>
                  <pic:spPr bwMode="auto">
                    <a:xfrm rot="5400000">
                      <a:off x="0" y="0"/>
                      <a:ext cx="3154164" cy="2235436"/>
                    </a:xfrm>
                    <a:prstGeom prst="rect">
                      <a:avLst/>
                    </a:prstGeom>
                    <a:noFill/>
                    <a:ln>
                      <a:noFill/>
                    </a:ln>
                    <a:extLst>
                      <a:ext uri="{53640926-AAD7-44D8-BBD7-CCE9431645EC}">
                        <a14:shadowObscured xmlns:a14="http://schemas.microsoft.com/office/drawing/2010/main"/>
                      </a:ext>
                    </a:extLst>
                  </pic:spPr>
                </pic:pic>
              </a:graphicData>
            </a:graphic>
          </wp:inline>
        </w:drawing>
      </w:r>
      <w:r w:rsidR="002A0E12">
        <w:rPr>
          <w:noProof/>
        </w:rPr>
        <w:drawing>
          <wp:inline distT="0" distB="0" distL="0" distR="0" wp14:anchorId="353F26B8" wp14:editId="45A87592">
            <wp:extent cx="3100055" cy="3247362"/>
            <wp:effectExtent l="2540" t="0" r="8255"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4832" b="26256"/>
                    <a:stretch/>
                  </pic:blipFill>
                  <pic:spPr bwMode="auto">
                    <a:xfrm rot="16200000">
                      <a:off x="0" y="0"/>
                      <a:ext cx="3158743" cy="3308838"/>
                    </a:xfrm>
                    <a:prstGeom prst="rect">
                      <a:avLst/>
                    </a:prstGeom>
                    <a:noFill/>
                    <a:ln>
                      <a:noFill/>
                    </a:ln>
                    <a:extLst>
                      <a:ext uri="{53640926-AAD7-44D8-BBD7-CCE9431645EC}">
                        <a14:shadowObscured xmlns:a14="http://schemas.microsoft.com/office/drawing/2010/main"/>
                      </a:ext>
                    </a:extLst>
                  </pic:spPr>
                </pic:pic>
              </a:graphicData>
            </a:graphic>
          </wp:inline>
        </w:drawing>
      </w:r>
    </w:p>
    <w:p w14:paraId="5E145F15" w14:textId="0341C37D" w:rsidR="004C5002" w:rsidRDefault="00DA414B" w:rsidP="00DA414B">
      <w:pPr>
        <w:pStyle w:val="Caption"/>
      </w:pPr>
      <w:bookmarkStart w:id="34" w:name="_Ref117090425"/>
      <w:bookmarkStart w:id="35" w:name="_Toc117259514"/>
      <w:r>
        <w:t xml:space="preserve">Figure </w:t>
      </w:r>
      <w:r w:rsidR="00846E2A">
        <w:fldChar w:fldCharType="begin"/>
      </w:r>
      <w:r w:rsidR="00846E2A">
        <w:instrText xml:space="preserve"> SEQ Figure \* ARABIC </w:instrText>
      </w:r>
      <w:r w:rsidR="00846E2A">
        <w:fldChar w:fldCharType="separate"/>
      </w:r>
      <w:r w:rsidR="0071713D">
        <w:rPr>
          <w:noProof/>
        </w:rPr>
        <w:t>6</w:t>
      </w:r>
      <w:r w:rsidR="00846E2A">
        <w:rPr>
          <w:noProof/>
        </w:rPr>
        <w:fldChar w:fldCharType="end"/>
      </w:r>
      <w:bookmarkEnd w:id="34"/>
      <w:r>
        <w:t>: Shielding Gas Effects on Hexagon Build</w:t>
      </w:r>
      <w:bookmarkEnd w:id="35"/>
    </w:p>
    <w:p w14:paraId="78A6FB0C" w14:textId="7603F39E" w:rsidR="000E0D4B" w:rsidRDefault="004C5002" w:rsidP="005745D0">
      <w:r>
        <w:t xml:space="preserve">In </w:t>
      </w:r>
      <w:r w:rsidR="00DA414B">
        <w:fldChar w:fldCharType="begin"/>
      </w:r>
      <w:r w:rsidR="00DA414B">
        <w:instrText xml:space="preserve"> REF _Ref117090425 \h </w:instrText>
      </w:r>
      <w:r w:rsidR="00DA414B">
        <w:fldChar w:fldCharType="separate"/>
      </w:r>
      <w:r w:rsidR="00DC69D4">
        <w:t xml:space="preserve">Figure </w:t>
      </w:r>
      <w:r w:rsidR="00325889">
        <w:rPr>
          <w:noProof/>
        </w:rPr>
        <w:t>6</w:t>
      </w:r>
      <w:r w:rsidR="00DA414B">
        <w:fldChar w:fldCharType="end"/>
      </w:r>
      <w:r>
        <w:t xml:space="preserve"> above, areas</w:t>
      </w:r>
      <w:r w:rsidR="005B64BC">
        <w:t xml:space="preserve"> </w:t>
      </w:r>
      <w:r>
        <w:t>of better</w:t>
      </w:r>
      <w:r w:rsidR="00690551">
        <w:t xml:space="preserve"> anterior</w:t>
      </w:r>
      <w:r>
        <w:t xml:space="preserve"> shielding gas can be clearly seen </w:t>
      </w:r>
      <w:r w:rsidR="00690551">
        <w:t xml:space="preserve">due to the orientation of the torch along the part path. </w:t>
      </w:r>
      <w:r w:rsidR="005B64BC">
        <w:t>In</w:t>
      </w:r>
      <w:r w:rsidR="00335F48">
        <w:t xml:space="preserve"> </w:t>
      </w:r>
      <w:r w:rsidR="00E14AE8">
        <w:t xml:space="preserve">darker </w:t>
      </w:r>
      <w:r w:rsidR="00335F48">
        <w:t xml:space="preserve">areas the torch was aligned perpendicularly to the path which lessened shielding gas of </w:t>
      </w:r>
      <w:r w:rsidR="00A26529">
        <w:t xml:space="preserve">material as it was deposited. </w:t>
      </w:r>
      <w:r w:rsidR="005B6F16">
        <w:t xml:space="preserve">For reference, the welding torch was moving in a counterclockwise path starting at the top of the image. </w:t>
      </w:r>
      <w:r w:rsidR="00A26529">
        <w:t xml:space="preserve">Generally, the closer the </w:t>
      </w:r>
      <w:r w:rsidR="005E7DF4">
        <w:t xml:space="preserve">torch is to the material being deposited results in better shielding gas. </w:t>
      </w:r>
      <w:r w:rsidR="00B878A5">
        <w:t xml:space="preserve">An alternative to </w:t>
      </w:r>
      <w:r w:rsidR="00335426">
        <w:t xml:space="preserve">maximize shielding gas if </w:t>
      </w:r>
      <w:r w:rsidR="00DA5A34">
        <w:t xml:space="preserve">diminishing the distance is impractical, is to increase the shielding gas </w:t>
      </w:r>
      <w:r w:rsidR="00602F2A">
        <w:t xml:space="preserve">exuded. Although, this solution </w:t>
      </w:r>
      <w:r w:rsidR="008B5C80">
        <w:t>is constrained to an extent</w:t>
      </w:r>
      <w:r w:rsidR="00FE45D6">
        <w:t xml:space="preserve">, for too much shielding gas will cause a vacuum to occur within the torch which </w:t>
      </w:r>
      <w:r w:rsidR="00B00FF0">
        <w:t xml:space="preserve">pulls in excess oxygen which disturbs the weld deposited. </w:t>
      </w:r>
    </w:p>
    <w:p w14:paraId="10EEF29D" w14:textId="77777777" w:rsidR="00F73A6C" w:rsidRPr="005745D0" w:rsidRDefault="00F73A6C" w:rsidP="005745D0"/>
    <w:p w14:paraId="28D6DBF4" w14:textId="570CA6BF" w:rsidR="00C02CBD" w:rsidRDefault="00C02CBD" w:rsidP="003034D2">
      <w:pPr>
        <w:pStyle w:val="Heading3"/>
      </w:pPr>
      <w:bookmarkStart w:id="36" w:name="_Toc117259478"/>
      <w:r>
        <w:t>Geometry Complications</w:t>
      </w:r>
      <w:bookmarkEnd w:id="36"/>
      <w:r>
        <w:t xml:space="preserve"> </w:t>
      </w:r>
    </w:p>
    <w:p w14:paraId="175BEB8B" w14:textId="21168C6F" w:rsidR="00011592" w:rsidRDefault="00281B00" w:rsidP="00F73A6C">
      <w:r>
        <w:t xml:space="preserve">The geometry of </w:t>
      </w:r>
      <w:r w:rsidR="009925B5">
        <w:t xml:space="preserve">a part may cause difficulties in printing for </w:t>
      </w:r>
      <w:proofErr w:type="gramStart"/>
      <w:r w:rsidR="009925B5">
        <w:t>a number of</w:t>
      </w:r>
      <w:proofErr w:type="gramEnd"/>
      <w:r w:rsidR="009925B5">
        <w:t xml:space="preserve"> reasons. Tight corners on a path plan causes for the welding torch to have to stop and turn around between segments. When the welding torch slows down </w:t>
      </w:r>
      <w:r w:rsidR="004216C2">
        <w:t>to make this turn, additional deposition of material occurs</w:t>
      </w:r>
      <w:r w:rsidR="00225C61">
        <w:t>. Overlap can occur depending on how acute the angle of the turn is</w:t>
      </w:r>
      <w:r w:rsidR="00990911">
        <w:t xml:space="preserve">. This causes an upslope of the part which changes the tool to workpiece distance </w:t>
      </w:r>
      <w:r w:rsidR="00990911">
        <w:lastRenderedPageBreak/>
        <w:t xml:space="preserve">as the torch </w:t>
      </w:r>
      <w:r w:rsidR="00257109">
        <w:t xml:space="preserve">welds each layer. </w:t>
      </w:r>
      <w:r w:rsidR="007476BC">
        <w:fldChar w:fldCharType="begin"/>
      </w:r>
      <w:r w:rsidR="007476BC">
        <w:instrText xml:space="preserve"> REF _Ref117014950 \h </w:instrText>
      </w:r>
      <w:r w:rsidR="007476BC">
        <w:fldChar w:fldCharType="separate"/>
      </w:r>
      <w:r w:rsidR="00DC69D4">
        <w:t xml:space="preserve">Figure </w:t>
      </w:r>
      <w:r w:rsidR="00325889">
        <w:rPr>
          <w:noProof/>
        </w:rPr>
        <w:t>7</w:t>
      </w:r>
      <w:r w:rsidR="007476BC">
        <w:fldChar w:fldCharType="end"/>
      </w:r>
      <w:r w:rsidR="007476BC">
        <w:t xml:space="preserve"> below demonstrates </w:t>
      </w:r>
      <w:r w:rsidR="00F55174">
        <w:t xml:space="preserve">this upslope effect of areas of additional deposition in the presence of a tight turn. Note the </w:t>
      </w:r>
      <w:r w:rsidR="001F3B6D">
        <w:t xml:space="preserve">areas between the turns are significantly lower in height and suffered consequences of reduced shielding gas whereas the turns </w:t>
      </w:r>
      <w:r w:rsidR="00B73936">
        <w:t xml:space="preserve">encountered areas of overlap and reduced tool to workpiece distance. </w:t>
      </w:r>
      <w:r w:rsidR="00D0017B">
        <w:rPr>
          <w:noProof/>
        </w:rPr>
        <w:drawing>
          <wp:inline distT="0" distB="0" distL="0" distR="0" wp14:anchorId="5B1DA29E" wp14:editId="0E59401C">
            <wp:extent cx="5486400" cy="2286000"/>
            <wp:effectExtent l="0" t="0" r="5080" b="4445"/>
            <wp:docPr id="2" name="Picture 2" descr="A picture containing text, indoor, computer, key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indoor, computer, keyboard&#10;&#10;Description automatically generated"/>
                    <pic:cNvPicPr/>
                  </pic:nvPicPr>
                  <pic:blipFill rotWithShape="1">
                    <a:blip r:embed="rId23" cstate="print">
                      <a:extLst>
                        <a:ext uri="{28A0092B-C50C-407E-A947-70E740481C1C}">
                          <a14:useLocalDpi xmlns:a14="http://schemas.microsoft.com/office/drawing/2010/main" val="0"/>
                        </a:ext>
                      </a:extLst>
                    </a:blip>
                    <a:srcRect t="21729" b="22716"/>
                    <a:stretch/>
                  </pic:blipFill>
                  <pic:spPr bwMode="auto">
                    <a:xfrm>
                      <a:off x="0" y="0"/>
                      <a:ext cx="5486400" cy="2286000"/>
                    </a:xfrm>
                    <a:prstGeom prst="rect">
                      <a:avLst/>
                    </a:prstGeom>
                    <a:ln>
                      <a:noFill/>
                    </a:ln>
                    <a:extLst>
                      <a:ext uri="{53640926-AAD7-44D8-BBD7-CCE9431645EC}">
                        <a14:shadowObscured xmlns:a14="http://schemas.microsoft.com/office/drawing/2010/main"/>
                      </a:ext>
                    </a:extLst>
                  </pic:spPr>
                </pic:pic>
              </a:graphicData>
            </a:graphic>
          </wp:inline>
        </w:drawing>
      </w:r>
    </w:p>
    <w:p w14:paraId="6C9D7568" w14:textId="77777777" w:rsidR="00011592" w:rsidRDefault="008D1967" w:rsidP="00011592">
      <w:pPr>
        <w:keepNext/>
        <w:jc w:val="center"/>
      </w:pPr>
      <w:r>
        <w:rPr>
          <w:noProof/>
        </w:rPr>
        <w:drawing>
          <wp:inline distT="0" distB="0" distL="0" distR="0" wp14:anchorId="1FA15BA8" wp14:editId="798EDF35">
            <wp:extent cx="5486400" cy="2072640"/>
            <wp:effectExtent l="0" t="0" r="0" b="0"/>
            <wp:docPr id="1" name="Picture 1" descr="A picture containing text, indoor, cou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indoor, counter&#10;&#10;Description automatically generated"/>
                    <pic:cNvPicPr/>
                  </pic:nvPicPr>
                  <pic:blipFill rotWithShape="1">
                    <a:blip r:embed="rId24" cstate="print">
                      <a:extLst>
                        <a:ext uri="{28A0092B-C50C-407E-A947-70E740481C1C}">
                          <a14:useLocalDpi xmlns:a14="http://schemas.microsoft.com/office/drawing/2010/main" val="0"/>
                        </a:ext>
                      </a:extLst>
                    </a:blip>
                    <a:srcRect t="27037" b="35185"/>
                    <a:stretch/>
                  </pic:blipFill>
                  <pic:spPr bwMode="auto">
                    <a:xfrm>
                      <a:off x="0" y="0"/>
                      <a:ext cx="5486400" cy="2072640"/>
                    </a:xfrm>
                    <a:prstGeom prst="rect">
                      <a:avLst/>
                    </a:prstGeom>
                    <a:ln>
                      <a:noFill/>
                    </a:ln>
                    <a:extLst>
                      <a:ext uri="{53640926-AAD7-44D8-BBD7-CCE9431645EC}">
                        <a14:shadowObscured xmlns:a14="http://schemas.microsoft.com/office/drawing/2010/main"/>
                      </a:ext>
                    </a:extLst>
                  </pic:spPr>
                </pic:pic>
              </a:graphicData>
            </a:graphic>
          </wp:inline>
        </w:drawing>
      </w:r>
    </w:p>
    <w:p w14:paraId="63C8B212" w14:textId="5D428A15" w:rsidR="009B3D24" w:rsidRPr="00F73A6C" w:rsidRDefault="00011592" w:rsidP="004B212D">
      <w:pPr>
        <w:pStyle w:val="Caption"/>
      </w:pPr>
      <w:bookmarkStart w:id="37" w:name="_Ref117014950"/>
      <w:bookmarkStart w:id="38" w:name="_Toc117259515"/>
      <w:r>
        <w:t xml:space="preserve">Figure </w:t>
      </w:r>
      <w:fldSimple w:instr=" SEQ Figure \* ARABIC ">
        <w:r w:rsidR="0071713D">
          <w:rPr>
            <w:noProof/>
          </w:rPr>
          <w:t>7</w:t>
        </w:r>
      </w:fldSimple>
      <w:bookmarkEnd w:id="37"/>
      <w:r>
        <w:t>: Warped Welds Around Turns</w:t>
      </w:r>
      <w:bookmarkEnd w:id="38"/>
    </w:p>
    <w:p w14:paraId="65B77239" w14:textId="2B459CF3" w:rsidR="00D1078A" w:rsidRDefault="00B962EE" w:rsidP="00B73936">
      <w:pPr>
        <w:pStyle w:val="Heading3"/>
      </w:pPr>
      <w:bookmarkStart w:id="39" w:name="_Toc117259479"/>
      <w:r>
        <w:t>Starts and Stops</w:t>
      </w:r>
      <w:bookmarkEnd w:id="39"/>
    </w:p>
    <w:p w14:paraId="3C212802" w14:textId="1A2B57B5" w:rsidR="00B962EE" w:rsidRDefault="00B962EE" w:rsidP="00B962EE">
      <w:r>
        <w:t xml:space="preserve">Starting a layer of a part must occur away from a corner </w:t>
      </w:r>
      <w:r w:rsidR="00713F02">
        <w:t xml:space="preserve">due to the difficulty in determining the amount of material buildup that will occur. The phenomena created during a turn as previously explained, is </w:t>
      </w:r>
      <w:r w:rsidR="00AE5FE6">
        <w:t>accentuated</w:t>
      </w:r>
      <w:r w:rsidR="00713F02">
        <w:t xml:space="preserve"> in the instance of placing a start or stop </w:t>
      </w:r>
      <w:r w:rsidR="00AE5FE6">
        <w:t xml:space="preserve">in a corner or turn. To mitigate this, </w:t>
      </w:r>
      <w:r w:rsidR="005503D5">
        <w:t xml:space="preserve">a MATLAB script is created to adjust where the path plan of each layer begins and ends. </w:t>
      </w:r>
      <w:r w:rsidR="00D85234">
        <w:t xml:space="preserve">This script </w:t>
      </w:r>
      <w:r w:rsidR="00EE6497">
        <w:t>visually and analytically adjusts the path plan</w:t>
      </w:r>
      <w:r w:rsidR="00D85234">
        <w:t xml:space="preserve"> to prevent areas of variable deposition as the result of improper placement. </w:t>
      </w:r>
    </w:p>
    <w:p w14:paraId="65CE29D1" w14:textId="6667A015" w:rsidR="00CA6EAE" w:rsidRDefault="00CA6EAE" w:rsidP="00CA6EAE">
      <w:pPr>
        <w:keepNext/>
        <w:jc w:val="center"/>
      </w:pPr>
      <w:r>
        <w:rPr>
          <w:noProof/>
        </w:rPr>
        <w:lastRenderedPageBreak/>
        <w:drawing>
          <wp:inline distT="0" distB="0" distL="0" distR="0" wp14:anchorId="2260A344" wp14:editId="1A4C7924">
            <wp:extent cx="2133600" cy="2137783"/>
            <wp:effectExtent l="0" t="0" r="0" b="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rotWithShape="1">
                    <a:blip r:embed="rId25">
                      <a:extLst>
                        <a:ext uri="{28A0092B-C50C-407E-A947-70E740481C1C}">
                          <a14:useLocalDpi xmlns:a14="http://schemas.microsoft.com/office/drawing/2010/main" val="0"/>
                        </a:ext>
                      </a:extLst>
                    </a:blip>
                    <a:srcRect t="53615" r="67107"/>
                    <a:stretch/>
                  </pic:blipFill>
                  <pic:spPr bwMode="auto">
                    <a:xfrm>
                      <a:off x="0" y="0"/>
                      <a:ext cx="2146169" cy="2150376"/>
                    </a:xfrm>
                    <a:prstGeom prst="rect">
                      <a:avLst/>
                    </a:prstGeom>
                    <a:ln>
                      <a:noFill/>
                    </a:ln>
                    <a:extLst>
                      <a:ext uri="{53640926-AAD7-44D8-BBD7-CCE9431645EC}">
                        <a14:shadowObscured xmlns:a14="http://schemas.microsoft.com/office/drawing/2010/main"/>
                      </a:ext>
                    </a:extLst>
                  </pic:spPr>
                </pic:pic>
              </a:graphicData>
            </a:graphic>
          </wp:inline>
        </w:drawing>
      </w:r>
    </w:p>
    <w:p w14:paraId="6BB87C51" w14:textId="7FAA4322" w:rsidR="00CA6EAE" w:rsidRDefault="00016830" w:rsidP="00CA6EAE">
      <w:pPr>
        <w:pStyle w:val="Caption"/>
      </w:pPr>
      <w:bookmarkStart w:id="40" w:name="_Ref117072379"/>
      <w:bookmarkStart w:id="41" w:name="_Toc117259516"/>
      <w:r>
        <w:t xml:space="preserve">Figure </w:t>
      </w:r>
      <w:r w:rsidR="00846E2A">
        <w:fldChar w:fldCharType="begin"/>
      </w:r>
      <w:r w:rsidR="00846E2A">
        <w:instrText xml:space="preserve"> SEQ Figure \* ARABIC </w:instrText>
      </w:r>
      <w:r w:rsidR="00846E2A">
        <w:fldChar w:fldCharType="separate"/>
      </w:r>
      <w:r w:rsidR="0071713D">
        <w:rPr>
          <w:noProof/>
        </w:rPr>
        <w:t>8</w:t>
      </w:r>
      <w:r w:rsidR="00846E2A">
        <w:rPr>
          <w:noProof/>
        </w:rPr>
        <w:fldChar w:fldCharType="end"/>
      </w:r>
      <w:bookmarkEnd w:id="40"/>
      <w:r w:rsidR="00CA6EAE">
        <w:t xml:space="preserve">: </w:t>
      </w:r>
      <w:bookmarkEnd w:id="41"/>
      <w:r w:rsidR="005D167C">
        <w:t>Graphical Depiction of Start and Stop Position</w:t>
      </w:r>
    </w:p>
    <w:p w14:paraId="1D071F94" w14:textId="09F37D74" w:rsidR="00D85234" w:rsidRDefault="00CA6EAE" w:rsidP="00B962EE">
      <w:r>
        <w:fldChar w:fldCharType="begin"/>
      </w:r>
      <w:r>
        <w:instrText xml:space="preserve"> REF _Ref117072379 \h </w:instrText>
      </w:r>
      <w:r>
        <w:fldChar w:fldCharType="separate"/>
      </w:r>
      <w:r w:rsidR="00DC69D4">
        <w:t xml:space="preserve">Figure </w:t>
      </w:r>
      <w:r w:rsidR="00325889">
        <w:rPr>
          <w:noProof/>
        </w:rPr>
        <w:t>8</w:t>
      </w:r>
      <w:r>
        <w:fldChar w:fldCharType="end"/>
      </w:r>
      <w:r w:rsidR="00016830">
        <w:t xml:space="preserve"> above demonstrates the </w:t>
      </w:r>
      <w:r w:rsidR="00910DE8">
        <w:t xml:space="preserve">element of the </w:t>
      </w:r>
      <w:r w:rsidR="009B5473">
        <w:t xml:space="preserve">graphical user interface (GUI) </w:t>
      </w:r>
      <w:r>
        <w:t xml:space="preserve">used to visually analyze </w:t>
      </w:r>
      <w:r w:rsidR="00E641F4">
        <w:t xml:space="preserve">each </w:t>
      </w:r>
      <w:r w:rsidR="009B5473">
        <w:t>contour</w:t>
      </w:r>
      <w:r w:rsidR="00D14FD0">
        <w:t xml:space="preserve">. Each contour can be viewed </w:t>
      </w:r>
      <w:r w:rsidR="009B5473">
        <w:t xml:space="preserve">and </w:t>
      </w:r>
      <w:r w:rsidR="00D14FD0">
        <w:t xml:space="preserve">evaluated individually. This feature is necessary to determine proper placement of where the contour is to begin and </w:t>
      </w:r>
      <w:r w:rsidR="009B5473">
        <w:t xml:space="preserve">end </w:t>
      </w:r>
      <w:r w:rsidR="00D14FD0">
        <w:t xml:space="preserve">printing. The start of the build is </w:t>
      </w:r>
      <w:r w:rsidR="004536A1">
        <w:t xml:space="preserve">symbolized by the green circle and the end of the build is symbolized by the red. This </w:t>
      </w:r>
      <w:r w:rsidR="00105582">
        <w:t>analysis is a crucial step to insure proper fabrication.</w:t>
      </w:r>
    </w:p>
    <w:p w14:paraId="34DD2ADC" w14:textId="77777777" w:rsidR="00F25FD6" w:rsidRDefault="00F25FD6" w:rsidP="00B962EE"/>
    <w:p w14:paraId="5E509244" w14:textId="751F730F" w:rsidR="00D85F12" w:rsidRDefault="008249ED" w:rsidP="008249ED">
      <w:pPr>
        <w:pStyle w:val="Heading3"/>
      </w:pPr>
      <w:bookmarkStart w:id="42" w:name="_Toc117259480"/>
      <w:r>
        <w:t>Overhangs</w:t>
      </w:r>
      <w:bookmarkEnd w:id="42"/>
    </w:p>
    <w:p w14:paraId="528DF74A" w14:textId="56B84A47" w:rsidR="008249ED" w:rsidRDefault="003A2894" w:rsidP="008249ED">
      <w:commentRangeStart w:id="43"/>
      <w:commentRangeStart w:id="44"/>
      <w:r>
        <w:t xml:space="preserve">Overhangs </w:t>
      </w:r>
      <w:r w:rsidR="000E7E61">
        <w:t>of a part may cause deformation</w:t>
      </w:r>
      <w:r w:rsidR="00C43238">
        <w:t xml:space="preserve">. The part positioner mitigates </w:t>
      </w:r>
      <w:r w:rsidR="007A0DB5">
        <w:t xml:space="preserve">some of these affects by tilting the </w:t>
      </w:r>
      <w:r w:rsidR="0057506E">
        <w:t xml:space="preserve">part to keep the welding torch gravity aligned. </w:t>
      </w:r>
      <w:r w:rsidR="00F34770">
        <w:t xml:space="preserve">Although, access and size </w:t>
      </w:r>
      <w:r w:rsidR="007324B0">
        <w:t xml:space="preserve">of the torch </w:t>
      </w:r>
      <w:r w:rsidR="00AD3805">
        <w:t xml:space="preserve">may limit this mitigation. </w:t>
      </w:r>
      <w:commentRangeEnd w:id="43"/>
      <w:r w:rsidR="007B7EF9">
        <w:rPr>
          <w:rStyle w:val="CommentReference"/>
          <w:rFonts w:asciiTheme="minorHAnsi" w:eastAsiaTheme="minorHAnsi" w:hAnsiTheme="minorHAnsi" w:cstheme="minorBidi"/>
        </w:rPr>
        <w:commentReference w:id="43"/>
      </w:r>
      <w:commentRangeEnd w:id="44"/>
      <w:r w:rsidR="00A47520">
        <w:rPr>
          <w:rStyle w:val="CommentReference"/>
          <w:rFonts w:asciiTheme="minorHAnsi" w:eastAsiaTheme="minorHAnsi" w:hAnsiTheme="minorHAnsi" w:cstheme="minorBidi"/>
        </w:rPr>
        <w:commentReference w:id="44"/>
      </w:r>
    </w:p>
    <w:p w14:paraId="77067C1A" w14:textId="77777777" w:rsidR="00F25FD6" w:rsidRPr="008249ED" w:rsidRDefault="00F25FD6" w:rsidP="008249ED"/>
    <w:p w14:paraId="65689964" w14:textId="53D9C128" w:rsidR="004204A2" w:rsidRDefault="003E1902" w:rsidP="007B7EF9">
      <w:pPr>
        <w:pStyle w:val="Heading3"/>
      </w:pPr>
      <w:bookmarkStart w:id="45" w:name="_Toc117259481"/>
      <w:r>
        <w:t>Heat</w:t>
      </w:r>
      <w:bookmarkEnd w:id="45"/>
      <w:r>
        <w:t xml:space="preserve"> </w:t>
      </w:r>
    </w:p>
    <w:p w14:paraId="2D437318" w14:textId="620CC9D5" w:rsidR="00C02CBD" w:rsidRDefault="007B7EF9" w:rsidP="00C44D88">
      <w:r>
        <w:t xml:space="preserve">Distortion occurs as the </w:t>
      </w:r>
      <w:r w:rsidR="00FD0395">
        <w:t>part cools due to contraction of the metal</w:t>
      </w:r>
      <w:r w:rsidR="00E063F0">
        <w:t xml:space="preserve">. </w:t>
      </w:r>
      <w:r w:rsidR="00FD0395">
        <w:t xml:space="preserve">The base plate experiences deformation and warps. </w:t>
      </w:r>
      <w:r w:rsidR="000E6E8B">
        <w:t xml:space="preserve">This issue </w:t>
      </w:r>
      <w:r w:rsidR="00191DB5">
        <w:t xml:space="preserve">was accentuated prior to firm clamping of the base plate. Although, </w:t>
      </w:r>
      <w:r w:rsidR="00CF7D16">
        <w:t xml:space="preserve">once the firm clamping kit is removed the plate deforms. </w:t>
      </w:r>
      <w:r w:rsidR="00E063F0">
        <w:t>Note the upslope on the le</w:t>
      </w:r>
      <w:r w:rsidR="00384632">
        <w:t xml:space="preserve">ft side of the base plate </w:t>
      </w:r>
      <w:r w:rsidR="00613F71">
        <w:t xml:space="preserve">below </w:t>
      </w:r>
      <w:r w:rsidR="00384632">
        <w:t xml:space="preserve">in </w:t>
      </w:r>
      <w:r w:rsidR="00384632">
        <w:fldChar w:fldCharType="begin"/>
      </w:r>
      <w:r w:rsidR="00384632">
        <w:instrText xml:space="preserve"> REF _Ref117157853 \h </w:instrText>
      </w:r>
      <w:r w:rsidR="00384632">
        <w:fldChar w:fldCharType="separate"/>
      </w:r>
      <w:r w:rsidR="00384632">
        <w:t xml:space="preserve">Figure </w:t>
      </w:r>
      <w:r w:rsidR="00384632">
        <w:rPr>
          <w:noProof/>
        </w:rPr>
        <w:t>9</w:t>
      </w:r>
      <w:r w:rsidR="00384632">
        <w:fldChar w:fldCharType="end"/>
      </w:r>
      <w:r w:rsidR="00384632">
        <w:t xml:space="preserve">. </w:t>
      </w:r>
    </w:p>
    <w:p w14:paraId="048D4FA5" w14:textId="2B89D90B" w:rsidR="0069329D" w:rsidRPr="0069329D" w:rsidRDefault="0069329D" w:rsidP="0069329D">
      <w:pPr>
        <w:spacing w:line="240" w:lineRule="auto"/>
        <w:rPr>
          <w:rFonts w:cs="Times New Roman"/>
        </w:rPr>
      </w:pPr>
    </w:p>
    <w:p w14:paraId="3C834451" w14:textId="79574903" w:rsidR="0077569C" w:rsidRDefault="00F721C9" w:rsidP="0077569C">
      <w:pPr>
        <w:keepNext/>
        <w:jc w:val="center"/>
      </w:pPr>
      <w:r>
        <w:rPr>
          <w:noProof/>
        </w:rPr>
        <w:lastRenderedPageBreak/>
        <w:drawing>
          <wp:inline distT="0" distB="0" distL="0" distR="0" wp14:anchorId="71ABC79C" wp14:editId="2498EF01">
            <wp:extent cx="4468762" cy="3819656"/>
            <wp:effectExtent l="0" t="0" r="1905"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26">
                      <a:extLst>
                        <a:ext uri="{28A0092B-C50C-407E-A947-70E740481C1C}">
                          <a14:useLocalDpi xmlns:a14="http://schemas.microsoft.com/office/drawing/2010/main" val="0"/>
                        </a:ext>
                      </a:extLst>
                    </a:blip>
                    <a:srcRect t="48967" b="3001"/>
                    <a:stretch/>
                  </pic:blipFill>
                  <pic:spPr bwMode="auto">
                    <a:xfrm>
                      <a:off x="0" y="0"/>
                      <a:ext cx="4470400" cy="3821056"/>
                    </a:xfrm>
                    <a:prstGeom prst="rect">
                      <a:avLst/>
                    </a:prstGeom>
                    <a:ln>
                      <a:noFill/>
                    </a:ln>
                    <a:extLst>
                      <a:ext uri="{53640926-AAD7-44D8-BBD7-CCE9431645EC}">
                        <a14:shadowObscured xmlns:a14="http://schemas.microsoft.com/office/drawing/2010/main"/>
                      </a:ext>
                    </a:extLst>
                  </pic:spPr>
                </pic:pic>
              </a:graphicData>
            </a:graphic>
          </wp:inline>
        </w:drawing>
      </w:r>
    </w:p>
    <w:p w14:paraId="304D4912" w14:textId="1A16809D" w:rsidR="00E47FB1" w:rsidRDefault="0077569C" w:rsidP="0077569C">
      <w:pPr>
        <w:pStyle w:val="Caption"/>
      </w:pPr>
      <w:bookmarkStart w:id="46" w:name="_Ref117157853"/>
      <w:bookmarkStart w:id="47" w:name="_Toc117259517"/>
      <w:r>
        <w:t xml:space="preserve">Figure </w:t>
      </w:r>
      <w:fldSimple w:instr=" SEQ Figure \* ARABIC ">
        <w:r w:rsidR="0071713D">
          <w:rPr>
            <w:noProof/>
          </w:rPr>
          <w:t>9</w:t>
        </w:r>
      </w:fldSimple>
      <w:bookmarkEnd w:id="46"/>
      <w:r>
        <w:t>: Base Plate Deformation</w:t>
      </w:r>
      <w:bookmarkEnd w:id="47"/>
    </w:p>
    <w:p w14:paraId="2C1F0D0C" w14:textId="050145F6" w:rsidR="00C9741E" w:rsidRPr="00CF7D16" w:rsidRDefault="00E47FB1" w:rsidP="00C44D88">
      <w:pPr>
        <w:rPr>
          <w:highlight w:val="yellow"/>
        </w:rPr>
      </w:pPr>
      <w:commentRangeStart w:id="48"/>
      <w:r w:rsidRPr="00CF7D16">
        <w:rPr>
          <w:highlight w:val="yellow"/>
        </w:rPr>
        <w:t>BACKGROUND----</w:t>
      </w:r>
      <w:r w:rsidR="00C9741E" w:rsidRPr="00CF7D16">
        <w:rPr>
          <w:highlight w:val="yellow"/>
        </w:rPr>
        <w:t>INPUTS OF WLDER:</w:t>
      </w:r>
    </w:p>
    <w:p w14:paraId="02D582FE" w14:textId="7E5C7E4B" w:rsidR="00C9741E" w:rsidRPr="00CF7D16" w:rsidRDefault="00C9741E" w:rsidP="00C44D88">
      <w:pPr>
        <w:pStyle w:val="ListParagraph"/>
        <w:numPr>
          <w:ilvl w:val="0"/>
          <w:numId w:val="13"/>
        </w:numPr>
        <w:rPr>
          <w:highlight w:val="yellow"/>
        </w:rPr>
      </w:pPr>
      <w:r w:rsidRPr="00CF7D16">
        <w:rPr>
          <w:highlight w:val="yellow"/>
        </w:rPr>
        <w:t xml:space="preserve">Wire feed speed &amp; voltage </w:t>
      </w:r>
    </w:p>
    <w:p w14:paraId="3D65FB35" w14:textId="2033142A" w:rsidR="00E47FB1" w:rsidRPr="00CF7D16" w:rsidRDefault="00E47FB1" w:rsidP="00C44D88">
      <w:pPr>
        <w:pStyle w:val="ListParagraph"/>
        <w:numPr>
          <w:ilvl w:val="0"/>
          <w:numId w:val="13"/>
        </w:numPr>
        <w:rPr>
          <w:highlight w:val="yellow"/>
        </w:rPr>
      </w:pPr>
      <w:r w:rsidRPr="00CF7D16">
        <w:rPr>
          <w:highlight w:val="yellow"/>
        </w:rPr>
        <w:t xml:space="preserve">Feed speed directly related to current </w:t>
      </w:r>
      <w:commentRangeEnd w:id="48"/>
      <w:r w:rsidR="00A47520">
        <w:rPr>
          <w:rStyle w:val="CommentReference"/>
          <w:rFonts w:asciiTheme="minorHAnsi" w:eastAsiaTheme="minorHAnsi" w:hAnsiTheme="minorHAnsi" w:cstheme="minorBidi"/>
        </w:rPr>
        <w:commentReference w:id="48"/>
      </w:r>
    </w:p>
    <w:p w14:paraId="62994A39" w14:textId="77777777" w:rsidR="00E47FB1" w:rsidRPr="0042179F" w:rsidRDefault="00E47FB1" w:rsidP="00C44D88">
      <w:pPr>
        <w:pStyle w:val="ListParagraph"/>
        <w:numPr>
          <w:ilvl w:val="0"/>
          <w:numId w:val="13"/>
        </w:numPr>
      </w:pPr>
    </w:p>
    <w:p w14:paraId="7ACC53F7" w14:textId="7ECBE3C9" w:rsidR="0042179F" w:rsidRDefault="00F40B3B" w:rsidP="00F40B3B">
      <w:pPr>
        <w:pStyle w:val="Heading2"/>
      </w:pPr>
      <w:bookmarkStart w:id="49" w:name="_Toc117259482"/>
      <w:r>
        <w:t>Path Planning</w:t>
      </w:r>
      <w:bookmarkEnd w:id="49"/>
    </w:p>
    <w:p w14:paraId="6EEEA4AE" w14:textId="147F963D" w:rsidR="001F6477" w:rsidRDefault="00EE52CD" w:rsidP="001F6477">
      <w:r>
        <w:t xml:space="preserve">The process of path planning for wire arc additive manufacturing is to input a CAD model, cut it into slices to distinguish layers, export those slices through a MATLAB script </w:t>
      </w:r>
      <w:r w:rsidR="00B33646">
        <w:t>to develop a path, and run a simulation of the path plan in</w:t>
      </w:r>
      <w:r w:rsidR="005F470C">
        <w:t xml:space="preserve"> Octopuz, a</w:t>
      </w:r>
      <w:r w:rsidR="00B33646">
        <w:t xml:space="preserve"> robotic simulation software. </w:t>
      </w:r>
    </w:p>
    <w:p w14:paraId="2A2A4652" w14:textId="77777777" w:rsidR="00002B2A" w:rsidRDefault="00C51B37" w:rsidP="00002B2A">
      <w:pPr>
        <w:keepNext/>
      </w:pPr>
      <w:r>
        <w:rPr>
          <w:noProof/>
        </w:rPr>
        <w:lastRenderedPageBreak/>
        <w:drawing>
          <wp:inline distT="0" distB="0" distL="0" distR="0" wp14:anchorId="6CA8F4D5" wp14:editId="1833D822">
            <wp:extent cx="5588000" cy="4864100"/>
            <wp:effectExtent l="0" t="12700" r="0" b="1270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7DB36FA2" w14:textId="0A10314E" w:rsidR="005F470C" w:rsidRDefault="00002B2A" w:rsidP="00F15018">
      <w:pPr>
        <w:pStyle w:val="Caption"/>
      </w:pPr>
      <w:bookmarkStart w:id="50" w:name="_Toc117259518"/>
      <w:r>
        <w:t xml:space="preserve">Figure </w:t>
      </w:r>
      <w:r w:rsidR="00846E2A">
        <w:fldChar w:fldCharType="begin"/>
      </w:r>
      <w:r w:rsidR="00846E2A">
        <w:instrText xml:space="preserve"> SEQ Figure \* ARABIC </w:instrText>
      </w:r>
      <w:r w:rsidR="00846E2A">
        <w:fldChar w:fldCharType="separate"/>
      </w:r>
      <w:r w:rsidR="0071713D">
        <w:rPr>
          <w:noProof/>
        </w:rPr>
        <w:t>10</w:t>
      </w:r>
      <w:r w:rsidR="00846E2A">
        <w:rPr>
          <w:noProof/>
        </w:rPr>
        <w:fldChar w:fldCharType="end"/>
      </w:r>
      <w:r>
        <w:t>: WAAM Path Planning Structure</w:t>
      </w:r>
      <w:bookmarkEnd w:id="50"/>
    </w:p>
    <w:p w14:paraId="7744EA88" w14:textId="77777777" w:rsidR="00FA0A24" w:rsidRPr="001F6477" w:rsidRDefault="00FA0A24" w:rsidP="001F6477"/>
    <w:p w14:paraId="40D3A57A" w14:textId="21B11312" w:rsidR="007F1081" w:rsidRDefault="007F1081" w:rsidP="007F1081">
      <w:pPr>
        <w:pStyle w:val="Heading3"/>
      </w:pPr>
      <w:bookmarkStart w:id="51" w:name="_Toc117259483"/>
      <w:r>
        <w:t>Slicing</w:t>
      </w:r>
      <w:bookmarkEnd w:id="51"/>
    </w:p>
    <w:p w14:paraId="21356E96" w14:textId="4AE37212" w:rsidR="007F1081" w:rsidRDefault="006C2804" w:rsidP="007F1081">
      <w:r>
        <w:t xml:space="preserve">The first step of the path planning process is to import the CAD model of the desired geometry into </w:t>
      </w:r>
      <w:r w:rsidR="00A34357">
        <w:t xml:space="preserve">GOM software. The part is then divided into “slices” </w:t>
      </w:r>
      <w:r w:rsidR="00035C4E">
        <w:t xml:space="preserve">that correspond to the intended layer height of the </w:t>
      </w:r>
      <w:r w:rsidR="00CC3C1D">
        <w:t xml:space="preserve">print. </w:t>
      </w:r>
      <w:r w:rsidR="00B46899">
        <w:t xml:space="preserve">If the part is to be printed on a base plate, the slices are generated based </w:t>
      </w:r>
      <w:proofErr w:type="gramStart"/>
      <w:r w:rsidR="00B46899">
        <w:t>off of</w:t>
      </w:r>
      <w:proofErr w:type="gramEnd"/>
      <w:r w:rsidR="00B46899">
        <w:t xml:space="preserve"> a linear plane. If the part is to be printed on a cylindrical hub, a </w:t>
      </w:r>
      <w:r w:rsidR="00997535">
        <w:t xml:space="preserve">digital </w:t>
      </w:r>
      <w:r w:rsidR="00B46899">
        <w:t xml:space="preserve">cylinder is </w:t>
      </w:r>
      <w:r w:rsidR="006F5AB0">
        <w:t xml:space="preserve">fitted to the hub and used to radially </w:t>
      </w:r>
      <w:r w:rsidR="00997535">
        <w:t xml:space="preserve">slice the part into contours. </w:t>
      </w:r>
      <w:r w:rsidR="008C4842">
        <w:t xml:space="preserve">These contours are exported as a </w:t>
      </w:r>
      <w:proofErr w:type="gramStart"/>
      <w:r w:rsidR="008C4842">
        <w:t>“.ascii</w:t>
      </w:r>
      <w:proofErr w:type="gramEnd"/>
      <w:r w:rsidR="008C4842">
        <w:t>” file to be exported into MATLAB.</w:t>
      </w:r>
    </w:p>
    <w:p w14:paraId="7CB41ACA" w14:textId="77777777" w:rsidR="00110F30" w:rsidRDefault="005B1551" w:rsidP="00110F30">
      <w:pPr>
        <w:keepNext/>
        <w:jc w:val="center"/>
      </w:pPr>
      <w:r w:rsidRPr="005B1551">
        <w:rPr>
          <w:noProof/>
        </w:rPr>
        <w:lastRenderedPageBreak/>
        <w:drawing>
          <wp:inline distT="0" distB="0" distL="0" distR="0" wp14:anchorId="112AB25B" wp14:editId="2331FF09">
            <wp:extent cx="2489627" cy="2337266"/>
            <wp:effectExtent l="0" t="0" r="6350" b="6350"/>
            <wp:docPr id="13" name="Picture 12" descr="Diagram, icon&#10;&#10;Description automatically generated">
              <a:extLst xmlns:a="http://schemas.openxmlformats.org/drawingml/2006/main">
                <a:ext uri="{FF2B5EF4-FFF2-40B4-BE49-F238E27FC236}">
                  <a16:creationId xmlns:a16="http://schemas.microsoft.com/office/drawing/2014/main" id="{9E9BCA4F-8A54-FB4F-B44D-302A3AA5C1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Diagram, icon&#10;&#10;Description automatically generated">
                      <a:extLst>
                        <a:ext uri="{FF2B5EF4-FFF2-40B4-BE49-F238E27FC236}">
                          <a16:creationId xmlns:a16="http://schemas.microsoft.com/office/drawing/2014/main" id="{9E9BCA4F-8A54-FB4F-B44D-302A3AA5C182}"/>
                        </a:ext>
                      </a:extLst>
                    </pic:cNvPr>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493502" cy="2340904"/>
                    </a:xfrm>
                    <a:prstGeom prst="rect">
                      <a:avLst/>
                    </a:prstGeom>
                  </pic:spPr>
                </pic:pic>
              </a:graphicData>
            </a:graphic>
          </wp:inline>
        </w:drawing>
      </w:r>
    </w:p>
    <w:p w14:paraId="7FCA542E" w14:textId="0238383E" w:rsidR="005B1551" w:rsidRDefault="00110F30" w:rsidP="00110F30">
      <w:pPr>
        <w:pStyle w:val="Caption"/>
      </w:pPr>
      <w:bookmarkStart w:id="52" w:name="_Ref117074410"/>
      <w:bookmarkStart w:id="53" w:name="_Toc117259519"/>
      <w:r>
        <w:t xml:space="preserve">Figure </w:t>
      </w:r>
      <w:r w:rsidR="00846E2A">
        <w:fldChar w:fldCharType="begin"/>
      </w:r>
      <w:r w:rsidR="00846E2A">
        <w:instrText xml:space="preserve"> SEQ Figure \* ARABIC </w:instrText>
      </w:r>
      <w:r w:rsidR="00846E2A">
        <w:fldChar w:fldCharType="separate"/>
      </w:r>
      <w:r w:rsidR="0071713D">
        <w:rPr>
          <w:noProof/>
        </w:rPr>
        <w:t>11</w:t>
      </w:r>
      <w:r w:rsidR="00846E2A">
        <w:rPr>
          <w:noProof/>
        </w:rPr>
        <w:fldChar w:fldCharType="end"/>
      </w:r>
      <w:bookmarkEnd w:id="52"/>
      <w:r>
        <w:t xml:space="preserve">: CAD </w:t>
      </w:r>
      <w:r w:rsidR="00613F71">
        <w:t xml:space="preserve">Model </w:t>
      </w:r>
      <w:proofErr w:type="gramStart"/>
      <w:r w:rsidR="00613F71">
        <w:t>Of</w:t>
      </w:r>
      <w:proofErr w:type="gramEnd"/>
      <w:r w:rsidR="00613F71">
        <w:t xml:space="preserve"> Desired Geometry</w:t>
      </w:r>
      <w:bookmarkEnd w:id="53"/>
    </w:p>
    <w:p w14:paraId="3DF0E02D" w14:textId="6CDDA371" w:rsidR="00F54F3B" w:rsidRDefault="00F54F3B" w:rsidP="00D76C47">
      <w:r>
        <w:t xml:space="preserve">The imported CAD model of the desired geometry is first broken into segments depending on the desired print order. In the case of </w:t>
      </w:r>
      <w:r>
        <w:fldChar w:fldCharType="begin"/>
      </w:r>
      <w:r>
        <w:instrText xml:space="preserve"> REF _Ref117074410 \h </w:instrText>
      </w:r>
      <w:r>
        <w:fldChar w:fldCharType="separate"/>
      </w:r>
      <w:r w:rsidR="00DC69D4">
        <w:t xml:space="preserve">Figure </w:t>
      </w:r>
      <w:r w:rsidR="00325889">
        <w:rPr>
          <w:noProof/>
        </w:rPr>
        <w:t>11</w:t>
      </w:r>
      <w:r>
        <w:fldChar w:fldCharType="end"/>
      </w:r>
      <w:r>
        <w:t>, a three</w:t>
      </w:r>
      <w:r w:rsidR="00A47520">
        <w:t>-</w:t>
      </w:r>
      <w:r>
        <w:t xml:space="preserve">blade propeller is divided into three parts, one for each blade. By dividing the CAD into segments, each blade will be printed individually of one another </w:t>
      </w:r>
      <w:r w:rsidR="001342AF">
        <w:t>instead of layer by layer of each blade in sequence.</w:t>
      </w:r>
    </w:p>
    <w:p w14:paraId="18DDC15A" w14:textId="77777777" w:rsidR="00D76C47" w:rsidRDefault="00EC2547" w:rsidP="00D76C47">
      <w:pPr>
        <w:keepNext/>
        <w:jc w:val="center"/>
      </w:pPr>
      <w:r w:rsidRPr="00EC2547">
        <w:rPr>
          <w:noProof/>
        </w:rPr>
        <w:drawing>
          <wp:inline distT="0" distB="0" distL="0" distR="0" wp14:anchorId="048E52B2" wp14:editId="529938C4">
            <wp:extent cx="2843093" cy="2736477"/>
            <wp:effectExtent l="0" t="0" r="0" b="6985"/>
            <wp:docPr id="11" name="Picture 10" descr="Icon&#10;&#10;Description automatically generated">
              <a:extLst xmlns:a="http://schemas.openxmlformats.org/drawingml/2006/main">
                <a:ext uri="{FF2B5EF4-FFF2-40B4-BE49-F238E27FC236}">
                  <a16:creationId xmlns:a16="http://schemas.microsoft.com/office/drawing/2014/main" id="{CA476D1B-0AED-19B2-905D-9BE9FF000B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Icon&#10;&#10;Description automatically generated">
                      <a:extLst>
                        <a:ext uri="{FF2B5EF4-FFF2-40B4-BE49-F238E27FC236}">
                          <a16:creationId xmlns:a16="http://schemas.microsoft.com/office/drawing/2014/main" id="{CA476D1B-0AED-19B2-905D-9BE9FF000B40}"/>
                        </a:ext>
                      </a:extLst>
                    </pic:cNvPr>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52723" cy="2745746"/>
                    </a:xfrm>
                    <a:prstGeom prst="rect">
                      <a:avLst/>
                    </a:prstGeom>
                  </pic:spPr>
                </pic:pic>
              </a:graphicData>
            </a:graphic>
          </wp:inline>
        </w:drawing>
      </w:r>
    </w:p>
    <w:p w14:paraId="30463CA3" w14:textId="043C8364" w:rsidR="005B1551" w:rsidRDefault="00D76C47" w:rsidP="00D76C47">
      <w:pPr>
        <w:pStyle w:val="Caption"/>
      </w:pPr>
      <w:bookmarkStart w:id="54" w:name="_Toc117259520"/>
      <w:r>
        <w:t xml:space="preserve">Figure </w:t>
      </w:r>
      <w:r w:rsidR="00846E2A">
        <w:fldChar w:fldCharType="begin"/>
      </w:r>
      <w:r w:rsidR="00846E2A">
        <w:instrText xml:space="preserve"> SEQ Figure \* ARABIC </w:instrText>
      </w:r>
      <w:r w:rsidR="00846E2A">
        <w:fldChar w:fldCharType="separate"/>
      </w:r>
      <w:r w:rsidR="0071713D">
        <w:rPr>
          <w:noProof/>
        </w:rPr>
        <w:t>12</w:t>
      </w:r>
      <w:r w:rsidR="00846E2A">
        <w:rPr>
          <w:noProof/>
        </w:rPr>
        <w:fldChar w:fldCharType="end"/>
      </w:r>
      <w:r>
        <w:t>: Cylinder Fitted, Creation of Slices</w:t>
      </w:r>
      <w:bookmarkEnd w:id="54"/>
    </w:p>
    <w:p w14:paraId="340B66E8" w14:textId="1D22F081" w:rsidR="001342AF" w:rsidRPr="001342AF" w:rsidRDefault="00AB57C0" w:rsidP="001342AF">
      <w:r>
        <w:t>After</w:t>
      </w:r>
      <w:r w:rsidR="001342AF">
        <w:t xml:space="preserve"> the CAD model is broken into the desired segments</w:t>
      </w:r>
      <w:r w:rsidR="002A580B">
        <w:t xml:space="preserve">, </w:t>
      </w:r>
      <w:r w:rsidR="0011145D">
        <w:t xml:space="preserve">each segment is further divided into slices. This is accomplished by </w:t>
      </w:r>
      <w:r w:rsidR="00A76FCF">
        <w:t xml:space="preserve">first fitting a baseline </w:t>
      </w:r>
      <w:r w:rsidR="00C20F24">
        <w:t xml:space="preserve">to where printing will </w:t>
      </w:r>
      <w:r w:rsidR="00C20F24">
        <w:lastRenderedPageBreak/>
        <w:t xml:space="preserve">commence. In this instance, each blade is going to be printed to a central cylindrical hub. A </w:t>
      </w:r>
      <w:r w:rsidR="008A1E64">
        <w:t xml:space="preserve">digital </w:t>
      </w:r>
      <w:r w:rsidR="00C20F24">
        <w:t xml:space="preserve">cylinder is fitted to the </w:t>
      </w:r>
      <w:r w:rsidR="008A1E64">
        <w:t xml:space="preserve">base </w:t>
      </w:r>
      <w:r w:rsidR="00D57297">
        <w:t xml:space="preserve">and used to </w:t>
      </w:r>
      <w:r w:rsidR="00EB3681">
        <w:t xml:space="preserve">create contour slices. The distance between the slices corresponds to the </w:t>
      </w:r>
      <w:r w:rsidR="00511803">
        <w:t>desired layer height o</w:t>
      </w:r>
      <w:r w:rsidR="00FE36C9">
        <w:t xml:space="preserve">f the weld. </w:t>
      </w:r>
    </w:p>
    <w:p w14:paraId="69242FC3" w14:textId="77777777" w:rsidR="00D76C47" w:rsidRDefault="00F33E43" w:rsidP="00D76C47">
      <w:pPr>
        <w:keepNext/>
        <w:jc w:val="center"/>
      </w:pPr>
      <w:r>
        <w:rPr>
          <w:noProof/>
        </w:rPr>
        <w:drawing>
          <wp:inline distT="0" distB="0" distL="0" distR="0" wp14:anchorId="4F9FC213" wp14:editId="7237FC9B">
            <wp:extent cx="3319502" cy="2446596"/>
            <wp:effectExtent l="0" t="0" r="0" b="0"/>
            <wp:docPr id="12" name="Picture 12"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hape, circle&#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3333993" cy="2457277"/>
                    </a:xfrm>
                    <a:prstGeom prst="rect">
                      <a:avLst/>
                    </a:prstGeom>
                  </pic:spPr>
                </pic:pic>
              </a:graphicData>
            </a:graphic>
          </wp:inline>
        </w:drawing>
      </w:r>
    </w:p>
    <w:p w14:paraId="4E0D6DC3" w14:textId="20539C30" w:rsidR="00EC2547" w:rsidRDefault="00D76C47" w:rsidP="00D76C47">
      <w:pPr>
        <w:pStyle w:val="Caption"/>
      </w:pPr>
      <w:bookmarkStart w:id="55" w:name="_Toc117259521"/>
      <w:r>
        <w:t xml:space="preserve">Figure </w:t>
      </w:r>
      <w:r w:rsidR="00846E2A">
        <w:fldChar w:fldCharType="begin"/>
      </w:r>
      <w:r w:rsidR="00846E2A">
        <w:instrText xml:space="preserve"> SEQ Figure \* ARABIC </w:instrText>
      </w:r>
      <w:r w:rsidR="00846E2A">
        <w:fldChar w:fldCharType="separate"/>
      </w:r>
      <w:r w:rsidR="0071713D">
        <w:rPr>
          <w:noProof/>
        </w:rPr>
        <w:t>13</w:t>
      </w:r>
      <w:r w:rsidR="00846E2A">
        <w:rPr>
          <w:noProof/>
        </w:rPr>
        <w:fldChar w:fldCharType="end"/>
      </w:r>
      <w:r>
        <w:t>: Slices Generated</w:t>
      </w:r>
      <w:bookmarkEnd w:id="55"/>
    </w:p>
    <w:p w14:paraId="2010BCA0" w14:textId="1CE30A91" w:rsidR="00CC3C1D" w:rsidRPr="007F1081" w:rsidRDefault="009D387A" w:rsidP="00735603">
      <w:r>
        <w:t xml:space="preserve">The generated slices are exported in segments for each blade from the GOM software as </w:t>
      </w:r>
      <w:proofErr w:type="gramStart"/>
      <w:r>
        <w:t>“.ascii</w:t>
      </w:r>
      <w:proofErr w:type="gramEnd"/>
      <w:r>
        <w:t xml:space="preserve">’ files. </w:t>
      </w:r>
    </w:p>
    <w:p w14:paraId="438F2F2F" w14:textId="471C111E" w:rsidR="00B24C27" w:rsidRDefault="008C4842" w:rsidP="004F7328">
      <w:pPr>
        <w:pStyle w:val="Heading3"/>
      </w:pPr>
      <w:bookmarkStart w:id="56" w:name="_Toc117259484"/>
      <w:r>
        <w:t>Importing</w:t>
      </w:r>
      <w:r w:rsidR="00CA277F">
        <w:t xml:space="preserve"> Contours</w:t>
      </w:r>
      <w:r>
        <w:t xml:space="preserve"> into MATLAB</w:t>
      </w:r>
      <w:bookmarkEnd w:id="56"/>
    </w:p>
    <w:p w14:paraId="0B9A28C7" w14:textId="545A4556" w:rsidR="00D30732" w:rsidRDefault="0027484A" w:rsidP="008C4842">
      <w:r>
        <w:t xml:space="preserve">The </w:t>
      </w:r>
      <w:proofErr w:type="gramStart"/>
      <w:r>
        <w:t>“.ascii</w:t>
      </w:r>
      <w:proofErr w:type="gramEnd"/>
      <w:r>
        <w:t xml:space="preserve">” file is then imported into MATLAB where it is processed through a script </w:t>
      </w:r>
      <w:r w:rsidR="00273AFA">
        <w:t>(</w:t>
      </w:r>
      <w:r w:rsidR="00406265">
        <w:fldChar w:fldCharType="begin"/>
      </w:r>
      <w:r w:rsidR="00406265">
        <w:instrText xml:space="preserve"> REF _Ref117080551 \h </w:instrText>
      </w:r>
      <w:r w:rsidR="00406265">
        <w:fldChar w:fldCharType="separate"/>
      </w:r>
      <w:r w:rsidR="00DC69D4">
        <w:t xml:space="preserve">Figure </w:t>
      </w:r>
      <w:r w:rsidR="00325889">
        <w:rPr>
          <w:noProof/>
        </w:rPr>
        <w:t>14</w:t>
      </w:r>
      <w:r w:rsidR="00406265">
        <w:fldChar w:fldCharType="end"/>
      </w:r>
      <w:r w:rsidR="00F40BFE">
        <w:t>, line 2</w:t>
      </w:r>
      <w:r w:rsidR="00273AFA">
        <w:t xml:space="preserve">) </w:t>
      </w:r>
      <w:r>
        <w:t xml:space="preserve">tailor made to the intended geometry. </w:t>
      </w:r>
    </w:p>
    <w:p w14:paraId="0D2700F5" w14:textId="171021C4" w:rsidR="00406265" w:rsidRDefault="00275012" w:rsidP="00406265">
      <w:pPr>
        <w:keepNext/>
      </w:pPr>
      <w:r>
        <w:rPr>
          <w:noProof/>
        </w:rPr>
        <w:lastRenderedPageBreak/>
        <w:drawing>
          <wp:inline distT="0" distB="0" distL="0" distR="0" wp14:anchorId="60EC1DC4" wp14:editId="74C76380">
            <wp:extent cx="5486400" cy="3225165"/>
            <wp:effectExtent l="0" t="0" r="0" b="0"/>
            <wp:docPr id="15" name="Picture 1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5486400" cy="3225165"/>
                    </a:xfrm>
                    <a:prstGeom prst="rect">
                      <a:avLst/>
                    </a:prstGeom>
                  </pic:spPr>
                </pic:pic>
              </a:graphicData>
            </a:graphic>
          </wp:inline>
        </w:drawing>
      </w:r>
    </w:p>
    <w:p w14:paraId="0EB23BCF" w14:textId="728C483E" w:rsidR="00D30732" w:rsidRDefault="00406265" w:rsidP="00406265">
      <w:pPr>
        <w:pStyle w:val="Caption"/>
      </w:pPr>
      <w:bookmarkStart w:id="57" w:name="_Ref117080551"/>
      <w:bookmarkStart w:id="58" w:name="_Toc117259522"/>
      <w:r>
        <w:t xml:space="preserve">Figure </w:t>
      </w:r>
      <w:r w:rsidR="00846E2A">
        <w:fldChar w:fldCharType="begin"/>
      </w:r>
      <w:r w:rsidR="00846E2A">
        <w:instrText xml:space="preserve"> SEQ Figure \* ARABIC </w:instrText>
      </w:r>
      <w:r w:rsidR="00846E2A">
        <w:fldChar w:fldCharType="separate"/>
      </w:r>
      <w:r w:rsidR="0071713D">
        <w:rPr>
          <w:noProof/>
        </w:rPr>
        <w:t>14</w:t>
      </w:r>
      <w:r w:rsidR="00846E2A">
        <w:rPr>
          <w:noProof/>
        </w:rPr>
        <w:fldChar w:fldCharType="end"/>
      </w:r>
      <w:bookmarkEnd w:id="57"/>
      <w:r>
        <w:t>: MATLAB Path Script</w:t>
      </w:r>
      <w:bookmarkEnd w:id="58"/>
    </w:p>
    <w:p w14:paraId="2B16D643" w14:textId="0E6C5827" w:rsidR="00556433" w:rsidRDefault="0082412C" w:rsidP="00F132CB">
      <w:commentRangeStart w:id="59"/>
      <w:r>
        <w:t xml:space="preserve">After importing, the first step of the script is to combine collinear moves (line 8) which means any consecutive </w:t>
      </w:r>
      <w:r w:rsidR="00DC4598">
        <w:t xml:space="preserve">points along the same path are reduced into one segment. </w:t>
      </w:r>
      <w:commentRangeEnd w:id="59"/>
      <w:r w:rsidR="00B70DFC" w:rsidRPr="00F132CB">
        <w:commentReference w:id="59"/>
      </w:r>
      <w:r w:rsidR="000225F7">
        <w:t xml:space="preserve">The decimate by move length function sets the minimum move length </w:t>
      </w:r>
      <w:r w:rsidR="00F132CB">
        <w:t>for each contour.</w:t>
      </w:r>
      <w:r w:rsidR="00DC14EC">
        <w:t xml:space="preserve"> Direction in which the layers of the path </w:t>
      </w:r>
      <w:r w:rsidR="00344D3B">
        <w:t>are</w:t>
      </w:r>
      <w:r w:rsidR="00925009">
        <w:t xml:space="preserve"> alternated between each layer to prevent any sloping of the part from starting continuously in one area. This also maximizes the amount of cooling time between each la</w:t>
      </w:r>
      <w:r w:rsidR="00AE4163">
        <w:t>yer (Line 12).</w:t>
      </w:r>
      <w:r w:rsidR="00DC14EC">
        <w:t xml:space="preserve"> </w:t>
      </w:r>
      <w:r w:rsidR="0054153F">
        <w:t>Segment speed</w:t>
      </w:r>
      <w:r w:rsidR="000911FD">
        <w:t xml:space="preserve"> is the linear speed at which the welding torch moves along each contour.</w:t>
      </w:r>
      <w:r w:rsidR="0054153F">
        <w:t xml:space="preserve"> </w:t>
      </w:r>
      <w:r w:rsidR="000911FD">
        <w:t xml:space="preserve">This value </w:t>
      </w:r>
      <w:r w:rsidR="0054153F">
        <w:t>is user defined for the specified part and material</w:t>
      </w:r>
      <w:r w:rsidR="000911FD">
        <w:t>. S</w:t>
      </w:r>
      <w:r w:rsidR="007C220B">
        <w:t>tart points are stagge</w:t>
      </w:r>
      <w:r w:rsidR="00344D3B">
        <w:t>re</w:t>
      </w:r>
      <w:r w:rsidR="007C220B">
        <w:t>d</w:t>
      </w:r>
      <w:r w:rsidR="000911FD">
        <w:t xml:space="preserve"> (line 16)</w:t>
      </w:r>
      <w:r w:rsidR="007C220B">
        <w:t xml:space="preserve"> to prevent areas of porosity and excess build up caused by starting a weld layer in the same </w:t>
      </w:r>
      <w:r w:rsidR="00A30BFF">
        <w:t xml:space="preserve">direction </w:t>
      </w:r>
      <w:r w:rsidR="007C220B">
        <w:t xml:space="preserve">for each layer. </w:t>
      </w:r>
      <w:r w:rsidR="006C3F1D">
        <w:t xml:space="preserve">The torch angles are updated in line 18 to keep the torch properly aligned and oriented </w:t>
      </w:r>
      <w:r w:rsidR="00A30BFF">
        <w:t>in re</w:t>
      </w:r>
      <w:r w:rsidR="00694047">
        <w:t>ference</w:t>
      </w:r>
      <w:r w:rsidR="00A30BFF">
        <w:t xml:space="preserve"> to</w:t>
      </w:r>
      <w:r w:rsidR="006C3F1D">
        <w:t xml:space="preserve"> a fixed plane of travel. </w:t>
      </w:r>
    </w:p>
    <w:p w14:paraId="1938C0C5" w14:textId="77777777" w:rsidR="00556433" w:rsidRDefault="00556433" w:rsidP="00556433">
      <w:pPr>
        <w:keepNext/>
      </w:pPr>
      <w:r>
        <w:rPr>
          <w:noProof/>
        </w:rPr>
        <w:lastRenderedPageBreak/>
        <w:drawing>
          <wp:inline distT="0" distB="0" distL="0" distR="0" wp14:anchorId="0BB337F2" wp14:editId="146E6FD1">
            <wp:extent cx="5486400" cy="3865245"/>
            <wp:effectExtent l="0" t="0" r="0" b="1905"/>
            <wp:docPr id="16"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5486400" cy="3865245"/>
                    </a:xfrm>
                    <a:prstGeom prst="rect">
                      <a:avLst/>
                    </a:prstGeom>
                  </pic:spPr>
                </pic:pic>
              </a:graphicData>
            </a:graphic>
          </wp:inline>
        </w:drawing>
      </w:r>
    </w:p>
    <w:p w14:paraId="32AA1613" w14:textId="6E6A8C2F" w:rsidR="00556433" w:rsidRDefault="00556433" w:rsidP="00990E77">
      <w:pPr>
        <w:pStyle w:val="Caption"/>
      </w:pPr>
      <w:bookmarkStart w:id="60" w:name="_Ref117082348"/>
      <w:bookmarkStart w:id="61" w:name="_Toc117259523"/>
      <w:r>
        <w:t xml:space="preserve">Figure </w:t>
      </w:r>
      <w:r w:rsidR="00846E2A">
        <w:fldChar w:fldCharType="begin"/>
      </w:r>
      <w:r w:rsidR="00846E2A">
        <w:instrText xml:space="preserve"> SEQ Figure \* ARABIC </w:instrText>
      </w:r>
      <w:r w:rsidR="00846E2A">
        <w:fldChar w:fldCharType="separate"/>
      </w:r>
      <w:r w:rsidR="0071713D">
        <w:rPr>
          <w:noProof/>
        </w:rPr>
        <w:t>15</w:t>
      </w:r>
      <w:r w:rsidR="00846E2A">
        <w:rPr>
          <w:noProof/>
        </w:rPr>
        <w:fldChar w:fldCharType="end"/>
      </w:r>
      <w:bookmarkEnd w:id="60"/>
      <w:r>
        <w:t>: Graphic</w:t>
      </w:r>
      <w:r w:rsidR="00990E77">
        <w:t>al</w:t>
      </w:r>
      <w:r>
        <w:t xml:space="preserve"> User Interface</w:t>
      </w:r>
      <w:bookmarkEnd w:id="61"/>
    </w:p>
    <w:p w14:paraId="6CA48379" w14:textId="247AF747" w:rsidR="008C4842" w:rsidRDefault="00D811A5" w:rsidP="008C4842">
      <w:r>
        <w:t xml:space="preserve">After </w:t>
      </w:r>
      <w:r w:rsidR="00C627DC">
        <w:t>all</w:t>
      </w:r>
      <w:r>
        <w:t xml:space="preserve"> the settings are properly </w:t>
      </w:r>
      <w:r w:rsidR="00641866">
        <w:t>maintained and adjusted, a manifest of the path is created and exported</w:t>
      </w:r>
      <w:r w:rsidR="005660CB">
        <w:t xml:space="preserve">. All adjustments made in this script are also able to be seen visually in the form of the </w:t>
      </w:r>
      <w:r w:rsidR="00F47F2E">
        <w:t>graphic</w:t>
      </w:r>
      <w:r w:rsidR="00990E77">
        <w:t>al</w:t>
      </w:r>
      <w:r w:rsidR="00F47F2E">
        <w:t xml:space="preserve"> user interface</w:t>
      </w:r>
      <w:r w:rsidR="00707B66">
        <w:t xml:space="preserve"> (</w:t>
      </w:r>
      <w:r w:rsidR="00990E77">
        <w:fldChar w:fldCharType="begin"/>
      </w:r>
      <w:r w:rsidR="00990E77">
        <w:instrText xml:space="preserve"> REF _Ref117082348 \h </w:instrText>
      </w:r>
      <w:r w:rsidR="00990E77">
        <w:fldChar w:fldCharType="separate"/>
      </w:r>
      <w:r w:rsidR="00DC69D4">
        <w:t xml:space="preserve">Figure </w:t>
      </w:r>
      <w:r w:rsidR="00325889">
        <w:rPr>
          <w:noProof/>
        </w:rPr>
        <w:t>15</w:t>
      </w:r>
      <w:r w:rsidR="00990E77">
        <w:fldChar w:fldCharType="end"/>
      </w:r>
      <w:r w:rsidR="00707B66">
        <w:t>)</w:t>
      </w:r>
      <w:r w:rsidR="00F47F2E">
        <w:t xml:space="preserve">. </w:t>
      </w:r>
      <w:r w:rsidR="008164DF">
        <w:t>The GUI is used to examine</w:t>
      </w:r>
      <w:r w:rsidR="00D47BCD">
        <w:t xml:space="preserve"> and verify</w:t>
      </w:r>
      <w:r w:rsidR="008164DF">
        <w:t xml:space="preserve"> contours are properly exhibited</w:t>
      </w:r>
      <w:r w:rsidR="00735D77">
        <w:t xml:space="preserve">, </w:t>
      </w:r>
      <w:proofErr w:type="gramStart"/>
      <w:r w:rsidR="00D47BCD">
        <w:t>start</w:t>
      </w:r>
      <w:r w:rsidR="00DD6A9A">
        <w:t>s</w:t>
      </w:r>
      <w:proofErr w:type="gramEnd"/>
      <w:r w:rsidR="00DD6A9A">
        <w:t xml:space="preserve"> </w:t>
      </w:r>
      <w:r w:rsidR="00D47BCD">
        <w:t>and stop</w:t>
      </w:r>
      <w:r w:rsidR="00DD6A9A">
        <w:t>s occur</w:t>
      </w:r>
      <w:r w:rsidR="00D47BCD">
        <w:t xml:space="preserve"> in proper position</w:t>
      </w:r>
      <w:r w:rsidR="00735D77">
        <w:t xml:space="preserve">, and layers are in proper order. </w:t>
      </w:r>
      <w:r w:rsidR="00DD6A9A">
        <w:t>Once all variables are verified and corrected, the path is exported</w:t>
      </w:r>
      <w:r w:rsidR="00707B66">
        <w:t xml:space="preserve"> to Octopuz for simulation</w:t>
      </w:r>
      <w:r w:rsidR="00161512">
        <w:t xml:space="preserve">. </w:t>
      </w:r>
    </w:p>
    <w:p w14:paraId="1B9E449B" w14:textId="77777777" w:rsidR="00707B66" w:rsidRDefault="00707B66" w:rsidP="008C4842"/>
    <w:p w14:paraId="4AE49C22" w14:textId="1AC98C2F" w:rsidR="00161512" w:rsidRDefault="00CA277F" w:rsidP="00161512">
      <w:pPr>
        <w:pStyle w:val="Heading3"/>
      </w:pPr>
      <w:bookmarkStart w:id="62" w:name="_Toc117259485"/>
      <w:r>
        <w:t>Importing Path into Octopuz</w:t>
      </w:r>
      <w:bookmarkEnd w:id="62"/>
    </w:p>
    <w:p w14:paraId="4113AA36" w14:textId="23C0DB12" w:rsidR="00CA277F" w:rsidRDefault="00CA277F" w:rsidP="00CA277F">
      <w:r>
        <w:t>The path created in the previous step is then imported into Octopuz.</w:t>
      </w:r>
      <w:r w:rsidR="0067341C">
        <w:t xml:space="preserve"> </w:t>
      </w:r>
      <w:r w:rsidR="009F5EE7">
        <w:t>A</w:t>
      </w:r>
      <w:r w:rsidR="00824EC6">
        <w:t xml:space="preserve"> r</w:t>
      </w:r>
      <w:r w:rsidR="009F5EE7">
        <w:t xml:space="preserve">eplication of the hybrid manufacturing cell </w:t>
      </w:r>
      <w:r w:rsidR="00381B05">
        <w:t>was</w:t>
      </w:r>
      <w:r w:rsidR="0059366E">
        <w:t xml:space="preserve"> previously created in Octopuz to </w:t>
      </w:r>
      <w:r w:rsidR="004E6482">
        <w:t>import paths into.</w:t>
      </w:r>
      <w:r w:rsidR="0059366E">
        <w:t xml:space="preserve"> </w:t>
      </w:r>
      <w:r w:rsidR="000944E2">
        <w:t xml:space="preserve">A </w:t>
      </w:r>
      <w:r w:rsidR="0067341C">
        <w:t xml:space="preserve">new </w:t>
      </w:r>
      <w:r w:rsidR="000944E2">
        <w:t xml:space="preserve">base is created </w:t>
      </w:r>
      <w:r w:rsidR="0067341C">
        <w:t>to properly align the path to the part positioner.</w:t>
      </w:r>
      <w:r w:rsidR="00C416FD">
        <w:t xml:space="preserve"> The base defines an origin and axis of </w:t>
      </w:r>
      <w:r w:rsidR="00CF2F1B">
        <w:t>where the path is in space.</w:t>
      </w:r>
      <w:r w:rsidR="0067341C">
        <w:t xml:space="preserve"> </w:t>
      </w:r>
      <w:r w:rsidR="004E6482">
        <w:t xml:space="preserve">Once the path is aligned, wait functions are implemented after each </w:t>
      </w:r>
      <w:r w:rsidR="009B4F85">
        <w:t xml:space="preserve">segment of the path to allow proper cooling of the part between </w:t>
      </w:r>
      <w:r w:rsidR="009B4F85">
        <w:lastRenderedPageBreak/>
        <w:t xml:space="preserve">layers. Welding parameters are also </w:t>
      </w:r>
      <w:r w:rsidR="00D87236">
        <w:t xml:space="preserve">defined </w:t>
      </w:r>
      <w:r w:rsidR="008C18C3">
        <w:t xml:space="preserve">in </w:t>
      </w:r>
      <w:r w:rsidR="00236DF5">
        <w:t>O</w:t>
      </w:r>
      <w:r w:rsidR="008C18C3">
        <w:t xml:space="preserve">ctopuz for each layer. The first layer of the build is set to different parameters than the remaining layers </w:t>
      </w:r>
      <w:r w:rsidR="00236DF5">
        <w:t xml:space="preserve">to accommodate for the different cross-sectional area of the base plate in comparison to welding to a previous layer. </w:t>
      </w:r>
      <w:r w:rsidR="008D6249">
        <w:t xml:space="preserve">The kinematics of the robot are manipulated as necessary to keep the welding torch gravity aligned </w:t>
      </w:r>
      <w:r w:rsidR="00685882">
        <w:t xml:space="preserve">to the part. A simulation of the path is run in its entirety </w:t>
      </w:r>
      <w:r w:rsidR="007824C8">
        <w:t xml:space="preserve">to evaluate and solved any discrepancies. </w:t>
      </w:r>
      <w:r w:rsidR="00AB0115">
        <w:t xml:space="preserve">Once the simulation is verified, the code is exported </w:t>
      </w:r>
      <w:r w:rsidR="005F20D1">
        <w:t>into</w:t>
      </w:r>
      <w:r w:rsidR="00E92F55">
        <w:t xml:space="preserve"> Kuka Robot Language (KRL)</w:t>
      </w:r>
      <w:r w:rsidR="00E33BEE">
        <w:t xml:space="preserve"> to be read by the robotic manipulator in the hybrid cell</w:t>
      </w:r>
      <w:r w:rsidR="00E92F55">
        <w:t>.</w:t>
      </w:r>
    </w:p>
    <w:p w14:paraId="26ED28D8" w14:textId="7702F684" w:rsidR="00AA35E8" w:rsidRDefault="00AA35E8" w:rsidP="00CA277F">
      <w:r>
        <w:rPr>
          <w:noProof/>
        </w:rPr>
        <w:drawing>
          <wp:inline distT="0" distB="0" distL="0" distR="0" wp14:anchorId="3913FFB9" wp14:editId="08C9E32F">
            <wp:extent cx="2642836" cy="2980838"/>
            <wp:effectExtent l="0" t="0" r="5715" b="0"/>
            <wp:docPr id="17" name="Picture 1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diagram&#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664182" cy="3004914"/>
                    </a:xfrm>
                    <a:prstGeom prst="rect">
                      <a:avLst/>
                    </a:prstGeom>
                    <a:ln w="38100">
                      <a:noFill/>
                    </a:ln>
                  </pic:spPr>
                </pic:pic>
              </a:graphicData>
            </a:graphic>
          </wp:inline>
        </w:drawing>
      </w:r>
      <w:r w:rsidR="00EC426C">
        <w:rPr>
          <w:noProof/>
        </w:rPr>
        <w:drawing>
          <wp:inline distT="0" distB="0" distL="0" distR="0" wp14:anchorId="32D233DC" wp14:editId="587239C4">
            <wp:extent cx="2542055" cy="2979559"/>
            <wp:effectExtent l="0" t="0" r="0" b="0"/>
            <wp:docPr id="19" name="Picture 19" descr="A picture containing ora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orange&#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62386" cy="3003389"/>
                    </a:xfrm>
                    <a:prstGeom prst="rect">
                      <a:avLst/>
                    </a:prstGeom>
                  </pic:spPr>
                </pic:pic>
              </a:graphicData>
            </a:graphic>
          </wp:inline>
        </w:drawing>
      </w:r>
    </w:p>
    <w:p w14:paraId="2E9E135D" w14:textId="77777777" w:rsidR="00AA35E8" w:rsidRDefault="00AA35E8" w:rsidP="00CA277F"/>
    <w:p w14:paraId="0775487C" w14:textId="5809BB61" w:rsidR="00953E42" w:rsidRPr="00CA277F" w:rsidRDefault="00953E42" w:rsidP="00953E42">
      <w:pPr>
        <w:pStyle w:val="Heading3"/>
      </w:pPr>
      <w:bookmarkStart w:id="63" w:name="_Toc117259486"/>
      <w:r>
        <w:t>Path Plan on Robot</w:t>
      </w:r>
      <w:bookmarkEnd w:id="63"/>
    </w:p>
    <w:p w14:paraId="0D1268C3" w14:textId="7723ED3C" w:rsidR="00F25FD6" w:rsidRDefault="00B76F77" w:rsidP="00F25FD6">
      <w:r>
        <w:t xml:space="preserve">A new base is taught on the robot </w:t>
      </w:r>
      <w:r w:rsidR="00272702">
        <w:t xml:space="preserve">to correspond to the orientation defined in Octopuz. </w:t>
      </w:r>
      <w:r w:rsidR="00CF2F1B">
        <w:t xml:space="preserve">The KRL code generated is imported </w:t>
      </w:r>
      <w:r w:rsidR="00A37940">
        <w:t xml:space="preserve">onto the robot </w:t>
      </w:r>
      <w:r w:rsidR="00603EF9">
        <w:t xml:space="preserve">and a dry run is administered with the torch and shielding gas off </w:t>
      </w:r>
      <w:r w:rsidR="00074A88">
        <w:t>to verify the kinematics are within joint limits, workspace limits, a</w:t>
      </w:r>
      <w:r w:rsidR="00241FC8">
        <w:t xml:space="preserve">s well as avoidance of collisions. </w:t>
      </w:r>
      <w:r w:rsidR="00FF3AA3">
        <w:t>After verification is complete, the torch and power supply are turned on and the code is set to run</w:t>
      </w:r>
      <w:r w:rsidR="002103F0">
        <w:t>. The robot goes through and prints each layer as programmed</w:t>
      </w:r>
      <w:r w:rsidR="005A2F24">
        <w:t xml:space="preserve">. The program is closely monitored </w:t>
      </w:r>
      <w:proofErr w:type="gramStart"/>
      <w:r w:rsidR="005A2F24">
        <w:t>in the event that</w:t>
      </w:r>
      <w:proofErr w:type="gramEnd"/>
      <w:r w:rsidR="005A2F24">
        <w:t xml:space="preserve"> the</w:t>
      </w:r>
      <w:r w:rsidR="00DF2294">
        <w:t xml:space="preserve"> part height gets </w:t>
      </w:r>
      <w:r w:rsidR="00A43F88">
        <w:t>too</w:t>
      </w:r>
      <w:r w:rsidR="00DF2294">
        <w:t xml:space="preserve"> close to the weld torch. </w:t>
      </w:r>
      <w:r w:rsidR="000F07ED">
        <w:t>If</w:t>
      </w:r>
      <w:r w:rsidR="00DF2294">
        <w:t xml:space="preserve"> </w:t>
      </w:r>
      <w:r w:rsidR="000F07ED">
        <w:t xml:space="preserve">the torch does come within </w:t>
      </w:r>
      <w:proofErr w:type="gramStart"/>
      <w:r w:rsidR="000F07ED">
        <w:t>close proximity</w:t>
      </w:r>
      <w:proofErr w:type="gramEnd"/>
      <w:r w:rsidR="000F07ED">
        <w:t xml:space="preserve"> of the part</w:t>
      </w:r>
      <w:r w:rsidR="00DF2294">
        <w:t xml:space="preserve">, </w:t>
      </w:r>
      <w:r w:rsidR="000F07ED">
        <w:t>layers may be omitted to accommodate.</w:t>
      </w:r>
      <w:bookmarkEnd w:id="27"/>
      <w:bookmarkEnd w:id="28"/>
    </w:p>
    <w:p w14:paraId="4461733A" w14:textId="77777777" w:rsidR="00DC69D4" w:rsidRPr="00F25FD6" w:rsidRDefault="00DC69D4" w:rsidP="00F25FD6"/>
    <w:p w14:paraId="5A998A42" w14:textId="77777777" w:rsidR="00F25FD6" w:rsidRPr="00F25FD6" w:rsidRDefault="00F25FD6" w:rsidP="00F25FD6">
      <w:pPr>
        <w:pStyle w:val="Heading1"/>
      </w:pPr>
      <w:bookmarkStart w:id="64" w:name="_Toc117259487"/>
      <w:bookmarkEnd w:id="64"/>
    </w:p>
    <w:p w14:paraId="446A725E" w14:textId="0076DF7B" w:rsidR="004F08CE" w:rsidRPr="004F08CE" w:rsidRDefault="00075BB1" w:rsidP="00F25FD6">
      <w:pPr>
        <w:pStyle w:val="Heading1"/>
        <w:numPr>
          <w:ilvl w:val="0"/>
          <w:numId w:val="0"/>
        </w:numPr>
      </w:pPr>
      <w:bookmarkStart w:id="65" w:name="_Toc117259488"/>
      <w:r>
        <w:t>Mounting of Scanner to Robot</w:t>
      </w:r>
      <w:bookmarkEnd w:id="65"/>
    </w:p>
    <w:p w14:paraId="42B2690C" w14:textId="6EBBC1C4" w:rsidR="00236E6D" w:rsidRPr="009D2AA9" w:rsidRDefault="00812588" w:rsidP="00C44D88">
      <w:pPr>
        <w:pStyle w:val="Heading2"/>
      </w:pPr>
      <w:bookmarkStart w:id="66" w:name="_Toc117259489"/>
      <w:r>
        <w:t>Hardware Design</w:t>
      </w:r>
      <w:bookmarkEnd w:id="66"/>
      <w:r>
        <w:t xml:space="preserve"> </w:t>
      </w:r>
    </w:p>
    <w:p w14:paraId="30651EB9" w14:textId="664524A5" w:rsidR="0051326A" w:rsidRDefault="003B4BD4" w:rsidP="0051326A">
      <w:pPr>
        <w:keepNext/>
      </w:pPr>
      <w:r>
        <w:t xml:space="preserve">The mounting </w:t>
      </w:r>
      <w:r w:rsidR="00232CF3">
        <w:t xml:space="preserve">fixture created to </w:t>
      </w:r>
      <w:r w:rsidR="00E76EB4">
        <w:t xml:space="preserve">secure the 3D scanner to the KR250 </w:t>
      </w:r>
      <w:r w:rsidR="005D21B5">
        <w:t xml:space="preserve">is comprised of Al6061-T6 aluminum for ease of manufacturing </w:t>
      </w:r>
      <w:r w:rsidR="00363902">
        <w:t xml:space="preserve">as well as </w:t>
      </w:r>
      <w:r w:rsidR="0059797B">
        <w:t xml:space="preserve">cosmetic appeal. This material is </w:t>
      </w:r>
      <w:r w:rsidR="00D83449">
        <w:t xml:space="preserve">easy to </w:t>
      </w:r>
      <w:r w:rsidR="0020202C">
        <w:t>machine</w:t>
      </w:r>
      <w:r w:rsidR="00C0701F">
        <w:t xml:space="preserve">, readily accessible, and </w:t>
      </w:r>
      <w:r w:rsidR="00522681">
        <w:t xml:space="preserve">easily refined to a smooth finish. The </w:t>
      </w:r>
      <w:proofErr w:type="spellStart"/>
      <w:r w:rsidR="0024699E">
        <w:t>Foba</w:t>
      </w:r>
      <w:proofErr w:type="spellEnd"/>
      <w:r w:rsidR="0024699E">
        <w:t xml:space="preserve"> BALSA </w:t>
      </w:r>
      <w:r w:rsidR="00522681">
        <w:t>mounting bracket</w:t>
      </w:r>
      <w:r w:rsidR="004E3061">
        <w:t xml:space="preserve"> (</w:t>
      </w:r>
      <w:r w:rsidR="0051326A">
        <w:fldChar w:fldCharType="begin"/>
      </w:r>
      <w:r w:rsidR="0051326A">
        <w:instrText xml:space="preserve"> REF _Ref117261003 \h </w:instrText>
      </w:r>
      <w:r w:rsidR="0051326A">
        <w:fldChar w:fldCharType="separate"/>
      </w:r>
      <w:r w:rsidR="0051326A">
        <w:t xml:space="preserve">Figure </w:t>
      </w:r>
      <w:r w:rsidR="0051326A">
        <w:rPr>
          <w:noProof/>
        </w:rPr>
        <w:t>16</w:t>
      </w:r>
      <w:r w:rsidR="0051326A">
        <w:fldChar w:fldCharType="end"/>
      </w:r>
      <w:r w:rsidR="0051326A">
        <w:t>)</w:t>
      </w:r>
      <w:r w:rsidR="00522681">
        <w:t xml:space="preserve"> </w:t>
      </w:r>
      <w:r w:rsidR="002D6C4B">
        <w:t xml:space="preserve">is </w:t>
      </w:r>
      <w:r w:rsidR="00522681">
        <w:t xml:space="preserve">used to </w:t>
      </w:r>
      <w:r w:rsidR="00EC14A8">
        <w:t>attach the scanner to th</w:t>
      </w:r>
      <w:r w:rsidR="00601AF3">
        <w:t>is fixture</w:t>
      </w:r>
      <w:r w:rsidR="002D6C4B">
        <w:t xml:space="preserve">. </w:t>
      </w:r>
      <w:r w:rsidR="004D35CF">
        <w:t xml:space="preserve">Four threads on the topside of the bracket permit </w:t>
      </w:r>
      <w:r w:rsidR="008A20E0">
        <w:t>direction versatility</w:t>
      </w:r>
      <w:r w:rsidR="00913D85">
        <w:t xml:space="preserve"> </w:t>
      </w:r>
      <w:r w:rsidR="004A68D9">
        <w:t>in which the camera can be mounted.</w:t>
      </w:r>
      <w:r w:rsidR="008A20E0">
        <w:t xml:space="preserve"> </w:t>
      </w:r>
      <w:r w:rsidR="004A68D9">
        <w:t xml:space="preserve"> </w:t>
      </w:r>
      <w:r w:rsidR="0071567C">
        <w:rPr>
          <w:noProof/>
        </w:rPr>
        <w:drawing>
          <wp:inline distT="0" distB="0" distL="0" distR="0" wp14:anchorId="6D9B3070" wp14:editId="38BD70E7">
            <wp:extent cx="3038244" cy="5124450"/>
            <wp:effectExtent l="4445"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39">
                      <a:extLst>
                        <a:ext uri="{28A0092B-C50C-407E-A947-70E740481C1C}">
                          <a14:useLocalDpi xmlns:a14="http://schemas.microsoft.com/office/drawing/2010/main" val="0"/>
                        </a:ext>
                      </a:extLst>
                    </a:blip>
                    <a:srcRect t="2995" r="36285" b="16406"/>
                    <a:stretch/>
                  </pic:blipFill>
                  <pic:spPr bwMode="auto">
                    <a:xfrm rot="16200000">
                      <a:off x="0" y="0"/>
                      <a:ext cx="3046044" cy="5137606"/>
                    </a:xfrm>
                    <a:prstGeom prst="rect">
                      <a:avLst/>
                    </a:prstGeom>
                    <a:noFill/>
                    <a:ln>
                      <a:noFill/>
                    </a:ln>
                    <a:extLst>
                      <a:ext uri="{53640926-AAD7-44D8-BBD7-CCE9431645EC}">
                        <a14:shadowObscured xmlns:a14="http://schemas.microsoft.com/office/drawing/2010/main"/>
                      </a:ext>
                    </a:extLst>
                  </pic:spPr>
                </pic:pic>
              </a:graphicData>
            </a:graphic>
          </wp:inline>
        </w:drawing>
      </w:r>
    </w:p>
    <w:p w14:paraId="1848464F" w14:textId="136DC09D" w:rsidR="00A43F88" w:rsidRDefault="0051326A" w:rsidP="0051326A">
      <w:pPr>
        <w:pStyle w:val="Caption"/>
      </w:pPr>
      <w:bookmarkStart w:id="67" w:name="_Ref117261003"/>
      <w:r>
        <w:t xml:space="preserve">Figure </w:t>
      </w:r>
      <w:r w:rsidR="00846E2A">
        <w:fldChar w:fldCharType="begin"/>
      </w:r>
      <w:r w:rsidR="00846E2A">
        <w:instrText xml:space="preserve"> SEQ Figure \* ARABIC </w:instrText>
      </w:r>
      <w:r w:rsidR="00846E2A">
        <w:fldChar w:fldCharType="separate"/>
      </w:r>
      <w:r w:rsidR="0071713D">
        <w:rPr>
          <w:noProof/>
        </w:rPr>
        <w:t>16</w:t>
      </w:r>
      <w:r w:rsidR="00846E2A">
        <w:rPr>
          <w:noProof/>
        </w:rPr>
        <w:fldChar w:fldCharType="end"/>
      </w:r>
      <w:bookmarkEnd w:id="67"/>
      <w:r>
        <w:t>: GOM Scanner Mounting Bracket</w:t>
      </w:r>
    </w:p>
    <w:p w14:paraId="762FDB6A" w14:textId="77777777" w:rsidR="0051326A" w:rsidRDefault="0051326A" w:rsidP="00B37968"/>
    <w:p w14:paraId="42CA8C6B" w14:textId="77777777" w:rsidR="0051326A" w:rsidRDefault="0051326A" w:rsidP="00B37968"/>
    <w:p w14:paraId="3A966A4E" w14:textId="2E225551" w:rsidR="00B37968" w:rsidRPr="002D28E6" w:rsidRDefault="00B37968" w:rsidP="00B37968">
      <w:pPr>
        <w:rPr>
          <w:highlight w:val="yellow"/>
        </w:rPr>
      </w:pPr>
      <w:r>
        <w:t xml:space="preserve">- </w:t>
      </w:r>
      <w:r w:rsidRPr="002D28E6">
        <w:rPr>
          <w:highlight w:val="yellow"/>
        </w:rPr>
        <w:t>Schunk (ask Aaron what they’re called) mounts allow to go out from wrist or 90 deg from wrist (can go on either side)</w:t>
      </w:r>
    </w:p>
    <w:p w14:paraId="3614D737" w14:textId="3C567122" w:rsidR="00B37968" w:rsidRPr="002D28E6" w:rsidRDefault="00B37968" w:rsidP="00B37968">
      <w:pPr>
        <w:rPr>
          <w:highlight w:val="yellow"/>
        </w:rPr>
      </w:pPr>
      <w:r w:rsidRPr="002D28E6">
        <w:rPr>
          <w:highlight w:val="yellow"/>
        </w:rPr>
        <w:lastRenderedPageBreak/>
        <w:t>- Different compliance &amp; error in location. This one chosen because they don’t have as much play/clamp</w:t>
      </w:r>
    </w:p>
    <w:p w14:paraId="5B3F05C8" w14:textId="19651167" w:rsidR="00B37968" w:rsidRPr="002D28E6" w:rsidRDefault="00B37968" w:rsidP="00B37968">
      <w:pPr>
        <w:rPr>
          <w:highlight w:val="yellow"/>
        </w:rPr>
      </w:pPr>
      <w:r w:rsidRPr="002D28E6">
        <w:rPr>
          <w:highlight w:val="yellow"/>
        </w:rPr>
        <w:t>pic</w:t>
      </w:r>
    </w:p>
    <w:p w14:paraId="58912DB9" w14:textId="77777777" w:rsidR="00B37968" w:rsidRPr="002D28E6" w:rsidRDefault="00B37968" w:rsidP="00B37968">
      <w:pPr>
        <w:rPr>
          <w:highlight w:val="yellow"/>
        </w:rPr>
      </w:pPr>
      <w:r w:rsidRPr="002D28E6">
        <w:rPr>
          <w:highlight w:val="yellow"/>
        </w:rPr>
        <w:t>- step machined all the way around to allow for that red lever to lock any direction</w:t>
      </w:r>
    </w:p>
    <w:p w14:paraId="5493FCC1" w14:textId="77777777" w:rsidR="00B37968" w:rsidRPr="002D28E6" w:rsidRDefault="00B37968" w:rsidP="00B37968">
      <w:pPr>
        <w:rPr>
          <w:highlight w:val="yellow"/>
        </w:rPr>
      </w:pPr>
      <w:r w:rsidRPr="002D28E6">
        <w:rPr>
          <w:highlight w:val="yellow"/>
        </w:rPr>
        <w:t>- Designed to be a test bed, able to be adjusted for what we decided to do. No need to make another part. Made during a time of discussion when we didn’t know which orientation would be best yet</w:t>
      </w:r>
    </w:p>
    <w:p w14:paraId="4C545D31" w14:textId="77777777" w:rsidR="00B37968" w:rsidRPr="002D28E6" w:rsidRDefault="00B37968" w:rsidP="00B37968">
      <w:pPr>
        <w:rPr>
          <w:highlight w:val="yellow"/>
        </w:rPr>
      </w:pPr>
      <w:r w:rsidRPr="002D28E6">
        <w:rPr>
          <w:highlight w:val="yellow"/>
        </w:rPr>
        <w:t xml:space="preserve">- 1100 </w:t>
      </w:r>
      <w:proofErr w:type="spellStart"/>
      <w:r w:rsidRPr="002D28E6">
        <w:rPr>
          <w:highlight w:val="yellow"/>
        </w:rPr>
        <w:t>lb</w:t>
      </w:r>
      <w:proofErr w:type="spellEnd"/>
      <w:r w:rsidRPr="002D28E6">
        <w:rPr>
          <w:highlight w:val="yellow"/>
        </w:rPr>
        <w:t xml:space="preserve"> of omnidirectional clamping force</w:t>
      </w:r>
    </w:p>
    <w:p w14:paraId="5B87FBEA" w14:textId="77777777" w:rsidR="00B37968" w:rsidRPr="002D28E6" w:rsidRDefault="00B37968" w:rsidP="00B37968">
      <w:pPr>
        <w:rPr>
          <w:highlight w:val="yellow"/>
        </w:rPr>
      </w:pPr>
      <w:r w:rsidRPr="002D28E6">
        <w:rPr>
          <w:highlight w:val="yellow"/>
        </w:rPr>
        <w:t xml:space="preserve">- Care must be taken to align perfectly squared up since it can clamp in any direction. Didn’t put the same squaring since we didn’t know which </w:t>
      </w:r>
      <w:proofErr w:type="gramStart"/>
      <w:r w:rsidRPr="002D28E6">
        <w:rPr>
          <w:highlight w:val="yellow"/>
        </w:rPr>
        <w:t>direction</w:t>
      </w:r>
      <w:proofErr w:type="gramEnd"/>
      <w:r w:rsidRPr="002D28E6">
        <w:rPr>
          <w:highlight w:val="yellow"/>
        </w:rPr>
        <w:t xml:space="preserve"> we were going to put it</w:t>
      </w:r>
    </w:p>
    <w:p w14:paraId="1EAC73C8" w14:textId="77777777" w:rsidR="00B37968" w:rsidRPr="002D28E6" w:rsidRDefault="00B37968" w:rsidP="00B37968">
      <w:pPr>
        <w:rPr>
          <w:highlight w:val="yellow"/>
        </w:rPr>
      </w:pPr>
      <w:r w:rsidRPr="002D28E6">
        <w:rPr>
          <w:highlight w:val="yellow"/>
        </w:rPr>
        <w:t xml:space="preserve">- 3/8 hole on the bottom you could screw a bolt into for extra security, femmes unnecessary since camera only 8 </w:t>
      </w:r>
      <w:proofErr w:type="spellStart"/>
      <w:r w:rsidRPr="002D28E6">
        <w:rPr>
          <w:highlight w:val="yellow"/>
        </w:rPr>
        <w:t>lb</w:t>
      </w:r>
      <w:proofErr w:type="spellEnd"/>
    </w:p>
    <w:p w14:paraId="58E29440" w14:textId="77777777" w:rsidR="00B37968" w:rsidRPr="002D28E6" w:rsidRDefault="00B37968" w:rsidP="00B37968">
      <w:pPr>
        <w:rPr>
          <w:highlight w:val="yellow"/>
        </w:rPr>
      </w:pPr>
      <w:r w:rsidRPr="002D28E6">
        <w:rPr>
          <w:highlight w:val="yellow"/>
        </w:rPr>
        <w:t>- I was focused on the concept “the way that this works is ______. Motivation for design features was _____”</w:t>
      </w:r>
    </w:p>
    <w:p w14:paraId="5A1D86DB" w14:textId="075E37DD" w:rsidR="00207FD2" w:rsidRPr="00207FD2" w:rsidRDefault="00B37968" w:rsidP="00B37968">
      <w:r w:rsidRPr="002D28E6">
        <w:rPr>
          <w:highlight w:val="yellow"/>
        </w:rPr>
        <w:t>has context menu</w:t>
      </w:r>
    </w:p>
    <w:p w14:paraId="2E9C4AC9" w14:textId="7003BC69" w:rsidR="00D10DEC" w:rsidRDefault="00D10DEC" w:rsidP="00D10DEC">
      <w:pPr>
        <w:pStyle w:val="Heading2"/>
      </w:pPr>
      <w:bookmarkStart w:id="68" w:name="_Toc117259492"/>
      <w:r>
        <w:lastRenderedPageBreak/>
        <w:t xml:space="preserve">Straight vs. </w:t>
      </w:r>
      <w:proofErr w:type="gramStart"/>
      <w:r>
        <w:t>90 degree</w:t>
      </w:r>
      <w:proofErr w:type="gramEnd"/>
      <w:r>
        <w:t xml:space="preserve"> </w:t>
      </w:r>
      <w:r w:rsidR="00FB47A4">
        <w:t>Configuration</w:t>
      </w:r>
      <w:bookmarkEnd w:id="68"/>
      <w:r w:rsidR="00FB47A4">
        <w:t xml:space="preserve"> </w:t>
      </w:r>
      <w:r>
        <w:t xml:space="preserve"> </w:t>
      </w:r>
    </w:p>
    <w:p w14:paraId="372558D1" w14:textId="7E18155F" w:rsidR="00D10DEC" w:rsidRPr="00D10DEC" w:rsidRDefault="00D10DEC" w:rsidP="00D10DEC">
      <w:pPr>
        <w:pStyle w:val="Heading3"/>
      </w:pPr>
      <w:bookmarkStart w:id="69" w:name="_Toc117259493"/>
      <w:r>
        <w:t>Kinematics</w:t>
      </w:r>
      <w:bookmarkEnd w:id="69"/>
      <w:r>
        <w:t xml:space="preserve"> </w:t>
      </w:r>
    </w:p>
    <w:p w14:paraId="5F474449" w14:textId="251F675C" w:rsidR="002D28E6" w:rsidRDefault="002D28E6" w:rsidP="002D28E6">
      <w:r>
        <w:rPr>
          <w:noProof/>
        </w:rPr>
        <w:drawing>
          <wp:inline distT="0" distB="0" distL="0" distR="0" wp14:anchorId="40CCFF5A" wp14:editId="551DA2CB">
            <wp:extent cx="4905375" cy="4540250"/>
            <wp:effectExtent l="0" t="0" r="9525" b="0"/>
            <wp:docPr id="32" name="Picture 3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diagram&#10;&#10;Description automatically generated"/>
                    <pic:cNvPicPr/>
                  </pic:nvPicPr>
                  <pic:blipFill rotWithShape="1">
                    <a:blip r:embed="rId40" cstate="print">
                      <a:extLst>
                        <a:ext uri="{28A0092B-C50C-407E-A947-70E740481C1C}">
                          <a14:useLocalDpi xmlns:a14="http://schemas.microsoft.com/office/drawing/2010/main" val="0"/>
                        </a:ext>
                      </a:extLst>
                    </a:blip>
                    <a:srcRect r="10590"/>
                    <a:stretch/>
                  </pic:blipFill>
                  <pic:spPr bwMode="auto">
                    <a:xfrm>
                      <a:off x="0" y="0"/>
                      <a:ext cx="4905375" cy="4540250"/>
                    </a:xfrm>
                    <a:prstGeom prst="rect">
                      <a:avLst/>
                    </a:prstGeom>
                    <a:ln>
                      <a:noFill/>
                    </a:ln>
                    <a:extLst>
                      <a:ext uri="{53640926-AAD7-44D8-BBD7-CCE9431645EC}">
                        <a14:shadowObscured xmlns:a14="http://schemas.microsoft.com/office/drawing/2010/main"/>
                      </a:ext>
                    </a:extLst>
                  </pic:spPr>
                </pic:pic>
              </a:graphicData>
            </a:graphic>
          </wp:inline>
        </w:drawing>
      </w:r>
    </w:p>
    <w:p w14:paraId="493B3B36" w14:textId="1AF7FC4E" w:rsidR="002D28E6" w:rsidRPr="002D28E6" w:rsidRDefault="002D28E6" w:rsidP="002D28E6">
      <w:r>
        <w:rPr>
          <w:noProof/>
        </w:rPr>
        <w:lastRenderedPageBreak/>
        <w:drawing>
          <wp:inline distT="0" distB="0" distL="0" distR="0" wp14:anchorId="3696EB2B" wp14:editId="05D08472">
            <wp:extent cx="5486400" cy="4291330"/>
            <wp:effectExtent l="0" t="0" r="0" b="0"/>
            <wp:docPr id="33" name="Picture 3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diagram&#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486400" cy="4291330"/>
                    </a:xfrm>
                    <a:prstGeom prst="rect">
                      <a:avLst/>
                    </a:prstGeom>
                  </pic:spPr>
                </pic:pic>
              </a:graphicData>
            </a:graphic>
          </wp:inline>
        </w:drawing>
      </w:r>
    </w:p>
    <w:p w14:paraId="57C3C9ED" w14:textId="78FE0652" w:rsidR="00FB3EF0" w:rsidRPr="00A44AA2" w:rsidRDefault="002D28E6" w:rsidP="002D28E6">
      <w:pPr>
        <w:pStyle w:val="ListParagraph"/>
        <w:numPr>
          <w:ilvl w:val="0"/>
          <w:numId w:val="13"/>
        </w:numPr>
        <w:rPr>
          <w:highlight w:val="yellow"/>
        </w:rPr>
      </w:pPr>
      <w:r w:rsidRPr="00A44AA2">
        <w:rPr>
          <w:highlight w:val="yellow"/>
        </w:rPr>
        <w:t xml:space="preserve">joint access limits </w:t>
      </w:r>
    </w:p>
    <w:p w14:paraId="586B6591" w14:textId="40B48A79" w:rsidR="002D28E6" w:rsidRPr="00A44AA2" w:rsidRDefault="002D28E6" w:rsidP="002D28E6">
      <w:pPr>
        <w:pStyle w:val="ListParagraph"/>
        <w:numPr>
          <w:ilvl w:val="0"/>
          <w:numId w:val="13"/>
        </w:numPr>
        <w:rPr>
          <w:highlight w:val="yellow"/>
        </w:rPr>
      </w:pPr>
      <w:r w:rsidRPr="00A44AA2">
        <w:rPr>
          <w:highlight w:val="yellow"/>
        </w:rPr>
        <w:t xml:space="preserve">visibility </w:t>
      </w:r>
    </w:p>
    <w:p w14:paraId="60CD9220" w14:textId="53359ADE" w:rsidR="002D28E6" w:rsidRPr="00A44AA2" w:rsidRDefault="002D28E6" w:rsidP="002D28E6">
      <w:pPr>
        <w:pStyle w:val="ListParagraph"/>
        <w:numPr>
          <w:ilvl w:val="0"/>
          <w:numId w:val="13"/>
        </w:numPr>
        <w:rPr>
          <w:highlight w:val="yellow"/>
        </w:rPr>
      </w:pPr>
      <w:r w:rsidRPr="00A44AA2">
        <w:rPr>
          <w:highlight w:val="yellow"/>
        </w:rPr>
        <w:t xml:space="preserve">collision with part much more likely with straight configuration </w:t>
      </w:r>
    </w:p>
    <w:p w14:paraId="21197D37" w14:textId="77777777" w:rsidR="002D28E6" w:rsidRPr="009D2AA9" w:rsidRDefault="002D28E6" w:rsidP="002D28E6">
      <w:pPr>
        <w:pStyle w:val="ListParagraph"/>
      </w:pPr>
    </w:p>
    <w:p w14:paraId="0D2678D2" w14:textId="77777777" w:rsidR="00FB3EF0" w:rsidRPr="009D2AA9" w:rsidRDefault="00FB3EF0" w:rsidP="00C44D88"/>
    <w:p w14:paraId="10E1CD66" w14:textId="358E5FF0" w:rsidR="00254171" w:rsidRDefault="00860287">
      <w:pPr>
        <w:spacing w:line="240" w:lineRule="auto"/>
      </w:pPr>
      <w:r>
        <w:br w:type="page"/>
      </w:r>
    </w:p>
    <w:p w14:paraId="32034BCA" w14:textId="77777777" w:rsidR="00254171" w:rsidRDefault="00254171" w:rsidP="00C44D88"/>
    <w:p w14:paraId="31BB44BC" w14:textId="77777777" w:rsidR="00F25FD6" w:rsidRDefault="00F25FD6" w:rsidP="009E0F03">
      <w:pPr>
        <w:pStyle w:val="Heading1"/>
      </w:pPr>
      <w:bookmarkStart w:id="70" w:name="_Toc117259494"/>
      <w:bookmarkEnd w:id="70"/>
    </w:p>
    <w:p w14:paraId="4883AB1A" w14:textId="3B8D2B19" w:rsidR="005B054E" w:rsidRPr="009E0F03" w:rsidRDefault="00075BB1" w:rsidP="00F25FD6">
      <w:pPr>
        <w:pStyle w:val="Heading1"/>
        <w:numPr>
          <w:ilvl w:val="0"/>
          <w:numId w:val="0"/>
        </w:numPr>
      </w:pPr>
      <w:bookmarkStart w:id="71" w:name="_Toc117259495"/>
      <w:commentRangeStart w:id="72"/>
      <w:r>
        <w:t>Path Planning for Scanning</w:t>
      </w:r>
      <w:bookmarkEnd w:id="71"/>
      <w:r>
        <w:t xml:space="preserve"> </w:t>
      </w:r>
      <w:commentRangeEnd w:id="72"/>
      <w:r w:rsidR="002D28E6">
        <w:rPr>
          <w:rStyle w:val="CommentReference"/>
          <w:rFonts w:asciiTheme="minorHAnsi" w:eastAsiaTheme="minorHAnsi" w:hAnsiTheme="minorHAnsi" w:cstheme="minorBidi"/>
          <w:b w:val="0"/>
          <w:bCs w:val="0"/>
          <w:color w:val="auto"/>
        </w:rPr>
        <w:commentReference w:id="72"/>
      </w:r>
    </w:p>
    <w:p w14:paraId="437815FC" w14:textId="13F48CF1" w:rsidR="005C3240" w:rsidRPr="005B054E" w:rsidRDefault="006E5D0A" w:rsidP="00C44D88">
      <w:pPr>
        <w:pStyle w:val="Heading2"/>
      </w:pPr>
      <w:bookmarkStart w:id="73" w:name="_Toc117259496"/>
      <w:r>
        <w:t>Challenges</w:t>
      </w:r>
      <w:bookmarkEnd w:id="73"/>
    </w:p>
    <w:p w14:paraId="66F6C2A6" w14:textId="675846CA" w:rsidR="006E5D0A" w:rsidRDefault="006E5D0A" w:rsidP="006E5D0A">
      <w:pPr>
        <w:pStyle w:val="Heading3"/>
      </w:pPr>
      <w:bookmarkStart w:id="74" w:name="_Toc117259497"/>
      <w:r>
        <w:t>Too Much Motion</w:t>
      </w:r>
      <w:bookmarkEnd w:id="74"/>
      <w:r>
        <w:t xml:space="preserve"> </w:t>
      </w:r>
    </w:p>
    <w:p w14:paraId="70165329" w14:textId="7A5C3D2F" w:rsidR="006E5D0A" w:rsidRDefault="006E5D0A" w:rsidP="006E5D0A">
      <w:pPr>
        <w:pStyle w:val="Heading3"/>
      </w:pPr>
      <w:bookmarkStart w:id="75" w:name="_Toc117259498"/>
      <w:r>
        <w:t>Transformation Error</w:t>
      </w:r>
      <w:bookmarkEnd w:id="75"/>
    </w:p>
    <w:p w14:paraId="59002E1C" w14:textId="2F7B17AD" w:rsidR="00BB1253" w:rsidRPr="00BB1253" w:rsidRDefault="00BB1253" w:rsidP="00BB1253">
      <w:pPr>
        <w:pStyle w:val="Heading3"/>
      </w:pPr>
      <w:bookmarkStart w:id="76" w:name="_Toc117259499"/>
      <w:r>
        <w:t>Field of View, dimensions, resolution, etc.</w:t>
      </w:r>
      <w:bookmarkEnd w:id="76"/>
    </w:p>
    <w:p w14:paraId="76E62FC7" w14:textId="1F49BDDD" w:rsidR="00A316A1" w:rsidRDefault="00A316A1" w:rsidP="00A316A1">
      <w:pPr>
        <w:pStyle w:val="Heading2"/>
      </w:pPr>
      <w:bookmarkStart w:id="77" w:name="_Toc117259500"/>
      <w:r>
        <w:t>Gage ball study</w:t>
      </w:r>
      <w:bookmarkEnd w:id="77"/>
      <w:r>
        <w:t xml:space="preserve"> </w:t>
      </w:r>
    </w:p>
    <w:p w14:paraId="507C2BE2" w14:textId="0C5CA414" w:rsidR="00A316A1" w:rsidRPr="00A316A1" w:rsidRDefault="00062268" w:rsidP="00A316A1">
      <w:pPr>
        <w:pStyle w:val="Heading2"/>
      </w:pPr>
      <w:bookmarkStart w:id="78" w:name="_Toc117259501"/>
      <w:r>
        <w:t>Manual Scanning</w:t>
      </w:r>
      <w:bookmarkEnd w:id="78"/>
      <w:r>
        <w:t xml:space="preserve"> </w:t>
      </w:r>
    </w:p>
    <w:p w14:paraId="6D4FD105" w14:textId="630C0305" w:rsidR="002C7C1C" w:rsidRPr="002C7C1C" w:rsidRDefault="002C7C1C" w:rsidP="00091205"/>
    <w:p w14:paraId="590F42C5" w14:textId="3126FBAD" w:rsidR="00062268" w:rsidRDefault="00062268" w:rsidP="00062268">
      <w:pPr>
        <w:pStyle w:val="Heading2"/>
      </w:pPr>
      <w:bookmarkStart w:id="79" w:name="_Toc117259502"/>
      <w:r>
        <w:t>Generalized Scanning</w:t>
      </w:r>
      <w:bookmarkEnd w:id="79"/>
      <w:r>
        <w:t xml:space="preserve"> </w:t>
      </w:r>
    </w:p>
    <w:p w14:paraId="224CCD42" w14:textId="741E8BD1" w:rsidR="00091205" w:rsidRPr="00091205" w:rsidRDefault="00091205" w:rsidP="00091205">
      <w:r>
        <w:t xml:space="preserve">The </w:t>
      </w:r>
      <w:r w:rsidR="002F1604">
        <w:t xml:space="preserve">first step of automating the scanning process was to create a generalized path plan </w:t>
      </w:r>
      <w:r w:rsidR="00BF6076">
        <w:t xml:space="preserve">applicable to any geometry. </w:t>
      </w:r>
      <w:r w:rsidR="00700407">
        <w:t xml:space="preserve">In this path plan, </w:t>
      </w:r>
      <w:r w:rsidR="00F2515E">
        <w:t xml:space="preserve">simulation software is used to determine the position of the scanner in relation to a geometry. </w:t>
      </w:r>
      <w:r w:rsidR="00923B61">
        <w:t xml:space="preserve">The best field of view volume is implemented as a visually depicted cube in the simulation and </w:t>
      </w:r>
      <w:r w:rsidR="0041139A">
        <w:t xml:space="preserve">configured to best encompass the </w:t>
      </w:r>
      <w:r w:rsidR="00ED001F">
        <w:t>surface area of any part. After each segmen</w:t>
      </w:r>
      <w:r w:rsidR="00BE5629">
        <w:t>t</w:t>
      </w:r>
      <w:r w:rsidR="00ED001F">
        <w:t xml:space="preserve">, a </w:t>
      </w:r>
      <w:r w:rsidR="00A9028E">
        <w:t xml:space="preserve">wait function is implemented </w:t>
      </w:r>
      <w:r w:rsidR="00BE5629">
        <w:t xml:space="preserve">for the scan to be conducted. </w:t>
      </w:r>
    </w:p>
    <w:p w14:paraId="78C14DAB" w14:textId="3EB323E9" w:rsidR="00091205" w:rsidRDefault="007527BC" w:rsidP="00091205">
      <w:pPr>
        <w:jc w:val="center"/>
      </w:pPr>
      <w:r>
        <w:rPr>
          <w:noProof/>
        </w:rPr>
        <w:lastRenderedPageBreak/>
        <w:drawing>
          <wp:inline distT="0" distB="0" distL="0" distR="0" wp14:anchorId="797588AB" wp14:editId="1F92A148">
            <wp:extent cx="5486400" cy="4486910"/>
            <wp:effectExtent l="0" t="0" r="0" b="8890"/>
            <wp:docPr id="21" name="Picture 21" descr="A picture containing indoor, ora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indoor, orange&#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486400" cy="4486910"/>
                    </a:xfrm>
                    <a:prstGeom prst="rect">
                      <a:avLst/>
                    </a:prstGeom>
                  </pic:spPr>
                </pic:pic>
              </a:graphicData>
            </a:graphic>
          </wp:inline>
        </w:drawing>
      </w:r>
    </w:p>
    <w:p w14:paraId="2F916EE7" w14:textId="77777777" w:rsidR="00091205" w:rsidRPr="00091205" w:rsidRDefault="00091205" w:rsidP="00091205">
      <w:pPr>
        <w:jc w:val="center"/>
      </w:pPr>
    </w:p>
    <w:p w14:paraId="3F91FB9B" w14:textId="082B0E7C" w:rsidR="00062268" w:rsidRDefault="00062268" w:rsidP="00062268">
      <w:pPr>
        <w:pStyle w:val="Heading2"/>
      </w:pPr>
      <w:bookmarkStart w:id="80" w:name="_Toc117259503"/>
      <w:r>
        <w:t>CAD/Geometry based/specific scanning</w:t>
      </w:r>
      <w:bookmarkEnd w:id="80"/>
    </w:p>
    <w:p w14:paraId="4917F8F0" w14:textId="24DC139C" w:rsidR="004E12E6" w:rsidRDefault="004E12E6" w:rsidP="004E12E6">
      <w:r>
        <w:t xml:space="preserve">The field of view of the scanner was defined in </w:t>
      </w:r>
      <w:r w:rsidR="004F4227">
        <w:t xml:space="preserve">Octopuz robotic </w:t>
      </w:r>
      <w:r>
        <w:t xml:space="preserve">simulation software as a tool center point. </w:t>
      </w:r>
      <w:proofErr w:type="gramStart"/>
      <w:r>
        <w:t>Similar to</w:t>
      </w:r>
      <w:proofErr w:type="gramEnd"/>
      <w:r>
        <w:t xml:space="preserve"> the welding process, the tool follows along the </w:t>
      </w:r>
      <w:r w:rsidR="00700407">
        <w:t xml:space="preserve">surface geometry with wait functions at each segment to conduct the scan. </w:t>
      </w:r>
      <w:r w:rsidR="001475BE">
        <w:t xml:space="preserve">Data collection from the gage ball study is used to determine ideal scanning configurations. </w:t>
      </w:r>
    </w:p>
    <w:p w14:paraId="474A69FA" w14:textId="5F1D73CD" w:rsidR="00AC3E81" w:rsidRDefault="00AC3E81" w:rsidP="004E12E6">
      <w:r>
        <w:rPr>
          <w:noProof/>
        </w:rPr>
        <w:lastRenderedPageBreak/>
        <w:drawing>
          <wp:inline distT="0" distB="0" distL="0" distR="0" wp14:anchorId="01BDC057" wp14:editId="6B6DE6ED">
            <wp:extent cx="2838450" cy="3856589"/>
            <wp:effectExtent l="0" t="0" r="0" b="0"/>
            <wp:docPr id="23" name="Picture 23"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screenshot of a computer&#10;&#10;Description automatically generated with low confidence"/>
                    <pic:cNvPicPr/>
                  </pic:nvPicPr>
                  <pic:blipFill rotWithShape="1">
                    <a:blip r:embed="rId43" cstate="print">
                      <a:extLst>
                        <a:ext uri="{28A0092B-C50C-407E-A947-70E740481C1C}">
                          <a14:useLocalDpi xmlns:a14="http://schemas.microsoft.com/office/drawing/2010/main" val="0"/>
                        </a:ext>
                      </a:extLst>
                    </a:blip>
                    <a:srcRect t="160" r="20139"/>
                    <a:stretch/>
                  </pic:blipFill>
                  <pic:spPr bwMode="auto">
                    <a:xfrm>
                      <a:off x="0" y="0"/>
                      <a:ext cx="2846303" cy="3867259"/>
                    </a:xfrm>
                    <a:prstGeom prst="rect">
                      <a:avLst/>
                    </a:prstGeom>
                    <a:ln>
                      <a:noFill/>
                    </a:ln>
                    <a:extLst>
                      <a:ext uri="{53640926-AAD7-44D8-BBD7-CCE9431645EC}">
                        <a14:shadowObscured xmlns:a14="http://schemas.microsoft.com/office/drawing/2010/main"/>
                      </a:ext>
                    </a:extLst>
                  </pic:spPr>
                </pic:pic>
              </a:graphicData>
            </a:graphic>
          </wp:inline>
        </w:drawing>
      </w:r>
      <w:r w:rsidR="00303B64">
        <w:rPr>
          <w:noProof/>
        </w:rPr>
        <w:drawing>
          <wp:inline distT="0" distB="0" distL="0" distR="0" wp14:anchorId="07F075CA" wp14:editId="23D0DA10">
            <wp:extent cx="2447925" cy="3856558"/>
            <wp:effectExtent l="0" t="0" r="0" b="0"/>
            <wp:docPr id="26" name="Picture 26"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10;&#10;Description automatically generated with low confidence"/>
                    <pic:cNvPicPr/>
                  </pic:nvPicPr>
                  <pic:blipFill>
                    <a:blip r:embed="rId44">
                      <a:extLst>
                        <a:ext uri="{28A0092B-C50C-407E-A947-70E740481C1C}">
                          <a14:useLocalDpi xmlns:a14="http://schemas.microsoft.com/office/drawing/2010/main" val="0"/>
                        </a:ext>
                      </a:extLst>
                    </a:blip>
                    <a:stretch>
                      <a:fillRect/>
                    </a:stretch>
                  </pic:blipFill>
                  <pic:spPr>
                    <a:xfrm>
                      <a:off x="0" y="0"/>
                      <a:ext cx="2467797" cy="3887866"/>
                    </a:xfrm>
                    <a:prstGeom prst="rect">
                      <a:avLst/>
                    </a:prstGeom>
                  </pic:spPr>
                </pic:pic>
              </a:graphicData>
            </a:graphic>
          </wp:inline>
        </w:drawing>
      </w:r>
    </w:p>
    <w:p w14:paraId="70D4457E" w14:textId="6866F38D" w:rsidR="004F4227" w:rsidRDefault="004F4227" w:rsidP="004E12E6">
      <w:r>
        <w:t>To begin, the surfacing function is used to define the geometry, parameters are defined for the respective camera orientation.</w:t>
      </w:r>
      <w:r w:rsidR="00D02CF0">
        <w:t xml:space="preserve"> Once desired parameters are defined, path functions are generated for the motion of camera along the surface of the geometry. </w:t>
      </w:r>
    </w:p>
    <w:p w14:paraId="61D45CF8" w14:textId="77777777" w:rsidR="0071713D" w:rsidRDefault="00DB748D" w:rsidP="0071713D">
      <w:pPr>
        <w:keepNext/>
        <w:jc w:val="center"/>
      </w:pPr>
      <w:r>
        <w:rPr>
          <w:noProof/>
        </w:rPr>
        <w:lastRenderedPageBreak/>
        <w:drawing>
          <wp:inline distT="0" distB="0" distL="0" distR="0" wp14:anchorId="736F91A7" wp14:editId="1855CBB9">
            <wp:extent cx="2638425" cy="3457435"/>
            <wp:effectExtent l="0" t="0" r="0" b="0"/>
            <wp:docPr id="27" name="Picture 27" descr="A picture containing ora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orange&#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645460" cy="3466653"/>
                    </a:xfrm>
                    <a:prstGeom prst="rect">
                      <a:avLst/>
                    </a:prstGeom>
                  </pic:spPr>
                </pic:pic>
              </a:graphicData>
            </a:graphic>
          </wp:inline>
        </w:drawing>
      </w:r>
      <w:r w:rsidR="00085BFB">
        <w:rPr>
          <w:noProof/>
        </w:rPr>
        <w:drawing>
          <wp:inline distT="0" distB="0" distL="0" distR="0" wp14:anchorId="6C6A8F3C" wp14:editId="76BAB389">
            <wp:extent cx="2628900" cy="3457125"/>
            <wp:effectExtent l="0" t="0" r="0" b="0"/>
            <wp:docPr id="31" name="Picture 3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agram&#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647135" cy="3481104"/>
                    </a:xfrm>
                    <a:prstGeom prst="rect">
                      <a:avLst/>
                    </a:prstGeom>
                  </pic:spPr>
                </pic:pic>
              </a:graphicData>
            </a:graphic>
          </wp:inline>
        </w:drawing>
      </w:r>
    </w:p>
    <w:p w14:paraId="4E1AF57A" w14:textId="27DA306B" w:rsidR="00D02CF0" w:rsidRDefault="0071713D" w:rsidP="0071713D">
      <w:pPr>
        <w:pStyle w:val="Caption"/>
      </w:pPr>
      <w:bookmarkStart w:id="81" w:name="_Ref117262845"/>
      <w:r>
        <w:t xml:space="preserve">Figure </w:t>
      </w:r>
      <w:r w:rsidR="00846E2A">
        <w:fldChar w:fldCharType="begin"/>
      </w:r>
      <w:r w:rsidR="00846E2A">
        <w:instrText xml:space="preserve"> SEQ Figure \* ARABIC </w:instrText>
      </w:r>
      <w:r w:rsidR="00846E2A">
        <w:fldChar w:fldCharType="separate"/>
      </w:r>
      <w:r>
        <w:rPr>
          <w:noProof/>
        </w:rPr>
        <w:t>17</w:t>
      </w:r>
      <w:r w:rsidR="00846E2A">
        <w:rPr>
          <w:noProof/>
        </w:rPr>
        <w:fldChar w:fldCharType="end"/>
      </w:r>
      <w:bookmarkEnd w:id="81"/>
      <w:r>
        <w:t>: Surface Based Path Plan</w:t>
      </w:r>
    </w:p>
    <w:p w14:paraId="126A372B" w14:textId="78436B6C" w:rsidR="0071713D" w:rsidRPr="004E12E6" w:rsidRDefault="0071713D" w:rsidP="0071713D">
      <w:r>
        <w:t xml:space="preserve">After verification of the paths (left </w:t>
      </w:r>
      <w:r>
        <w:fldChar w:fldCharType="begin"/>
      </w:r>
      <w:r>
        <w:instrText xml:space="preserve"> REF _Ref117262845 \h </w:instrText>
      </w:r>
      <w:r>
        <w:fldChar w:fldCharType="separate"/>
      </w:r>
      <w:r>
        <w:t xml:space="preserve">Figure </w:t>
      </w:r>
      <w:r>
        <w:rPr>
          <w:noProof/>
        </w:rPr>
        <w:t>17</w:t>
      </w:r>
      <w:r>
        <w:fldChar w:fldCharType="end"/>
      </w:r>
      <w:r>
        <w:t xml:space="preserve">) a path plan is generated for both the </w:t>
      </w:r>
      <w:r w:rsidR="002D28E6">
        <w:t xml:space="preserve">posterior and anterior faces of the geometry. </w:t>
      </w:r>
    </w:p>
    <w:p w14:paraId="76D770A7" w14:textId="531A587F" w:rsidR="00062268" w:rsidRPr="00062268" w:rsidRDefault="00062268" w:rsidP="00062268">
      <w:pPr>
        <w:pStyle w:val="Heading2"/>
      </w:pPr>
      <w:bookmarkStart w:id="82" w:name="_Toc117259504"/>
      <w:r>
        <w:t>Data Comparison/Results</w:t>
      </w:r>
      <w:bookmarkEnd w:id="82"/>
    </w:p>
    <w:p w14:paraId="09740889" w14:textId="77777777" w:rsidR="005C3240" w:rsidRPr="005C3240" w:rsidRDefault="005C3240" w:rsidP="00C44D88"/>
    <w:p w14:paraId="2EF3D397" w14:textId="582BAF5D" w:rsidR="005B054E" w:rsidRDefault="00F54955" w:rsidP="00C44D88">
      <w:r w:rsidRPr="00F54955">
        <w:rPr>
          <w:highlight w:val="yellow"/>
        </w:rPr>
        <w:t>Comparison of scans taken from methods: 4.3, 4.4, 4.5</w:t>
      </w:r>
      <w:r>
        <w:t xml:space="preserve"> </w:t>
      </w:r>
    </w:p>
    <w:p w14:paraId="087E19EB" w14:textId="68B4F86D" w:rsidR="005B054E" w:rsidRDefault="005B054E" w:rsidP="00C44D88"/>
    <w:p w14:paraId="01AB6650" w14:textId="1E764B55" w:rsidR="005B054E" w:rsidRDefault="005B054E" w:rsidP="00C44D88"/>
    <w:p w14:paraId="3B34C576" w14:textId="72880194" w:rsidR="005B054E" w:rsidRDefault="005B054E" w:rsidP="00C44D88"/>
    <w:p w14:paraId="66B17011" w14:textId="40252C32" w:rsidR="005B054E" w:rsidRDefault="005B054E" w:rsidP="00C44D88"/>
    <w:p w14:paraId="6D1D42D8" w14:textId="169A39A7" w:rsidR="005B054E" w:rsidRDefault="005B054E" w:rsidP="00C44D88"/>
    <w:p w14:paraId="0117A183" w14:textId="0204183D" w:rsidR="005C3240" w:rsidRPr="00860287" w:rsidRDefault="00860287" w:rsidP="00860287">
      <w:pPr>
        <w:spacing w:line="240" w:lineRule="auto"/>
        <w:rPr>
          <w:rFonts w:cs="Times New Roman"/>
          <w:b/>
          <w:bCs/>
          <w:color w:val="000000" w:themeColor="text1"/>
          <w:sz w:val="40"/>
          <w:szCs w:val="40"/>
        </w:rPr>
      </w:pPr>
      <w:r>
        <w:br w:type="page"/>
      </w:r>
    </w:p>
    <w:p w14:paraId="5C6C692D" w14:textId="77777777" w:rsidR="00F25FD6" w:rsidRDefault="00F25FD6" w:rsidP="00C44D88">
      <w:pPr>
        <w:pStyle w:val="Heading1"/>
      </w:pPr>
      <w:bookmarkStart w:id="83" w:name="_Toc117259505"/>
      <w:bookmarkEnd w:id="83"/>
    </w:p>
    <w:p w14:paraId="27B7191F" w14:textId="374594D5" w:rsidR="00254171" w:rsidRPr="00254171" w:rsidRDefault="00F25FD6" w:rsidP="00F25FD6">
      <w:pPr>
        <w:pStyle w:val="Heading1"/>
        <w:numPr>
          <w:ilvl w:val="0"/>
          <w:numId w:val="0"/>
        </w:numPr>
      </w:pPr>
      <w:bookmarkStart w:id="84" w:name="_Toc117259506"/>
      <w:r w:rsidRPr="005C3240">
        <w:t>Conclusions And Recommendations</w:t>
      </w:r>
      <w:bookmarkEnd w:id="84"/>
    </w:p>
    <w:p w14:paraId="768FC6DD" w14:textId="77777777" w:rsidR="00236E6D" w:rsidRPr="009D2AA9" w:rsidRDefault="00236E6D" w:rsidP="00C44D88"/>
    <w:p w14:paraId="04CCF9FC" w14:textId="77777777" w:rsidR="00236E6D" w:rsidRPr="009D2AA9" w:rsidRDefault="00236E6D" w:rsidP="00C44D88"/>
    <w:p w14:paraId="469EE907" w14:textId="77777777" w:rsidR="00236E6D" w:rsidRPr="009D2AA9" w:rsidRDefault="00236E6D" w:rsidP="00C44D88"/>
    <w:p w14:paraId="595E7906" w14:textId="77777777" w:rsidR="00236E6D" w:rsidRPr="009D2AA9" w:rsidRDefault="00236E6D" w:rsidP="00C44D88"/>
    <w:p w14:paraId="1855BFF6" w14:textId="77777777" w:rsidR="00236E6D" w:rsidRPr="009D2AA9" w:rsidRDefault="00236E6D" w:rsidP="00C44D88"/>
    <w:p w14:paraId="2CB1FF9C" w14:textId="77777777" w:rsidR="00236E6D" w:rsidRPr="009D2AA9" w:rsidRDefault="00236E6D" w:rsidP="00C44D88"/>
    <w:p w14:paraId="43A7C2D6" w14:textId="77777777" w:rsidR="00236E6D" w:rsidRPr="009D2AA9" w:rsidRDefault="00236E6D" w:rsidP="00C44D88"/>
    <w:p w14:paraId="15EA6A4E" w14:textId="77777777" w:rsidR="00236E6D" w:rsidRPr="009D2AA9" w:rsidRDefault="00236E6D" w:rsidP="00C44D88"/>
    <w:p w14:paraId="5CFCEEA7" w14:textId="77777777" w:rsidR="00236E6D" w:rsidRPr="009D2AA9" w:rsidRDefault="00236E6D" w:rsidP="00C44D88"/>
    <w:p w14:paraId="6E5C5EF9" w14:textId="77777777" w:rsidR="00236E6D" w:rsidRPr="009D2AA9" w:rsidRDefault="00236E6D" w:rsidP="00C44D88"/>
    <w:p w14:paraId="68B45C48" w14:textId="77777777" w:rsidR="00236E6D" w:rsidRPr="009D2AA9" w:rsidRDefault="00236E6D" w:rsidP="00C44D88"/>
    <w:p w14:paraId="6A4530A9" w14:textId="77777777" w:rsidR="00236E6D" w:rsidRPr="009D2AA9" w:rsidRDefault="00236E6D" w:rsidP="00C44D88"/>
    <w:p w14:paraId="7B68C2EB" w14:textId="77777777" w:rsidR="00236E6D" w:rsidRPr="009D2AA9" w:rsidRDefault="00236E6D" w:rsidP="00C44D88"/>
    <w:p w14:paraId="7D0AB76A" w14:textId="77777777" w:rsidR="001A0D20" w:rsidRPr="009D2AA9" w:rsidRDefault="008F60C3" w:rsidP="00C44D88">
      <w:r w:rsidRPr="009D2AA9">
        <w:br w:type="page"/>
      </w:r>
      <w:bookmarkStart w:id="85" w:name="_Toc420995911"/>
      <w:bookmarkStart w:id="86" w:name="_Toc422997498"/>
    </w:p>
    <w:p w14:paraId="1F2B5C10" w14:textId="77777777" w:rsidR="008F2A6C" w:rsidRPr="009D2AA9" w:rsidRDefault="008F2A6C" w:rsidP="00C44D88"/>
    <w:p w14:paraId="18A9D85F" w14:textId="4A1F6306" w:rsidR="00690B77" w:rsidRPr="009D2AA9" w:rsidRDefault="00236E6D" w:rsidP="00C44D88">
      <w:pPr>
        <w:pStyle w:val="AltHeading1"/>
      </w:pPr>
      <w:bookmarkStart w:id="87" w:name="_Toc427156483"/>
      <w:bookmarkStart w:id="88" w:name="_Toc117259507"/>
      <w:r w:rsidRPr="004F08CE">
        <w:t>L</w:t>
      </w:r>
      <w:r w:rsidR="00E91931" w:rsidRPr="004F08CE">
        <w:t>ist of References</w:t>
      </w:r>
      <w:bookmarkEnd w:id="85"/>
      <w:bookmarkEnd w:id="86"/>
      <w:bookmarkEnd w:id="87"/>
      <w:bookmarkEnd w:id="88"/>
    </w:p>
    <w:p w14:paraId="5F5ECE87" w14:textId="17AF10F4" w:rsidR="008F2A6C" w:rsidRPr="009D2AA9" w:rsidRDefault="00236E6D" w:rsidP="00C44D88">
      <w:r w:rsidRPr="009D2AA9">
        <w:br w:type="page"/>
      </w:r>
      <w:bookmarkStart w:id="89" w:name="_Toc420995912"/>
      <w:bookmarkStart w:id="90" w:name="_Toc422997499"/>
    </w:p>
    <w:p w14:paraId="557778AE" w14:textId="39BF07A0" w:rsidR="005C3240" w:rsidRDefault="00236E6D" w:rsidP="00C44D88">
      <w:pPr>
        <w:pStyle w:val="AltHeading1"/>
      </w:pPr>
      <w:bookmarkStart w:id="91" w:name="_Toc427156484"/>
      <w:bookmarkStart w:id="92" w:name="_Toc117259508"/>
      <w:r w:rsidRPr="009D2AA9">
        <w:lastRenderedPageBreak/>
        <w:t>A</w:t>
      </w:r>
      <w:r w:rsidR="00E91931" w:rsidRPr="009D2AA9">
        <w:t>ppendix</w:t>
      </w:r>
      <w:bookmarkEnd w:id="89"/>
      <w:bookmarkEnd w:id="90"/>
      <w:bookmarkEnd w:id="91"/>
      <w:bookmarkEnd w:id="92"/>
      <w:r w:rsidR="005C3240">
        <w:t xml:space="preserve">   </w:t>
      </w:r>
    </w:p>
    <w:p w14:paraId="14E2FF9D" w14:textId="77777777" w:rsidR="005C3240" w:rsidRDefault="005C3240" w:rsidP="00C44D88">
      <w:pPr>
        <w:pStyle w:val="AltHeading1"/>
      </w:pPr>
    </w:p>
    <w:p w14:paraId="5B903CA0" w14:textId="01551678" w:rsidR="00AE125E" w:rsidRPr="009D2AA9" w:rsidRDefault="00AE125E" w:rsidP="00C44D88">
      <w:pPr>
        <w:pStyle w:val="AltHeading1"/>
      </w:pPr>
    </w:p>
    <w:sectPr w:rsidR="00AE125E" w:rsidRPr="009D2AA9" w:rsidSect="0033037F">
      <w:pgSz w:w="12240" w:h="15840" w:code="1"/>
      <w:pgMar w:top="1440" w:right="1800" w:bottom="1872" w:left="1800" w:header="720" w:footer="1440" w:gutter="0"/>
      <w:pgNumType w:start="1"/>
      <w:cols w:space="720"/>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Goodspeed, Devon" w:date="2022-10-18T09:34:00Z" w:initials="GD">
    <w:p w14:paraId="20FB96EF" w14:textId="6EB86C65" w:rsidR="00F62853" w:rsidRDefault="00F62853" w:rsidP="00C44D88">
      <w:pPr>
        <w:pStyle w:val="CommentText"/>
      </w:pPr>
      <w:r>
        <w:rPr>
          <w:rStyle w:val="CommentReference"/>
        </w:rPr>
        <w:annotationRef/>
      </w:r>
      <w:r>
        <w:t>I think I'd say that the torch is gravity aligned where possible, or something like that, because we can't always do that due to access issues and whatnot.</w:t>
      </w:r>
      <w:r>
        <w:rPr>
          <w:rStyle w:val="CommentReference"/>
        </w:rPr>
        <w:annotationRef/>
      </w:r>
    </w:p>
  </w:comment>
  <w:comment w:id="1" w:author="Goodspeed, Devon" w:date="2022-10-18T09:36:00Z" w:initials="GD">
    <w:p w14:paraId="6EDA11BC" w14:textId="77777777" w:rsidR="00F62853" w:rsidRDefault="00F62853" w:rsidP="00C44D88">
      <w:pPr>
        <w:pStyle w:val="CommentText"/>
      </w:pPr>
      <w:r>
        <w:rPr>
          <w:rStyle w:val="CommentReference"/>
        </w:rPr>
        <w:annotationRef/>
      </w:r>
      <w:r>
        <w:t>"a suitable position for scanning." Maybe also mention briefly why it needs to be moved into position due to access for the GOM or something like that.</w:t>
      </w:r>
      <w:r>
        <w:rPr>
          <w:rStyle w:val="CommentReference"/>
        </w:rPr>
        <w:annotationRef/>
      </w:r>
    </w:p>
  </w:comment>
  <w:comment w:id="2" w:author="Goodspeed, Devon" w:date="2022-10-18T09:45:00Z" w:initials="GD">
    <w:p w14:paraId="3EE73B01" w14:textId="77777777" w:rsidR="00F62853" w:rsidRDefault="00F62853" w:rsidP="00C44D88">
      <w:pPr>
        <w:pStyle w:val="CommentText"/>
      </w:pPr>
      <w:r>
        <w:rPr>
          <w:rStyle w:val="CommentReference"/>
        </w:rPr>
        <w:annotationRef/>
      </w:r>
      <w:r>
        <w:t xml:space="preserve">Determination of </w:t>
      </w:r>
      <w:r>
        <w:rPr>
          <w:b/>
          <w:bCs/>
        </w:rPr>
        <w:t xml:space="preserve">AN </w:t>
      </w:r>
      <w:r>
        <w:t>ideal scanning configuration. Is this part dependent or just trying to determine an ideal scanning configuration that's more or less universal?</w:t>
      </w:r>
      <w:r>
        <w:rPr>
          <w:rStyle w:val="CommentReference"/>
        </w:rPr>
        <w:annotationRef/>
      </w:r>
    </w:p>
  </w:comment>
  <w:comment w:id="3" w:author="Goodspeed, Devon" w:date="2022-10-18T09:47:00Z" w:initials="GD">
    <w:p w14:paraId="47CF69CF" w14:textId="77777777" w:rsidR="00F62853" w:rsidRDefault="00F62853" w:rsidP="00C44D88">
      <w:pPr>
        <w:pStyle w:val="CommentText"/>
      </w:pPr>
      <w:r>
        <w:rPr>
          <w:rStyle w:val="CommentReference"/>
        </w:rPr>
        <w:annotationRef/>
      </w:r>
      <w:r>
        <w:t>The utilization of a 6 degree-of-freedom robotic manipulator…</w:t>
      </w:r>
      <w:r>
        <w:br/>
      </w:r>
      <w:r>
        <w:br/>
        <w:t>I'm not sure if it's necessary, but I'd probably spell out degree of freedom since your audience may not be robotic experts and all that.</w:t>
      </w:r>
      <w:r>
        <w:rPr>
          <w:rStyle w:val="CommentReference"/>
        </w:rPr>
        <w:annotationRef/>
      </w:r>
    </w:p>
  </w:comment>
  <w:comment w:id="13" w:author="Quigley, Tiffany Patricia" w:date="2022-10-18T22:57:00Z" w:initials="QTP">
    <w:p w14:paraId="772E08EE" w14:textId="77777777" w:rsidR="005F217E" w:rsidRDefault="007367B2" w:rsidP="00C02EAD">
      <w:pPr>
        <w:pStyle w:val="CommentText"/>
      </w:pPr>
      <w:r>
        <w:rPr>
          <w:rStyle w:val="CommentReference"/>
        </w:rPr>
        <w:annotationRef/>
      </w:r>
      <w:r w:rsidR="005F217E">
        <w:t xml:space="preserve">In need of revisit </w:t>
      </w:r>
    </w:p>
  </w:comment>
  <w:comment w:id="43" w:author="Quigley, Tiffany Patricia" w:date="2022-10-18T20:43:00Z" w:initials="QTP">
    <w:p w14:paraId="3B23E473" w14:textId="5326AE18" w:rsidR="007B7EF9" w:rsidRDefault="007B7EF9" w:rsidP="006541A0">
      <w:r>
        <w:rPr>
          <w:rStyle w:val="CommentReference"/>
        </w:rPr>
        <w:annotationRef/>
      </w:r>
      <w:r>
        <w:rPr>
          <w:rFonts w:asciiTheme="minorHAnsi" w:eastAsiaTheme="minorHAnsi" w:hAnsiTheme="minorHAnsi" w:cstheme="minorBidi"/>
          <w:sz w:val="20"/>
          <w:szCs w:val="20"/>
        </w:rPr>
        <w:t>notes: o   Overhangs</w:t>
      </w:r>
    </w:p>
    <w:p w14:paraId="6AFFF574" w14:textId="77777777" w:rsidR="007B7EF9" w:rsidRDefault="007B7EF9" w:rsidP="006541A0">
      <w:r>
        <w:rPr>
          <w:rFonts w:asciiTheme="minorHAnsi" w:eastAsiaTheme="minorHAnsi" w:hAnsiTheme="minorHAnsi" w:cstheme="minorBidi"/>
          <w:sz w:val="20"/>
          <w:szCs w:val="20"/>
        </w:rPr>
        <w:t xml:space="preserve">  -Part positioner mitigates some by tilting to be gravity aligned </w:t>
      </w:r>
    </w:p>
    <w:p w14:paraId="78784FA2" w14:textId="77777777" w:rsidR="007B7EF9" w:rsidRDefault="007B7EF9" w:rsidP="006541A0">
      <w:r>
        <w:rPr>
          <w:rFonts w:asciiTheme="minorHAnsi" w:eastAsiaTheme="minorHAnsi" w:hAnsiTheme="minorHAnsi" w:cstheme="minorBidi"/>
          <w:sz w:val="20"/>
          <w:szCs w:val="20"/>
        </w:rPr>
        <w:t>- Access and size of the torch means you cant do that everytime (cheese slice with top)</w:t>
      </w:r>
    </w:p>
    <w:p w14:paraId="3A93FAA7" w14:textId="77777777" w:rsidR="007B7EF9" w:rsidRDefault="007B7EF9" w:rsidP="006541A0"/>
    <w:p w14:paraId="5A03BBCC" w14:textId="77777777" w:rsidR="007B7EF9" w:rsidRDefault="007B7EF9" w:rsidP="006541A0">
      <w:r>
        <w:rPr>
          <w:rFonts w:asciiTheme="minorHAnsi" w:eastAsiaTheme="minorHAnsi" w:hAnsiTheme="minorHAnsi" w:cstheme="minorBidi"/>
          <w:sz w:val="20"/>
          <w:szCs w:val="20"/>
        </w:rPr>
        <w:t>may delete later for lack of content</w:t>
      </w:r>
    </w:p>
    <w:p w14:paraId="5C4866DC" w14:textId="77777777" w:rsidR="007B7EF9" w:rsidRDefault="007B7EF9" w:rsidP="006541A0"/>
  </w:comment>
  <w:comment w:id="44" w:author="Quigley, Tiffany Patricia" w:date="2022-10-21T15:45:00Z" w:initials="QTP">
    <w:p w14:paraId="0FF38B88" w14:textId="77777777" w:rsidR="00A47520" w:rsidRDefault="00A47520" w:rsidP="003D310F">
      <w:pPr>
        <w:pStyle w:val="CommentText"/>
      </w:pPr>
      <w:r>
        <w:rPr>
          <w:rStyle w:val="CommentReference"/>
        </w:rPr>
        <w:annotationRef/>
      </w:r>
      <w:r>
        <w:t>May just remove this section</w:t>
      </w:r>
    </w:p>
  </w:comment>
  <w:comment w:id="48" w:author="Quigley, Tiffany Patricia" w:date="2022-10-21T15:46:00Z" w:initials="QTP">
    <w:p w14:paraId="417FDB12" w14:textId="77777777" w:rsidR="00A47520" w:rsidRDefault="00A47520" w:rsidP="009C3CB5">
      <w:pPr>
        <w:pStyle w:val="CommentText"/>
      </w:pPr>
      <w:r>
        <w:rPr>
          <w:rStyle w:val="CommentReference"/>
        </w:rPr>
        <w:annotationRef/>
      </w:r>
      <w:r>
        <w:t>Optional additional content</w:t>
      </w:r>
    </w:p>
  </w:comment>
  <w:comment w:id="59" w:author="Quigley, Tiffany Patricia" w:date="2022-10-19T14:09:00Z" w:initials="QTP">
    <w:p w14:paraId="32482E83" w14:textId="1B7AC262" w:rsidR="00B70DFC" w:rsidRDefault="00B70DFC" w:rsidP="00D15721">
      <w:pPr>
        <w:pStyle w:val="CommentText"/>
      </w:pPr>
      <w:r>
        <w:rPr>
          <w:rStyle w:val="CommentReference"/>
        </w:rPr>
        <w:annotationRef/>
      </w:r>
      <w:r>
        <w:t>Double check</w:t>
      </w:r>
    </w:p>
  </w:comment>
  <w:comment w:id="72" w:author="Quigley, Tiffany Patricia" w:date="2022-10-21T16:42:00Z" w:initials="QTP">
    <w:p w14:paraId="4D7D03F2" w14:textId="77777777" w:rsidR="002D28E6" w:rsidRDefault="002D28E6" w:rsidP="00921F90">
      <w:pPr>
        <w:pStyle w:val="CommentText"/>
      </w:pPr>
      <w:r>
        <w:rPr>
          <w:rStyle w:val="CommentReference"/>
        </w:rPr>
        <w:annotationRef/>
      </w:r>
      <w:r>
        <w:t>Still in progress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0FB96EF" w15:done="1"/>
  <w15:commentEx w15:paraId="6EDA11BC" w15:done="1"/>
  <w15:commentEx w15:paraId="3EE73B01" w15:done="1"/>
  <w15:commentEx w15:paraId="47CF69CF" w15:done="1"/>
  <w15:commentEx w15:paraId="772E08EE" w15:done="0"/>
  <w15:commentEx w15:paraId="5C4866DC" w15:done="0"/>
  <w15:commentEx w15:paraId="0FF38B88" w15:paraIdParent="5C4866DC" w15:done="0"/>
  <w15:commentEx w15:paraId="417FDB12" w15:done="0"/>
  <w15:commentEx w15:paraId="32482E83" w15:done="0"/>
  <w15:commentEx w15:paraId="4D7D03F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F8F1AA" w16cex:dateUtc="2022-10-18T13:34:00Z"/>
  <w16cex:commentExtensible w16cex:durableId="26F8F213" w16cex:dateUtc="2022-10-18T13:36:00Z"/>
  <w16cex:commentExtensible w16cex:durableId="26F8F439" w16cex:dateUtc="2022-10-18T13:45:00Z"/>
  <w16cex:commentExtensible w16cex:durableId="26F8F4C3" w16cex:dateUtc="2022-10-18T13:47:00Z"/>
  <w16cex:commentExtensible w16cex:durableId="26F9ADE1" w16cex:dateUtc="2022-10-19T02:57:00Z"/>
  <w16cex:commentExtensible w16cex:durableId="26F98E71" w16cex:dateUtc="2022-10-19T00:43:00Z"/>
  <w16cex:commentExtensible w16cex:durableId="26FD3D1F" w16cex:dateUtc="2022-10-21T19:45:00Z"/>
  <w16cex:commentExtensible w16cex:durableId="26FD3D3A" w16cex:dateUtc="2022-10-21T19:46:00Z"/>
  <w16cex:commentExtensible w16cex:durableId="26FA83B4" w16cex:dateUtc="2022-10-19T18:09:00Z"/>
  <w16cex:commentExtensible w16cex:durableId="26FD4A5E" w16cex:dateUtc="2022-10-21T20: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0FB96EF" w16cid:durableId="26F8F1AA"/>
  <w16cid:commentId w16cid:paraId="6EDA11BC" w16cid:durableId="26F8F213"/>
  <w16cid:commentId w16cid:paraId="3EE73B01" w16cid:durableId="26F8F439"/>
  <w16cid:commentId w16cid:paraId="47CF69CF" w16cid:durableId="26F8F4C3"/>
  <w16cid:commentId w16cid:paraId="772E08EE" w16cid:durableId="26F9ADE1"/>
  <w16cid:commentId w16cid:paraId="5C4866DC" w16cid:durableId="26F98E71"/>
  <w16cid:commentId w16cid:paraId="0FF38B88" w16cid:durableId="26FD3D1F"/>
  <w16cid:commentId w16cid:paraId="417FDB12" w16cid:durableId="26FD3D3A"/>
  <w16cid:commentId w16cid:paraId="32482E83" w16cid:durableId="26FA83B4"/>
  <w16cid:commentId w16cid:paraId="4D7D03F2" w16cid:durableId="26FD4A5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D7A3B" w14:textId="77777777" w:rsidR="00731372" w:rsidRDefault="00731372" w:rsidP="00C44D88">
      <w:r>
        <w:separator/>
      </w:r>
    </w:p>
    <w:p w14:paraId="78A6E0CD" w14:textId="77777777" w:rsidR="00731372" w:rsidRDefault="00731372" w:rsidP="00C44D88"/>
    <w:p w14:paraId="350B2198" w14:textId="77777777" w:rsidR="00731372" w:rsidRDefault="00731372" w:rsidP="00C44D88"/>
    <w:p w14:paraId="07148749" w14:textId="77777777" w:rsidR="00731372" w:rsidRDefault="00731372" w:rsidP="00C44D88"/>
    <w:p w14:paraId="39969E70" w14:textId="77777777" w:rsidR="00731372" w:rsidRDefault="00731372" w:rsidP="00C44D88"/>
    <w:p w14:paraId="6248FAE3" w14:textId="77777777" w:rsidR="00731372" w:rsidRDefault="00731372" w:rsidP="00C44D88"/>
    <w:p w14:paraId="24CDCC41" w14:textId="77777777" w:rsidR="00731372" w:rsidRDefault="00731372" w:rsidP="00C44D88"/>
  </w:endnote>
  <w:endnote w:type="continuationSeparator" w:id="0">
    <w:p w14:paraId="5347D955" w14:textId="77777777" w:rsidR="00731372" w:rsidRDefault="00731372" w:rsidP="00C44D88">
      <w:r>
        <w:continuationSeparator/>
      </w:r>
    </w:p>
    <w:p w14:paraId="066978C2" w14:textId="77777777" w:rsidR="00731372" w:rsidRDefault="00731372" w:rsidP="00C44D88"/>
    <w:p w14:paraId="174A6D04" w14:textId="77777777" w:rsidR="00731372" w:rsidRDefault="00731372" w:rsidP="00C44D88"/>
    <w:p w14:paraId="1D44F152" w14:textId="77777777" w:rsidR="00731372" w:rsidRDefault="00731372" w:rsidP="00C44D88"/>
    <w:p w14:paraId="78EA9979" w14:textId="77777777" w:rsidR="00731372" w:rsidRDefault="00731372" w:rsidP="00C44D88"/>
    <w:p w14:paraId="5B0EAA1F" w14:textId="77777777" w:rsidR="00731372" w:rsidRDefault="00731372" w:rsidP="00C44D88"/>
    <w:p w14:paraId="5CA14824" w14:textId="77777777" w:rsidR="00731372" w:rsidRDefault="00731372" w:rsidP="00C44D88"/>
  </w:endnote>
  <w:endnote w:type="continuationNotice" w:id="1">
    <w:p w14:paraId="2FC1BE03" w14:textId="77777777" w:rsidR="00731372" w:rsidRDefault="00731372" w:rsidP="00C44D88"/>
    <w:p w14:paraId="36A3442B" w14:textId="77777777" w:rsidR="00731372" w:rsidRDefault="00731372" w:rsidP="00C44D88"/>
    <w:p w14:paraId="307AFF9C" w14:textId="77777777" w:rsidR="00731372" w:rsidRDefault="00731372" w:rsidP="00C44D88"/>
    <w:p w14:paraId="79ACE347" w14:textId="77777777" w:rsidR="00731372" w:rsidRDefault="00731372" w:rsidP="00C44D88"/>
    <w:p w14:paraId="7898124D" w14:textId="77777777" w:rsidR="00731372" w:rsidRDefault="00731372" w:rsidP="00C44D88"/>
    <w:p w14:paraId="7D030962" w14:textId="77777777" w:rsidR="00731372" w:rsidRDefault="00731372" w:rsidP="00C44D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7922506"/>
      <w:docPartObj>
        <w:docPartGallery w:val="Page Numbers (Bottom of Page)"/>
        <w:docPartUnique/>
      </w:docPartObj>
    </w:sdtPr>
    <w:sdtEndPr>
      <w:rPr>
        <w:rStyle w:val="PageNumber"/>
      </w:rPr>
    </w:sdtEndPr>
    <w:sdtContent>
      <w:p w14:paraId="60D84883" w14:textId="3DDCA740" w:rsidR="009379B7" w:rsidRDefault="009379B7" w:rsidP="00DA4D1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B6EB9">
          <w:rPr>
            <w:rStyle w:val="PageNumber"/>
            <w:noProof/>
          </w:rPr>
          <w:t>ii</w:t>
        </w:r>
        <w:r>
          <w:rPr>
            <w:rStyle w:val="PageNumber"/>
          </w:rPr>
          <w:fldChar w:fldCharType="end"/>
        </w:r>
      </w:p>
    </w:sdtContent>
  </w:sdt>
  <w:p w14:paraId="2591AE4B" w14:textId="77777777" w:rsidR="009379B7" w:rsidRDefault="009379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8E9AF" w14:textId="2C56E0D0" w:rsidR="009379B7" w:rsidRDefault="009379B7" w:rsidP="00DA4D13">
    <w:pPr>
      <w:pStyle w:val="Footer"/>
      <w:framePr w:wrap="none" w:vAnchor="text" w:hAnchor="margin" w:xAlign="right" w:y="1"/>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93FA6" w14:textId="77777777" w:rsidR="00731372" w:rsidRDefault="00731372" w:rsidP="00C44D88">
      <w:r>
        <w:separator/>
      </w:r>
    </w:p>
    <w:p w14:paraId="155BC90E" w14:textId="77777777" w:rsidR="00731372" w:rsidRDefault="00731372" w:rsidP="00C44D88"/>
    <w:p w14:paraId="7D3CDA66" w14:textId="77777777" w:rsidR="00731372" w:rsidRDefault="00731372" w:rsidP="00C44D88"/>
    <w:p w14:paraId="229383BA" w14:textId="77777777" w:rsidR="00731372" w:rsidRDefault="00731372" w:rsidP="00C44D88"/>
    <w:p w14:paraId="1031360A" w14:textId="77777777" w:rsidR="00731372" w:rsidRDefault="00731372" w:rsidP="00C44D88"/>
    <w:p w14:paraId="4AF2CB57" w14:textId="77777777" w:rsidR="00731372" w:rsidRDefault="00731372" w:rsidP="00C44D88"/>
    <w:p w14:paraId="5F6F9ACD" w14:textId="77777777" w:rsidR="00731372" w:rsidRDefault="00731372" w:rsidP="00C44D88"/>
  </w:footnote>
  <w:footnote w:type="continuationSeparator" w:id="0">
    <w:p w14:paraId="2C691189" w14:textId="77777777" w:rsidR="00731372" w:rsidRDefault="00731372" w:rsidP="00C44D88">
      <w:r>
        <w:continuationSeparator/>
      </w:r>
    </w:p>
    <w:p w14:paraId="55D28325" w14:textId="77777777" w:rsidR="00731372" w:rsidRDefault="00731372" w:rsidP="00C44D88"/>
    <w:p w14:paraId="07FDFC22" w14:textId="77777777" w:rsidR="00731372" w:rsidRDefault="00731372" w:rsidP="00C44D88"/>
    <w:p w14:paraId="35BE6816" w14:textId="77777777" w:rsidR="00731372" w:rsidRDefault="00731372" w:rsidP="00C44D88"/>
    <w:p w14:paraId="64ABF59F" w14:textId="77777777" w:rsidR="00731372" w:rsidRDefault="00731372" w:rsidP="00C44D88"/>
    <w:p w14:paraId="33FAC89A" w14:textId="77777777" w:rsidR="00731372" w:rsidRDefault="00731372" w:rsidP="00C44D88"/>
    <w:p w14:paraId="36EE8EBE" w14:textId="77777777" w:rsidR="00731372" w:rsidRDefault="00731372" w:rsidP="00C44D88"/>
  </w:footnote>
  <w:footnote w:type="continuationNotice" w:id="1">
    <w:p w14:paraId="4BD9AAF8" w14:textId="77777777" w:rsidR="00731372" w:rsidRDefault="00731372" w:rsidP="00C44D88"/>
    <w:p w14:paraId="7880BD8A" w14:textId="77777777" w:rsidR="00731372" w:rsidRDefault="00731372" w:rsidP="00C44D88"/>
    <w:p w14:paraId="7DF441FA" w14:textId="77777777" w:rsidR="00731372" w:rsidRDefault="00731372" w:rsidP="00C44D88"/>
    <w:p w14:paraId="1E9414ED" w14:textId="77777777" w:rsidR="00731372" w:rsidRDefault="00731372" w:rsidP="00C44D88"/>
    <w:p w14:paraId="31F37A60" w14:textId="77777777" w:rsidR="00731372" w:rsidRDefault="00731372" w:rsidP="00C44D88"/>
    <w:p w14:paraId="64AA8A24" w14:textId="77777777" w:rsidR="00731372" w:rsidRDefault="00731372" w:rsidP="00C44D8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0440B3E"/>
    <w:multiLevelType w:val="multilevel"/>
    <w:tmpl w:val="DA745188"/>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8561430"/>
    <w:multiLevelType w:val="multilevel"/>
    <w:tmpl w:val="04090025"/>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C4A88"/>
    <w:multiLevelType w:val="hybridMultilevel"/>
    <w:tmpl w:val="097EAB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24D7581"/>
    <w:multiLevelType w:val="multilevel"/>
    <w:tmpl w:val="DBF84494"/>
    <w:lvl w:ilvl="0">
      <w:start w:val="1"/>
      <w:numFmt w:val="decimal"/>
      <w:pStyle w:val="Heading1"/>
      <w:lvlText w:val="Chapter %1"/>
      <w:lvlJc w:val="left"/>
      <w:pPr>
        <w:ind w:left="432" w:hanging="432"/>
      </w:p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34A972C7"/>
    <w:multiLevelType w:val="multilevel"/>
    <w:tmpl w:val="3A38F2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3C8E66C4"/>
    <w:multiLevelType w:val="multilevel"/>
    <w:tmpl w:val="966048D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4BCD41A3"/>
    <w:multiLevelType w:val="multilevel"/>
    <w:tmpl w:val="4E2665E4"/>
    <w:lvl w:ilvl="0">
      <w:start w:val="1"/>
      <w:numFmt w:val="cardinalText"/>
      <w:suff w:val="space"/>
      <w:lvlText w:val="Chapter %1"/>
      <w:lvlJc w:val="left"/>
      <w:pPr>
        <w:ind w:left="0" w:firstLine="0"/>
      </w:pPr>
      <w:rPr>
        <w:caps w:val="0"/>
        <w:sz w:val="36"/>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7556B61"/>
    <w:multiLevelType w:val="hybridMultilevel"/>
    <w:tmpl w:val="C2DE3BD0"/>
    <w:lvl w:ilvl="0" w:tplc="194001D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0"/>
  </w:num>
  <w:num w:numId="2">
    <w:abstractNumId w:val="7"/>
  </w:num>
  <w:num w:numId="3">
    <w:abstractNumId w:val="3"/>
  </w:num>
  <w:num w:numId="4">
    <w:abstractNumId w:val="18"/>
  </w:num>
  <w:num w:numId="5">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10"/>
  </w:num>
  <w:num w:numId="8">
    <w:abstractNumId w:val="15"/>
  </w:num>
  <w:num w:numId="9">
    <w:abstractNumId w:val="11"/>
  </w:num>
  <w:num w:numId="10">
    <w:abstractNumId w:val="17"/>
  </w:num>
  <w:num w:numId="11">
    <w:abstractNumId w:val="13"/>
  </w:num>
  <w:num w:numId="12">
    <w:abstractNumId w:val="9"/>
  </w:num>
  <w:num w:numId="13">
    <w:abstractNumId w:val="23"/>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oodspeed, Devon">
    <w15:presenceInfo w15:providerId="AD" w15:userId="S::dgoodspe@vols.utk.edu::38953b69-c849-42d9-aae3-5f801fc3137b"/>
  </w15:person>
  <w15:person w15:author="Quigley, Tiffany Patricia">
    <w15:presenceInfo w15:providerId="AD" w15:userId="S::tquigley@vols.utk.edu::80ba36c5-d840-4489-891f-3dc71c8bbe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6"/>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00FE8"/>
    <w:rsid w:val="00002B2A"/>
    <w:rsid w:val="0000527C"/>
    <w:rsid w:val="00005C7A"/>
    <w:rsid w:val="00006367"/>
    <w:rsid w:val="000063A4"/>
    <w:rsid w:val="00011592"/>
    <w:rsid w:val="0001166C"/>
    <w:rsid w:val="00011972"/>
    <w:rsid w:val="00013704"/>
    <w:rsid w:val="000138DB"/>
    <w:rsid w:val="00014A3E"/>
    <w:rsid w:val="000166A9"/>
    <w:rsid w:val="00016830"/>
    <w:rsid w:val="000176BB"/>
    <w:rsid w:val="0002037F"/>
    <w:rsid w:val="0002135C"/>
    <w:rsid w:val="00021BFE"/>
    <w:rsid w:val="000225F7"/>
    <w:rsid w:val="00025844"/>
    <w:rsid w:val="00032057"/>
    <w:rsid w:val="00032E10"/>
    <w:rsid w:val="00035344"/>
    <w:rsid w:val="00035C4E"/>
    <w:rsid w:val="000405CD"/>
    <w:rsid w:val="0004752F"/>
    <w:rsid w:val="00051BF9"/>
    <w:rsid w:val="000521DB"/>
    <w:rsid w:val="00055657"/>
    <w:rsid w:val="00057004"/>
    <w:rsid w:val="00060251"/>
    <w:rsid w:val="00062268"/>
    <w:rsid w:val="0007002C"/>
    <w:rsid w:val="00070144"/>
    <w:rsid w:val="00071FB8"/>
    <w:rsid w:val="00074509"/>
    <w:rsid w:val="00074A88"/>
    <w:rsid w:val="00075B47"/>
    <w:rsid w:val="00075BB1"/>
    <w:rsid w:val="00076A95"/>
    <w:rsid w:val="00081DFC"/>
    <w:rsid w:val="00085912"/>
    <w:rsid w:val="00085BFB"/>
    <w:rsid w:val="000911FD"/>
    <w:rsid w:val="00091205"/>
    <w:rsid w:val="00093EA3"/>
    <w:rsid w:val="000944E2"/>
    <w:rsid w:val="000957C1"/>
    <w:rsid w:val="000B0A40"/>
    <w:rsid w:val="000B114A"/>
    <w:rsid w:val="000B3DAA"/>
    <w:rsid w:val="000B4CAB"/>
    <w:rsid w:val="000B4D10"/>
    <w:rsid w:val="000B5C42"/>
    <w:rsid w:val="000C231F"/>
    <w:rsid w:val="000C7E69"/>
    <w:rsid w:val="000D496C"/>
    <w:rsid w:val="000E0D4B"/>
    <w:rsid w:val="000E2E6C"/>
    <w:rsid w:val="000E6ADA"/>
    <w:rsid w:val="000E6AEB"/>
    <w:rsid w:val="000E6E8B"/>
    <w:rsid w:val="000E788C"/>
    <w:rsid w:val="000E7E61"/>
    <w:rsid w:val="000F07ED"/>
    <w:rsid w:val="000F0CBD"/>
    <w:rsid w:val="000F324E"/>
    <w:rsid w:val="00101A30"/>
    <w:rsid w:val="0010217F"/>
    <w:rsid w:val="00105582"/>
    <w:rsid w:val="0010732D"/>
    <w:rsid w:val="00110F30"/>
    <w:rsid w:val="0011145D"/>
    <w:rsid w:val="00112F00"/>
    <w:rsid w:val="00113D69"/>
    <w:rsid w:val="00116E06"/>
    <w:rsid w:val="00117C00"/>
    <w:rsid w:val="00122D97"/>
    <w:rsid w:val="00127A9E"/>
    <w:rsid w:val="001322E1"/>
    <w:rsid w:val="001342AF"/>
    <w:rsid w:val="00135478"/>
    <w:rsid w:val="001475BE"/>
    <w:rsid w:val="00152B25"/>
    <w:rsid w:val="00154E1A"/>
    <w:rsid w:val="0015546A"/>
    <w:rsid w:val="00161512"/>
    <w:rsid w:val="001654C1"/>
    <w:rsid w:val="001669A7"/>
    <w:rsid w:val="00167653"/>
    <w:rsid w:val="001723B1"/>
    <w:rsid w:val="00173751"/>
    <w:rsid w:val="00175891"/>
    <w:rsid w:val="00175F85"/>
    <w:rsid w:val="00177D09"/>
    <w:rsid w:val="00185032"/>
    <w:rsid w:val="001854FB"/>
    <w:rsid w:val="0018607B"/>
    <w:rsid w:val="00191DB5"/>
    <w:rsid w:val="00191DD7"/>
    <w:rsid w:val="00193642"/>
    <w:rsid w:val="0019532F"/>
    <w:rsid w:val="001A0D20"/>
    <w:rsid w:val="001A1D66"/>
    <w:rsid w:val="001A64BE"/>
    <w:rsid w:val="001B1346"/>
    <w:rsid w:val="001B1B59"/>
    <w:rsid w:val="001B6F32"/>
    <w:rsid w:val="001C39F6"/>
    <w:rsid w:val="001C458B"/>
    <w:rsid w:val="001C66FE"/>
    <w:rsid w:val="001D4908"/>
    <w:rsid w:val="001D58BB"/>
    <w:rsid w:val="001D6904"/>
    <w:rsid w:val="001D6A03"/>
    <w:rsid w:val="001D7615"/>
    <w:rsid w:val="001E17B0"/>
    <w:rsid w:val="001E1FE8"/>
    <w:rsid w:val="001F3B6D"/>
    <w:rsid w:val="001F522F"/>
    <w:rsid w:val="001F587D"/>
    <w:rsid w:val="001F5E20"/>
    <w:rsid w:val="001F6477"/>
    <w:rsid w:val="001F7D33"/>
    <w:rsid w:val="0020202C"/>
    <w:rsid w:val="00205F1D"/>
    <w:rsid w:val="00207219"/>
    <w:rsid w:val="00207FD2"/>
    <w:rsid w:val="002103F0"/>
    <w:rsid w:val="002173A7"/>
    <w:rsid w:val="00221FA0"/>
    <w:rsid w:val="00225C61"/>
    <w:rsid w:val="002306CA"/>
    <w:rsid w:val="00232CF3"/>
    <w:rsid w:val="00236DF5"/>
    <w:rsid w:val="00236E6D"/>
    <w:rsid w:val="00241FC8"/>
    <w:rsid w:val="002429E5"/>
    <w:rsid w:val="002455C9"/>
    <w:rsid w:val="0024699E"/>
    <w:rsid w:val="00254171"/>
    <w:rsid w:val="00255AF3"/>
    <w:rsid w:val="00257109"/>
    <w:rsid w:val="00263AE8"/>
    <w:rsid w:val="00266BBA"/>
    <w:rsid w:val="002677B5"/>
    <w:rsid w:val="00272702"/>
    <w:rsid w:val="0027289E"/>
    <w:rsid w:val="00273AFA"/>
    <w:rsid w:val="002743C0"/>
    <w:rsid w:val="0027484A"/>
    <w:rsid w:val="00275012"/>
    <w:rsid w:val="00280739"/>
    <w:rsid w:val="00280CEF"/>
    <w:rsid w:val="00281B00"/>
    <w:rsid w:val="0028357A"/>
    <w:rsid w:val="00284191"/>
    <w:rsid w:val="00284FAE"/>
    <w:rsid w:val="00286504"/>
    <w:rsid w:val="0028757A"/>
    <w:rsid w:val="00297730"/>
    <w:rsid w:val="002A018A"/>
    <w:rsid w:val="002A0E12"/>
    <w:rsid w:val="002A580B"/>
    <w:rsid w:val="002B2EE4"/>
    <w:rsid w:val="002B4A25"/>
    <w:rsid w:val="002C0D81"/>
    <w:rsid w:val="002C7C1C"/>
    <w:rsid w:val="002D1FE4"/>
    <w:rsid w:val="002D28E6"/>
    <w:rsid w:val="002D352F"/>
    <w:rsid w:val="002D470F"/>
    <w:rsid w:val="002D6C4B"/>
    <w:rsid w:val="002E037C"/>
    <w:rsid w:val="002E2492"/>
    <w:rsid w:val="002F15D8"/>
    <w:rsid w:val="002F1604"/>
    <w:rsid w:val="003034D2"/>
    <w:rsid w:val="00303B64"/>
    <w:rsid w:val="00304BD0"/>
    <w:rsid w:val="00307D77"/>
    <w:rsid w:val="00310AFE"/>
    <w:rsid w:val="00310ED0"/>
    <w:rsid w:val="00310F1E"/>
    <w:rsid w:val="0031160E"/>
    <w:rsid w:val="00311F1A"/>
    <w:rsid w:val="00313E9E"/>
    <w:rsid w:val="0031411F"/>
    <w:rsid w:val="003150D5"/>
    <w:rsid w:val="00316C0E"/>
    <w:rsid w:val="00320CB6"/>
    <w:rsid w:val="00320F78"/>
    <w:rsid w:val="00325889"/>
    <w:rsid w:val="0033037F"/>
    <w:rsid w:val="00335426"/>
    <w:rsid w:val="00335F48"/>
    <w:rsid w:val="00344D3B"/>
    <w:rsid w:val="00351A14"/>
    <w:rsid w:val="00357365"/>
    <w:rsid w:val="0035768F"/>
    <w:rsid w:val="00360CC8"/>
    <w:rsid w:val="00363902"/>
    <w:rsid w:val="003643A6"/>
    <w:rsid w:val="0036599B"/>
    <w:rsid w:val="003703FE"/>
    <w:rsid w:val="00371936"/>
    <w:rsid w:val="00377BDE"/>
    <w:rsid w:val="0038177C"/>
    <w:rsid w:val="00381B05"/>
    <w:rsid w:val="00381EE3"/>
    <w:rsid w:val="003823F0"/>
    <w:rsid w:val="003836EB"/>
    <w:rsid w:val="00383D9E"/>
    <w:rsid w:val="00384632"/>
    <w:rsid w:val="00384D9F"/>
    <w:rsid w:val="00387024"/>
    <w:rsid w:val="003907FF"/>
    <w:rsid w:val="00393134"/>
    <w:rsid w:val="0039365D"/>
    <w:rsid w:val="00395917"/>
    <w:rsid w:val="003963D3"/>
    <w:rsid w:val="003A0B49"/>
    <w:rsid w:val="003A2894"/>
    <w:rsid w:val="003A2F56"/>
    <w:rsid w:val="003A7DB5"/>
    <w:rsid w:val="003B4BD4"/>
    <w:rsid w:val="003B4DC2"/>
    <w:rsid w:val="003C0AED"/>
    <w:rsid w:val="003C1575"/>
    <w:rsid w:val="003C6A7D"/>
    <w:rsid w:val="003D07F7"/>
    <w:rsid w:val="003D1321"/>
    <w:rsid w:val="003D5275"/>
    <w:rsid w:val="003D63DF"/>
    <w:rsid w:val="003D737F"/>
    <w:rsid w:val="003E1902"/>
    <w:rsid w:val="003E2944"/>
    <w:rsid w:val="003E5EA7"/>
    <w:rsid w:val="003E7DDC"/>
    <w:rsid w:val="003F1F28"/>
    <w:rsid w:val="003F280A"/>
    <w:rsid w:val="003F7474"/>
    <w:rsid w:val="003F7FED"/>
    <w:rsid w:val="00404616"/>
    <w:rsid w:val="00406265"/>
    <w:rsid w:val="00407B6A"/>
    <w:rsid w:val="0041139A"/>
    <w:rsid w:val="00411ACC"/>
    <w:rsid w:val="00414400"/>
    <w:rsid w:val="004204A2"/>
    <w:rsid w:val="00420910"/>
    <w:rsid w:val="00420A3A"/>
    <w:rsid w:val="00420E66"/>
    <w:rsid w:val="004216C2"/>
    <w:rsid w:val="0042179F"/>
    <w:rsid w:val="00421CD4"/>
    <w:rsid w:val="00423D5A"/>
    <w:rsid w:val="00427833"/>
    <w:rsid w:val="00431D62"/>
    <w:rsid w:val="0043411C"/>
    <w:rsid w:val="0044196E"/>
    <w:rsid w:val="004442DE"/>
    <w:rsid w:val="004536A1"/>
    <w:rsid w:val="004555D5"/>
    <w:rsid w:val="00461AE6"/>
    <w:rsid w:val="00464ED6"/>
    <w:rsid w:val="00474210"/>
    <w:rsid w:val="00476400"/>
    <w:rsid w:val="00480B96"/>
    <w:rsid w:val="00482B49"/>
    <w:rsid w:val="0048303E"/>
    <w:rsid w:val="004847BB"/>
    <w:rsid w:val="00491C07"/>
    <w:rsid w:val="004920F6"/>
    <w:rsid w:val="004973F8"/>
    <w:rsid w:val="004A1B3F"/>
    <w:rsid w:val="004A29DE"/>
    <w:rsid w:val="004A67E8"/>
    <w:rsid w:val="004A68D9"/>
    <w:rsid w:val="004B212D"/>
    <w:rsid w:val="004B5604"/>
    <w:rsid w:val="004B6D31"/>
    <w:rsid w:val="004C3D65"/>
    <w:rsid w:val="004C4712"/>
    <w:rsid w:val="004C4B15"/>
    <w:rsid w:val="004C5002"/>
    <w:rsid w:val="004D05F5"/>
    <w:rsid w:val="004D1B42"/>
    <w:rsid w:val="004D2664"/>
    <w:rsid w:val="004D35CF"/>
    <w:rsid w:val="004D3E5A"/>
    <w:rsid w:val="004D6472"/>
    <w:rsid w:val="004D6A00"/>
    <w:rsid w:val="004E12E6"/>
    <w:rsid w:val="004E3061"/>
    <w:rsid w:val="004E4C08"/>
    <w:rsid w:val="004E5004"/>
    <w:rsid w:val="004E6482"/>
    <w:rsid w:val="004F08CE"/>
    <w:rsid w:val="004F4227"/>
    <w:rsid w:val="004F7328"/>
    <w:rsid w:val="004F7BA6"/>
    <w:rsid w:val="005034CF"/>
    <w:rsid w:val="005035BB"/>
    <w:rsid w:val="00511803"/>
    <w:rsid w:val="0051326A"/>
    <w:rsid w:val="00513BB6"/>
    <w:rsid w:val="00513BCE"/>
    <w:rsid w:val="00522681"/>
    <w:rsid w:val="00523668"/>
    <w:rsid w:val="00525675"/>
    <w:rsid w:val="005262C6"/>
    <w:rsid w:val="00531025"/>
    <w:rsid w:val="00533477"/>
    <w:rsid w:val="005345DA"/>
    <w:rsid w:val="0054153F"/>
    <w:rsid w:val="00541A2D"/>
    <w:rsid w:val="00544DEA"/>
    <w:rsid w:val="005503D5"/>
    <w:rsid w:val="00553DEF"/>
    <w:rsid w:val="00556433"/>
    <w:rsid w:val="00560C29"/>
    <w:rsid w:val="00562EB1"/>
    <w:rsid w:val="00563C19"/>
    <w:rsid w:val="0056408F"/>
    <w:rsid w:val="005660CB"/>
    <w:rsid w:val="00573B34"/>
    <w:rsid w:val="005745D0"/>
    <w:rsid w:val="0057506E"/>
    <w:rsid w:val="0058275E"/>
    <w:rsid w:val="00583560"/>
    <w:rsid w:val="0059366E"/>
    <w:rsid w:val="00593CBB"/>
    <w:rsid w:val="0059797B"/>
    <w:rsid w:val="00597D3F"/>
    <w:rsid w:val="005A0EB0"/>
    <w:rsid w:val="005A2F24"/>
    <w:rsid w:val="005A4955"/>
    <w:rsid w:val="005B054E"/>
    <w:rsid w:val="005B1551"/>
    <w:rsid w:val="005B566E"/>
    <w:rsid w:val="005B64BC"/>
    <w:rsid w:val="005B6F16"/>
    <w:rsid w:val="005B79E9"/>
    <w:rsid w:val="005C3240"/>
    <w:rsid w:val="005D167C"/>
    <w:rsid w:val="005D21B5"/>
    <w:rsid w:val="005D25D4"/>
    <w:rsid w:val="005D57AA"/>
    <w:rsid w:val="005E0876"/>
    <w:rsid w:val="005E27BF"/>
    <w:rsid w:val="005E4912"/>
    <w:rsid w:val="005E5C16"/>
    <w:rsid w:val="005E6F1F"/>
    <w:rsid w:val="005E7DF4"/>
    <w:rsid w:val="005F06CE"/>
    <w:rsid w:val="005F1169"/>
    <w:rsid w:val="005F1D52"/>
    <w:rsid w:val="005F20D1"/>
    <w:rsid w:val="005F217E"/>
    <w:rsid w:val="005F2525"/>
    <w:rsid w:val="005F2B0B"/>
    <w:rsid w:val="005F44D1"/>
    <w:rsid w:val="005F470C"/>
    <w:rsid w:val="00601AF3"/>
    <w:rsid w:val="00602F2A"/>
    <w:rsid w:val="00603EF9"/>
    <w:rsid w:val="00605EAC"/>
    <w:rsid w:val="00607A98"/>
    <w:rsid w:val="00613591"/>
    <w:rsid w:val="00613F71"/>
    <w:rsid w:val="00620D2E"/>
    <w:rsid w:val="006210D6"/>
    <w:rsid w:val="00621129"/>
    <w:rsid w:val="00626612"/>
    <w:rsid w:val="00633916"/>
    <w:rsid w:val="00637373"/>
    <w:rsid w:val="00641866"/>
    <w:rsid w:val="00641D2B"/>
    <w:rsid w:val="006434D3"/>
    <w:rsid w:val="006511FA"/>
    <w:rsid w:val="0065123B"/>
    <w:rsid w:val="00653889"/>
    <w:rsid w:val="00660444"/>
    <w:rsid w:val="00660597"/>
    <w:rsid w:val="00662D3E"/>
    <w:rsid w:val="00663253"/>
    <w:rsid w:val="006648EE"/>
    <w:rsid w:val="00665C7E"/>
    <w:rsid w:val="00671B83"/>
    <w:rsid w:val="00672DDD"/>
    <w:rsid w:val="0067341C"/>
    <w:rsid w:val="00676A62"/>
    <w:rsid w:val="00676C91"/>
    <w:rsid w:val="00683F5B"/>
    <w:rsid w:val="00684119"/>
    <w:rsid w:val="00685882"/>
    <w:rsid w:val="00690551"/>
    <w:rsid w:val="00690B77"/>
    <w:rsid w:val="00691E34"/>
    <w:rsid w:val="0069329D"/>
    <w:rsid w:val="00693334"/>
    <w:rsid w:val="00694047"/>
    <w:rsid w:val="00697E97"/>
    <w:rsid w:val="006A2DD7"/>
    <w:rsid w:val="006A68F8"/>
    <w:rsid w:val="006B577C"/>
    <w:rsid w:val="006B7C4B"/>
    <w:rsid w:val="006C2016"/>
    <w:rsid w:val="006C2804"/>
    <w:rsid w:val="006C3F1D"/>
    <w:rsid w:val="006C3F59"/>
    <w:rsid w:val="006C4000"/>
    <w:rsid w:val="006C51F5"/>
    <w:rsid w:val="006C6064"/>
    <w:rsid w:val="006D474B"/>
    <w:rsid w:val="006E1E6D"/>
    <w:rsid w:val="006E4BDD"/>
    <w:rsid w:val="006E56E8"/>
    <w:rsid w:val="006E575A"/>
    <w:rsid w:val="006E5D0A"/>
    <w:rsid w:val="006E787B"/>
    <w:rsid w:val="006F2694"/>
    <w:rsid w:val="006F5209"/>
    <w:rsid w:val="006F5AB0"/>
    <w:rsid w:val="006F7A27"/>
    <w:rsid w:val="00700407"/>
    <w:rsid w:val="00703012"/>
    <w:rsid w:val="00705018"/>
    <w:rsid w:val="00707B66"/>
    <w:rsid w:val="00711200"/>
    <w:rsid w:val="00713F02"/>
    <w:rsid w:val="0071567C"/>
    <w:rsid w:val="00716ADA"/>
    <w:rsid w:val="0071713D"/>
    <w:rsid w:val="0072397F"/>
    <w:rsid w:val="007259D0"/>
    <w:rsid w:val="00731372"/>
    <w:rsid w:val="00731922"/>
    <w:rsid w:val="00731ACB"/>
    <w:rsid w:val="007324B0"/>
    <w:rsid w:val="00735603"/>
    <w:rsid w:val="00735D77"/>
    <w:rsid w:val="00735E7D"/>
    <w:rsid w:val="007367B2"/>
    <w:rsid w:val="007368AD"/>
    <w:rsid w:val="00737F54"/>
    <w:rsid w:val="00740A9F"/>
    <w:rsid w:val="0074133D"/>
    <w:rsid w:val="00741E1A"/>
    <w:rsid w:val="0074293C"/>
    <w:rsid w:val="007437C2"/>
    <w:rsid w:val="007476BC"/>
    <w:rsid w:val="0075196D"/>
    <w:rsid w:val="007527BC"/>
    <w:rsid w:val="00753EAD"/>
    <w:rsid w:val="0075558C"/>
    <w:rsid w:val="00761EFA"/>
    <w:rsid w:val="00764873"/>
    <w:rsid w:val="00765670"/>
    <w:rsid w:val="007656CC"/>
    <w:rsid w:val="00772CDC"/>
    <w:rsid w:val="0077327C"/>
    <w:rsid w:val="0077569C"/>
    <w:rsid w:val="007778DD"/>
    <w:rsid w:val="007805A9"/>
    <w:rsid w:val="007824C8"/>
    <w:rsid w:val="00782F76"/>
    <w:rsid w:val="00785423"/>
    <w:rsid w:val="00787A4B"/>
    <w:rsid w:val="0079054F"/>
    <w:rsid w:val="0079096A"/>
    <w:rsid w:val="00790B6C"/>
    <w:rsid w:val="007910D9"/>
    <w:rsid w:val="00791123"/>
    <w:rsid w:val="00794CB0"/>
    <w:rsid w:val="007957D1"/>
    <w:rsid w:val="00795D03"/>
    <w:rsid w:val="00796693"/>
    <w:rsid w:val="007A0DB5"/>
    <w:rsid w:val="007A39ED"/>
    <w:rsid w:val="007A4AF7"/>
    <w:rsid w:val="007A61C2"/>
    <w:rsid w:val="007A75E5"/>
    <w:rsid w:val="007B2F03"/>
    <w:rsid w:val="007B322D"/>
    <w:rsid w:val="007B6833"/>
    <w:rsid w:val="007B7887"/>
    <w:rsid w:val="007B7EF9"/>
    <w:rsid w:val="007C220B"/>
    <w:rsid w:val="007C360B"/>
    <w:rsid w:val="007C3A47"/>
    <w:rsid w:val="007C6826"/>
    <w:rsid w:val="007C7591"/>
    <w:rsid w:val="007D4FB9"/>
    <w:rsid w:val="007D538B"/>
    <w:rsid w:val="007D5CD5"/>
    <w:rsid w:val="007E030C"/>
    <w:rsid w:val="007E2D1D"/>
    <w:rsid w:val="007E3545"/>
    <w:rsid w:val="007F1081"/>
    <w:rsid w:val="007F2166"/>
    <w:rsid w:val="007F337C"/>
    <w:rsid w:val="007F6AE9"/>
    <w:rsid w:val="008068D7"/>
    <w:rsid w:val="00812588"/>
    <w:rsid w:val="00815C22"/>
    <w:rsid w:val="008164DF"/>
    <w:rsid w:val="00820A4B"/>
    <w:rsid w:val="00820FD7"/>
    <w:rsid w:val="00821B17"/>
    <w:rsid w:val="0082412C"/>
    <w:rsid w:val="008249ED"/>
    <w:rsid w:val="00824EC6"/>
    <w:rsid w:val="0082567F"/>
    <w:rsid w:val="00826D54"/>
    <w:rsid w:val="008300C4"/>
    <w:rsid w:val="00832A01"/>
    <w:rsid w:val="00834CBF"/>
    <w:rsid w:val="00836F89"/>
    <w:rsid w:val="008461F3"/>
    <w:rsid w:val="00846459"/>
    <w:rsid w:val="008502AA"/>
    <w:rsid w:val="00852266"/>
    <w:rsid w:val="00852349"/>
    <w:rsid w:val="00852932"/>
    <w:rsid w:val="00855923"/>
    <w:rsid w:val="008562C7"/>
    <w:rsid w:val="00856C6A"/>
    <w:rsid w:val="00860287"/>
    <w:rsid w:val="0086177D"/>
    <w:rsid w:val="00861CAB"/>
    <w:rsid w:val="00862232"/>
    <w:rsid w:val="00863435"/>
    <w:rsid w:val="00864D67"/>
    <w:rsid w:val="00864F3B"/>
    <w:rsid w:val="008650E1"/>
    <w:rsid w:val="00870E95"/>
    <w:rsid w:val="0087113A"/>
    <w:rsid w:val="00872827"/>
    <w:rsid w:val="0087349A"/>
    <w:rsid w:val="0087459C"/>
    <w:rsid w:val="008763AD"/>
    <w:rsid w:val="008765F2"/>
    <w:rsid w:val="00876BC1"/>
    <w:rsid w:val="0088165A"/>
    <w:rsid w:val="008846C9"/>
    <w:rsid w:val="008865B6"/>
    <w:rsid w:val="00887B71"/>
    <w:rsid w:val="00890C5C"/>
    <w:rsid w:val="00895DF4"/>
    <w:rsid w:val="00897B45"/>
    <w:rsid w:val="008A092C"/>
    <w:rsid w:val="008A1E64"/>
    <w:rsid w:val="008A20E0"/>
    <w:rsid w:val="008A3CE1"/>
    <w:rsid w:val="008A4E30"/>
    <w:rsid w:val="008A6CF3"/>
    <w:rsid w:val="008B1A4D"/>
    <w:rsid w:val="008B4EB0"/>
    <w:rsid w:val="008B5892"/>
    <w:rsid w:val="008B5C80"/>
    <w:rsid w:val="008C18C3"/>
    <w:rsid w:val="008C4842"/>
    <w:rsid w:val="008D1967"/>
    <w:rsid w:val="008D491A"/>
    <w:rsid w:val="008D589C"/>
    <w:rsid w:val="008D6249"/>
    <w:rsid w:val="008E6338"/>
    <w:rsid w:val="008E7085"/>
    <w:rsid w:val="008F2A6C"/>
    <w:rsid w:val="008F60C3"/>
    <w:rsid w:val="008F65C3"/>
    <w:rsid w:val="009036AB"/>
    <w:rsid w:val="009037D7"/>
    <w:rsid w:val="009069EE"/>
    <w:rsid w:val="00910879"/>
    <w:rsid w:val="00910DE8"/>
    <w:rsid w:val="00912837"/>
    <w:rsid w:val="00913D85"/>
    <w:rsid w:val="00914D8C"/>
    <w:rsid w:val="00923B61"/>
    <w:rsid w:val="00925009"/>
    <w:rsid w:val="009254D6"/>
    <w:rsid w:val="0092669B"/>
    <w:rsid w:val="0093163E"/>
    <w:rsid w:val="00936436"/>
    <w:rsid w:val="009379B7"/>
    <w:rsid w:val="00937AD6"/>
    <w:rsid w:val="00943AF0"/>
    <w:rsid w:val="0094452C"/>
    <w:rsid w:val="0094721A"/>
    <w:rsid w:val="00950484"/>
    <w:rsid w:val="00953E42"/>
    <w:rsid w:val="00955318"/>
    <w:rsid w:val="00962D71"/>
    <w:rsid w:val="00965FBD"/>
    <w:rsid w:val="009667AC"/>
    <w:rsid w:val="00966BAC"/>
    <w:rsid w:val="00971CEE"/>
    <w:rsid w:val="009755D9"/>
    <w:rsid w:val="0097614B"/>
    <w:rsid w:val="009761EE"/>
    <w:rsid w:val="0098302A"/>
    <w:rsid w:val="00990911"/>
    <w:rsid w:val="00990E77"/>
    <w:rsid w:val="009925B5"/>
    <w:rsid w:val="00993E68"/>
    <w:rsid w:val="00997535"/>
    <w:rsid w:val="009A040B"/>
    <w:rsid w:val="009A2ABE"/>
    <w:rsid w:val="009A6A2F"/>
    <w:rsid w:val="009B3D24"/>
    <w:rsid w:val="009B4632"/>
    <w:rsid w:val="009B4F85"/>
    <w:rsid w:val="009B5473"/>
    <w:rsid w:val="009B7088"/>
    <w:rsid w:val="009B7CB5"/>
    <w:rsid w:val="009C755C"/>
    <w:rsid w:val="009C780F"/>
    <w:rsid w:val="009D2408"/>
    <w:rsid w:val="009D2AA9"/>
    <w:rsid w:val="009D3228"/>
    <w:rsid w:val="009D387A"/>
    <w:rsid w:val="009D50BB"/>
    <w:rsid w:val="009D7EF4"/>
    <w:rsid w:val="009E0F03"/>
    <w:rsid w:val="009E2CB3"/>
    <w:rsid w:val="009E4F4C"/>
    <w:rsid w:val="009F236A"/>
    <w:rsid w:val="009F4BFF"/>
    <w:rsid w:val="009F4C61"/>
    <w:rsid w:val="009F5A9A"/>
    <w:rsid w:val="009F5EE7"/>
    <w:rsid w:val="00A140F6"/>
    <w:rsid w:val="00A1444E"/>
    <w:rsid w:val="00A25353"/>
    <w:rsid w:val="00A26529"/>
    <w:rsid w:val="00A30BFF"/>
    <w:rsid w:val="00A316A1"/>
    <w:rsid w:val="00A34357"/>
    <w:rsid w:val="00A34ABE"/>
    <w:rsid w:val="00A34F5F"/>
    <w:rsid w:val="00A35FA2"/>
    <w:rsid w:val="00A37940"/>
    <w:rsid w:val="00A43F88"/>
    <w:rsid w:val="00A44AA2"/>
    <w:rsid w:val="00A44F7B"/>
    <w:rsid w:val="00A46A68"/>
    <w:rsid w:val="00A47520"/>
    <w:rsid w:val="00A50EE9"/>
    <w:rsid w:val="00A5188E"/>
    <w:rsid w:val="00A555C2"/>
    <w:rsid w:val="00A56B44"/>
    <w:rsid w:val="00A5759B"/>
    <w:rsid w:val="00A60AAF"/>
    <w:rsid w:val="00A61333"/>
    <w:rsid w:val="00A6387C"/>
    <w:rsid w:val="00A67B5A"/>
    <w:rsid w:val="00A713B0"/>
    <w:rsid w:val="00A73CCB"/>
    <w:rsid w:val="00A7604A"/>
    <w:rsid w:val="00A76FCF"/>
    <w:rsid w:val="00A77829"/>
    <w:rsid w:val="00A81E30"/>
    <w:rsid w:val="00A841E3"/>
    <w:rsid w:val="00A865DB"/>
    <w:rsid w:val="00A86F48"/>
    <w:rsid w:val="00A9028E"/>
    <w:rsid w:val="00A90EC9"/>
    <w:rsid w:val="00A945F1"/>
    <w:rsid w:val="00A978B2"/>
    <w:rsid w:val="00AA35E8"/>
    <w:rsid w:val="00AA43C8"/>
    <w:rsid w:val="00AA6013"/>
    <w:rsid w:val="00AA637E"/>
    <w:rsid w:val="00AB0115"/>
    <w:rsid w:val="00AB3643"/>
    <w:rsid w:val="00AB57C0"/>
    <w:rsid w:val="00AC3E81"/>
    <w:rsid w:val="00AC5990"/>
    <w:rsid w:val="00AC7C07"/>
    <w:rsid w:val="00AD0A33"/>
    <w:rsid w:val="00AD3805"/>
    <w:rsid w:val="00AD3FB6"/>
    <w:rsid w:val="00AD690E"/>
    <w:rsid w:val="00AE0982"/>
    <w:rsid w:val="00AE1257"/>
    <w:rsid w:val="00AE125E"/>
    <w:rsid w:val="00AE39AD"/>
    <w:rsid w:val="00AE4163"/>
    <w:rsid w:val="00AE5565"/>
    <w:rsid w:val="00AE5A68"/>
    <w:rsid w:val="00AE5FE6"/>
    <w:rsid w:val="00AF06D7"/>
    <w:rsid w:val="00AF6C04"/>
    <w:rsid w:val="00B00FF0"/>
    <w:rsid w:val="00B014F8"/>
    <w:rsid w:val="00B021CF"/>
    <w:rsid w:val="00B033BC"/>
    <w:rsid w:val="00B06615"/>
    <w:rsid w:val="00B07524"/>
    <w:rsid w:val="00B101B2"/>
    <w:rsid w:val="00B113E7"/>
    <w:rsid w:val="00B16D5B"/>
    <w:rsid w:val="00B17999"/>
    <w:rsid w:val="00B17BF9"/>
    <w:rsid w:val="00B24C27"/>
    <w:rsid w:val="00B314F8"/>
    <w:rsid w:val="00B31D9B"/>
    <w:rsid w:val="00B3272F"/>
    <w:rsid w:val="00B33646"/>
    <w:rsid w:val="00B33FB5"/>
    <w:rsid w:val="00B35B7C"/>
    <w:rsid w:val="00B3776F"/>
    <w:rsid w:val="00B37968"/>
    <w:rsid w:val="00B4048A"/>
    <w:rsid w:val="00B46899"/>
    <w:rsid w:val="00B47D88"/>
    <w:rsid w:val="00B50123"/>
    <w:rsid w:val="00B52F89"/>
    <w:rsid w:val="00B53C15"/>
    <w:rsid w:val="00B53F0E"/>
    <w:rsid w:val="00B5587E"/>
    <w:rsid w:val="00B578D7"/>
    <w:rsid w:val="00B67CA6"/>
    <w:rsid w:val="00B70DFC"/>
    <w:rsid w:val="00B71A47"/>
    <w:rsid w:val="00B71CCD"/>
    <w:rsid w:val="00B73936"/>
    <w:rsid w:val="00B75E4B"/>
    <w:rsid w:val="00B76E7C"/>
    <w:rsid w:val="00B76F77"/>
    <w:rsid w:val="00B80DFE"/>
    <w:rsid w:val="00B811DF"/>
    <w:rsid w:val="00B85165"/>
    <w:rsid w:val="00B85F1F"/>
    <w:rsid w:val="00B85F97"/>
    <w:rsid w:val="00B878A5"/>
    <w:rsid w:val="00B90095"/>
    <w:rsid w:val="00B955BD"/>
    <w:rsid w:val="00B962EE"/>
    <w:rsid w:val="00B96BC4"/>
    <w:rsid w:val="00BB1253"/>
    <w:rsid w:val="00BB1903"/>
    <w:rsid w:val="00BB314A"/>
    <w:rsid w:val="00BC6FB9"/>
    <w:rsid w:val="00BD292F"/>
    <w:rsid w:val="00BD3522"/>
    <w:rsid w:val="00BD43E6"/>
    <w:rsid w:val="00BD444B"/>
    <w:rsid w:val="00BE5629"/>
    <w:rsid w:val="00BF0E28"/>
    <w:rsid w:val="00BF6076"/>
    <w:rsid w:val="00C02CBD"/>
    <w:rsid w:val="00C03ED5"/>
    <w:rsid w:val="00C067FC"/>
    <w:rsid w:val="00C06DD6"/>
    <w:rsid w:val="00C0701F"/>
    <w:rsid w:val="00C0799A"/>
    <w:rsid w:val="00C11D0D"/>
    <w:rsid w:val="00C12FE3"/>
    <w:rsid w:val="00C14473"/>
    <w:rsid w:val="00C173C2"/>
    <w:rsid w:val="00C20F24"/>
    <w:rsid w:val="00C23D2C"/>
    <w:rsid w:val="00C30608"/>
    <w:rsid w:val="00C317E9"/>
    <w:rsid w:val="00C31E40"/>
    <w:rsid w:val="00C35F05"/>
    <w:rsid w:val="00C37FD4"/>
    <w:rsid w:val="00C40AE3"/>
    <w:rsid w:val="00C416FD"/>
    <w:rsid w:val="00C43238"/>
    <w:rsid w:val="00C439B9"/>
    <w:rsid w:val="00C44D88"/>
    <w:rsid w:val="00C509C3"/>
    <w:rsid w:val="00C50A17"/>
    <w:rsid w:val="00C51B37"/>
    <w:rsid w:val="00C56C03"/>
    <w:rsid w:val="00C6274C"/>
    <w:rsid w:val="00C627DC"/>
    <w:rsid w:val="00C65186"/>
    <w:rsid w:val="00C658B5"/>
    <w:rsid w:val="00C704A0"/>
    <w:rsid w:val="00C70B7B"/>
    <w:rsid w:val="00C70EAE"/>
    <w:rsid w:val="00C72D98"/>
    <w:rsid w:val="00C75842"/>
    <w:rsid w:val="00C80D48"/>
    <w:rsid w:val="00C814BC"/>
    <w:rsid w:val="00C83490"/>
    <w:rsid w:val="00C83B65"/>
    <w:rsid w:val="00C83D68"/>
    <w:rsid w:val="00C84E0A"/>
    <w:rsid w:val="00C85D3D"/>
    <w:rsid w:val="00C92A2C"/>
    <w:rsid w:val="00C931D2"/>
    <w:rsid w:val="00C94572"/>
    <w:rsid w:val="00C95581"/>
    <w:rsid w:val="00C96085"/>
    <w:rsid w:val="00C967AE"/>
    <w:rsid w:val="00C9741E"/>
    <w:rsid w:val="00CA277F"/>
    <w:rsid w:val="00CA6EAE"/>
    <w:rsid w:val="00CA7D8F"/>
    <w:rsid w:val="00CB53D2"/>
    <w:rsid w:val="00CB59AA"/>
    <w:rsid w:val="00CB77EA"/>
    <w:rsid w:val="00CB7927"/>
    <w:rsid w:val="00CC295E"/>
    <w:rsid w:val="00CC3C1D"/>
    <w:rsid w:val="00CC3D98"/>
    <w:rsid w:val="00CC75F4"/>
    <w:rsid w:val="00CD1833"/>
    <w:rsid w:val="00CD1EAC"/>
    <w:rsid w:val="00CD50B5"/>
    <w:rsid w:val="00CD7150"/>
    <w:rsid w:val="00CD73A9"/>
    <w:rsid w:val="00CE3B57"/>
    <w:rsid w:val="00CE68EE"/>
    <w:rsid w:val="00CF083C"/>
    <w:rsid w:val="00CF25BC"/>
    <w:rsid w:val="00CF2F1B"/>
    <w:rsid w:val="00CF7D16"/>
    <w:rsid w:val="00D0017B"/>
    <w:rsid w:val="00D0169F"/>
    <w:rsid w:val="00D02CF0"/>
    <w:rsid w:val="00D02E65"/>
    <w:rsid w:val="00D0337B"/>
    <w:rsid w:val="00D035B0"/>
    <w:rsid w:val="00D063B5"/>
    <w:rsid w:val="00D06F12"/>
    <w:rsid w:val="00D1078A"/>
    <w:rsid w:val="00D10DEC"/>
    <w:rsid w:val="00D145EA"/>
    <w:rsid w:val="00D14FD0"/>
    <w:rsid w:val="00D16776"/>
    <w:rsid w:val="00D21EF3"/>
    <w:rsid w:val="00D22DB0"/>
    <w:rsid w:val="00D24237"/>
    <w:rsid w:val="00D3029B"/>
    <w:rsid w:val="00D30732"/>
    <w:rsid w:val="00D3209A"/>
    <w:rsid w:val="00D33BF0"/>
    <w:rsid w:val="00D37045"/>
    <w:rsid w:val="00D40375"/>
    <w:rsid w:val="00D46790"/>
    <w:rsid w:val="00D47BCD"/>
    <w:rsid w:val="00D51806"/>
    <w:rsid w:val="00D56B79"/>
    <w:rsid w:val="00D57297"/>
    <w:rsid w:val="00D612DE"/>
    <w:rsid w:val="00D64ECA"/>
    <w:rsid w:val="00D717E0"/>
    <w:rsid w:val="00D74CC5"/>
    <w:rsid w:val="00D76C47"/>
    <w:rsid w:val="00D811A5"/>
    <w:rsid w:val="00D81B0C"/>
    <w:rsid w:val="00D83449"/>
    <w:rsid w:val="00D83B30"/>
    <w:rsid w:val="00D85234"/>
    <w:rsid w:val="00D85F12"/>
    <w:rsid w:val="00D87236"/>
    <w:rsid w:val="00D91C27"/>
    <w:rsid w:val="00D92FC5"/>
    <w:rsid w:val="00D96A69"/>
    <w:rsid w:val="00D972A1"/>
    <w:rsid w:val="00D975E5"/>
    <w:rsid w:val="00DA2036"/>
    <w:rsid w:val="00DA21CB"/>
    <w:rsid w:val="00DA22C9"/>
    <w:rsid w:val="00DA414B"/>
    <w:rsid w:val="00DA5A34"/>
    <w:rsid w:val="00DB1A04"/>
    <w:rsid w:val="00DB3CF8"/>
    <w:rsid w:val="00DB6399"/>
    <w:rsid w:val="00DB6EB9"/>
    <w:rsid w:val="00DB748D"/>
    <w:rsid w:val="00DC14EC"/>
    <w:rsid w:val="00DC4598"/>
    <w:rsid w:val="00DC4A06"/>
    <w:rsid w:val="00DC5925"/>
    <w:rsid w:val="00DC60FA"/>
    <w:rsid w:val="00DC69D4"/>
    <w:rsid w:val="00DD53EE"/>
    <w:rsid w:val="00DD6A9A"/>
    <w:rsid w:val="00DD6C9F"/>
    <w:rsid w:val="00DE020B"/>
    <w:rsid w:val="00DE0362"/>
    <w:rsid w:val="00DE23AF"/>
    <w:rsid w:val="00DE5031"/>
    <w:rsid w:val="00DE768B"/>
    <w:rsid w:val="00DE7B61"/>
    <w:rsid w:val="00DF12C1"/>
    <w:rsid w:val="00DF2294"/>
    <w:rsid w:val="00DF3B9A"/>
    <w:rsid w:val="00DF5063"/>
    <w:rsid w:val="00E063F0"/>
    <w:rsid w:val="00E11089"/>
    <w:rsid w:val="00E120E8"/>
    <w:rsid w:val="00E14AE8"/>
    <w:rsid w:val="00E164C5"/>
    <w:rsid w:val="00E1752F"/>
    <w:rsid w:val="00E17598"/>
    <w:rsid w:val="00E2186A"/>
    <w:rsid w:val="00E27A57"/>
    <w:rsid w:val="00E33BEE"/>
    <w:rsid w:val="00E40382"/>
    <w:rsid w:val="00E43E9E"/>
    <w:rsid w:val="00E464FA"/>
    <w:rsid w:val="00E4688E"/>
    <w:rsid w:val="00E47FB1"/>
    <w:rsid w:val="00E53339"/>
    <w:rsid w:val="00E54767"/>
    <w:rsid w:val="00E600CB"/>
    <w:rsid w:val="00E60573"/>
    <w:rsid w:val="00E641F4"/>
    <w:rsid w:val="00E66EC0"/>
    <w:rsid w:val="00E72F63"/>
    <w:rsid w:val="00E74A0A"/>
    <w:rsid w:val="00E76633"/>
    <w:rsid w:val="00E76EB4"/>
    <w:rsid w:val="00E907A0"/>
    <w:rsid w:val="00E91931"/>
    <w:rsid w:val="00E92F55"/>
    <w:rsid w:val="00E93A63"/>
    <w:rsid w:val="00E93C50"/>
    <w:rsid w:val="00E93E02"/>
    <w:rsid w:val="00E94686"/>
    <w:rsid w:val="00E97FDB"/>
    <w:rsid w:val="00EA0AC3"/>
    <w:rsid w:val="00EA39A0"/>
    <w:rsid w:val="00EA5199"/>
    <w:rsid w:val="00EA5479"/>
    <w:rsid w:val="00EA7DB2"/>
    <w:rsid w:val="00EB3681"/>
    <w:rsid w:val="00EB5C7F"/>
    <w:rsid w:val="00EC1059"/>
    <w:rsid w:val="00EC14A8"/>
    <w:rsid w:val="00EC2547"/>
    <w:rsid w:val="00EC426C"/>
    <w:rsid w:val="00EC7818"/>
    <w:rsid w:val="00ED001F"/>
    <w:rsid w:val="00ED7A05"/>
    <w:rsid w:val="00EE1B1D"/>
    <w:rsid w:val="00EE334C"/>
    <w:rsid w:val="00EE495C"/>
    <w:rsid w:val="00EE52CD"/>
    <w:rsid w:val="00EE6497"/>
    <w:rsid w:val="00EE6F40"/>
    <w:rsid w:val="00EF11A4"/>
    <w:rsid w:val="00F02153"/>
    <w:rsid w:val="00F03B5A"/>
    <w:rsid w:val="00F058DF"/>
    <w:rsid w:val="00F1278D"/>
    <w:rsid w:val="00F132CB"/>
    <w:rsid w:val="00F15018"/>
    <w:rsid w:val="00F153BA"/>
    <w:rsid w:val="00F15675"/>
    <w:rsid w:val="00F16CD8"/>
    <w:rsid w:val="00F1707F"/>
    <w:rsid w:val="00F17A1A"/>
    <w:rsid w:val="00F17A1F"/>
    <w:rsid w:val="00F20808"/>
    <w:rsid w:val="00F21250"/>
    <w:rsid w:val="00F2398D"/>
    <w:rsid w:val="00F2515E"/>
    <w:rsid w:val="00F25FD6"/>
    <w:rsid w:val="00F2798D"/>
    <w:rsid w:val="00F312D6"/>
    <w:rsid w:val="00F32F76"/>
    <w:rsid w:val="00F337BF"/>
    <w:rsid w:val="00F33E43"/>
    <w:rsid w:val="00F34770"/>
    <w:rsid w:val="00F3477E"/>
    <w:rsid w:val="00F36E0E"/>
    <w:rsid w:val="00F40A7F"/>
    <w:rsid w:val="00F40B3B"/>
    <w:rsid w:val="00F40BFE"/>
    <w:rsid w:val="00F444E8"/>
    <w:rsid w:val="00F47F2E"/>
    <w:rsid w:val="00F54955"/>
    <w:rsid w:val="00F54F3B"/>
    <w:rsid w:val="00F55174"/>
    <w:rsid w:val="00F62853"/>
    <w:rsid w:val="00F62D29"/>
    <w:rsid w:val="00F634A3"/>
    <w:rsid w:val="00F66BCC"/>
    <w:rsid w:val="00F710F9"/>
    <w:rsid w:val="00F718A1"/>
    <w:rsid w:val="00F721C9"/>
    <w:rsid w:val="00F72FC2"/>
    <w:rsid w:val="00F73A6C"/>
    <w:rsid w:val="00F7620F"/>
    <w:rsid w:val="00F83A5F"/>
    <w:rsid w:val="00F8462C"/>
    <w:rsid w:val="00F85EDA"/>
    <w:rsid w:val="00F87F40"/>
    <w:rsid w:val="00FA0A24"/>
    <w:rsid w:val="00FA0AE4"/>
    <w:rsid w:val="00FA3AFB"/>
    <w:rsid w:val="00FB0779"/>
    <w:rsid w:val="00FB34B2"/>
    <w:rsid w:val="00FB3EF0"/>
    <w:rsid w:val="00FB47A4"/>
    <w:rsid w:val="00FB4DBA"/>
    <w:rsid w:val="00FB667E"/>
    <w:rsid w:val="00FC25DC"/>
    <w:rsid w:val="00FD0395"/>
    <w:rsid w:val="00FD106A"/>
    <w:rsid w:val="00FD7EF1"/>
    <w:rsid w:val="00FE36C9"/>
    <w:rsid w:val="00FE45D6"/>
    <w:rsid w:val="00FE552D"/>
    <w:rsid w:val="00FE5AFF"/>
    <w:rsid w:val="00FF195C"/>
    <w:rsid w:val="00FF3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EA1950"/>
  <w15:docId w15:val="{70BE62FB-35C4-424C-BC67-477590876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4D88"/>
    <w:pPr>
      <w:spacing w:line="360" w:lineRule="auto"/>
    </w:pPr>
  </w:style>
  <w:style w:type="paragraph" w:styleId="Heading1">
    <w:name w:val="heading 1"/>
    <w:basedOn w:val="Normal"/>
    <w:next w:val="Normal"/>
    <w:link w:val="Heading1Char"/>
    <w:autoRedefine/>
    <w:qFormat/>
    <w:rsid w:val="00167653"/>
    <w:pPr>
      <w:numPr>
        <w:numId w:val="11"/>
      </w:numPr>
      <w:autoSpaceDE w:val="0"/>
      <w:autoSpaceDN w:val="0"/>
      <w:adjustRightInd w:val="0"/>
      <w:spacing w:before="120" w:after="120"/>
      <w:outlineLvl w:val="0"/>
    </w:pPr>
    <w:rPr>
      <w:rFonts w:cs="Times New Roman"/>
      <w:b/>
      <w:bCs/>
      <w:color w:val="000000" w:themeColor="text1"/>
      <w:sz w:val="40"/>
      <w:szCs w:val="40"/>
    </w:rPr>
  </w:style>
  <w:style w:type="paragraph" w:styleId="Heading2">
    <w:name w:val="heading 2"/>
    <w:basedOn w:val="Normal"/>
    <w:next w:val="Normal"/>
    <w:autoRedefine/>
    <w:qFormat/>
    <w:rsid w:val="00EA0AC3"/>
    <w:pPr>
      <w:keepNext/>
      <w:numPr>
        <w:ilvl w:val="1"/>
        <w:numId w:val="11"/>
      </w:numPr>
      <w:spacing w:before="240" w:after="60"/>
      <w:outlineLvl w:val="1"/>
    </w:pPr>
    <w:rPr>
      <w:rFonts w:cs="Times New Roman"/>
      <w:b/>
      <w:bCs/>
      <w:iCs/>
      <w:sz w:val="28"/>
      <w:szCs w:val="28"/>
    </w:rPr>
  </w:style>
  <w:style w:type="paragraph" w:styleId="Heading3">
    <w:name w:val="heading 3"/>
    <w:basedOn w:val="Normal"/>
    <w:next w:val="Normal"/>
    <w:autoRedefine/>
    <w:qFormat/>
    <w:rsid w:val="00EA0AC3"/>
    <w:pPr>
      <w:keepNext/>
      <w:numPr>
        <w:ilvl w:val="2"/>
        <w:numId w:val="11"/>
      </w:numPr>
      <w:outlineLvl w:val="2"/>
    </w:pPr>
    <w:rPr>
      <w:rFonts w:cs="Times New Roman"/>
      <w:b/>
      <w:bCs/>
      <w:i/>
      <w:sz w:val="28"/>
      <w:szCs w:val="28"/>
    </w:rPr>
  </w:style>
  <w:style w:type="paragraph" w:styleId="Heading4">
    <w:name w:val="heading 4"/>
    <w:basedOn w:val="Normal"/>
    <w:next w:val="Normal"/>
    <w:link w:val="Heading4Char"/>
    <w:unhideWhenUsed/>
    <w:qFormat/>
    <w:rsid w:val="009B3D24"/>
    <w:pPr>
      <w:keepNext/>
      <w:keepLines/>
      <w:numPr>
        <w:ilvl w:val="3"/>
        <w:numId w:val="11"/>
      </w:numPr>
      <w:spacing w:before="40"/>
      <w:outlineLvl w:val="3"/>
    </w:pPr>
    <w:rPr>
      <w:rFonts w:eastAsiaTheme="majorEastAsia" w:cstheme="majorBidi"/>
      <w:i/>
      <w:iCs/>
      <w:color w:val="000000" w:themeColor="text1"/>
      <w:sz w:val="28"/>
    </w:rPr>
  </w:style>
  <w:style w:type="paragraph" w:styleId="Heading5">
    <w:name w:val="heading 5"/>
    <w:basedOn w:val="Normal"/>
    <w:next w:val="Normal"/>
    <w:link w:val="Heading5Char"/>
    <w:semiHidden/>
    <w:unhideWhenUsed/>
    <w:qFormat/>
    <w:rsid w:val="00C067FC"/>
    <w:pPr>
      <w:keepNext/>
      <w:keepLines/>
      <w:numPr>
        <w:ilvl w:val="4"/>
        <w:numId w:val="11"/>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11"/>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11"/>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11"/>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11"/>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szCs w:val="28"/>
    </w:rPr>
  </w:style>
  <w:style w:type="character" w:customStyle="1" w:styleId="Heading1Char">
    <w:name w:val="Heading 1 Char"/>
    <w:link w:val="Heading1"/>
    <w:rsid w:val="00167653"/>
    <w:rPr>
      <w:rFonts w:cs="Times New Roman"/>
      <w:b/>
      <w:bCs/>
      <w:color w:val="000000" w:themeColor="text1"/>
      <w:sz w:val="40"/>
      <w:szCs w:val="40"/>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5E0876"/>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4B212D"/>
    <w:pPr>
      <w:keepNext/>
      <w:spacing w:before="120" w:after="120"/>
      <w:jc w:val="center"/>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rsid w:val="009B3D24"/>
    <w:rPr>
      <w:rFonts w:eastAsiaTheme="majorEastAsia" w:cstheme="majorBidi"/>
      <w:i/>
      <w:iCs/>
      <w:color w:val="000000" w:themeColor="text1"/>
      <w:sz w:val="28"/>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C4712"/>
    <w:pPr>
      <w:numPr>
        <w:ilvl w:val="12"/>
        <w:numId w:val="0"/>
      </w:numPr>
      <w:jc w:val="center"/>
    </w:pPr>
    <w:rPr>
      <w:bCs w:val="0"/>
    </w:rPr>
  </w:style>
  <w:style w:type="character" w:styleId="CommentReference">
    <w:name w:val="annotation reference"/>
    <w:basedOn w:val="DefaultParagraphFont"/>
    <w:uiPriority w:val="99"/>
    <w:semiHidden/>
    <w:unhideWhenUsed/>
    <w:rsid w:val="00F62853"/>
    <w:rPr>
      <w:sz w:val="16"/>
      <w:szCs w:val="16"/>
    </w:rPr>
  </w:style>
  <w:style w:type="paragraph" w:styleId="CommentText">
    <w:name w:val="annotation text"/>
    <w:basedOn w:val="Normal"/>
    <w:link w:val="CommentTextChar"/>
    <w:uiPriority w:val="99"/>
    <w:unhideWhenUsed/>
    <w:rsid w:val="00F62853"/>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F62853"/>
    <w:rPr>
      <w:rFonts w:asciiTheme="minorHAnsi" w:eastAsiaTheme="minorHAnsi" w:hAnsiTheme="minorHAnsi" w:cstheme="minorBidi"/>
      <w:sz w:val="20"/>
      <w:szCs w:val="20"/>
    </w:rPr>
  </w:style>
  <w:style w:type="numbering" w:customStyle="1" w:styleId="CurrentList1">
    <w:name w:val="Current List1"/>
    <w:uiPriority w:val="99"/>
    <w:rsid w:val="0015546A"/>
    <w:pPr>
      <w:numPr>
        <w:numId w:val="12"/>
      </w:numPr>
    </w:pPr>
  </w:style>
  <w:style w:type="paragraph" w:styleId="CommentSubject">
    <w:name w:val="annotation subject"/>
    <w:basedOn w:val="CommentText"/>
    <w:next w:val="CommentText"/>
    <w:link w:val="CommentSubjectChar"/>
    <w:semiHidden/>
    <w:unhideWhenUsed/>
    <w:rsid w:val="00DB6EB9"/>
    <w:pPr>
      <w:spacing w:after="0"/>
    </w:pPr>
    <w:rPr>
      <w:rFonts w:ascii="Times New Roman" w:eastAsia="Times New Roman" w:hAnsi="Times New Roman" w:cs="Arial"/>
      <w:b/>
      <w:bCs/>
    </w:rPr>
  </w:style>
  <w:style w:type="character" w:customStyle="1" w:styleId="CommentSubjectChar">
    <w:name w:val="Comment Subject Char"/>
    <w:basedOn w:val="CommentTextChar"/>
    <w:link w:val="CommentSubject"/>
    <w:semiHidden/>
    <w:rsid w:val="00D56B79"/>
    <w:rPr>
      <w:rFonts w:asciiTheme="minorHAnsi" w:eastAsiaTheme="minorHAnsi" w:hAnsiTheme="minorHAnsi" w:cstheme="minorBidi"/>
      <w:b/>
      <w:bCs/>
      <w:sz w:val="20"/>
      <w:szCs w:val="20"/>
    </w:rPr>
  </w:style>
  <w:style w:type="character" w:styleId="UnresolvedMention">
    <w:name w:val="Unresolved Mention"/>
    <w:basedOn w:val="DefaultParagraphFont"/>
    <w:uiPriority w:val="99"/>
    <w:semiHidden/>
    <w:unhideWhenUsed/>
    <w:rsid w:val="00A60A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361644">
      <w:bodyDiv w:val="1"/>
      <w:marLeft w:val="0"/>
      <w:marRight w:val="0"/>
      <w:marTop w:val="0"/>
      <w:marBottom w:val="0"/>
      <w:divBdr>
        <w:top w:val="none" w:sz="0" w:space="0" w:color="auto"/>
        <w:left w:val="none" w:sz="0" w:space="0" w:color="auto"/>
        <w:bottom w:val="none" w:sz="0" w:space="0" w:color="auto"/>
        <w:right w:val="none" w:sz="0" w:space="0" w:color="auto"/>
      </w:divBdr>
    </w:div>
    <w:div w:id="403529624">
      <w:bodyDiv w:val="1"/>
      <w:marLeft w:val="0"/>
      <w:marRight w:val="0"/>
      <w:marTop w:val="0"/>
      <w:marBottom w:val="0"/>
      <w:divBdr>
        <w:top w:val="none" w:sz="0" w:space="0" w:color="auto"/>
        <w:left w:val="none" w:sz="0" w:space="0" w:color="auto"/>
        <w:bottom w:val="none" w:sz="0" w:space="0" w:color="auto"/>
        <w:right w:val="none" w:sz="0" w:space="0" w:color="auto"/>
      </w:divBdr>
    </w:div>
    <w:div w:id="630866716">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920917119">
      <w:bodyDiv w:val="1"/>
      <w:marLeft w:val="0"/>
      <w:marRight w:val="0"/>
      <w:marTop w:val="0"/>
      <w:marBottom w:val="0"/>
      <w:divBdr>
        <w:top w:val="none" w:sz="0" w:space="0" w:color="auto"/>
        <w:left w:val="none" w:sz="0" w:space="0" w:color="auto"/>
        <w:bottom w:val="none" w:sz="0" w:space="0" w:color="auto"/>
        <w:right w:val="none" w:sz="0" w:space="0" w:color="auto"/>
      </w:divBdr>
      <w:divsChild>
        <w:div w:id="1362318867">
          <w:marLeft w:val="0"/>
          <w:marRight w:val="0"/>
          <w:marTop w:val="0"/>
          <w:marBottom w:val="0"/>
          <w:divBdr>
            <w:top w:val="none" w:sz="0" w:space="0" w:color="auto"/>
            <w:left w:val="none" w:sz="0" w:space="0" w:color="auto"/>
            <w:bottom w:val="none" w:sz="0" w:space="0" w:color="auto"/>
            <w:right w:val="none" w:sz="0" w:space="0" w:color="auto"/>
          </w:divBdr>
          <w:divsChild>
            <w:div w:id="207839405">
              <w:marLeft w:val="0"/>
              <w:marRight w:val="0"/>
              <w:marTop w:val="0"/>
              <w:marBottom w:val="0"/>
              <w:divBdr>
                <w:top w:val="none" w:sz="0" w:space="0" w:color="auto"/>
                <w:left w:val="none" w:sz="0" w:space="0" w:color="auto"/>
                <w:bottom w:val="none" w:sz="0" w:space="0" w:color="auto"/>
                <w:right w:val="none" w:sz="0" w:space="0" w:color="auto"/>
              </w:divBdr>
            </w:div>
            <w:div w:id="375811500">
              <w:marLeft w:val="0"/>
              <w:marRight w:val="0"/>
              <w:marTop w:val="0"/>
              <w:marBottom w:val="0"/>
              <w:divBdr>
                <w:top w:val="none" w:sz="0" w:space="0" w:color="auto"/>
                <w:left w:val="none" w:sz="0" w:space="0" w:color="auto"/>
                <w:bottom w:val="none" w:sz="0" w:space="0" w:color="auto"/>
                <w:right w:val="none" w:sz="0" w:space="0" w:color="auto"/>
              </w:divBdr>
            </w:div>
            <w:div w:id="500894376">
              <w:marLeft w:val="0"/>
              <w:marRight w:val="0"/>
              <w:marTop w:val="0"/>
              <w:marBottom w:val="0"/>
              <w:divBdr>
                <w:top w:val="none" w:sz="0" w:space="0" w:color="auto"/>
                <w:left w:val="none" w:sz="0" w:space="0" w:color="auto"/>
                <w:bottom w:val="none" w:sz="0" w:space="0" w:color="auto"/>
                <w:right w:val="none" w:sz="0" w:space="0" w:color="auto"/>
              </w:divBdr>
            </w:div>
            <w:div w:id="610861874">
              <w:marLeft w:val="0"/>
              <w:marRight w:val="0"/>
              <w:marTop w:val="0"/>
              <w:marBottom w:val="0"/>
              <w:divBdr>
                <w:top w:val="none" w:sz="0" w:space="0" w:color="auto"/>
                <w:left w:val="none" w:sz="0" w:space="0" w:color="auto"/>
                <w:bottom w:val="none" w:sz="0" w:space="0" w:color="auto"/>
                <w:right w:val="none" w:sz="0" w:space="0" w:color="auto"/>
              </w:divBdr>
            </w:div>
            <w:div w:id="624696395">
              <w:marLeft w:val="0"/>
              <w:marRight w:val="0"/>
              <w:marTop w:val="0"/>
              <w:marBottom w:val="0"/>
              <w:divBdr>
                <w:top w:val="none" w:sz="0" w:space="0" w:color="auto"/>
                <w:left w:val="none" w:sz="0" w:space="0" w:color="auto"/>
                <w:bottom w:val="none" w:sz="0" w:space="0" w:color="auto"/>
                <w:right w:val="none" w:sz="0" w:space="0" w:color="auto"/>
              </w:divBdr>
            </w:div>
            <w:div w:id="646054044">
              <w:marLeft w:val="0"/>
              <w:marRight w:val="0"/>
              <w:marTop w:val="0"/>
              <w:marBottom w:val="0"/>
              <w:divBdr>
                <w:top w:val="none" w:sz="0" w:space="0" w:color="auto"/>
                <w:left w:val="none" w:sz="0" w:space="0" w:color="auto"/>
                <w:bottom w:val="none" w:sz="0" w:space="0" w:color="auto"/>
                <w:right w:val="none" w:sz="0" w:space="0" w:color="auto"/>
              </w:divBdr>
            </w:div>
            <w:div w:id="648559646">
              <w:marLeft w:val="0"/>
              <w:marRight w:val="0"/>
              <w:marTop w:val="0"/>
              <w:marBottom w:val="0"/>
              <w:divBdr>
                <w:top w:val="none" w:sz="0" w:space="0" w:color="auto"/>
                <w:left w:val="none" w:sz="0" w:space="0" w:color="auto"/>
                <w:bottom w:val="none" w:sz="0" w:space="0" w:color="auto"/>
                <w:right w:val="none" w:sz="0" w:space="0" w:color="auto"/>
              </w:divBdr>
            </w:div>
            <w:div w:id="675615946">
              <w:marLeft w:val="0"/>
              <w:marRight w:val="0"/>
              <w:marTop w:val="0"/>
              <w:marBottom w:val="0"/>
              <w:divBdr>
                <w:top w:val="none" w:sz="0" w:space="0" w:color="auto"/>
                <w:left w:val="none" w:sz="0" w:space="0" w:color="auto"/>
                <w:bottom w:val="none" w:sz="0" w:space="0" w:color="auto"/>
                <w:right w:val="none" w:sz="0" w:space="0" w:color="auto"/>
              </w:divBdr>
            </w:div>
            <w:div w:id="876745108">
              <w:marLeft w:val="0"/>
              <w:marRight w:val="0"/>
              <w:marTop w:val="0"/>
              <w:marBottom w:val="0"/>
              <w:divBdr>
                <w:top w:val="none" w:sz="0" w:space="0" w:color="auto"/>
                <w:left w:val="none" w:sz="0" w:space="0" w:color="auto"/>
                <w:bottom w:val="none" w:sz="0" w:space="0" w:color="auto"/>
                <w:right w:val="none" w:sz="0" w:space="0" w:color="auto"/>
              </w:divBdr>
            </w:div>
            <w:div w:id="934020067">
              <w:marLeft w:val="0"/>
              <w:marRight w:val="0"/>
              <w:marTop w:val="0"/>
              <w:marBottom w:val="0"/>
              <w:divBdr>
                <w:top w:val="none" w:sz="0" w:space="0" w:color="auto"/>
                <w:left w:val="none" w:sz="0" w:space="0" w:color="auto"/>
                <w:bottom w:val="none" w:sz="0" w:space="0" w:color="auto"/>
                <w:right w:val="none" w:sz="0" w:space="0" w:color="auto"/>
              </w:divBdr>
            </w:div>
            <w:div w:id="1181317680">
              <w:marLeft w:val="0"/>
              <w:marRight w:val="0"/>
              <w:marTop w:val="0"/>
              <w:marBottom w:val="0"/>
              <w:divBdr>
                <w:top w:val="none" w:sz="0" w:space="0" w:color="auto"/>
                <w:left w:val="none" w:sz="0" w:space="0" w:color="auto"/>
                <w:bottom w:val="none" w:sz="0" w:space="0" w:color="auto"/>
                <w:right w:val="none" w:sz="0" w:space="0" w:color="auto"/>
              </w:divBdr>
            </w:div>
            <w:div w:id="1518423223">
              <w:marLeft w:val="0"/>
              <w:marRight w:val="0"/>
              <w:marTop w:val="0"/>
              <w:marBottom w:val="0"/>
              <w:divBdr>
                <w:top w:val="none" w:sz="0" w:space="0" w:color="auto"/>
                <w:left w:val="none" w:sz="0" w:space="0" w:color="auto"/>
                <w:bottom w:val="none" w:sz="0" w:space="0" w:color="auto"/>
                <w:right w:val="none" w:sz="0" w:space="0" w:color="auto"/>
              </w:divBdr>
            </w:div>
            <w:div w:id="1643921821">
              <w:marLeft w:val="0"/>
              <w:marRight w:val="0"/>
              <w:marTop w:val="0"/>
              <w:marBottom w:val="0"/>
              <w:divBdr>
                <w:top w:val="none" w:sz="0" w:space="0" w:color="auto"/>
                <w:left w:val="none" w:sz="0" w:space="0" w:color="auto"/>
                <w:bottom w:val="none" w:sz="0" w:space="0" w:color="auto"/>
                <w:right w:val="none" w:sz="0" w:space="0" w:color="auto"/>
              </w:divBdr>
            </w:div>
            <w:div w:id="1697735269">
              <w:marLeft w:val="0"/>
              <w:marRight w:val="0"/>
              <w:marTop w:val="0"/>
              <w:marBottom w:val="0"/>
              <w:divBdr>
                <w:top w:val="none" w:sz="0" w:space="0" w:color="auto"/>
                <w:left w:val="none" w:sz="0" w:space="0" w:color="auto"/>
                <w:bottom w:val="none" w:sz="0" w:space="0" w:color="auto"/>
                <w:right w:val="none" w:sz="0" w:space="0" w:color="auto"/>
              </w:divBdr>
            </w:div>
            <w:div w:id="1722289260">
              <w:marLeft w:val="0"/>
              <w:marRight w:val="0"/>
              <w:marTop w:val="0"/>
              <w:marBottom w:val="0"/>
              <w:divBdr>
                <w:top w:val="none" w:sz="0" w:space="0" w:color="auto"/>
                <w:left w:val="none" w:sz="0" w:space="0" w:color="auto"/>
                <w:bottom w:val="none" w:sz="0" w:space="0" w:color="auto"/>
                <w:right w:val="none" w:sz="0" w:space="0" w:color="auto"/>
              </w:divBdr>
            </w:div>
            <w:div w:id="1770738412">
              <w:marLeft w:val="0"/>
              <w:marRight w:val="0"/>
              <w:marTop w:val="0"/>
              <w:marBottom w:val="0"/>
              <w:divBdr>
                <w:top w:val="none" w:sz="0" w:space="0" w:color="auto"/>
                <w:left w:val="none" w:sz="0" w:space="0" w:color="auto"/>
                <w:bottom w:val="none" w:sz="0" w:space="0" w:color="auto"/>
                <w:right w:val="none" w:sz="0" w:space="0" w:color="auto"/>
              </w:divBdr>
            </w:div>
            <w:div w:id="1850557811">
              <w:marLeft w:val="0"/>
              <w:marRight w:val="0"/>
              <w:marTop w:val="0"/>
              <w:marBottom w:val="0"/>
              <w:divBdr>
                <w:top w:val="none" w:sz="0" w:space="0" w:color="auto"/>
                <w:left w:val="none" w:sz="0" w:space="0" w:color="auto"/>
                <w:bottom w:val="none" w:sz="0" w:space="0" w:color="auto"/>
                <w:right w:val="none" w:sz="0" w:space="0" w:color="auto"/>
              </w:divBdr>
            </w:div>
            <w:div w:id="1948610185">
              <w:marLeft w:val="0"/>
              <w:marRight w:val="0"/>
              <w:marTop w:val="0"/>
              <w:marBottom w:val="0"/>
              <w:divBdr>
                <w:top w:val="none" w:sz="0" w:space="0" w:color="auto"/>
                <w:left w:val="none" w:sz="0" w:space="0" w:color="auto"/>
                <w:bottom w:val="none" w:sz="0" w:space="0" w:color="auto"/>
                <w:right w:val="none" w:sz="0" w:space="0" w:color="auto"/>
              </w:divBdr>
            </w:div>
            <w:div w:id="2019775308">
              <w:marLeft w:val="0"/>
              <w:marRight w:val="0"/>
              <w:marTop w:val="0"/>
              <w:marBottom w:val="0"/>
              <w:divBdr>
                <w:top w:val="none" w:sz="0" w:space="0" w:color="auto"/>
                <w:left w:val="none" w:sz="0" w:space="0" w:color="auto"/>
                <w:bottom w:val="none" w:sz="0" w:space="0" w:color="auto"/>
                <w:right w:val="none" w:sz="0" w:space="0" w:color="auto"/>
              </w:divBdr>
            </w:div>
            <w:div w:id="204258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270001">
      <w:bodyDiv w:val="1"/>
      <w:marLeft w:val="0"/>
      <w:marRight w:val="0"/>
      <w:marTop w:val="0"/>
      <w:marBottom w:val="0"/>
      <w:divBdr>
        <w:top w:val="none" w:sz="0" w:space="0" w:color="auto"/>
        <w:left w:val="none" w:sz="0" w:space="0" w:color="auto"/>
        <w:bottom w:val="none" w:sz="0" w:space="0" w:color="auto"/>
        <w:right w:val="none" w:sz="0" w:space="0" w:color="auto"/>
      </w:divBdr>
    </w:div>
    <w:div w:id="1203518220">
      <w:bodyDiv w:val="1"/>
      <w:marLeft w:val="0"/>
      <w:marRight w:val="0"/>
      <w:marTop w:val="0"/>
      <w:marBottom w:val="0"/>
      <w:divBdr>
        <w:top w:val="none" w:sz="0" w:space="0" w:color="auto"/>
        <w:left w:val="none" w:sz="0" w:space="0" w:color="auto"/>
        <w:bottom w:val="none" w:sz="0" w:space="0" w:color="auto"/>
        <w:right w:val="none" w:sz="0" w:space="0" w:color="auto"/>
      </w:divBdr>
    </w:div>
    <w:div w:id="1361126900">
      <w:bodyDiv w:val="1"/>
      <w:marLeft w:val="0"/>
      <w:marRight w:val="0"/>
      <w:marTop w:val="0"/>
      <w:marBottom w:val="0"/>
      <w:divBdr>
        <w:top w:val="none" w:sz="0" w:space="0" w:color="auto"/>
        <w:left w:val="none" w:sz="0" w:space="0" w:color="auto"/>
        <w:bottom w:val="none" w:sz="0" w:space="0" w:color="auto"/>
        <w:right w:val="none" w:sz="0" w:space="0" w:color="auto"/>
      </w:divBdr>
    </w:div>
    <w:div w:id="1544904218">
      <w:bodyDiv w:val="1"/>
      <w:marLeft w:val="0"/>
      <w:marRight w:val="0"/>
      <w:marTop w:val="0"/>
      <w:marBottom w:val="0"/>
      <w:divBdr>
        <w:top w:val="none" w:sz="0" w:space="0" w:color="auto"/>
        <w:left w:val="none" w:sz="0" w:space="0" w:color="auto"/>
        <w:bottom w:val="none" w:sz="0" w:space="0" w:color="auto"/>
        <w:right w:val="none" w:sz="0" w:space="0" w:color="auto"/>
      </w:divBdr>
    </w:div>
    <w:div w:id="1996108466">
      <w:bodyDiv w:val="1"/>
      <w:marLeft w:val="0"/>
      <w:marRight w:val="0"/>
      <w:marTop w:val="0"/>
      <w:marBottom w:val="0"/>
      <w:divBdr>
        <w:top w:val="none" w:sz="0" w:space="0" w:color="auto"/>
        <w:left w:val="none" w:sz="0" w:space="0" w:color="auto"/>
        <w:bottom w:val="none" w:sz="0" w:space="0" w:color="auto"/>
        <w:right w:val="none" w:sz="0" w:space="0" w:color="auto"/>
      </w:divBdr>
      <w:divsChild>
        <w:div w:id="1847750846">
          <w:marLeft w:val="0"/>
          <w:marRight w:val="0"/>
          <w:marTop w:val="0"/>
          <w:marBottom w:val="0"/>
          <w:divBdr>
            <w:top w:val="none" w:sz="0" w:space="0" w:color="auto"/>
            <w:left w:val="none" w:sz="0" w:space="0" w:color="auto"/>
            <w:bottom w:val="none" w:sz="0" w:space="0" w:color="auto"/>
            <w:right w:val="none" w:sz="0" w:space="0" w:color="auto"/>
          </w:divBdr>
          <w:divsChild>
            <w:div w:id="2044941104">
              <w:marLeft w:val="0"/>
              <w:marRight w:val="0"/>
              <w:marTop w:val="0"/>
              <w:marBottom w:val="0"/>
              <w:divBdr>
                <w:top w:val="none" w:sz="0" w:space="0" w:color="auto"/>
                <w:left w:val="none" w:sz="0" w:space="0" w:color="auto"/>
                <w:bottom w:val="none" w:sz="0" w:space="0" w:color="auto"/>
                <w:right w:val="none" w:sz="0" w:space="0" w:color="auto"/>
              </w:divBdr>
              <w:divsChild>
                <w:div w:id="398939572">
                  <w:marLeft w:val="0"/>
                  <w:marRight w:val="0"/>
                  <w:marTop w:val="0"/>
                  <w:marBottom w:val="0"/>
                  <w:divBdr>
                    <w:top w:val="none" w:sz="0" w:space="0" w:color="auto"/>
                    <w:left w:val="none" w:sz="0" w:space="0" w:color="auto"/>
                    <w:bottom w:val="none" w:sz="0" w:space="0" w:color="auto"/>
                    <w:right w:val="none" w:sz="0" w:space="0" w:color="auto"/>
                  </w:divBdr>
                  <w:divsChild>
                    <w:div w:id="1866091316">
                      <w:marLeft w:val="0"/>
                      <w:marRight w:val="0"/>
                      <w:marTop w:val="0"/>
                      <w:marBottom w:val="0"/>
                      <w:divBdr>
                        <w:top w:val="none" w:sz="0" w:space="0" w:color="auto"/>
                        <w:left w:val="none" w:sz="0" w:space="0" w:color="auto"/>
                        <w:bottom w:val="none" w:sz="0" w:space="0" w:color="auto"/>
                        <w:right w:val="none" w:sz="0" w:space="0" w:color="auto"/>
                      </w:divBdr>
                      <w:divsChild>
                        <w:div w:id="767042348">
                          <w:marLeft w:val="0"/>
                          <w:marRight w:val="0"/>
                          <w:marTop w:val="0"/>
                          <w:marBottom w:val="0"/>
                          <w:divBdr>
                            <w:top w:val="none" w:sz="0" w:space="0" w:color="auto"/>
                            <w:left w:val="none" w:sz="0" w:space="0" w:color="auto"/>
                            <w:bottom w:val="none" w:sz="0" w:space="0" w:color="auto"/>
                            <w:right w:val="none" w:sz="0" w:space="0" w:color="auto"/>
                          </w:divBdr>
                          <w:divsChild>
                            <w:div w:id="2031449040">
                              <w:marLeft w:val="0"/>
                              <w:marRight w:val="0"/>
                              <w:marTop w:val="0"/>
                              <w:marBottom w:val="0"/>
                              <w:divBdr>
                                <w:top w:val="none" w:sz="0" w:space="0" w:color="auto"/>
                                <w:left w:val="none" w:sz="0" w:space="0" w:color="auto"/>
                                <w:bottom w:val="none" w:sz="0" w:space="0" w:color="auto"/>
                                <w:right w:val="none" w:sz="0" w:space="0" w:color="auto"/>
                              </w:divBdr>
                              <w:divsChild>
                                <w:div w:id="167309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064697">
          <w:marLeft w:val="-15"/>
          <w:marRight w:val="-1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jpeg"/><Relationship Id="rId26" Type="http://schemas.openxmlformats.org/officeDocument/2006/relationships/image" Target="media/image12.jpeg"/><Relationship Id="rId39" Type="http://schemas.openxmlformats.org/officeDocument/2006/relationships/image" Target="media/image20.jpeg"/><Relationship Id="rId21" Type="http://schemas.openxmlformats.org/officeDocument/2006/relationships/image" Target="media/image7.jpeg"/><Relationship Id="rId34" Type="http://schemas.openxmlformats.org/officeDocument/2006/relationships/image" Target="media/image15.png"/><Relationship Id="rId42" Type="http://schemas.openxmlformats.org/officeDocument/2006/relationships/image" Target="media/image23.jpe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jpeg"/><Relationship Id="rId29" Type="http://schemas.openxmlformats.org/officeDocument/2006/relationships/diagramQuickStyle" Target="diagrams/quickStyle1.xml"/><Relationship Id="rId11" Type="http://schemas.microsoft.com/office/2018/08/relationships/commentsExtensible" Target="commentsExtensible.xml"/><Relationship Id="rId24" Type="http://schemas.openxmlformats.org/officeDocument/2006/relationships/image" Target="media/image10.jpe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 Type="http://schemas.openxmlformats.org/officeDocument/2006/relationships/webSettings" Target="webSettings.xml"/><Relationship Id="rId15" Type="http://schemas.openxmlformats.org/officeDocument/2006/relationships/image" Target="https://www.gom.com/-/media/gom-website/global/products/3d-scanning/gom_atos-q_teaser.jpg?h=420&amp;w=746&amp;la=en&amp;mw=1920&amp;hash=F6008EDDE35E09D08326CDEEAC0103F5" TargetMode="External"/><Relationship Id="rId23" Type="http://schemas.openxmlformats.org/officeDocument/2006/relationships/image" Target="media/image9.jpeg"/><Relationship Id="rId28" Type="http://schemas.openxmlformats.org/officeDocument/2006/relationships/diagramLayout" Target="diagrams/layout1.xml"/><Relationship Id="rId36" Type="http://schemas.openxmlformats.org/officeDocument/2006/relationships/image" Target="media/image17.png"/><Relationship Id="rId49" Type="http://schemas.openxmlformats.org/officeDocument/2006/relationships/theme" Target="theme/theme1.xml"/><Relationship Id="rId10" Type="http://schemas.microsoft.com/office/2016/09/relationships/commentsIds" Target="commentsIds.xml"/><Relationship Id="rId19" Type="http://schemas.openxmlformats.org/officeDocument/2006/relationships/image" Target="media/image5.jpeg"/><Relationship Id="rId31" Type="http://schemas.microsoft.com/office/2007/relationships/diagramDrawing" Target="diagrams/drawing1.xml"/><Relationship Id="rId44" Type="http://schemas.openxmlformats.org/officeDocument/2006/relationships/image" Target="media/image25.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1.jpeg"/><Relationship Id="rId22" Type="http://schemas.openxmlformats.org/officeDocument/2006/relationships/image" Target="media/image8.jpeg"/><Relationship Id="rId27" Type="http://schemas.openxmlformats.org/officeDocument/2006/relationships/diagramData" Target="diagrams/data1.xml"/><Relationship Id="rId30" Type="http://schemas.openxmlformats.org/officeDocument/2006/relationships/diagramColors" Target="diagrams/colors1.xml"/><Relationship Id="rId35" Type="http://schemas.openxmlformats.org/officeDocument/2006/relationships/image" Target="media/image16.png"/><Relationship Id="rId43" Type="http://schemas.openxmlformats.org/officeDocument/2006/relationships/image" Target="media/image24.png"/><Relationship Id="rId48" Type="http://schemas.microsoft.com/office/2011/relationships/people" Target="people.xml"/><Relationship Id="rId8" Type="http://schemas.openxmlformats.org/officeDocument/2006/relationships/comments" Target="comments.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image" Target="media/image11.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7.png"/><Relationship Id="rId20" Type="http://schemas.openxmlformats.org/officeDocument/2006/relationships/image" Target="media/image6.jpeg"/><Relationship Id="rId41"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21FC679-CC7A-CA45-BC26-4DDD93E45D73}" type="doc">
      <dgm:prSet loTypeId="urn:microsoft.com/office/officeart/2005/8/layout/process2" loCatId="" qsTypeId="urn:microsoft.com/office/officeart/2005/8/quickstyle/simple1" qsCatId="simple" csTypeId="urn:microsoft.com/office/officeart/2005/8/colors/colorful1" csCatId="colorful" phldr="1"/>
      <dgm:spPr/>
      <dgm:t>
        <a:bodyPr/>
        <a:lstStyle/>
        <a:p>
          <a:endParaRPr lang="en-US"/>
        </a:p>
      </dgm:t>
    </dgm:pt>
    <dgm:pt modelId="{63ED44C1-1E53-C04E-BDCC-E79956F5E2EE}">
      <dgm:prSet phldrT="[Text]"/>
      <dgm:spPr/>
      <dgm:t>
        <a:bodyPr/>
        <a:lstStyle/>
        <a:p>
          <a:pPr algn="ctr"/>
          <a:r>
            <a:rPr lang="en-US"/>
            <a:t>Take slices of CAD model via GOM software</a:t>
          </a:r>
        </a:p>
      </dgm:t>
    </dgm:pt>
    <dgm:pt modelId="{0F1A3D4F-AD96-3B45-803B-C0315AEA4472}" type="parTrans" cxnId="{39F38617-7C64-EB44-8FC1-81A1B3E7FC08}">
      <dgm:prSet/>
      <dgm:spPr/>
      <dgm:t>
        <a:bodyPr/>
        <a:lstStyle/>
        <a:p>
          <a:pPr algn="ctr"/>
          <a:endParaRPr lang="en-US"/>
        </a:p>
      </dgm:t>
    </dgm:pt>
    <dgm:pt modelId="{230F1881-38F0-4B49-91CC-FD9193DBF82F}" type="sibTrans" cxnId="{39F38617-7C64-EB44-8FC1-81A1B3E7FC08}">
      <dgm:prSet/>
      <dgm:spPr/>
      <dgm:t>
        <a:bodyPr/>
        <a:lstStyle/>
        <a:p>
          <a:pPr algn="ctr"/>
          <a:endParaRPr lang="en-US"/>
        </a:p>
      </dgm:t>
    </dgm:pt>
    <dgm:pt modelId="{2D64F7E6-FAA7-6F4A-AF0F-B68721396848}">
      <dgm:prSet phldrT="[Text]"/>
      <dgm:spPr/>
      <dgm:t>
        <a:bodyPr/>
        <a:lstStyle/>
        <a:p>
          <a:pPr algn="ctr"/>
          <a:r>
            <a:rPr lang="en-US"/>
            <a:t>Import into MATLAB, run through script </a:t>
          </a:r>
        </a:p>
      </dgm:t>
    </dgm:pt>
    <dgm:pt modelId="{9D232ED4-30AB-B348-99A5-CD2B5BBFA60A}" type="parTrans" cxnId="{3388BD61-7F94-1149-A0EF-B0E11E825DB6}">
      <dgm:prSet/>
      <dgm:spPr/>
      <dgm:t>
        <a:bodyPr/>
        <a:lstStyle/>
        <a:p>
          <a:pPr algn="ctr"/>
          <a:endParaRPr lang="en-US"/>
        </a:p>
      </dgm:t>
    </dgm:pt>
    <dgm:pt modelId="{3D8E27D6-85E4-4848-A5E5-96D6E663D827}" type="sibTrans" cxnId="{3388BD61-7F94-1149-A0EF-B0E11E825DB6}">
      <dgm:prSet/>
      <dgm:spPr/>
      <dgm:t>
        <a:bodyPr/>
        <a:lstStyle/>
        <a:p>
          <a:pPr algn="ctr"/>
          <a:endParaRPr lang="en-US"/>
        </a:p>
      </dgm:t>
    </dgm:pt>
    <dgm:pt modelId="{B346A8D9-9EC6-F34B-8319-E4C256E17993}">
      <dgm:prSet phldrT="[Text]"/>
      <dgm:spPr/>
      <dgm:t>
        <a:bodyPr/>
        <a:lstStyle/>
        <a:p>
          <a:pPr algn="ctr"/>
          <a:r>
            <a:rPr lang="en-US"/>
            <a:t>Export path into Octopuz </a:t>
          </a:r>
        </a:p>
      </dgm:t>
    </dgm:pt>
    <dgm:pt modelId="{55DCB85D-A814-2F41-AD45-C89E7C23F127}" type="parTrans" cxnId="{60053FCD-C0B5-294B-80CC-A221049022A4}">
      <dgm:prSet/>
      <dgm:spPr/>
      <dgm:t>
        <a:bodyPr/>
        <a:lstStyle/>
        <a:p>
          <a:pPr algn="ctr"/>
          <a:endParaRPr lang="en-US"/>
        </a:p>
      </dgm:t>
    </dgm:pt>
    <dgm:pt modelId="{83E63E5D-83D2-6444-A5A0-1DC41AB7F61F}" type="sibTrans" cxnId="{60053FCD-C0B5-294B-80CC-A221049022A4}">
      <dgm:prSet/>
      <dgm:spPr/>
      <dgm:t>
        <a:bodyPr/>
        <a:lstStyle/>
        <a:p>
          <a:pPr algn="ctr"/>
          <a:endParaRPr lang="en-US"/>
        </a:p>
      </dgm:t>
    </dgm:pt>
    <dgm:pt modelId="{DE8DDC74-FB7D-5D48-9355-2C03C2322EAA}">
      <dgm:prSet/>
      <dgm:spPr/>
      <dgm:t>
        <a:bodyPr/>
        <a:lstStyle/>
        <a:p>
          <a:pPr algn="ctr"/>
          <a:r>
            <a:rPr lang="en-US"/>
            <a:t>Apply welding parameters and wait functions  </a:t>
          </a:r>
        </a:p>
      </dgm:t>
    </dgm:pt>
    <dgm:pt modelId="{AEB95EE5-3906-514F-9A5B-0EA17C6BC716}" type="parTrans" cxnId="{D351DA19-6BF7-874B-B3E8-8B8338B5360B}">
      <dgm:prSet/>
      <dgm:spPr/>
      <dgm:t>
        <a:bodyPr/>
        <a:lstStyle/>
        <a:p>
          <a:pPr algn="ctr"/>
          <a:endParaRPr lang="en-US"/>
        </a:p>
      </dgm:t>
    </dgm:pt>
    <dgm:pt modelId="{326DA226-11FF-2E40-B496-088E3DC26465}" type="sibTrans" cxnId="{D351DA19-6BF7-874B-B3E8-8B8338B5360B}">
      <dgm:prSet/>
      <dgm:spPr/>
      <dgm:t>
        <a:bodyPr/>
        <a:lstStyle/>
        <a:p>
          <a:pPr algn="ctr"/>
          <a:endParaRPr lang="en-US"/>
        </a:p>
      </dgm:t>
    </dgm:pt>
    <dgm:pt modelId="{42CEB9DE-3320-F540-B2FD-DE725A4D9D79}">
      <dgm:prSet/>
      <dgm:spPr/>
      <dgm:t>
        <a:bodyPr/>
        <a:lstStyle/>
        <a:p>
          <a:pPr algn="ctr"/>
          <a:r>
            <a:rPr lang="en-US"/>
            <a:t>Run simulation </a:t>
          </a:r>
        </a:p>
      </dgm:t>
    </dgm:pt>
    <dgm:pt modelId="{C9398541-A951-E240-A530-EBC81C988063}" type="parTrans" cxnId="{A9E1D7E2-9973-F84F-87F1-FC05BA38E3DB}">
      <dgm:prSet/>
      <dgm:spPr/>
      <dgm:t>
        <a:bodyPr/>
        <a:lstStyle/>
        <a:p>
          <a:pPr algn="ctr"/>
          <a:endParaRPr lang="en-US"/>
        </a:p>
      </dgm:t>
    </dgm:pt>
    <dgm:pt modelId="{0678B837-C9DE-A34C-B9A8-B05A2FB57FCC}" type="sibTrans" cxnId="{A9E1D7E2-9973-F84F-87F1-FC05BA38E3DB}">
      <dgm:prSet/>
      <dgm:spPr/>
      <dgm:t>
        <a:bodyPr/>
        <a:lstStyle/>
        <a:p>
          <a:pPr algn="ctr"/>
          <a:endParaRPr lang="en-US"/>
        </a:p>
      </dgm:t>
    </dgm:pt>
    <dgm:pt modelId="{CF29F894-74A5-5B49-8535-A757543D2283}">
      <dgm:prSet/>
      <dgm:spPr/>
      <dgm:t>
        <a:bodyPr/>
        <a:lstStyle/>
        <a:p>
          <a:pPr algn="ctr"/>
          <a:r>
            <a:rPr lang="en-US"/>
            <a:t>Export KRL code and dry run on robot</a:t>
          </a:r>
        </a:p>
      </dgm:t>
    </dgm:pt>
    <dgm:pt modelId="{2D5BE50C-3BDC-8548-857E-D64F49D92C68}" type="parTrans" cxnId="{19EB87E0-7431-674F-A0FA-6E2570093B5E}">
      <dgm:prSet/>
      <dgm:spPr/>
      <dgm:t>
        <a:bodyPr/>
        <a:lstStyle/>
        <a:p>
          <a:pPr algn="ctr"/>
          <a:endParaRPr lang="en-US"/>
        </a:p>
      </dgm:t>
    </dgm:pt>
    <dgm:pt modelId="{F6F922D2-4365-8842-98E6-3AE614C10936}" type="sibTrans" cxnId="{19EB87E0-7431-674F-A0FA-6E2570093B5E}">
      <dgm:prSet/>
      <dgm:spPr/>
      <dgm:t>
        <a:bodyPr/>
        <a:lstStyle/>
        <a:p>
          <a:pPr algn="ctr"/>
          <a:endParaRPr lang="en-US"/>
        </a:p>
      </dgm:t>
    </dgm:pt>
    <dgm:pt modelId="{29972F0B-D79D-1F47-B344-2E9B6457E0D0}">
      <dgm:prSet/>
      <dgm:spPr/>
      <dgm:t>
        <a:bodyPr/>
        <a:lstStyle/>
        <a:p>
          <a:pPr algn="ctr"/>
          <a:r>
            <a:rPr lang="en-US"/>
            <a:t>Print Path </a:t>
          </a:r>
        </a:p>
      </dgm:t>
    </dgm:pt>
    <dgm:pt modelId="{D6D429E6-824F-944C-A2C7-F96C8292B323}" type="parTrans" cxnId="{AFAD98FA-F50C-B842-922F-79416E6373DF}">
      <dgm:prSet/>
      <dgm:spPr/>
      <dgm:t>
        <a:bodyPr/>
        <a:lstStyle/>
        <a:p>
          <a:pPr algn="ctr"/>
          <a:endParaRPr lang="en-US"/>
        </a:p>
      </dgm:t>
    </dgm:pt>
    <dgm:pt modelId="{F03433B0-7947-3C4E-AD6E-440E54494EDC}" type="sibTrans" cxnId="{AFAD98FA-F50C-B842-922F-79416E6373DF}">
      <dgm:prSet/>
      <dgm:spPr/>
      <dgm:t>
        <a:bodyPr/>
        <a:lstStyle/>
        <a:p>
          <a:pPr algn="ctr"/>
          <a:endParaRPr lang="en-US"/>
        </a:p>
      </dgm:t>
    </dgm:pt>
    <dgm:pt modelId="{A7AB9538-980E-A342-A08C-18F498ABCBD7}" type="pres">
      <dgm:prSet presAssocID="{F21FC679-CC7A-CA45-BC26-4DDD93E45D73}" presName="linearFlow" presStyleCnt="0">
        <dgm:presLayoutVars>
          <dgm:resizeHandles val="exact"/>
        </dgm:presLayoutVars>
      </dgm:prSet>
      <dgm:spPr/>
    </dgm:pt>
    <dgm:pt modelId="{73E77A92-6A9A-D440-9229-6850BFF4C8F0}" type="pres">
      <dgm:prSet presAssocID="{63ED44C1-1E53-C04E-BDCC-E79956F5E2EE}" presName="node" presStyleLbl="node1" presStyleIdx="0" presStyleCnt="7" custScaleX="213591">
        <dgm:presLayoutVars>
          <dgm:bulletEnabled val="1"/>
        </dgm:presLayoutVars>
      </dgm:prSet>
      <dgm:spPr/>
    </dgm:pt>
    <dgm:pt modelId="{8D764831-7C8A-CC4C-BEC1-AA3E0400CF96}" type="pres">
      <dgm:prSet presAssocID="{230F1881-38F0-4B49-91CC-FD9193DBF82F}" presName="sibTrans" presStyleLbl="sibTrans2D1" presStyleIdx="0" presStyleCnt="6"/>
      <dgm:spPr/>
    </dgm:pt>
    <dgm:pt modelId="{9066FA7A-7663-1542-9CE0-36974E05EFF9}" type="pres">
      <dgm:prSet presAssocID="{230F1881-38F0-4B49-91CC-FD9193DBF82F}" presName="connectorText" presStyleLbl="sibTrans2D1" presStyleIdx="0" presStyleCnt="6"/>
      <dgm:spPr/>
    </dgm:pt>
    <dgm:pt modelId="{B66C37FA-986B-DF4D-A562-286CA5C0AA76}" type="pres">
      <dgm:prSet presAssocID="{2D64F7E6-FAA7-6F4A-AF0F-B68721396848}" presName="node" presStyleLbl="node1" presStyleIdx="1" presStyleCnt="7" custScaleX="213591">
        <dgm:presLayoutVars>
          <dgm:bulletEnabled val="1"/>
        </dgm:presLayoutVars>
      </dgm:prSet>
      <dgm:spPr/>
    </dgm:pt>
    <dgm:pt modelId="{42DBE4AC-333E-FD41-BCA6-C7439C5BB4EF}" type="pres">
      <dgm:prSet presAssocID="{3D8E27D6-85E4-4848-A5E5-96D6E663D827}" presName="sibTrans" presStyleLbl="sibTrans2D1" presStyleIdx="1" presStyleCnt="6"/>
      <dgm:spPr/>
    </dgm:pt>
    <dgm:pt modelId="{96ED5155-138F-DC4C-97E0-BD58A92D1696}" type="pres">
      <dgm:prSet presAssocID="{3D8E27D6-85E4-4848-A5E5-96D6E663D827}" presName="connectorText" presStyleLbl="sibTrans2D1" presStyleIdx="1" presStyleCnt="6"/>
      <dgm:spPr/>
    </dgm:pt>
    <dgm:pt modelId="{5C028649-A6D8-BA48-9BE8-A5A0312AE2EE}" type="pres">
      <dgm:prSet presAssocID="{B346A8D9-9EC6-F34B-8319-E4C256E17993}" presName="node" presStyleLbl="node1" presStyleIdx="2" presStyleCnt="7" custScaleX="212128">
        <dgm:presLayoutVars>
          <dgm:bulletEnabled val="1"/>
        </dgm:presLayoutVars>
      </dgm:prSet>
      <dgm:spPr/>
    </dgm:pt>
    <dgm:pt modelId="{8E314041-2E11-424E-BFA0-6033F326CDFE}" type="pres">
      <dgm:prSet presAssocID="{83E63E5D-83D2-6444-A5A0-1DC41AB7F61F}" presName="sibTrans" presStyleLbl="sibTrans2D1" presStyleIdx="2" presStyleCnt="6"/>
      <dgm:spPr/>
    </dgm:pt>
    <dgm:pt modelId="{4748506C-2F71-F743-98A1-F9C89F39DF87}" type="pres">
      <dgm:prSet presAssocID="{83E63E5D-83D2-6444-A5A0-1DC41AB7F61F}" presName="connectorText" presStyleLbl="sibTrans2D1" presStyleIdx="2" presStyleCnt="6"/>
      <dgm:spPr/>
    </dgm:pt>
    <dgm:pt modelId="{1308BEFE-8FDA-EA46-9E79-B21C22B7F57A}" type="pres">
      <dgm:prSet presAssocID="{DE8DDC74-FB7D-5D48-9355-2C03C2322EAA}" presName="node" presStyleLbl="node1" presStyleIdx="3" presStyleCnt="7" custScaleX="217980">
        <dgm:presLayoutVars>
          <dgm:bulletEnabled val="1"/>
        </dgm:presLayoutVars>
      </dgm:prSet>
      <dgm:spPr/>
    </dgm:pt>
    <dgm:pt modelId="{6A2C04B8-4A45-3542-BEB6-42670CB20A89}" type="pres">
      <dgm:prSet presAssocID="{326DA226-11FF-2E40-B496-088E3DC26465}" presName="sibTrans" presStyleLbl="sibTrans2D1" presStyleIdx="3" presStyleCnt="6"/>
      <dgm:spPr/>
    </dgm:pt>
    <dgm:pt modelId="{30DB8214-AA4C-6D4E-A59E-D39045DBCBC5}" type="pres">
      <dgm:prSet presAssocID="{326DA226-11FF-2E40-B496-088E3DC26465}" presName="connectorText" presStyleLbl="sibTrans2D1" presStyleIdx="3" presStyleCnt="6"/>
      <dgm:spPr/>
    </dgm:pt>
    <dgm:pt modelId="{20F822DC-193B-3647-A0F2-FFA2ED6A6DA4}" type="pres">
      <dgm:prSet presAssocID="{42CEB9DE-3320-F540-B2FD-DE725A4D9D79}" presName="node" presStyleLbl="node1" presStyleIdx="4" presStyleCnt="7" custScaleX="212128">
        <dgm:presLayoutVars>
          <dgm:bulletEnabled val="1"/>
        </dgm:presLayoutVars>
      </dgm:prSet>
      <dgm:spPr/>
    </dgm:pt>
    <dgm:pt modelId="{6325F9D8-3AAE-EE48-A203-F9DDE8885607}" type="pres">
      <dgm:prSet presAssocID="{0678B837-C9DE-A34C-B9A8-B05A2FB57FCC}" presName="sibTrans" presStyleLbl="sibTrans2D1" presStyleIdx="4" presStyleCnt="6"/>
      <dgm:spPr/>
    </dgm:pt>
    <dgm:pt modelId="{8FBDDFA0-C0B7-0945-94BA-FDAEB6D92A56}" type="pres">
      <dgm:prSet presAssocID="{0678B837-C9DE-A34C-B9A8-B05A2FB57FCC}" presName="connectorText" presStyleLbl="sibTrans2D1" presStyleIdx="4" presStyleCnt="6"/>
      <dgm:spPr/>
    </dgm:pt>
    <dgm:pt modelId="{E897DD46-15FC-5B42-BC0E-C8ACDFD4DACF}" type="pres">
      <dgm:prSet presAssocID="{CF29F894-74A5-5B49-8535-A757543D2283}" presName="node" presStyleLbl="node1" presStyleIdx="5" presStyleCnt="7" custScaleX="210665">
        <dgm:presLayoutVars>
          <dgm:bulletEnabled val="1"/>
        </dgm:presLayoutVars>
      </dgm:prSet>
      <dgm:spPr/>
    </dgm:pt>
    <dgm:pt modelId="{E5CD3A39-3613-1646-8BAC-450043B7A35D}" type="pres">
      <dgm:prSet presAssocID="{F6F922D2-4365-8842-98E6-3AE614C10936}" presName="sibTrans" presStyleLbl="sibTrans2D1" presStyleIdx="5" presStyleCnt="6"/>
      <dgm:spPr/>
    </dgm:pt>
    <dgm:pt modelId="{D4F52A8A-B618-214C-AC80-31CE00EBBA21}" type="pres">
      <dgm:prSet presAssocID="{F6F922D2-4365-8842-98E6-3AE614C10936}" presName="connectorText" presStyleLbl="sibTrans2D1" presStyleIdx="5" presStyleCnt="6"/>
      <dgm:spPr/>
    </dgm:pt>
    <dgm:pt modelId="{478339B6-074C-EA41-9CF7-9522C5F02EA4}" type="pres">
      <dgm:prSet presAssocID="{29972F0B-D79D-1F47-B344-2E9B6457E0D0}" presName="node" presStyleLbl="node1" presStyleIdx="6" presStyleCnt="7" custScaleX="210234">
        <dgm:presLayoutVars>
          <dgm:bulletEnabled val="1"/>
        </dgm:presLayoutVars>
      </dgm:prSet>
      <dgm:spPr/>
    </dgm:pt>
  </dgm:ptLst>
  <dgm:cxnLst>
    <dgm:cxn modelId="{D57FC009-4481-DE48-BD41-2073BC2EE392}" type="presOf" srcId="{326DA226-11FF-2E40-B496-088E3DC26465}" destId="{6A2C04B8-4A45-3542-BEB6-42670CB20A89}" srcOrd="0" destOrd="0" presId="urn:microsoft.com/office/officeart/2005/8/layout/process2"/>
    <dgm:cxn modelId="{C201250C-E522-1441-BB3A-D86A79536B5E}" type="presOf" srcId="{DE8DDC74-FB7D-5D48-9355-2C03C2322EAA}" destId="{1308BEFE-8FDA-EA46-9E79-B21C22B7F57A}" srcOrd="0" destOrd="0" presId="urn:microsoft.com/office/officeart/2005/8/layout/process2"/>
    <dgm:cxn modelId="{39F38617-7C64-EB44-8FC1-81A1B3E7FC08}" srcId="{F21FC679-CC7A-CA45-BC26-4DDD93E45D73}" destId="{63ED44C1-1E53-C04E-BDCC-E79956F5E2EE}" srcOrd="0" destOrd="0" parTransId="{0F1A3D4F-AD96-3B45-803B-C0315AEA4472}" sibTransId="{230F1881-38F0-4B49-91CC-FD9193DBF82F}"/>
    <dgm:cxn modelId="{D351DA19-6BF7-874B-B3E8-8B8338B5360B}" srcId="{F21FC679-CC7A-CA45-BC26-4DDD93E45D73}" destId="{DE8DDC74-FB7D-5D48-9355-2C03C2322EAA}" srcOrd="3" destOrd="0" parTransId="{AEB95EE5-3906-514F-9A5B-0EA17C6BC716}" sibTransId="{326DA226-11FF-2E40-B496-088E3DC26465}"/>
    <dgm:cxn modelId="{4FB8D43D-9FF3-9145-BF96-610748D1D70B}" type="presOf" srcId="{CF29F894-74A5-5B49-8535-A757543D2283}" destId="{E897DD46-15FC-5B42-BC0E-C8ACDFD4DACF}" srcOrd="0" destOrd="0" presId="urn:microsoft.com/office/officeart/2005/8/layout/process2"/>
    <dgm:cxn modelId="{7EF18849-46CA-CB45-9FE0-564F34AD8634}" type="presOf" srcId="{F6F922D2-4365-8842-98E6-3AE614C10936}" destId="{E5CD3A39-3613-1646-8BAC-450043B7A35D}" srcOrd="0" destOrd="0" presId="urn:microsoft.com/office/officeart/2005/8/layout/process2"/>
    <dgm:cxn modelId="{3D590E56-2504-6B4C-B0D1-50B339CE0060}" type="presOf" srcId="{326DA226-11FF-2E40-B496-088E3DC26465}" destId="{30DB8214-AA4C-6D4E-A59E-D39045DBCBC5}" srcOrd="1" destOrd="0" presId="urn:microsoft.com/office/officeart/2005/8/layout/process2"/>
    <dgm:cxn modelId="{282A2158-0768-4546-A621-BC66E4721EE3}" type="presOf" srcId="{0678B837-C9DE-A34C-B9A8-B05A2FB57FCC}" destId="{8FBDDFA0-C0B7-0945-94BA-FDAEB6D92A56}" srcOrd="1" destOrd="0" presId="urn:microsoft.com/office/officeart/2005/8/layout/process2"/>
    <dgm:cxn modelId="{4D171A5B-4958-A547-8730-D0C191C3EF4E}" type="presOf" srcId="{83E63E5D-83D2-6444-A5A0-1DC41AB7F61F}" destId="{8E314041-2E11-424E-BFA0-6033F326CDFE}" srcOrd="0" destOrd="0" presId="urn:microsoft.com/office/officeart/2005/8/layout/process2"/>
    <dgm:cxn modelId="{14F09E5E-F5AA-8F46-9492-80ED8CEBD6F3}" type="presOf" srcId="{3D8E27D6-85E4-4848-A5E5-96D6E663D827}" destId="{42DBE4AC-333E-FD41-BCA6-C7439C5BB4EF}" srcOrd="0" destOrd="0" presId="urn:microsoft.com/office/officeart/2005/8/layout/process2"/>
    <dgm:cxn modelId="{EF0B7A5F-1DDA-B74D-AC40-D8B8C7626916}" type="presOf" srcId="{230F1881-38F0-4B49-91CC-FD9193DBF82F}" destId="{9066FA7A-7663-1542-9CE0-36974E05EFF9}" srcOrd="1" destOrd="0" presId="urn:microsoft.com/office/officeart/2005/8/layout/process2"/>
    <dgm:cxn modelId="{3388BD61-7F94-1149-A0EF-B0E11E825DB6}" srcId="{F21FC679-CC7A-CA45-BC26-4DDD93E45D73}" destId="{2D64F7E6-FAA7-6F4A-AF0F-B68721396848}" srcOrd="1" destOrd="0" parTransId="{9D232ED4-30AB-B348-99A5-CD2B5BBFA60A}" sibTransId="{3D8E27D6-85E4-4848-A5E5-96D6E663D827}"/>
    <dgm:cxn modelId="{24E65D70-49D3-1C49-AED9-19630A8E07C2}" type="presOf" srcId="{F21FC679-CC7A-CA45-BC26-4DDD93E45D73}" destId="{A7AB9538-980E-A342-A08C-18F498ABCBD7}" srcOrd="0" destOrd="0" presId="urn:microsoft.com/office/officeart/2005/8/layout/process2"/>
    <dgm:cxn modelId="{77DC1583-6917-4740-83D4-854380027362}" type="presOf" srcId="{3D8E27D6-85E4-4848-A5E5-96D6E663D827}" destId="{96ED5155-138F-DC4C-97E0-BD58A92D1696}" srcOrd="1" destOrd="0" presId="urn:microsoft.com/office/officeart/2005/8/layout/process2"/>
    <dgm:cxn modelId="{3BB07E91-5360-B04C-85A3-3C2402797484}" type="presOf" srcId="{63ED44C1-1E53-C04E-BDCC-E79956F5E2EE}" destId="{73E77A92-6A9A-D440-9229-6850BFF4C8F0}" srcOrd="0" destOrd="0" presId="urn:microsoft.com/office/officeart/2005/8/layout/process2"/>
    <dgm:cxn modelId="{5E213AB0-7ABC-D54C-9654-C57032FEA522}" type="presOf" srcId="{83E63E5D-83D2-6444-A5A0-1DC41AB7F61F}" destId="{4748506C-2F71-F743-98A1-F9C89F39DF87}" srcOrd="1" destOrd="0" presId="urn:microsoft.com/office/officeart/2005/8/layout/process2"/>
    <dgm:cxn modelId="{72A17FB4-C81D-7E49-8368-7B9B0738C977}" type="presOf" srcId="{F6F922D2-4365-8842-98E6-3AE614C10936}" destId="{D4F52A8A-B618-214C-AC80-31CE00EBBA21}" srcOrd="1" destOrd="0" presId="urn:microsoft.com/office/officeart/2005/8/layout/process2"/>
    <dgm:cxn modelId="{217A6FC1-D028-C64F-A77E-EE8E44E48326}" type="presOf" srcId="{B346A8D9-9EC6-F34B-8319-E4C256E17993}" destId="{5C028649-A6D8-BA48-9BE8-A5A0312AE2EE}" srcOrd="0" destOrd="0" presId="urn:microsoft.com/office/officeart/2005/8/layout/process2"/>
    <dgm:cxn modelId="{4B6864C2-9547-3640-9611-2D6562001D23}" type="presOf" srcId="{230F1881-38F0-4B49-91CC-FD9193DBF82F}" destId="{8D764831-7C8A-CC4C-BEC1-AA3E0400CF96}" srcOrd="0" destOrd="0" presId="urn:microsoft.com/office/officeart/2005/8/layout/process2"/>
    <dgm:cxn modelId="{C62D93C2-1DD9-D74D-A996-93F4765E2915}" type="presOf" srcId="{0678B837-C9DE-A34C-B9A8-B05A2FB57FCC}" destId="{6325F9D8-3AAE-EE48-A203-F9DDE8885607}" srcOrd="0" destOrd="0" presId="urn:microsoft.com/office/officeart/2005/8/layout/process2"/>
    <dgm:cxn modelId="{60053FCD-C0B5-294B-80CC-A221049022A4}" srcId="{F21FC679-CC7A-CA45-BC26-4DDD93E45D73}" destId="{B346A8D9-9EC6-F34B-8319-E4C256E17993}" srcOrd="2" destOrd="0" parTransId="{55DCB85D-A814-2F41-AD45-C89E7C23F127}" sibTransId="{83E63E5D-83D2-6444-A5A0-1DC41AB7F61F}"/>
    <dgm:cxn modelId="{19EB87E0-7431-674F-A0FA-6E2570093B5E}" srcId="{F21FC679-CC7A-CA45-BC26-4DDD93E45D73}" destId="{CF29F894-74A5-5B49-8535-A757543D2283}" srcOrd="5" destOrd="0" parTransId="{2D5BE50C-3BDC-8548-857E-D64F49D92C68}" sibTransId="{F6F922D2-4365-8842-98E6-3AE614C10936}"/>
    <dgm:cxn modelId="{A9E1D7E2-9973-F84F-87F1-FC05BA38E3DB}" srcId="{F21FC679-CC7A-CA45-BC26-4DDD93E45D73}" destId="{42CEB9DE-3320-F540-B2FD-DE725A4D9D79}" srcOrd="4" destOrd="0" parTransId="{C9398541-A951-E240-A530-EBC81C988063}" sibTransId="{0678B837-C9DE-A34C-B9A8-B05A2FB57FCC}"/>
    <dgm:cxn modelId="{BDD369E9-847F-A140-8DE1-88F2F4C6458B}" type="presOf" srcId="{42CEB9DE-3320-F540-B2FD-DE725A4D9D79}" destId="{20F822DC-193B-3647-A0F2-FFA2ED6A6DA4}" srcOrd="0" destOrd="0" presId="urn:microsoft.com/office/officeart/2005/8/layout/process2"/>
    <dgm:cxn modelId="{E535DDF4-F389-BE47-9EAC-ACA20E3A274C}" type="presOf" srcId="{2D64F7E6-FAA7-6F4A-AF0F-B68721396848}" destId="{B66C37FA-986B-DF4D-A562-286CA5C0AA76}" srcOrd="0" destOrd="0" presId="urn:microsoft.com/office/officeart/2005/8/layout/process2"/>
    <dgm:cxn modelId="{AFAD98FA-F50C-B842-922F-79416E6373DF}" srcId="{F21FC679-CC7A-CA45-BC26-4DDD93E45D73}" destId="{29972F0B-D79D-1F47-B344-2E9B6457E0D0}" srcOrd="6" destOrd="0" parTransId="{D6D429E6-824F-944C-A2C7-F96C8292B323}" sibTransId="{F03433B0-7947-3C4E-AD6E-440E54494EDC}"/>
    <dgm:cxn modelId="{F4280FFC-2104-334E-AB89-07ACA6A93F03}" type="presOf" srcId="{29972F0B-D79D-1F47-B344-2E9B6457E0D0}" destId="{478339B6-074C-EA41-9CF7-9522C5F02EA4}" srcOrd="0" destOrd="0" presId="urn:microsoft.com/office/officeart/2005/8/layout/process2"/>
    <dgm:cxn modelId="{12EC992D-BFE4-0D46-9CB3-54C7736BD3DD}" type="presParOf" srcId="{A7AB9538-980E-A342-A08C-18F498ABCBD7}" destId="{73E77A92-6A9A-D440-9229-6850BFF4C8F0}" srcOrd="0" destOrd="0" presId="urn:microsoft.com/office/officeart/2005/8/layout/process2"/>
    <dgm:cxn modelId="{DBB25D45-F23B-044F-AD4C-FEA79DBC92C4}" type="presParOf" srcId="{A7AB9538-980E-A342-A08C-18F498ABCBD7}" destId="{8D764831-7C8A-CC4C-BEC1-AA3E0400CF96}" srcOrd="1" destOrd="0" presId="urn:microsoft.com/office/officeart/2005/8/layout/process2"/>
    <dgm:cxn modelId="{7AEEF477-3EC6-474F-B5EE-B78F7FF508A8}" type="presParOf" srcId="{8D764831-7C8A-CC4C-BEC1-AA3E0400CF96}" destId="{9066FA7A-7663-1542-9CE0-36974E05EFF9}" srcOrd="0" destOrd="0" presId="urn:microsoft.com/office/officeart/2005/8/layout/process2"/>
    <dgm:cxn modelId="{FC10FD52-6BDB-8940-905A-94B08FA24A2B}" type="presParOf" srcId="{A7AB9538-980E-A342-A08C-18F498ABCBD7}" destId="{B66C37FA-986B-DF4D-A562-286CA5C0AA76}" srcOrd="2" destOrd="0" presId="urn:microsoft.com/office/officeart/2005/8/layout/process2"/>
    <dgm:cxn modelId="{A7602CB3-8A77-2542-8984-450AE71B923F}" type="presParOf" srcId="{A7AB9538-980E-A342-A08C-18F498ABCBD7}" destId="{42DBE4AC-333E-FD41-BCA6-C7439C5BB4EF}" srcOrd="3" destOrd="0" presId="urn:microsoft.com/office/officeart/2005/8/layout/process2"/>
    <dgm:cxn modelId="{EDE48A12-8BFA-654C-9B89-E045BA152E09}" type="presParOf" srcId="{42DBE4AC-333E-FD41-BCA6-C7439C5BB4EF}" destId="{96ED5155-138F-DC4C-97E0-BD58A92D1696}" srcOrd="0" destOrd="0" presId="urn:microsoft.com/office/officeart/2005/8/layout/process2"/>
    <dgm:cxn modelId="{7AA6D19B-3BF4-7047-B475-C505DD69A914}" type="presParOf" srcId="{A7AB9538-980E-A342-A08C-18F498ABCBD7}" destId="{5C028649-A6D8-BA48-9BE8-A5A0312AE2EE}" srcOrd="4" destOrd="0" presId="urn:microsoft.com/office/officeart/2005/8/layout/process2"/>
    <dgm:cxn modelId="{96E499E6-E2FF-6849-BD81-4801582B49E4}" type="presParOf" srcId="{A7AB9538-980E-A342-A08C-18F498ABCBD7}" destId="{8E314041-2E11-424E-BFA0-6033F326CDFE}" srcOrd="5" destOrd="0" presId="urn:microsoft.com/office/officeart/2005/8/layout/process2"/>
    <dgm:cxn modelId="{13E9AD8E-ACBE-4549-AF9F-035219CA5C16}" type="presParOf" srcId="{8E314041-2E11-424E-BFA0-6033F326CDFE}" destId="{4748506C-2F71-F743-98A1-F9C89F39DF87}" srcOrd="0" destOrd="0" presId="urn:microsoft.com/office/officeart/2005/8/layout/process2"/>
    <dgm:cxn modelId="{FDD1859A-89DF-BF44-AB56-D3E26F5D1D43}" type="presParOf" srcId="{A7AB9538-980E-A342-A08C-18F498ABCBD7}" destId="{1308BEFE-8FDA-EA46-9E79-B21C22B7F57A}" srcOrd="6" destOrd="0" presId="urn:microsoft.com/office/officeart/2005/8/layout/process2"/>
    <dgm:cxn modelId="{DD06A45B-8F5F-3C45-80A5-481AF17F6D7A}" type="presParOf" srcId="{A7AB9538-980E-A342-A08C-18F498ABCBD7}" destId="{6A2C04B8-4A45-3542-BEB6-42670CB20A89}" srcOrd="7" destOrd="0" presId="urn:microsoft.com/office/officeart/2005/8/layout/process2"/>
    <dgm:cxn modelId="{DF20899D-839F-9743-B2E2-6C6BC3B244B9}" type="presParOf" srcId="{6A2C04B8-4A45-3542-BEB6-42670CB20A89}" destId="{30DB8214-AA4C-6D4E-A59E-D39045DBCBC5}" srcOrd="0" destOrd="0" presId="urn:microsoft.com/office/officeart/2005/8/layout/process2"/>
    <dgm:cxn modelId="{D27A1EA7-0ED0-2B4C-A7AF-7F2E96541B6A}" type="presParOf" srcId="{A7AB9538-980E-A342-A08C-18F498ABCBD7}" destId="{20F822DC-193B-3647-A0F2-FFA2ED6A6DA4}" srcOrd="8" destOrd="0" presId="urn:microsoft.com/office/officeart/2005/8/layout/process2"/>
    <dgm:cxn modelId="{95E0E016-E674-5F41-9073-62057DF207E8}" type="presParOf" srcId="{A7AB9538-980E-A342-A08C-18F498ABCBD7}" destId="{6325F9D8-3AAE-EE48-A203-F9DDE8885607}" srcOrd="9" destOrd="0" presId="urn:microsoft.com/office/officeart/2005/8/layout/process2"/>
    <dgm:cxn modelId="{D609ABA6-1B82-684C-8DBD-F0C807A1349E}" type="presParOf" srcId="{6325F9D8-3AAE-EE48-A203-F9DDE8885607}" destId="{8FBDDFA0-C0B7-0945-94BA-FDAEB6D92A56}" srcOrd="0" destOrd="0" presId="urn:microsoft.com/office/officeart/2005/8/layout/process2"/>
    <dgm:cxn modelId="{475DEEB7-17A3-7140-B3E9-B64393ADE13F}" type="presParOf" srcId="{A7AB9538-980E-A342-A08C-18F498ABCBD7}" destId="{E897DD46-15FC-5B42-BC0E-C8ACDFD4DACF}" srcOrd="10" destOrd="0" presId="urn:microsoft.com/office/officeart/2005/8/layout/process2"/>
    <dgm:cxn modelId="{62569525-9755-BE47-A0AD-8F4E2B1AD12D}" type="presParOf" srcId="{A7AB9538-980E-A342-A08C-18F498ABCBD7}" destId="{E5CD3A39-3613-1646-8BAC-450043B7A35D}" srcOrd="11" destOrd="0" presId="urn:microsoft.com/office/officeart/2005/8/layout/process2"/>
    <dgm:cxn modelId="{88FDBA2A-C31F-134E-BB6B-772781479D83}" type="presParOf" srcId="{E5CD3A39-3613-1646-8BAC-450043B7A35D}" destId="{D4F52A8A-B618-214C-AC80-31CE00EBBA21}" srcOrd="0" destOrd="0" presId="urn:microsoft.com/office/officeart/2005/8/layout/process2"/>
    <dgm:cxn modelId="{52448D2C-CB00-C946-9E6A-6620A4C89949}" type="presParOf" srcId="{A7AB9538-980E-A342-A08C-18F498ABCBD7}" destId="{478339B6-074C-EA41-9CF7-9522C5F02EA4}" srcOrd="12" destOrd="0" presId="urn:microsoft.com/office/officeart/2005/8/layout/process2"/>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E77A92-6A9A-D440-9229-6850BFF4C8F0}">
      <dsp:nvSpPr>
        <dsp:cNvPr id="0" name=""/>
        <dsp:cNvSpPr/>
      </dsp:nvSpPr>
      <dsp:spPr>
        <a:xfrm>
          <a:off x="716651" y="593"/>
          <a:ext cx="4154697" cy="486291"/>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t>Take slices of CAD model via GOM software</a:t>
          </a:r>
        </a:p>
      </dsp:txBody>
      <dsp:txXfrm>
        <a:off x="730894" y="14836"/>
        <a:ext cx="4126211" cy="457805"/>
      </dsp:txXfrm>
    </dsp:sp>
    <dsp:sp modelId="{8D764831-7C8A-CC4C-BEC1-AA3E0400CF96}">
      <dsp:nvSpPr>
        <dsp:cNvPr id="0" name=""/>
        <dsp:cNvSpPr/>
      </dsp:nvSpPr>
      <dsp:spPr>
        <a:xfrm rot="5400000">
          <a:off x="2702820" y="499042"/>
          <a:ext cx="182359" cy="218831"/>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5400000">
        <a:off x="2728350" y="517278"/>
        <a:ext cx="131299" cy="127651"/>
      </dsp:txXfrm>
    </dsp:sp>
    <dsp:sp modelId="{B66C37FA-986B-DF4D-A562-286CA5C0AA76}">
      <dsp:nvSpPr>
        <dsp:cNvPr id="0" name=""/>
        <dsp:cNvSpPr/>
      </dsp:nvSpPr>
      <dsp:spPr>
        <a:xfrm>
          <a:off x="716651" y="730030"/>
          <a:ext cx="4154697" cy="486291"/>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t>Import into MATLAB, run through script </a:t>
          </a:r>
        </a:p>
      </dsp:txBody>
      <dsp:txXfrm>
        <a:off x="730894" y="744273"/>
        <a:ext cx="4126211" cy="457805"/>
      </dsp:txXfrm>
    </dsp:sp>
    <dsp:sp modelId="{42DBE4AC-333E-FD41-BCA6-C7439C5BB4EF}">
      <dsp:nvSpPr>
        <dsp:cNvPr id="0" name=""/>
        <dsp:cNvSpPr/>
      </dsp:nvSpPr>
      <dsp:spPr>
        <a:xfrm rot="5400000">
          <a:off x="2702820" y="1228479"/>
          <a:ext cx="182359" cy="218831"/>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5400000">
        <a:off x="2728350" y="1246715"/>
        <a:ext cx="131299" cy="127651"/>
      </dsp:txXfrm>
    </dsp:sp>
    <dsp:sp modelId="{5C028649-A6D8-BA48-9BE8-A5A0312AE2EE}">
      <dsp:nvSpPr>
        <dsp:cNvPr id="0" name=""/>
        <dsp:cNvSpPr/>
      </dsp:nvSpPr>
      <dsp:spPr>
        <a:xfrm>
          <a:off x="730880" y="1459467"/>
          <a:ext cx="4126239" cy="486291"/>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t>Export path into Octopuz </a:t>
          </a:r>
        </a:p>
      </dsp:txBody>
      <dsp:txXfrm>
        <a:off x="745123" y="1473710"/>
        <a:ext cx="4097753" cy="457805"/>
      </dsp:txXfrm>
    </dsp:sp>
    <dsp:sp modelId="{8E314041-2E11-424E-BFA0-6033F326CDFE}">
      <dsp:nvSpPr>
        <dsp:cNvPr id="0" name=""/>
        <dsp:cNvSpPr/>
      </dsp:nvSpPr>
      <dsp:spPr>
        <a:xfrm rot="5400000">
          <a:off x="2702820" y="1957916"/>
          <a:ext cx="182359" cy="218831"/>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5400000">
        <a:off x="2728350" y="1976152"/>
        <a:ext cx="131299" cy="127651"/>
      </dsp:txXfrm>
    </dsp:sp>
    <dsp:sp modelId="{1308BEFE-8FDA-EA46-9E79-B21C22B7F57A}">
      <dsp:nvSpPr>
        <dsp:cNvPr id="0" name=""/>
        <dsp:cNvSpPr/>
      </dsp:nvSpPr>
      <dsp:spPr>
        <a:xfrm>
          <a:off x="673964" y="2188904"/>
          <a:ext cx="4240070" cy="486291"/>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t>Apply welding parameters and wait functions  </a:t>
          </a:r>
        </a:p>
      </dsp:txBody>
      <dsp:txXfrm>
        <a:off x="688207" y="2203147"/>
        <a:ext cx="4211584" cy="457805"/>
      </dsp:txXfrm>
    </dsp:sp>
    <dsp:sp modelId="{6A2C04B8-4A45-3542-BEB6-42670CB20A89}">
      <dsp:nvSpPr>
        <dsp:cNvPr id="0" name=""/>
        <dsp:cNvSpPr/>
      </dsp:nvSpPr>
      <dsp:spPr>
        <a:xfrm rot="5400000">
          <a:off x="2702820" y="2687352"/>
          <a:ext cx="182359" cy="218831"/>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5400000">
        <a:off x="2728350" y="2705588"/>
        <a:ext cx="131299" cy="127651"/>
      </dsp:txXfrm>
    </dsp:sp>
    <dsp:sp modelId="{20F822DC-193B-3647-A0F2-FFA2ED6A6DA4}">
      <dsp:nvSpPr>
        <dsp:cNvPr id="0" name=""/>
        <dsp:cNvSpPr/>
      </dsp:nvSpPr>
      <dsp:spPr>
        <a:xfrm>
          <a:off x="730880" y="2918341"/>
          <a:ext cx="4126239" cy="486291"/>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t>Run simulation </a:t>
          </a:r>
        </a:p>
      </dsp:txBody>
      <dsp:txXfrm>
        <a:off x="745123" y="2932584"/>
        <a:ext cx="4097753" cy="457805"/>
      </dsp:txXfrm>
    </dsp:sp>
    <dsp:sp modelId="{6325F9D8-3AAE-EE48-A203-F9DDE8885607}">
      <dsp:nvSpPr>
        <dsp:cNvPr id="0" name=""/>
        <dsp:cNvSpPr/>
      </dsp:nvSpPr>
      <dsp:spPr>
        <a:xfrm rot="5400000">
          <a:off x="2702820" y="3416789"/>
          <a:ext cx="182359" cy="218831"/>
        </a:xfrm>
        <a:prstGeom prst="rightArrow">
          <a:avLst>
            <a:gd name="adj1" fmla="val 60000"/>
            <a:gd name="adj2" fmla="val 50000"/>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5400000">
        <a:off x="2728350" y="3435025"/>
        <a:ext cx="131299" cy="127651"/>
      </dsp:txXfrm>
    </dsp:sp>
    <dsp:sp modelId="{E897DD46-15FC-5B42-BC0E-C8ACDFD4DACF}">
      <dsp:nvSpPr>
        <dsp:cNvPr id="0" name=""/>
        <dsp:cNvSpPr/>
      </dsp:nvSpPr>
      <dsp:spPr>
        <a:xfrm>
          <a:off x="745109" y="3647778"/>
          <a:ext cx="4097781" cy="486291"/>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t>Export KRL code and dry run on robot</a:t>
          </a:r>
        </a:p>
      </dsp:txBody>
      <dsp:txXfrm>
        <a:off x="759352" y="3662021"/>
        <a:ext cx="4069295" cy="457805"/>
      </dsp:txXfrm>
    </dsp:sp>
    <dsp:sp modelId="{E5CD3A39-3613-1646-8BAC-450043B7A35D}">
      <dsp:nvSpPr>
        <dsp:cNvPr id="0" name=""/>
        <dsp:cNvSpPr/>
      </dsp:nvSpPr>
      <dsp:spPr>
        <a:xfrm rot="5400000">
          <a:off x="2702820" y="4146226"/>
          <a:ext cx="182359" cy="218831"/>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5400000">
        <a:off x="2728350" y="4164462"/>
        <a:ext cx="131299" cy="127651"/>
      </dsp:txXfrm>
    </dsp:sp>
    <dsp:sp modelId="{478339B6-074C-EA41-9CF7-9522C5F02EA4}">
      <dsp:nvSpPr>
        <dsp:cNvPr id="0" name=""/>
        <dsp:cNvSpPr/>
      </dsp:nvSpPr>
      <dsp:spPr>
        <a:xfrm>
          <a:off x="749300" y="4377214"/>
          <a:ext cx="4089398" cy="486291"/>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t>Print Path </a:t>
          </a:r>
        </a:p>
      </dsp:txBody>
      <dsp:txXfrm>
        <a:off x="763543" y="4391457"/>
        <a:ext cx="4060912" cy="45780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DD80B-A5EF-43DE-AC84-1767CDF51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C:\Users\asherm10\Documents\etd-word-template-1 (1).dotx</Template>
  <TotalTime>1</TotalTime>
  <Pages>37</Pages>
  <Words>4170</Words>
  <Characters>26143</Characters>
  <Application>Microsoft Office Word</Application>
  <DocSecurity>0</DocSecurity>
  <Lines>217</Lines>
  <Paragraphs>60</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30253</CharactersWithSpaces>
  <SharedDoc>false</SharedDoc>
  <HLinks>
    <vt:vector size="360" baseType="variant">
      <vt:variant>
        <vt:i4>1507383</vt:i4>
      </vt:variant>
      <vt:variant>
        <vt:i4>356</vt:i4>
      </vt:variant>
      <vt:variant>
        <vt:i4>0</vt:i4>
      </vt:variant>
      <vt:variant>
        <vt:i4>5</vt:i4>
      </vt:variant>
      <vt:variant>
        <vt:lpwstr/>
      </vt:variant>
      <vt:variant>
        <vt:lpwstr>_Toc117233204</vt:lpwstr>
      </vt:variant>
      <vt:variant>
        <vt:i4>1507383</vt:i4>
      </vt:variant>
      <vt:variant>
        <vt:i4>350</vt:i4>
      </vt:variant>
      <vt:variant>
        <vt:i4>0</vt:i4>
      </vt:variant>
      <vt:variant>
        <vt:i4>5</vt:i4>
      </vt:variant>
      <vt:variant>
        <vt:lpwstr/>
      </vt:variant>
      <vt:variant>
        <vt:lpwstr>_Toc117233203</vt:lpwstr>
      </vt:variant>
      <vt:variant>
        <vt:i4>1507383</vt:i4>
      </vt:variant>
      <vt:variant>
        <vt:i4>344</vt:i4>
      </vt:variant>
      <vt:variant>
        <vt:i4>0</vt:i4>
      </vt:variant>
      <vt:variant>
        <vt:i4>5</vt:i4>
      </vt:variant>
      <vt:variant>
        <vt:lpwstr/>
      </vt:variant>
      <vt:variant>
        <vt:lpwstr>_Toc117233202</vt:lpwstr>
      </vt:variant>
      <vt:variant>
        <vt:i4>1507383</vt:i4>
      </vt:variant>
      <vt:variant>
        <vt:i4>338</vt:i4>
      </vt:variant>
      <vt:variant>
        <vt:i4>0</vt:i4>
      </vt:variant>
      <vt:variant>
        <vt:i4>5</vt:i4>
      </vt:variant>
      <vt:variant>
        <vt:lpwstr/>
      </vt:variant>
      <vt:variant>
        <vt:lpwstr>_Toc117233201</vt:lpwstr>
      </vt:variant>
      <vt:variant>
        <vt:i4>1507383</vt:i4>
      </vt:variant>
      <vt:variant>
        <vt:i4>332</vt:i4>
      </vt:variant>
      <vt:variant>
        <vt:i4>0</vt:i4>
      </vt:variant>
      <vt:variant>
        <vt:i4>5</vt:i4>
      </vt:variant>
      <vt:variant>
        <vt:lpwstr/>
      </vt:variant>
      <vt:variant>
        <vt:lpwstr>_Toc117233200</vt:lpwstr>
      </vt:variant>
      <vt:variant>
        <vt:i4>1966132</vt:i4>
      </vt:variant>
      <vt:variant>
        <vt:i4>326</vt:i4>
      </vt:variant>
      <vt:variant>
        <vt:i4>0</vt:i4>
      </vt:variant>
      <vt:variant>
        <vt:i4>5</vt:i4>
      </vt:variant>
      <vt:variant>
        <vt:lpwstr/>
      </vt:variant>
      <vt:variant>
        <vt:lpwstr>_Toc117233199</vt:lpwstr>
      </vt:variant>
      <vt:variant>
        <vt:i4>1966132</vt:i4>
      </vt:variant>
      <vt:variant>
        <vt:i4>320</vt:i4>
      </vt:variant>
      <vt:variant>
        <vt:i4>0</vt:i4>
      </vt:variant>
      <vt:variant>
        <vt:i4>5</vt:i4>
      </vt:variant>
      <vt:variant>
        <vt:lpwstr/>
      </vt:variant>
      <vt:variant>
        <vt:lpwstr>_Toc117233198</vt:lpwstr>
      </vt:variant>
      <vt:variant>
        <vt:i4>1966132</vt:i4>
      </vt:variant>
      <vt:variant>
        <vt:i4>314</vt:i4>
      </vt:variant>
      <vt:variant>
        <vt:i4>0</vt:i4>
      </vt:variant>
      <vt:variant>
        <vt:i4>5</vt:i4>
      </vt:variant>
      <vt:variant>
        <vt:lpwstr/>
      </vt:variant>
      <vt:variant>
        <vt:lpwstr>_Toc117233197</vt:lpwstr>
      </vt:variant>
      <vt:variant>
        <vt:i4>1966132</vt:i4>
      </vt:variant>
      <vt:variant>
        <vt:i4>308</vt:i4>
      </vt:variant>
      <vt:variant>
        <vt:i4>0</vt:i4>
      </vt:variant>
      <vt:variant>
        <vt:i4>5</vt:i4>
      </vt:variant>
      <vt:variant>
        <vt:lpwstr/>
      </vt:variant>
      <vt:variant>
        <vt:lpwstr>_Toc117233196</vt:lpwstr>
      </vt:variant>
      <vt:variant>
        <vt:i4>1966132</vt:i4>
      </vt:variant>
      <vt:variant>
        <vt:i4>302</vt:i4>
      </vt:variant>
      <vt:variant>
        <vt:i4>0</vt:i4>
      </vt:variant>
      <vt:variant>
        <vt:i4>5</vt:i4>
      </vt:variant>
      <vt:variant>
        <vt:lpwstr/>
      </vt:variant>
      <vt:variant>
        <vt:lpwstr>_Toc117233195</vt:lpwstr>
      </vt:variant>
      <vt:variant>
        <vt:i4>1966132</vt:i4>
      </vt:variant>
      <vt:variant>
        <vt:i4>296</vt:i4>
      </vt:variant>
      <vt:variant>
        <vt:i4>0</vt:i4>
      </vt:variant>
      <vt:variant>
        <vt:i4>5</vt:i4>
      </vt:variant>
      <vt:variant>
        <vt:lpwstr/>
      </vt:variant>
      <vt:variant>
        <vt:lpwstr>_Toc117233194</vt:lpwstr>
      </vt:variant>
      <vt:variant>
        <vt:i4>1966132</vt:i4>
      </vt:variant>
      <vt:variant>
        <vt:i4>290</vt:i4>
      </vt:variant>
      <vt:variant>
        <vt:i4>0</vt:i4>
      </vt:variant>
      <vt:variant>
        <vt:i4>5</vt:i4>
      </vt:variant>
      <vt:variant>
        <vt:lpwstr/>
      </vt:variant>
      <vt:variant>
        <vt:lpwstr>_Toc117233193</vt:lpwstr>
      </vt:variant>
      <vt:variant>
        <vt:i4>1966132</vt:i4>
      </vt:variant>
      <vt:variant>
        <vt:i4>284</vt:i4>
      </vt:variant>
      <vt:variant>
        <vt:i4>0</vt:i4>
      </vt:variant>
      <vt:variant>
        <vt:i4>5</vt:i4>
      </vt:variant>
      <vt:variant>
        <vt:lpwstr/>
      </vt:variant>
      <vt:variant>
        <vt:lpwstr>_Toc117233192</vt:lpwstr>
      </vt:variant>
      <vt:variant>
        <vt:i4>1966132</vt:i4>
      </vt:variant>
      <vt:variant>
        <vt:i4>272</vt:i4>
      </vt:variant>
      <vt:variant>
        <vt:i4>0</vt:i4>
      </vt:variant>
      <vt:variant>
        <vt:i4>5</vt:i4>
      </vt:variant>
      <vt:variant>
        <vt:lpwstr/>
      </vt:variant>
      <vt:variant>
        <vt:lpwstr>_Toc117233191</vt:lpwstr>
      </vt:variant>
      <vt:variant>
        <vt:i4>1966132</vt:i4>
      </vt:variant>
      <vt:variant>
        <vt:i4>266</vt:i4>
      </vt:variant>
      <vt:variant>
        <vt:i4>0</vt:i4>
      </vt:variant>
      <vt:variant>
        <vt:i4>5</vt:i4>
      </vt:variant>
      <vt:variant>
        <vt:lpwstr/>
      </vt:variant>
      <vt:variant>
        <vt:lpwstr>_Toc117233190</vt:lpwstr>
      </vt:variant>
      <vt:variant>
        <vt:i4>2031668</vt:i4>
      </vt:variant>
      <vt:variant>
        <vt:i4>260</vt:i4>
      </vt:variant>
      <vt:variant>
        <vt:i4>0</vt:i4>
      </vt:variant>
      <vt:variant>
        <vt:i4>5</vt:i4>
      </vt:variant>
      <vt:variant>
        <vt:lpwstr/>
      </vt:variant>
      <vt:variant>
        <vt:lpwstr>_Toc117233189</vt:lpwstr>
      </vt:variant>
      <vt:variant>
        <vt:i4>2031668</vt:i4>
      </vt:variant>
      <vt:variant>
        <vt:i4>254</vt:i4>
      </vt:variant>
      <vt:variant>
        <vt:i4>0</vt:i4>
      </vt:variant>
      <vt:variant>
        <vt:i4>5</vt:i4>
      </vt:variant>
      <vt:variant>
        <vt:lpwstr/>
      </vt:variant>
      <vt:variant>
        <vt:lpwstr>_Toc117233188</vt:lpwstr>
      </vt:variant>
      <vt:variant>
        <vt:i4>2031668</vt:i4>
      </vt:variant>
      <vt:variant>
        <vt:i4>248</vt:i4>
      </vt:variant>
      <vt:variant>
        <vt:i4>0</vt:i4>
      </vt:variant>
      <vt:variant>
        <vt:i4>5</vt:i4>
      </vt:variant>
      <vt:variant>
        <vt:lpwstr/>
      </vt:variant>
      <vt:variant>
        <vt:lpwstr>_Toc117233187</vt:lpwstr>
      </vt:variant>
      <vt:variant>
        <vt:i4>2031668</vt:i4>
      </vt:variant>
      <vt:variant>
        <vt:i4>242</vt:i4>
      </vt:variant>
      <vt:variant>
        <vt:i4>0</vt:i4>
      </vt:variant>
      <vt:variant>
        <vt:i4>5</vt:i4>
      </vt:variant>
      <vt:variant>
        <vt:lpwstr/>
      </vt:variant>
      <vt:variant>
        <vt:lpwstr>_Toc117233186</vt:lpwstr>
      </vt:variant>
      <vt:variant>
        <vt:i4>2031668</vt:i4>
      </vt:variant>
      <vt:variant>
        <vt:i4>236</vt:i4>
      </vt:variant>
      <vt:variant>
        <vt:i4>0</vt:i4>
      </vt:variant>
      <vt:variant>
        <vt:i4>5</vt:i4>
      </vt:variant>
      <vt:variant>
        <vt:lpwstr/>
      </vt:variant>
      <vt:variant>
        <vt:lpwstr>_Toc117233185</vt:lpwstr>
      </vt:variant>
      <vt:variant>
        <vt:i4>2031668</vt:i4>
      </vt:variant>
      <vt:variant>
        <vt:i4>230</vt:i4>
      </vt:variant>
      <vt:variant>
        <vt:i4>0</vt:i4>
      </vt:variant>
      <vt:variant>
        <vt:i4>5</vt:i4>
      </vt:variant>
      <vt:variant>
        <vt:lpwstr/>
      </vt:variant>
      <vt:variant>
        <vt:lpwstr>_Toc117233184</vt:lpwstr>
      </vt:variant>
      <vt:variant>
        <vt:i4>2031668</vt:i4>
      </vt:variant>
      <vt:variant>
        <vt:i4>224</vt:i4>
      </vt:variant>
      <vt:variant>
        <vt:i4>0</vt:i4>
      </vt:variant>
      <vt:variant>
        <vt:i4>5</vt:i4>
      </vt:variant>
      <vt:variant>
        <vt:lpwstr/>
      </vt:variant>
      <vt:variant>
        <vt:lpwstr>_Toc117233183</vt:lpwstr>
      </vt:variant>
      <vt:variant>
        <vt:i4>2031668</vt:i4>
      </vt:variant>
      <vt:variant>
        <vt:i4>218</vt:i4>
      </vt:variant>
      <vt:variant>
        <vt:i4>0</vt:i4>
      </vt:variant>
      <vt:variant>
        <vt:i4>5</vt:i4>
      </vt:variant>
      <vt:variant>
        <vt:lpwstr/>
      </vt:variant>
      <vt:variant>
        <vt:lpwstr>_Toc117233182</vt:lpwstr>
      </vt:variant>
      <vt:variant>
        <vt:i4>2031668</vt:i4>
      </vt:variant>
      <vt:variant>
        <vt:i4>212</vt:i4>
      </vt:variant>
      <vt:variant>
        <vt:i4>0</vt:i4>
      </vt:variant>
      <vt:variant>
        <vt:i4>5</vt:i4>
      </vt:variant>
      <vt:variant>
        <vt:lpwstr/>
      </vt:variant>
      <vt:variant>
        <vt:lpwstr>_Toc117233181</vt:lpwstr>
      </vt:variant>
      <vt:variant>
        <vt:i4>2031668</vt:i4>
      </vt:variant>
      <vt:variant>
        <vt:i4>206</vt:i4>
      </vt:variant>
      <vt:variant>
        <vt:i4>0</vt:i4>
      </vt:variant>
      <vt:variant>
        <vt:i4>5</vt:i4>
      </vt:variant>
      <vt:variant>
        <vt:lpwstr/>
      </vt:variant>
      <vt:variant>
        <vt:lpwstr>_Toc117233180</vt:lpwstr>
      </vt:variant>
      <vt:variant>
        <vt:i4>1048628</vt:i4>
      </vt:variant>
      <vt:variant>
        <vt:i4>200</vt:i4>
      </vt:variant>
      <vt:variant>
        <vt:i4>0</vt:i4>
      </vt:variant>
      <vt:variant>
        <vt:i4>5</vt:i4>
      </vt:variant>
      <vt:variant>
        <vt:lpwstr/>
      </vt:variant>
      <vt:variant>
        <vt:lpwstr>_Toc117233179</vt:lpwstr>
      </vt:variant>
      <vt:variant>
        <vt:i4>1048628</vt:i4>
      </vt:variant>
      <vt:variant>
        <vt:i4>194</vt:i4>
      </vt:variant>
      <vt:variant>
        <vt:i4>0</vt:i4>
      </vt:variant>
      <vt:variant>
        <vt:i4>5</vt:i4>
      </vt:variant>
      <vt:variant>
        <vt:lpwstr/>
      </vt:variant>
      <vt:variant>
        <vt:lpwstr>_Toc117233178</vt:lpwstr>
      </vt:variant>
      <vt:variant>
        <vt:i4>1048628</vt:i4>
      </vt:variant>
      <vt:variant>
        <vt:i4>188</vt:i4>
      </vt:variant>
      <vt:variant>
        <vt:i4>0</vt:i4>
      </vt:variant>
      <vt:variant>
        <vt:i4>5</vt:i4>
      </vt:variant>
      <vt:variant>
        <vt:lpwstr/>
      </vt:variant>
      <vt:variant>
        <vt:lpwstr>_Toc117233177</vt:lpwstr>
      </vt:variant>
      <vt:variant>
        <vt:i4>1048628</vt:i4>
      </vt:variant>
      <vt:variant>
        <vt:i4>182</vt:i4>
      </vt:variant>
      <vt:variant>
        <vt:i4>0</vt:i4>
      </vt:variant>
      <vt:variant>
        <vt:i4>5</vt:i4>
      </vt:variant>
      <vt:variant>
        <vt:lpwstr/>
      </vt:variant>
      <vt:variant>
        <vt:lpwstr>_Toc117233176</vt:lpwstr>
      </vt:variant>
      <vt:variant>
        <vt:i4>1048628</vt:i4>
      </vt:variant>
      <vt:variant>
        <vt:i4>176</vt:i4>
      </vt:variant>
      <vt:variant>
        <vt:i4>0</vt:i4>
      </vt:variant>
      <vt:variant>
        <vt:i4>5</vt:i4>
      </vt:variant>
      <vt:variant>
        <vt:lpwstr/>
      </vt:variant>
      <vt:variant>
        <vt:lpwstr>_Toc117233175</vt:lpwstr>
      </vt:variant>
      <vt:variant>
        <vt:i4>1048628</vt:i4>
      </vt:variant>
      <vt:variant>
        <vt:i4>170</vt:i4>
      </vt:variant>
      <vt:variant>
        <vt:i4>0</vt:i4>
      </vt:variant>
      <vt:variant>
        <vt:i4>5</vt:i4>
      </vt:variant>
      <vt:variant>
        <vt:lpwstr/>
      </vt:variant>
      <vt:variant>
        <vt:lpwstr>_Toc117233174</vt:lpwstr>
      </vt:variant>
      <vt:variant>
        <vt:i4>1048628</vt:i4>
      </vt:variant>
      <vt:variant>
        <vt:i4>164</vt:i4>
      </vt:variant>
      <vt:variant>
        <vt:i4>0</vt:i4>
      </vt:variant>
      <vt:variant>
        <vt:i4>5</vt:i4>
      </vt:variant>
      <vt:variant>
        <vt:lpwstr/>
      </vt:variant>
      <vt:variant>
        <vt:lpwstr>_Toc117233173</vt:lpwstr>
      </vt:variant>
      <vt:variant>
        <vt:i4>1048628</vt:i4>
      </vt:variant>
      <vt:variant>
        <vt:i4>158</vt:i4>
      </vt:variant>
      <vt:variant>
        <vt:i4>0</vt:i4>
      </vt:variant>
      <vt:variant>
        <vt:i4>5</vt:i4>
      </vt:variant>
      <vt:variant>
        <vt:lpwstr/>
      </vt:variant>
      <vt:variant>
        <vt:lpwstr>_Toc117233172</vt:lpwstr>
      </vt:variant>
      <vt:variant>
        <vt:i4>1048628</vt:i4>
      </vt:variant>
      <vt:variant>
        <vt:i4>152</vt:i4>
      </vt:variant>
      <vt:variant>
        <vt:i4>0</vt:i4>
      </vt:variant>
      <vt:variant>
        <vt:i4>5</vt:i4>
      </vt:variant>
      <vt:variant>
        <vt:lpwstr/>
      </vt:variant>
      <vt:variant>
        <vt:lpwstr>_Toc117233171</vt:lpwstr>
      </vt:variant>
      <vt:variant>
        <vt:i4>1048628</vt:i4>
      </vt:variant>
      <vt:variant>
        <vt:i4>146</vt:i4>
      </vt:variant>
      <vt:variant>
        <vt:i4>0</vt:i4>
      </vt:variant>
      <vt:variant>
        <vt:i4>5</vt:i4>
      </vt:variant>
      <vt:variant>
        <vt:lpwstr/>
      </vt:variant>
      <vt:variant>
        <vt:lpwstr>_Toc117233170</vt:lpwstr>
      </vt:variant>
      <vt:variant>
        <vt:i4>1114164</vt:i4>
      </vt:variant>
      <vt:variant>
        <vt:i4>140</vt:i4>
      </vt:variant>
      <vt:variant>
        <vt:i4>0</vt:i4>
      </vt:variant>
      <vt:variant>
        <vt:i4>5</vt:i4>
      </vt:variant>
      <vt:variant>
        <vt:lpwstr/>
      </vt:variant>
      <vt:variant>
        <vt:lpwstr>_Toc117233169</vt:lpwstr>
      </vt:variant>
      <vt:variant>
        <vt:i4>1114164</vt:i4>
      </vt:variant>
      <vt:variant>
        <vt:i4>134</vt:i4>
      </vt:variant>
      <vt:variant>
        <vt:i4>0</vt:i4>
      </vt:variant>
      <vt:variant>
        <vt:i4>5</vt:i4>
      </vt:variant>
      <vt:variant>
        <vt:lpwstr/>
      </vt:variant>
      <vt:variant>
        <vt:lpwstr>_Toc117233168</vt:lpwstr>
      </vt:variant>
      <vt:variant>
        <vt:i4>1114164</vt:i4>
      </vt:variant>
      <vt:variant>
        <vt:i4>128</vt:i4>
      </vt:variant>
      <vt:variant>
        <vt:i4>0</vt:i4>
      </vt:variant>
      <vt:variant>
        <vt:i4>5</vt:i4>
      </vt:variant>
      <vt:variant>
        <vt:lpwstr/>
      </vt:variant>
      <vt:variant>
        <vt:lpwstr>_Toc117233167</vt:lpwstr>
      </vt:variant>
      <vt:variant>
        <vt:i4>1114164</vt:i4>
      </vt:variant>
      <vt:variant>
        <vt:i4>122</vt:i4>
      </vt:variant>
      <vt:variant>
        <vt:i4>0</vt:i4>
      </vt:variant>
      <vt:variant>
        <vt:i4>5</vt:i4>
      </vt:variant>
      <vt:variant>
        <vt:lpwstr/>
      </vt:variant>
      <vt:variant>
        <vt:lpwstr>_Toc117233166</vt:lpwstr>
      </vt:variant>
      <vt:variant>
        <vt:i4>1114164</vt:i4>
      </vt:variant>
      <vt:variant>
        <vt:i4>116</vt:i4>
      </vt:variant>
      <vt:variant>
        <vt:i4>0</vt:i4>
      </vt:variant>
      <vt:variant>
        <vt:i4>5</vt:i4>
      </vt:variant>
      <vt:variant>
        <vt:lpwstr/>
      </vt:variant>
      <vt:variant>
        <vt:lpwstr>_Toc117233165</vt:lpwstr>
      </vt:variant>
      <vt:variant>
        <vt:i4>1114164</vt:i4>
      </vt:variant>
      <vt:variant>
        <vt:i4>110</vt:i4>
      </vt:variant>
      <vt:variant>
        <vt:i4>0</vt:i4>
      </vt:variant>
      <vt:variant>
        <vt:i4>5</vt:i4>
      </vt:variant>
      <vt:variant>
        <vt:lpwstr/>
      </vt:variant>
      <vt:variant>
        <vt:lpwstr>_Toc117233164</vt:lpwstr>
      </vt:variant>
      <vt:variant>
        <vt:i4>1114164</vt:i4>
      </vt:variant>
      <vt:variant>
        <vt:i4>104</vt:i4>
      </vt:variant>
      <vt:variant>
        <vt:i4>0</vt:i4>
      </vt:variant>
      <vt:variant>
        <vt:i4>5</vt:i4>
      </vt:variant>
      <vt:variant>
        <vt:lpwstr/>
      </vt:variant>
      <vt:variant>
        <vt:lpwstr>_Toc117233163</vt:lpwstr>
      </vt:variant>
      <vt:variant>
        <vt:i4>1114164</vt:i4>
      </vt:variant>
      <vt:variant>
        <vt:i4>98</vt:i4>
      </vt:variant>
      <vt:variant>
        <vt:i4>0</vt:i4>
      </vt:variant>
      <vt:variant>
        <vt:i4>5</vt:i4>
      </vt:variant>
      <vt:variant>
        <vt:lpwstr/>
      </vt:variant>
      <vt:variant>
        <vt:lpwstr>_Toc117233162</vt:lpwstr>
      </vt:variant>
      <vt:variant>
        <vt:i4>1114164</vt:i4>
      </vt:variant>
      <vt:variant>
        <vt:i4>92</vt:i4>
      </vt:variant>
      <vt:variant>
        <vt:i4>0</vt:i4>
      </vt:variant>
      <vt:variant>
        <vt:i4>5</vt:i4>
      </vt:variant>
      <vt:variant>
        <vt:lpwstr/>
      </vt:variant>
      <vt:variant>
        <vt:lpwstr>_Toc117233161</vt:lpwstr>
      </vt:variant>
      <vt:variant>
        <vt:i4>1114164</vt:i4>
      </vt:variant>
      <vt:variant>
        <vt:i4>86</vt:i4>
      </vt:variant>
      <vt:variant>
        <vt:i4>0</vt:i4>
      </vt:variant>
      <vt:variant>
        <vt:i4>5</vt:i4>
      </vt:variant>
      <vt:variant>
        <vt:lpwstr/>
      </vt:variant>
      <vt:variant>
        <vt:lpwstr>_Toc117233160</vt:lpwstr>
      </vt:variant>
      <vt:variant>
        <vt:i4>1179700</vt:i4>
      </vt:variant>
      <vt:variant>
        <vt:i4>80</vt:i4>
      </vt:variant>
      <vt:variant>
        <vt:i4>0</vt:i4>
      </vt:variant>
      <vt:variant>
        <vt:i4>5</vt:i4>
      </vt:variant>
      <vt:variant>
        <vt:lpwstr/>
      </vt:variant>
      <vt:variant>
        <vt:lpwstr>_Toc117233159</vt:lpwstr>
      </vt:variant>
      <vt:variant>
        <vt:i4>1179700</vt:i4>
      </vt:variant>
      <vt:variant>
        <vt:i4>74</vt:i4>
      </vt:variant>
      <vt:variant>
        <vt:i4>0</vt:i4>
      </vt:variant>
      <vt:variant>
        <vt:i4>5</vt:i4>
      </vt:variant>
      <vt:variant>
        <vt:lpwstr/>
      </vt:variant>
      <vt:variant>
        <vt:lpwstr>_Toc117233158</vt:lpwstr>
      </vt:variant>
      <vt:variant>
        <vt:i4>1179700</vt:i4>
      </vt:variant>
      <vt:variant>
        <vt:i4>68</vt:i4>
      </vt:variant>
      <vt:variant>
        <vt:i4>0</vt:i4>
      </vt:variant>
      <vt:variant>
        <vt:i4>5</vt:i4>
      </vt:variant>
      <vt:variant>
        <vt:lpwstr/>
      </vt:variant>
      <vt:variant>
        <vt:lpwstr>_Toc117233157</vt:lpwstr>
      </vt:variant>
      <vt:variant>
        <vt:i4>1179700</vt:i4>
      </vt:variant>
      <vt:variant>
        <vt:i4>62</vt:i4>
      </vt:variant>
      <vt:variant>
        <vt:i4>0</vt:i4>
      </vt:variant>
      <vt:variant>
        <vt:i4>5</vt:i4>
      </vt:variant>
      <vt:variant>
        <vt:lpwstr/>
      </vt:variant>
      <vt:variant>
        <vt:lpwstr>_Toc117233156</vt:lpwstr>
      </vt:variant>
      <vt:variant>
        <vt:i4>1179700</vt:i4>
      </vt:variant>
      <vt:variant>
        <vt:i4>56</vt:i4>
      </vt:variant>
      <vt:variant>
        <vt:i4>0</vt:i4>
      </vt:variant>
      <vt:variant>
        <vt:i4>5</vt:i4>
      </vt:variant>
      <vt:variant>
        <vt:lpwstr/>
      </vt:variant>
      <vt:variant>
        <vt:lpwstr>_Toc117233155</vt:lpwstr>
      </vt:variant>
      <vt:variant>
        <vt:i4>1179700</vt:i4>
      </vt:variant>
      <vt:variant>
        <vt:i4>50</vt:i4>
      </vt:variant>
      <vt:variant>
        <vt:i4>0</vt:i4>
      </vt:variant>
      <vt:variant>
        <vt:i4>5</vt:i4>
      </vt:variant>
      <vt:variant>
        <vt:lpwstr/>
      </vt:variant>
      <vt:variant>
        <vt:lpwstr>_Toc117233154</vt:lpwstr>
      </vt:variant>
      <vt:variant>
        <vt:i4>1179700</vt:i4>
      </vt:variant>
      <vt:variant>
        <vt:i4>44</vt:i4>
      </vt:variant>
      <vt:variant>
        <vt:i4>0</vt:i4>
      </vt:variant>
      <vt:variant>
        <vt:i4>5</vt:i4>
      </vt:variant>
      <vt:variant>
        <vt:lpwstr/>
      </vt:variant>
      <vt:variant>
        <vt:lpwstr>_Toc117233153</vt:lpwstr>
      </vt:variant>
      <vt:variant>
        <vt:i4>1179700</vt:i4>
      </vt:variant>
      <vt:variant>
        <vt:i4>38</vt:i4>
      </vt:variant>
      <vt:variant>
        <vt:i4>0</vt:i4>
      </vt:variant>
      <vt:variant>
        <vt:i4>5</vt:i4>
      </vt:variant>
      <vt:variant>
        <vt:lpwstr/>
      </vt:variant>
      <vt:variant>
        <vt:lpwstr>_Toc117233152</vt:lpwstr>
      </vt:variant>
      <vt:variant>
        <vt:i4>1179700</vt:i4>
      </vt:variant>
      <vt:variant>
        <vt:i4>32</vt:i4>
      </vt:variant>
      <vt:variant>
        <vt:i4>0</vt:i4>
      </vt:variant>
      <vt:variant>
        <vt:i4>5</vt:i4>
      </vt:variant>
      <vt:variant>
        <vt:lpwstr/>
      </vt:variant>
      <vt:variant>
        <vt:lpwstr>_Toc117233151</vt:lpwstr>
      </vt:variant>
      <vt:variant>
        <vt:i4>1179700</vt:i4>
      </vt:variant>
      <vt:variant>
        <vt:i4>26</vt:i4>
      </vt:variant>
      <vt:variant>
        <vt:i4>0</vt:i4>
      </vt:variant>
      <vt:variant>
        <vt:i4>5</vt:i4>
      </vt:variant>
      <vt:variant>
        <vt:lpwstr/>
      </vt:variant>
      <vt:variant>
        <vt:lpwstr>_Toc117233150</vt:lpwstr>
      </vt:variant>
      <vt:variant>
        <vt:i4>1245236</vt:i4>
      </vt:variant>
      <vt:variant>
        <vt:i4>20</vt:i4>
      </vt:variant>
      <vt:variant>
        <vt:i4>0</vt:i4>
      </vt:variant>
      <vt:variant>
        <vt:i4>5</vt:i4>
      </vt:variant>
      <vt:variant>
        <vt:lpwstr/>
      </vt:variant>
      <vt:variant>
        <vt:lpwstr>_Toc117233149</vt:lpwstr>
      </vt:variant>
      <vt:variant>
        <vt:i4>1245236</vt:i4>
      </vt:variant>
      <vt:variant>
        <vt:i4>14</vt:i4>
      </vt:variant>
      <vt:variant>
        <vt:i4>0</vt:i4>
      </vt:variant>
      <vt:variant>
        <vt:i4>5</vt:i4>
      </vt:variant>
      <vt:variant>
        <vt:lpwstr/>
      </vt:variant>
      <vt:variant>
        <vt:lpwstr>_Toc117233148</vt:lpwstr>
      </vt:variant>
      <vt:variant>
        <vt:i4>1245236</vt:i4>
      </vt:variant>
      <vt:variant>
        <vt:i4>8</vt:i4>
      </vt:variant>
      <vt:variant>
        <vt:i4>0</vt:i4>
      </vt:variant>
      <vt:variant>
        <vt:i4>5</vt:i4>
      </vt:variant>
      <vt:variant>
        <vt:lpwstr/>
      </vt:variant>
      <vt:variant>
        <vt:lpwstr>_Toc117233147</vt:lpwstr>
      </vt:variant>
      <vt:variant>
        <vt:i4>1245236</vt:i4>
      </vt:variant>
      <vt:variant>
        <vt:i4>2</vt:i4>
      </vt:variant>
      <vt:variant>
        <vt:i4>0</vt:i4>
      </vt:variant>
      <vt:variant>
        <vt:i4>5</vt:i4>
      </vt:variant>
      <vt:variant>
        <vt:lpwstr/>
      </vt:variant>
      <vt:variant>
        <vt:lpwstr>_Toc117233146</vt:lpwstr>
      </vt:variant>
      <vt:variant>
        <vt:i4>7143479</vt:i4>
      </vt:variant>
      <vt:variant>
        <vt:i4>13120</vt:i4>
      </vt:variant>
      <vt:variant>
        <vt:i4>1025</vt:i4>
      </vt:variant>
      <vt:variant>
        <vt:i4>1</vt:i4>
      </vt:variant>
      <vt:variant>
        <vt:lpwstr>https://www.gom.com/-/media/gom-website/global/products/3d-scanning/gom_atos-q_teaser.jpg?h=420&amp;w=746&amp;la=en&amp;mw=1920&amp;hash=F6008EDDE35E09D08326CDEEAC0103F5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subject/>
  <dc:creator>Quigley, Tiffany Patricia</dc:creator>
  <cp:keywords/>
  <cp:lastModifiedBy>Quigley, Tiffany Patricia</cp:lastModifiedBy>
  <cp:revision>2</cp:revision>
  <cp:lastPrinted>2005-09-22T13:02:00Z</cp:lastPrinted>
  <dcterms:created xsi:type="dcterms:W3CDTF">2022-10-22T16:04:00Z</dcterms:created>
  <dcterms:modified xsi:type="dcterms:W3CDTF">2022-10-22T16:04:00Z</dcterms:modified>
</cp:coreProperties>
</file>