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004CF1" w14:textId="1F26DE60" w:rsidR="00B2214E" w:rsidRPr="00DE390C" w:rsidRDefault="0043469E" w:rsidP="00E73CDC">
      <w:pPr>
        <w:widowControl/>
        <w:jc w:val="center"/>
        <w:rPr>
          <w:rFonts w:ascii="Times New Roman" w:eastAsiaTheme="minorEastAsia" w:hAnsi="Times New Roman" w:cs="Times New Roman"/>
          <w:b/>
          <w:color w:val="FF0000"/>
          <w:sz w:val="36"/>
          <w:szCs w:val="36"/>
        </w:rPr>
      </w:pPr>
      <w:r w:rsidRPr="00DE390C">
        <w:rPr>
          <w:rFonts w:ascii="Times New Roman" w:hAnsi="Times New Roman" w:cs="Times New Roman"/>
          <w:b/>
          <w:color w:val="212121"/>
          <w:sz w:val="36"/>
          <w:szCs w:val="36"/>
          <w:shd w:val="clear" w:color="auto" w:fill="FFFFFF"/>
        </w:rPr>
        <w:t>Structural characterizations of photo-catalytic titanium oxide nanoparticles made from amorphous building blocks</w:t>
      </w:r>
    </w:p>
    <w:p w14:paraId="5A4768D7" w14:textId="77777777" w:rsidR="009E60C2" w:rsidRPr="00DE390C" w:rsidRDefault="009E60C2" w:rsidP="00E73CDC">
      <w:pPr>
        <w:widowControl/>
        <w:jc w:val="center"/>
        <w:rPr>
          <w:rFonts w:ascii="Times New Roman" w:eastAsiaTheme="minorEastAsia" w:hAnsi="Times New Roman" w:cs="Times New Roman"/>
          <w:b/>
          <w:color w:val="FF0000"/>
          <w:sz w:val="48"/>
        </w:rPr>
      </w:pPr>
    </w:p>
    <w:p w14:paraId="008DED94" w14:textId="77777777" w:rsidR="009E60C2" w:rsidRPr="00DE390C" w:rsidRDefault="009E60C2" w:rsidP="00E73CDC">
      <w:pPr>
        <w:widowControl/>
        <w:jc w:val="center"/>
        <w:rPr>
          <w:rFonts w:ascii="Times New Roman" w:eastAsiaTheme="minorEastAsia" w:hAnsi="Times New Roman" w:cs="Times New Roman"/>
          <w:b/>
          <w:color w:val="FF0000"/>
          <w:sz w:val="48"/>
        </w:rPr>
      </w:pPr>
    </w:p>
    <w:p w14:paraId="5FE008B3" w14:textId="77777777" w:rsidR="009E60C2" w:rsidRPr="00DE390C" w:rsidRDefault="009E60C2" w:rsidP="00E73CDC">
      <w:pPr>
        <w:widowControl/>
        <w:jc w:val="center"/>
        <w:rPr>
          <w:rFonts w:ascii="Times New Roman" w:eastAsiaTheme="minorEastAsia" w:hAnsi="Times New Roman" w:cs="Times New Roman"/>
          <w:b/>
          <w:color w:val="FF0000"/>
          <w:sz w:val="48"/>
        </w:rPr>
      </w:pPr>
    </w:p>
    <w:p w14:paraId="30BAB53D" w14:textId="77777777" w:rsidR="009E60C2" w:rsidRPr="00DE390C" w:rsidRDefault="009E60C2" w:rsidP="00E73CDC">
      <w:pPr>
        <w:widowControl/>
        <w:jc w:val="center"/>
        <w:rPr>
          <w:rFonts w:ascii="Times New Roman" w:eastAsiaTheme="minorEastAsia" w:hAnsi="Times New Roman" w:cs="Times New Roman"/>
          <w:b/>
          <w:color w:val="FF0000"/>
          <w:sz w:val="48"/>
        </w:rPr>
      </w:pPr>
    </w:p>
    <w:p w14:paraId="05C7ADEB" w14:textId="77777777" w:rsidR="009E60C2" w:rsidRPr="00DE390C" w:rsidRDefault="009E60C2" w:rsidP="00E73CDC">
      <w:pPr>
        <w:widowControl/>
        <w:jc w:val="center"/>
        <w:rPr>
          <w:rFonts w:ascii="Times New Roman" w:eastAsiaTheme="minorEastAsia" w:hAnsi="Times New Roman" w:cs="Times New Roman"/>
          <w:b/>
          <w:color w:val="FF0000"/>
          <w:sz w:val="48"/>
        </w:rPr>
      </w:pPr>
    </w:p>
    <w:p w14:paraId="15ED21B5" w14:textId="77777777" w:rsidR="009E60C2" w:rsidRPr="00DE390C" w:rsidRDefault="009E60C2" w:rsidP="00A66FFB">
      <w:pPr>
        <w:autoSpaceDE w:val="0"/>
        <w:autoSpaceDN w:val="0"/>
        <w:adjustRightInd w:val="0"/>
        <w:spacing w:line="240" w:lineRule="auto"/>
        <w:jc w:val="center"/>
        <w:rPr>
          <w:rFonts w:ascii="Times New Roman" w:eastAsiaTheme="minorEastAsia" w:hAnsi="Times New Roman" w:cs="Times New Roman"/>
          <w:b/>
          <w:bCs/>
          <w:color w:val="231F20"/>
          <w:kern w:val="0"/>
          <w:sz w:val="36"/>
          <w:szCs w:val="36"/>
        </w:rPr>
      </w:pPr>
      <w:r w:rsidRPr="00DE390C">
        <w:rPr>
          <w:rFonts w:ascii="Times New Roman" w:eastAsiaTheme="minorEastAsia" w:hAnsi="Times New Roman" w:cs="Times New Roman"/>
          <w:b/>
          <w:bCs/>
          <w:color w:val="231F20"/>
          <w:kern w:val="0"/>
          <w:sz w:val="36"/>
          <w:szCs w:val="36"/>
        </w:rPr>
        <w:t>A Dissertation Presented for the</w:t>
      </w:r>
    </w:p>
    <w:p w14:paraId="4532CD4F" w14:textId="77777777" w:rsidR="009E60C2" w:rsidRPr="00DE390C" w:rsidRDefault="009E60C2" w:rsidP="00A66FFB">
      <w:pPr>
        <w:autoSpaceDE w:val="0"/>
        <w:autoSpaceDN w:val="0"/>
        <w:adjustRightInd w:val="0"/>
        <w:spacing w:line="240" w:lineRule="auto"/>
        <w:jc w:val="center"/>
        <w:rPr>
          <w:rFonts w:ascii="Times New Roman" w:eastAsiaTheme="minorEastAsia" w:hAnsi="Times New Roman" w:cs="Times New Roman"/>
          <w:b/>
          <w:bCs/>
          <w:color w:val="231F20"/>
          <w:kern w:val="0"/>
          <w:sz w:val="36"/>
          <w:szCs w:val="36"/>
        </w:rPr>
      </w:pPr>
      <w:r w:rsidRPr="00DE390C">
        <w:rPr>
          <w:rFonts w:ascii="Times New Roman" w:eastAsiaTheme="minorEastAsia" w:hAnsi="Times New Roman" w:cs="Times New Roman"/>
          <w:b/>
          <w:bCs/>
          <w:color w:val="231F20"/>
          <w:kern w:val="0"/>
          <w:sz w:val="36"/>
          <w:szCs w:val="36"/>
        </w:rPr>
        <w:t>Doctor of Philosophy</w:t>
      </w:r>
    </w:p>
    <w:p w14:paraId="48FB1E26" w14:textId="77777777" w:rsidR="009E60C2" w:rsidRPr="00DE390C" w:rsidRDefault="009E60C2" w:rsidP="00A66FFB">
      <w:pPr>
        <w:autoSpaceDE w:val="0"/>
        <w:autoSpaceDN w:val="0"/>
        <w:adjustRightInd w:val="0"/>
        <w:spacing w:line="240" w:lineRule="auto"/>
        <w:jc w:val="center"/>
        <w:rPr>
          <w:rFonts w:ascii="Times New Roman" w:eastAsiaTheme="minorEastAsia" w:hAnsi="Times New Roman" w:cs="Times New Roman"/>
          <w:b/>
          <w:bCs/>
          <w:color w:val="231F20"/>
          <w:kern w:val="0"/>
          <w:sz w:val="36"/>
          <w:szCs w:val="36"/>
        </w:rPr>
      </w:pPr>
      <w:r w:rsidRPr="00DE390C">
        <w:rPr>
          <w:rFonts w:ascii="Times New Roman" w:eastAsiaTheme="minorEastAsia" w:hAnsi="Times New Roman" w:cs="Times New Roman"/>
          <w:b/>
          <w:bCs/>
          <w:color w:val="231F20"/>
          <w:kern w:val="0"/>
          <w:sz w:val="36"/>
          <w:szCs w:val="36"/>
        </w:rPr>
        <w:t>Degree</w:t>
      </w:r>
    </w:p>
    <w:p w14:paraId="6B946B73" w14:textId="64C07876" w:rsidR="007A158D" w:rsidRPr="00DE390C" w:rsidRDefault="009E60C2">
      <w:pPr>
        <w:widowControl/>
        <w:jc w:val="center"/>
        <w:rPr>
          <w:rFonts w:ascii="Times New Roman" w:eastAsiaTheme="minorEastAsia" w:hAnsi="Times New Roman" w:cs="Times New Roman"/>
          <w:b/>
          <w:bCs/>
          <w:color w:val="231F20"/>
          <w:kern w:val="0"/>
          <w:sz w:val="36"/>
          <w:szCs w:val="36"/>
        </w:rPr>
      </w:pPr>
      <w:r w:rsidRPr="00DE390C">
        <w:rPr>
          <w:rFonts w:ascii="Times New Roman" w:eastAsiaTheme="minorEastAsia" w:hAnsi="Times New Roman" w:cs="Times New Roman"/>
          <w:b/>
          <w:bCs/>
          <w:color w:val="231F20"/>
          <w:kern w:val="0"/>
          <w:sz w:val="36"/>
          <w:szCs w:val="36"/>
        </w:rPr>
        <w:t>The University of Tennessee, Knoxville</w:t>
      </w:r>
    </w:p>
    <w:p w14:paraId="515824CC" w14:textId="77777777" w:rsidR="009E60C2" w:rsidRPr="00DE390C" w:rsidRDefault="009E60C2">
      <w:pPr>
        <w:widowControl/>
        <w:jc w:val="center"/>
        <w:rPr>
          <w:rFonts w:ascii="Times New Roman" w:eastAsiaTheme="minorEastAsia" w:hAnsi="Times New Roman" w:cs="Times New Roman"/>
          <w:b/>
          <w:bCs/>
          <w:color w:val="231F20"/>
          <w:kern w:val="0"/>
          <w:sz w:val="36"/>
          <w:szCs w:val="36"/>
        </w:rPr>
      </w:pPr>
    </w:p>
    <w:p w14:paraId="3D887981" w14:textId="77777777" w:rsidR="009E60C2" w:rsidRPr="00DE390C" w:rsidRDefault="009E60C2">
      <w:pPr>
        <w:widowControl/>
        <w:jc w:val="center"/>
        <w:rPr>
          <w:rFonts w:ascii="Times New Roman" w:eastAsiaTheme="minorEastAsia" w:hAnsi="Times New Roman" w:cs="Times New Roman"/>
          <w:b/>
          <w:bCs/>
          <w:color w:val="231F20"/>
          <w:kern w:val="0"/>
          <w:sz w:val="36"/>
          <w:szCs w:val="36"/>
        </w:rPr>
      </w:pPr>
    </w:p>
    <w:p w14:paraId="37AA2A12" w14:textId="77777777" w:rsidR="009E60C2" w:rsidRPr="00DE390C" w:rsidRDefault="009E60C2">
      <w:pPr>
        <w:widowControl/>
        <w:jc w:val="center"/>
        <w:rPr>
          <w:rFonts w:ascii="Times New Roman" w:eastAsiaTheme="minorEastAsia" w:hAnsi="Times New Roman" w:cs="Times New Roman"/>
          <w:b/>
          <w:bCs/>
          <w:color w:val="231F20"/>
          <w:kern w:val="0"/>
          <w:sz w:val="36"/>
          <w:szCs w:val="36"/>
        </w:rPr>
      </w:pPr>
    </w:p>
    <w:p w14:paraId="161CD713" w14:textId="77777777" w:rsidR="009E60C2" w:rsidRPr="00DE390C" w:rsidRDefault="009E60C2">
      <w:pPr>
        <w:widowControl/>
        <w:jc w:val="center"/>
        <w:rPr>
          <w:rFonts w:ascii="Times New Roman" w:eastAsiaTheme="minorEastAsia" w:hAnsi="Times New Roman" w:cs="Times New Roman"/>
          <w:b/>
          <w:bCs/>
          <w:color w:val="231F20"/>
          <w:kern w:val="0"/>
          <w:sz w:val="36"/>
          <w:szCs w:val="36"/>
        </w:rPr>
      </w:pPr>
    </w:p>
    <w:p w14:paraId="6B73A1E8" w14:textId="77777777" w:rsidR="009E60C2" w:rsidRPr="00DE390C" w:rsidRDefault="009E60C2">
      <w:pPr>
        <w:widowControl/>
        <w:jc w:val="center"/>
        <w:rPr>
          <w:rFonts w:ascii="Times New Roman" w:eastAsiaTheme="minorEastAsia" w:hAnsi="Times New Roman" w:cs="Times New Roman"/>
          <w:b/>
          <w:bCs/>
          <w:color w:val="231F20"/>
          <w:kern w:val="0"/>
          <w:sz w:val="36"/>
          <w:szCs w:val="36"/>
        </w:rPr>
      </w:pPr>
    </w:p>
    <w:p w14:paraId="4E172F5A" w14:textId="77777777" w:rsidR="009E60C2" w:rsidRPr="00DE390C" w:rsidRDefault="009E60C2">
      <w:pPr>
        <w:widowControl/>
        <w:jc w:val="center"/>
        <w:rPr>
          <w:rFonts w:ascii="Times New Roman" w:eastAsiaTheme="minorEastAsia" w:hAnsi="Times New Roman" w:cs="Times New Roman"/>
          <w:b/>
          <w:bCs/>
          <w:color w:val="231F20"/>
          <w:kern w:val="0"/>
          <w:sz w:val="36"/>
          <w:szCs w:val="36"/>
        </w:rPr>
      </w:pPr>
    </w:p>
    <w:p w14:paraId="6A806317" w14:textId="77777777" w:rsidR="009E60C2" w:rsidRPr="00DE390C" w:rsidRDefault="009E60C2">
      <w:pPr>
        <w:widowControl/>
        <w:jc w:val="center"/>
        <w:rPr>
          <w:rFonts w:ascii="Times New Roman" w:eastAsiaTheme="minorEastAsia" w:hAnsi="Times New Roman" w:cs="Times New Roman"/>
          <w:b/>
          <w:bCs/>
          <w:color w:val="231F20"/>
          <w:kern w:val="0"/>
          <w:sz w:val="36"/>
          <w:szCs w:val="36"/>
        </w:rPr>
      </w:pPr>
    </w:p>
    <w:p w14:paraId="5A664990" w14:textId="0F511958" w:rsidR="009E60C2" w:rsidRPr="00DE390C" w:rsidRDefault="009E60C2">
      <w:pPr>
        <w:widowControl/>
        <w:jc w:val="center"/>
        <w:rPr>
          <w:rFonts w:ascii="Times New Roman" w:eastAsiaTheme="minorEastAsia" w:hAnsi="Times New Roman" w:cs="Times New Roman"/>
          <w:b/>
          <w:bCs/>
          <w:color w:val="231F20"/>
          <w:kern w:val="0"/>
          <w:sz w:val="36"/>
          <w:szCs w:val="36"/>
        </w:rPr>
      </w:pPr>
      <w:proofErr w:type="spellStart"/>
      <w:r w:rsidRPr="00DE390C">
        <w:rPr>
          <w:rFonts w:ascii="Times New Roman" w:eastAsiaTheme="minorEastAsia" w:hAnsi="Times New Roman" w:cs="Times New Roman"/>
          <w:b/>
          <w:bCs/>
          <w:color w:val="231F20"/>
          <w:kern w:val="0"/>
          <w:sz w:val="36"/>
          <w:szCs w:val="36"/>
        </w:rPr>
        <w:t>Mengkun</w:t>
      </w:r>
      <w:proofErr w:type="spellEnd"/>
      <w:r w:rsidRPr="00DE390C">
        <w:rPr>
          <w:rFonts w:ascii="Times New Roman" w:eastAsiaTheme="minorEastAsia" w:hAnsi="Times New Roman" w:cs="Times New Roman"/>
          <w:b/>
          <w:bCs/>
          <w:color w:val="231F20"/>
          <w:kern w:val="0"/>
          <w:sz w:val="36"/>
          <w:szCs w:val="36"/>
        </w:rPr>
        <w:t xml:space="preserve"> Tian</w:t>
      </w:r>
    </w:p>
    <w:p w14:paraId="7581CAE1" w14:textId="43CDAB79" w:rsidR="009E60C2" w:rsidRPr="00DE390C" w:rsidRDefault="00CD7CB6">
      <w:pPr>
        <w:widowControl/>
        <w:jc w:val="center"/>
        <w:rPr>
          <w:rFonts w:ascii="Times New Roman" w:eastAsiaTheme="minorEastAsia" w:hAnsi="Times New Roman" w:cs="Times New Roman"/>
          <w:b/>
          <w:bCs/>
          <w:color w:val="231F20"/>
          <w:kern w:val="0"/>
          <w:sz w:val="36"/>
          <w:szCs w:val="36"/>
        </w:rPr>
      </w:pPr>
      <w:r w:rsidRPr="00DE390C">
        <w:rPr>
          <w:rFonts w:ascii="Times New Roman" w:eastAsiaTheme="minorEastAsia" w:hAnsi="Times New Roman" w:cs="Times New Roman"/>
          <w:b/>
          <w:bCs/>
          <w:color w:val="231F20"/>
          <w:kern w:val="0"/>
          <w:sz w:val="36"/>
          <w:szCs w:val="36"/>
        </w:rPr>
        <w:t>August</w:t>
      </w:r>
      <w:r w:rsidR="00666066" w:rsidRPr="00DE390C">
        <w:rPr>
          <w:rFonts w:ascii="Times New Roman" w:eastAsiaTheme="minorEastAsia" w:hAnsi="Times New Roman" w:cs="Times New Roman"/>
          <w:b/>
          <w:bCs/>
          <w:color w:val="231F20"/>
          <w:kern w:val="0"/>
          <w:sz w:val="36"/>
          <w:szCs w:val="36"/>
        </w:rPr>
        <w:t xml:space="preserve"> 2015</w:t>
      </w:r>
    </w:p>
    <w:p w14:paraId="7FD8340B" w14:textId="77777777" w:rsidR="002B40A4" w:rsidRPr="00DE390C" w:rsidRDefault="002B40A4">
      <w:pPr>
        <w:widowControl/>
        <w:jc w:val="center"/>
        <w:rPr>
          <w:rFonts w:ascii="Times New Roman" w:eastAsiaTheme="minorEastAsia" w:hAnsi="Times New Roman" w:cs="Times New Roman"/>
          <w:b/>
          <w:bCs/>
          <w:color w:val="231F20"/>
          <w:kern w:val="0"/>
          <w:sz w:val="28"/>
          <w:szCs w:val="28"/>
        </w:rPr>
      </w:pPr>
    </w:p>
    <w:p w14:paraId="19AE217F" w14:textId="77777777" w:rsidR="00AB5F0B" w:rsidRPr="00DE390C" w:rsidRDefault="00AB5F0B">
      <w:pPr>
        <w:widowControl/>
        <w:jc w:val="center"/>
        <w:rPr>
          <w:rFonts w:ascii="Times New Roman" w:eastAsiaTheme="minorEastAsia" w:hAnsi="Times New Roman" w:cs="Times New Roman"/>
          <w:b/>
          <w:bCs/>
          <w:color w:val="231F20"/>
          <w:kern w:val="0"/>
          <w:sz w:val="32"/>
          <w:szCs w:val="32"/>
        </w:rPr>
        <w:sectPr w:rsidR="00AB5F0B" w:rsidRPr="00DE390C" w:rsidSect="00E855A6">
          <w:footerReference w:type="default" r:id="rId9"/>
          <w:pgSz w:w="11906" w:h="16838"/>
          <w:pgMar w:top="1440" w:right="1800" w:bottom="1440" w:left="1800" w:header="851" w:footer="992" w:gutter="0"/>
          <w:pgNumType w:start="1"/>
          <w:cols w:space="425"/>
          <w:docGrid w:type="lines" w:linePitch="312"/>
        </w:sectPr>
      </w:pPr>
    </w:p>
    <w:p w14:paraId="24517DC3" w14:textId="767A3160" w:rsidR="002B40A4" w:rsidRPr="00DE390C" w:rsidRDefault="002B40A4">
      <w:pPr>
        <w:widowControl/>
        <w:jc w:val="center"/>
        <w:rPr>
          <w:rFonts w:ascii="Times New Roman" w:eastAsiaTheme="minorEastAsia" w:hAnsi="Times New Roman" w:cs="Times New Roman"/>
          <w:b/>
          <w:bCs/>
          <w:color w:val="231F20"/>
          <w:kern w:val="0"/>
          <w:sz w:val="36"/>
          <w:szCs w:val="36"/>
        </w:rPr>
      </w:pPr>
      <w:r w:rsidRPr="00DE390C">
        <w:rPr>
          <w:rFonts w:ascii="Times New Roman" w:eastAsiaTheme="minorEastAsia" w:hAnsi="Times New Roman" w:cs="Times New Roman"/>
          <w:b/>
          <w:bCs/>
          <w:color w:val="231F20"/>
          <w:kern w:val="0"/>
          <w:sz w:val="36"/>
          <w:szCs w:val="36"/>
        </w:rPr>
        <w:lastRenderedPageBreak/>
        <w:t>D</w:t>
      </w:r>
      <w:r w:rsidR="00F43CFA" w:rsidRPr="00DE390C">
        <w:rPr>
          <w:rFonts w:ascii="Times New Roman" w:eastAsiaTheme="minorEastAsia" w:hAnsi="Times New Roman" w:cs="Times New Roman"/>
          <w:b/>
          <w:bCs/>
          <w:color w:val="231F20"/>
          <w:kern w:val="0"/>
          <w:sz w:val="36"/>
          <w:szCs w:val="36"/>
        </w:rPr>
        <w:t>edications</w:t>
      </w:r>
    </w:p>
    <w:p w14:paraId="2C43AA16" w14:textId="77777777" w:rsidR="002B40A4" w:rsidRPr="00DE390C" w:rsidRDefault="002B40A4">
      <w:pPr>
        <w:widowControl/>
        <w:jc w:val="center"/>
        <w:rPr>
          <w:rFonts w:ascii="Times New Roman" w:eastAsiaTheme="minorEastAsia" w:hAnsi="Times New Roman" w:cs="Times New Roman"/>
          <w:b/>
          <w:bCs/>
          <w:color w:val="231F20"/>
          <w:kern w:val="0"/>
          <w:sz w:val="28"/>
          <w:szCs w:val="28"/>
        </w:rPr>
      </w:pPr>
    </w:p>
    <w:p w14:paraId="3AE0D420" w14:textId="77777777" w:rsidR="002B40A4" w:rsidRPr="00DE390C" w:rsidRDefault="002B40A4">
      <w:pPr>
        <w:widowControl/>
        <w:jc w:val="center"/>
        <w:rPr>
          <w:rFonts w:ascii="Times New Roman" w:eastAsiaTheme="minorEastAsia" w:hAnsi="Times New Roman" w:cs="Times New Roman"/>
          <w:b/>
          <w:bCs/>
          <w:color w:val="231F20"/>
          <w:kern w:val="0"/>
          <w:sz w:val="28"/>
          <w:szCs w:val="28"/>
        </w:rPr>
      </w:pPr>
    </w:p>
    <w:p w14:paraId="1DBDDFBE" w14:textId="77777777" w:rsidR="002B40A4" w:rsidRPr="00DE390C" w:rsidRDefault="002B40A4">
      <w:pPr>
        <w:widowControl/>
        <w:jc w:val="center"/>
        <w:rPr>
          <w:rFonts w:ascii="Times New Roman" w:eastAsiaTheme="minorEastAsia" w:hAnsi="Times New Roman" w:cs="Times New Roman"/>
          <w:b/>
          <w:bCs/>
          <w:color w:val="231F20"/>
          <w:kern w:val="0"/>
          <w:sz w:val="28"/>
          <w:szCs w:val="28"/>
        </w:rPr>
      </w:pPr>
    </w:p>
    <w:p w14:paraId="183D369F" w14:textId="77777777" w:rsidR="002B40A4" w:rsidRPr="00DE390C" w:rsidRDefault="002B40A4">
      <w:pPr>
        <w:widowControl/>
        <w:jc w:val="center"/>
        <w:rPr>
          <w:rFonts w:ascii="Times New Roman" w:eastAsiaTheme="minorEastAsia" w:hAnsi="Times New Roman" w:cs="Times New Roman"/>
          <w:b/>
          <w:bCs/>
          <w:color w:val="231F20"/>
          <w:kern w:val="0"/>
          <w:sz w:val="28"/>
          <w:szCs w:val="28"/>
        </w:rPr>
      </w:pPr>
    </w:p>
    <w:p w14:paraId="7F6526E2" w14:textId="77777777" w:rsidR="002B40A4" w:rsidRPr="00DE390C" w:rsidRDefault="002B40A4">
      <w:pPr>
        <w:widowControl/>
        <w:jc w:val="center"/>
        <w:rPr>
          <w:rFonts w:ascii="Times New Roman" w:eastAsiaTheme="minorEastAsia" w:hAnsi="Times New Roman" w:cs="Times New Roman"/>
          <w:b/>
          <w:bCs/>
          <w:color w:val="231F20"/>
          <w:kern w:val="0"/>
          <w:sz w:val="28"/>
          <w:szCs w:val="28"/>
        </w:rPr>
      </w:pPr>
    </w:p>
    <w:p w14:paraId="6691A3FC" w14:textId="77777777" w:rsidR="002B40A4" w:rsidRPr="00DE390C" w:rsidRDefault="002B40A4">
      <w:pPr>
        <w:widowControl/>
        <w:jc w:val="center"/>
        <w:rPr>
          <w:rFonts w:ascii="Times New Roman" w:eastAsiaTheme="minorEastAsia" w:hAnsi="Times New Roman" w:cs="Times New Roman"/>
          <w:b/>
          <w:bCs/>
          <w:color w:val="231F20"/>
          <w:kern w:val="0"/>
          <w:sz w:val="28"/>
          <w:szCs w:val="28"/>
        </w:rPr>
      </w:pPr>
    </w:p>
    <w:p w14:paraId="5E36AA10" w14:textId="2C14318E" w:rsidR="002B40A4" w:rsidRPr="00DE390C" w:rsidRDefault="002B40A4">
      <w:pPr>
        <w:widowControl/>
        <w:jc w:val="center"/>
        <w:rPr>
          <w:rFonts w:ascii="Times New Roman" w:eastAsiaTheme="minorEastAsia" w:hAnsi="Times New Roman" w:cs="Times New Roman"/>
          <w:bCs/>
          <w:color w:val="231F20"/>
          <w:kern w:val="0"/>
          <w:sz w:val="28"/>
          <w:szCs w:val="28"/>
        </w:rPr>
      </w:pPr>
      <w:proofErr w:type="gramStart"/>
      <w:r w:rsidRPr="00DE390C">
        <w:rPr>
          <w:rFonts w:ascii="Times New Roman" w:eastAsiaTheme="minorEastAsia" w:hAnsi="Times New Roman" w:cs="Times New Roman"/>
          <w:bCs/>
          <w:color w:val="231F20"/>
          <w:kern w:val="0"/>
          <w:sz w:val="28"/>
          <w:szCs w:val="28"/>
        </w:rPr>
        <w:t>To my parents, grandparents, my wife, and my son.</w:t>
      </w:r>
      <w:proofErr w:type="gramEnd"/>
    </w:p>
    <w:p w14:paraId="5A92EAB7" w14:textId="4E5F719F" w:rsidR="002B40A4" w:rsidRPr="00DE390C" w:rsidRDefault="007A158D" w:rsidP="00931376">
      <w:pPr>
        <w:widowControl/>
        <w:jc w:val="center"/>
        <w:rPr>
          <w:rFonts w:ascii="Times New Roman" w:eastAsiaTheme="minorEastAsia" w:hAnsi="Times New Roman" w:cs="Times New Roman"/>
          <w:b/>
          <w:sz w:val="36"/>
          <w:szCs w:val="36"/>
        </w:rPr>
      </w:pPr>
      <w:r w:rsidRPr="00DE390C">
        <w:rPr>
          <w:rFonts w:ascii="Times New Roman" w:eastAsiaTheme="minorEastAsia" w:hAnsi="Times New Roman" w:cs="Times New Roman"/>
        </w:rPr>
        <w:br w:type="page"/>
      </w:r>
      <w:bookmarkStart w:id="0" w:name="_Toc393890228"/>
      <w:bookmarkStart w:id="1" w:name="_Toc393890234"/>
      <w:r w:rsidR="002B40A4" w:rsidRPr="00DE390C">
        <w:rPr>
          <w:rFonts w:ascii="Times New Roman" w:eastAsiaTheme="minorEastAsia" w:hAnsi="Times New Roman" w:cs="Times New Roman"/>
          <w:b/>
          <w:sz w:val="36"/>
          <w:szCs w:val="36"/>
        </w:rPr>
        <w:lastRenderedPageBreak/>
        <w:t>A</w:t>
      </w:r>
      <w:r w:rsidR="00F43CFA" w:rsidRPr="00DE390C">
        <w:rPr>
          <w:rFonts w:ascii="Times New Roman" w:eastAsiaTheme="minorEastAsia" w:hAnsi="Times New Roman" w:cs="Times New Roman"/>
          <w:b/>
          <w:sz w:val="36"/>
          <w:szCs w:val="36"/>
        </w:rPr>
        <w:t>cknowledgements</w:t>
      </w:r>
    </w:p>
    <w:p w14:paraId="1359C442" w14:textId="77777777" w:rsidR="001C6A2A" w:rsidRPr="00DE390C" w:rsidRDefault="001C6A2A" w:rsidP="001C6A2A">
      <w:pPr>
        <w:widowControl/>
        <w:ind w:firstLineChars="213" w:firstLine="426"/>
        <w:rPr>
          <w:rFonts w:ascii="Times New Roman" w:eastAsiaTheme="minorEastAsia" w:hAnsi="Times New Roman" w:cs="Times New Roman"/>
          <w:szCs w:val="20"/>
        </w:rPr>
      </w:pPr>
      <w:r w:rsidRPr="00DE390C">
        <w:rPr>
          <w:rFonts w:ascii="Times New Roman" w:eastAsiaTheme="minorEastAsia" w:hAnsi="Times New Roman" w:cs="Times New Roman"/>
          <w:szCs w:val="20"/>
        </w:rPr>
        <w:t>I would like to gratefully and sincerely thank my committee members, my friends, and my family for their guidance, help, and support during my graduate studies at University of Tennessee. I would never have been able to finish my dissertation without the excellent atmosphere they provided to me.</w:t>
      </w:r>
    </w:p>
    <w:p w14:paraId="75CAD796" w14:textId="03FE682F" w:rsidR="001C6A2A" w:rsidRPr="00DE390C" w:rsidRDefault="00D93496" w:rsidP="001C6A2A">
      <w:pPr>
        <w:widowControl/>
        <w:rPr>
          <w:rFonts w:ascii="Times New Roman" w:eastAsia="宋体" w:hAnsi="Times New Roman" w:cs="Times New Roman"/>
          <w:color w:val="231F20"/>
          <w:kern w:val="0"/>
          <w:szCs w:val="20"/>
        </w:rPr>
      </w:pPr>
      <w:r w:rsidRPr="00DE390C">
        <w:rPr>
          <w:rFonts w:ascii="Times New Roman" w:eastAsiaTheme="minorEastAsia" w:hAnsi="Times New Roman" w:cs="Times New Roman"/>
          <w:szCs w:val="20"/>
        </w:rPr>
        <w:t xml:space="preserve">    </w:t>
      </w:r>
      <w:r w:rsidR="001C6A2A" w:rsidRPr="00DE390C">
        <w:rPr>
          <w:rFonts w:ascii="Times New Roman" w:eastAsiaTheme="minorEastAsia" w:hAnsi="Times New Roman" w:cs="Times New Roman"/>
          <w:szCs w:val="20"/>
        </w:rPr>
        <w:t xml:space="preserve">First and foremost, I offer my sincerest gratitude to my supervisor, Dr. </w:t>
      </w:r>
      <w:proofErr w:type="spellStart"/>
      <w:r w:rsidR="001C6A2A" w:rsidRPr="00DE390C">
        <w:rPr>
          <w:rFonts w:ascii="Times New Roman" w:eastAsiaTheme="minorEastAsia" w:hAnsi="Times New Roman" w:cs="Times New Roman"/>
          <w:szCs w:val="20"/>
        </w:rPr>
        <w:t>Gerd</w:t>
      </w:r>
      <w:proofErr w:type="spellEnd"/>
      <w:r w:rsidR="001C6A2A" w:rsidRPr="00DE390C">
        <w:rPr>
          <w:rFonts w:ascii="Times New Roman" w:eastAsiaTheme="minorEastAsia" w:hAnsi="Times New Roman" w:cs="Times New Roman"/>
          <w:szCs w:val="20"/>
        </w:rPr>
        <w:t xml:space="preserve"> </w:t>
      </w:r>
      <w:proofErr w:type="spellStart"/>
      <w:r w:rsidR="001C6A2A" w:rsidRPr="00DE390C">
        <w:rPr>
          <w:rFonts w:ascii="Times New Roman" w:eastAsiaTheme="minorEastAsia" w:hAnsi="Times New Roman" w:cs="Times New Roman"/>
          <w:szCs w:val="20"/>
        </w:rPr>
        <w:t>Duscher</w:t>
      </w:r>
      <w:proofErr w:type="spellEnd"/>
      <w:r w:rsidR="001C6A2A" w:rsidRPr="00DE390C">
        <w:rPr>
          <w:rFonts w:ascii="Times New Roman" w:eastAsiaTheme="minorEastAsia" w:hAnsi="Times New Roman" w:cs="Times New Roman"/>
          <w:szCs w:val="20"/>
        </w:rPr>
        <w:t xml:space="preserve">, for his guidance, patience, </w:t>
      </w:r>
      <w:r w:rsidR="001C6A2A" w:rsidRPr="00DE390C">
        <w:rPr>
          <w:rFonts w:ascii="Times New Roman" w:eastAsiaTheme="minorEastAsia" w:hAnsi="Times New Roman" w:cs="Times New Roman"/>
          <w:color w:val="231F20"/>
          <w:kern w:val="0"/>
          <w:szCs w:val="20"/>
        </w:rPr>
        <w:t>enthusiasm,</w:t>
      </w:r>
      <w:r w:rsidR="001C6A2A" w:rsidRPr="00DE390C">
        <w:rPr>
          <w:rFonts w:ascii="Times New Roman" w:eastAsiaTheme="minorEastAsia" w:hAnsi="Times New Roman" w:cs="Times New Roman"/>
          <w:szCs w:val="20"/>
        </w:rPr>
        <w:t xml:space="preserve"> encouragement, and support throughout my PhD study. Like a proverb says, “</w:t>
      </w:r>
      <w:r w:rsidR="001C6A2A" w:rsidRPr="00DE390C">
        <w:rPr>
          <w:rFonts w:ascii="Times New Roman" w:hAnsi="Times New Roman" w:cs="Times New Roman"/>
          <w:color w:val="252525"/>
          <w:szCs w:val="20"/>
          <w:shd w:val="clear" w:color="auto" w:fill="FFFFFF"/>
        </w:rPr>
        <w:t>give a man a fish and you feed him for a day; teach a man to fish and you feed him for a lifetime</w:t>
      </w:r>
      <w:r w:rsidR="001C6A2A" w:rsidRPr="00DE390C">
        <w:rPr>
          <w:rFonts w:ascii="Times New Roman" w:eastAsiaTheme="minorEastAsia" w:hAnsi="Times New Roman" w:cs="Times New Roman"/>
          <w:color w:val="252525"/>
          <w:szCs w:val="20"/>
          <w:shd w:val="clear" w:color="auto" w:fill="FFFFFF"/>
        </w:rPr>
        <w:t xml:space="preserve">”, </w:t>
      </w:r>
      <w:r w:rsidR="001C6A2A" w:rsidRPr="00DE390C">
        <w:rPr>
          <w:rFonts w:ascii="Times New Roman" w:eastAsiaTheme="minorEastAsia" w:hAnsi="Times New Roman" w:cs="Times New Roman"/>
          <w:color w:val="231F20"/>
          <w:kern w:val="0"/>
          <w:szCs w:val="20"/>
        </w:rPr>
        <w:t xml:space="preserve">he has been opening my minds and enlightening me in many aspects of my daily life and academic life. I feel very lucky that my excellent mentor in scientific </w:t>
      </w:r>
      <w:r w:rsidR="00F45A44" w:rsidRPr="00DE390C">
        <w:rPr>
          <w:rFonts w:ascii="Times New Roman" w:eastAsiaTheme="minorEastAsia" w:hAnsi="Times New Roman" w:cs="Times New Roman"/>
          <w:color w:val="231F20"/>
          <w:kern w:val="0"/>
          <w:szCs w:val="20"/>
        </w:rPr>
        <w:t>research is also an open minded</w:t>
      </w:r>
      <w:r w:rsidR="001C6A2A" w:rsidRPr="00DE390C">
        <w:rPr>
          <w:rFonts w:ascii="Times New Roman" w:eastAsiaTheme="minorEastAsia" w:hAnsi="Times New Roman" w:cs="Times New Roman"/>
          <w:color w:val="231F20"/>
          <w:kern w:val="0"/>
          <w:szCs w:val="20"/>
        </w:rPr>
        <w:t xml:space="preserve">, bright, and humorous friend of mine in daily life. This indeed makes my life as a graduate student much more colorful and memorable. </w:t>
      </w:r>
    </w:p>
    <w:p w14:paraId="625DF13D" w14:textId="53A6FCAE" w:rsidR="001C6A2A" w:rsidRPr="00DE390C" w:rsidRDefault="00D93496" w:rsidP="001C6A2A">
      <w:pPr>
        <w:widowControl/>
        <w:rPr>
          <w:rFonts w:ascii="Times New Roman" w:eastAsiaTheme="minorEastAsia" w:hAnsi="Times New Roman" w:cs="Times New Roman"/>
          <w:color w:val="231F20"/>
          <w:kern w:val="0"/>
          <w:szCs w:val="20"/>
        </w:rPr>
      </w:pPr>
      <w:r w:rsidRPr="00DE390C">
        <w:rPr>
          <w:rFonts w:ascii="Times New Roman" w:eastAsiaTheme="minorEastAsia" w:hAnsi="Times New Roman" w:cs="Times New Roman"/>
          <w:color w:val="231F20"/>
          <w:kern w:val="0"/>
          <w:szCs w:val="20"/>
        </w:rPr>
        <w:t xml:space="preserve">    </w:t>
      </w:r>
      <w:r w:rsidR="001C6A2A" w:rsidRPr="00DE390C">
        <w:rPr>
          <w:rFonts w:ascii="Times New Roman" w:eastAsiaTheme="minorEastAsia" w:hAnsi="Times New Roman" w:cs="Times New Roman"/>
          <w:color w:val="231F20"/>
          <w:kern w:val="0"/>
          <w:szCs w:val="20"/>
        </w:rPr>
        <w:t xml:space="preserve">I am grateful to Dr. David B. </w:t>
      </w:r>
      <w:proofErr w:type="spellStart"/>
      <w:r w:rsidR="001C6A2A" w:rsidRPr="00DE390C">
        <w:rPr>
          <w:rFonts w:ascii="Times New Roman" w:eastAsiaTheme="minorEastAsia" w:hAnsi="Times New Roman" w:cs="Times New Roman"/>
          <w:color w:val="231F20"/>
          <w:kern w:val="0"/>
          <w:szCs w:val="20"/>
        </w:rPr>
        <w:t>Geohegan</w:t>
      </w:r>
      <w:proofErr w:type="spellEnd"/>
      <w:r w:rsidR="001C6A2A" w:rsidRPr="00DE390C">
        <w:rPr>
          <w:rFonts w:ascii="Times New Roman" w:eastAsiaTheme="minorEastAsia" w:hAnsi="Times New Roman" w:cs="Times New Roman"/>
          <w:color w:val="231F20"/>
          <w:kern w:val="0"/>
          <w:szCs w:val="20"/>
        </w:rPr>
        <w:t xml:space="preserve"> as my co-advisor, who is one of the best leaders I have ever seen. He provides me continuous support, guidance, help, and most importantly, patience to my research. His insightful comments and suggestions during the discussion always inspired me to seek more sources or alternative approach to resolve the issue I had during the research. I would li</w:t>
      </w:r>
      <w:r w:rsidR="00504E9A" w:rsidRPr="00DE390C">
        <w:rPr>
          <w:rFonts w:ascii="Times New Roman" w:eastAsiaTheme="minorEastAsia" w:hAnsi="Times New Roman" w:cs="Times New Roman"/>
          <w:color w:val="231F20"/>
          <w:kern w:val="0"/>
          <w:szCs w:val="20"/>
        </w:rPr>
        <w:t xml:space="preserve">ke to thank Dr. </w:t>
      </w:r>
      <w:proofErr w:type="spellStart"/>
      <w:r w:rsidR="00504E9A" w:rsidRPr="00DE390C">
        <w:rPr>
          <w:rFonts w:ascii="Times New Roman" w:eastAsiaTheme="minorEastAsia" w:hAnsi="Times New Roman" w:cs="Times New Roman"/>
          <w:color w:val="231F20"/>
          <w:kern w:val="0"/>
          <w:szCs w:val="20"/>
        </w:rPr>
        <w:t>Gyula</w:t>
      </w:r>
      <w:proofErr w:type="spellEnd"/>
      <w:r w:rsidR="00504E9A" w:rsidRPr="00DE390C">
        <w:rPr>
          <w:rFonts w:ascii="Times New Roman" w:eastAsiaTheme="minorEastAsia" w:hAnsi="Times New Roman" w:cs="Times New Roman"/>
          <w:color w:val="231F20"/>
          <w:kern w:val="0"/>
          <w:szCs w:val="20"/>
        </w:rPr>
        <w:t xml:space="preserve"> </w:t>
      </w:r>
      <w:proofErr w:type="spellStart"/>
      <w:r w:rsidR="00504E9A" w:rsidRPr="00DE390C">
        <w:rPr>
          <w:rFonts w:ascii="Times New Roman" w:eastAsiaTheme="minorEastAsia" w:hAnsi="Times New Roman" w:cs="Times New Roman"/>
          <w:color w:val="231F20"/>
          <w:kern w:val="0"/>
          <w:szCs w:val="20"/>
        </w:rPr>
        <w:t>Eres</w:t>
      </w:r>
      <w:proofErr w:type="spellEnd"/>
      <w:r w:rsidR="00504E9A" w:rsidRPr="00DE390C">
        <w:rPr>
          <w:rFonts w:ascii="Times New Roman" w:eastAsiaTheme="minorEastAsia" w:hAnsi="Times New Roman" w:cs="Times New Roman"/>
          <w:color w:val="231F20"/>
          <w:kern w:val="0"/>
          <w:szCs w:val="20"/>
        </w:rPr>
        <w:t xml:space="preserve"> for </w:t>
      </w:r>
      <w:r w:rsidR="001C6A2A" w:rsidRPr="00DE390C">
        <w:rPr>
          <w:rFonts w:ascii="Times New Roman" w:eastAsiaTheme="minorEastAsia" w:hAnsi="Times New Roman" w:cs="Times New Roman"/>
          <w:color w:val="231F20"/>
          <w:kern w:val="0"/>
          <w:szCs w:val="20"/>
        </w:rPr>
        <w:t xml:space="preserve">providing me much knowledge about my research projects and guides me to enhance my English writing. </w:t>
      </w:r>
    </w:p>
    <w:p w14:paraId="36C5BC08" w14:textId="7668D413" w:rsidR="001C6A2A" w:rsidRPr="00DE390C" w:rsidRDefault="001C6A2A" w:rsidP="001C6A2A">
      <w:pPr>
        <w:widowControl/>
        <w:ind w:firstLineChars="213" w:firstLine="426"/>
        <w:rPr>
          <w:rFonts w:ascii="Times New Roman" w:eastAsiaTheme="minorEastAsia" w:hAnsi="Times New Roman" w:cs="Times New Roman"/>
          <w:color w:val="231F20"/>
          <w:kern w:val="0"/>
          <w:szCs w:val="20"/>
        </w:rPr>
      </w:pPr>
      <w:r w:rsidRPr="00DE390C">
        <w:rPr>
          <w:rFonts w:ascii="Times New Roman" w:eastAsiaTheme="minorEastAsia" w:hAnsi="Times New Roman" w:cs="Times New Roman"/>
          <w:color w:val="231F20"/>
          <w:kern w:val="0"/>
          <w:szCs w:val="20"/>
        </w:rPr>
        <w:t xml:space="preserve">I am thankful to my committee members Dr. Kurt </w:t>
      </w:r>
      <w:proofErr w:type="spellStart"/>
      <w:r w:rsidRPr="00DE390C">
        <w:rPr>
          <w:rFonts w:ascii="Times New Roman" w:eastAsiaTheme="minorEastAsia" w:hAnsi="Times New Roman" w:cs="Times New Roman"/>
          <w:color w:val="231F20"/>
          <w:kern w:val="0"/>
          <w:szCs w:val="20"/>
        </w:rPr>
        <w:t>Sickafus</w:t>
      </w:r>
      <w:proofErr w:type="spellEnd"/>
      <w:r w:rsidRPr="00DE390C">
        <w:rPr>
          <w:rFonts w:ascii="Times New Roman" w:eastAsiaTheme="minorEastAsia" w:hAnsi="Times New Roman" w:cs="Times New Roman"/>
          <w:color w:val="231F20"/>
          <w:kern w:val="0"/>
          <w:szCs w:val="20"/>
        </w:rPr>
        <w:t xml:space="preserve">, Dr. </w:t>
      </w:r>
      <w:proofErr w:type="spellStart"/>
      <w:r w:rsidRPr="00DE390C">
        <w:rPr>
          <w:rFonts w:ascii="Times New Roman" w:eastAsiaTheme="minorEastAsia" w:hAnsi="Times New Roman" w:cs="Times New Roman"/>
          <w:color w:val="231F20"/>
          <w:kern w:val="0"/>
          <w:szCs w:val="20"/>
        </w:rPr>
        <w:t>Kalyanaraman</w:t>
      </w:r>
      <w:proofErr w:type="spellEnd"/>
      <w:r w:rsidRPr="00DE390C">
        <w:rPr>
          <w:rFonts w:ascii="Times New Roman" w:eastAsiaTheme="minorEastAsia" w:hAnsi="Times New Roman" w:cs="Times New Roman"/>
          <w:color w:val="231F20"/>
          <w:kern w:val="0"/>
          <w:szCs w:val="20"/>
        </w:rPr>
        <w:t xml:space="preserve"> </w:t>
      </w:r>
      <w:proofErr w:type="spellStart"/>
      <w:r w:rsidRPr="00DE390C">
        <w:rPr>
          <w:rFonts w:ascii="Times New Roman" w:eastAsiaTheme="minorEastAsia" w:hAnsi="Times New Roman" w:cs="Times New Roman"/>
          <w:color w:val="231F20"/>
          <w:kern w:val="0"/>
          <w:szCs w:val="20"/>
        </w:rPr>
        <w:t>Ramakrishnan</w:t>
      </w:r>
      <w:proofErr w:type="spellEnd"/>
      <w:r w:rsidRPr="00DE390C">
        <w:rPr>
          <w:rFonts w:ascii="Times New Roman" w:eastAsiaTheme="minorEastAsia" w:hAnsi="Times New Roman" w:cs="Times New Roman"/>
          <w:color w:val="231F20"/>
          <w:kern w:val="0"/>
          <w:szCs w:val="20"/>
        </w:rPr>
        <w:t xml:space="preserve">, and </w:t>
      </w:r>
      <w:proofErr w:type="spellStart"/>
      <w:r w:rsidRPr="00DE390C">
        <w:rPr>
          <w:rFonts w:ascii="Times New Roman" w:eastAsiaTheme="minorEastAsia" w:hAnsi="Times New Roman" w:cs="Times New Roman"/>
          <w:color w:val="231F20"/>
          <w:kern w:val="0"/>
          <w:szCs w:val="20"/>
        </w:rPr>
        <w:t>Dr</w:t>
      </w:r>
      <w:proofErr w:type="spellEnd"/>
      <w:r w:rsidRPr="00DE390C">
        <w:rPr>
          <w:rFonts w:ascii="Times New Roman" w:eastAsiaTheme="minorEastAsia" w:hAnsi="Times New Roman" w:cs="Times New Roman"/>
          <w:color w:val="231F20"/>
          <w:kern w:val="0"/>
          <w:szCs w:val="20"/>
        </w:rPr>
        <w:t xml:space="preserve"> Gong </w:t>
      </w:r>
      <w:proofErr w:type="spellStart"/>
      <w:proofErr w:type="gramStart"/>
      <w:r w:rsidRPr="00DE390C">
        <w:rPr>
          <w:rFonts w:ascii="Times New Roman" w:eastAsiaTheme="minorEastAsia" w:hAnsi="Times New Roman" w:cs="Times New Roman"/>
          <w:color w:val="231F20"/>
          <w:kern w:val="0"/>
          <w:szCs w:val="20"/>
        </w:rPr>
        <w:t>Gu</w:t>
      </w:r>
      <w:proofErr w:type="spellEnd"/>
      <w:proofErr w:type="gramEnd"/>
      <w:r w:rsidRPr="00DE390C">
        <w:rPr>
          <w:rFonts w:ascii="Times New Roman" w:eastAsiaTheme="minorEastAsia" w:hAnsi="Times New Roman" w:cs="Times New Roman"/>
          <w:color w:val="231F20"/>
          <w:kern w:val="0"/>
          <w:szCs w:val="20"/>
        </w:rPr>
        <w:t xml:space="preserve">. Dr. Kurt </w:t>
      </w:r>
      <w:proofErr w:type="spellStart"/>
      <w:r w:rsidRPr="00DE390C">
        <w:rPr>
          <w:rFonts w:ascii="Times New Roman" w:eastAsiaTheme="minorEastAsia" w:hAnsi="Times New Roman" w:cs="Times New Roman"/>
          <w:color w:val="231F20"/>
          <w:kern w:val="0"/>
          <w:szCs w:val="20"/>
        </w:rPr>
        <w:t>Sickafus</w:t>
      </w:r>
      <w:proofErr w:type="spellEnd"/>
      <w:r w:rsidRPr="00DE390C">
        <w:rPr>
          <w:rFonts w:ascii="Times New Roman" w:eastAsiaTheme="minorEastAsia" w:hAnsi="Times New Roman" w:cs="Times New Roman"/>
          <w:color w:val="231F20"/>
          <w:kern w:val="0"/>
          <w:szCs w:val="20"/>
        </w:rPr>
        <w:t xml:space="preserve"> provides me the crystallographic knowledge of my investigated materials and the suggestions of the organizing my writing and my presentations. Crystal maker, the software Dr. Kurt </w:t>
      </w:r>
      <w:proofErr w:type="spellStart"/>
      <w:r w:rsidRPr="00DE390C">
        <w:rPr>
          <w:rFonts w:ascii="Times New Roman" w:eastAsiaTheme="minorEastAsia" w:hAnsi="Times New Roman" w:cs="Times New Roman"/>
          <w:color w:val="231F20"/>
          <w:kern w:val="0"/>
          <w:szCs w:val="20"/>
        </w:rPr>
        <w:t>Sickafus</w:t>
      </w:r>
      <w:proofErr w:type="spellEnd"/>
      <w:r w:rsidRPr="00DE390C">
        <w:rPr>
          <w:rFonts w:ascii="Times New Roman" w:eastAsiaTheme="minorEastAsia" w:hAnsi="Times New Roman" w:cs="Times New Roman"/>
          <w:color w:val="231F20"/>
          <w:kern w:val="0"/>
          <w:szCs w:val="20"/>
        </w:rPr>
        <w:t xml:space="preserve"> bought and open access to any student in MS&amp;E department, is the most important tool for me to investigate complicated crystal systems; Dr. </w:t>
      </w:r>
      <w:proofErr w:type="spellStart"/>
      <w:r w:rsidRPr="00DE390C">
        <w:rPr>
          <w:rFonts w:ascii="Times New Roman" w:eastAsiaTheme="minorEastAsia" w:hAnsi="Times New Roman" w:cs="Times New Roman"/>
          <w:color w:val="231F20"/>
          <w:kern w:val="0"/>
          <w:szCs w:val="20"/>
        </w:rPr>
        <w:t>Kalyanaraman</w:t>
      </w:r>
      <w:proofErr w:type="spellEnd"/>
      <w:r w:rsidRPr="00DE390C">
        <w:rPr>
          <w:rFonts w:ascii="Times New Roman" w:eastAsiaTheme="minorEastAsia" w:hAnsi="Times New Roman" w:cs="Times New Roman"/>
          <w:color w:val="231F20"/>
          <w:kern w:val="0"/>
          <w:szCs w:val="20"/>
        </w:rPr>
        <w:t xml:space="preserve"> </w:t>
      </w:r>
      <w:proofErr w:type="spellStart"/>
      <w:r w:rsidRPr="00DE390C">
        <w:rPr>
          <w:rFonts w:ascii="Times New Roman" w:eastAsiaTheme="minorEastAsia" w:hAnsi="Times New Roman" w:cs="Times New Roman"/>
          <w:color w:val="231F20"/>
          <w:kern w:val="0"/>
          <w:szCs w:val="20"/>
        </w:rPr>
        <w:t>Ramakrishnan</w:t>
      </w:r>
      <w:proofErr w:type="spellEnd"/>
      <w:r w:rsidRPr="00DE390C">
        <w:rPr>
          <w:rFonts w:ascii="Times New Roman" w:eastAsiaTheme="minorEastAsia" w:hAnsi="Times New Roman" w:cs="Times New Roman"/>
          <w:color w:val="231F20"/>
          <w:kern w:val="0"/>
          <w:szCs w:val="20"/>
        </w:rPr>
        <w:t xml:space="preserve"> taught me many things about synthesis, characterizations, and applications of nanoparticles. I really appreciate he has been considering me as his own student for the past four years. Dr. </w:t>
      </w:r>
      <w:proofErr w:type="spellStart"/>
      <w:r w:rsidRPr="00DE390C">
        <w:rPr>
          <w:rFonts w:ascii="Times New Roman" w:eastAsiaTheme="minorEastAsia" w:hAnsi="Times New Roman" w:cs="Times New Roman"/>
          <w:color w:val="231F20"/>
          <w:kern w:val="0"/>
          <w:szCs w:val="20"/>
        </w:rPr>
        <w:t>Kalyanaraman</w:t>
      </w:r>
      <w:proofErr w:type="spellEnd"/>
      <w:r w:rsidRPr="00DE390C">
        <w:rPr>
          <w:rFonts w:ascii="Times New Roman" w:eastAsiaTheme="minorEastAsia" w:hAnsi="Times New Roman" w:cs="Times New Roman"/>
          <w:color w:val="231F20"/>
          <w:kern w:val="0"/>
          <w:szCs w:val="20"/>
        </w:rPr>
        <w:t xml:space="preserve"> </w:t>
      </w:r>
      <w:proofErr w:type="spellStart"/>
      <w:r w:rsidRPr="00DE390C">
        <w:rPr>
          <w:rFonts w:ascii="Times New Roman" w:eastAsiaTheme="minorEastAsia" w:hAnsi="Times New Roman" w:cs="Times New Roman"/>
          <w:color w:val="231F20"/>
          <w:kern w:val="0"/>
          <w:szCs w:val="20"/>
        </w:rPr>
        <w:t>Ramakrishnan</w:t>
      </w:r>
      <w:proofErr w:type="spellEnd"/>
      <w:r w:rsidRPr="00DE390C">
        <w:rPr>
          <w:rFonts w:ascii="Times New Roman" w:eastAsiaTheme="minorEastAsia" w:hAnsi="Times New Roman" w:cs="Times New Roman"/>
          <w:color w:val="231F20"/>
          <w:kern w:val="0"/>
          <w:szCs w:val="20"/>
        </w:rPr>
        <w:t xml:space="preserve"> offers me and my wife endless helps in our academic life and daily life. Dr. Gong </w:t>
      </w:r>
      <w:proofErr w:type="spellStart"/>
      <w:proofErr w:type="gramStart"/>
      <w:r w:rsidRPr="00DE390C">
        <w:rPr>
          <w:rFonts w:ascii="Times New Roman" w:eastAsiaTheme="minorEastAsia" w:hAnsi="Times New Roman" w:cs="Times New Roman"/>
          <w:color w:val="231F20"/>
          <w:kern w:val="0"/>
          <w:szCs w:val="20"/>
        </w:rPr>
        <w:t>Gu</w:t>
      </w:r>
      <w:proofErr w:type="spellEnd"/>
      <w:proofErr w:type="gramEnd"/>
      <w:r w:rsidRPr="00DE390C">
        <w:rPr>
          <w:rFonts w:ascii="Times New Roman" w:eastAsiaTheme="minorEastAsia" w:hAnsi="Times New Roman" w:cs="Times New Roman"/>
          <w:color w:val="231F20"/>
          <w:kern w:val="0"/>
          <w:szCs w:val="20"/>
        </w:rPr>
        <w:t xml:space="preserve"> tries his best to help me in </w:t>
      </w:r>
      <w:r w:rsidR="00B6402F" w:rsidRPr="00DE390C">
        <w:rPr>
          <w:rFonts w:ascii="Times New Roman" w:eastAsiaTheme="minorEastAsia" w:hAnsi="Times New Roman" w:cs="Times New Roman"/>
          <w:color w:val="231F20"/>
          <w:kern w:val="0"/>
          <w:szCs w:val="20"/>
        </w:rPr>
        <w:t>organizing</w:t>
      </w:r>
      <w:r w:rsidRPr="00DE390C">
        <w:rPr>
          <w:rFonts w:ascii="Times New Roman" w:eastAsiaTheme="minorEastAsia" w:hAnsi="Times New Roman" w:cs="Times New Roman"/>
          <w:color w:val="231F20"/>
          <w:kern w:val="0"/>
          <w:szCs w:val="20"/>
        </w:rPr>
        <w:t xml:space="preserve"> my PhD dissertation, and scheduling my defense time along the way. Though collaborating with him for limited times, I am very impressed that Dr. Gong </w:t>
      </w:r>
      <w:proofErr w:type="spellStart"/>
      <w:proofErr w:type="gramStart"/>
      <w:r w:rsidRPr="00DE390C">
        <w:rPr>
          <w:rFonts w:ascii="Times New Roman" w:eastAsiaTheme="minorEastAsia" w:hAnsi="Times New Roman" w:cs="Times New Roman"/>
          <w:color w:val="231F20"/>
          <w:kern w:val="0"/>
          <w:szCs w:val="20"/>
        </w:rPr>
        <w:t>Gu</w:t>
      </w:r>
      <w:proofErr w:type="spellEnd"/>
      <w:proofErr w:type="gramEnd"/>
      <w:r w:rsidRPr="00DE390C">
        <w:rPr>
          <w:rFonts w:ascii="Times New Roman" w:eastAsiaTheme="minorEastAsia" w:hAnsi="Times New Roman" w:cs="Times New Roman"/>
          <w:color w:val="231F20"/>
          <w:kern w:val="0"/>
          <w:szCs w:val="20"/>
        </w:rPr>
        <w:t xml:space="preserve"> modestly learned knowledge from others</w:t>
      </w:r>
      <w:r w:rsidR="00B6402F" w:rsidRPr="00DE390C">
        <w:rPr>
          <w:rFonts w:ascii="Times New Roman" w:eastAsiaTheme="minorEastAsia" w:hAnsi="Times New Roman" w:cs="Times New Roman"/>
          <w:color w:val="231F20"/>
          <w:kern w:val="0"/>
          <w:szCs w:val="20"/>
        </w:rPr>
        <w:t>.</w:t>
      </w:r>
      <w:r w:rsidRPr="00DE390C">
        <w:rPr>
          <w:rFonts w:ascii="Times New Roman" w:eastAsiaTheme="minorEastAsia" w:hAnsi="Times New Roman" w:cs="Times New Roman"/>
          <w:color w:val="231F20"/>
          <w:kern w:val="0"/>
          <w:szCs w:val="20"/>
        </w:rPr>
        <w:t xml:space="preserve"> His actions enlighten me what the attitude a good scientist should have.</w:t>
      </w:r>
    </w:p>
    <w:p w14:paraId="5ACB45B6" w14:textId="4086DA9E" w:rsidR="001C6A2A" w:rsidRPr="00DE390C" w:rsidRDefault="001C6A2A" w:rsidP="001C6A2A">
      <w:pPr>
        <w:widowControl/>
        <w:ind w:firstLineChars="213" w:firstLine="426"/>
        <w:rPr>
          <w:rFonts w:ascii="Times New Roman" w:eastAsiaTheme="minorEastAsia" w:hAnsi="Times New Roman" w:cs="Times New Roman"/>
        </w:rPr>
      </w:pPr>
      <w:r w:rsidRPr="00DE390C">
        <w:rPr>
          <w:rFonts w:ascii="Times New Roman" w:eastAsiaTheme="minorEastAsia" w:hAnsi="Times New Roman" w:cs="Times New Roman"/>
          <w:color w:val="231F20"/>
          <w:kern w:val="0"/>
          <w:szCs w:val="20"/>
        </w:rPr>
        <w:lastRenderedPageBreak/>
        <w:t xml:space="preserve">I </w:t>
      </w:r>
      <w:r w:rsidR="00F45A44" w:rsidRPr="00DE390C">
        <w:rPr>
          <w:rFonts w:ascii="Times New Roman" w:eastAsiaTheme="minorEastAsia" w:hAnsi="Times New Roman" w:cs="Times New Roman"/>
          <w:color w:val="231F20"/>
          <w:kern w:val="0"/>
          <w:szCs w:val="20"/>
        </w:rPr>
        <w:t>owe my deepest gratitude to</w:t>
      </w:r>
      <w:r w:rsidRPr="00DE390C">
        <w:rPr>
          <w:rFonts w:ascii="Times New Roman" w:eastAsiaTheme="minorEastAsia" w:hAnsi="Times New Roman" w:cs="Times New Roman"/>
          <w:color w:val="231F20"/>
          <w:kern w:val="0"/>
          <w:szCs w:val="20"/>
        </w:rPr>
        <w:t xml:space="preserve"> my wife, </w:t>
      </w:r>
      <w:proofErr w:type="spellStart"/>
      <w:r w:rsidRPr="00DE390C">
        <w:rPr>
          <w:rFonts w:ascii="Times New Roman" w:eastAsiaTheme="minorEastAsia" w:hAnsi="Times New Roman" w:cs="Times New Roman"/>
          <w:color w:val="231F20"/>
          <w:kern w:val="0"/>
          <w:szCs w:val="20"/>
        </w:rPr>
        <w:t>Jingxuan</w:t>
      </w:r>
      <w:proofErr w:type="spellEnd"/>
      <w:r w:rsidRPr="00DE390C">
        <w:rPr>
          <w:rFonts w:ascii="Times New Roman" w:eastAsiaTheme="minorEastAsia" w:hAnsi="Times New Roman" w:cs="Times New Roman"/>
          <w:color w:val="231F20"/>
          <w:kern w:val="0"/>
          <w:szCs w:val="20"/>
        </w:rPr>
        <w:t xml:space="preserve"> Ge who takes care of living to ensure I have enough energy to do research. I am grateful to my friends John Dunlap who gives me his kind helps in the lab. Thanks Dr. </w:t>
      </w:r>
      <w:proofErr w:type="spellStart"/>
      <w:r w:rsidRPr="00DE390C">
        <w:rPr>
          <w:rFonts w:ascii="Times New Roman" w:hAnsi="Times New Roman" w:cs="Times New Roman"/>
        </w:rPr>
        <w:t>Masoud</w:t>
      </w:r>
      <w:proofErr w:type="spellEnd"/>
      <w:r w:rsidRPr="00DE390C">
        <w:rPr>
          <w:rFonts w:ascii="Times New Roman" w:hAnsi="Times New Roman" w:cs="Times New Roman"/>
        </w:rPr>
        <w:t xml:space="preserve"> </w:t>
      </w:r>
      <w:proofErr w:type="spellStart"/>
      <w:r w:rsidRPr="00DE390C">
        <w:rPr>
          <w:rFonts w:ascii="Times New Roman" w:hAnsi="Times New Roman" w:cs="Times New Roman"/>
        </w:rPr>
        <w:t>Mahjouri-Samani</w:t>
      </w:r>
      <w:proofErr w:type="spellEnd"/>
      <w:r w:rsidRPr="00DE390C">
        <w:rPr>
          <w:rFonts w:ascii="Times New Roman" w:eastAsiaTheme="minorEastAsia" w:hAnsi="Times New Roman" w:cs="Times New Roman"/>
        </w:rPr>
        <w:t xml:space="preserve"> and Dr. Kai Wang who synthesized most samples in my research, and help me in writing this dissertation; Thanks my close friends Dr. </w:t>
      </w:r>
      <w:proofErr w:type="spellStart"/>
      <w:r w:rsidRPr="00DE390C">
        <w:rPr>
          <w:rFonts w:ascii="Times New Roman" w:eastAsiaTheme="minorEastAsia" w:hAnsi="Times New Roman" w:cs="Times New Roman"/>
        </w:rPr>
        <w:t>Guoliang</w:t>
      </w:r>
      <w:proofErr w:type="spellEnd"/>
      <w:r w:rsidRPr="00DE390C">
        <w:rPr>
          <w:rFonts w:ascii="Times New Roman" w:eastAsiaTheme="minorEastAsia" w:hAnsi="Times New Roman" w:cs="Times New Roman"/>
        </w:rPr>
        <w:t xml:space="preserve"> Li, Dr. </w:t>
      </w:r>
      <w:proofErr w:type="spellStart"/>
      <w:r w:rsidRPr="00DE390C">
        <w:rPr>
          <w:rFonts w:ascii="Times New Roman" w:eastAsiaTheme="minorEastAsia" w:hAnsi="Times New Roman" w:cs="Times New Roman"/>
        </w:rPr>
        <w:t>Ondrej</w:t>
      </w:r>
      <w:proofErr w:type="spellEnd"/>
      <w:r w:rsidRPr="00DE390C">
        <w:rPr>
          <w:rFonts w:ascii="Times New Roman" w:eastAsiaTheme="minorEastAsia" w:hAnsi="Times New Roman" w:cs="Times New Roman"/>
        </w:rPr>
        <w:t xml:space="preserve"> </w:t>
      </w:r>
      <w:proofErr w:type="spellStart"/>
      <w:r w:rsidRPr="00DE390C">
        <w:rPr>
          <w:rFonts w:ascii="Times New Roman" w:eastAsiaTheme="minorEastAsia" w:hAnsi="Times New Roman" w:cs="Times New Roman"/>
        </w:rPr>
        <w:t>Dyck</w:t>
      </w:r>
      <w:proofErr w:type="spellEnd"/>
      <w:r w:rsidRPr="00DE390C">
        <w:rPr>
          <w:rFonts w:ascii="Times New Roman" w:eastAsiaTheme="minorEastAsia" w:hAnsi="Times New Roman" w:cs="Times New Roman"/>
        </w:rPr>
        <w:t xml:space="preserve">, Dr. </w:t>
      </w:r>
      <w:proofErr w:type="spellStart"/>
      <w:r w:rsidRPr="00DE390C">
        <w:rPr>
          <w:rFonts w:ascii="Times New Roman" w:eastAsiaTheme="minorEastAsia" w:hAnsi="Times New Roman" w:cs="Times New Roman"/>
        </w:rPr>
        <w:t>Peizhi</w:t>
      </w:r>
      <w:proofErr w:type="spellEnd"/>
      <w:r w:rsidRPr="00DE390C">
        <w:rPr>
          <w:rFonts w:ascii="Times New Roman" w:eastAsiaTheme="minorEastAsia" w:hAnsi="Times New Roman" w:cs="Times New Roman"/>
        </w:rPr>
        <w:t xml:space="preserve"> Liu, Dr. </w:t>
      </w:r>
      <w:proofErr w:type="spellStart"/>
      <w:r w:rsidRPr="00DE390C">
        <w:rPr>
          <w:rFonts w:ascii="Times New Roman" w:eastAsiaTheme="minorEastAsia" w:hAnsi="Times New Roman" w:cs="Times New Roman"/>
        </w:rPr>
        <w:t>Retish</w:t>
      </w:r>
      <w:proofErr w:type="spellEnd"/>
      <w:r w:rsidRPr="00DE390C">
        <w:rPr>
          <w:rFonts w:ascii="Times New Roman" w:eastAsiaTheme="minorEastAsia" w:hAnsi="Times New Roman" w:cs="Times New Roman"/>
        </w:rPr>
        <w:t xml:space="preserve"> </w:t>
      </w:r>
      <w:proofErr w:type="spellStart"/>
      <w:r w:rsidRPr="00DE390C">
        <w:rPr>
          <w:rFonts w:ascii="Times New Roman" w:eastAsiaTheme="minorEastAsia" w:hAnsi="Times New Roman" w:cs="Times New Roman"/>
        </w:rPr>
        <w:t>Sachan</w:t>
      </w:r>
      <w:proofErr w:type="spellEnd"/>
      <w:r w:rsidRPr="00DE390C">
        <w:rPr>
          <w:rFonts w:ascii="Times New Roman" w:eastAsiaTheme="minorEastAsia" w:hAnsi="Times New Roman" w:cs="Times New Roman"/>
        </w:rPr>
        <w:t xml:space="preserve">, and Nicholas Cross who have been one of the most important part of my life; Thanks my collaborator Dr. </w:t>
      </w:r>
      <w:r w:rsidRPr="00DE390C">
        <w:rPr>
          <w:rFonts w:ascii="Times New Roman" w:hAnsi="Times New Roman" w:cs="Times New Roman"/>
        </w:rPr>
        <w:t>Mina Yoon</w:t>
      </w:r>
      <w:r w:rsidR="00B6402F" w:rsidRPr="00DE390C">
        <w:rPr>
          <w:rFonts w:ascii="Times New Roman" w:eastAsiaTheme="minorEastAsia" w:hAnsi="Times New Roman" w:cs="Times New Roman"/>
        </w:rPr>
        <w:t xml:space="preserve"> who perform most simulation for me</w:t>
      </w:r>
      <w:r w:rsidRPr="00DE390C">
        <w:rPr>
          <w:rFonts w:ascii="Times New Roman" w:hAnsi="Times New Roman" w:cs="Times New Roman"/>
        </w:rPr>
        <w:t>,</w:t>
      </w:r>
      <w:r w:rsidRPr="00DE390C">
        <w:rPr>
          <w:rFonts w:ascii="Times New Roman" w:hAnsi="Times New Roman" w:cs="Times New Roman"/>
          <w:vertAlign w:val="superscript"/>
        </w:rPr>
        <w:t xml:space="preserve"> </w:t>
      </w:r>
      <w:r w:rsidRPr="00DE390C">
        <w:rPr>
          <w:rFonts w:ascii="Times New Roman" w:eastAsiaTheme="minorEastAsia" w:hAnsi="Times New Roman" w:cs="Times New Roman"/>
        </w:rPr>
        <w:t xml:space="preserve">Dr. </w:t>
      </w:r>
      <w:r w:rsidRPr="00DE390C">
        <w:rPr>
          <w:rFonts w:ascii="Times New Roman" w:hAnsi="Times New Roman" w:cs="Times New Roman"/>
        </w:rPr>
        <w:t xml:space="preserve">Alexander A. </w:t>
      </w:r>
      <w:proofErr w:type="spellStart"/>
      <w:r w:rsidRPr="00DE390C">
        <w:rPr>
          <w:rFonts w:ascii="Times New Roman" w:hAnsi="Times New Roman" w:cs="Times New Roman"/>
        </w:rPr>
        <w:t>Puretzky</w:t>
      </w:r>
      <w:proofErr w:type="spellEnd"/>
      <w:r w:rsidRPr="00DE390C">
        <w:rPr>
          <w:rFonts w:ascii="Times New Roman" w:hAnsi="Times New Roman" w:cs="Times New Roman"/>
        </w:rPr>
        <w:t xml:space="preserve">, </w:t>
      </w:r>
      <w:r w:rsidRPr="00DE390C">
        <w:rPr>
          <w:rFonts w:ascii="Times New Roman" w:eastAsiaTheme="minorEastAsia" w:hAnsi="Times New Roman" w:cs="Times New Roman"/>
        </w:rPr>
        <w:t xml:space="preserve">Dr. </w:t>
      </w:r>
      <w:r w:rsidRPr="00DE390C">
        <w:rPr>
          <w:rFonts w:ascii="Times New Roman" w:hAnsi="Times New Roman" w:cs="Times New Roman"/>
        </w:rPr>
        <w:t xml:space="preserve">Christopher M. </w:t>
      </w:r>
      <w:proofErr w:type="spellStart"/>
      <w:r w:rsidRPr="00DE390C">
        <w:rPr>
          <w:rFonts w:ascii="Times New Roman" w:hAnsi="Times New Roman" w:cs="Times New Roman"/>
        </w:rPr>
        <w:t>Rouleau</w:t>
      </w:r>
      <w:proofErr w:type="spellEnd"/>
      <w:r w:rsidRPr="00DE390C">
        <w:rPr>
          <w:rFonts w:ascii="Times New Roman" w:eastAsiaTheme="minorEastAsia" w:hAnsi="Times New Roman" w:cs="Times New Roman"/>
        </w:rPr>
        <w:t xml:space="preserve">, Sheng Hu, </w:t>
      </w:r>
      <w:proofErr w:type="spellStart"/>
      <w:r w:rsidRPr="00DE390C">
        <w:rPr>
          <w:rFonts w:ascii="Times New Roman" w:eastAsiaTheme="minorEastAsia" w:hAnsi="Times New Roman" w:cs="Times New Roman"/>
        </w:rPr>
        <w:t>Hao</w:t>
      </w:r>
      <w:proofErr w:type="spellEnd"/>
      <w:r w:rsidRPr="00DE390C">
        <w:rPr>
          <w:rFonts w:ascii="Times New Roman" w:eastAsiaTheme="minorEastAsia" w:hAnsi="Times New Roman" w:cs="Times New Roman"/>
        </w:rPr>
        <w:t xml:space="preserve"> Hu, Dr. Lu Wang, Dr. </w:t>
      </w:r>
      <w:proofErr w:type="spellStart"/>
      <w:r w:rsidRPr="00DE390C">
        <w:rPr>
          <w:rFonts w:ascii="Times New Roman" w:eastAsiaTheme="minorEastAsia" w:hAnsi="Times New Roman" w:cs="Times New Roman"/>
        </w:rPr>
        <w:t>Ao</w:t>
      </w:r>
      <w:proofErr w:type="spellEnd"/>
      <w:r w:rsidRPr="00DE390C">
        <w:rPr>
          <w:rFonts w:ascii="Times New Roman" w:eastAsiaTheme="minorEastAsia" w:hAnsi="Times New Roman" w:cs="Times New Roman"/>
        </w:rPr>
        <w:t xml:space="preserve"> </w:t>
      </w:r>
      <w:proofErr w:type="spellStart"/>
      <w:r w:rsidRPr="00DE390C">
        <w:rPr>
          <w:rFonts w:ascii="Times New Roman" w:eastAsiaTheme="minorEastAsia" w:hAnsi="Times New Roman" w:cs="Times New Roman"/>
        </w:rPr>
        <w:t>Teng</w:t>
      </w:r>
      <w:proofErr w:type="spellEnd"/>
      <w:r w:rsidRPr="00DE390C">
        <w:rPr>
          <w:rFonts w:ascii="Times New Roman" w:eastAsiaTheme="minorEastAsia" w:hAnsi="Times New Roman" w:cs="Times New Roman"/>
        </w:rPr>
        <w:t>, and Curtis Chen; Thanks all other people who ever helped me.</w:t>
      </w:r>
    </w:p>
    <w:p w14:paraId="433E49E8" w14:textId="40D97A9C" w:rsidR="001C6A2A" w:rsidRPr="00DE390C" w:rsidRDefault="001C6A2A" w:rsidP="001C6A2A">
      <w:pPr>
        <w:widowControl/>
        <w:ind w:firstLineChars="213" w:firstLine="426"/>
        <w:rPr>
          <w:rFonts w:ascii="Times New Roman" w:eastAsiaTheme="minorEastAsia" w:hAnsi="Times New Roman" w:cs="Times New Roman"/>
          <w:szCs w:val="20"/>
        </w:rPr>
      </w:pPr>
      <w:r w:rsidRPr="00DE390C">
        <w:rPr>
          <w:rFonts w:ascii="Times New Roman" w:hAnsi="Times New Roman" w:cs="Times New Roman"/>
          <w:szCs w:val="20"/>
        </w:rPr>
        <w:t>T</w:t>
      </w:r>
      <w:r w:rsidR="00B6402F" w:rsidRPr="00DE390C">
        <w:rPr>
          <w:rFonts w:ascii="Times New Roman" w:eastAsiaTheme="minorEastAsia" w:hAnsi="Times New Roman" w:cs="Times New Roman"/>
          <w:szCs w:val="20"/>
        </w:rPr>
        <w:t>hanks</w:t>
      </w:r>
      <w:r w:rsidR="00F45A44" w:rsidRPr="00DE390C">
        <w:rPr>
          <w:rFonts w:ascii="Times New Roman" w:eastAsiaTheme="minorEastAsia" w:hAnsi="Times New Roman" w:cs="Times New Roman"/>
          <w:szCs w:val="20"/>
        </w:rPr>
        <w:t xml:space="preserve"> to</w:t>
      </w:r>
      <w:r w:rsidR="00B6402F" w:rsidRPr="00DE390C">
        <w:rPr>
          <w:rFonts w:ascii="Times New Roman" w:eastAsiaTheme="minorEastAsia" w:hAnsi="Times New Roman" w:cs="Times New Roman"/>
          <w:szCs w:val="20"/>
        </w:rPr>
        <w:t xml:space="preserve"> the</w:t>
      </w:r>
      <w:r w:rsidR="00B6402F" w:rsidRPr="00DE390C">
        <w:rPr>
          <w:rFonts w:ascii="Times New Roman" w:hAnsi="Times New Roman" w:cs="Times New Roman"/>
          <w:szCs w:val="20"/>
        </w:rPr>
        <w:t xml:space="preserve"> sponsor</w:t>
      </w:r>
      <w:r w:rsidR="00B6402F" w:rsidRPr="00DE390C">
        <w:rPr>
          <w:rFonts w:ascii="Times New Roman" w:eastAsiaTheme="minorEastAsia" w:hAnsi="Times New Roman" w:cs="Times New Roman"/>
          <w:szCs w:val="20"/>
        </w:rPr>
        <w:t>ship</w:t>
      </w:r>
      <w:r w:rsidR="00B6402F" w:rsidRPr="00DE390C">
        <w:rPr>
          <w:rFonts w:ascii="Times New Roman" w:hAnsi="Times New Roman" w:cs="Times New Roman"/>
          <w:szCs w:val="20"/>
        </w:rPr>
        <w:t xml:space="preserve"> </w:t>
      </w:r>
      <w:r w:rsidR="00B6402F" w:rsidRPr="00DE390C">
        <w:rPr>
          <w:rFonts w:ascii="Times New Roman" w:eastAsiaTheme="minorEastAsia" w:hAnsi="Times New Roman" w:cs="Times New Roman"/>
          <w:szCs w:val="20"/>
        </w:rPr>
        <w:t>from</w:t>
      </w:r>
      <w:r w:rsidRPr="00DE390C">
        <w:rPr>
          <w:rFonts w:ascii="Times New Roman" w:hAnsi="Times New Roman" w:cs="Times New Roman"/>
          <w:szCs w:val="20"/>
        </w:rPr>
        <w:t xml:space="preserve"> the Materials Sciences and Basic Energy Sciences, Office of Science, U.S. Department of Energy. A portion of this research was performed as a user project at the Center for </w:t>
      </w:r>
      <w:proofErr w:type="spellStart"/>
      <w:r w:rsidRPr="00DE390C">
        <w:rPr>
          <w:rFonts w:ascii="Times New Roman" w:hAnsi="Times New Roman" w:cs="Times New Roman"/>
          <w:szCs w:val="20"/>
        </w:rPr>
        <w:t>Nanophase</w:t>
      </w:r>
      <w:proofErr w:type="spellEnd"/>
      <w:r w:rsidRPr="00DE390C">
        <w:rPr>
          <w:rFonts w:ascii="Times New Roman" w:hAnsi="Times New Roman" w:cs="Times New Roman"/>
          <w:szCs w:val="20"/>
        </w:rPr>
        <w:t xml:space="preserve"> Materials Sciences, which is sponsored at Oak Ridge National Laboratory by the Scientific User Facilities Division, U.S. Department of Energy. </w:t>
      </w:r>
      <w:r w:rsidRPr="00DE390C">
        <w:rPr>
          <w:rFonts w:ascii="Times New Roman" w:hAnsi="Times New Roman" w:cs="Times New Roman"/>
          <w:szCs w:val="20"/>
          <w:lang w:eastAsia="en-US"/>
        </w:rPr>
        <w:t>We thank the Joint Institute of Advanced Materials for microscopy access.</w:t>
      </w:r>
    </w:p>
    <w:p w14:paraId="334FD5C4" w14:textId="77777777" w:rsidR="00572378" w:rsidRPr="00DE390C" w:rsidRDefault="00572378" w:rsidP="001C6A2A">
      <w:pPr>
        <w:widowControl/>
        <w:ind w:firstLineChars="213" w:firstLine="426"/>
        <w:rPr>
          <w:rFonts w:ascii="Times New Roman" w:eastAsiaTheme="minorEastAsia" w:hAnsi="Times New Roman" w:cs="Times New Roman"/>
          <w:szCs w:val="20"/>
        </w:rPr>
      </w:pPr>
    </w:p>
    <w:p w14:paraId="18C89B9E" w14:textId="77777777" w:rsidR="00572378" w:rsidRPr="00DE390C" w:rsidRDefault="00572378" w:rsidP="001C6A2A">
      <w:pPr>
        <w:widowControl/>
        <w:ind w:firstLineChars="213" w:firstLine="426"/>
        <w:rPr>
          <w:rFonts w:ascii="Times New Roman" w:eastAsiaTheme="minorEastAsia" w:hAnsi="Times New Roman" w:cs="Times New Roman"/>
          <w:szCs w:val="20"/>
        </w:rPr>
      </w:pPr>
    </w:p>
    <w:p w14:paraId="6306C6F3" w14:textId="77777777" w:rsidR="00572378" w:rsidRPr="00DE390C" w:rsidRDefault="00572378" w:rsidP="001C6A2A">
      <w:pPr>
        <w:widowControl/>
        <w:ind w:firstLineChars="213" w:firstLine="426"/>
        <w:rPr>
          <w:rFonts w:ascii="Times New Roman" w:eastAsiaTheme="minorEastAsia" w:hAnsi="Times New Roman" w:cs="Times New Roman"/>
          <w:szCs w:val="20"/>
        </w:rPr>
      </w:pPr>
    </w:p>
    <w:p w14:paraId="160B4E38" w14:textId="77777777" w:rsidR="00572378" w:rsidRPr="00DE390C" w:rsidRDefault="00572378" w:rsidP="001C6A2A">
      <w:pPr>
        <w:widowControl/>
        <w:ind w:firstLineChars="213" w:firstLine="426"/>
        <w:rPr>
          <w:rFonts w:ascii="Times New Roman" w:eastAsiaTheme="minorEastAsia" w:hAnsi="Times New Roman" w:cs="Times New Roman"/>
          <w:szCs w:val="20"/>
        </w:rPr>
      </w:pPr>
    </w:p>
    <w:p w14:paraId="4AC46A13" w14:textId="77777777" w:rsidR="00572378" w:rsidRPr="00DE390C" w:rsidRDefault="00572378" w:rsidP="001C6A2A">
      <w:pPr>
        <w:widowControl/>
        <w:ind w:firstLineChars="213" w:firstLine="426"/>
        <w:rPr>
          <w:rFonts w:ascii="Times New Roman" w:eastAsiaTheme="minorEastAsia" w:hAnsi="Times New Roman" w:cs="Times New Roman"/>
          <w:szCs w:val="20"/>
        </w:rPr>
      </w:pPr>
    </w:p>
    <w:p w14:paraId="6C26296D" w14:textId="77777777" w:rsidR="00572378" w:rsidRPr="00DE390C" w:rsidRDefault="00572378" w:rsidP="001C6A2A">
      <w:pPr>
        <w:widowControl/>
        <w:ind w:firstLineChars="213" w:firstLine="426"/>
        <w:rPr>
          <w:rFonts w:ascii="Times New Roman" w:eastAsiaTheme="minorEastAsia" w:hAnsi="Times New Roman" w:cs="Times New Roman"/>
          <w:szCs w:val="20"/>
        </w:rPr>
      </w:pPr>
    </w:p>
    <w:p w14:paraId="514EA2BD" w14:textId="0231BD8E" w:rsidR="00931376" w:rsidRPr="00DE390C" w:rsidRDefault="002B40A4" w:rsidP="009C3B3B">
      <w:pPr>
        <w:widowControl/>
        <w:jc w:val="center"/>
        <w:rPr>
          <w:rFonts w:ascii="Times New Roman" w:eastAsiaTheme="minorEastAsia" w:hAnsi="Times New Roman" w:cs="Times New Roman"/>
          <w:b/>
          <w:color w:val="000000" w:themeColor="text1"/>
          <w:sz w:val="36"/>
          <w:szCs w:val="36"/>
        </w:rPr>
      </w:pPr>
      <w:r w:rsidRPr="00DE390C">
        <w:rPr>
          <w:rFonts w:ascii="Times New Roman" w:eastAsiaTheme="minorEastAsia" w:hAnsi="Times New Roman" w:cs="Times New Roman"/>
          <w:szCs w:val="20"/>
        </w:rPr>
        <w:br w:type="page"/>
      </w:r>
      <w:r w:rsidR="00931376" w:rsidRPr="00DE390C">
        <w:rPr>
          <w:rFonts w:ascii="Times New Roman" w:eastAsiaTheme="minorEastAsia" w:hAnsi="Times New Roman" w:cs="Times New Roman"/>
          <w:b/>
          <w:color w:val="000000" w:themeColor="text1"/>
          <w:sz w:val="36"/>
          <w:szCs w:val="36"/>
        </w:rPr>
        <w:lastRenderedPageBreak/>
        <w:t>Abstract</w:t>
      </w:r>
    </w:p>
    <w:p w14:paraId="739913FA" w14:textId="7AADA6DF" w:rsidR="006138D4" w:rsidRPr="00DE390C" w:rsidRDefault="006138D4" w:rsidP="006138D4">
      <w:pPr>
        <w:ind w:firstLineChars="213" w:firstLine="426"/>
        <w:rPr>
          <w:rFonts w:ascii="Times New Roman" w:eastAsia="宋体" w:hAnsi="Times New Roman" w:cs="Times New Roman"/>
        </w:rPr>
      </w:pPr>
      <w:r w:rsidRPr="00DE390C">
        <w:rPr>
          <w:rFonts w:ascii="Times New Roman" w:eastAsiaTheme="minorEastAsia" w:hAnsi="Times New Roman" w:cs="Times New Roman"/>
          <w:color w:val="000000" w:themeColor="text1"/>
          <w:szCs w:val="20"/>
        </w:rPr>
        <w:t>TiO</w:t>
      </w:r>
      <w:r w:rsidRPr="00DE390C">
        <w:rPr>
          <w:rFonts w:ascii="Times New Roman" w:eastAsiaTheme="minorEastAsia" w:hAnsi="Times New Roman" w:cs="Times New Roman"/>
          <w:color w:val="000000" w:themeColor="text1"/>
          <w:szCs w:val="20"/>
          <w:vertAlign w:val="subscript"/>
        </w:rPr>
        <w:t>2</w:t>
      </w:r>
      <w:r w:rsidRPr="00DE390C">
        <w:rPr>
          <w:rFonts w:ascii="Times New Roman" w:eastAsiaTheme="minorEastAsia" w:hAnsi="Times New Roman" w:cs="Times New Roman"/>
          <w:color w:val="000000" w:themeColor="text1"/>
          <w:szCs w:val="20"/>
        </w:rPr>
        <w:t xml:space="preserve"> [titanium dioxide] </w:t>
      </w:r>
      <w:r w:rsidRPr="00DE390C">
        <w:rPr>
          <w:rFonts w:ascii="Times New Roman" w:eastAsiaTheme="minorEastAsia" w:hAnsi="Times New Roman" w:cs="Times New Roman"/>
        </w:rPr>
        <w:t>nanoparticles (NPs) exhibit a variety of properties that substantially depart from the optical and catalytic properties of the known bulk phases</w:t>
      </w:r>
      <w:r w:rsidRPr="00DE390C">
        <w:rPr>
          <w:rFonts w:ascii="Times New Roman" w:eastAsiaTheme="minorEastAsia" w:hAnsi="Times New Roman" w:cs="Times New Roman"/>
          <w:color w:val="000000" w:themeColor="text1"/>
          <w:szCs w:val="20"/>
        </w:rPr>
        <w:t>. A special interest in the engineering of functionality is how structures and bandgaps interact to increase the photo-activity of TiO</w:t>
      </w:r>
      <w:r w:rsidRPr="00DE390C">
        <w:rPr>
          <w:rFonts w:ascii="Times New Roman" w:eastAsiaTheme="minorEastAsia" w:hAnsi="Times New Roman" w:cs="Times New Roman"/>
          <w:color w:val="000000" w:themeColor="text1"/>
          <w:szCs w:val="20"/>
          <w:vertAlign w:val="subscript"/>
        </w:rPr>
        <w:t>2</w:t>
      </w:r>
      <w:r w:rsidRPr="00DE390C">
        <w:rPr>
          <w:rFonts w:ascii="Times New Roman" w:eastAsiaTheme="minorEastAsia" w:hAnsi="Times New Roman" w:cs="Times New Roman"/>
          <w:color w:val="000000" w:themeColor="text1"/>
          <w:szCs w:val="20"/>
        </w:rPr>
        <w:t xml:space="preserve">. However, fundamental understanding of bandgap-related changes is difficult at these length scales because of the scarcity of methods capable of probing the bandgap and the structure of isolated small particles. In this research, we adopt a series of highly spatially resolved transmission electron microscopy (TEM) techniques to </w:t>
      </w:r>
      <w:r w:rsidRPr="00DE390C">
        <w:rPr>
          <w:rFonts w:ascii="Times New Roman" w:eastAsiaTheme="minorEastAsia" w:hAnsi="Times New Roman" w:cs="Times New Roman"/>
        </w:rPr>
        <w:t>characterize the structures of amorphous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nanoparticles (NPs) used as precursors and the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with narrowed band gap derived from these amorphous precursors. The results show: (1) The amorphous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precursors consist of TiO</w:t>
      </w:r>
      <w:r w:rsidRPr="00DE390C">
        <w:rPr>
          <w:rFonts w:ascii="Times New Roman" w:eastAsiaTheme="minorEastAsia" w:hAnsi="Times New Roman" w:cs="Times New Roman"/>
          <w:vertAlign w:val="subscript"/>
        </w:rPr>
        <w:t>6</w:t>
      </w:r>
      <w:r w:rsidRPr="00DE390C">
        <w:rPr>
          <w:rFonts w:ascii="Times New Roman" w:eastAsiaTheme="minorEastAsia" w:hAnsi="Times New Roman" w:cs="Times New Roman"/>
        </w:rPr>
        <w:t xml:space="preserve"> </w:t>
      </w:r>
      <w:proofErr w:type="spellStart"/>
      <w:r w:rsidRPr="00DE390C">
        <w:rPr>
          <w:rFonts w:ascii="Times New Roman" w:eastAsiaTheme="minorEastAsia" w:hAnsi="Times New Roman" w:cs="Times New Roman"/>
        </w:rPr>
        <w:t>ocatahedra</w:t>
      </w:r>
      <w:proofErr w:type="spellEnd"/>
      <w:r w:rsidRPr="00DE390C">
        <w:rPr>
          <w:rFonts w:ascii="Times New Roman" w:eastAsiaTheme="minorEastAsia" w:hAnsi="Times New Roman" w:cs="Times New Roman"/>
        </w:rPr>
        <w:t xml:space="preserve"> randomly connected with each other; (2) An unconventional phase transformation occur wherein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and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(B) coexist when annealing the amorphous TiO</w:t>
      </w:r>
      <w:r w:rsidRPr="00DE390C">
        <w:rPr>
          <w:rFonts w:ascii="Times New Roman" w:eastAsiaTheme="minorEastAsia" w:hAnsi="Times New Roman" w:cs="Times New Roman"/>
          <w:vertAlign w:val="subscript"/>
        </w:rPr>
        <w:t xml:space="preserve">2 </w:t>
      </w:r>
      <w:r w:rsidRPr="00DE390C">
        <w:rPr>
          <w:rFonts w:ascii="Times New Roman" w:eastAsiaTheme="minorEastAsia" w:hAnsi="Times New Roman" w:cs="Times New Roman"/>
        </w:rPr>
        <w:t>NPs in a temperature range from 400</w:t>
      </w:r>
      <w:r w:rsidRPr="00DE390C">
        <w:rPr>
          <w:rFonts w:ascii="Times New Roman" w:eastAsia="宋体" w:hAnsi="Times New Roman" w:cs="Times New Roman"/>
        </w:rPr>
        <w:t>°C</w:t>
      </w:r>
      <w:r w:rsidRPr="00DE390C">
        <w:rPr>
          <w:rFonts w:ascii="Times New Roman" w:eastAsiaTheme="minorEastAsia" w:hAnsi="Times New Roman" w:cs="Times New Roman"/>
        </w:rPr>
        <w:t xml:space="preserve"> to 900</w:t>
      </w:r>
      <w:r w:rsidRPr="00DE390C">
        <w:rPr>
          <w:rFonts w:ascii="Times New Roman" w:eastAsia="宋体" w:hAnsi="Times New Roman" w:cs="Times New Roman"/>
        </w:rPr>
        <w:t>°C</w:t>
      </w:r>
      <w:r w:rsidR="008F07A2">
        <w:rPr>
          <w:rFonts w:ascii="Times New Roman" w:eastAsia="宋体" w:hAnsi="Times New Roman" w:cs="Times New Roman" w:hint="eastAsia"/>
        </w:rPr>
        <w:t xml:space="preserve"> </w:t>
      </w:r>
      <w:r w:rsidRPr="00DE390C">
        <w:rPr>
          <w:rFonts w:ascii="Times New Roman" w:eastAsiaTheme="minorEastAsia" w:hAnsi="Times New Roman" w:cs="Times New Roman"/>
        </w:rPr>
        <w:t>in O</w:t>
      </w:r>
      <w:r w:rsidRPr="00DE390C">
        <w:rPr>
          <w:rFonts w:ascii="Times New Roman" w:eastAsiaTheme="minorEastAsia" w:hAnsi="Times New Roman" w:cs="Times New Roman"/>
          <w:vertAlign w:val="subscript"/>
        </w:rPr>
        <w:t xml:space="preserve">2 </w:t>
      </w:r>
      <w:r w:rsidRPr="00DE390C">
        <w:rPr>
          <w:rFonts w:ascii="Times New Roman" w:eastAsiaTheme="minorEastAsia" w:hAnsi="Times New Roman" w:cs="Times New Roman"/>
        </w:rPr>
        <w:t>gas</w:t>
      </w:r>
      <w:r w:rsidRPr="00DE390C">
        <w:rPr>
          <w:rFonts w:ascii="Times New Roman" w:eastAsia="宋体" w:hAnsi="Times New Roman" w:cs="Times New Roman"/>
        </w:rPr>
        <w:t>;</w:t>
      </w:r>
      <w:r w:rsidRPr="00DE390C">
        <w:rPr>
          <w:rFonts w:ascii="Times New Roman" w:eastAsiaTheme="minorEastAsia" w:hAnsi="Times New Roman" w:cs="Times New Roman"/>
        </w:rPr>
        <w:t xml:space="preserve"> (3) Cr</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O</w:t>
      </w:r>
      <w:r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 xml:space="preserve"> and N</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co-doped </w:t>
      </w:r>
      <w:r w:rsidRPr="00DE390C">
        <w:rPr>
          <w:rFonts w:ascii="Times New Roman" w:eastAsia="PMingLiU-ExtB" w:hAnsi="Times New Roman" w:cs="Times New Roman"/>
        </w:rPr>
        <w:t>TiO</w:t>
      </w:r>
      <w:r w:rsidRPr="00DE390C">
        <w:rPr>
          <w:rFonts w:ascii="Times New Roman" w:eastAsia="PMingLiU-ExtB" w:hAnsi="Times New Roman" w:cs="Times New Roman"/>
          <w:vertAlign w:val="subscript"/>
        </w:rPr>
        <w:t>2</w:t>
      </w:r>
      <w:r w:rsidRPr="00DE390C">
        <w:rPr>
          <w:rFonts w:ascii="Times New Roman" w:eastAsia="PMingLiU-ExtB" w:hAnsi="Times New Roman" w:cs="Times New Roman"/>
        </w:rPr>
        <w:t xml:space="preserve"> NPs </w:t>
      </w:r>
      <w:r w:rsidRPr="00DE390C">
        <w:rPr>
          <w:rFonts w:ascii="Times New Roman" w:eastAsiaTheme="minorEastAsia" w:hAnsi="Times New Roman" w:cs="Times New Roman"/>
        </w:rPr>
        <w:t>have significantly narrowed band gaps which originate from extra states on the top of valence band of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(4) Black rutile NPs are produced by annealing a-TiO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at 700 </w:t>
      </w:r>
      <w:r w:rsidRPr="00DE390C">
        <w:rPr>
          <w:rFonts w:ascii="Times New Roman" w:eastAsia="宋体" w:hAnsi="Times New Roman" w:cs="Times New Roman"/>
        </w:rPr>
        <w:t xml:space="preserve">°C in </w:t>
      </w:r>
      <w:proofErr w:type="spellStart"/>
      <w:r w:rsidRPr="00DE390C">
        <w:rPr>
          <w:rFonts w:ascii="Times New Roman" w:eastAsia="宋体" w:hAnsi="Times New Roman" w:cs="Times New Roman"/>
        </w:rPr>
        <w:t>Ar</w:t>
      </w:r>
      <w:proofErr w:type="spellEnd"/>
      <w:r w:rsidRPr="00DE390C">
        <w:rPr>
          <w:rFonts w:ascii="Times New Roman" w:eastAsia="宋体" w:hAnsi="Times New Roman" w:cs="Times New Roman"/>
        </w:rPr>
        <w:t>, which have a (crystalline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core-(amorphous Ti</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3</w:t>
      </w:r>
      <w:r w:rsidRPr="00DE390C">
        <w:rPr>
          <w:rFonts w:ascii="Times New Roman" w:eastAsia="宋体" w:hAnsi="Times New Roman" w:cs="Times New Roman"/>
        </w:rPr>
        <w:t>) shell structure. Formation of Ti</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3</w:t>
      </w:r>
      <w:r w:rsidRPr="00DE390C">
        <w:rPr>
          <w:rFonts w:ascii="Times New Roman" w:eastAsia="宋体" w:hAnsi="Times New Roman" w:cs="Times New Roman"/>
        </w:rPr>
        <w:t xml:space="preserve"> originates from diffusion of oxygen vacancies towards vacuum in the unique amorphous precursors; (5) The black </w:t>
      </w:r>
      <w:proofErr w:type="spellStart"/>
      <w:r w:rsidRPr="00DE390C">
        <w:rPr>
          <w:rFonts w:ascii="Times New Roman" w:eastAsia="宋体" w:hAnsi="Times New Roman" w:cs="Times New Roman"/>
        </w:rPr>
        <w:t>anatase</w:t>
      </w:r>
      <w:proofErr w:type="spellEnd"/>
      <w:r w:rsidRPr="00DE390C">
        <w:rPr>
          <w:rFonts w:ascii="Times New Roman" w:eastAsia="宋体" w:hAnsi="Times New Roman" w:cs="Times New Roman"/>
        </w:rPr>
        <w:t xml:space="preserve"> NPs are produced by </w:t>
      </w:r>
      <w:r w:rsidRPr="00DE390C">
        <w:rPr>
          <w:rFonts w:ascii="Times New Roman" w:eastAsiaTheme="minorEastAsia" w:hAnsi="Times New Roman" w:cs="Times New Roman"/>
        </w:rPr>
        <w:t>annealing a-TiO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at 400 </w:t>
      </w:r>
      <w:r w:rsidRPr="00DE390C">
        <w:rPr>
          <w:rFonts w:ascii="Times New Roman" w:eastAsia="宋体" w:hAnsi="Times New Roman" w:cs="Times New Roman"/>
        </w:rPr>
        <w:t xml:space="preserve">°C in </w:t>
      </w:r>
      <w:proofErr w:type="spellStart"/>
      <w:r w:rsidRPr="00DE390C">
        <w:rPr>
          <w:rFonts w:ascii="Times New Roman" w:eastAsia="宋体" w:hAnsi="Times New Roman" w:cs="Times New Roman"/>
        </w:rPr>
        <w:t>Ar</w:t>
      </w:r>
      <w:proofErr w:type="spellEnd"/>
      <w:r w:rsidRPr="00DE390C">
        <w:rPr>
          <w:rFonts w:ascii="Times New Roman" w:eastAsia="宋体" w:hAnsi="Times New Roman" w:cs="Times New Roman"/>
        </w:rPr>
        <w:t>, whose structures are (</w:t>
      </w:r>
      <w:proofErr w:type="spellStart"/>
      <w:r w:rsidRPr="00DE390C">
        <w:rPr>
          <w:rFonts w:ascii="Times New Roman" w:eastAsia="宋体" w:hAnsi="Times New Roman" w:cs="Times New Roman"/>
        </w:rPr>
        <w:t>i</w:t>
      </w:r>
      <w:proofErr w:type="spellEnd"/>
      <w:r w:rsidRPr="00DE390C">
        <w:rPr>
          <w:rFonts w:ascii="Times New Roman" w:eastAsia="宋体" w:hAnsi="Times New Roman" w:cs="Times New Roman"/>
        </w:rPr>
        <w:t>) core-shell, and (ii) randomly distributed phases. These two structures originate from different degrees of crystallization and diffusion rate of oxygen vacancies of amorphous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w:t>
      </w:r>
      <w:r w:rsidR="000F3057">
        <w:rPr>
          <w:rFonts w:ascii="Times New Roman" w:eastAsia="宋体" w:hAnsi="Times New Roman" w:cs="Times New Roman" w:hint="eastAsia"/>
        </w:rPr>
        <w:t xml:space="preserve">(6) </w:t>
      </w:r>
      <w:r w:rsidRPr="00DE390C">
        <w:rPr>
          <w:rFonts w:ascii="Times New Roman" w:eastAsia="宋体" w:hAnsi="Times New Roman" w:cs="Times New Roman"/>
        </w:rPr>
        <w:t>Cubic-TiO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is induced by the electron beam, which originates from the migration of interstitial </w:t>
      </w:r>
      <w:proofErr w:type="spellStart"/>
      <w:r w:rsidRPr="00DE390C">
        <w:rPr>
          <w:rFonts w:ascii="Times New Roman" w:eastAsia="宋体" w:hAnsi="Times New Roman" w:cs="Times New Roman"/>
        </w:rPr>
        <w:t>Ti</w:t>
      </w:r>
      <w:proofErr w:type="spellEnd"/>
      <w:r w:rsidRPr="00DE390C">
        <w:rPr>
          <w:rFonts w:ascii="Times New Roman" w:eastAsia="宋体" w:hAnsi="Times New Roman" w:cs="Times New Roman"/>
        </w:rPr>
        <w:t xml:space="preserve"> atoms grown on a rutile template; (</w:t>
      </w:r>
      <w:r w:rsidR="000F3057">
        <w:rPr>
          <w:rFonts w:ascii="Times New Roman" w:eastAsia="宋体" w:hAnsi="Times New Roman" w:cs="Times New Roman" w:hint="eastAsia"/>
        </w:rPr>
        <w:t>7</w:t>
      </w:r>
      <w:r w:rsidRPr="00DE390C">
        <w:rPr>
          <w:rFonts w:ascii="Times New Roman" w:eastAsia="宋体" w:hAnsi="Times New Roman" w:cs="Times New Roman"/>
        </w:rPr>
        <w:t xml:space="preserve">) </w:t>
      </w:r>
      <w:r w:rsidRPr="00DE390C">
        <w:rPr>
          <w:rFonts w:ascii="Times New Roman" w:eastAsiaTheme="minorEastAsia" w:hAnsi="Times New Roman" w:cs="Times New Roman"/>
        </w:rPr>
        <w:t>We also discuss the origins of deviations from known phases’ EELS spectra which is the most important tool of electronic structure characterizations in this research</w:t>
      </w:r>
      <w:r w:rsidRPr="00DE390C">
        <w:rPr>
          <w:rFonts w:ascii="Times New Roman" w:eastAsia="宋体" w:hAnsi="Times New Roman" w:cs="Times New Roman"/>
        </w:rPr>
        <w:t>; (</w:t>
      </w:r>
      <w:r w:rsidR="000F3057">
        <w:rPr>
          <w:rFonts w:ascii="Times New Roman" w:eastAsia="宋体" w:hAnsi="Times New Roman" w:cs="Times New Roman" w:hint="eastAsia"/>
        </w:rPr>
        <w:t>8</w:t>
      </w:r>
      <w:r w:rsidRPr="00DE390C">
        <w:rPr>
          <w:rFonts w:ascii="Times New Roman" w:eastAsia="宋体" w:hAnsi="Times New Roman" w:cs="Times New Roman"/>
        </w:rPr>
        <w:t>) Finally, we found a group of intense peaks in the interface between Si and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These peaks may originate from interface </w:t>
      </w:r>
      <w:proofErr w:type="spellStart"/>
      <w:r w:rsidRPr="00DE390C">
        <w:rPr>
          <w:rFonts w:ascii="Times New Roman" w:eastAsia="宋体" w:hAnsi="Times New Roman" w:cs="Times New Roman"/>
        </w:rPr>
        <w:t>plasmon</w:t>
      </w:r>
      <w:proofErr w:type="spellEnd"/>
      <w:r w:rsidRPr="00DE390C">
        <w:rPr>
          <w:rFonts w:ascii="Times New Roman" w:eastAsia="宋体" w:hAnsi="Times New Roman" w:cs="Times New Roman"/>
        </w:rPr>
        <w:t xml:space="preserve"> excitations. </w:t>
      </w:r>
    </w:p>
    <w:p w14:paraId="15564C13" w14:textId="77777777" w:rsidR="001F2F6B" w:rsidRPr="00DE390C" w:rsidRDefault="001F2F6B" w:rsidP="000846AD">
      <w:pPr>
        <w:ind w:firstLineChars="213" w:firstLine="426"/>
        <w:rPr>
          <w:rFonts w:ascii="Times New Roman" w:eastAsia="宋体" w:hAnsi="Times New Roman" w:cs="Times New Roman"/>
        </w:rPr>
      </w:pPr>
    </w:p>
    <w:p w14:paraId="4BCFD479" w14:textId="77777777" w:rsidR="00DD31DB" w:rsidRPr="00DE390C" w:rsidRDefault="00DD31DB" w:rsidP="000846AD">
      <w:pPr>
        <w:ind w:firstLineChars="213" w:firstLine="426"/>
        <w:rPr>
          <w:rFonts w:ascii="Times New Roman" w:eastAsia="宋体" w:hAnsi="Times New Roman" w:cs="Times New Roman"/>
        </w:rPr>
      </w:pPr>
    </w:p>
    <w:p w14:paraId="7F1704AA" w14:textId="77777777" w:rsidR="00DD31DB" w:rsidRPr="00DE390C" w:rsidRDefault="00DD31DB" w:rsidP="000846AD">
      <w:pPr>
        <w:ind w:firstLineChars="213" w:firstLine="426"/>
        <w:rPr>
          <w:rFonts w:ascii="Times New Roman" w:eastAsiaTheme="minorEastAsia" w:hAnsi="Times New Roman" w:cs="Times New Roman"/>
        </w:rPr>
      </w:pPr>
    </w:p>
    <w:p w14:paraId="6C77720D" w14:textId="72FD5A6D" w:rsidR="00931376" w:rsidRPr="00DE390C" w:rsidRDefault="00690676" w:rsidP="00690676">
      <w:pPr>
        <w:widowControl/>
        <w:rPr>
          <w:rFonts w:ascii="Times New Roman" w:eastAsiaTheme="minorEastAsia" w:hAnsi="Times New Roman" w:cs="Times New Roman"/>
          <w:szCs w:val="20"/>
        </w:rPr>
      </w:pPr>
      <w:r w:rsidRPr="00DE390C">
        <w:rPr>
          <w:rFonts w:ascii="Times New Roman" w:eastAsiaTheme="minorEastAsia" w:hAnsi="Times New Roman" w:cs="Times New Roman"/>
          <w:szCs w:val="20"/>
        </w:rPr>
        <w:t xml:space="preserve">Keywords: </w:t>
      </w:r>
      <w:r w:rsidR="001F2F6B" w:rsidRPr="00DE390C">
        <w:rPr>
          <w:rFonts w:ascii="Times New Roman" w:eastAsiaTheme="minorEastAsia" w:hAnsi="Times New Roman" w:cs="Times New Roman"/>
          <w:szCs w:val="20"/>
        </w:rPr>
        <w:t>TiO</w:t>
      </w:r>
      <w:r w:rsidR="001F2F6B" w:rsidRPr="00DE390C">
        <w:rPr>
          <w:rFonts w:ascii="Times New Roman" w:eastAsiaTheme="minorEastAsia" w:hAnsi="Times New Roman" w:cs="Times New Roman"/>
          <w:szCs w:val="20"/>
          <w:vertAlign w:val="subscript"/>
        </w:rPr>
        <w:t>2</w:t>
      </w:r>
      <w:r w:rsidR="001F2F6B" w:rsidRPr="00DE390C">
        <w:rPr>
          <w:rFonts w:ascii="Times New Roman" w:eastAsiaTheme="minorEastAsia" w:hAnsi="Times New Roman" w:cs="Times New Roman"/>
          <w:szCs w:val="20"/>
        </w:rPr>
        <w:t xml:space="preserve">, band gap narrowing, amorphous precursors, </w:t>
      </w:r>
      <w:r w:rsidR="00B00A52" w:rsidRPr="00DE390C">
        <w:rPr>
          <w:rFonts w:ascii="Times New Roman" w:eastAsiaTheme="minorEastAsia" w:hAnsi="Times New Roman" w:cs="Times New Roman"/>
          <w:szCs w:val="20"/>
        </w:rPr>
        <w:t xml:space="preserve">TEM techniques, </w:t>
      </w:r>
      <w:proofErr w:type="spellStart"/>
      <w:r w:rsidR="00B00A52" w:rsidRPr="00DE390C">
        <w:rPr>
          <w:rFonts w:ascii="Times New Roman" w:eastAsiaTheme="minorEastAsia" w:hAnsi="Times New Roman" w:cs="Times New Roman"/>
          <w:szCs w:val="20"/>
        </w:rPr>
        <w:t>monochromated</w:t>
      </w:r>
      <w:proofErr w:type="spellEnd"/>
      <w:r w:rsidR="00B00A52" w:rsidRPr="00DE390C">
        <w:rPr>
          <w:rFonts w:ascii="Times New Roman" w:eastAsiaTheme="minorEastAsia" w:hAnsi="Times New Roman" w:cs="Times New Roman"/>
          <w:szCs w:val="20"/>
        </w:rPr>
        <w:t xml:space="preserve"> EELS</w:t>
      </w:r>
      <w:r w:rsidR="001F2F6B" w:rsidRPr="00DE390C">
        <w:rPr>
          <w:rFonts w:ascii="Times New Roman" w:eastAsiaTheme="minorEastAsia" w:hAnsi="Times New Roman" w:cs="Times New Roman"/>
          <w:szCs w:val="20"/>
        </w:rPr>
        <w:t xml:space="preserve">. </w:t>
      </w:r>
    </w:p>
    <w:p w14:paraId="37C5E3EC" w14:textId="77777777" w:rsidR="00690676" w:rsidRPr="00DE390C" w:rsidRDefault="00690676" w:rsidP="00690676">
      <w:pPr>
        <w:widowControl/>
        <w:rPr>
          <w:rFonts w:ascii="Times New Roman" w:eastAsiaTheme="minorEastAsia" w:hAnsi="Times New Roman" w:cs="Times New Roman"/>
          <w:color w:val="231F20"/>
          <w:kern w:val="0"/>
          <w:szCs w:val="20"/>
        </w:rPr>
      </w:pPr>
    </w:p>
    <w:sdt>
      <w:sdtPr>
        <w:rPr>
          <w:rFonts w:ascii="Times New Roman" w:hAnsi="Times New Roman" w:cs="Times New Roman"/>
        </w:rPr>
        <w:id w:val="184872185"/>
        <w:docPartObj>
          <w:docPartGallery w:val="Table of Contents"/>
          <w:docPartUnique/>
        </w:docPartObj>
      </w:sdtPr>
      <w:sdtEndPr>
        <w:rPr>
          <w:b/>
          <w:bCs/>
          <w:noProof/>
        </w:rPr>
      </w:sdtEndPr>
      <w:sdtContent>
        <w:p w14:paraId="3D5F5B80" w14:textId="77777777" w:rsidR="007B3085" w:rsidRPr="00DE390C" w:rsidRDefault="007B3085" w:rsidP="009F6D9D">
          <w:pPr>
            <w:widowControl/>
            <w:jc w:val="center"/>
            <w:rPr>
              <w:rFonts w:ascii="Times New Roman" w:hAnsi="Times New Roman" w:cs="Times New Roman"/>
              <w:b/>
              <w:sz w:val="36"/>
              <w:szCs w:val="36"/>
            </w:rPr>
          </w:pPr>
          <w:r w:rsidRPr="00DE390C">
            <w:rPr>
              <w:rFonts w:ascii="Times New Roman" w:hAnsi="Times New Roman" w:cs="Times New Roman"/>
              <w:b/>
              <w:sz w:val="36"/>
              <w:szCs w:val="36"/>
            </w:rPr>
            <w:t>Table of Contents</w:t>
          </w:r>
        </w:p>
        <w:p w14:paraId="194B74A9" w14:textId="77777777" w:rsidR="00174771" w:rsidRPr="00DE390C" w:rsidRDefault="007B3085" w:rsidP="00174771">
          <w:pPr>
            <w:pStyle w:val="TOC1"/>
            <w:tabs>
              <w:tab w:val="left" w:pos="1260"/>
            </w:tabs>
            <w:ind w:left="200"/>
            <w:rPr>
              <w:rFonts w:ascii="Times New Roman" w:eastAsiaTheme="minorEastAsia" w:hAnsi="Times New Roman" w:cs="Times New Roman"/>
              <w:noProof/>
              <w:sz w:val="21"/>
            </w:rPr>
          </w:pPr>
          <w:r w:rsidRPr="00DE390C">
            <w:rPr>
              <w:rFonts w:ascii="Times New Roman" w:hAnsi="Times New Roman" w:cs="Times New Roman"/>
            </w:rPr>
            <w:fldChar w:fldCharType="begin"/>
          </w:r>
          <w:r w:rsidRPr="00DE390C">
            <w:rPr>
              <w:rFonts w:ascii="Times New Roman" w:hAnsi="Times New Roman" w:cs="Times New Roman"/>
            </w:rPr>
            <w:instrText xml:space="preserve"> TOC \o "1-3" \h \z \u </w:instrText>
          </w:r>
          <w:r w:rsidRPr="00DE390C">
            <w:rPr>
              <w:rFonts w:ascii="Times New Roman" w:hAnsi="Times New Roman" w:cs="Times New Roman"/>
            </w:rPr>
            <w:fldChar w:fldCharType="separate"/>
          </w:r>
          <w:hyperlink w:anchor="_Toc422839592" w:history="1">
            <w:r w:rsidR="00174771" w:rsidRPr="00DE390C">
              <w:rPr>
                <w:rStyle w:val="Hyperlink"/>
                <w:rFonts w:ascii="Times New Roman" w:hAnsi="Times New Roman" w:cs="Times New Roman"/>
                <w:noProof/>
                <w14:scene3d>
                  <w14:camera w14:prst="orthographicFront"/>
                  <w14:lightRig w14:rig="threePt" w14:dir="t">
                    <w14:rot w14:lat="0" w14:lon="0" w14:rev="0"/>
                  </w14:lightRig>
                </w14:scene3d>
              </w:rPr>
              <w:t>Chapter 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Introduction</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_Toc422839592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1</w:t>
            </w:r>
            <w:r w:rsidR="00174771" w:rsidRPr="00DE390C">
              <w:rPr>
                <w:rFonts w:ascii="Times New Roman" w:hAnsi="Times New Roman" w:cs="Times New Roman"/>
                <w:noProof/>
                <w:webHidden/>
              </w:rPr>
              <w:fldChar w:fldCharType="end"/>
            </w:r>
          </w:hyperlink>
        </w:p>
        <w:p w14:paraId="7EC7483D"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593" w:history="1">
            <w:r w:rsidR="00174771" w:rsidRPr="00DE390C">
              <w:rPr>
                <w:rStyle w:val="Hyperlink"/>
                <w:rFonts w:ascii="Times New Roman" w:hAnsi="Times New Roman" w:cs="Times New Roman"/>
                <w:noProof/>
              </w:rPr>
              <w:t>1.1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Structure and properties of TiO</w:t>
            </w:r>
            <w:r w:rsidR="00174771" w:rsidRPr="00DE390C">
              <w:rPr>
                <w:rStyle w:val="Hyperlink"/>
                <w:rFonts w:ascii="Times New Roman" w:hAnsi="Times New Roman" w:cs="Times New Roman"/>
                <w:noProof/>
                <w:vertAlign w:val="subscript"/>
              </w:rPr>
              <w:t>2</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_Toc422839593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1</w:t>
            </w:r>
            <w:r w:rsidR="00174771" w:rsidRPr="00DE390C">
              <w:rPr>
                <w:rFonts w:ascii="Times New Roman" w:hAnsi="Times New Roman" w:cs="Times New Roman"/>
                <w:noProof/>
                <w:webHidden/>
              </w:rPr>
              <w:fldChar w:fldCharType="end"/>
            </w:r>
          </w:hyperlink>
        </w:p>
        <w:p w14:paraId="3E2B4BFD"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594" w:history="1">
            <w:r w:rsidR="00174771" w:rsidRPr="00DE390C">
              <w:rPr>
                <w:rStyle w:val="Hyperlink"/>
                <w:rFonts w:ascii="Times New Roman" w:hAnsi="Times New Roman" w:cs="Times New Roman"/>
                <w:noProof/>
              </w:rPr>
              <w:t>1.2</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Synthesis of TiO</w:t>
            </w:r>
            <w:r w:rsidR="00174771" w:rsidRPr="00DE390C">
              <w:rPr>
                <w:rStyle w:val="Hyperlink"/>
                <w:rFonts w:ascii="Times New Roman" w:hAnsi="Times New Roman" w:cs="Times New Roman"/>
                <w:noProof/>
                <w:vertAlign w:val="subscript"/>
              </w:rPr>
              <w:t>2</w:t>
            </w:r>
            <w:r w:rsidR="00174771" w:rsidRPr="00DE390C">
              <w:rPr>
                <w:rStyle w:val="Hyperlink"/>
                <w:rFonts w:ascii="Times New Roman" w:hAnsi="Times New Roman" w:cs="Times New Roman"/>
                <w:noProof/>
              </w:rPr>
              <w:t xml:space="preserve"> nanomaterials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_Toc422839594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2</w:t>
            </w:r>
            <w:r w:rsidR="00174771" w:rsidRPr="00DE390C">
              <w:rPr>
                <w:rFonts w:ascii="Times New Roman" w:hAnsi="Times New Roman" w:cs="Times New Roman"/>
                <w:noProof/>
                <w:webHidden/>
              </w:rPr>
              <w:fldChar w:fldCharType="end"/>
            </w:r>
          </w:hyperlink>
        </w:p>
        <w:p w14:paraId="1E0EFE1B"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595" w:history="1">
            <w:r w:rsidR="00174771" w:rsidRPr="00DE390C">
              <w:rPr>
                <w:rStyle w:val="Hyperlink"/>
                <w:rFonts w:ascii="Times New Roman" w:hAnsi="Times New Roman" w:cs="Times New Roman"/>
                <w:noProof/>
              </w:rPr>
              <w:t>1.3</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Historical review of TiO</w:t>
            </w:r>
            <w:r w:rsidR="00174771" w:rsidRPr="00DE390C">
              <w:rPr>
                <w:rStyle w:val="Hyperlink"/>
                <w:rFonts w:ascii="Times New Roman" w:hAnsi="Times New Roman" w:cs="Times New Roman"/>
                <w:noProof/>
                <w:vertAlign w:val="subscript"/>
              </w:rPr>
              <w:t>2</w:t>
            </w:r>
            <w:r w:rsidR="00174771" w:rsidRPr="00DE390C">
              <w:rPr>
                <w:rStyle w:val="Hyperlink"/>
                <w:rFonts w:ascii="Times New Roman" w:hAnsi="Times New Roman" w:cs="Times New Roman"/>
                <w:noProof/>
              </w:rPr>
              <w:t xml:space="preserve"> in photo-catalysis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_Toc422839595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5</w:t>
            </w:r>
            <w:r w:rsidR="00174771" w:rsidRPr="00DE390C">
              <w:rPr>
                <w:rFonts w:ascii="Times New Roman" w:hAnsi="Times New Roman" w:cs="Times New Roman"/>
                <w:noProof/>
                <w:webHidden/>
              </w:rPr>
              <w:fldChar w:fldCharType="end"/>
            </w:r>
          </w:hyperlink>
        </w:p>
        <w:p w14:paraId="40371971"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596" w:history="1">
            <w:r w:rsidR="00174771" w:rsidRPr="00DE390C">
              <w:rPr>
                <w:rStyle w:val="Hyperlink"/>
                <w:rFonts w:ascii="Times New Roman" w:hAnsi="Times New Roman" w:cs="Times New Roman"/>
                <w:noProof/>
              </w:rPr>
              <w:t>1.4</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Review of gap narrowing engineering techniques of TiO</w:t>
            </w:r>
            <w:r w:rsidR="00174771" w:rsidRPr="00DE390C">
              <w:rPr>
                <w:rStyle w:val="Hyperlink"/>
                <w:rFonts w:ascii="Times New Roman" w:hAnsi="Times New Roman" w:cs="Times New Roman"/>
                <w:noProof/>
                <w:vertAlign w:val="subscript"/>
              </w:rPr>
              <w:t>2</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_Toc422839596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8</w:t>
            </w:r>
            <w:r w:rsidR="00174771" w:rsidRPr="00DE390C">
              <w:rPr>
                <w:rFonts w:ascii="Times New Roman" w:hAnsi="Times New Roman" w:cs="Times New Roman"/>
                <w:noProof/>
                <w:webHidden/>
              </w:rPr>
              <w:fldChar w:fldCharType="end"/>
            </w:r>
          </w:hyperlink>
        </w:p>
        <w:p w14:paraId="1CD7D068"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597" w:history="1">
            <w:r w:rsidR="00174771" w:rsidRPr="00DE390C">
              <w:rPr>
                <w:rStyle w:val="Hyperlink"/>
                <w:rFonts w:ascii="Times New Roman" w:hAnsi="Times New Roman" w:cs="Times New Roman"/>
                <w:noProof/>
              </w:rPr>
              <w:t>1.4.1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Doping</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_Toc422839597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8</w:t>
            </w:r>
            <w:r w:rsidR="00174771" w:rsidRPr="00DE390C">
              <w:rPr>
                <w:rFonts w:ascii="Times New Roman" w:hAnsi="Times New Roman" w:cs="Times New Roman"/>
                <w:noProof/>
                <w:webHidden/>
              </w:rPr>
              <w:fldChar w:fldCharType="end"/>
            </w:r>
          </w:hyperlink>
        </w:p>
        <w:p w14:paraId="1E62DCC8"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598" w:history="1">
            <w:r w:rsidR="00174771" w:rsidRPr="00DE390C">
              <w:rPr>
                <w:rStyle w:val="Hyperlink"/>
                <w:rFonts w:ascii="Times New Roman" w:hAnsi="Times New Roman" w:cs="Times New Roman"/>
                <w:noProof/>
              </w:rPr>
              <w:t>1.4.2</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New form of TiO</w:t>
            </w:r>
            <w:r w:rsidR="00174771" w:rsidRPr="00DE390C">
              <w:rPr>
                <w:rStyle w:val="Hyperlink"/>
                <w:rFonts w:ascii="Times New Roman" w:hAnsi="Times New Roman" w:cs="Times New Roman"/>
                <w:noProof/>
                <w:vertAlign w:val="subscript"/>
              </w:rPr>
              <w:t>2</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_Toc422839598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9</w:t>
            </w:r>
            <w:r w:rsidR="00174771" w:rsidRPr="00DE390C">
              <w:rPr>
                <w:rFonts w:ascii="Times New Roman" w:hAnsi="Times New Roman" w:cs="Times New Roman"/>
                <w:noProof/>
                <w:webHidden/>
              </w:rPr>
              <w:fldChar w:fldCharType="end"/>
            </w:r>
          </w:hyperlink>
        </w:p>
        <w:p w14:paraId="51BCA492"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599" w:history="1">
            <w:r w:rsidR="00174771" w:rsidRPr="00DE390C">
              <w:rPr>
                <w:rStyle w:val="Hyperlink"/>
                <w:rFonts w:ascii="Times New Roman" w:hAnsi="Times New Roman" w:cs="Times New Roman"/>
                <w:noProof/>
              </w:rPr>
              <w:t>1.5</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Summary and motivation</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_Toc422839599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13</w:t>
            </w:r>
            <w:r w:rsidR="00174771" w:rsidRPr="00DE390C">
              <w:rPr>
                <w:rFonts w:ascii="Times New Roman" w:hAnsi="Times New Roman" w:cs="Times New Roman"/>
                <w:noProof/>
                <w:webHidden/>
              </w:rPr>
              <w:fldChar w:fldCharType="end"/>
            </w:r>
          </w:hyperlink>
        </w:p>
        <w:p w14:paraId="4D024C8E" w14:textId="77777777" w:rsidR="00174771" w:rsidRPr="00DE390C" w:rsidRDefault="00C33856" w:rsidP="00174771">
          <w:pPr>
            <w:pStyle w:val="TOC1"/>
            <w:tabs>
              <w:tab w:val="left" w:pos="1260"/>
            </w:tabs>
            <w:ind w:left="200"/>
            <w:rPr>
              <w:rFonts w:ascii="Times New Roman" w:eastAsiaTheme="minorEastAsia" w:hAnsi="Times New Roman" w:cs="Times New Roman"/>
              <w:noProof/>
              <w:sz w:val="21"/>
            </w:rPr>
          </w:pPr>
          <w:hyperlink w:anchor="_Toc422839600" w:history="1">
            <w:r w:rsidR="00174771" w:rsidRPr="00DE390C">
              <w:rPr>
                <w:rStyle w:val="Hyperlink"/>
                <w:rFonts w:ascii="Times New Roman" w:hAnsi="Times New Roman" w:cs="Times New Roman"/>
                <w:noProof/>
                <w14:scene3d>
                  <w14:camera w14:prst="orthographicFront"/>
                  <w14:lightRig w14:rig="threePt" w14:dir="t">
                    <w14:rot w14:lat="0" w14:lon="0" w14:rev="0"/>
                  </w14:lightRig>
                </w14:scene3d>
              </w:rPr>
              <w:t>Chapter 2.</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Experimental methodologies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_Toc422839600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14</w:t>
            </w:r>
            <w:r w:rsidR="00174771" w:rsidRPr="00DE390C">
              <w:rPr>
                <w:rFonts w:ascii="Times New Roman" w:hAnsi="Times New Roman" w:cs="Times New Roman"/>
                <w:noProof/>
                <w:webHidden/>
              </w:rPr>
              <w:fldChar w:fldCharType="end"/>
            </w:r>
          </w:hyperlink>
        </w:p>
        <w:p w14:paraId="6C3FC36B"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601" w:history="1">
            <w:r w:rsidR="00174771" w:rsidRPr="00DE390C">
              <w:rPr>
                <w:rStyle w:val="Hyperlink"/>
                <w:rFonts w:ascii="Times New Roman" w:hAnsi="Times New Roman" w:cs="Times New Roman"/>
                <w:noProof/>
              </w:rPr>
              <w:t>2.1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Synthesis and sample preparation</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_Toc422839601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14</w:t>
            </w:r>
            <w:r w:rsidR="00174771" w:rsidRPr="00DE390C">
              <w:rPr>
                <w:rFonts w:ascii="Times New Roman" w:hAnsi="Times New Roman" w:cs="Times New Roman"/>
                <w:noProof/>
                <w:webHidden/>
              </w:rPr>
              <w:fldChar w:fldCharType="end"/>
            </w:r>
          </w:hyperlink>
        </w:p>
        <w:p w14:paraId="6538C5EC"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602" w:history="1">
            <w:r w:rsidR="00174771" w:rsidRPr="00DE390C">
              <w:rPr>
                <w:rStyle w:val="Hyperlink"/>
                <w:rFonts w:ascii="Times New Roman" w:hAnsi="Times New Roman" w:cs="Times New Roman"/>
                <w:noProof/>
              </w:rPr>
              <w:t>2.2</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Analysis Methodologies: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_Toc422839602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15</w:t>
            </w:r>
            <w:r w:rsidR="00174771" w:rsidRPr="00DE390C">
              <w:rPr>
                <w:rFonts w:ascii="Times New Roman" w:hAnsi="Times New Roman" w:cs="Times New Roman"/>
                <w:noProof/>
                <w:webHidden/>
              </w:rPr>
              <w:fldChar w:fldCharType="end"/>
            </w:r>
          </w:hyperlink>
        </w:p>
        <w:p w14:paraId="4E0DD7B5"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03" w:history="1">
            <w:r w:rsidR="00174771" w:rsidRPr="00DE390C">
              <w:rPr>
                <w:rStyle w:val="Hyperlink"/>
                <w:rFonts w:ascii="Times New Roman" w:hAnsi="Times New Roman" w:cs="Times New Roman"/>
                <w:noProof/>
              </w:rPr>
              <w:t>2.2.1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Conventional TEM methods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_Toc422839603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16</w:t>
            </w:r>
            <w:r w:rsidR="00174771" w:rsidRPr="00DE390C">
              <w:rPr>
                <w:rFonts w:ascii="Times New Roman" w:hAnsi="Times New Roman" w:cs="Times New Roman"/>
                <w:noProof/>
                <w:webHidden/>
              </w:rPr>
              <w:fldChar w:fldCharType="end"/>
            </w:r>
          </w:hyperlink>
        </w:p>
        <w:p w14:paraId="041926F4"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04" w:history="1">
            <w:r w:rsidR="00174771" w:rsidRPr="00DE390C">
              <w:rPr>
                <w:rStyle w:val="Hyperlink"/>
                <w:rFonts w:ascii="Times New Roman" w:hAnsi="Times New Roman" w:cs="Times New Roman"/>
                <w:noProof/>
              </w:rPr>
              <w:t>2.2.2</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Advanced TEM methods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_Toc422839604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21</w:t>
            </w:r>
            <w:r w:rsidR="00174771" w:rsidRPr="00DE390C">
              <w:rPr>
                <w:rFonts w:ascii="Times New Roman" w:hAnsi="Times New Roman" w:cs="Times New Roman"/>
                <w:noProof/>
                <w:webHidden/>
              </w:rPr>
              <w:fldChar w:fldCharType="end"/>
            </w:r>
          </w:hyperlink>
        </w:p>
        <w:p w14:paraId="53F81D34"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05" w:history="1">
            <w:r w:rsidR="00174771" w:rsidRPr="00DE390C">
              <w:rPr>
                <w:rStyle w:val="Hyperlink"/>
                <w:rFonts w:ascii="Times New Roman" w:hAnsi="Times New Roman" w:cs="Times New Roman"/>
                <w:noProof/>
              </w:rPr>
              <w:t>2.2.3</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Analysis methods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_Toc422839605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29</w:t>
            </w:r>
            <w:r w:rsidR="00174771" w:rsidRPr="00DE390C">
              <w:rPr>
                <w:rFonts w:ascii="Times New Roman" w:hAnsi="Times New Roman" w:cs="Times New Roman"/>
                <w:noProof/>
                <w:webHidden/>
              </w:rPr>
              <w:fldChar w:fldCharType="end"/>
            </w:r>
          </w:hyperlink>
        </w:p>
        <w:p w14:paraId="7085476D" w14:textId="77777777" w:rsidR="00174771" w:rsidRPr="00DE390C" w:rsidRDefault="00C33856" w:rsidP="00174771">
          <w:pPr>
            <w:pStyle w:val="TOC1"/>
            <w:tabs>
              <w:tab w:val="left" w:pos="1260"/>
            </w:tabs>
            <w:ind w:left="200"/>
            <w:rPr>
              <w:rFonts w:ascii="Times New Roman" w:eastAsiaTheme="minorEastAsia" w:hAnsi="Times New Roman" w:cs="Times New Roman"/>
              <w:noProof/>
              <w:sz w:val="21"/>
            </w:rPr>
          </w:pPr>
          <w:hyperlink w:anchor="_Toc422839606" w:history="1">
            <w:r w:rsidR="00174771" w:rsidRPr="00DE390C">
              <w:rPr>
                <w:rStyle w:val="Hyperlink"/>
                <w:rFonts w:ascii="Times New Roman" w:hAnsi="Times New Roman" w:cs="Times New Roman"/>
                <w:noProof/>
                <w14:scene3d>
                  <w14:camera w14:prst="orthographicFront"/>
                  <w14:lightRig w14:rig="threePt" w14:dir="t">
                    <w14:rot w14:lat="0" w14:lon="0" w14:rev="0"/>
                  </w14:lightRig>
                </w14:scene3d>
              </w:rPr>
              <w:t>Chapter 3.</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Experimental results and discussions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_Toc422839606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40</w:t>
            </w:r>
            <w:r w:rsidR="00174771" w:rsidRPr="00DE390C">
              <w:rPr>
                <w:rFonts w:ascii="Times New Roman" w:hAnsi="Times New Roman" w:cs="Times New Roman"/>
                <w:noProof/>
                <w:webHidden/>
              </w:rPr>
              <w:fldChar w:fldCharType="end"/>
            </w:r>
          </w:hyperlink>
        </w:p>
        <w:p w14:paraId="4412243F"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607" w:history="1">
            <w:r w:rsidR="00174771" w:rsidRPr="00DE390C">
              <w:rPr>
                <w:rStyle w:val="Hyperlink"/>
                <w:rFonts w:ascii="Times New Roman" w:hAnsi="Times New Roman" w:cs="Times New Roman"/>
                <w:noProof/>
              </w:rPr>
              <w:t>3.1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Amorphous TiO</w:t>
            </w:r>
            <w:r w:rsidR="00174771" w:rsidRPr="00DE390C">
              <w:rPr>
                <w:rStyle w:val="Hyperlink"/>
                <w:rFonts w:ascii="Times New Roman" w:hAnsi="Times New Roman" w:cs="Times New Roman"/>
                <w:noProof/>
                <w:vertAlign w:val="subscript"/>
              </w:rPr>
              <w:t>2</w:t>
            </w:r>
            <w:r w:rsidR="00174771" w:rsidRPr="00DE390C">
              <w:rPr>
                <w:rStyle w:val="Hyperlink"/>
                <w:rFonts w:ascii="Times New Roman" w:hAnsi="Times New Roman" w:cs="Times New Roman"/>
                <w:noProof/>
              </w:rPr>
              <w:t xml:space="preserve"> NPs as tunable building blocks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_Toc422839607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40</w:t>
            </w:r>
            <w:r w:rsidR="00174771" w:rsidRPr="00DE390C">
              <w:rPr>
                <w:rFonts w:ascii="Times New Roman" w:hAnsi="Times New Roman" w:cs="Times New Roman"/>
                <w:noProof/>
                <w:webHidden/>
              </w:rPr>
              <w:fldChar w:fldCharType="end"/>
            </w:r>
          </w:hyperlink>
        </w:p>
        <w:p w14:paraId="07056446"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08" w:history="1">
            <w:r w:rsidR="00174771" w:rsidRPr="00DE390C">
              <w:rPr>
                <w:rStyle w:val="Hyperlink"/>
                <w:rFonts w:ascii="Times New Roman" w:hAnsi="Times New Roman" w:cs="Times New Roman"/>
                <w:noProof/>
              </w:rPr>
              <w:t>3.1.1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TiO</w:t>
            </w:r>
            <w:r w:rsidR="00174771" w:rsidRPr="00DE390C">
              <w:rPr>
                <w:rStyle w:val="Hyperlink"/>
                <w:rFonts w:ascii="Times New Roman" w:hAnsi="Times New Roman" w:cs="Times New Roman"/>
                <w:noProof/>
                <w:vertAlign w:val="subscript"/>
              </w:rPr>
              <w:t>2</w:t>
            </w:r>
            <w:r w:rsidR="00174771" w:rsidRPr="00DE390C">
              <w:rPr>
                <w:rStyle w:val="Hyperlink"/>
                <w:rFonts w:ascii="Times New Roman" w:hAnsi="Times New Roman" w:cs="Times New Roman"/>
                <w:noProof/>
              </w:rPr>
              <w:t xml:space="preserve"> NPs synthesized at different target-sample distances.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_Toc422839608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40</w:t>
            </w:r>
            <w:r w:rsidR="00174771" w:rsidRPr="00DE390C">
              <w:rPr>
                <w:rFonts w:ascii="Times New Roman" w:hAnsi="Times New Roman" w:cs="Times New Roman"/>
                <w:noProof/>
                <w:webHidden/>
              </w:rPr>
              <w:fldChar w:fldCharType="end"/>
            </w:r>
          </w:hyperlink>
        </w:p>
        <w:p w14:paraId="74E48DAB"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09" w:history="1">
            <w:r w:rsidR="00174771" w:rsidRPr="00DE390C">
              <w:rPr>
                <w:rStyle w:val="Hyperlink"/>
                <w:rFonts w:ascii="Times New Roman" w:hAnsi="Times New Roman" w:cs="Times New Roman"/>
                <w:noProof/>
              </w:rPr>
              <w:t>3.1.2</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Experimental characterization and simulation of amorphous TiO</w:t>
            </w:r>
            <w:r w:rsidR="00174771" w:rsidRPr="00DE390C">
              <w:rPr>
                <w:rStyle w:val="Hyperlink"/>
                <w:rFonts w:ascii="Times New Roman" w:hAnsi="Times New Roman" w:cs="Times New Roman"/>
                <w:noProof/>
                <w:vertAlign w:val="subscript"/>
              </w:rPr>
              <w:t>2</w:t>
            </w:r>
            <w:r w:rsidR="00174771" w:rsidRPr="00DE390C">
              <w:rPr>
                <w:rStyle w:val="Hyperlink"/>
                <w:rFonts w:ascii="Times New Roman" w:hAnsi="Times New Roman" w:cs="Times New Roman"/>
                <w:noProof/>
              </w:rPr>
              <w:t xml:space="preserve"> NPs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_Toc422839609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41</w:t>
            </w:r>
            <w:r w:rsidR="00174771" w:rsidRPr="00DE390C">
              <w:rPr>
                <w:rFonts w:ascii="Times New Roman" w:hAnsi="Times New Roman" w:cs="Times New Roman"/>
                <w:noProof/>
                <w:webHidden/>
              </w:rPr>
              <w:fldChar w:fldCharType="end"/>
            </w:r>
          </w:hyperlink>
        </w:p>
        <w:p w14:paraId="7F1BDAD2"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10" w:history="1">
            <w:r w:rsidR="00174771" w:rsidRPr="00DE390C">
              <w:rPr>
                <w:rStyle w:val="Hyperlink"/>
                <w:rFonts w:ascii="Times New Roman" w:eastAsia="黑体" w:hAnsi="Times New Roman" w:cs="Times New Roman"/>
                <w:noProof/>
              </w:rPr>
              <w:t>3.1.3</w:t>
            </w:r>
            <w:r w:rsidR="00174771" w:rsidRPr="00DE390C">
              <w:rPr>
                <w:rFonts w:ascii="Times New Roman" w:eastAsiaTheme="minorEastAsia" w:hAnsi="Times New Roman" w:cs="Times New Roman"/>
                <w:noProof/>
                <w:sz w:val="21"/>
              </w:rPr>
              <w:tab/>
            </w:r>
            <w:r w:rsidR="00174771" w:rsidRPr="00DE390C">
              <w:rPr>
                <w:rStyle w:val="Hyperlink"/>
                <w:rFonts w:ascii="Times New Roman" w:eastAsia="黑体" w:hAnsi="Times New Roman" w:cs="Times New Roman"/>
                <w:noProof/>
              </w:rPr>
              <w:t>Summary</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_Toc422839610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47</w:t>
            </w:r>
            <w:r w:rsidR="00174771" w:rsidRPr="00DE390C">
              <w:rPr>
                <w:rFonts w:ascii="Times New Roman" w:hAnsi="Times New Roman" w:cs="Times New Roman"/>
                <w:noProof/>
                <w:webHidden/>
              </w:rPr>
              <w:fldChar w:fldCharType="end"/>
            </w:r>
          </w:hyperlink>
        </w:p>
        <w:p w14:paraId="6AA6944F"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611" w:history="1">
            <w:r w:rsidR="00174771" w:rsidRPr="00DE390C">
              <w:rPr>
                <w:rStyle w:val="Hyperlink"/>
                <w:rFonts w:ascii="Times New Roman" w:hAnsi="Times New Roman" w:cs="Times New Roman"/>
                <w:noProof/>
              </w:rPr>
              <w:t>3.2</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Unconventional phase transformation</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_Toc422839611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47</w:t>
            </w:r>
            <w:r w:rsidR="00174771" w:rsidRPr="00DE390C">
              <w:rPr>
                <w:rFonts w:ascii="Times New Roman" w:hAnsi="Times New Roman" w:cs="Times New Roman"/>
                <w:noProof/>
                <w:webHidden/>
              </w:rPr>
              <w:fldChar w:fldCharType="end"/>
            </w:r>
          </w:hyperlink>
        </w:p>
        <w:p w14:paraId="13949BCE"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12" w:history="1">
            <w:r w:rsidR="00174771" w:rsidRPr="00DE390C">
              <w:rPr>
                <w:rStyle w:val="Hyperlink"/>
                <w:rFonts w:ascii="Times New Roman" w:hAnsi="Times New Roman" w:cs="Times New Roman"/>
                <w:noProof/>
              </w:rPr>
              <w:t>3.2.1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Annealing a-TiO</w:t>
            </w:r>
            <w:r w:rsidR="00174771" w:rsidRPr="00DE390C">
              <w:rPr>
                <w:rStyle w:val="Hyperlink"/>
                <w:rFonts w:ascii="Times New Roman" w:hAnsi="Times New Roman" w:cs="Times New Roman"/>
                <w:noProof/>
                <w:vertAlign w:val="subscript"/>
              </w:rPr>
              <w:t>2</w:t>
            </w:r>
            <w:r w:rsidR="00174771" w:rsidRPr="00DE390C">
              <w:rPr>
                <w:rStyle w:val="Hyperlink"/>
                <w:rFonts w:ascii="Times New Roman" w:hAnsi="Times New Roman" w:cs="Times New Roman"/>
                <w:noProof/>
              </w:rPr>
              <w:t xml:space="preserve"> NPs in O</w:t>
            </w:r>
            <w:r w:rsidR="00174771" w:rsidRPr="00DE390C">
              <w:rPr>
                <w:rStyle w:val="Hyperlink"/>
                <w:rFonts w:ascii="Times New Roman" w:hAnsi="Times New Roman" w:cs="Times New Roman"/>
                <w:noProof/>
                <w:vertAlign w:val="subscript"/>
              </w:rPr>
              <w:t>2</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_Toc422839612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47</w:t>
            </w:r>
            <w:r w:rsidR="00174771" w:rsidRPr="00DE390C">
              <w:rPr>
                <w:rFonts w:ascii="Times New Roman" w:hAnsi="Times New Roman" w:cs="Times New Roman"/>
                <w:noProof/>
                <w:webHidden/>
              </w:rPr>
              <w:fldChar w:fldCharType="end"/>
            </w:r>
          </w:hyperlink>
        </w:p>
        <w:p w14:paraId="4729E00A"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13" w:history="1">
            <w:r w:rsidR="00174771" w:rsidRPr="00DE390C">
              <w:rPr>
                <w:rStyle w:val="Hyperlink"/>
                <w:rFonts w:ascii="Times New Roman" w:eastAsia="黑体" w:hAnsi="Times New Roman" w:cs="Times New Roman"/>
                <w:noProof/>
              </w:rPr>
              <w:t>3.2.2</w:t>
            </w:r>
            <w:r w:rsidR="00174771" w:rsidRPr="00DE390C">
              <w:rPr>
                <w:rFonts w:ascii="Times New Roman" w:eastAsiaTheme="minorEastAsia" w:hAnsi="Times New Roman" w:cs="Times New Roman"/>
                <w:noProof/>
                <w:sz w:val="21"/>
              </w:rPr>
              <w:tab/>
            </w:r>
            <w:r w:rsidR="00174771" w:rsidRPr="00DE390C">
              <w:rPr>
                <w:rStyle w:val="Hyperlink"/>
                <w:rFonts w:ascii="Times New Roman" w:eastAsia="黑体" w:hAnsi="Times New Roman" w:cs="Times New Roman"/>
                <w:noProof/>
              </w:rPr>
              <w:t>The influence of defects on phase transformation</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_Toc422839613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50</w:t>
            </w:r>
            <w:r w:rsidR="00174771" w:rsidRPr="00DE390C">
              <w:rPr>
                <w:rFonts w:ascii="Times New Roman" w:hAnsi="Times New Roman" w:cs="Times New Roman"/>
                <w:noProof/>
                <w:webHidden/>
              </w:rPr>
              <w:fldChar w:fldCharType="end"/>
            </w:r>
          </w:hyperlink>
        </w:p>
        <w:p w14:paraId="2C84ADEF"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14" w:history="1">
            <w:r w:rsidR="00174771" w:rsidRPr="00DE390C">
              <w:rPr>
                <w:rStyle w:val="Hyperlink"/>
                <w:rFonts w:ascii="Times New Roman" w:hAnsi="Times New Roman" w:cs="Times New Roman"/>
                <w:noProof/>
              </w:rPr>
              <w:t>3.2.3</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Summary</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_Toc422839614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51</w:t>
            </w:r>
            <w:r w:rsidR="00174771" w:rsidRPr="00DE390C">
              <w:rPr>
                <w:rFonts w:ascii="Times New Roman" w:hAnsi="Times New Roman" w:cs="Times New Roman"/>
                <w:noProof/>
                <w:webHidden/>
              </w:rPr>
              <w:fldChar w:fldCharType="end"/>
            </w:r>
          </w:hyperlink>
        </w:p>
        <w:p w14:paraId="79117C8B"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615" w:history="1">
            <w:r w:rsidR="00174771" w:rsidRPr="00DE390C">
              <w:rPr>
                <w:rStyle w:val="Hyperlink"/>
                <w:rFonts w:ascii="Times New Roman" w:hAnsi="Times New Roman" w:cs="Times New Roman"/>
                <w:noProof/>
              </w:rPr>
              <w:t>3.3</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Band gap modifications of doping in TiO</w:t>
            </w:r>
            <w:r w:rsidR="00174771" w:rsidRPr="00DE390C">
              <w:rPr>
                <w:rStyle w:val="Hyperlink"/>
                <w:rFonts w:ascii="Times New Roman" w:hAnsi="Times New Roman" w:cs="Times New Roman"/>
                <w:noProof/>
                <w:vertAlign w:val="subscript"/>
              </w:rPr>
              <w:t>2</w:t>
            </w:r>
            <w:r w:rsidR="00174771" w:rsidRPr="00DE390C">
              <w:rPr>
                <w:rStyle w:val="Hyperlink"/>
                <w:rFonts w:ascii="Times New Roman" w:hAnsi="Times New Roman" w:cs="Times New Roman"/>
                <w:noProof/>
              </w:rPr>
              <w:t xml:space="preserve"> NPs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_Toc422839615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51</w:t>
            </w:r>
            <w:r w:rsidR="00174771" w:rsidRPr="00DE390C">
              <w:rPr>
                <w:rFonts w:ascii="Times New Roman" w:hAnsi="Times New Roman" w:cs="Times New Roman"/>
                <w:noProof/>
                <w:webHidden/>
              </w:rPr>
              <w:fldChar w:fldCharType="end"/>
            </w:r>
          </w:hyperlink>
        </w:p>
        <w:p w14:paraId="2EE3CEB8"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16" w:history="1">
            <w:r w:rsidR="00174771" w:rsidRPr="00DE390C">
              <w:rPr>
                <w:rStyle w:val="Hyperlink"/>
                <w:rFonts w:ascii="Times New Roman" w:hAnsi="Times New Roman" w:cs="Times New Roman"/>
                <w:noProof/>
              </w:rPr>
              <w:t>3.3.1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Formation of defects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_Toc422839616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51</w:t>
            </w:r>
            <w:r w:rsidR="00174771" w:rsidRPr="00DE390C">
              <w:rPr>
                <w:rFonts w:ascii="Times New Roman" w:hAnsi="Times New Roman" w:cs="Times New Roman"/>
                <w:noProof/>
                <w:webHidden/>
              </w:rPr>
              <w:fldChar w:fldCharType="end"/>
            </w:r>
          </w:hyperlink>
        </w:p>
        <w:p w14:paraId="747E23CF"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17" w:history="1">
            <w:r w:rsidR="00174771" w:rsidRPr="00DE390C">
              <w:rPr>
                <w:rStyle w:val="Hyperlink"/>
                <w:rFonts w:ascii="Times New Roman" w:hAnsi="Times New Roman" w:cs="Times New Roman"/>
                <w:noProof/>
              </w:rPr>
              <w:t>3.3.2</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Origins of band gap narrowing</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_Toc422839617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53</w:t>
            </w:r>
            <w:r w:rsidR="00174771" w:rsidRPr="00DE390C">
              <w:rPr>
                <w:rFonts w:ascii="Times New Roman" w:hAnsi="Times New Roman" w:cs="Times New Roman"/>
                <w:noProof/>
                <w:webHidden/>
              </w:rPr>
              <w:fldChar w:fldCharType="end"/>
            </w:r>
          </w:hyperlink>
        </w:p>
        <w:p w14:paraId="2630BA88"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18" w:history="1">
            <w:r w:rsidR="00174771" w:rsidRPr="00DE390C">
              <w:rPr>
                <w:rStyle w:val="Hyperlink"/>
                <w:rFonts w:ascii="Times New Roman" w:hAnsi="Times New Roman" w:cs="Times New Roman"/>
                <w:noProof/>
              </w:rPr>
              <w:t>3.3.3</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Band gap and phase transformation of TiO</w:t>
            </w:r>
            <w:r w:rsidR="00174771" w:rsidRPr="00DE390C">
              <w:rPr>
                <w:rStyle w:val="Hyperlink"/>
                <w:rFonts w:ascii="Times New Roman" w:hAnsi="Times New Roman" w:cs="Times New Roman"/>
                <w:noProof/>
                <w:vertAlign w:val="subscript"/>
              </w:rPr>
              <w:t>2</w:t>
            </w:r>
            <w:r w:rsidR="00174771" w:rsidRPr="00DE390C">
              <w:rPr>
                <w:rStyle w:val="Hyperlink"/>
                <w:rFonts w:ascii="Times New Roman" w:hAnsi="Times New Roman" w:cs="Times New Roman"/>
                <w:noProof/>
              </w:rPr>
              <w:t xml:space="preserve"> NPs synthesized with different dopants at different temperatures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_Toc422839618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56</w:t>
            </w:r>
            <w:r w:rsidR="00174771" w:rsidRPr="00DE390C">
              <w:rPr>
                <w:rFonts w:ascii="Times New Roman" w:hAnsi="Times New Roman" w:cs="Times New Roman"/>
                <w:noProof/>
                <w:webHidden/>
              </w:rPr>
              <w:fldChar w:fldCharType="end"/>
            </w:r>
          </w:hyperlink>
        </w:p>
        <w:p w14:paraId="3670B053"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19" w:history="1">
            <w:r w:rsidR="00174771" w:rsidRPr="00DE390C">
              <w:rPr>
                <w:rStyle w:val="Hyperlink"/>
                <w:rFonts w:ascii="Times New Roman" w:eastAsia="宋体" w:hAnsi="Times New Roman" w:cs="Times New Roman"/>
                <w:noProof/>
              </w:rPr>
              <w:t>3.3.4</w:t>
            </w:r>
            <w:r w:rsidR="00174771" w:rsidRPr="00DE390C">
              <w:rPr>
                <w:rFonts w:ascii="Times New Roman" w:eastAsiaTheme="minorEastAsia" w:hAnsi="Times New Roman" w:cs="Times New Roman"/>
                <w:noProof/>
                <w:sz w:val="21"/>
              </w:rPr>
              <w:tab/>
            </w:r>
            <w:r w:rsidR="00174771" w:rsidRPr="00DE390C">
              <w:rPr>
                <w:rStyle w:val="Hyperlink"/>
                <w:rFonts w:ascii="Times New Roman" w:eastAsia="宋体" w:hAnsi="Times New Roman" w:cs="Times New Roman"/>
                <w:noProof/>
              </w:rPr>
              <w:t>Summary</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_Toc422839619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56</w:t>
            </w:r>
            <w:r w:rsidR="00174771" w:rsidRPr="00DE390C">
              <w:rPr>
                <w:rFonts w:ascii="Times New Roman" w:hAnsi="Times New Roman" w:cs="Times New Roman"/>
                <w:noProof/>
                <w:webHidden/>
              </w:rPr>
              <w:fldChar w:fldCharType="end"/>
            </w:r>
          </w:hyperlink>
        </w:p>
        <w:p w14:paraId="1C292D7B"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620" w:history="1">
            <w:r w:rsidR="00174771" w:rsidRPr="00DE390C">
              <w:rPr>
                <w:rStyle w:val="Hyperlink"/>
                <w:rFonts w:ascii="Times New Roman" w:hAnsi="Times New Roman" w:cs="Times New Roman"/>
                <w:noProof/>
              </w:rPr>
              <w:t>3.4</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Characterization of black rutile NPs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_Toc422839620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58</w:t>
            </w:r>
            <w:r w:rsidR="00174771" w:rsidRPr="00DE390C">
              <w:rPr>
                <w:rFonts w:ascii="Times New Roman" w:hAnsi="Times New Roman" w:cs="Times New Roman"/>
                <w:noProof/>
                <w:webHidden/>
              </w:rPr>
              <w:fldChar w:fldCharType="end"/>
            </w:r>
          </w:hyperlink>
        </w:p>
        <w:p w14:paraId="72C28C8A"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21" w:history="1">
            <w:r w:rsidR="00174771" w:rsidRPr="00DE390C">
              <w:rPr>
                <w:rStyle w:val="Hyperlink"/>
                <w:rFonts w:ascii="Times New Roman" w:hAnsi="Times New Roman" w:cs="Times New Roman"/>
                <w:noProof/>
              </w:rPr>
              <w:t>3.4.1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EELS characterizations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_Toc422839621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58</w:t>
            </w:r>
            <w:r w:rsidR="00174771" w:rsidRPr="00DE390C">
              <w:rPr>
                <w:rFonts w:ascii="Times New Roman" w:hAnsi="Times New Roman" w:cs="Times New Roman"/>
                <w:noProof/>
                <w:webHidden/>
              </w:rPr>
              <w:fldChar w:fldCharType="end"/>
            </w:r>
          </w:hyperlink>
        </w:p>
        <w:p w14:paraId="2C968790"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22" w:history="1">
            <w:r w:rsidR="00174771" w:rsidRPr="00DE390C">
              <w:rPr>
                <w:rStyle w:val="Hyperlink"/>
                <w:rFonts w:ascii="Times New Roman" w:hAnsi="Times New Roman" w:cs="Times New Roman"/>
                <w:noProof/>
              </w:rPr>
              <w:t>3.4.2</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STEM characterization and formation of core-shell structure</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_Toc422839622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63</w:t>
            </w:r>
            <w:r w:rsidR="00174771" w:rsidRPr="00DE390C">
              <w:rPr>
                <w:rFonts w:ascii="Times New Roman" w:hAnsi="Times New Roman" w:cs="Times New Roman"/>
                <w:noProof/>
                <w:webHidden/>
              </w:rPr>
              <w:fldChar w:fldCharType="end"/>
            </w:r>
          </w:hyperlink>
        </w:p>
        <w:p w14:paraId="25DB7BB3"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23" w:history="1">
            <w:r w:rsidR="00174771" w:rsidRPr="00DE390C">
              <w:rPr>
                <w:rStyle w:val="Hyperlink"/>
                <w:rFonts w:ascii="Times New Roman" w:hAnsi="Times New Roman" w:cs="Times New Roman"/>
                <w:noProof/>
                <w:kern w:val="20"/>
              </w:rPr>
              <w:t>3.4.3</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Further investigation of core-shell structure from NBED characterization</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_Toc422839623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68</w:t>
            </w:r>
            <w:r w:rsidR="00174771" w:rsidRPr="00DE390C">
              <w:rPr>
                <w:rFonts w:ascii="Times New Roman" w:hAnsi="Times New Roman" w:cs="Times New Roman"/>
                <w:noProof/>
                <w:webHidden/>
              </w:rPr>
              <w:fldChar w:fldCharType="end"/>
            </w:r>
          </w:hyperlink>
        </w:p>
        <w:p w14:paraId="70255A71"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24" w:history="1">
            <w:r w:rsidR="00174771" w:rsidRPr="00DE390C">
              <w:rPr>
                <w:rStyle w:val="Hyperlink"/>
                <w:rFonts w:ascii="Times New Roman" w:hAnsi="Times New Roman" w:cs="Times New Roman"/>
                <w:noProof/>
              </w:rPr>
              <w:t>3.4.4</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3-D model of the black rutile nanoparticle</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_Toc422839624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70</w:t>
            </w:r>
            <w:r w:rsidR="00174771" w:rsidRPr="00DE390C">
              <w:rPr>
                <w:rFonts w:ascii="Times New Roman" w:hAnsi="Times New Roman" w:cs="Times New Roman"/>
                <w:noProof/>
                <w:webHidden/>
              </w:rPr>
              <w:fldChar w:fldCharType="end"/>
            </w:r>
          </w:hyperlink>
        </w:p>
        <w:p w14:paraId="640B87C7"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25" w:history="1">
            <w:r w:rsidR="00174771" w:rsidRPr="00DE390C">
              <w:rPr>
                <w:rStyle w:val="Hyperlink"/>
                <w:rFonts w:ascii="Times New Roman" w:hAnsi="Times New Roman" w:cs="Times New Roman"/>
                <w:noProof/>
              </w:rPr>
              <w:t>3.4.5</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Summary</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_Toc422839625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71</w:t>
            </w:r>
            <w:r w:rsidR="00174771" w:rsidRPr="00DE390C">
              <w:rPr>
                <w:rFonts w:ascii="Times New Roman" w:hAnsi="Times New Roman" w:cs="Times New Roman"/>
                <w:noProof/>
                <w:webHidden/>
              </w:rPr>
              <w:fldChar w:fldCharType="end"/>
            </w:r>
          </w:hyperlink>
        </w:p>
        <w:p w14:paraId="2964B855"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626" w:history="1">
            <w:r w:rsidR="00174771" w:rsidRPr="00DE390C">
              <w:rPr>
                <w:rStyle w:val="Hyperlink"/>
                <w:rFonts w:ascii="Times New Roman" w:hAnsi="Times New Roman" w:cs="Times New Roman"/>
                <w:noProof/>
              </w:rPr>
              <w:t>3.5</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Characterizations of black anatase</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_Toc422839626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71</w:t>
            </w:r>
            <w:r w:rsidR="00174771" w:rsidRPr="00DE390C">
              <w:rPr>
                <w:rFonts w:ascii="Times New Roman" w:hAnsi="Times New Roman" w:cs="Times New Roman"/>
                <w:noProof/>
                <w:webHidden/>
              </w:rPr>
              <w:fldChar w:fldCharType="end"/>
            </w:r>
          </w:hyperlink>
        </w:p>
        <w:p w14:paraId="180062F5"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27" w:history="1">
            <w:r w:rsidR="00174771" w:rsidRPr="00DE390C">
              <w:rPr>
                <w:rStyle w:val="Hyperlink"/>
                <w:rFonts w:ascii="Times New Roman" w:eastAsia="宋体" w:hAnsi="Times New Roman" w:cs="Times New Roman"/>
                <w:noProof/>
              </w:rPr>
              <w:t>3.5.1</w:t>
            </w:r>
            <w:r w:rsidR="00174771" w:rsidRPr="00DE390C">
              <w:rPr>
                <w:rFonts w:ascii="Times New Roman" w:eastAsiaTheme="minorEastAsia" w:hAnsi="Times New Roman" w:cs="Times New Roman"/>
                <w:noProof/>
                <w:sz w:val="21"/>
              </w:rPr>
              <w:tab/>
            </w:r>
            <w:r w:rsidR="00174771" w:rsidRPr="00DE390C">
              <w:rPr>
                <w:rStyle w:val="Hyperlink"/>
                <w:rFonts w:ascii="Times New Roman" w:eastAsia="宋体" w:hAnsi="Times New Roman" w:cs="Times New Roman"/>
                <w:noProof/>
              </w:rPr>
              <w:t>STEM and EELS analysis of black anatase</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_Toc422839627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71</w:t>
            </w:r>
            <w:r w:rsidR="00174771" w:rsidRPr="00DE390C">
              <w:rPr>
                <w:rFonts w:ascii="Times New Roman" w:hAnsi="Times New Roman" w:cs="Times New Roman"/>
                <w:noProof/>
                <w:webHidden/>
              </w:rPr>
              <w:fldChar w:fldCharType="end"/>
            </w:r>
          </w:hyperlink>
        </w:p>
        <w:p w14:paraId="61E10ED1"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28" w:history="1">
            <w:r w:rsidR="00174771" w:rsidRPr="00DE390C">
              <w:rPr>
                <w:rStyle w:val="Hyperlink"/>
                <w:rFonts w:ascii="Times New Roman" w:eastAsia="宋体" w:hAnsi="Times New Roman" w:cs="Times New Roman"/>
                <w:noProof/>
              </w:rPr>
              <w:t>3.5.2</w:t>
            </w:r>
            <w:r w:rsidR="00174771" w:rsidRPr="00DE390C">
              <w:rPr>
                <w:rFonts w:ascii="Times New Roman" w:eastAsiaTheme="minorEastAsia" w:hAnsi="Times New Roman" w:cs="Times New Roman"/>
                <w:noProof/>
                <w:sz w:val="21"/>
              </w:rPr>
              <w:tab/>
            </w:r>
            <w:r w:rsidR="00174771" w:rsidRPr="00DE390C">
              <w:rPr>
                <w:rStyle w:val="Hyperlink"/>
                <w:rFonts w:ascii="Times New Roman" w:eastAsia="宋体" w:hAnsi="Times New Roman" w:cs="Times New Roman"/>
                <w:noProof/>
              </w:rPr>
              <w:t>Growth mechanism of black anatase</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_Toc422839628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73</w:t>
            </w:r>
            <w:r w:rsidR="00174771" w:rsidRPr="00DE390C">
              <w:rPr>
                <w:rFonts w:ascii="Times New Roman" w:hAnsi="Times New Roman" w:cs="Times New Roman"/>
                <w:noProof/>
                <w:webHidden/>
              </w:rPr>
              <w:fldChar w:fldCharType="end"/>
            </w:r>
          </w:hyperlink>
        </w:p>
        <w:p w14:paraId="12026283"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29" w:history="1">
            <w:r w:rsidR="00174771" w:rsidRPr="00DE390C">
              <w:rPr>
                <w:rStyle w:val="Hyperlink"/>
                <w:rFonts w:ascii="Times New Roman" w:eastAsia="宋体" w:hAnsi="Times New Roman" w:cs="Times New Roman"/>
                <w:noProof/>
              </w:rPr>
              <w:t>3.5.3</w:t>
            </w:r>
            <w:r w:rsidR="00174771" w:rsidRPr="00DE390C">
              <w:rPr>
                <w:rFonts w:ascii="Times New Roman" w:eastAsiaTheme="minorEastAsia" w:hAnsi="Times New Roman" w:cs="Times New Roman"/>
                <w:noProof/>
                <w:sz w:val="21"/>
              </w:rPr>
              <w:tab/>
            </w:r>
            <w:r w:rsidR="00174771" w:rsidRPr="00DE390C">
              <w:rPr>
                <w:rStyle w:val="Hyperlink"/>
                <w:rFonts w:ascii="Times New Roman" w:eastAsia="宋体" w:hAnsi="Times New Roman" w:cs="Times New Roman"/>
                <w:noProof/>
              </w:rPr>
              <w:t>Summary</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_Toc422839629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77</w:t>
            </w:r>
            <w:r w:rsidR="00174771" w:rsidRPr="00DE390C">
              <w:rPr>
                <w:rFonts w:ascii="Times New Roman" w:hAnsi="Times New Roman" w:cs="Times New Roman"/>
                <w:noProof/>
                <w:webHidden/>
              </w:rPr>
              <w:fldChar w:fldCharType="end"/>
            </w:r>
          </w:hyperlink>
        </w:p>
        <w:p w14:paraId="0089F55D"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630" w:history="1">
            <w:r w:rsidR="00174771" w:rsidRPr="00DE390C">
              <w:rPr>
                <w:rStyle w:val="Hyperlink"/>
                <w:rFonts w:ascii="Times New Roman" w:eastAsia="黑体" w:hAnsi="Times New Roman" w:cs="Times New Roman"/>
                <w:noProof/>
              </w:rPr>
              <w:t>3.6</w:t>
            </w:r>
            <w:r w:rsidR="00174771" w:rsidRPr="00DE390C">
              <w:rPr>
                <w:rFonts w:ascii="Times New Roman" w:eastAsiaTheme="minorEastAsia" w:hAnsi="Times New Roman" w:cs="Times New Roman"/>
                <w:noProof/>
                <w:sz w:val="21"/>
              </w:rPr>
              <w:tab/>
            </w:r>
            <w:r w:rsidR="00174771" w:rsidRPr="00DE390C">
              <w:rPr>
                <w:rStyle w:val="Hyperlink"/>
                <w:rFonts w:ascii="Times New Roman" w:eastAsia="黑体" w:hAnsi="Times New Roman" w:cs="Times New Roman"/>
                <w:noProof/>
              </w:rPr>
              <w:t>Cubic TiO</w:t>
            </w:r>
            <w:r w:rsidR="00174771" w:rsidRPr="00DE390C">
              <w:rPr>
                <w:rStyle w:val="Hyperlink"/>
                <w:rFonts w:ascii="Times New Roman" w:eastAsia="黑体" w:hAnsi="Times New Roman" w:cs="Times New Roman"/>
                <w:noProof/>
                <w:vertAlign w:val="subscript"/>
              </w:rPr>
              <w:t>2</w:t>
            </w:r>
            <w:r w:rsidR="00174771" w:rsidRPr="00DE390C">
              <w:rPr>
                <w:rStyle w:val="Hyperlink"/>
                <w:rFonts w:ascii="Times New Roman" w:eastAsia="黑体" w:hAnsi="Times New Roman" w:cs="Times New Roman"/>
                <w:noProof/>
              </w:rPr>
              <w:t xml:space="preserve"> growth and characterizations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_Toc422839630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78</w:t>
            </w:r>
            <w:r w:rsidR="00174771" w:rsidRPr="00DE390C">
              <w:rPr>
                <w:rFonts w:ascii="Times New Roman" w:hAnsi="Times New Roman" w:cs="Times New Roman"/>
                <w:noProof/>
                <w:webHidden/>
              </w:rPr>
              <w:fldChar w:fldCharType="end"/>
            </w:r>
          </w:hyperlink>
        </w:p>
        <w:p w14:paraId="4796A5FC"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31" w:history="1">
            <w:r w:rsidR="00174771" w:rsidRPr="00DE390C">
              <w:rPr>
                <w:rStyle w:val="Hyperlink"/>
                <w:rFonts w:ascii="Times New Roman" w:hAnsi="Times New Roman" w:cs="Times New Roman"/>
                <w:noProof/>
              </w:rPr>
              <w:t>3.6.1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STEM images of cubic TiO</w:t>
            </w:r>
            <w:r w:rsidR="00174771" w:rsidRPr="00DE390C">
              <w:rPr>
                <w:rStyle w:val="Hyperlink"/>
                <w:rFonts w:ascii="Times New Roman" w:hAnsi="Times New Roman" w:cs="Times New Roman"/>
                <w:noProof/>
                <w:vertAlign w:val="subscript"/>
              </w:rPr>
              <w:t>2</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_Toc422839631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78</w:t>
            </w:r>
            <w:r w:rsidR="00174771" w:rsidRPr="00DE390C">
              <w:rPr>
                <w:rFonts w:ascii="Times New Roman" w:hAnsi="Times New Roman" w:cs="Times New Roman"/>
                <w:noProof/>
                <w:webHidden/>
              </w:rPr>
              <w:fldChar w:fldCharType="end"/>
            </w:r>
          </w:hyperlink>
        </w:p>
        <w:p w14:paraId="796A8D09"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32" w:history="1">
            <w:r w:rsidR="00174771" w:rsidRPr="00DE390C">
              <w:rPr>
                <w:rStyle w:val="Hyperlink"/>
                <w:rFonts w:ascii="Times New Roman" w:hAnsi="Times New Roman" w:cs="Times New Roman"/>
                <w:noProof/>
              </w:rPr>
              <w:t>3.6.2</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Models of formation of cubic TiO</w:t>
            </w:r>
            <w:r w:rsidR="00174771" w:rsidRPr="00DE390C">
              <w:rPr>
                <w:rStyle w:val="Hyperlink"/>
                <w:rFonts w:ascii="Times New Roman" w:hAnsi="Times New Roman" w:cs="Times New Roman"/>
                <w:noProof/>
                <w:vertAlign w:val="subscript"/>
              </w:rPr>
              <w:t>2</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_Toc422839632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81</w:t>
            </w:r>
            <w:r w:rsidR="00174771" w:rsidRPr="00DE390C">
              <w:rPr>
                <w:rFonts w:ascii="Times New Roman" w:hAnsi="Times New Roman" w:cs="Times New Roman"/>
                <w:noProof/>
                <w:webHidden/>
              </w:rPr>
              <w:fldChar w:fldCharType="end"/>
            </w:r>
          </w:hyperlink>
        </w:p>
        <w:p w14:paraId="07B18B6F"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33" w:history="1">
            <w:r w:rsidR="00174771" w:rsidRPr="00DE390C">
              <w:rPr>
                <w:rStyle w:val="Hyperlink"/>
                <w:rFonts w:ascii="Times New Roman" w:hAnsi="Times New Roman" w:cs="Times New Roman"/>
                <w:noProof/>
              </w:rPr>
              <w:t>3.6.3</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Summary</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_Toc422839633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85</w:t>
            </w:r>
            <w:r w:rsidR="00174771" w:rsidRPr="00DE390C">
              <w:rPr>
                <w:rFonts w:ascii="Times New Roman" w:hAnsi="Times New Roman" w:cs="Times New Roman"/>
                <w:noProof/>
                <w:webHidden/>
              </w:rPr>
              <w:fldChar w:fldCharType="end"/>
            </w:r>
          </w:hyperlink>
        </w:p>
        <w:p w14:paraId="413EC9DC"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634" w:history="1">
            <w:r w:rsidR="00174771" w:rsidRPr="00DE390C">
              <w:rPr>
                <w:rStyle w:val="Hyperlink"/>
                <w:rFonts w:ascii="Times New Roman" w:hAnsi="Times New Roman" w:cs="Times New Roman"/>
                <w:noProof/>
              </w:rPr>
              <w:t>3.7</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Deviations of classic crystal field splitting features in known titanium oxides.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_Toc422839634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85</w:t>
            </w:r>
            <w:r w:rsidR="00174771" w:rsidRPr="00DE390C">
              <w:rPr>
                <w:rFonts w:ascii="Times New Roman" w:hAnsi="Times New Roman" w:cs="Times New Roman"/>
                <w:noProof/>
                <w:webHidden/>
              </w:rPr>
              <w:fldChar w:fldCharType="end"/>
            </w:r>
          </w:hyperlink>
        </w:p>
        <w:p w14:paraId="20D2E107"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35" w:history="1">
            <w:r w:rsidR="00174771" w:rsidRPr="00DE390C">
              <w:rPr>
                <w:rStyle w:val="Hyperlink"/>
                <w:rFonts w:ascii="Times New Roman" w:hAnsi="Times New Roman" w:cs="Times New Roman"/>
                <w:noProof/>
              </w:rPr>
              <w:t>3.7.1</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EELS experimental results and analysis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_Toc422839635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85</w:t>
            </w:r>
            <w:r w:rsidR="00174771" w:rsidRPr="00DE390C">
              <w:rPr>
                <w:rFonts w:ascii="Times New Roman" w:hAnsi="Times New Roman" w:cs="Times New Roman"/>
                <w:noProof/>
                <w:webHidden/>
              </w:rPr>
              <w:fldChar w:fldCharType="end"/>
            </w:r>
          </w:hyperlink>
        </w:p>
        <w:p w14:paraId="550F96CB"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36" w:history="1">
            <w:r w:rsidR="00174771" w:rsidRPr="00DE390C">
              <w:rPr>
                <w:rStyle w:val="Hyperlink"/>
                <w:rFonts w:ascii="Times New Roman" w:eastAsia="黑体" w:hAnsi="Times New Roman" w:cs="Times New Roman"/>
                <w:noProof/>
              </w:rPr>
              <w:t>3.7.2</w:t>
            </w:r>
            <w:r w:rsidR="00174771" w:rsidRPr="00DE390C">
              <w:rPr>
                <w:rFonts w:ascii="Times New Roman" w:eastAsiaTheme="minorEastAsia" w:hAnsi="Times New Roman" w:cs="Times New Roman"/>
                <w:noProof/>
                <w:sz w:val="21"/>
              </w:rPr>
              <w:tab/>
            </w:r>
            <w:r w:rsidR="00174771" w:rsidRPr="00DE390C">
              <w:rPr>
                <w:rStyle w:val="Hyperlink"/>
                <w:rFonts w:ascii="Times New Roman" w:eastAsia="黑体" w:hAnsi="Times New Roman" w:cs="Times New Roman"/>
                <w:noProof/>
              </w:rPr>
              <w:t>Reduction</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_Toc422839636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87</w:t>
            </w:r>
            <w:r w:rsidR="00174771" w:rsidRPr="00DE390C">
              <w:rPr>
                <w:rFonts w:ascii="Times New Roman" w:hAnsi="Times New Roman" w:cs="Times New Roman"/>
                <w:noProof/>
                <w:webHidden/>
              </w:rPr>
              <w:fldChar w:fldCharType="end"/>
            </w:r>
          </w:hyperlink>
        </w:p>
        <w:p w14:paraId="5218CE00"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37" w:history="1">
            <w:r w:rsidR="00174771" w:rsidRPr="00DE390C">
              <w:rPr>
                <w:rStyle w:val="Hyperlink"/>
                <w:rFonts w:ascii="Times New Roman" w:hAnsi="Times New Roman" w:cs="Times New Roman"/>
                <w:noProof/>
              </w:rPr>
              <w:t>3.7.3</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Defects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_Toc422839637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89</w:t>
            </w:r>
            <w:r w:rsidR="00174771" w:rsidRPr="00DE390C">
              <w:rPr>
                <w:rFonts w:ascii="Times New Roman" w:hAnsi="Times New Roman" w:cs="Times New Roman"/>
                <w:noProof/>
                <w:webHidden/>
              </w:rPr>
              <w:fldChar w:fldCharType="end"/>
            </w:r>
          </w:hyperlink>
        </w:p>
        <w:p w14:paraId="1CA3B131" w14:textId="77777777" w:rsidR="00174771" w:rsidRPr="00DE390C" w:rsidRDefault="00C33856" w:rsidP="00174771">
          <w:pPr>
            <w:pStyle w:val="TOC3"/>
            <w:tabs>
              <w:tab w:val="left" w:pos="1470"/>
              <w:tab w:val="right" w:leader="dot" w:pos="8296"/>
            </w:tabs>
            <w:ind w:left="800"/>
            <w:rPr>
              <w:rFonts w:ascii="Times New Roman" w:eastAsiaTheme="minorEastAsia" w:hAnsi="Times New Roman" w:cs="Times New Roman"/>
              <w:noProof/>
              <w:sz w:val="21"/>
            </w:rPr>
          </w:pPr>
          <w:hyperlink w:anchor="_Toc422839638" w:history="1">
            <w:r w:rsidR="00174771" w:rsidRPr="00DE390C">
              <w:rPr>
                <w:rStyle w:val="Hyperlink"/>
                <w:rFonts w:ascii="Times New Roman" w:hAnsi="Times New Roman" w:cs="Times New Roman"/>
                <w:noProof/>
              </w:rPr>
              <w:t>3.7.4</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Summary</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_Toc422839638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90</w:t>
            </w:r>
            <w:r w:rsidR="00174771" w:rsidRPr="00DE390C">
              <w:rPr>
                <w:rFonts w:ascii="Times New Roman" w:hAnsi="Times New Roman" w:cs="Times New Roman"/>
                <w:noProof/>
                <w:webHidden/>
              </w:rPr>
              <w:fldChar w:fldCharType="end"/>
            </w:r>
          </w:hyperlink>
        </w:p>
        <w:p w14:paraId="4ED15A73" w14:textId="77777777" w:rsidR="00174771" w:rsidRPr="00DE390C" w:rsidRDefault="00C33856" w:rsidP="00174771">
          <w:pPr>
            <w:pStyle w:val="TOC2"/>
            <w:tabs>
              <w:tab w:val="left" w:pos="1050"/>
              <w:tab w:val="right" w:leader="dot" w:pos="8296"/>
            </w:tabs>
            <w:ind w:left="400"/>
            <w:rPr>
              <w:rFonts w:ascii="Times New Roman" w:eastAsiaTheme="minorEastAsia" w:hAnsi="Times New Roman" w:cs="Times New Roman"/>
              <w:noProof/>
              <w:sz w:val="21"/>
            </w:rPr>
          </w:pPr>
          <w:hyperlink w:anchor="_Toc422839639" w:history="1">
            <w:r w:rsidR="00174771" w:rsidRPr="00DE390C">
              <w:rPr>
                <w:rStyle w:val="Hyperlink"/>
                <w:rFonts w:ascii="Times New Roman" w:hAnsi="Times New Roman" w:cs="Times New Roman"/>
                <w:noProof/>
              </w:rPr>
              <w:t>3.8</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Outlook: Si-TiO</w:t>
            </w:r>
            <w:r w:rsidR="00174771" w:rsidRPr="00DE390C">
              <w:rPr>
                <w:rStyle w:val="Hyperlink"/>
                <w:rFonts w:ascii="Times New Roman" w:hAnsi="Times New Roman" w:cs="Times New Roman"/>
                <w:noProof/>
                <w:vertAlign w:val="subscript"/>
              </w:rPr>
              <w:t xml:space="preserve">2 </w:t>
            </w:r>
            <w:r w:rsidR="00174771" w:rsidRPr="00DE390C">
              <w:rPr>
                <w:rStyle w:val="Hyperlink"/>
                <w:rFonts w:ascii="Times New Roman" w:hAnsi="Times New Roman" w:cs="Times New Roman"/>
                <w:noProof/>
              </w:rPr>
              <w:t>interface plasmon</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_Toc422839639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92</w:t>
            </w:r>
            <w:r w:rsidR="00174771" w:rsidRPr="00DE390C">
              <w:rPr>
                <w:rFonts w:ascii="Times New Roman" w:hAnsi="Times New Roman" w:cs="Times New Roman"/>
                <w:noProof/>
                <w:webHidden/>
              </w:rPr>
              <w:fldChar w:fldCharType="end"/>
            </w:r>
          </w:hyperlink>
        </w:p>
        <w:p w14:paraId="5087C9B7" w14:textId="77777777" w:rsidR="00174771" w:rsidRPr="00DE390C" w:rsidRDefault="00C33856" w:rsidP="00174771">
          <w:pPr>
            <w:pStyle w:val="TOC1"/>
            <w:tabs>
              <w:tab w:val="left" w:pos="1260"/>
            </w:tabs>
            <w:ind w:left="200"/>
            <w:rPr>
              <w:rFonts w:ascii="Times New Roman" w:eastAsiaTheme="minorEastAsia" w:hAnsi="Times New Roman" w:cs="Times New Roman"/>
              <w:noProof/>
              <w:sz w:val="21"/>
            </w:rPr>
          </w:pPr>
          <w:hyperlink w:anchor="_Toc422839640" w:history="1">
            <w:r w:rsidR="00174771" w:rsidRPr="00DE390C">
              <w:rPr>
                <w:rStyle w:val="Hyperlink"/>
                <w:rFonts w:ascii="Times New Roman" w:hAnsi="Times New Roman" w:cs="Times New Roman"/>
                <w:noProof/>
                <w14:scene3d>
                  <w14:camera w14:prst="orthographicFront"/>
                  <w14:lightRig w14:rig="threePt" w14:dir="t">
                    <w14:rot w14:lat="0" w14:lon="0" w14:rev="0"/>
                  </w14:lightRig>
                </w14:scene3d>
              </w:rPr>
              <w:t>Chapter 4.</w:t>
            </w:r>
            <w:r w:rsidR="00174771" w:rsidRPr="00DE390C">
              <w:rPr>
                <w:rFonts w:ascii="Times New Roman" w:eastAsiaTheme="minorEastAsia" w:hAnsi="Times New Roman" w:cs="Times New Roman"/>
                <w:noProof/>
                <w:sz w:val="21"/>
              </w:rPr>
              <w:tab/>
            </w:r>
            <w:r w:rsidR="00174771" w:rsidRPr="00DE390C">
              <w:rPr>
                <w:rStyle w:val="Hyperlink"/>
                <w:rFonts w:ascii="Times New Roman" w:hAnsi="Times New Roman" w:cs="Times New Roman"/>
                <w:noProof/>
              </w:rPr>
              <w:t>Conclusion</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_Toc422839640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94</w:t>
            </w:r>
            <w:r w:rsidR="00174771" w:rsidRPr="00DE390C">
              <w:rPr>
                <w:rFonts w:ascii="Times New Roman" w:hAnsi="Times New Roman" w:cs="Times New Roman"/>
                <w:noProof/>
                <w:webHidden/>
              </w:rPr>
              <w:fldChar w:fldCharType="end"/>
            </w:r>
          </w:hyperlink>
        </w:p>
        <w:p w14:paraId="04524674" w14:textId="77777777" w:rsidR="00174771" w:rsidRPr="00DE390C" w:rsidRDefault="00C33856" w:rsidP="00174771">
          <w:pPr>
            <w:pStyle w:val="TOC1"/>
            <w:ind w:left="200"/>
            <w:rPr>
              <w:rFonts w:ascii="Times New Roman" w:eastAsiaTheme="minorEastAsia" w:hAnsi="Times New Roman" w:cs="Times New Roman"/>
              <w:noProof/>
              <w:sz w:val="21"/>
            </w:rPr>
          </w:pPr>
          <w:hyperlink w:anchor="_Toc422839641" w:history="1">
            <w:r w:rsidR="00174771" w:rsidRPr="00DE390C">
              <w:rPr>
                <w:rStyle w:val="Hyperlink"/>
                <w:rFonts w:ascii="Times New Roman" w:eastAsia="黑体" w:hAnsi="Times New Roman" w:cs="Times New Roman"/>
                <w:noProof/>
              </w:rPr>
              <w:t>REFERENCES</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_Toc422839641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97</w:t>
            </w:r>
            <w:r w:rsidR="00174771" w:rsidRPr="00DE390C">
              <w:rPr>
                <w:rFonts w:ascii="Times New Roman" w:hAnsi="Times New Roman" w:cs="Times New Roman"/>
                <w:noProof/>
                <w:webHidden/>
              </w:rPr>
              <w:fldChar w:fldCharType="end"/>
            </w:r>
          </w:hyperlink>
        </w:p>
        <w:p w14:paraId="636582DE" w14:textId="77777777" w:rsidR="00174771" w:rsidRPr="00DE390C" w:rsidRDefault="00C33856" w:rsidP="00174771">
          <w:pPr>
            <w:pStyle w:val="TOC1"/>
            <w:ind w:left="200"/>
            <w:rPr>
              <w:rFonts w:ascii="Times New Roman" w:eastAsiaTheme="minorEastAsia" w:hAnsi="Times New Roman" w:cs="Times New Roman"/>
              <w:noProof/>
              <w:sz w:val="21"/>
            </w:rPr>
          </w:pPr>
          <w:hyperlink w:anchor="_Toc422839642" w:history="1">
            <w:r w:rsidR="00174771" w:rsidRPr="00DE390C">
              <w:rPr>
                <w:rStyle w:val="Hyperlink"/>
                <w:rFonts w:ascii="Times New Roman" w:hAnsi="Times New Roman" w:cs="Times New Roman"/>
                <w:noProof/>
              </w:rPr>
              <w:t>VITA</w:t>
            </w:r>
            <w:r w:rsidR="00174771" w:rsidRPr="00DE390C">
              <w:rPr>
                <w:rFonts w:ascii="Times New Roman" w:hAnsi="Times New Roman" w:cs="Times New Roman"/>
                <w:noProof/>
                <w:webHidden/>
              </w:rPr>
              <w:tab/>
            </w:r>
            <w:r w:rsidR="00174771" w:rsidRPr="00DE390C">
              <w:rPr>
                <w:rFonts w:ascii="Times New Roman" w:hAnsi="Times New Roman" w:cs="Times New Roman"/>
                <w:noProof/>
                <w:webHidden/>
              </w:rPr>
              <w:fldChar w:fldCharType="begin"/>
            </w:r>
            <w:r w:rsidR="00174771" w:rsidRPr="00DE390C">
              <w:rPr>
                <w:rFonts w:ascii="Times New Roman" w:hAnsi="Times New Roman" w:cs="Times New Roman"/>
                <w:noProof/>
                <w:webHidden/>
              </w:rPr>
              <w:instrText xml:space="preserve"> PAGEREF _Toc422839642 \h </w:instrText>
            </w:r>
            <w:r w:rsidR="00174771" w:rsidRPr="00DE390C">
              <w:rPr>
                <w:rFonts w:ascii="Times New Roman" w:hAnsi="Times New Roman" w:cs="Times New Roman"/>
                <w:noProof/>
                <w:webHidden/>
              </w:rPr>
            </w:r>
            <w:r w:rsidR="00174771" w:rsidRPr="00DE390C">
              <w:rPr>
                <w:rFonts w:ascii="Times New Roman" w:hAnsi="Times New Roman" w:cs="Times New Roman"/>
                <w:noProof/>
                <w:webHidden/>
              </w:rPr>
              <w:fldChar w:fldCharType="separate"/>
            </w:r>
            <w:r w:rsidR="004E01C5">
              <w:rPr>
                <w:rFonts w:ascii="Times New Roman" w:hAnsi="Times New Roman" w:cs="Times New Roman"/>
                <w:noProof/>
                <w:webHidden/>
              </w:rPr>
              <w:t>103</w:t>
            </w:r>
            <w:r w:rsidR="00174771" w:rsidRPr="00DE390C">
              <w:rPr>
                <w:rFonts w:ascii="Times New Roman" w:hAnsi="Times New Roman" w:cs="Times New Roman"/>
                <w:noProof/>
                <w:webHidden/>
              </w:rPr>
              <w:fldChar w:fldCharType="end"/>
            </w:r>
          </w:hyperlink>
        </w:p>
        <w:p w14:paraId="3A0514C5" w14:textId="77777777" w:rsidR="007B3085" w:rsidRPr="00DE390C" w:rsidRDefault="007B3085">
          <w:pPr>
            <w:rPr>
              <w:rFonts w:ascii="Times New Roman" w:hAnsi="Times New Roman" w:cs="Times New Roman"/>
            </w:rPr>
          </w:pPr>
          <w:r w:rsidRPr="00DE390C">
            <w:rPr>
              <w:rFonts w:ascii="Times New Roman" w:hAnsi="Times New Roman" w:cs="Times New Roman"/>
              <w:b/>
              <w:bCs/>
              <w:noProof/>
            </w:rPr>
            <w:fldChar w:fldCharType="end"/>
          </w:r>
        </w:p>
      </w:sdtContent>
    </w:sdt>
    <w:p w14:paraId="304345B5" w14:textId="77777777" w:rsidR="00B2036A" w:rsidRPr="00DE390C" w:rsidRDefault="00B2036A" w:rsidP="00B2036A">
      <w:pPr>
        <w:widowControl/>
        <w:spacing w:line="240" w:lineRule="auto"/>
        <w:jc w:val="left"/>
        <w:rPr>
          <w:rFonts w:ascii="Times New Roman" w:eastAsiaTheme="minorEastAsia" w:hAnsi="Times New Roman" w:cs="Times New Roman"/>
          <w:sz w:val="21"/>
        </w:rPr>
      </w:pPr>
      <w:bookmarkStart w:id="2" w:name="_Toc420578857"/>
      <w:bookmarkStart w:id="3" w:name="_Toc420579671"/>
      <w:r w:rsidRPr="00DE390C">
        <w:rPr>
          <w:rFonts w:ascii="Times New Roman" w:eastAsiaTheme="minorEastAsia" w:hAnsi="Times New Roman" w:cs="Times New Roman"/>
          <w:sz w:val="21"/>
        </w:rPr>
        <w:br w:type="page"/>
      </w:r>
    </w:p>
    <w:p w14:paraId="5DCCC7FC" w14:textId="279F5BB0" w:rsidR="00DF3F86" w:rsidRPr="00DE390C" w:rsidRDefault="00DF3F86" w:rsidP="00554398">
      <w:pPr>
        <w:widowControl/>
        <w:spacing w:line="240" w:lineRule="auto"/>
        <w:jc w:val="center"/>
        <w:rPr>
          <w:rFonts w:ascii="Times New Roman" w:eastAsiaTheme="minorEastAsia" w:hAnsi="Times New Roman" w:cs="Times New Roman"/>
          <w:b/>
          <w:sz w:val="36"/>
          <w:szCs w:val="36"/>
        </w:rPr>
      </w:pPr>
      <w:r w:rsidRPr="00DE390C">
        <w:rPr>
          <w:rFonts w:ascii="Times New Roman" w:eastAsiaTheme="minorEastAsia" w:hAnsi="Times New Roman" w:cs="Times New Roman"/>
          <w:b/>
          <w:sz w:val="36"/>
          <w:szCs w:val="36"/>
        </w:rPr>
        <w:lastRenderedPageBreak/>
        <w:t xml:space="preserve">List of </w:t>
      </w:r>
      <w:r w:rsidR="007462D9" w:rsidRPr="00DE390C">
        <w:rPr>
          <w:rFonts w:ascii="Times New Roman" w:eastAsiaTheme="minorEastAsia" w:hAnsi="Times New Roman" w:cs="Times New Roman"/>
          <w:b/>
          <w:sz w:val="36"/>
          <w:szCs w:val="36"/>
        </w:rPr>
        <w:t>Figures</w:t>
      </w:r>
    </w:p>
    <w:p w14:paraId="13427A0F" w14:textId="77777777" w:rsidR="004E01C5" w:rsidRDefault="007462D9" w:rsidP="004E01C5">
      <w:pPr>
        <w:pStyle w:val="TableofFigures"/>
        <w:tabs>
          <w:tab w:val="right" w:leader="dot" w:pos="8296"/>
        </w:tabs>
        <w:ind w:leftChars="0" w:left="0" w:firstLineChars="0" w:firstLine="0"/>
        <w:rPr>
          <w:rFonts w:eastAsiaTheme="minorEastAsia"/>
          <w:noProof/>
          <w:sz w:val="21"/>
        </w:rPr>
      </w:pPr>
      <w:r w:rsidRPr="00DE390C">
        <w:rPr>
          <w:rFonts w:ascii="Times New Roman" w:eastAsiaTheme="minorEastAsia" w:hAnsi="Times New Roman" w:cs="Times New Roman"/>
          <w:sz w:val="21"/>
        </w:rPr>
        <w:fldChar w:fldCharType="begin"/>
      </w:r>
      <w:r w:rsidRPr="00DE390C">
        <w:rPr>
          <w:rFonts w:ascii="Times New Roman" w:eastAsiaTheme="minorEastAsia" w:hAnsi="Times New Roman" w:cs="Times New Roman"/>
          <w:sz w:val="21"/>
        </w:rPr>
        <w:instrText xml:space="preserve"> TOC \h \z \c "Figure" </w:instrText>
      </w:r>
      <w:r w:rsidRPr="00DE390C">
        <w:rPr>
          <w:rFonts w:ascii="Times New Roman" w:eastAsiaTheme="minorEastAsia" w:hAnsi="Times New Roman" w:cs="Times New Roman"/>
          <w:sz w:val="21"/>
        </w:rPr>
        <w:fldChar w:fldCharType="separate"/>
      </w:r>
      <w:hyperlink w:anchor="_Toc424897088" w:history="1">
        <w:r w:rsidR="004E01C5" w:rsidRPr="00D0207B">
          <w:rPr>
            <w:rStyle w:val="Hyperlink"/>
            <w:rFonts w:ascii="Times New Roman" w:hAnsi="Times New Roman" w:cs="Times New Roman"/>
            <w:noProof/>
          </w:rPr>
          <w:t>Figure 1</w:t>
        </w:r>
        <w:r w:rsidR="004E01C5" w:rsidRPr="00D0207B">
          <w:rPr>
            <w:rStyle w:val="Hyperlink"/>
            <w:rFonts w:ascii="Times New Roman" w:hAnsi="Times New Roman" w:cs="Times New Roman"/>
            <w:noProof/>
          </w:rPr>
          <w:noBreakHyphen/>
          <w:t>1 Selected polymorphs of TiO</w:t>
        </w:r>
        <w:r w:rsidR="004E01C5" w:rsidRPr="00D0207B">
          <w:rPr>
            <w:rStyle w:val="Hyperlink"/>
            <w:rFonts w:ascii="Times New Roman" w:hAnsi="Times New Roman" w:cs="Times New Roman"/>
            <w:noProof/>
            <w:vertAlign w:val="subscript"/>
          </w:rPr>
          <w:t>2</w:t>
        </w:r>
        <w:r w:rsidR="004E01C5" w:rsidRPr="00D0207B">
          <w:rPr>
            <w:rStyle w:val="Hyperlink"/>
            <w:rFonts w:ascii="Times New Roman" w:hAnsi="Times New Roman" w:cs="Times New Roman"/>
            <w:noProof/>
          </w:rPr>
          <w:t>. Three main types of TiO</w:t>
        </w:r>
        <w:r w:rsidR="004E01C5" w:rsidRPr="00D0207B">
          <w:rPr>
            <w:rStyle w:val="Hyperlink"/>
            <w:rFonts w:ascii="Times New Roman" w:hAnsi="Times New Roman" w:cs="Times New Roman"/>
            <w:noProof/>
            <w:vertAlign w:val="subscript"/>
          </w:rPr>
          <w:t>2</w:t>
        </w:r>
        <w:r w:rsidR="004E01C5" w:rsidRPr="00D0207B">
          <w:rPr>
            <w:rStyle w:val="Hyperlink"/>
            <w:rFonts w:ascii="Times New Roman" w:hAnsi="Times New Roman" w:cs="Times New Roman"/>
            <w:noProof/>
          </w:rPr>
          <w:t>: (a) rutile, (b) anatase, (c) brookite, metastable form (d) TiO</w:t>
        </w:r>
        <w:r w:rsidR="004E01C5" w:rsidRPr="00D0207B">
          <w:rPr>
            <w:rStyle w:val="Hyperlink"/>
            <w:rFonts w:ascii="Times New Roman" w:hAnsi="Times New Roman" w:cs="Times New Roman"/>
            <w:noProof/>
            <w:vertAlign w:val="subscript"/>
          </w:rPr>
          <w:t>2</w:t>
        </w:r>
        <w:r w:rsidR="004E01C5" w:rsidRPr="00D0207B">
          <w:rPr>
            <w:rStyle w:val="Hyperlink"/>
            <w:rFonts w:ascii="Times New Roman" w:hAnsi="Times New Roman" w:cs="Times New Roman"/>
            <w:noProof/>
          </w:rPr>
          <w:t>(B) and high pressure forms (e) Baddeleyite-like TiO</w:t>
        </w:r>
        <w:r w:rsidR="004E01C5" w:rsidRPr="00D0207B">
          <w:rPr>
            <w:rStyle w:val="Hyperlink"/>
            <w:rFonts w:ascii="Times New Roman" w:hAnsi="Times New Roman" w:cs="Times New Roman"/>
            <w:noProof/>
            <w:vertAlign w:val="subscript"/>
          </w:rPr>
          <w:t>2</w:t>
        </w:r>
        <w:r w:rsidR="004E01C5" w:rsidRPr="00D0207B">
          <w:rPr>
            <w:rStyle w:val="Hyperlink"/>
            <w:rFonts w:ascii="Times New Roman" w:hAnsi="Times New Roman" w:cs="Times New Roman"/>
            <w:noProof/>
          </w:rPr>
          <w:t xml:space="preserve"> and (f) cubic-TiO</w:t>
        </w:r>
        <w:r w:rsidR="004E01C5" w:rsidRPr="00D0207B">
          <w:rPr>
            <w:rStyle w:val="Hyperlink"/>
            <w:rFonts w:ascii="Times New Roman" w:hAnsi="Times New Roman" w:cs="Times New Roman"/>
            <w:noProof/>
            <w:vertAlign w:val="subscript"/>
          </w:rPr>
          <w:t>2</w:t>
        </w:r>
        <w:r w:rsidR="004E01C5">
          <w:rPr>
            <w:noProof/>
            <w:webHidden/>
          </w:rPr>
          <w:tab/>
        </w:r>
        <w:r w:rsidR="004E01C5">
          <w:rPr>
            <w:noProof/>
            <w:webHidden/>
          </w:rPr>
          <w:fldChar w:fldCharType="begin"/>
        </w:r>
        <w:r w:rsidR="004E01C5">
          <w:rPr>
            <w:noProof/>
            <w:webHidden/>
          </w:rPr>
          <w:instrText xml:space="preserve"> PAGEREF _Toc424897088 \h </w:instrText>
        </w:r>
        <w:r w:rsidR="004E01C5">
          <w:rPr>
            <w:noProof/>
            <w:webHidden/>
          </w:rPr>
        </w:r>
        <w:r w:rsidR="004E01C5">
          <w:rPr>
            <w:noProof/>
            <w:webHidden/>
          </w:rPr>
          <w:fldChar w:fldCharType="separate"/>
        </w:r>
        <w:r w:rsidR="004E01C5">
          <w:rPr>
            <w:noProof/>
            <w:webHidden/>
          </w:rPr>
          <w:t>2</w:t>
        </w:r>
        <w:r w:rsidR="004E01C5">
          <w:rPr>
            <w:noProof/>
            <w:webHidden/>
          </w:rPr>
          <w:fldChar w:fldCharType="end"/>
        </w:r>
      </w:hyperlink>
    </w:p>
    <w:p w14:paraId="78516045"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089" w:history="1">
        <w:r w:rsidRPr="00D0207B">
          <w:rPr>
            <w:rStyle w:val="Hyperlink"/>
            <w:rFonts w:ascii="Times New Roman" w:hAnsi="Times New Roman" w:cs="Times New Roman"/>
            <w:noProof/>
          </w:rPr>
          <w:t>Figure 1</w:t>
        </w:r>
        <w:r w:rsidRPr="00D0207B">
          <w:rPr>
            <w:rStyle w:val="Hyperlink"/>
            <w:rFonts w:ascii="Times New Roman" w:hAnsi="Times New Roman" w:cs="Times New Roman"/>
            <w:noProof/>
          </w:rPr>
          <w:noBreakHyphen/>
          <w:t>2 Size dependent band gap for different photo-catalysts from Ref [28].</w:t>
        </w:r>
        <w:r>
          <w:rPr>
            <w:noProof/>
            <w:webHidden/>
          </w:rPr>
          <w:tab/>
        </w:r>
        <w:r>
          <w:rPr>
            <w:noProof/>
            <w:webHidden/>
          </w:rPr>
          <w:fldChar w:fldCharType="begin"/>
        </w:r>
        <w:r>
          <w:rPr>
            <w:noProof/>
            <w:webHidden/>
          </w:rPr>
          <w:instrText xml:space="preserve"> PAGEREF _Toc424897089 \h </w:instrText>
        </w:r>
        <w:r>
          <w:rPr>
            <w:noProof/>
            <w:webHidden/>
          </w:rPr>
        </w:r>
        <w:r>
          <w:rPr>
            <w:noProof/>
            <w:webHidden/>
          </w:rPr>
          <w:fldChar w:fldCharType="separate"/>
        </w:r>
        <w:r>
          <w:rPr>
            <w:noProof/>
            <w:webHidden/>
          </w:rPr>
          <w:t>3</w:t>
        </w:r>
        <w:r>
          <w:rPr>
            <w:noProof/>
            <w:webHidden/>
          </w:rPr>
          <w:fldChar w:fldCharType="end"/>
        </w:r>
      </w:hyperlink>
    </w:p>
    <w:p w14:paraId="64E73A90"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090" w:history="1">
        <w:r w:rsidRPr="00D0207B">
          <w:rPr>
            <w:rStyle w:val="Hyperlink"/>
            <w:rFonts w:ascii="Times New Roman" w:hAnsi="Times New Roman" w:cs="Times New Roman"/>
            <w:noProof/>
          </w:rPr>
          <w:t>Figure 1</w:t>
        </w:r>
        <w:r w:rsidRPr="00D0207B">
          <w:rPr>
            <w:rStyle w:val="Hyperlink"/>
            <w:rFonts w:ascii="Times New Roman" w:hAnsi="Times New Roman" w:cs="Times New Roman"/>
            <w:noProof/>
          </w:rPr>
          <w:noBreakHyphen/>
          <w:t>3 Morphology predicted for anatase (top) from Ref [29] with (a) hydrogenated surfaces (b) with hydrogen-rich surface adsorbates, (c) hydrated surfaces, (d) hydrogen-poor adsorbates, and (e) oxygenated surfaces, and rutile (bottom) with (f) hydrogenated surfaces, (g) with hydrogen-rich surface adsorbates, (h) hydrated surfaces, (i) hydrogen-poor adsorbates, and (j) oxygenated surfaces.</w:t>
        </w:r>
        <w:r>
          <w:rPr>
            <w:noProof/>
            <w:webHidden/>
          </w:rPr>
          <w:tab/>
        </w:r>
        <w:r>
          <w:rPr>
            <w:noProof/>
            <w:webHidden/>
          </w:rPr>
          <w:fldChar w:fldCharType="begin"/>
        </w:r>
        <w:r>
          <w:rPr>
            <w:noProof/>
            <w:webHidden/>
          </w:rPr>
          <w:instrText xml:space="preserve"> PAGEREF _Toc424897090 \h </w:instrText>
        </w:r>
        <w:r>
          <w:rPr>
            <w:noProof/>
            <w:webHidden/>
          </w:rPr>
        </w:r>
        <w:r>
          <w:rPr>
            <w:noProof/>
            <w:webHidden/>
          </w:rPr>
          <w:fldChar w:fldCharType="separate"/>
        </w:r>
        <w:r>
          <w:rPr>
            <w:noProof/>
            <w:webHidden/>
          </w:rPr>
          <w:t>4</w:t>
        </w:r>
        <w:r>
          <w:rPr>
            <w:noProof/>
            <w:webHidden/>
          </w:rPr>
          <w:fldChar w:fldCharType="end"/>
        </w:r>
      </w:hyperlink>
    </w:p>
    <w:p w14:paraId="15BE9E20"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091" w:history="1">
        <w:r w:rsidRPr="00D0207B">
          <w:rPr>
            <w:rStyle w:val="Hyperlink"/>
            <w:rFonts w:ascii="Times New Roman" w:hAnsi="Times New Roman" w:cs="Times New Roman"/>
            <w:noProof/>
          </w:rPr>
          <w:t>Figure 1</w:t>
        </w:r>
        <w:r w:rsidRPr="00D0207B">
          <w:rPr>
            <w:rStyle w:val="Hyperlink"/>
            <w:rFonts w:ascii="Times New Roman" w:hAnsi="Times New Roman" w:cs="Times New Roman"/>
            <w:noProof/>
          </w:rPr>
          <w:noBreakHyphen/>
          <w:t>4 Water splitting process in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This process involves the generation and migration of electrons and hole pairs under illumination of light sources. The associated products in this process are 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and H</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 H</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is considered as a potential clean fuel.</w:t>
        </w:r>
        <w:r>
          <w:rPr>
            <w:noProof/>
            <w:webHidden/>
          </w:rPr>
          <w:tab/>
        </w:r>
        <w:r>
          <w:rPr>
            <w:noProof/>
            <w:webHidden/>
          </w:rPr>
          <w:fldChar w:fldCharType="begin"/>
        </w:r>
        <w:r>
          <w:rPr>
            <w:noProof/>
            <w:webHidden/>
          </w:rPr>
          <w:instrText xml:space="preserve"> PAGEREF _Toc424897091 \h </w:instrText>
        </w:r>
        <w:r>
          <w:rPr>
            <w:noProof/>
            <w:webHidden/>
          </w:rPr>
        </w:r>
        <w:r>
          <w:rPr>
            <w:noProof/>
            <w:webHidden/>
          </w:rPr>
          <w:fldChar w:fldCharType="separate"/>
        </w:r>
        <w:r>
          <w:rPr>
            <w:noProof/>
            <w:webHidden/>
          </w:rPr>
          <w:t>7</w:t>
        </w:r>
        <w:r>
          <w:rPr>
            <w:noProof/>
            <w:webHidden/>
          </w:rPr>
          <w:fldChar w:fldCharType="end"/>
        </w:r>
      </w:hyperlink>
    </w:p>
    <w:p w14:paraId="4CC4F61C"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092" w:history="1">
        <w:r w:rsidRPr="00D0207B">
          <w:rPr>
            <w:rStyle w:val="Hyperlink"/>
            <w:rFonts w:ascii="Times New Roman" w:hAnsi="Times New Roman" w:cs="Times New Roman"/>
            <w:noProof/>
          </w:rPr>
          <w:t>Figure 1</w:t>
        </w:r>
        <w:r w:rsidRPr="00D0207B">
          <w:rPr>
            <w:rStyle w:val="Hyperlink"/>
            <w:rFonts w:ascii="Times New Roman" w:hAnsi="Times New Roman" w:cs="Times New Roman"/>
            <w:noProof/>
          </w:rPr>
          <w:noBreakHyphen/>
          <w:t>5 Experimental and predicted inhabitation and promotion of anatase to rutile transformation based on the preceding four considerations from Ref [34].</w:t>
        </w:r>
        <w:r>
          <w:rPr>
            <w:noProof/>
            <w:webHidden/>
          </w:rPr>
          <w:tab/>
        </w:r>
        <w:r>
          <w:rPr>
            <w:noProof/>
            <w:webHidden/>
          </w:rPr>
          <w:fldChar w:fldCharType="begin"/>
        </w:r>
        <w:r>
          <w:rPr>
            <w:noProof/>
            <w:webHidden/>
          </w:rPr>
          <w:instrText xml:space="preserve"> PAGEREF _Toc424897092 \h </w:instrText>
        </w:r>
        <w:r>
          <w:rPr>
            <w:noProof/>
            <w:webHidden/>
          </w:rPr>
        </w:r>
        <w:r>
          <w:rPr>
            <w:noProof/>
            <w:webHidden/>
          </w:rPr>
          <w:fldChar w:fldCharType="separate"/>
        </w:r>
        <w:r>
          <w:rPr>
            <w:noProof/>
            <w:webHidden/>
          </w:rPr>
          <w:t>10</w:t>
        </w:r>
        <w:r>
          <w:rPr>
            <w:noProof/>
            <w:webHidden/>
          </w:rPr>
          <w:fldChar w:fldCharType="end"/>
        </w:r>
      </w:hyperlink>
    </w:p>
    <w:p w14:paraId="3B226AC3"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093"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1(a) Schematic of the experimental setup. (b) Time resolved imaging of visible plasma plume luminescence at the indicated times after laser ablation in 1Torr Ar and 873 K substrate temperature.</w:t>
        </w:r>
        <w:r>
          <w:rPr>
            <w:noProof/>
            <w:webHidden/>
          </w:rPr>
          <w:tab/>
        </w:r>
        <w:r>
          <w:rPr>
            <w:noProof/>
            <w:webHidden/>
          </w:rPr>
          <w:fldChar w:fldCharType="begin"/>
        </w:r>
        <w:r>
          <w:rPr>
            <w:noProof/>
            <w:webHidden/>
          </w:rPr>
          <w:instrText xml:space="preserve"> PAGEREF _Toc424897093 \h </w:instrText>
        </w:r>
        <w:r>
          <w:rPr>
            <w:noProof/>
            <w:webHidden/>
          </w:rPr>
        </w:r>
        <w:r>
          <w:rPr>
            <w:noProof/>
            <w:webHidden/>
          </w:rPr>
          <w:fldChar w:fldCharType="separate"/>
        </w:r>
        <w:r>
          <w:rPr>
            <w:noProof/>
            <w:webHidden/>
          </w:rPr>
          <w:t>14</w:t>
        </w:r>
        <w:r>
          <w:rPr>
            <w:noProof/>
            <w:webHidden/>
          </w:rPr>
          <w:fldChar w:fldCharType="end"/>
        </w:r>
      </w:hyperlink>
    </w:p>
    <w:p w14:paraId="32668578"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094"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2</w:t>
        </w:r>
        <w:r w:rsidRPr="00D0207B">
          <w:rPr>
            <w:rStyle w:val="Hyperlink"/>
            <w:rFonts w:ascii="Times New Roman" w:hAnsi="Times New Roman" w:cs="Times New Roman"/>
            <w:b/>
            <w:noProof/>
          </w:rPr>
          <w:t xml:space="preserve"> </w:t>
        </w:r>
        <w:r w:rsidRPr="00D0207B">
          <w:rPr>
            <w:rStyle w:val="Hyperlink"/>
            <w:rFonts w:ascii="Times New Roman" w:eastAsia="黑体" w:hAnsi="Times New Roman" w:cs="Times New Roman"/>
            <w:noProof/>
          </w:rPr>
          <w:t>Electron diffraction patterns taken from morphous NPs synthesized in room temperature..</w:t>
        </w:r>
        <w:r>
          <w:rPr>
            <w:noProof/>
            <w:webHidden/>
          </w:rPr>
          <w:tab/>
        </w:r>
        <w:r>
          <w:rPr>
            <w:noProof/>
            <w:webHidden/>
          </w:rPr>
          <w:fldChar w:fldCharType="begin"/>
        </w:r>
        <w:r>
          <w:rPr>
            <w:noProof/>
            <w:webHidden/>
          </w:rPr>
          <w:instrText xml:space="preserve"> PAGEREF _Toc424897094 \h </w:instrText>
        </w:r>
        <w:r>
          <w:rPr>
            <w:noProof/>
            <w:webHidden/>
          </w:rPr>
        </w:r>
        <w:r>
          <w:rPr>
            <w:noProof/>
            <w:webHidden/>
          </w:rPr>
          <w:fldChar w:fldCharType="separate"/>
        </w:r>
        <w:r>
          <w:rPr>
            <w:noProof/>
            <w:webHidden/>
          </w:rPr>
          <w:t>15</w:t>
        </w:r>
        <w:r>
          <w:rPr>
            <w:noProof/>
            <w:webHidden/>
          </w:rPr>
          <w:fldChar w:fldCharType="end"/>
        </w:r>
      </w:hyperlink>
    </w:p>
    <w:p w14:paraId="221B2323"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r:id="rId10" w:anchor="_Toc424897095"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3 Overview of libra 200MC</w:t>
        </w:r>
        <w:r>
          <w:rPr>
            <w:noProof/>
            <w:webHidden/>
          </w:rPr>
          <w:tab/>
        </w:r>
        <w:r>
          <w:rPr>
            <w:noProof/>
            <w:webHidden/>
          </w:rPr>
          <w:fldChar w:fldCharType="begin"/>
        </w:r>
        <w:r>
          <w:rPr>
            <w:noProof/>
            <w:webHidden/>
          </w:rPr>
          <w:instrText xml:space="preserve"> PAGEREF _Toc424897095 \h </w:instrText>
        </w:r>
        <w:r>
          <w:rPr>
            <w:noProof/>
            <w:webHidden/>
          </w:rPr>
        </w:r>
        <w:r>
          <w:rPr>
            <w:noProof/>
            <w:webHidden/>
          </w:rPr>
          <w:fldChar w:fldCharType="separate"/>
        </w:r>
        <w:r>
          <w:rPr>
            <w:noProof/>
            <w:webHidden/>
          </w:rPr>
          <w:t>15</w:t>
        </w:r>
        <w:r>
          <w:rPr>
            <w:noProof/>
            <w:webHidden/>
          </w:rPr>
          <w:fldChar w:fldCharType="end"/>
        </w:r>
      </w:hyperlink>
    </w:p>
    <w:p w14:paraId="061FC7B1"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096"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4 Diffraction patterns of single crystalline, polycrystalline and multiple phases, respectively. (a) Diffraction pattern of WS</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thin films. The DP was taken from an area of this film hanging in vacuum in (b). (c,d) Diffraction pattern of anatase and its intensity profile. (e,f) Diffraction pattern of different polymorphs of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_Toc424897096 \h </w:instrText>
        </w:r>
        <w:r>
          <w:rPr>
            <w:noProof/>
            <w:webHidden/>
          </w:rPr>
        </w:r>
        <w:r>
          <w:rPr>
            <w:noProof/>
            <w:webHidden/>
          </w:rPr>
          <w:fldChar w:fldCharType="separate"/>
        </w:r>
        <w:r>
          <w:rPr>
            <w:noProof/>
            <w:webHidden/>
          </w:rPr>
          <w:t>19</w:t>
        </w:r>
        <w:r>
          <w:rPr>
            <w:noProof/>
            <w:webHidden/>
          </w:rPr>
          <w:fldChar w:fldCharType="end"/>
        </w:r>
      </w:hyperlink>
    </w:p>
    <w:p w14:paraId="0C3C79D7"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097"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5 HRTEM of a rutile NP and a model of its interface. (a) HRTEM image of a rutile particle viewed in [111] direction with twin boundary, and fast fourier transformation (FFT) diffractogram of the interface area. The reflections highlighted in red come from grain A, while those in green come from grain B. The mirror plane is (101), of which the corresponding reflections are indicated in yellow. (b) Atomic model of the interface structure. The interface is highlighted by the purple line.</w:t>
        </w:r>
        <w:r>
          <w:rPr>
            <w:noProof/>
            <w:webHidden/>
          </w:rPr>
          <w:tab/>
        </w:r>
        <w:r>
          <w:rPr>
            <w:noProof/>
            <w:webHidden/>
          </w:rPr>
          <w:fldChar w:fldCharType="begin"/>
        </w:r>
        <w:r>
          <w:rPr>
            <w:noProof/>
            <w:webHidden/>
          </w:rPr>
          <w:instrText xml:space="preserve"> PAGEREF _Toc424897097 \h </w:instrText>
        </w:r>
        <w:r>
          <w:rPr>
            <w:noProof/>
            <w:webHidden/>
          </w:rPr>
        </w:r>
        <w:r>
          <w:rPr>
            <w:noProof/>
            <w:webHidden/>
          </w:rPr>
          <w:fldChar w:fldCharType="separate"/>
        </w:r>
        <w:r>
          <w:rPr>
            <w:noProof/>
            <w:webHidden/>
          </w:rPr>
          <w:t>20</w:t>
        </w:r>
        <w:r>
          <w:rPr>
            <w:noProof/>
            <w:webHidden/>
          </w:rPr>
          <w:fldChar w:fldCharType="end"/>
        </w:r>
      </w:hyperlink>
    </w:p>
    <w:p w14:paraId="071AEADA"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098"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6 EDS of Cr doped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 aggregations. (a) HAADF image of Cr doped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nanoparicle aggregations. The inset is the EDS of this area. (b-e) Elemental maps of Ti, O, Cr, Cu from EDS.</w:t>
        </w:r>
        <w:r>
          <w:rPr>
            <w:noProof/>
            <w:webHidden/>
          </w:rPr>
          <w:tab/>
        </w:r>
        <w:r>
          <w:rPr>
            <w:noProof/>
            <w:webHidden/>
          </w:rPr>
          <w:fldChar w:fldCharType="begin"/>
        </w:r>
        <w:r>
          <w:rPr>
            <w:noProof/>
            <w:webHidden/>
          </w:rPr>
          <w:instrText xml:space="preserve"> PAGEREF _Toc424897098 \h </w:instrText>
        </w:r>
        <w:r>
          <w:rPr>
            <w:noProof/>
            <w:webHidden/>
          </w:rPr>
        </w:r>
        <w:r>
          <w:rPr>
            <w:noProof/>
            <w:webHidden/>
          </w:rPr>
          <w:fldChar w:fldCharType="separate"/>
        </w:r>
        <w:r>
          <w:rPr>
            <w:noProof/>
            <w:webHidden/>
          </w:rPr>
          <w:t>22</w:t>
        </w:r>
        <w:r>
          <w:rPr>
            <w:noProof/>
            <w:webHidden/>
          </w:rPr>
          <w:fldChar w:fldCharType="end"/>
        </w:r>
      </w:hyperlink>
    </w:p>
    <w:p w14:paraId="2EB05416"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099"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7 Comparisons of UPS, XPS, EDS, XAS, EELS and AES.</w:t>
        </w:r>
        <w:r>
          <w:rPr>
            <w:noProof/>
            <w:webHidden/>
          </w:rPr>
          <w:tab/>
        </w:r>
        <w:r>
          <w:rPr>
            <w:noProof/>
            <w:webHidden/>
          </w:rPr>
          <w:fldChar w:fldCharType="begin"/>
        </w:r>
        <w:r>
          <w:rPr>
            <w:noProof/>
            <w:webHidden/>
          </w:rPr>
          <w:instrText xml:space="preserve"> PAGEREF _Toc424897099 \h </w:instrText>
        </w:r>
        <w:r>
          <w:rPr>
            <w:noProof/>
            <w:webHidden/>
          </w:rPr>
        </w:r>
        <w:r>
          <w:rPr>
            <w:noProof/>
            <w:webHidden/>
          </w:rPr>
          <w:fldChar w:fldCharType="separate"/>
        </w:r>
        <w:r>
          <w:rPr>
            <w:noProof/>
            <w:webHidden/>
          </w:rPr>
          <w:t>23</w:t>
        </w:r>
        <w:r>
          <w:rPr>
            <w:noProof/>
            <w:webHidden/>
          </w:rPr>
          <w:fldChar w:fldCharType="end"/>
        </w:r>
      </w:hyperlink>
    </w:p>
    <w:p w14:paraId="3D968DE2"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00"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8 ZLP (a) and core-loss spectra including Ti-L</w:t>
        </w:r>
        <w:r w:rsidRPr="00D0207B">
          <w:rPr>
            <w:rStyle w:val="Hyperlink"/>
            <w:rFonts w:ascii="Times New Roman" w:hAnsi="Times New Roman" w:cs="Times New Roman"/>
            <w:noProof/>
            <w:vertAlign w:val="subscript"/>
          </w:rPr>
          <w:t>2,3</w:t>
        </w:r>
        <w:r w:rsidRPr="00D0207B">
          <w:rPr>
            <w:rStyle w:val="Hyperlink"/>
            <w:rFonts w:ascii="Times New Roman" w:hAnsi="Times New Roman" w:cs="Times New Roman"/>
            <w:noProof/>
          </w:rPr>
          <w:t xml:space="preserve"> edges (b) of EELS spectra taken with different MCR slit widths from 0.5</w:t>
        </w:r>
        <w:r w:rsidRPr="00D0207B">
          <w:rPr>
            <w:rStyle w:val="Hyperlink"/>
            <w:rFonts w:ascii="Times New Roman" w:eastAsia="Gulim" w:hAnsi="Times New Roman" w:cs="Times New Roman"/>
            <w:noProof/>
          </w:rPr>
          <w:t>μ</w:t>
        </w:r>
        <w:r w:rsidRPr="00D0207B">
          <w:rPr>
            <w:rStyle w:val="Hyperlink"/>
            <w:rFonts w:ascii="Times New Roman" w:hAnsi="Times New Roman" w:cs="Times New Roman"/>
            <w:noProof/>
          </w:rPr>
          <w:t>m</w:t>
        </w:r>
        <w:r w:rsidRPr="00D0207B">
          <w:rPr>
            <w:rStyle w:val="Hyperlink"/>
            <w:rFonts w:ascii="Times New Roman" w:eastAsia="Gulim" w:hAnsi="Times New Roman" w:cs="Times New Roman"/>
            <w:noProof/>
          </w:rPr>
          <w:t xml:space="preserve"> to 60μ</w:t>
        </w:r>
        <w:r w:rsidRPr="00D0207B">
          <w:rPr>
            <w:rStyle w:val="Hyperlink"/>
            <w:rFonts w:ascii="Times New Roman" w:hAnsi="Times New Roman" w:cs="Times New Roman"/>
            <w:noProof/>
          </w:rPr>
          <w:t>m</w:t>
        </w:r>
        <w:r>
          <w:rPr>
            <w:noProof/>
            <w:webHidden/>
          </w:rPr>
          <w:tab/>
        </w:r>
        <w:r>
          <w:rPr>
            <w:noProof/>
            <w:webHidden/>
          </w:rPr>
          <w:fldChar w:fldCharType="begin"/>
        </w:r>
        <w:r>
          <w:rPr>
            <w:noProof/>
            <w:webHidden/>
          </w:rPr>
          <w:instrText xml:space="preserve"> PAGEREF _Toc424897100 \h </w:instrText>
        </w:r>
        <w:r>
          <w:rPr>
            <w:noProof/>
            <w:webHidden/>
          </w:rPr>
        </w:r>
        <w:r>
          <w:rPr>
            <w:noProof/>
            <w:webHidden/>
          </w:rPr>
          <w:fldChar w:fldCharType="separate"/>
        </w:r>
        <w:r>
          <w:rPr>
            <w:noProof/>
            <w:webHidden/>
          </w:rPr>
          <w:t>24</w:t>
        </w:r>
        <w:r>
          <w:rPr>
            <w:noProof/>
            <w:webHidden/>
          </w:rPr>
          <w:fldChar w:fldCharType="end"/>
        </w:r>
      </w:hyperlink>
    </w:p>
    <w:p w14:paraId="53CDF24A"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01"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9 Comparison of NBED and SAD. (a) NBED patterns are taken from a small volume of the material and they show the local symmetry &lt;1nm. (b) SAD patterns are taken by selecting an area in the image plane with a diameter of ~200nm and it represents the overall structures of the materials.</w:t>
        </w:r>
        <w:r>
          <w:rPr>
            <w:noProof/>
            <w:webHidden/>
          </w:rPr>
          <w:tab/>
        </w:r>
        <w:r>
          <w:rPr>
            <w:noProof/>
            <w:webHidden/>
          </w:rPr>
          <w:fldChar w:fldCharType="begin"/>
        </w:r>
        <w:r>
          <w:rPr>
            <w:noProof/>
            <w:webHidden/>
          </w:rPr>
          <w:instrText xml:space="preserve"> PAGEREF _Toc424897101 \h </w:instrText>
        </w:r>
        <w:r>
          <w:rPr>
            <w:noProof/>
            <w:webHidden/>
          </w:rPr>
        </w:r>
        <w:r>
          <w:rPr>
            <w:noProof/>
            <w:webHidden/>
          </w:rPr>
          <w:fldChar w:fldCharType="separate"/>
        </w:r>
        <w:r>
          <w:rPr>
            <w:noProof/>
            <w:webHidden/>
          </w:rPr>
          <w:t>25</w:t>
        </w:r>
        <w:r>
          <w:rPr>
            <w:noProof/>
            <w:webHidden/>
          </w:rPr>
          <w:fldChar w:fldCharType="end"/>
        </w:r>
      </w:hyperlink>
    </w:p>
    <w:p w14:paraId="1ED4DCE6"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02"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10</w:t>
        </w:r>
        <w:r w:rsidRPr="00D0207B">
          <w:rPr>
            <w:rStyle w:val="Hyperlink"/>
            <w:rFonts w:ascii="Times New Roman" w:eastAsia="宋体" w:hAnsi="Times New Roman" w:cs="Times New Roman"/>
            <w:noProof/>
          </w:rPr>
          <w:t xml:space="preserve"> </w:t>
        </w:r>
        <w:r w:rsidRPr="00D0207B">
          <w:rPr>
            <w:rStyle w:val="Hyperlink"/>
            <w:rFonts w:ascii="Times New Roman" w:hAnsi="Times New Roman" w:cs="Times New Roman"/>
            <w:noProof/>
          </w:rPr>
          <w:t>Formation of BF, LAADF, and HAADF images. BF = bright field detector, LAADF = low angle annual dark field detector, HAADF = high angle annual dark field detector. These detectors use (1) the electrons scattered from direct beam to form BF image, (2) the electron scattered from low angle to form LAADF image, and (3) the electron scattered from high angle to form HAADF image.</w:t>
        </w:r>
        <w:r>
          <w:rPr>
            <w:noProof/>
            <w:webHidden/>
          </w:rPr>
          <w:tab/>
        </w:r>
        <w:r>
          <w:rPr>
            <w:noProof/>
            <w:webHidden/>
          </w:rPr>
          <w:fldChar w:fldCharType="begin"/>
        </w:r>
        <w:r>
          <w:rPr>
            <w:noProof/>
            <w:webHidden/>
          </w:rPr>
          <w:instrText xml:space="preserve"> PAGEREF _Toc424897102 \h </w:instrText>
        </w:r>
        <w:r>
          <w:rPr>
            <w:noProof/>
            <w:webHidden/>
          </w:rPr>
        </w:r>
        <w:r>
          <w:rPr>
            <w:noProof/>
            <w:webHidden/>
          </w:rPr>
          <w:fldChar w:fldCharType="separate"/>
        </w:r>
        <w:r>
          <w:rPr>
            <w:noProof/>
            <w:webHidden/>
          </w:rPr>
          <w:t>27</w:t>
        </w:r>
        <w:r>
          <w:rPr>
            <w:noProof/>
            <w:webHidden/>
          </w:rPr>
          <w:fldChar w:fldCharType="end"/>
        </w:r>
      </w:hyperlink>
    </w:p>
    <w:p w14:paraId="672B1920"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03"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11 Distortions of electron wavefront due to aberrations from 0th to 5th order from Ref [71].</w:t>
        </w:r>
        <w:r>
          <w:rPr>
            <w:noProof/>
            <w:webHidden/>
          </w:rPr>
          <w:tab/>
        </w:r>
        <w:r>
          <w:rPr>
            <w:noProof/>
            <w:webHidden/>
          </w:rPr>
          <w:fldChar w:fldCharType="begin"/>
        </w:r>
        <w:r>
          <w:rPr>
            <w:noProof/>
            <w:webHidden/>
          </w:rPr>
          <w:instrText xml:space="preserve"> PAGEREF _Toc424897103 \h </w:instrText>
        </w:r>
        <w:r>
          <w:rPr>
            <w:noProof/>
            <w:webHidden/>
          </w:rPr>
        </w:r>
        <w:r>
          <w:rPr>
            <w:noProof/>
            <w:webHidden/>
          </w:rPr>
          <w:fldChar w:fldCharType="separate"/>
        </w:r>
        <w:r>
          <w:rPr>
            <w:noProof/>
            <w:webHidden/>
          </w:rPr>
          <w:t>28</w:t>
        </w:r>
        <w:r>
          <w:rPr>
            <w:noProof/>
            <w:webHidden/>
          </w:rPr>
          <w:fldChar w:fldCharType="end"/>
        </w:r>
      </w:hyperlink>
    </w:p>
    <w:p w14:paraId="7B6FDBF4"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04"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12 STEM image of a rutile NP and the corresponding FFT image.</w:t>
        </w:r>
        <w:r>
          <w:rPr>
            <w:noProof/>
            <w:webHidden/>
          </w:rPr>
          <w:tab/>
        </w:r>
        <w:r>
          <w:rPr>
            <w:noProof/>
            <w:webHidden/>
          </w:rPr>
          <w:fldChar w:fldCharType="begin"/>
        </w:r>
        <w:r>
          <w:rPr>
            <w:noProof/>
            <w:webHidden/>
          </w:rPr>
          <w:instrText xml:space="preserve"> PAGEREF _Toc424897104 \h </w:instrText>
        </w:r>
        <w:r>
          <w:rPr>
            <w:noProof/>
            <w:webHidden/>
          </w:rPr>
        </w:r>
        <w:r>
          <w:rPr>
            <w:noProof/>
            <w:webHidden/>
          </w:rPr>
          <w:fldChar w:fldCharType="separate"/>
        </w:r>
        <w:r>
          <w:rPr>
            <w:noProof/>
            <w:webHidden/>
          </w:rPr>
          <w:t>29</w:t>
        </w:r>
        <w:r>
          <w:rPr>
            <w:noProof/>
            <w:webHidden/>
          </w:rPr>
          <w:fldChar w:fldCharType="end"/>
        </w:r>
      </w:hyperlink>
    </w:p>
    <w:p w14:paraId="0D561F19"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05"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13 Right: Schematic of the electrons within a certain volume, all of which contribute to the intensity of ionization edges in EELS spectra (Left).</w:t>
        </w:r>
        <w:r>
          <w:rPr>
            <w:noProof/>
            <w:webHidden/>
          </w:rPr>
          <w:tab/>
        </w:r>
        <w:r>
          <w:rPr>
            <w:noProof/>
            <w:webHidden/>
          </w:rPr>
          <w:fldChar w:fldCharType="begin"/>
        </w:r>
        <w:r>
          <w:rPr>
            <w:noProof/>
            <w:webHidden/>
          </w:rPr>
          <w:instrText xml:space="preserve"> PAGEREF _Toc424897105 \h </w:instrText>
        </w:r>
        <w:r>
          <w:rPr>
            <w:noProof/>
            <w:webHidden/>
          </w:rPr>
        </w:r>
        <w:r>
          <w:rPr>
            <w:noProof/>
            <w:webHidden/>
          </w:rPr>
          <w:fldChar w:fldCharType="separate"/>
        </w:r>
        <w:r>
          <w:rPr>
            <w:noProof/>
            <w:webHidden/>
          </w:rPr>
          <w:t>30</w:t>
        </w:r>
        <w:r>
          <w:rPr>
            <w:noProof/>
            <w:webHidden/>
          </w:rPr>
          <w:fldChar w:fldCharType="end"/>
        </w:r>
      </w:hyperlink>
    </w:p>
    <w:p w14:paraId="3BF3B482"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06"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14 Reconstructed EELS spectra of Ti-L</w:t>
        </w:r>
        <w:r w:rsidRPr="00D0207B">
          <w:rPr>
            <w:rStyle w:val="Hyperlink"/>
            <w:rFonts w:ascii="Times New Roman" w:hAnsi="Times New Roman" w:cs="Times New Roman"/>
            <w:noProof/>
            <w:vertAlign w:val="subscript"/>
          </w:rPr>
          <w:t>2,3</w:t>
        </w:r>
        <w:r w:rsidRPr="00D0207B">
          <w:rPr>
            <w:rStyle w:val="Hyperlink"/>
            <w:rFonts w:ascii="Times New Roman" w:hAnsi="Times New Roman" w:cs="Times New Roman"/>
            <w:noProof/>
          </w:rPr>
          <w:t xml:space="preserve"> edge and O-K edge at different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.ratios.</w:t>
        </w:r>
        <w:r>
          <w:rPr>
            <w:noProof/>
            <w:webHidden/>
          </w:rPr>
          <w:tab/>
        </w:r>
        <w:r>
          <w:rPr>
            <w:noProof/>
            <w:webHidden/>
          </w:rPr>
          <w:fldChar w:fldCharType="begin"/>
        </w:r>
        <w:r>
          <w:rPr>
            <w:noProof/>
            <w:webHidden/>
          </w:rPr>
          <w:instrText xml:space="preserve"> PAGEREF _Toc424897106 \h </w:instrText>
        </w:r>
        <w:r>
          <w:rPr>
            <w:noProof/>
            <w:webHidden/>
          </w:rPr>
        </w:r>
        <w:r>
          <w:rPr>
            <w:noProof/>
            <w:webHidden/>
          </w:rPr>
          <w:fldChar w:fldCharType="separate"/>
        </w:r>
        <w:r>
          <w:rPr>
            <w:noProof/>
            <w:webHidden/>
          </w:rPr>
          <w:t>31</w:t>
        </w:r>
        <w:r>
          <w:rPr>
            <w:noProof/>
            <w:webHidden/>
          </w:rPr>
          <w:fldChar w:fldCharType="end"/>
        </w:r>
      </w:hyperlink>
    </w:p>
    <w:p w14:paraId="0F60C26F"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07"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15 Comparisons of different methods for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band gap determinations. (a)-(b)Directly observing band gap from the lowest point in EELS spectra, (c)-(d) Measuring the band gap associated with finding inflection points. (e) Fitting EELS spectrum by Quantifit. (f) Defining the band gap at the x where f(x)= max [f(x)]/e of the Gaussian peak which represents for transition from VB to Ti-t</w:t>
        </w:r>
        <w:r w:rsidRPr="00D0207B">
          <w:rPr>
            <w:rStyle w:val="Hyperlink"/>
            <w:rFonts w:ascii="Times New Roman" w:hAnsi="Times New Roman" w:cs="Times New Roman"/>
            <w:noProof/>
            <w:vertAlign w:val="subscript"/>
          </w:rPr>
          <w:t>2g</w:t>
        </w:r>
        <w:r w:rsidRPr="00D0207B">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_Toc424897107 \h </w:instrText>
        </w:r>
        <w:r>
          <w:rPr>
            <w:noProof/>
            <w:webHidden/>
          </w:rPr>
        </w:r>
        <w:r>
          <w:rPr>
            <w:noProof/>
            <w:webHidden/>
          </w:rPr>
          <w:fldChar w:fldCharType="separate"/>
        </w:r>
        <w:r>
          <w:rPr>
            <w:noProof/>
            <w:webHidden/>
          </w:rPr>
          <w:t>34</w:t>
        </w:r>
        <w:r>
          <w:rPr>
            <w:noProof/>
            <w:webHidden/>
          </w:rPr>
          <w:fldChar w:fldCharType="end"/>
        </w:r>
      </w:hyperlink>
    </w:p>
    <w:p w14:paraId="0E0FE2AF"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08"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16 EELS spectra taken at different locations of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NPs. (a) STEM image of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NPs. The numbers, 1-9, represent the locations where EELS spectra were taken. (b) EELS spectra taken from a. (c) Selected EELS spectra with fitting by Quantifit.</w:t>
        </w:r>
        <w:r>
          <w:rPr>
            <w:noProof/>
            <w:webHidden/>
          </w:rPr>
          <w:tab/>
        </w:r>
        <w:r>
          <w:rPr>
            <w:noProof/>
            <w:webHidden/>
          </w:rPr>
          <w:fldChar w:fldCharType="begin"/>
        </w:r>
        <w:r>
          <w:rPr>
            <w:noProof/>
            <w:webHidden/>
          </w:rPr>
          <w:instrText xml:space="preserve"> PAGEREF _Toc424897108 \h </w:instrText>
        </w:r>
        <w:r>
          <w:rPr>
            <w:noProof/>
            <w:webHidden/>
          </w:rPr>
        </w:r>
        <w:r>
          <w:rPr>
            <w:noProof/>
            <w:webHidden/>
          </w:rPr>
          <w:fldChar w:fldCharType="separate"/>
        </w:r>
        <w:r>
          <w:rPr>
            <w:noProof/>
            <w:webHidden/>
          </w:rPr>
          <w:t>37</w:t>
        </w:r>
        <w:r>
          <w:rPr>
            <w:noProof/>
            <w:webHidden/>
          </w:rPr>
          <w:fldChar w:fldCharType="end"/>
        </w:r>
      </w:hyperlink>
    </w:p>
    <w:p w14:paraId="12781C8F"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09" w:history="1">
        <w:r w:rsidRPr="00D0207B">
          <w:rPr>
            <w:rStyle w:val="Hyperlink"/>
            <w:rFonts w:ascii="Times New Roman" w:hAnsi="Times New Roman" w:cs="Times New Roman"/>
            <w:noProof/>
          </w:rPr>
          <w:t>Figure 2</w:t>
        </w:r>
        <w:r w:rsidRPr="00D0207B">
          <w:rPr>
            <w:rStyle w:val="Hyperlink"/>
            <w:rFonts w:ascii="Times New Roman" w:hAnsi="Times New Roman" w:cs="Times New Roman"/>
            <w:noProof/>
          </w:rPr>
          <w:noBreakHyphen/>
          <w:t>17 Procedure of estimation of crystalline/amorphous ratio from DP. This procedure involves taking DPs from NPs hanging in vacuum, extracting the intensity profile from the DP, subtracting the background from the DP, and comparing the intensity scattered from the crystalline and amorphous material.</w:t>
        </w:r>
        <w:r>
          <w:rPr>
            <w:noProof/>
            <w:webHidden/>
          </w:rPr>
          <w:tab/>
        </w:r>
        <w:r>
          <w:rPr>
            <w:noProof/>
            <w:webHidden/>
          </w:rPr>
          <w:fldChar w:fldCharType="begin"/>
        </w:r>
        <w:r>
          <w:rPr>
            <w:noProof/>
            <w:webHidden/>
          </w:rPr>
          <w:instrText xml:space="preserve"> PAGEREF _Toc424897109 \h </w:instrText>
        </w:r>
        <w:r>
          <w:rPr>
            <w:noProof/>
            <w:webHidden/>
          </w:rPr>
        </w:r>
        <w:r>
          <w:rPr>
            <w:noProof/>
            <w:webHidden/>
          </w:rPr>
          <w:fldChar w:fldCharType="separate"/>
        </w:r>
        <w:r>
          <w:rPr>
            <w:noProof/>
            <w:webHidden/>
          </w:rPr>
          <w:t>38</w:t>
        </w:r>
        <w:r>
          <w:rPr>
            <w:noProof/>
            <w:webHidden/>
          </w:rPr>
          <w:fldChar w:fldCharType="end"/>
        </w:r>
      </w:hyperlink>
    </w:p>
    <w:p w14:paraId="24EC4A48"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10"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1</w:t>
        </w:r>
        <w:r w:rsidRPr="00D0207B">
          <w:rPr>
            <w:rStyle w:val="Hyperlink"/>
            <w:rFonts w:ascii="Times New Roman" w:hAnsi="Times New Roman" w:cs="Times New Roman"/>
            <w:b/>
            <w:noProof/>
          </w:rPr>
          <w:t xml:space="preserve"> </w:t>
        </w:r>
        <w:r w:rsidRPr="00D0207B">
          <w:rPr>
            <w:rStyle w:val="Hyperlink"/>
            <w:rFonts w:ascii="Times New Roman" w:hAnsi="Times New Roman" w:cs="Times New Roman"/>
            <w:noProof/>
          </w:rPr>
          <w:t>Distance dependence of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NPs synthesized by PLD. a,</w:t>
        </w:r>
        <w:r w:rsidRPr="00D0207B">
          <w:rPr>
            <w:rStyle w:val="Hyperlink"/>
            <w:rFonts w:ascii="Times New Roman" w:hAnsi="Times New Roman" w:cs="Times New Roman"/>
            <w:b/>
            <w:noProof/>
          </w:rPr>
          <w:t xml:space="preserve"> </w:t>
        </w:r>
        <w:r w:rsidRPr="00D0207B">
          <w:rPr>
            <w:rStyle w:val="Hyperlink"/>
            <w:rFonts w:ascii="Times New Roman" w:hAnsi="Times New Roman" w:cs="Times New Roman"/>
            <w:noProof/>
          </w:rPr>
          <w:t xml:space="preserve">Time resolved imaging of visible plasma plume luminescence at the indicated times (numbers to the left of the plumes). b, R-t plot of the plasma plume front (blue dots) with corresponding velocities derived from the ICCD images. The velocity (red doted curve) and hence kinetic energies of the plume decreases exponentially as a function of distance from the target. d-f, SEM, TEM and electron diffraction patterns of the NPs deposited at the </w:t>
        </w:r>
        <w:r w:rsidRPr="00D0207B">
          <w:rPr>
            <w:rStyle w:val="Hyperlink"/>
            <w:rFonts w:ascii="Times New Roman" w:hAnsi="Times New Roman" w:cs="Times New Roman"/>
            <w:noProof/>
          </w:rPr>
          <w:lastRenderedPageBreak/>
          <w:t>indicated times. At the distance closer to the target where the plume velocity is high, denser film consisted of mostly crystalline NPs of ~3-5 nm are observed. Fractal architectures of amorphous NPs ~3 nm are observed farther away from the target where the velocity is significantly decreased.</w:t>
        </w:r>
        <w:r>
          <w:rPr>
            <w:noProof/>
            <w:webHidden/>
          </w:rPr>
          <w:tab/>
        </w:r>
        <w:r>
          <w:rPr>
            <w:noProof/>
            <w:webHidden/>
          </w:rPr>
          <w:fldChar w:fldCharType="begin"/>
        </w:r>
        <w:r>
          <w:rPr>
            <w:noProof/>
            <w:webHidden/>
          </w:rPr>
          <w:instrText xml:space="preserve"> PAGEREF _Toc424897110 \h </w:instrText>
        </w:r>
        <w:r>
          <w:rPr>
            <w:noProof/>
            <w:webHidden/>
          </w:rPr>
        </w:r>
        <w:r>
          <w:rPr>
            <w:noProof/>
            <w:webHidden/>
          </w:rPr>
          <w:fldChar w:fldCharType="separate"/>
        </w:r>
        <w:r>
          <w:rPr>
            <w:noProof/>
            <w:webHidden/>
          </w:rPr>
          <w:t>41</w:t>
        </w:r>
        <w:r>
          <w:rPr>
            <w:noProof/>
            <w:webHidden/>
          </w:rPr>
          <w:fldChar w:fldCharType="end"/>
        </w:r>
      </w:hyperlink>
    </w:p>
    <w:p w14:paraId="17EA65B4"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11"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2 NBED taken from ~3nm amorphous NP by 5×5 pixels. Some individual NBED shows a certain periodicity in SRO (~0.5nm). The summed NBED pattern is similar as SAD, whose periodicity is different from those in anatase, rutile,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(B), and brookite</w:t>
        </w:r>
        <w:r>
          <w:rPr>
            <w:noProof/>
            <w:webHidden/>
          </w:rPr>
          <w:tab/>
        </w:r>
        <w:r>
          <w:rPr>
            <w:noProof/>
            <w:webHidden/>
          </w:rPr>
          <w:fldChar w:fldCharType="begin"/>
        </w:r>
        <w:r>
          <w:rPr>
            <w:noProof/>
            <w:webHidden/>
          </w:rPr>
          <w:instrText xml:space="preserve"> PAGEREF _Toc424897111 \h </w:instrText>
        </w:r>
        <w:r>
          <w:rPr>
            <w:noProof/>
            <w:webHidden/>
          </w:rPr>
        </w:r>
        <w:r>
          <w:rPr>
            <w:noProof/>
            <w:webHidden/>
          </w:rPr>
          <w:fldChar w:fldCharType="separate"/>
        </w:r>
        <w:r>
          <w:rPr>
            <w:noProof/>
            <w:webHidden/>
          </w:rPr>
          <w:t>44</w:t>
        </w:r>
        <w:r>
          <w:rPr>
            <w:noProof/>
            <w:webHidden/>
          </w:rPr>
          <w:fldChar w:fldCharType="end"/>
        </w:r>
      </w:hyperlink>
    </w:p>
    <w:p w14:paraId="164C710D"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12"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3</w:t>
        </w:r>
        <w:r w:rsidRPr="00D0207B">
          <w:rPr>
            <w:rStyle w:val="Hyperlink"/>
            <w:rFonts w:ascii="Times New Roman" w:hAnsi="Times New Roman" w:cs="Times New Roman"/>
            <w:noProof/>
            <w:kern w:val="24"/>
          </w:rPr>
          <w:t xml:space="preserve"> </w:t>
        </w:r>
        <w:r w:rsidRPr="00D0207B">
          <w:rPr>
            <w:rStyle w:val="Hyperlink"/>
            <w:rFonts w:ascii="Times New Roman" w:hAnsi="Times New Roman" w:cs="Times New Roman"/>
            <w:noProof/>
          </w:rPr>
          <w:t>Crytstal structures and the corresponding TiO</w:t>
        </w:r>
        <w:r w:rsidRPr="00D0207B">
          <w:rPr>
            <w:rStyle w:val="Hyperlink"/>
            <w:rFonts w:ascii="Times New Roman" w:hAnsi="Times New Roman" w:cs="Times New Roman"/>
            <w:noProof/>
            <w:vertAlign w:val="subscript"/>
          </w:rPr>
          <w:t>6</w:t>
        </w:r>
        <w:r w:rsidRPr="00D0207B">
          <w:rPr>
            <w:rStyle w:val="Hyperlink"/>
            <w:rFonts w:ascii="Times New Roman" w:hAnsi="Times New Roman" w:cs="Times New Roman"/>
            <w:noProof/>
          </w:rPr>
          <w:t xml:space="preserve"> building blocks of (a) Rutile P4</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/mnm, (b) anatase P4</w:t>
        </w:r>
        <w:r w:rsidRPr="00D0207B">
          <w:rPr>
            <w:rStyle w:val="Hyperlink"/>
            <w:rFonts w:ascii="Times New Roman" w:hAnsi="Times New Roman" w:cs="Times New Roman"/>
            <w:noProof/>
            <w:vertAlign w:val="subscript"/>
          </w:rPr>
          <w:t>1</w:t>
        </w:r>
        <w:r w:rsidRPr="00D0207B">
          <w:rPr>
            <w:rStyle w:val="Hyperlink"/>
            <w:rFonts w:ascii="Times New Roman" w:hAnsi="Times New Roman" w:cs="Times New Roman"/>
            <w:noProof/>
          </w:rPr>
          <w:t>/amd, (c)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R</w:t>
        </w:r>
        <m:oMath>
          <m:r>
            <m:rPr>
              <m:sty m:val="p"/>
            </m:rPr>
            <w:rPr>
              <w:rStyle w:val="Hyperlink"/>
              <w:rFonts w:ascii="Cambria Math" w:hAnsi="Cambria Math" w:cs="Times New Roman"/>
              <w:noProof/>
            </w:rPr>
            <m:t>3</m:t>
          </m:r>
        </m:oMath>
        <w:r w:rsidRPr="00D0207B">
          <w:rPr>
            <w:rStyle w:val="Hyperlink"/>
            <w:rFonts w:ascii="Times New Roman" w:hAnsi="Times New Roman" w:cs="Times New Roman"/>
            <w:noProof/>
          </w:rPr>
          <w:t>cH, (d) Ti</w:t>
        </w:r>
        <w:r w:rsidRPr="00D0207B">
          <w:rPr>
            <w:rStyle w:val="Hyperlink"/>
            <w:rFonts w:ascii="Times New Roman" w:hAnsi="Times New Roman" w:cs="Times New Roman"/>
            <w:noProof/>
            <w:vertAlign w:val="subscript"/>
          </w:rPr>
          <w:t>4</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7</w:t>
        </w:r>
        <w:r w:rsidRPr="00D0207B">
          <w:rPr>
            <w:rStyle w:val="Hyperlink"/>
            <w:rFonts w:ascii="Times New Roman" w:hAnsi="Times New Roman" w:cs="Times New Roman"/>
            <w:noProof/>
          </w:rPr>
          <w:t xml:space="preserve"> I</w:t>
        </w:r>
        <m:oMath>
          <m:r>
            <m:rPr>
              <m:sty m:val="p"/>
            </m:rPr>
            <w:rPr>
              <w:rStyle w:val="Hyperlink"/>
              <w:rFonts w:ascii="Cambria Math" w:hAnsi="Cambria Math" w:cs="Times New Roman"/>
              <w:noProof/>
            </w:rPr>
            <m:t>1</m:t>
          </m:r>
        </m:oMath>
        <w:r w:rsidRPr="00D0207B">
          <w:rPr>
            <w:rStyle w:val="Hyperlink"/>
            <w:rFonts w:ascii="Times New Roman" w:hAnsi="Times New Roman" w:cs="Times New Roman"/>
            <w:noProof/>
          </w:rPr>
          <w:t>, (e) Ti</w:t>
        </w:r>
        <w:r w:rsidRPr="00D0207B">
          <w:rPr>
            <w:rStyle w:val="Hyperlink"/>
            <w:rFonts w:ascii="Times New Roman" w:hAnsi="Times New Roman" w:cs="Times New Roman"/>
            <w:noProof/>
            <w:vertAlign w:val="subscript"/>
          </w:rPr>
          <w:t>5</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9</w:t>
        </w:r>
        <w:r w:rsidRPr="00D0207B">
          <w:rPr>
            <w:rStyle w:val="Hyperlink"/>
            <w:rFonts w:ascii="Times New Roman" w:hAnsi="Times New Roman" w:cs="Times New Roman"/>
            <w:noProof/>
          </w:rPr>
          <w:t xml:space="preserve"> P</w:t>
        </w:r>
        <m:oMath>
          <m:r>
            <m:rPr>
              <m:sty m:val="p"/>
            </m:rPr>
            <w:rPr>
              <w:rStyle w:val="Hyperlink"/>
              <w:rFonts w:ascii="Cambria Math" w:hAnsi="Cambria Math" w:cs="Times New Roman"/>
              <w:noProof/>
            </w:rPr>
            <m:t>1</m:t>
          </m:r>
        </m:oMath>
        <w:r w:rsidRPr="00D0207B">
          <w:rPr>
            <w:rStyle w:val="Hyperlink"/>
            <w:rFonts w:ascii="Times New Roman" w:hAnsi="Times New Roman" w:cs="Times New Roman"/>
            <w:noProof/>
          </w:rPr>
          <w:t>. The distortions and connectivities of the TiO</w:t>
        </w:r>
        <w:r w:rsidRPr="00D0207B">
          <w:rPr>
            <w:rStyle w:val="Hyperlink"/>
            <w:rFonts w:ascii="Times New Roman" w:hAnsi="Times New Roman" w:cs="Times New Roman"/>
            <w:noProof/>
            <w:vertAlign w:val="subscript"/>
          </w:rPr>
          <w:t>6</w:t>
        </w:r>
        <w:r w:rsidRPr="00D0207B">
          <w:rPr>
            <w:rStyle w:val="Hyperlink"/>
            <w:rFonts w:ascii="Times New Roman" w:hAnsi="Times New Roman" w:cs="Times New Roman"/>
            <w:noProof/>
          </w:rPr>
          <w:t xml:space="preserve"> differ from each other. The dashed line represents the boundary of the unit cell.</w:t>
        </w:r>
        <w:r>
          <w:rPr>
            <w:noProof/>
            <w:webHidden/>
          </w:rPr>
          <w:tab/>
        </w:r>
        <w:r>
          <w:rPr>
            <w:noProof/>
            <w:webHidden/>
          </w:rPr>
          <w:fldChar w:fldCharType="begin"/>
        </w:r>
        <w:r>
          <w:rPr>
            <w:noProof/>
            <w:webHidden/>
          </w:rPr>
          <w:instrText xml:space="preserve"> PAGEREF _Toc424897112 \h </w:instrText>
        </w:r>
        <w:r>
          <w:rPr>
            <w:noProof/>
            <w:webHidden/>
          </w:rPr>
        </w:r>
        <w:r>
          <w:rPr>
            <w:noProof/>
            <w:webHidden/>
          </w:rPr>
          <w:fldChar w:fldCharType="separate"/>
        </w:r>
        <w:r>
          <w:rPr>
            <w:noProof/>
            <w:webHidden/>
          </w:rPr>
          <w:t>45</w:t>
        </w:r>
        <w:r>
          <w:rPr>
            <w:noProof/>
            <w:webHidden/>
          </w:rPr>
          <w:fldChar w:fldCharType="end"/>
        </w:r>
      </w:hyperlink>
    </w:p>
    <w:p w14:paraId="0D99BE37"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13"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4 EELS taken from pure, Cr-doped and pulse laser ablation in water synthesized (PLA) a-TiO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compared with reference ones of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(B), anatase, rutile, and STO.</w:t>
        </w:r>
        <w:r>
          <w:rPr>
            <w:noProof/>
            <w:webHidden/>
          </w:rPr>
          <w:tab/>
        </w:r>
        <w:r>
          <w:rPr>
            <w:noProof/>
            <w:webHidden/>
          </w:rPr>
          <w:fldChar w:fldCharType="begin"/>
        </w:r>
        <w:r>
          <w:rPr>
            <w:noProof/>
            <w:webHidden/>
          </w:rPr>
          <w:instrText xml:space="preserve"> PAGEREF _Toc424897113 \h </w:instrText>
        </w:r>
        <w:r>
          <w:rPr>
            <w:noProof/>
            <w:webHidden/>
          </w:rPr>
        </w:r>
        <w:r>
          <w:rPr>
            <w:noProof/>
            <w:webHidden/>
          </w:rPr>
          <w:fldChar w:fldCharType="separate"/>
        </w:r>
        <w:r>
          <w:rPr>
            <w:noProof/>
            <w:webHidden/>
          </w:rPr>
          <w:t>45</w:t>
        </w:r>
        <w:r>
          <w:rPr>
            <w:noProof/>
            <w:webHidden/>
          </w:rPr>
          <w:fldChar w:fldCharType="end"/>
        </w:r>
      </w:hyperlink>
    </w:p>
    <w:p w14:paraId="5E230A30"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14"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5 CN and bond length of a-TiO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clusters with different sizes.</w:t>
        </w:r>
        <w:r>
          <w:rPr>
            <w:noProof/>
            <w:webHidden/>
          </w:rPr>
          <w:tab/>
        </w:r>
        <w:r>
          <w:rPr>
            <w:noProof/>
            <w:webHidden/>
          </w:rPr>
          <w:fldChar w:fldCharType="begin"/>
        </w:r>
        <w:r>
          <w:rPr>
            <w:noProof/>
            <w:webHidden/>
          </w:rPr>
          <w:instrText xml:space="preserve"> PAGEREF _Toc424897114 \h </w:instrText>
        </w:r>
        <w:r>
          <w:rPr>
            <w:noProof/>
            <w:webHidden/>
          </w:rPr>
        </w:r>
        <w:r>
          <w:rPr>
            <w:noProof/>
            <w:webHidden/>
          </w:rPr>
          <w:fldChar w:fldCharType="separate"/>
        </w:r>
        <w:r>
          <w:rPr>
            <w:noProof/>
            <w:webHidden/>
          </w:rPr>
          <w:t>46</w:t>
        </w:r>
        <w:r>
          <w:rPr>
            <w:noProof/>
            <w:webHidden/>
          </w:rPr>
          <w:fldChar w:fldCharType="end"/>
        </w:r>
      </w:hyperlink>
    </w:p>
    <w:p w14:paraId="014AB4D9"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15"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6 Schematics of phase transformation of a-TiO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and crystalline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and the growth process of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NPs.</w:t>
        </w:r>
        <w:r>
          <w:rPr>
            <w:noProof/>
            <w:webHidden/>
          </w:rPr>
          <w:tab/>
        </w:r>
        <w:r>
          <w:rPr>
            <w:noProof/>
            <w:webHidden/>
          </w:rPr>
          <w:fldChar w:fldCharType="begin"/>
        </w:r>
        <w:r>
          <w:rPr>
            <w:noProof/>
            <w:webHidden/>
          </w:rPr>
          <w:instrText xml:space="preserve"> PAGEREF _Toc424897115 \h </w:instrText>
        </w:r>
        <w:r>
          <w:rPr>
            <w:noProof/>
            <w:webHidden/>
          </w:rPr>
        </w:r>
        <w:r>
          <w:rPr>
            <w:noProof/>
            <w:webHidden/>
          </w:rPr>
          <w:fldChar w:fldCharType="separate"/>
        </w:r>
        <w:r>
          <w:rPr>
            <w:noProof/>
            <w:webHidden/>
          </w:rPr>
          <w:t>48</w:t>
        </w:r>
        <w:r>
          <w:rPr>
            <w:noProof/>
            <w:webHidden/>
          </w:rPr>
          <w:fldChar w:fldCharType="end"/>
        </w:r>
      </w:hyperlink>
    </w:p>
    <w:p w14:paraId="2A08A168"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16"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7 SAD patterns of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NPs at different temperatures. A = anatase, B =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(B), and R = rutile.</w:t>
        </w:r>
        <w:r>
          <w:rPr>
            <w:noProof/>
            <w:webHidden/>
          </w:rPr>
          <w:tab/>
        </w:r>
        <w:r>
          <w:rPr>
            <w:noProof/>
            <w:webHidden/>
          </w:rPr>
          <w:fldChar w:fldCharType="begin"/>
        </w:r>
        <w:r>
          <w:rPr>
            <w:noProof/>
            <w:webHidden/>
          </w:rPr>
          <w:instrText xml:space="preserve"> PAGEREF _Toc424897116 \h </w:instrText>
        </w:r>
        <w:r>
          <w:rPr>
            <w:noProof/>
            <w:webHidden/>
          </w:rPr>
        </w:r>
        <w:r>
          <w:rPr>
            <w:noProof/>
            <w:webHidden/>
          </w:rPr>
          <w:fldChar w:fldCharType="separate"/>
        </w:r>
        <w:r>
          <w:rPr>
            <w:noProof/>
            <w:webHidden/>
          </w:rPr>
          <w:t>49</w:t>
        </w:r>
        <w:r>
          <w:rPr>
            <w:noProof/>
            <w:webHidden/>
          </w:rPr>
          <w:fldChar w:fldCharType="end"/>
        </w:r>
      </w:hyperlink>
    </w:p>
    <w:p w14:paraId="2824CB94"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17"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8</w:t>
        </w:r>
        <w:r w:rsidRPr="00D0207B">
          <w:rPr>
            <w:rStyle w:val="Hyperlink"/>
            <w:rFonts w:ascii="Times New Roman" w:hAnsi="Times New Roman" w:cs="Times New Roman"/>
            <w:bCs/>
            <w:noProof/>
          </w:rPr>
          <w:t xml:space="preserve"> </w:t>
        </w:r>
        <w:r w:rsidRPr="00D0207B">
          <w:rPr>
            <w:rStyle w:val="Hyperlink"/>
            <w:rFonts w:ascii="Times New Roman" w:hAnsi="Times New Roman" w:cs="Times New Roman"/>
            <w:noProof/>
          </w:rPr>
          <w:t>Rutile NP transformed from a-TiO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NPs annealed at 400</w:t>
        </w:r>
        <w:r w:rsidRPr="00D0207B">
          <w:rPr>
            <w:rStyle w:val="Hyperlink"/>
            <w:rFonts w:ascii="Times New Roman" w:eastAsia="宋体" w:hAnsi="Times New Roman" w:cs="Times New Roman"/>
            <w:noProof/>
          </w:rPr>
          <w:t>°C. (a) Particle size distribution. (b) HRTEM image of aggregations of the rutile NPs. The inset is diffraction pattern taken from these aggregations. (c) HRTEM image of defective rutile NPs. The FFT shows that the reflection spots are stretched, indicating lattice distortion.</w:t>
        </w:r>
        <w:r>
          <w:rPr>
            <w:noProof/>
            <w:webHidden/>
          </w:rPr>
          <w:tab/>
        </w:r>
        <w:r>
          <w:rPr>
            <w:noProof/>
            <w:webHidden/>
          </w:rPr>
          <w:fldChar w:fldCharType="begin"/>
        </w:r>
        <w:r>
          <w:rPr>
            <w:noProof/>
            <w:webHidden/>
          </w:rPr>
          <w:instrText xml:space="preserve"> PAGEREF _Toc424897117 \h </w:instrText>
        </w:r>
        <w:r>
          <w:rPr>
            <w:noProof/>
            <w:webHidden/>
          </w:rPr>
        </w:r>
        <w:r>
          <w:rPr>
            <w:noProof/>
            <w:webHidden/>
          </w:rPr>
          <w:fldChar w:fldCharType="separate"/>
        </w:r>
        <w:r>
          <w:rPr>
            <w:noProof/>
            <w:webHidden/>
          </w:rPr>
          <w:t>50</w:t>
        </w:r>
        <w:r>
          <w:rPr>
            <w:noProof/>
            <w:webHidden/>
          </w:rPr>
          <w:fldChar w:fldCharType="end"/>
        </w:r>
      </w:hyperlink>
    </w:p>
    <w:p w14:paraId="26A2C5F8"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18"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9 EELS spectra (in core-loss and low-loss range) of defective rutile, comparing with reference ones of perfect rutile or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(a) Low-loss EELS spectra taken from defective rutile and perfect rutile. (b) Core-loss EELS spectra of Ti-L</w:t>
        </w:r>
        <w:r w:rsidRPr="00D0207B">
          <w:rPr>
            <w:rStyle w:val="Hyperlink"/>
            <w:rFonts w:ascii="Times New Roman" w:hAnsi="Times New Roman" w:cs="Times New Roman"/>
            <w:noProof/>
            <w:vertAlign w:val="subscript"/>
          </w:rPr>
          <w:t>2,3</w:t>
        </w:r>
        <w:r w:rsidRPr="00D0207B">
          <w:rPr>
            <w:rStyle w:val="Hyperlink"/>
            <w:rFonts w:ascii="Times New Roman" w:hAnsi="Times New Roman" w:cs="Times New Roman"/>
            <w:noProof/>
          </w:rPr>
          <w:t xml:space="preserve"> edge taken from defective rutile, perfect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and perfect rutile. Peak a, and b refer to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L</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-t</w:t>
        </w:r>
        <w:r w:rsidRPr="00D0207B">
          <w:rPr>
            <w:rStyle w:val="Hyperlink"/>
            <w:rFonts w:ascii="Times New Roman" w:hAnsi="Times New Roman" w:cs="Times New Roman"/>
            <w:noProof/>
            <w:vertAlign w:val="subscript"/>
          </w:rPr>
          <w:t>2g</w:t>
        </w:r>
        <w:r w:rsidRPr="00D0207B">
          <w:rPr>
            <w:rStyle w:val="Hyperlink"/>
            <w:rFonts w:ascii="Times New Roman" w:hAnsi="Times New Roman" w:cs="Times New Roman"/>
            <w:noProof/>
          </w:rPr>
          <w:t xml:space="preserve"> and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L</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-t</w:t>
        </w:r>
        <w:r w:rsidRPr="00D0207B">
          <w:rPr>
            <w:rStyle w:val="Hyperlink"/>
            <w:rFonts w:ascii="Times New Roman" w:hAnsi="Times New Roman" w:cs="Times New Roman"/>
            <w:noProof/>
            <w:vertAlign w:val="subscript"/>
          </w:rPr>
          <w:t>2g</w:t>
        </w:r>
        <w:r w:rsidRPr="00D0207B">
          <w:rPr>
            <w:rStyle w:val="Hyperlink"/>
            <w:rFonts w:ascii="Times New Roman" w:hAnsi="Times New Roman" w:cs="Times New Roman"/>
            <w:noProof/>
          </w:rPr>
          <w:t xml:space="preserve"> peaks, respectively. (b) Core-loss EELS spectra of O-K edge taken from defective rutile, perfect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and perfect rutile. Peak a, and b ambiguously distinguish rutile and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a&gt;b for rutile and a&lt;b for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_Toc424897118 \h </w:instrText>
        </w:r>
        <w:r>
          <w:rPr>
            <w:noProof/>
            <w:webHidden/>
          </w:rPr>
        </w:r>
        <w:r>
          <w:rPr>
            <w:noProof/>
            <w:webHidden/>
          </w:rPr>
          <w:fldChar w:fldCharType="separate"/>
        </w:r>
        <w:r>
          <w:rPr>
            <w:noProof/>
            <w:webHidden/>
          </w:rPr>
          <w:t>51</w:t>
        </w:r>
        <w:r>
          <w:rPr>
            <w:noProof/>
            <w:webHidden/>
          </w:rPr>
          <w:fldChar w:fldCharType="end"/>
        </w:r>
      </w:hyperlink>
    </w:p>
    <w:p w14:paraId="4D918B14"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19"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10 Schematic of defect species in defective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lattice. The defect species involves Ti</w:t>
        </w:r>
        <w:r w:rsidRPr="00D0207B">
          <w:rPr>
            <w:rStyle w:val="Hyperlink"/>
            <w:rFonts w:ascii="Times New Roman" w:hAnsi="Times New Roman" w:cs="Times New Roman"/>
            <w:noProof/>
            <w:vertAlign w:val="superscript"/>
          </w:rPr>
          <w:t>4+</w:t>
        </w:r>
        <w:r w:rsidRPr="00D0207B">
          <w:rPr>
            <w:rStyle w:val="Hyperlink"/>
            <w:rFonts w:ascii="Times New Roman" w:hAnsi="Times New Roman" w:cs="Times New Roman"/>
            <w:noProof/>
          </w:rPr>
          <w:t xml:space="preserve"> interstitial atoms, Ti</w:t>
        </w:r>
        <w:r w:rsidRPr="00D0207B">
          <w:rPr>
            <w:rStyle w:val="Hyperlink"/>
            <w:rFonts w:ascii="Times New Roman" w:hAnsi="Times New Roman" w:cs="Times New Roman"/>
            <w:noProof/>
            <w:vertAlign w:val="superscript"/>
          </w:rPr>
          <w:t>3+</w:t>
        </w:r>
        <w:r w:rsidRPr="00D0207B">
          <w:rPr>
            <w:rStyle w:val="Hyperlink"/>
            <w:rFonts w:ascii="Times New Roman" w:hAnsi="Times New Roman" w:cs="Times New Roman"/>
            <w:noProof/>
          </w:rPr>
          <w:t xml:space="preserve"> interstitial atoms, Ti vacancies, O vacancies, Ti</w:t>
        </w:r>
        <w:r w:rsidRPr="00D0207B">
          <w:rPr>
            <w:rStyle w:val="Hyperlink"/>
            <w:rFonts w:ascii="Times New Roman" w:hAnsi="Times New Roman" w:cs="Times New Roman"/>
            <w:noProof/>
            <w:vertAlign w:val="superscript"/>
          </w:rPr>
          <w:t>3+</w:t>
        </w:r>
        <w:r w:rsidRPr="00D0207B">
          <w:rPr>
            <w:rStyle w:val="Hyperlink"/>
            <w:rFonts w:ascii="Times New Roman" w:hAnsi="Times New Roman" w:cs="Times New Roman"/>
            <w:noProof/>
          </w:rPr>
          <w:t>, substitutional Cr</w:t>
        </w:r>
        <w:r w:rsidRPr="00D0207B">
          <w:rPr>
            <w:rStyle w:val="Hyperlink"/>
            <w:rFonts w:ascii="Times New Roman" w:hAnsi="Times New Roman" w:cs="Times New Roman"/>
            <w:noProof/>
            <w:vertAlign w:val="superscript"/>
          </w:rPr>
          <w:t>3+</w:t>
        </w:r>
        <w:r w:rsidRPr="00D0207B">
          <w:rPr>
            <w:rStyle w:val="Hyperlink"/>
            <w:rFonts w:ascii="Times New Roman" w:hAnsi="Times New Roman" w:cs="Times New Roman"/>
            <w:noProof/>
          </w:rPr>
          <w:t>, substitutional N</w:t>
        </w:r>
        <w:r w:rsidRPr="00D0207B">
          <w:rPr>
            <w:rStyle w:val="Hyperlink"/>
            <w:rFonts w:ascii="Times New Roman" w:hAnsi="Times New Roman" w:cs="Times New Roman"/>
            <w:noProof/>
            <w:vertAlign w:val="superscript"/>
          </w:rPr>
          <w:t>2-</w:t>
        </w:r>
        <w:r w:rsidRPr="00D0207B">
          <w:rPr>
            <w:rStyle w:val="Hyperlink"/>
            <w:rFonts w:ascii="Times New Roman" w:hAnsi="Times New Roman" w:cs="Times New Roman"/>
            <w:noProof/>
          </w:rPr>
          <w:t>, and substitutional N</w:t>
        </w:r>
        <w:r w:rsidRPr="00D0207B">
          <w:rPr>
            <w:rStyle w:val="Hyperlink"/>
            <w:rFonts w:ascii="Times New Roman" w:hAnsi="Times New Roman" w:cs="Times New Roman"/>
            <w:noProof/>
            <w:vertAlign w:val="superscript"/>
          </w:rPr>
          <w:t>3-</w:t>
        </w:r>
        <w:r w:rsidRPr="00D0207B">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_Toc424897119 \h </w:instrText>
        </w:r>
        <w:r>
          <w:rPr>
            <w:noProof/>
            <w:webHidden/>
          </w:rPr>
        </w:r>
        <w:r>
          <w:rPr>
            <w:noProof/>
            <w:webHidden/>
          </w:rPr>
          <w:fldChar w:fldCharType="separate"/>
        </w:r>
        <w:r>
          <w:rPr>
            <w:noProof/>
            <w:webHidden/>
          </w:rPr>
          <w:t>53</w:t>
        </w:r>
        <w:r>
          <w:rPr>
            <w:noProof/>
            <w:webHidden/>
          </w:rPr>
          <w:fldChar w:fldCharType="end"/>
        </w:r>
      </w:hyperlink>
    </w:p>
    <w:p w14:paraId="63916780"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20"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11 EELS of and STEM images of nitrogen doped NPs and thin film. (a) STEM image of N-TiO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w:t>
        </w:r>
        <w:r w:rsidRPr="00D0207B">
          <w:rPr>
            <w:rStyle w:val="Hyperlink"/>
            <w:rFonts w:ascii="Times New Roman" w:hAnsi="Times New Roman" w:cs="Times New Roman"/>
            <w:noProof/>
          </w:rPr>
          <w:lastRenderedPageBreak/>
          <w:t>NPs, and EELS spectra taken from A and B sites, respectively. (b) STEM image of N-TiO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thin film, and EELS spectra taken from surface and particle’s interior, respectively.</w:t>
        </w:r>
        <w:r>
          <w:rPr>
            <w:noProof/>
            <w:webHidden/>
          </w:rPr>
          <w:tab/>
        </w:r>
        <w:r>
          <w:rPr>
            <w:noProof/>
            <w:webHidden/>
          </w:rPr>
          <w:fldChar w:fldCharType="begin"/>
        </w:r>
        <w:r>
          <w:rPr>
            <w:noProof/>
            <w:webHidden/>
          </w:rPr>
          <w:instrText xml:space="preserve"> PAGEREF _Toc424897120 \h </w:instrText>
        </w:r>
        <w:r>
          <w:rPr>
            <w:noProof/>
            <w:webHidden/>
          </w:rPr>
        </w:r>
        <w:r>
          <w:rPr>
            <w:noProof/>
            <w:webHidden/>
          </w:rPr>
          <w:fldChar w:fldCharType="separate"/>
        </w:r>
        <w:r>
          <w:rPr>
            <w:noProof/>
            <w:webHidden/>
          </w:rPr>
          <w:t>55</w:t>
        </w:r>
        <w:r>
          <w:rPr>
            <w:noProof/>
            <w:webHidden/>
          </w:rPr>
          <w:fldChar w:fldCharType="end"/>
        </w:r>
      </w:hyperlink>
    </w:p>
    <w:p w14:paraId="5C3C8AF1"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21"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12 Band gap determinations from XPS and EELS spectra taken from NPs annealed at a temperature range from 25°C to 800°C</w:t>
        </w:r>
        <w:r w:rsidRPr="00D0207B">
          <w:rPr>
            <w:rStyle w:val="Hyperlink"/>
            <w:rFonts w:ascii="Times New Roman" w:eastAsia="宋体" w:hAnsi="Times New Roman" w:cs="Times New Roman"/>
            <w:noProof/>
          </w:rPr>
          <w:t xml:space="preserve"> by Cr</w:t>
        </w:r>
        <w:r w:rsidRPr="00D0207B">
          <w:rPr>
            <w:rStyle w:val="Hyperlink"/>
            <w:rFonts w:ascii="Times New Roman" w:eastAsia="宋体" w:hAnsi="Times New Roman" w:cs="Times New Roman"/>
            <w:noProof/>
            <w:vertAlign w:val="subscript"/>
          </w:rPr>
          <w:t>2</w:t>
        </w:r>
        <w:r w:rsidRPr="00D0207B">
          <w:rPr>
            <w:rStyle w:val="Hyperlink"/>
            <w:rFonts w:ascii="Times New Roman" w:eastAsia="宋体" w:hAnsi="Times New Roman" w:cs="Times New Roman"/>
            <w:noProof/>
          </w:rPr>
          <w:t>O</w:t>
        </w:r>
        <w:r w:rsidRPr="00D0207B">
          <w:rPr>
            <w:rStyle w:val="Hyperlink"/>
            <w:rFonts w:ascii="Times New Roman" w:eastAsia="宋体" w:hAnsi="Times New Roman" w:cs="Times New Roman"/>
            <w:noProof/>
            <w:vertAlign w:val="subscript"/>
          </w:rPr>
          <w:t>3</w:t>
        </w:r>
        <w:r w:rsidRPr="00D0207B">
          <w:rPr>
            <w:rStyle w:val="Hyperlink"/>
            <w:rFonts w:ascii="Times New Roman" w:eastAsia="宋体" w:hAnsi="Times New Roman" w:cs="Times New Roman"/>
            <w:noProof/>
          </w:rPr>
          <w:t>-N</w:t>
        </w:r>
        <w:r w:rsidRPr="00D0207B">
          <w:rPr>
            <w:rStyle w:val="Hyperlink"/>
            <w:rFonts w:ascii="Times New Roman" w:eastAsia="宋体" w:hAnsi="Times New Roman" w:cs="Times New Roman"/>
            <w:noProof/>
            <w:vertAlign w:val="subscript"/>
          </w:rPr>
          <w:t>2</w:t>
        </w:r>
        <w:r w:rsidRPr="00D0207B">
          <w:rPr>
            <w:rStyle w:val="Hyperlink"/>
            <w:rFonts w:ascii="Times New Roman" w:eastAsia="宋体" w:hAnsi="Times New Roman" w:cs="Times New Roman"/>
            <w:noProof/>
          </w:rPr>
          <w:t xml:space="preserve"> co-doping</w:t>
        </w:r>
        <w:r w:rsidRPr="00D0207B">
          <w:rPr>
            <w:rStyle w:val="Hyperlink"/>
            <w:rFonts w:ascii="Times New Roman" w:hAnsi="Times New Roman" w:cs="Times New Roman"/>
            <w:noProof/>
          </w:rPr>
          <w:t>. (a) XPS spectra taken from 5mm area of sample (b) low energy-loss region in EELS spectra taken from ~100nm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 aggregation.</w:t>
        </w:r>
        <w:r>
          <w:rPr>
            <w:noProof/>
            <w:webHidden/>
          </w:rPr>
          <w:tab/>
        </w:r>
        <w:r>
          <w:rPr>
            <w:noProof/>
            <w:webHidden/>
          </w:rPr>
          <w:fldChar w:fldCharType="begin"/>
        </w:r>
        <w:r>
          <w:rPr>
            <w:noProof/>
            <w:webHidden/>
          </w:rPr>
          <w:instrText xml:space="preserve"> PAGEREF _Toc424897121 \h </w:instrText>
        </w:r>
        <w:r>
          <w:rPr>
            <w:noProof/>
            <w:webHidden/>
          </w:rPr>
        </w:r>
        <w:r>
          <w:rPr>
            <w:noProof/>
            <w:webHidden/>
          </w:rPr>
          <w:fldChar w:fldCharType="separate"/>
        </w:r>
        <w:r>
          <w:rPr>
            <w:noProof/>
            <w:webHidden/>
          </w:rPr>
          <w:t>57</w:t>
        </w:r>
        <w:r>
          <w:rPr>
            <w:noProof/>
            <w:webHidden/>
          </w:rPr>
          <w:fldChar w:fldCharType="end"/>
        </w:r>
      </w:hyperlink>
    </w:p>
    <w:p w14:paraId="19AB198B"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22"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13 SAD pattern taken from Cr</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N</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and Cr</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-N</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doped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samples at a temperature range from 400°C</w:t>
        </w:r>
        <w:r w:rsidRPr="00D0207B">
          <w:rPr>
            <w:rStyle w:val="Hyperlink"/>
            <w:rFonts w:ascii="Times New Roman" w:eastAsia="宋体" w:hAnsi="Times New Roman" w:cs="Times New Roman"/>
            <w:noProof/>
          </w:rPr>
          <w:t xml:space="preserve"> -</w:t>
        </w:r>
        <w:r w:rsidRPr="00D0207B">
          <w:rPr>
            <w:rStyle w:val="Hyperlink"/>
            <w:rFonts w:ascii="Times New Roman" w:hAnsi="Times New Roman" w:cs="Times New Roman"/>
            <w:noProof/>
          </w:rPr>
          <w:t>800°C</w:t>
        </w:r>
        <w:r w:rsidRPr="00D0207B">
          <w:rPr>
            <w:rStyle w:val="Hyperlink"/>
            <w:rFonts w:ascii="Times New Roman" w:eastAsia="宋体" w:hAnsi="Times New Roman" w:cs="Times New Roman"/>
            <w:noProof/>
          </w:rPr>
          <w:t>.</w:t>
        </w:r>
        <w:r>
          <w:rPr>
            <w:noProof/>
            <w:webHidden/>
          </w:rPr>
          <w:tab/>
        </w:r>
        <w:r>
          <w:rPr>
            <w:noProof/>
            <w:webHidden/>
          </w:rPr>
          <w:fldChar w:fldCharType="begin"/>
        </w:r>
        <w:r>
          <w:rPr>
            <w:noProof/>
            <w:webHidden/>
          </w:rPr>
          <w:instrText xml:space="preserve"> PAGEREF _Toc424897122 \h </w:instrText>
        </w:r>
        <w:r>
          <w:rPr>
            <w:noProof/>
            <w:webHidden/>
          </w:rPr>
        </w:r>
        <w:r>
          <w:rPr>
            <w:noProof/>
            <w:webHidden/>
          </w:rPr>
          <w:fldChar w:fldCharType="separate"/>
        </w:r>
        <w:r>
          <w:rPr>
            <w:noProof/>
            <w:webHidden/>
          </w:rPr>
          <w:t>58</w:t>
        </w:r>
        <w:r>
          <w:rPr>
            <w:noProof/>
            <w:webHidden/>
          </w:rPr>
          <w:fldChar w:fldCharType="end"/>
        </w:r>
      </w:hyperlink>
    </w:p>
    <w:p w14:paraId="53FFA2BE"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23"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14 Amorphous NPs synthesized in room temperature. (a,b) HRTEM images of NPs before annealing. The inset in a is a SAED pattern, which indicates that these NPs are amorphous. (c) HRTEM image of a rutile NP viewed in [001] direction. EELS spectrum image were taken along the color arrow direction.</w:t>
        </w:r>
        <w:r>
          <w:rPr>
            <w:noProof/>
            <w:webHidden/>
          </w:rPr>
          <w:tab/>
        </w:r>
        <w:r>
          <w:rPr>
            <w:noProof/>
            <w:webHidden/>
          </w:rPr>
          <w:fldChar w:fldCharType="begin"/>
        </w:r>
        <w:r>
          <w:rPr>
            <w:noProof/>
            <w:webHidden/>
          </w:rPr>
          <w:instrText xml:space="preserve"> PAGEREF _Toc424897123 \h </w:instrText>
        </w:r>
        <w:r>
          <w:rPr>
            <w:noProof/>
            <w:webHidden/>
          </w:rPr>
        </w:r>
        <w:r>
          <w:rPr>
            <w:noProof/>
            <w:webHidden/>
          </w:rPr>
          <w:fldChar w:fldCharType="separate"/>
        </w:r>
        <w:r>
          <w:rPr>
            <w:noProof/>
            <w:webHidden/>
          </w:rPr>
          <w:t>59</w:t>
        </w:r>
        <w:r>
          <w:rPr>
            <w:noProof/>
            <w:webHidden/>
          </w:rPr>
          <w:fldChar w:fldCharType="end"/>
        </w:r>
      </w:hyperlink>
    </w:p>
    <w:p w14:paraId="1113242D"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24"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15 EELS spectra of O-K edge taken at different locations of a rutile NP and fit from linear combinations. (a) Reference spectra of the O-K edge of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and rutile, showing that the intensity pattern of the a and b peaks is uniquely different. (c,f) Experimental EELS spectra of O-K edge at different depth from the surface of this rutile NP compared with fits from linear combination of the reference rutile and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spectra. The coefficients determined by linear least-square fitting, representing the fractions of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of 11%, 13%, 17%, 31%, and 71% at locations from 7nm to 1nm away from vacuum, respectively. The residuals of the linear least-square fitting are given at the bottom of each plot.</w:t>
        </w:r>
        <w:r>
          <w:rPr>
            <w:noProof/>
            <w:webHidden/>
          </w:rPr>
          <w:tab/>
        </w:r>
        <w:r>
          <w:rPr>
            <w:noProof/>
            <w:webHidden/>
          </w:rPr>
          <w:fldChar w:fldCharType="begin"/>
        </w:r>
        <w:r>
          <w:rPr>
            <w:noProof/>
            <w:webHidden/>
          </w:rPr>
          <w:instrText xml:space="preserve"> PAGEREF _Toc424897124 \h </w:instrText>
        </w:r>
        <w:r>
          <w:rPr>
            <w:noProof/>
            <w:webHidden/>
          </w:rPr>
        </w:r>
        <w:r>
          <w:rPr>
            <w:noProof/>
            <w:webHidden/>
          </w:rPr>
          <w:fldChar w:fldCharType="separate"/>
        </w:r>
        <w:r>
          <w:rPr>
            <w:noProof/>
            <w:webHidden/>
          </w:rPr>
          <w:t>61</w:t>
        </w:r>
        <w:r>
          <w:rPr>
            <w:noProof/>
            <w:webHidden/>
          </w:rPr>
          <w:fldChar w:fldCharType="end"/>
        </w:r>
      </w:hyperlink>
    </w:p>
    <w:p w14:paraId="265F7AF6"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25"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16 EELS spectra of Ti-L</w:t>
        </w:r>
        <w:r w:rsidRPr="00D0207B">
          <w:rPr>
            <w:rStyle w:val="Hyperlink"/>
            <w:rFonts w:ascii="Times New Roman" w:hAnsi="Times New Roman" w:cs="Times New Roman"/>
            <w:noProof/>
            <w:vertAlign w:val="subscript"/>
          </w:rPr>
          <w:t>2,3</w:t>
        </w:r>
        <w:r w:rsidRPr="00D0207B">
          <w:rPr>
            <w:rStyle w:val="Hyperlink"/>
            <w:rFonts w:ascii="Times New Roman" w:hAnsi="Times New Roman" w:cs="Times New Roman"/>
            <w:noProof/>
          </w:rPr>
          <w:t xml:space="preserve"> edge taken at different locations of a rutile NP and fit from linear combinations. (a) Reference spectra of the Ti-L</w:t>
        </w:r>
        <w:r w:rsidRPr="00D0207B">
          <w:rPr>
            <w:rStyle w:val="Hyperlink"/>
            <w:rFonts w:ascii="Times New Roman" w:hAnsi="Times New Roman" w:cs="Times New Roman"/>
            <w:noProof/>
            <w:vertAlign w:val="subscript"/>
          </w:rPr>
          <w:t>2,3</w:t>
        </w:r>
        <w:r w:rsidRPr="00D0207B">
          <w:rPr>
            <w:rStyle w:val="Hyperlink"/>
            <w:rFonts w:ascii="Times New Roman" w:hAnsi="Times New Roman" w:cs="Times New Roman"/>
            <w:noProof/>
          </w:rPr>
          <w:t xml:space="preserve"> edge of anatase, rutile, and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(b-f) Experimental EELS spectra of Ti-L</w:t>
        </w:r>
        <w:r w:rsidRPr="00D0207B">
          <w:rPr>
            <w:rStyle w:val="Hyperlink"/>
            <w:rFonts w:ascii="Times New Roman" w:hAnsi="Times New Roman" w:cs="Times New Roman"/>
            <w:noProof/>
            <w:vertAlign w:val="subscript"/>
          </w:rPr>
          <w:t>2,3</w:t>
        </w:r>
        <w:r w:rsidRPr="00D0207B">
          <w:rPr>
            <w:rStyle w:val="Hyperlink"/>
            <w:rFonts w:ascii="Times New Roman" w:hAnsi="Times New Roman" w:cs="Times New Roman"/>
            <w:noProof/>
          </w:rPr>
          <w:t xml:space="preserve"> edge at different depth from the surface of this rutile NP compared with fits from linear combination of the reference rutile and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spectra. The coefficients determined by linear least-square fitting, representing the fractions of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of 11%, 14%, 18%, 33%, and 60% at locations from 7nm to 1nm away from vacuum, respectively. These fractions of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are slightly different those of O-K edge except at 1nm where the signal-to-noise ratio is high. The residuals of the linear least-square fitting are given at the bottom of each plot.</w:t>
        </w:r>
        <w:r>
          <w:rPr>
            <w:noProof/>
            <w:webHidden/>
          </w:rPr>
          <w:tab/>
        </w:r>
        <w:r>
          <w:rPr>
            <w:noProof/>
            <w:webHidden/>
          </w:rPr>
          <w:fldChar w:fldCharType="begin"/>
        </w:r>
        <w:r>
          <w:rPr>
            <w:noProof/>
            <w:webHidden/>
          </w:rPr>
          <w:instrText xml:space="preserve"> PAGEREF _Toc424897125 \h </w:instrText>
        </w:r>
        <w:r>
          <w:rPr>
            <w:noProof/>
            <w:webHidden/>
          </w:rPr>
        </w:r>
        <w:r>
          <w:rPr>
            <w:noProof/>
            <w:webHidden/>
          </w:rPr>
          <w:fldChar w:fldCharType="separate"/>
        </w:r>
        <w:r>
          <w:rPr>
            <w:noProof/>
            <w:webHidden/>
          </w:rPr>
          <w:t>62</w:t>
        </w:r>
        <w:r>
          <w:rPr>
            <w:noProof/>
            <w:webHidden/>
          </w:rPr>
          <w:fldChar w:fldCharType="end"/>
        </w:r>
      </w:hyperlink>
    </w:p>
    <w:p w14:paraId="37FCF414"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26" w:history="1">
        <w:r w:rsidRPr="00D0207B">
          <w:rPr>
            <w:rStyle w:val="Hyperlink"/>
            <w:noProof/>
          </w:rPr>
          <w:t>Figure 3</w:t>
        </w:r>
        <w:r w:rsidRPr="00D0207B">
          <w:rPr>
            <w:rStyle w:val="Hyperlink"/>
            <w:noProof/>
          </w:rPr>
          <w:noBreakHyphen/>
          <w:t>17 Ti</w:t>
        </w:r>
        <w:r w:rsidRPr="00D0207B">
          <w:rPr>
            <w:rStyle w:val="Hyperlink"/>
            <w:noProof/>
            <w:vertAlign w:val="subscript"/>
          </w:rPr>
          <w:t>2</w:t>
        </w:r>
        <w:r w:rsidRPr="00D0207B">
          <w:rPr>
            <w:rStyle w:val="Hyperlink"/>
            <w:noProof/>
          </w:rPr>
          <w:t>O</w:t>
        </w:r>
        <w:r w:rsidRPr="00D0207B">
          <w:rPr>
            <w:rStyle w:val="Hyperlink"/>
            <w:noProof/>
            <w:vertAlign w:val="subscript"/>
          </w:rPr>
          <w:t>3</w:t>
        </w:r>
        <w:r w:rsidRPr="00D0207B">
          <w:rPr>
            <w:rStyle w:val="Hyperlink"/>
            <w:noProof/>
          </w:rPr>
          <w:t xml:space="preserve"> concentrations from fitting Ti-L</w:t>
        </w:r>
        <w:r w:rsidRPr="00D0207B">
          <w:rPr>
            <w:rStyle w:val="Hyperlink"/>
            <w:noProof/>
            <w:vertAlign w:val="subscript"/>
          </w:rPr>
          <w:t>2,3</w:t>
        </w:r>
        <w:r w:rsidRPr="00D0207B">
          <w:rPr>
            <w:rStyle w:val="Hyperlink"/>
            <w:noProof/>
          </w:rPr>
          <w:t xml:space="preserve"> and O-K edge at 7, 5.5, 4, 2.5, 1nm away from vacuum.</w:t>
        </w:r>
        <w:r>
          <w:rPr>
            <w:noProof/>
            <w:webHidden/>
          </w:rPr>
          <w:tab/>
        </w:r>
        <w:r>
          <w:rPr>
            <w:noProof/>
            <w:webHidden/>
          </w:rPr>
          <w:fldChar w:fldCharType="begin"/>
        </w:r>
        <w:r>
          <w:rPr>
            <w:noProof/>
            <w:webHidden/>
          </w:rPr>
          <w:instrText xml:space="preserve"> PAGEREF _Toc424897126 \h </w:instrText>
        </w:r>
        <w:r>
          <w:rPr>
            <w:noProof/>
            <w:webHidden/>
          </w:rPr>
        </w:r>
        <w:r>
          <w:rPr>
            <w:noProof/>
            <w:webHidden/>
          </w:rPr>
          <w:fldChar w:fldCharType="separate"/>
        </w:r>
        <w:r>
          <w:rPr>
            <w:noProof/>
            <w:webHidden/>
          </w:rPr>
          <w:t>63</w:t>
        </w:r>
        <w:r>
          <w:rPr>
            <w:noProof/>
            <w:webHidden/>
          </w:rPr>
          <w:fldChar w:fldCharType="end"/>
        </w:r>
      </w:hyperlink>
    </w:p>
    <w:p w14:paraId="7E2C6C64"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27" w:history="1">
        <w:r w:rsidRPr="00D0207B">
          <w:rPr>
            <w:rStyle w:val="Hyperlink"/>
            <w:noProof/>
          </w:rPr>
          <w:t>Figure 3</w:t>
        </w:r>
        <w:r w:rsidRPr="00D0207B">
          <w:rPr>
            <w:rStyle w:val="Hyperlink"/>
            <w:noProof/>
          </w:rPr>
          <w:noBreakHyphen/>
          <w:t xml:space="preserve">18 Comparison of EELS spectra taken from the rutile in Figure 3-14a and a rutile NP 4 times </w:t>
        </w:r>
        <w:r w:rsidRPr="00D0207B">
          <w:rPr>
            <w:rStyle w:val="Hyperlink"/>
            <w:noProof/>
          </w:rPr>
          <w:lastRenderedPageBreak/>
          <w:t>smaller.</w:t>
        </w:r>
        <w:r w:rsidRPr="00D0207B">
          <w:rPr>
            <w:rStyle w:val="Hyperlink"/>
            <w:b/>
            <w:noProof/>
          </w:rPr>
          <w:t xml:space="preserve"> </w:t>
        </w:r>
        <w:r w:rsidRPr="00D0207B">
          <w:rPr>
            <w:rStyle w:val="Hyperlink"/>
            <w:noProof/>
          </w:rPr>
          <w:t>(a) HRTEM image of overview of the rutile NP in Figure 3-14a. EELS spectra (inset) of surface regions (S1 and S2) acquired at grazing incidence from two different spots, showing different Ti</w:t>
        </w:r>
        <w:r w:rsidRPr="00D0207B">
          <w:rPr>
            <w:rStyle w:val="Hyperlink"/>
            <w:noProof/>
            <w:vertAlign w:val="superscript"/>
          </w:rPr>
          <w:t>4+</w:t>
        </w:r>
        <w:r w:rsidRPr="00D0207B">
          <w:rPr>
            <w:rStyle w:val="Hyperlink"/>
            <w:noProof/>
          </w:rPr>
          <w:t xml:space="preserve"> concentration. (b) HRTEM image of a rutile NP viewed in [111] direction. EELS spectrum (inset) was summed from the surfaces, showing Ti</w:t>
        </w:r>
        <w:r w:rsidRPr="00D0207B">
          <w:rPr>
            <w:rStyle w:val="Hyperlink"/>
            <w:noProof/>
            <w:vertAlign w:val="subscript"/>
          </w:rPr>
          <w:t>2</w:t>
        </w:r>
        <w:r w:rsidRPr="00D0207B">
          <w:rPr>
            <w:rStyle w:val="Hyperlink"/>
            <w:noProof/>
          </w:rPr>
          <w:t>O</w:t>
        </w:r>
        <w:r w:rsidRPr="00D0207B">
          <w:rPr>
            <w:rStyle w:val="Hyperlink"/>
            <w:noProof/>
            <w:vertAlign w:val="subscript"/>
          </w:rPr>
          <w:t>3</w:t>
        </w:r>
        <w:r w:rsidRPr="00D0207B">
          <w:rPr>
            <w:rStyle w:val="Hyperlink"/>
            <w:noProof/>
          </w:rPr>
          <w:t xml:space="preserve"> characteristic L</w:t>
        </w:r>
        <w:r w:rsidRPr="00D0207B">
          <w:rPr>
            <w:rStyle w:val="Hyperlink"/>
            <w:noProof/>
            <w:vertAlign w:val="subscript"/>
          </w:rPr>
          <w:t>2</w:t>
        </w:r>
        <w:r w:rsidRPr="00D0207B">
          <w:rPr>
            <w:rStyle w:val="Hyperlink"/>
            <w:noProof/>
          </w:rPr>
          <w:t>-t</w:t>
        </w:r>
        <w:r w:rsidRPr="00D0207B">
          <w:rPr>
            <w:rStyle w:val="Hyperlink"/>
            <w:noProof/>
            <w:vertAlign w:val="subscript"/>
          </w:rPr>
          <w:t>2g</w:t>
        </w:r>
        <w:r w:rsidRPr="00D0207B">
          <w:rPr>
            <w:rStyle w:val="Hyperlink"/>
            <w:noProof/>
            <w:vertAlign w:val="superscript"/>
          </w:rPr>
          <w:t xml:space="preserve"> </w:t>
        </w:r>
        <w:r w:rsidRPr="00D0207B">
          <w:rPr>
            <w:rStyle w:val="Hyperlink"/>
            <w:noProof/>
          </w:rPr>
          <w:t>peak. The linear least-square fit shows ~100% Ti</w:t>
        </w:r>
        <w:r w:rsidRPr="00D0207B">
          <w:rPr>
            <w:rStyle w:val="Hyperlink"/>
            <w:noProof/>
            <w:vertAlign w:val="subscript"/>
          </w:rPr>
          <w:t>2</w:t>
        </w:r>
        <w:r w:rsidRPr="00D0207B">
          <w:rPr>
            <w:rStyle w:val="Hyperlink"/>
            <w:noProof/>
          </w:rPr>
          <w:t>O</w:t>
        </w:r>
        <w:r w:rsidRPr="00D0207B">
          <w:rPr>
            <w:rStyle w:val="Hyperlink"/>
            <w:noProof/>
            <w:vertAlign w:val="subscript"/>
          </w:rPr>
          <w:t>3</w:t>
        </w:r>
        <w:r w:rsidRPr="00D0207B">
          <w:rPr>
            <w:rStyle w:val="Hyperlink"/>
            <w:noProof/>
          </w:rPr>
          <w:t xml:space="preserve"> concentration.</w:t>
        </w:r>
        <w:r>
          <w:rPr>
            <w:noProof/>
            <w:webHidden/>
          </w:rPr>
          <w:tab/>
        </w:r>
        <w:r>
          <w:rPr>
            <w:noProof/>
            <w:webHidden/>
          </w:rPr>
          <w:fldChar w:fldCharType="begin"/>
        </w:r>
        <w:r>
          <w:rPr>
            <w:noProof/>
            <w:webHidden/>
          </w:rPr>
          <w:instrText xml:space="preserve"> PAGEREF _Toc424897127 \h </w:instrText>
        </w:r>
        <w:r>
          <w:rPr>
            <w:noProof/>
            <w:webHidden/>
          </w:rPr>
        </w:r>
        <w:r>
          <w:rPr>
            <w:noProof/>
            <w:webHidden/>
          </w:rPr>
          <w:fldChar w:fldCharType="separate"/>
        </w:r>
        <w:r>
          <w:rPr>
            <w:noProof/>
            <w:webHidden/>
          </w:rPr>
          <w:t>63</w:t>
        </w:r>
        <w:r>
          <w:rPr>
            <w:noProof/>
            <w:webHidden/>
          </w:rPr>
          <w:fldChar w:fldCharType="end"/>
        </w:r>
      </w:hyperlink>
    </w:p>
    <w:p w14:paraId="09474353"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28"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 xml:space="preserve">19 </w:t>
        </w:r>
        <w:r w:rsidRPr="00D0207B">
          <w:rPr>
            <w:rStyle w:val="Hyperlink"/>
            <w:rFonts w:ascii="Times New Roman" w:hAnsi="Times New Roman" w:cs="Times New Roman"/>
            <w:noProof/>
            <w:kern w:val="20"/>
          </w:rPr>
          <w:t>Atomic resolution high-angle annular dark-field (HAADF) image of a rutile NP viewed in [001] direction and crystal structure models of TiO</w:t>
        </w:r>
        <w:r w:rsidRPr="00D0207B">
          <w:rPr>
            <w:rStyle w:val="Hyperlink"/>
            <w:rFonts w:ascii="Times New Roman" w:hAnsi="Times New Roman" w:cs="Times New Roman"/>
            <w:noProof/>
            <w:kern w:val="20"/>
            <w:vertAlign w:val="subscript"/>
          </w:rPr>
          <w:t>6</w:t>
        </w:r>
        <w:r w:rsidRPr="00D0207B">
          <w:rPr>
            <w:rStyle w:val="Hyperlink"/>
            <w:rFonts w:ascii="Times New Roman" w:hAnsi="Times New Roman" w:cs="Times New Roman"/>
            <w:noProof/>
            <w:kern w:val="20"/>
          </w:rPr>
          <w:t xml:space="preserve"> octahedra for rutile and Ti</w:t>
        </w:r>
        <w:r w:rsidRPr="00D0207B">
          <w:rPr>
            <w:rStyle w:val="Hyperlink"/>
            <w:rFonts w:ascii="Times New Roman" w:hAnsi="Times New Roman" w:cs="Times New Roman"/>
            <w:noProof/>
            <w:kern w:val="20"/>
            <w:vertAlign w:val="subscript"/>
          </w:rPr>
          <w:t>2</w:t>
        </w:r>
        <w:r w:rsidRPr="00D0207B">
          <w:rPr>
            <w:rStyle w:val="Hyperlink"/>
            <w:rFonts w:ascii="Times New Roman" w:hAnsi="Times New Roman" w:cs="Times New Roman"/>
            <w:noProof/>
            <w:kern w:val="20"/>
          </w:rPr>
          <w:t>O</w:t>
        </w:r>
        <w:r w:rsidRPr="00D0207B">
          <w:rPr>
            <w:rStyle w:val="Hyperlink"/>
            <w:rFonts w:ascii="Times New Roman" w:hAnsi="Times New Roman" w:cs="Times New Roman"/>
            <w:noProof/>
            <w:kern w:val="20"/>
            <w:vertAlign w:val="subscript"/>
          </w:rPr>
          <w:t>3</w:t>
        </w:r>
        <w:r w:rsidRPr="00D0207B">
          <w:rPr>
            <w:rStyle w:val="Hyperlink"/>
            <w:rFonts w:ascii="Times New Roman" w:hAnsi="Times New Roman" w:cs="Times New Roman"/>
            <w:noProof/>
            <w:kern w:val="20"/>
          </w:rPr>
          <w:t>. (a) HAADF image of a rutile NP viewed in [001] direction. The surface reconstruction layer is located above the rutile {110} plane. The reduced layers form on top of the surface reconstruction layer. The yellow arrows designate a few Ti atoms near the surface that are displaced from the rutile basis. (b) Magnified image from the area highlighted by yellow dashed rectangular in a, and compared with the corundum Ti</w:t>
        </w:r>
        <w:r w:rsidRPr="00D0207B">
          <w:rPr>
            <w:rStyle w:val="Hyperlink"/>
            <w:rFonts w:ascii="Times New Roman" w:hAnsi="Times New Roman" w:cs="Times New Roman"/>
            <w:noProof/>
            <w:kern w:val="20"/>
            <w:vertAlign w:val="subscript"/>
          </w:rPr>
          <w:t>2</w:t>
        </w:r>
        <w:r w:rsidRPr="00D0207B">
          <w:rPr>
            <w:rStyle w:val="Hyperlink"/>
            <w:rFonts w:ascii="Times New Roman" w:hAnsi="Times New Roman" w:cs="Times New Roman"/>
            <w:noProof/>
            <w:kern w:val="20"/>
          </w:rPr>
          <w:t>O</w:t>
        </w:r>
        <w:r w:rsidRPr="00D0207B">
          <w:rPr>
            <w:rStyle w:val="Hyperlink"/>
            <w:rFonts w:ascii="Times New Roman" w:hAnsi="Times New Roman" w:cs="Times New Roman"/>
            <w:noProof/>
            <w:kern w:val="20"/>
            <w:vertAlign w:val="subscript"/>
          </w:rPr>
          <w:t>3</w:t>
        </w:r>
        <w:r w:rsidRPr="00D0207B">
          <w:rPr>
            <w:rStyle w:val="Hyperlink"/>
            <w:rFonts w:ascii="Times New Roman" w:hAnsi="Times New Roman" w:cs="Times New Roman"/>
            <w:noProof/>
            <w:kern w:val="20"/>
          </w:rPr>
          <w:t xml:space="preserve"> structure in (c). The formation of Ti</w:t>
        </w:r>
        <w:r w:rsidRPr="00D0207B">
          <w:rPr>
            <w:rStyle w:val="Hyperlink"/>
            <w:rFonts w:ascii="Times New Roman" w:hAnsi="Times New Roman" w:cs="Times New Roman"/>
            <w:noProof/>
            <w:kern w:val="20"/>
            <w:vertAlign w:val="subscript"/>
          </w:rPr>
          <w:t>2</w:t>
        </w:r>
        <w:r w:rsidRPr="00D0207B">
          <w:rPr>
            <w:rStyle w:val="Hyperlink"/>
            <w:rFonts w:ascii="Times New Roman" w:hAnsi="Times New Roman" w:cs="Times New Roman"/>
            <w:noProof/>
            <w:kern w:val="20"/>
          </w:rPr>
          <w:t>O</w:t>
        </w:r>
        <w:r w:rsidRPr="00D0207B">
          <w:rPr>
            <w:rStyle w:val="Hyperlink"/>
            <w:rFonts w:ascii="Times New Roman" w:hAnsi="Times New Roman" w:cs="Times New Roman"/>
            <w:noProof/>
            <w:kern w:val="20"/>
            <w:vertAlign w:val="subscript"/>
          </w:rPr>
          <w:t>3</w:t>
        </w:r>
        <w:r w:rsidRPr="00D0207B">
          <w:rPr>
            <w:rStyle w:val="Hyperlink"/>
            <w:rFonts w:ascii="Times New Roman" w:hAnsi="Times New Roman" w:cs="Times New Roman"/>
            <w:noProof/>
            <w:kern w:val="20"/>
          </w:rPr>
          <w:t xml:space="preserve"> is associated with the diffustion of Ti atoms nearby into the interstitial site of rutile in a reduction ambient, leading to rearrangement of the connectivies and shape of TiO</w:t>
        </w:r>
        <w:r w:rsidRPr="00D0207B">
          <w:rPr>
            <w:rStyle w:val="Hyperlink"/>
            <w:rFonts w:ascii="Times New Roman" w:hAnsi="Times New Roman" w:cs="Times New Roman"/>
            <w:noProof/>
            <w:kern w:val="20"/>
            <w:vertAlign w:val="subscript"/>
          </w:rPr>
          <w:t>6</w:t>
        </w:r>
        <w:r w:rsidRPr="00D0207B">
          <w:rPr>
            <w:rStyle w:val="Hyperlink"/>
            <w:rFonts w:ascii="Times New Roman" w:hAnsi="Times New Roman" w:cs="Times New Roman"/>
            <w:noProof/>
            <w:kern w:val="20"/>
          </w:rPr>
          <w:t xml:space="preserve"> octahedra. This indicates that Ti atoms in the light blue octahedra in Ti</w:t>
        </w:r>
        <w:r w:rsidRPr="00D0207B">
          <w:rPr>
            <w:rStyle w:val="Hyperlink"/>
            <w:rFonts w:ascii="Times New Roman" w:hAnsi="Times New Roman" w:cs="Times New Roman"/>
            <w:noProof/>
            <w:kern w:val="20"/>
            <w:vertAlign w:val="subscript"/>
          </w:rPr>
          <w:t>2</w:t>
        </w:r>
        <w:r w:rsidRPr="00D0207B">
          <w:rPr>
            <w:rStyle w:val="Hyperlink"/>
            <w:rFonts w:ascii="Times New Roman" w:hAnsi="Times New Roman" w:cs="Times New Roman"/>
            <w:noProof/>
            <w:kern w:val="20"/>
          </w:rPr>
          <w:t>O</w:t>
        </w:r>
        <w:r w:rsidRPr="00D0207B">
          <w:rPr>
            <w:rStyle w:val="Hyperlink"/>
            <w:rFonts w:ascii="Times New Roman" w:hAnsi="Times New Roman" w:cs="Times New Roman"/>
            <w:noProof/>
            <w:kern w:val="20"/>
            <w:vertAlign w:val="subscript"/>
          </w:rPr>
          <w:t>3</w:t>
        </w:r>
        <w:r w:rsidRPr="00D0207B">
          <w:rPr>
            <w:rStyle w:val="Hyperlink"/>
            <w:rFonts w:ascii="Times New Roman" w:hAnsi="Times New Roman" w:cs="Times New Roman"/>
            <w:noProof/>
            <w:kern w:val="20"/>
          </w:rPr>
          <w:t xml:space="preserve"> originate from the diffusion of interstitial Ti atoms in rutile, associated with a unit cell distortion.</w:t>
        </w:r>
        <w:r>
          <w:rPr>
            <w:noProof/>
            <w:webHidden/>
          </w:rPr>
          <w:tab/>
        </w:r>
        <w:r>
          <w:rPr>
            <w:noProof/>
            <w:webHidden/>
          </w:rPr>
          <w:fldChar w:fldCharType="begin"/>
        </w:r>
        <w:r>
          <w:rPr>
            <w:noProof/>
            <w:webHidden/>
          </w:rPr>
          <w:instrText xml:space="preserve"> PAGEREF _Toc424897128 \h </w:instrText>
        </w:r>
        <w:r>
          <w:rPr>
            <w:noProof/>
            <w:webHidden/>
          </w:rPr>
        </w:r>
        <w:r>
          <w:rPr>
            <w:noProof/>
            <w:webHidden/>
          </w:rPr>
          <w:fldChar w:fldCharType="separate"/>
        </w:r>
        <w:r>
          <w:rPr>
            <w:noProof/>
            <w:webHidden/>
          </w:rPr>
          <w:t>65</w:t>
        </w:r>
        <w:r>
          <w:rPr>
            <w:noProof/>
            <w:webHidden/>
          </w:rPr>
          <w:fldChar w:fldCharType="end"/>
        </w:r>
      </w:hyperlink>
    </w:p>
    <w:p w14:paraId="0DEE7889"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29"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20</w:t>
        </w:r>
        <w:r w:rsidRPr="00D0207B">
          <w:rPr>
            <w:rStyle w:val="Hyperlink"/>
            <w:rFonts w:ascii="Times New Roman" w:hAnsi="Times New Roman" w:cs="Times New Roman"/>
            <w:noProof/>
            <w:kern w:val="20"/>
          </w:rPr>
          <w:t xml:space="preserve"> Comparison of amorphous/crystalline precursors by annealing. (a) NPs synthesized by PLV before/after annealing. The color of amorphous TiO</w:t>
        </w:r>
        <w:r w:rsidRPr="00D0207B">
          <w:rPr>
            <w:rStyle w:val="Hyperlink"/>
            <w:rFonts w:ascii="Times New Roman" w:hAnsi="Times New Roman" w:cs="Times New Roman"/>
            <w:noProof/>
            <w:kern w:val="20"/>
            <w:vertAlign w:val="subscript"/>
          </w:rPr>
          <w:t>2</w:t>
        </w:r>
        <w:r w:rsidRPr="00D0207B">
          <w:rPr>
            <w:rStyle w:val="Hyperlink"/>
            <w:rFonts w:ascii="Times New Roman" w:hAnsi="Times New Roman" w:cs="Times New Roman"/>
            <w:noProof/>
            <w:kern w:val="20"/>
          </w:rPr>
          <w:t xml:space="preserve"> NPs is transparent, which turns into black after annealing in Ar at 973 K, resulting from formation of Ti</w:t>
        </w:r>
        <w:r w:rsidRPr="00D0207B">
          <w:rPr>
            <w:rStyle w:val="Hyperlink"/>
            <w:rFonts w:ascii="Times New Roman" w:hAnsi="Times New Roman" w:cs="Times New Roman"/>
            <w:noProof/>
            <w:kern w:val="20"/>
            <w:vertAlign w:val="subscript"/>
          </w:rPr>
          <w:t>2</w:t>
        </w:r>
        <w:r w:rsidRPr="00D0207B">
          <w:rPr>
            <w:rStyle w:val="Hyperlink"/>
            <w:rFonts w:ascii="Times New Roman" w:hAnsi="Times New Roman" w:cs="Times New Roman"/>
            <w:noProof/>
            <w:kern w:val="20"/>
          </w:rPr>
          <w:t>O</w:t>
        </w:r>
        <w:r w:rsidRPr="00D0207B">
          <w:rPr>
            <w:rStyle w:val="Hyperlink"/>
            <w:rFonts w:ascii="Times New Roman" w:hAnsi="Times New Roman" w:cs="Times New Roman"/>
            <w:noProof/>
            <w:kern w:val="20"/>
            <w:vertAlign w:val="subscript"/>
          </w:rPr>
          <w:t>3</w:t>
        </w:r>
        <w:r w:rsidRPr="00D0207B">
          <w:rPr>
            <w:rStyle w:val="Hyperlink"/>
            <w:rFonts w:ascii="Times New Roman" w:hAnsi="Times New Roman" w:cs="Times New Roman"/>
            <w:noProof/>
            <w:kern w:val="20"/>
          </w:rPr>
          <w:t xml:space="preserve"> shell. This shell can be oxidized by annealing in air, showing white color. This transformation is irreversible as the color of these NPs cannot turn back. (b) Thermodynamic stabilities of TiO</w:t>
        </w:r>
        <w:r w:rsidRPr="00D0207B">
          <w:rPr>
            <w:rStyle w:val="Hyperlink"/>
            <w:rFonts w:ascii="Times New Roman" w:hAnsi="Times New Roman" w:cs="Times New Roman"/>
            <w:noProof/>
            <w:kern w:val="20"/>
            <w:vertAlign w:val="subscript"/>
          </w:rPr>
          <w:t>2</w:t>
        </w:r>
        <w:r w:rsidRPr="00D0207B">
          <w:rPr>
            <w:rStyle w:val="Hyperlink"/>
            <w:rFonts w:ascii="Times New Roman" w:hAnsi="Times New Roman" w:cs="Times New Roman"/>
            <w:noProof/>
            <w:kern w:val="20"/>
          </w:rPr>
          <w:t xml:space="preserve"> rutile and Ti</w:t>
        </w:r>
        <w:r w:rsidRPr="00D0207B">
          <w:rPr>
            <w:rStyle w:val="Hyperlink"/>
            <w:rFonts w:ascii="Times New Roman" w:hAnsi="Times New Roman" w:cs="Times New Roman"/>
            <w:noProof/>
            <w:kern w:val="20"/>
            <w:vertAlign w:val="subscript"/>
          </w:rPr>
          <w:t>2</w:t>
        </w:r>
        <w:r w:rsidRPr="00D0207B">
          <w:rPr>
            <w:rStyle w:val="Hyperlink"/>
            <w:rFonts w:ascii="Times New Roman" w:hAnsi="Times New Roman" w:cs="Times New Roman"/>
            <w:noProof/>
            <w:kern w:val="20"/>
          </w:rPr>
          <w:t>O</w:t>
        </w:r>
        <w:r w:rsidRPr="00D0207B">
          <w:rPr>
            <w:rStyle w:val="Hyperlink"/>
            <w:rFonts w:ascii="Times New Roman" w:hAnsi="Times New Roman" w:cs="Times New Roman"/>
            <w:noProof/>
            <w:kern w:val="20"/>
            <w:vertAlign w:val="subscript"/>
          </w:rPr>
          <w:t>3</w:t>
        </w:r>
        <w:r w:rsidRPr="00D0207B">
          <w:rPr>
            <w:rStyle w:val="Hyperlink"/>
            <w:rFonts w:ascii="Times New Roman" w:hAnsi="Times New Roman" w:cs="Times New Roman"/>
            <w:noProof/>
            <w:kern w:val="20"/>
          </w:rPr>
          <w:t xml:space="preserve"> on the temperature (T) and oxygen pressure (P). The solid line delineates the existence of two phases. (c) Conceptual diagram for formation of NP annealed from different precursors.</w:t>
        </w:r>
        <w:r>
          <w:rPr>
            <w:noProof/>
            <w:webHidden/>
          </w:rPr>
          <w:tab/>
        </w:r>
        <w:r>
          <w:rPr>
            <w:noProof/>
            <w:webHidden/>
          </w:rPr>
          <w:fldChar w:fldCharType="begin"/>
        </w:r>
        <w:r>
          <w:rPr>
            <w:noProof/>
            <w:webHidden/>
          </w:rPr>
          <w:instrText xml:space="preserve"> PAGEREF _Toc424897129 \h </w:instrText>
        </w:r>
        <w:r>
          <w:rPr>
            <w:noProof/>
            <w:webHidden/>
          </w:rPr>
        </w:r>
        <w:r>
          <w:rPr>
            <w:noProof/>
            <w:webHidden/>
          </w:rPr>
          <w:fldChar w:fldCharType="separate"/>
        </w:r>
        <w:r>
          <w:rPr>
            <w:noProof/>
            <w:webHidden/>
          </w:rPr>
          <w:t>67</w:t>
        </w:r>
        <w:r>
          <w:rPr>
            <w:noProof/>
            <w:webHidden/>
          </w:rPr>
          <w:fldChar w:fldCharType="end"/>
        </w:r>
      </w:hyperlink>
    </w:p>
    <w:p w14:paraId="1092C7C9"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30" w:history="1">
        <w:r w:rsidRPr="00D0207B">
          <w:rPr>
            <w:rStyle w:val="Hyperlink"/>
            <w:noProof/>
          </w:rPr>
          <w:t>Figure 3</w:t>
        </w:r>
        <w:r w:rsidRPr="00D0207B">
          <w:rPr>
            <w:rStyle w:val="Hyperlink"/>
            <w:noProof/>
          </w:rPr>
          <w:noBreakHyphen/>
          <w:t>21 Comparison of EELS taken from crystalline precursor at room temperature (RT)/after annealing. (a,b) EELS spectra taken from Degussa at room temperature (RT)/after annealing in Ar at 973K and the Z-contrast image of the NPs. The yellow arrow indicates the direction where the spectrum image was taken. There is no obvious change in the Ti-L</w:t>
        </w:r>
        <w:r w:rsidRPr="00D0207B">
          <w:rPr>
            <w:rStyle w:val="Hyperlink"/>
            <w:noProof/>
            <w:vertAlign w:val="subscript"/>
          </w:rPr>
          <w:t>2,3</w:t>
        </w:r>
        <w:r w:rsidRPr="00D0207B">
          <w:rPr>
            <w:rStyle w:val="Hyperlink"/>
            <w:noProof/>
          </w:rPr>
          <w:t xml:space="preserve"> and O-K ELNES of EELS spectra taken from different locations of the crystalline NPs (Degussa) before/after annealing. Scale bars are 20nm.</w:t>
        </w:r>
        <w:r>
          <w:rPr>
            <w:noProof/>
            <w:webHidden/>
          </w:rPr>
          <w:tab/>
        </w:r>
        <w:r>
          <w:rPr>
            <w:noProof/>
            <w:webHidden/>
          </w:rPr>
          <w:fldChar w:fldCharType="begin"/>
        </w:r>
        <w:r>
          <w:rPr>
            <w:noProof/>
            <w:webHidden/>
          </w:rPr>
          <w:instrText xml:space="preserve"> PAGEREF _Toc424897130 \h </w:instrText>
        </w:r>
        <w:r>
          <w:rPr>
            <w:noProof/>
            <w:webHidden/>
          </w:rPr>
        </w:r>
        <w:r>
          <w:rPr>
            <w:noProof/>
            <w:webHidden/>
          </w:rPr>
          <w:fldChar w:fldCharType="separate"/>
        </w:r>
        <w:r>
          <w:rPr>
            <w:noProof/>
            <w:webHidden/>
          </w:rPr>
          <w:t>68</w:t>
        </w:r>
        <w:r>
          <w:rPr>
            <w:noProof/>
            <w:webHidden/>
          </w:rPr>
          <w:fldChar w:fldCharType="end"/>
        </w:r>
      </w:hyperlink>
    </w:p>
    <w:p w14:paraId="6A071D58"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31"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22</w:t>
        </w:r>
        <w:r w:rsidRPr="00D0207B">
          <w:rPr>
            <w:rStyle w:val="Hyperlink"/>
            <w:rFonts w:ascii="Times New Roman" w:hAnsi="Times New Roman" w:cs="Times New Roman"/>
            <w:b/>
            <w:noProof/>
          </w:rPr>
          <w:t xml:space="preserve"> </w:t>
        </w:r>
        <w:r w:rsidRPr="00D0207B">
          <w:rPr>
            <w:rStyle w:val="Hyperlink"/>
            <w:rFonts w:ascii="Times New Roman" w:hAnsi="Times New Roman" w:cs="Times New Roman"/>
            <w:noProof/>
          </w:rPr>
          <w:t xml:space="preserve">Comparison of NBED between core and shell. (a,b) Nano-beam diffraction pattern taken from particle inner (core) and surface region, respectively. The yellow cross indicates the four-fold </w:t>
        </w:r>
        <w:r w:rsidRPr="00D0207B">
          <w:rPr>
            <w:rStyle w:val="Hyperlink"/>
            <w:rFonts w:ascii="Times New Roman" w:hAnsi="Times New Roman" w:cs="Times New Roman"/>
            <w:noProof/>
          </w:rPr>
          <w:lastRenderedPageBreak/>
          <w:t>symmetry of {200} reflections in the core, while this four-fold symmetry is reduced into two-fold in the surface region because of the lattice distortion. The extra reflection with 0.256nm d-spacing is very close to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m:oMath>
          <m:r>
            <m:rPr>
              <m:sty m:val="p"/>
            </m:rPr>
            <w:rPr>
              <w:rStyle w:val="Hyperlink"/>
              <w:rFonts w:ascii="Cambria Math" w:hAnsi="Cambria Math" w:cs="Times New Roman"/>
              <w:noProof/>
              <w:vertAlign w:val="subscript"/>
            </w:rPr>
            <m:t xml:space="preserve"> </m:t>
          </m:r>
          <m:r>
            <m:rPr>
              <m:sty m:val="p"/>
            </m:rPr>
            <w:rPr>
              <w:rStyle w:val="Hyperlink"/>
              <w:rFonts w:ascii="Cambria Math" w:hAnsi="Cambria Math" w:cs="Times New Roman"/>
              <w:noProof/>
            </w:rPr>
            <m:t>(</m:t>
          </m:r>
          <m:r>
            <m:rPr>
              <m:sty m:val="p"/>
            </m:rPr>
            <w:rPr>
              <w:rStyle w:val="Hyperlink"/>
              <w:rFonts w:ascii="Cambria Math" w:eastAsia="Cambria Math" w:hAnsi="Cambria Math" w:cs="Times New Roman"/>
              <w:noProof/>
            </w:rPr>
            <m:t>1</m:t>
          </m:r>
          <m:r>
            <m:rPr>
              <m:sty m:val="p"/>
            </m:rPr>
            <w:rPr>
              <w:rStyle w:val="Hyperlink"/>
              <w:rFonts w:ascii="Cambria Math" w:hAnsi="Cambria Math" w:cs="Times New Roman"/>
              <w:noProof/>
            </w:rPr>
            <m:t>2</m:t>
          </m:r>
        </m:oMath>
        <w:r w:rsidRPr="00D0207B">
          <w:rPr>
            <w:rStyle w:val="Hyperlink"/>
            <w:rFonts w:ascii="Times New Roman" w:hAnsi="Times New Roman" w:cs="Times New Roman"/>
            <w:noProof/>
          </w:rPr>
          <w:t xml:space="preserve">0) reflection (0.257nm), which unlikely comes rutile </w:t>
        </w:r>
        <m:oMath>
          <m:r>
            <m:rPr>
              <m:sty m:val="p"/>
            </m:rPr>
            <w:rPr>
              <w:rStyle w:val="Hyperlink"/>
              <w:rFonts w:ascii="Cambria Math" w:hAnsi="Cambria Math" w:cs="Times New Roman"/>
              <w:noProof/>
            </w:rPr>
            <m:t>(</m:t>
          </m:r>
          <m:r>
            <m:rPr>
              <m:sty m:val="p"/>
            </m:rPr>
            <w:rPr>
              <w:rStyle w:val="Hyperlink"/>
              <w:rFonts w:ascii="Cambria Math" w:eastAsia="Cambria Math" w:hAnsi="Cambria Math" w:cs="Times New Roman"/>
              <w:noProof/>
            </w:rPr>
            <m:t>1</m:t>
          </m:r>
          <m:r>
            <m:rPr>
              <m:sty m:val="p"/>
            </m:rPr>
            <w:rPr>
              <w:rStyle w:val="Hyperlink"/>
              <w:rFonts w:ascii="Cambria Math" w:hAnsi="Cambria Math" w:cs="Times New Roman"/>
              <w:noProof/>
            </w:rPr>
            <m:t>2</m:t>
          </m:r>
        </m:oMath>
        <w:r w:rsidRPr="00D0207B">
          <w:rPr>
            <w:rStyle w:val="Hyperlink"/>
            <w:rFonts w:ascii="Times New Roman" w:hAnsi="Times New Roman" w:cs="Times New Roman"/>
            <w:noProof/>
          </w:rPr>
          <w:t>0) and (</w:t>
        </w:r>
        <m:oMath>
          <m:r>
            <m:rPr>
              <m:sty m:val="p"/>
            </m:rPr>
            <w:rPr>
              <w:rStyle w:val="Hyperlink"/>
              <w:rFonts w:ascii="Cambria Math" w:eastAsia="Cambria Math" w:hAnsi="Cambria Math" w:cs="Times New Roman"/>
              <w:noProof/>
            </w:rPr>
            <m:t>2</m:t>
          </m:r>
          <m:r>
            <m:rPr>
              <m:sty m:val="p"/>
            </m:rPr>
            <w:rPr>
              <w:rStyle w:val="Hyperlink"/>
              <w:rFonts w:ascii="Cambria Math" w:hAnsi="Cambria Math" w:cs="Times New Roman"/>
              <w:noProof/>
            </w:rPr>
            <m:t>2</m:t>
          </m:r>
        </m:oMath>
        <w:r w:rsidRPr="00D0207B">
          <w:rPr>
            <w:rStyle w:val="Hyperlink"/>
            <w:rFonts w:ascii="Times New Roman" w:hAnsi="Times New Roman" w:cs="Times New Roman"/>
            <w:noProof/>
          </w:rPr>
          <w:t>0) reflections nearby as the d-spacings of them are 0.206nm, 0.162nm respectively, which cause 24.2% and 58.6% mismatch!</w:t>
        </w:r>
        <w:r>
          <w:rPr>
            <w:noProof/>
            <w:webHidden/>
          </w:rPr>
          <w:tab/>
        </w:r>
        <w:r>
          <w:rPr>
            <w:noProof/>
            <w:webHidden/>
          </w:rPr>
          <w:fldChar w:fldCharType="begin"/>
        </w:r>
        <w:r>
          <w:rPr>
            <w:noProof/>
            <w:webHidden/>
          </w:rPr>
          <w:instrText xml:space="preserve"> PAGEREF _Toc424897131 \h </w:instrText>
        </w:r>
        <w:r>
          <w:rPr>
            <w:noProof/>
            <w:webHidden/>
          </w:rPr>
        </w:r>
        <w:r>
          <w:rPr>
            <w:noProof/>
            <w:webHidden/>
          </w:rPr>
          <w:fldChar w:fldCharType="separate"/>
        </w:r>
        <w:r>
          <w:rPr>
            <w:noProof/>
            <w:webHidden/>
          </w:rPr>
          <w:t>69</w:t>
        </w:r>
        <w:r>
          <w:rPr>
            <w:noProof/>
            <w:webHidden/>
          </w:rPr>
          <w:fldChar w:fldCharType="end"/>
        </w:r>
      </w:hyperlink>
    </w:p>
    <w:p w14:paraId="2DFDA312"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32"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23 Calculation of diffraction pattern, comparing with pure rutile. The forbidden reflections occur when the body-center atom of a rutile move outside the rutile lattice or move into the interstitial site of the rutile lattice.</w:t>
        </w:r>
        <w:r>
          <w:rPr>
            <w:noProof/>
            <w:webHidden/>
          </w:rPr>
          <w:tab/>
        </w:r>
        <w:r>
          <w:rPr>
            <w:noProof/>
            <w:webHidden/>
          </w:rPr>
          <w:fldChar w:fldCharType="begin"/>
        </w:r>
        <w:r>
          <w:rPr>
            <w:noProof/>
            <w:webHidden/>
          </w:rPr>
          <w:instrText xml:space="preserve"> PAGEREF _Toc424897132 \h </w:instrText>
        </w:r>
        <w:r>
          <w:rPr>
            <w:noProof/>
            <w:webHidden/>
          </w:rPr>
        </w:r>
        <w:r>
          <w:rPr>
            <w:noProof/>
            <w:webHidden/>
          </w:rPr>
          <w:fldChar w:fldCharType="separate"/>
        </w:r>
        <w:r>
          <w:rPr>
            <w:noProof/>
            <w:webHidden/>
          </w:rPr>
          <w:t>69</w:t>
        </w:r>
        <w:r>
          <w:rPr>
            <w:noProof/>
            <w:webHidden/>
          </w:rPr>
          <w:fldChar w:fldCharType="end"/>
        </w:r>
      </w:hyperlink>
    </w:p>
    <w:p w14:paraId="7665A4CE"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33"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24 (a) STEM image of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nanoparticle from Figure 3-14c. We compare the relative thickness of the nanoparticle across the green dashed box by using the intensity. This area crosses the red dash box where the EELS spectrum image was acquired. Three distinct sections in the intensity profile plot were observed: section I(0-3.5nm) represents the vacuum; section II (3.5nm-6nm) represents the round corner of the particle; section III(6nm-15.5nm) represents a facet of the nanoparticle. (b) Conceptual diagram of the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nanoparticle with two magnified diagrams from the corner and facet highlighted by purple boxes. The black shell represents the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covered on the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core (the yellow area). The red line represents the electron beam (EB) penetrating through the corner and the facet (in purple box) along the direction highlighted by green arrow. In the region from 4nm to 7nm which belong to section II, the electron beam passes through less rutile as it move towards vacuum, while the thickness of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is relatively constant. Consequently, this gives rises a small increase of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concentration toward vacuum. The two magnified diagrams from these two areas show the electron beam pass through more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than interior due to the curvature of the corner. (c)3-D model this rutile nanoparticle</w:t>
        </w:r>
        <w:r>
          <w:rPr>
            <w:noProof/>
            <w:webHidden/>
          </w:rPr>
          <w:tab/>
        </w:r>
        <w:r>
          <w:rPr>
            <w:noProof/>
            <w:webHidden/>
          </w:rPr>
          <w:fldChar w:fldCharType="begin"/>
        </w:r>
        <w:r>
          <w:rPr>
            <w:noProof/>
            <w:webHidden/>
          </w:rPr>
          <w:instrText xml:space="preserve"> PAGEREF _Toc424897133 \h </w:instrText>
        </w:r>
        <w:r>
          <w:rPr>
            <w:noProof/>
            <w:webHidden/>
          </w:rPr>
        </w:r>
        <w:r>
          <w:rPr>
            <w:noProof/>
            <w:webHidden/>
          </w:rPr>
          <w:fldChar w:fldCharType="separate"/>
        </w:r>
        <w:r>
          <w:rPr>
            <w:noProof/>
            <w:webHidden/>
          </w:rPr>
          <w:t>72</w:t>
        </w:r>
        <w:r>
          <w:rPr>
            <w:noProof/>
            <w:webHidden/>
          </w:rPr>
          <w:fldChar w:fldCharType="end"/>
        </w:r>
      </w:hyperlink>
    </w:p>
    <w:p w14:paraId="347066AD"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34"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25 STEM images of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NPs with a core-shell structure in (a) and a highly defective structure in the particle’s interior in (b).</w:t>
        </w:r>
        <w:r>
          <w:rPr>
            <w:noProof/>
            <w:webHidden/>
          </w:rPr>
          <w:tab/>
        </w:r>
        <w:r>
          <w:rPr>
            <w:noProof/>
            <w:webHidden/>
          </w:rPr>
          <w:fldChar w:fldCharType="begin"/>
        </w:r>
        <w:r>
          <w:rPr>
            <w:noProof/>
            <w:webHidden/>
          </w:rPr>
          <w:instrText xml:space="preserve"> PAGEREF _Toc424897134 \h </w:instrText>
        </w:r>
        <w:r>
          <w:rPr>
            <w:noProof/>
            <w:webHidden/>
          </w:rPr>
        </w:r>
        <w:r>
          <w:rPr>
            <w:noProof/>
            <w:webHidden/>
          </w:rPr>
          <w:fldChar w:fldCharType="separate"/>
        </w:r>
        <w:r>
          <w:rPr>
            <w:noProof/>
            <w:webHidden/>
          </w:rPr>
          <w:t>74</w:t>
        </w:r>
        <w:r>
          <w:rPr>
            <w:noProof/>
            <w:webHidden/>
          </w:rPr>
          <w:fldChar w:fldCharType="end"/>
        </w:r>
      </w:hyperlink>
    </w:p>
    <w:p w14:paraId="571FCDA4"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35"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26 Images and EELS spectra taken from black anatase. (a) HRTEM image of an anatase NP with a core-shell structure. The core is anatase and the shell is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characterized by EELS spectra in (b). (c) STEM image of an anatase NP, where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and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are randomly distributed.</w:t>
        </w:r>
        <w:r>
          <w:rPr>
            <w:noProof/>
            <w:webHidden/>
          </w:rPr>
          <w:tab/>
        </w:r>
        <w:r>
          <w:rPr>
            <w:noProof/>
            <w:webHidden/>
          </w:rPr>
          <w:fldChar w:fldCharType="begin"/>
        </w:r>
        <w:r>
          <w:rPr>
            <w:noProof/>
            <w:webHidden/>
          </w:rPr>
          <w:instrText xml:space="preserve"> PAGEREF _Toc424897135 \h </w:instrText>
        </w:r>
        <w:r>
          <w:rPr>
            <w:noProof/>
            <w:webHidden/>
          </w:rPr>
        </w:r>
        <w:r>
          <w:rPr>
            <w:noProof/>
            <w:webHidden/>
          </w:rPr>
          <w:fldChar w:fldCharType="separate"/>
        </w:r>
        <w:r>
          <w:rPr>
            <w:noProof/>
            <w:webHidden/>
          </w:rPr>
          <w:t>75</w:t>
        </w:r>
        <w:r>
          <w:rPr>
            <w:noProof/>
            <w:webHidden/>
          </w:rPr>
          <w:fldChar w:fldCharType="end"/>
        </w:r>
      </w:hyperlink>
    </w:p>
    <w:p w14:paraId="7A2101C3"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36"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27 Formation of ‘black anatase’. Crystallization start from the cores of a-TiO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NPs accompanied by oxygen vacancies diffusion towards surface. Depending on the concentration of defects, the core is defective with varying degree. The growth of NPs is associated with combination of NPs. Sufficient diffusion of oxygen vacancies result in a core-shell structure, while insufficient diffusion of </w:t>
        </w:r>
        <w:r w:rsidRPr="00D0207B">
          <w:rPr>
            <w:rStyle w:val="Hyperlink"/>
            <w:rFonts w:ascii="Times New Roman" w:hAnsi="Times New Roman" w:cs="Times New Roman"/>
            <w:noProof/>
          </w:rPr>
          <w:lastRenderedPageBreak/>
          <w:t>oxygen vacancies results in formation of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inside the NPs.</w:t>
        </w:r>
        <w:r>
          <w:rPr>
            <w:noProof/>
            <w:webHidden/>
          </w:rPr>
          <w:tab/>
        </w:r>
        <w:r>
          <w:rPr>
            <w:noProof/>
            <w:webHidden/>
          </w:rPr>
          <w:fldChar w:fldCharType="begin"/>
        </w:r>
        <w:r>
          <w:rPr>
            <w:noProof/>
            <w:webHidden/>
          </w:rPr>
          <w:instrText xml:space="preserve"> PAGEREF _Toc424897136 \h </w:instrText>
        </w:r>
        <w:r>
          <w:rPr>
            <w:noProof/>
            <w:webHidden/>
          </w:rPr>
        </w:r>
        <w:r>
          <w:rPr>
            <w:noProof/>
            <w:webHidden/>
          </w:rPr>
          <w:fldChar w:fldCharType="separate"/>
        </w:r>
        <w:r>
          <w:rPr>
            <w:noProof/>
            <w:webHidden/>
          </w:rPr>
          <w:t>76</w:t>
        </w:r>
        <w:r>
          <w:rPr>
            <w:noProof/>
            <w:webHidden/>
          </w:rPr>
          <w:fldChar w:fldCharType="end"/>
        </w:r>
      </w:hyperlink>
    </w:p>
    <w:p w14:paraId="5F4D9956"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37"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28 EELS spectra taken from defective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NPs and commercial Ti</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O</w:t>
        </w:r>
        <w:r w:rsidRPr="00D0207B">
          <w:rPr>
            <w:rStyle w:val="Hyperlink"/>
            <w:rFonts w:ascii="Times New Roman" w:hAnsi="Times New Roman" w:cs="Times New Roman"/>
            <w:noProof/>
            <w:vertAlign w:val="subscript"/>
          </w:rPr>
          <w:t>3</w:t>
        </w:r>
        <w:r w:rsidRPr="00D0207B">
          <w:rPr>
            <w:rStyle w:val="Hyperlink"/>
            <w:rFonts w:ascii="Times New Roman" w:hAnsi="Times New Roman" w:cs="Times New Roman"/>
            <w:noProof/>
          </w:rPr>
          <w:t xml:space="preserve"> NPs of perfect crystal.</w:t>
        </w:r>
        <w:r>
          <w:rPr>
            <w:noProof/>
            <w:webHidden/>
          </w:rPr>
          <w:tab/>
        </w:r>
        <w:r>
          <w:rPr>
            <w:noProof/>
            <w:webHidden/>
          </w:rPr>
          <w:fldChar w:fldCharType="begin"/>
        </w:r>
        <w:r>
          <w:rPr>
            <w:noProof/>
            <w:webHidden/>
          </w:rPr>
          <w:instrText xml:space="preserve"> PAGEREF _Toc424897137 \h </w:instrText>
        </w:r>
        <w:r>
          <w:rPr>
            <w:noProof/>
            <w:webHidden/>
          </w:rPr>
        </w:r>
        <w:r>
          <w:rPr>
            <w:noProof/>
            <w:webHidden/>
          </w:rPr>
          <w:fldChar w:fldCharType="separate"/>
        </w:r>
        <w:r>
          <w:rPr>
            <w:noProof/>
            <w:webHidden/>
          </w:rPr>
          <w:t>78</w:t>
        </w:r>
        <w:r>
          <w:rPr>
            <w:noProof/>
            <w:webHidden/>
          </w:rPr>
          <w:fldChar w:fldCharType="end"/>
        </w:r>
      </w:hyperlink>
    </w:p>
    <w:p w14:paraId="3F00700E"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38"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29 STEM images of black rutile NP with a core-shell structure. The integration time of the whole NP is 6s, and the integration time of the area highlighted by the blue dashed rectangular is ~0.5s.</w:t>
        </w:r>
        <w:r>
          <w:rPr>
            <w:noProof/>
            <w:webHidden/>
          </w:rPr>
          <w:tab/>
        </w:r>
        <w:r>
          <w:rPr>
            <w:noProof/>
            <w:webHidden/>
          </w:rPr>
          <w:fldChar w:fldCharType="begin"/>
        </w:r>
        <w:r>
          <w:rPr>
            <w:noProof/>
            <w:webHidden/>
          </w:rPr>
          <w:instrText xml:space="preserve"> PAGEREF _Toc424897138 \h </w:instrText>
        </w:r>
        <w:r>
          <w:rPr>
            <w:noProof/>
            <w:webHidden/>
          </w:rPr>
        </w:r>
        <w:r>
          <w:rPr>
            <w:noProof/>
            <w:webHidden/>
          </w:rPr>
          <w:fldChar w:fldCharType="separate"/>
        </w:r>
        <w:r>
          <w:rPr>
            <w:noProof/>
            <w:webHidden/>
          </w:rPr>
          <w:t>79</w:t>
        </w:r>
        <w:r>
          <w:rPr>
            <w:noProof/>
            <w:webHidden/>
          </w:rPr>
          <w:fldChar w:fldCharType="end"/>
        </w:r>
      </w:hyperlink>
    </w:p>
    <w:p w14:paraId="0ED78D93"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39"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30 STEM images of black rutile NP under 1.5min, 3min and 5min integration time.</w:t>
        </w:r>
        <w:r>
          <w:rPr>
            <w:noProof/>
            <w:webHidden/>
          </w:rPr>
          <w:tab/>
        </w:r>
        <w:r>
          <w:rPr>
            <w:noProof/>
            <w:webHidden/>
          </w:rPr>
          <w:fldChar w:fldCharType="begin"/>
        </w:r>
        <w:r>
          <w:rPr>
            <w:noProof/>
            <w:webHidden/>
          </w:rPr>
          <w:instrText xml:space="preserve"> PAGEREF _Toc424897139 \h </w:instrText>
        </w:r>
        <w:r>
          <w:rPr>
            <w:noProof/>
            <w:webHidden/>
          </w:rPr>
        </w:r>
        <w:r>
          <w:rPr>
            <w:noProof/>
            <w:webHidden/>
          </w:rPr>
          <w:fldChar w:fldCharType="separate"/>
        </w:r>
        <w:r>
          <w:rPr>
            <w:noProof/>
            <w:webHidden/>
          </w:rPr>
          <w:t>82</w:t>
        </w:r>
        <w:r>
          <w:rPr>
            <w:noProof/>
            <w:webHidden/>
          </w:rPr>
          <w:fldChar w:fldCharType="end"/>
        </w:r>
      </w:hyperlink>
    </w:p>
    <w:p w14:paraId="7E5EF4A0"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40"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31 STEM images of rutile NP with cubic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phase, comparing with STEM image with surface reconstruction layer. The atomic resolution image shows a new phase at the near surface are of the particle in (a). The non-uniform intensity distribution of these extra atoms was highlighted in a magnified image (b) from (a). The surface reconstruction atoms were clear resolved in (c).</w:t>
        </w:r>
        <w:r>
          <w:rPr>
            <w:noProof/>
            <w:webHidden/>
          </w:rPr>
          <w:tab/>
        </w:r>
        <w:r>
          <w:rPr>
            <w:noProof/>
            <w:webHidden/>
          </w:rPr>
          <w:fldChar w:fldCharType="begin"/>
        </w:r>
        <w:r>
          <w:rPr>
            <w:noProof/>
            <w:webHidden/>
          </w:rPr>
          <w:instrText xml:space="preserve"> PAGEREF _Toc424897140 \h </w:instrText>
        </w:r>
        <w:r>
          <w:rPr>
            <w:noProof/>
            <w:webHidden/>
          </w:rPr>
        </w:r>
        <w:r>
          <w:rPr>
            <w:noProof/>
            <w:webHidden/>
          </w:rPr>
          <w:fldChar w:fldCharType="separate"/>
        </w:r>
        <w:r>
          <w:rPr>
            <w:noProof/>
            <w:webHidden/>
          </w:rPr>
          <w:t>83</w:t>
        </w:r>
        <w:r>
          <w:rPr>
            <w:noProof/>
            <w:webHidden/>
          </w:rPr>
          <w:fldChar w:fldCharType="end"/>
        </w:r>
      </w:hyperlink>
    </w:p>
    <w:p w14:paraId="1BDB8F1F"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41"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32 Schematic of phase transformation from rutile to cubic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by a template. Interstitial Ti atoms in rutile are colored in red in (a). The grey circles represent the Ti atoms site before migration. Please note that the accompanying tetragonal distortion is not included in this schematic drawing. (b) shows a new symmetry introduced by interstitial Ti atoms. This new symmetry, highlighted insides the red square, originates from {100} plane of FFC TiO</w:t>
        </w:r>
        <w:r w:rsidRPr="00D0207B">
          <w:rPr>
            <w:rStyle w:val="Hyperlink"/>
            <w:rFonts w:ascii="Times New Roman" w:hAnsi="Times New Roman" w:cs="Times New Roman"/>
            <w:noProof/>
            <w:vertAlign w:val="subscript"/>
          </w:rPr>
          <w:t xml:space="preserve">2 </w:t>
        </w:r>
        <w:r w:rsidRPr="00D0207B">
          <w:rPr>
            <w:rStyle w:val="Hyperlink"/>
            <w:rFonts w:ascii="Times New Roman" w:hAnsi="Times New Roman" w:cs="Times New Roman"/>
            <w:noProof/>
          </w:rPr>
          <w:t>viewed in [001] direction. Additional one unit cell was intentionally extended in [010] direction and present in dash grey line. (c) shows the motion of Ti atom during phase transformation from rutile to cubic-TiO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The dash circles represent the site where the atoms migrate. (d) shows two cubic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structures, the fluorite and pyrite type, respectively</w:t>
        </w:r>
        <w:r>
          <w:rPr>
            <w:noProof/>
            <w:webHidden/>
          </w:rPr>
          <w:tab/>
        </w:r>
        <w:r>
          <w:rPr>
            <w:noProof/>
            <w:webHidden/>
          </w:rPr>
          <w:fldChar w:fldCharType="begin"/>
        </w:r>
        <w:r>
          <w:rPr>
            <w:noProof/>
            <w:webHidden/>
          </w:rPr>
          <w:instrText xml:space="preserve"> PAGEREF _Toc424897141 \h </w:instrText>
        </w:r>
        <w:r>
          <w:rPr>
            <w:noProof/>
            <w:webHidden/>
          </w:rPr>
        </w:r>
        <w:r>
          <w:rPr>
            <w:noProof/>
            <w:webHidden/>
          </w:rPr>
          <w:fldChar w:fldCharType="separate"/>
        </w:r>
        <w:r>
          <w:rPr>
            <w:noProof/>
            <w:webHidden/>
          </w:rPr>
          <w:t>84</w:t>
        </w:r>
        <w:r>
          <w:rPr>
            <w:noProof/>
            <w:webHidden/>
          </w:rPr>
          <w:fldChar w:fldCharType="end"/>
        </w:r>
      </w:hyperlink>
    </w:p>
    <w:p w14:paraId="510E4871"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42"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33 Ti-L</w:t>
        </w:r>
        <w:r w:rsidRPr="00D0207B">
          <w:rPr>
            <w:rStyle w:val="Hyperlink"/>
            <w:rFonts w:ascii="Times New Roman" w:hAnsi="Times New Roman" w:cs="Times New Roman"/>
            <w:noProof/>
            <w:vertAlign w:val="subscript"/>
          </w:rPr>
          <w:t>2,3</w:t>
        </w:r>
        <w:r w:rsidRPr="00D0207B">
          <w:rPr>
            <w:rStyle w:val="Hyperlink"/>
            <w:rFonts w:ascii="Times New Roman" w:hAnsi="Times New Roman" w:cs="Times New Roman"/>
            <w:noProof/>
          </w:rPr>
          <w:t xml:space="preserve"> and O-K ELNES of EELS spectra (a-f) taken from the NPs synthesized at different conditions shown in Table 3-3.</w:t>
        </w:r>
        <w:r>
          <w:rPr>
            <w:noProof/>
            <w:webHidden/>
          </w:rPr>
          <w:tab/>
        </w:r>
        <w:r>
          <w:rPr>
            <w:noProof/>
            <w:webHidden/>
          </w:rPr>
          <w:fldChar w:fldCharType="begin"/>
        </w:r>
        <w:r>
          <w:rPr>
            <w:noProof/>
            <w:webHidden/>
          </w:rPr>
          <w:instrText xml:space="preserve"> PAGEREF _Toc424897142 \h </w:instrText>
        </w:r>
        <w:r>
          <w:rPr>
            <w:noProof/>
            <w:webHidden/>
          </w:rPr>
        </w:r>
        <w:r>
          <w:rPr>
            <w:noProof/>
            <w:webHidden/>
          </w:rPr>
          <w:fldChar w:fldCharType="separate"/>
        </w:r>
        <w:r>
          <w:rPr>
            <w:noProof/>
            <w:webHidden/>
          </w:rPr>
          <w:t>87</w:t>
        </w:r>
        <w:r>
          <w:rPr>
            <w:noProof/>
            <w:webHidden/>
          </w:rPr>
          <w:fldChar w:fldCharType="end"/>
        </w:r>
      </w:hyperlink>
    </w:p>
    <w:p w14:paraId="2BFDE906"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43"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34 Surface-to-volume ratios of NPs in different diameters with the shells of different thickness, considering the NPs’ shape is spherical or cubic.</w:t>
        </w:r>
        <w:r>
          <w:rPr>
            <w:noProof/>
            <w:webHidden/>
          </w:rPr>
          <w:tab/>
        </w:r>
        <w:r>
          <w:rPr>
            <w:noProof/>
            <w:webHidden/>
          </w:rPr>
          <w:fldChar w:fldCharType="begin"/>
        </w:r>
        <w:r>
          <w:rPr>
            <w:noProof/>
            <w:webHidden/>
          </w:rPr>
          <w:instrText xml:space="preserve"> PAGEREF _Toc424897143 \h </w:instrText>
        </w:r>
        <w:r>
          <w:rPr>
            <w:noProof/>
            <w:webHidden/>
          </w:rPr>
        </w:r>
        <w:r>
          <w:rPr>
            <w:noProof/>
            <w:webHidden/>
          </w:rPr>
          <w:fldChar w:fldCharType="separate"/>
        </w:r>
        <w:r>
          <w:rPr>
            <w:noProof/>
            <w:webHidden/>
          </w:rPr>
          <w:t>89</w:t>
        </w:r>
        <w:r>
          <w:rPr>
            <w:noProof/>
            <w:webHidden/>
          </w:rPr>
          <w:fldChar w:fldCharType="end"/>
        </w:r>
      </w:hyperlink>
    </w:p>
    <w:p w14:paraId="46E15A14"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44"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35 STEM images and EELS spectra taken from defective rutile NPs synthesized at 400</w:t>
        </w:r>
        <w:r w:rsidRPr="00D0207B">
          <w:rPr>
            <w:rStyle w:val="Hyperlink"/>
            <w:rFonts w:ascii="Times New Roman" w:eastAsia="宋体" w:hAnsi="Times New Roman" w:cs="Times New Roman"/>
            <w:noProof/>
          </w:rPr>
          <w:t>°C</w:t>
        </w:r>
        <w:r w:rsidRPr="00D0207B">
          <w:rPr>
            <w:rStyle w:val="Hyperlink"/>
            <w:rFonts w:ascii="Times New Roman" w:hAnsi="Times New Roman" w:cs="Times New Roman"/>
            <w:noProof/>
          </w:rPr>
          <w:t>. (a) STEM images of defective rutile NPs synthesized at 400</w:t>
        </w:r>
        <w:r w:rsidRPr="00D0207B">
          <w:rPr>
            <w:rStyle w:val="Hyperlink"/>
            <w:rFonts w:ascii="Times New Roman" w:eastAsia="宋体" w:hAnsi="Times New Roman" w:cs="Times New Roman"/>
            <w:noProof/>
          </w:rPr>
          <w:t>°C</w:t>
        </w:r>
        <w:r w:rsidRPr="00D0207B">
          <w:rPr>
            <w:rStyle w:val="Hyperlink"/>
            <w:rFonts w:ascii="Times New Roman" w:hAnsi="Times New Roman" w:cs="Times New Roman"/>
            <w:noProof/>
          </w:rPr>
          <w:t>. NPs 1-6 were selected to take EELS spectra shown in (b).</w:t>
        </w:r>
        <w:r>
          <w:rPr>
            <w:noProof/>
            <w:webHidden/>
          </w:rPr>
          <w:tab/>
        </w:r>
        <w:r>
          <w:rPr>
            <w:noProof/>
            <w:webHidden/>
          </w:rPr>
          <w:fldChar w:fldCharType="begin"/>
        </w:r>
        <w:r>
          <w:rPr>
            <w:noProof/>
            <w:webHidden/>
          </w:rPr>
          <w:instrText xml:space="preserve"> PAGEREF _Toc424897144 \h </w:instrText>
        </w:r>
        <w:r>
          <w:rPr>
            <w:noProof/>
            <w:webHidden/>
          </w:rPr>
        </w:r>
        <w:r>
          <w:rPr>
            <w:noProof/>
            <w:webHidden/>
          </w:rPr>
          <w:fldChar w:fldCharType="separate"/>
        </w:r>
        <w:r>
          <w:rPr>
            <w:noProof/>
            <w:webHidden/>
          </w:rPr>
          <w:t>91</w:t>
        </w:r>
        <w:r>
          <w:rPr>
            <w:noProof/>
            <w:webHidden/>
          </w:rPr>
          <w:fldChar w:fldCharType="end"/>
        </w:r>
      </w:hyperlink>
    </w:p>
    <w:p w14:paraId="4E49955F" w14:textId="77777777" w:rsidR="004E01C5" w:rsidRDefault="004E01C5" w:rsidP="004E01C5">
      <w:pPr>
        <w:pStyle w:val="TableofFigures"/>
        <w:tabs>
          <w:tab w:val="right" w:leader="dot" w:pos="8296"/>
        </w:tabs>
        <w:ind w:leftChars="0" w:left="0" w:firstLineChars="0" w:firstLine="0"/>
        <w:rPr>
          <w:rFonts w:eastAsiaTheme="minorEastAsia"/>
          <w:noProof/>
          <w:sz w:val="21"/>
        </w:rPr>
      </w:pPr>
      <w:hyperlink w:anchor="_Toc424897145" w:history="1">
        <w:r w:rsidRPr="00D0207B">
          <w:rPr>
            <w:rStyle w:val="Hyperlink"/>
            <w:rFonts w:ascii="Times New Roman" w:hAnsi="Times New Roman" w:cs="Times New Roman"/>
            <w:noProof/>
          </w:rPr>
          <w:t>Figure 3</w:t>
        </w:r>
        <w:r w:rsidRPr="00D0207B">
          <w:rPr>
            <w:rStyle w:val="Hyperlink"/>
            <w:rFonts w:ascii="Times New Roman" w:hAnsi="Times New Roman" w:cs="Times New Roman"/>
            <w:noProof/>
          </w:rPr>
          <w:noBreakHyphen/>
          <w:t>36 HRTEM image and EELS spectra of Si-TiO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sample, where the Si-TiO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interface show multiple intense peaks in the band gap of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(a) HRTEM image of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NPs on the Si substrate. (b) HRTEM image of Si-TiO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interface. (c) EELS spectra taken from Si-TiO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interface, the locations 5nm from the interface in Si and TiO</w:t>
        </w:r>
        <w:r w:rsidRPr="00D0207B">
          <w:rPr>
            <w:rStyle w:val="Hyperlink"/>
            <w:rFonts w:ascii="Times New Roman" w:hAnsi="Times New Roman" w:cs="Times New Roman"/>
            <w:noProof/>
            <w:vertAlign w:val="subscript"/>
          </w:rPr>
          <w:t>2</w:t>
        </w:r>
        <w:r w:rsidRPr="00D0207B">
          <w:rPr>
            <w:rStyle w:val="Hyperlink"/>
            <w:rFonts w:ascii="Times New Roman" w:hAnsi="Times New Roman" w:cs="Times New Roman"/>
            <w:noProof/>
          </w:rPr>
          <w:t xml:space="preserve"> sides, respectively. (d) EELS spectra of Si-TiO</w:t>
        </w:r>
        <w:r w:rsidRPr="00D0207B">
          <w:rPr>
            <w:rStyle w:val="Hyperlink"/>
            <w:rFonts w:ascii="Times New Roman" w:hAnsi="Times New Roman" w:cs="Times New Roman"/>
            <w:noProof/>
            <w:vertAlign w:val="subscript"/>
          </w:rPr>
          <w:t xml:space="preserve">2 </w:t>
        </w:r>
        <w:r w:rsidRPr="00D0207B">
          <w:rPr>
            <w:rStyle w:val="Hyperlink"/>
            <w:rFonts w:ascii="Times New Roman" w:hAnsi="Times New Roman" w:cs="Times New Roman"/>
            <w:noProof/>
          </w:rPr>
          <w:t xml:space="preserve">interface plasmon and </w:t>
        </w:r>
        <w:r w:rsidRPr="00D0207B">
          <w:rPr>
            <w:rStyle w:val="Hyperlink"/>
            <w:rFonts w:ascii="Times New Roman" w:hAnsi="Times New Roman" w:cs="Times New Roman"/>
            <w:noProof/>
          </w:rPr>
          <w:lastRenderedPageBreak/>
          <w:t>Ag plasmon, respectively.</w:t>
        </w:r>
        <w:r>
          <w:rPr>
            <w:noProof/>
            <w:webHidden/>
          </w:rPr>
          <w:tab/>
        </w:r>
        <w:r>
          <w:rPr>
            <w:noProof/>
            <w:webHidden/>
          </w:rPr>
          <w:fldChar w:fldCharType="begin"/>
        </w:r>
        <w:r>
          <w:rPr>
            <w:noProof/>
            <w:webHidden/>
          </w:rPr>
          <w:instrText xml:space="preserve"> PAGEREF _Toc424897145 \h </w:instrText>
        </w:r>
        <w:r>
          <w:rPr>
            <w:noProof/>
            <w:webHidden/>
          </w:rPr>
        </w:r>
        <w:r>
          <w:rPr>
            <w:noProof/>
            <w:webHidden/>
          </w:rPr>
          <w:fldChar w:fldCharType="separate"/>
        </w:r>
        <w:r>
          <w:rPr>
            <w:noProof/>
            <w:webHidden/>
          </w:rPr>
          <w:t>93</w:t>
        </w:r>
        <w:r>
          <w:rPr>
            <w:noProof/>
            <w:webHidden/>
          </w:rPr>
          <w:fldChar w:fldCharType="end"/>
        </w:r>
      </w:hyperlink>
    </w:p>
    <w:p w14:paraId="04588B82" w14:textId="77777777" w:rsidR="004041DD" w:rsidRPr="00DE390C" w:rsidRDefault="007462D9" w:rsidP="004E01C5">
      <w:pPr>
        <w:widowControl/>
        <w:spacing w:line="240" w:lineRule="auto"/>
        <w:ind w:left="-420"/>
        <w:jc w:val="left"/>
        <w:rPr>
          <w:rFonts w:ascii="Times New Roman" w:eastAsiaTheme="minorEastAsia" w:hAnsi="Times New Roman" w:cs="Times New Roman"/>
          <w:sz w:val="21"/>
        </w:rPr>
      </w:pPr>
      <w:r w:rsidRPr="00DE390C">
        <w:rPr>
          <w:rFonts w:ascii="Times New Roman" w:eastAsiaTheme="minorEastAsia" w:hAnsi="Times New Roman" w:cs="Times New Roman"/>
          <w:sz w:val="21"/>
        </w:rPr>
        <w:fldChar w:fldCharType="end"/>
      </w:r>
    </w:p>
    <w:p w14:paraId="67ED4CF2" w14:textId="00D49718" w:rsidR="00B2036A" w:rsidRPr="00DE390C" w:rsidRDefault="00B2036A" w:rsidP="00B2036A">
      <w:pPr>
        <w:widowControl/>
        <w:spacing w:line="240" w:lineRule="auto"/>
        <w:jc w:val="left"/>
        <w:rPr>
          <w:rStyle w:val="Heading1Char"/>
          <w:rFonts w:ascii="Times New Roman" w:eastAsiaTheme="minorEastAsia" w:hAnsi="Times New Roman" w:cs="Times New Roman"/>
        </w:rPr>
        <w:sectPr w:rsidR="00B2036A" w:rsidRPr="00DE390C" w:rsidSect="00AB5F0B">
          <w:footerReference w:type="default" r:id="rId11"/>
          <w:pgSz w:w="11906" w:h="16838"/>
          <w:pgMar w:top="1440" w:right="1800" w:bottom="1440" w:left="1800" w:header="851" w:footer="992" w:gutter="0"/>
          <w:pgNumType w:fmt="lowerRoman" w:start="2"/>
          <w:cols w:space="425"/>
          <w:docGrid w:type="lines" w:linePitch="312"/>
        </w:sectPr>
      </w:pPr>
    </w:p>
    <w:p w14:paraId="79C3C7D6" w14:textId="472A5EB8" w:rsidR="00EA6FF3" w:rsidRPr="00DE390C" w:rsidRDefault="00EA6FF3" w:rsidP="00AD674A">
      <w:pPr>
        <w:pStyle w:val="Heading1"/>
        <w:spacing w:before="312" w:after="312"/>
        <w:jc w:val="center"/>
        <w:rPr>
          <w:rStyle w:val="Heading1Char"/>
          <w:rFonts w:ascii="Times New Roman" w:hAnsi="Times New Roman" w:cs="Times New Roman"/>
          <w:b/>
          <w:bCs/>
        </w:rPr>
      </w:pPr>
      <w:bookmarkStart w:id="4" w:name="_Toc422839592"/>
      <w:r w:rsidRPr="00DE390C">
        <w:rPr>
          <w:rStyle w:val="Heading1Char"/>
          <w:rFonts w:ascii="Times New Roman" w:hAnsi="Times New Roman" w:cs="Times New Roman"/>
          <w:b/>
          <w:bCs/>
        </w:rPr>
        <w:lastRenderedPageBreak/>
        <w:t>Introduction</w:t>
      </w:r>
      <w:bookmarkEnd w:id="2"/>
      <w:bookmarkEnd w:id="3"/>
      <w:bookmarkEnd w:id="4"/>
    </w:p>
    <w:p w14:paraId="66D644AA" w14:textId="77777777" w:rsidR="007F544F" w:rsidRPr="00DE390C" w:rsidRDefault="007F544F" w:rsidP="00EB79BE">
      <w:pPr>
        <w:pStyle w:val="Heading2"/>
        <w:spacing w:before="156" w:after="156"/>
        <w:ind w:left="426" w:hanging="426"/>
        <w:rPr>
          <w:rFonts w:ascii="Times New Roman" w:eastAsiaTheme="minorEastAsia" w:hAnsi="Times New Roman" w:cs="Times New Roman"/>
        </w:rPr>
      </w:pPr>
      <w:bookmarkStart w:id="5" w:name="_Toc420578858"/>
      <w:bookmarkStart w:id="6" w:name="_Toc420579672"/>
      <w:bookmarkStart w:id="7" w:name="_Toc422839593"/>
      <w:r w:rsidRPr="00DE390C">
        <w:rPr>
          <w:rFonts w:ascii="Times New Roman" w:eastAsiaTheme="minorEastAsia" w:hAnsi="Times New Roman" w:cs="Times New Roman"/>
        </w:rPr>
        <w:t>Structure and properties of TiO</w:t>
      </w:r>
      <w:r w:rsidRPr="00DE390C">
        <w:rPr>
          <w:rFonts w:ascii="Times New Roman" w:eastAsiaTheme="minorEastAsia" w:hAnsi="Times New Roman" w:cs="Times New Roman"/>
          <w:vertAlign w:val="subscript"/>
        </w:rPr>
        <w:t>2</w:t>
      </w:r>
      <w:bookmarkEnd w:id="0"/>
      <w:bookmarkEnd w:id="5"/>
      <w:bookmarkEnd w:id="6"/>
      <w:bookmarkEnd w:id="7"/>
    </w:p>
    <w:p w14:paraId="45152B90" w14:textId="3C6E75FF" w:rsidR="003C33C7" w:rsidRPr="00DE390C" w:rsidRDefault="007F544F" w:rsidP="00131312">
      <w:pPr>
        <w:ind w:firstLineChars="213"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t>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known as </w:t>
      </w:r>
      <w:proofErr w:type="spellStart"/>
      <w:proofErr w:type="gramStart"/>
      <w:r w:rsidRPr="00DE390C">
        <w:rPr>
          <w:rFonts w:ascii="Times New Roman" w:eastAsiaTheme="minorEastAsia" w:hAnsi="Times New Roman" w:cs="Times New Roman"/>
          <w:szCs w:val="24"/>
        </w:rPr>
        <w:t>titania</w:t>
      </w:r>
      <w:proofErr w:type="spellEnd"/>
      <w:proofErr w:type="gramEnd"/>
      <w:r w:rsidRPr="00DE390C">
        <w:rPr>
          <w:rFonts w:ascii="Times New Roman" w:eastAsiaTheme="minorEastAsia" w:hAnsi="Times New Roman" w:cs="Times New Roman"/>
          <w:szCs w:val="24"/>
        </w:rPr>
        <w:t>, has been used as white pigment from ancient time. It is usually called the ‘the perfect white’, or ‘the whitest pigment’.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doesn’t show any absorption of visible light, but it becomes active in the UV range. In nature, there are three common forms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rutile, and </w:t>
      </w:r>
      <w:proofErr w:type="spellStart"/>
      <w:r w:rsidRPr="00DE390C">
        <w:rPr>
          <w:rFonts w:ascii="Times New Roman" w:eastAsiaTheme="minorEastAsia" w:hAnsi="Times New Roman" w:cs="Times New Roman"/>
          <w:szCs w:val="24"/>
        </w:rPr>
        <w:t>brookite</w:t>
      </w:r>
      <w:proofErr w:type="spellEnd"/>
      <w:r w:rsidRPr="00DE390C">
        <w:rPr>
          <w:rFonts w:ascii="Times New Roman" w:eastAsiaTheme="minorEastAsia" w:hAnsi="Times New Roman" w:cs="Times New Roman"/>
          <w:szCs w:val="24"/>
        </w:rPr>
        <w:t xml:space="preserve">. The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and rutile have been used and investigated mostly because of easy availability and relatively high performance in photo-catalysis. The crystal structure of rutile is tetragonal, P4</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w:t>
      </w:r>
      <w:proofErr w:type="spellStart"/>
      <w:r w:rsidRPr="00DE390C">
        <w:rPr>
          <w:rFonts w:ascii="Times New Roman" w:eastAsiaTheme="minorEastAsia" w:hAnsi="Times New Roman" w:cs="Times New Roman"/>
          <w:szCs w:val="24"/>
        </w:rPr>
        <w:t>mnm</w:t>
      </w:r>
      <w:proofErr w:type="spellEnd"/>
      <w:r w:rsidRPr="00DE390C">
        <w:rPr>
          <w:rFonts w:ascii="Times New Roman" w:eastAsiaTheme="minorEastAsia" w:hAnsi="Times New Roman" w:cs="Times New Roman"/>
          <w:szCs w:val="24"/>
        </w:rPr>
        <w:t xml:space="preserve">, a = b = 4.584Å, c = 2.953 Å, and of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is tetragonal as well, I4</w:t>
      </w:r>
      <w:r w:rsidRPr="00DE390C">
        <w:rPr>
          <w:rFonts w:ascii="Times New Roman" w:eastAsiaTheme="minorEastAsia" w:hAnsi="Times New Roman" w:cs="Times New Roman"/>
          <w:szCs w:val="24"/>
          <w:vertAlign w:val="subscript"/>
        </w:rPr>
        <w:t>1</w:t>
      </w:r>
      <w:r w:rsidRPr="00DE390C">
        <w:rPr>
          <w:rFonts w:ascii="Times New Roman" w:eastAsiaTheme="minorEastAsia" w:hAnsi="Times New Roman" w:cs="Times New Roman"/>
          <w:szCs w:val="24"/>
        </w:rPr>
        <w:t>/</w:t>
      </w:r>
      <w:proofErr w:type="spellStart"/>
      <w:r w:rsidRPr="00DE390C">
        <w:rPr>
          <w:rFonts w:ascii="Times New Roman" w:eastAsiaTheme="minorEastAsia" w:hAnsi="Times New Roman" w:cs="Times New Roman"/>
          <w:szCs w:val="24"/>
        </w:rPr>
        <w:t>amd</w:t>
      </w:r>
      <w:proofErr w:type="spellEnd"/>
      <w:r w:rsidRPr="00DE390C">
        <w:rPr>
          <w:rFonts w:ascii="Times New Roman" w:eastAsiaTheme="minorEastAsia" w:hAnsi="Times New Roman" w:cs="Times New Roman"/>
          <w:szCs w:val="24"/>
        </w:rPr>
        <w:t>, a = b = 3.782Å, c = 9.502 Å. Table 1</w:t>
      </w:r>
      <w:r w:rsidR="00C727A4" w:rsidRPr="00DE390C">
        <w:rPr>
          <w:rFonts w:ascii="Times New Roman" w:eastAsiaTheme="minorEastAsia" w:hAnsi="Times New Roman" w:cs="Times New Roman"/>
          <w:szCs w:val="24"/>
        </w:rPr>
        <w:t>-1</w:t>
      </w:r>
      <w:r w:rsidRPr="00DE390C">
        <w:rPr>
          <w:rFonts w:ascii="Times New Roman" w:eastAsiaTheme="minorEastAsia" w:hAnsi="Times New Roman" w:cs="Times New Roman"/>
          <w:szCs w:val="24"/>
        </w:rPr>
        <w:t xml:space="preserve"> lists some basic properties of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and rutile. </w:t>
      </w:r>
    </w:p>
    <w:p w14:paraId="58350C2D" w14:textId="77777777" w:rsidR="003C7A04" w:rsidRPr="00DE390C" w:rsidRDefault="003C7A04" w:rsidP="003C33C7">
      <w:pPr>
        <w:ind w:firstLineChars="150" w:firstLine="300"/>
        <w:rPr>
          <w:rFonts w:ascii="Times New Roman" w:eastAsiaTheme="minorEastAsia" w:hAnsi="Times New Roman" w:cs="Times New Roman"/>
          <w:szCs w:val="24"/>
        </w:rPr>
      </w:pPr>
    </w:p>
    <w:p w14:paraId="242EB119" w14:textId="064B3604" w:rsidR="00695E1B" w:rsidRPr="00DE390C" w:rsidRDefault="00EB79BE" w:rsidP="00695E1B">
      <w:pPr>
        <w:pStyle w:val="Caption"/>
        <w:keepNext/>
        <w:jc w:val="center"/>
        <w:rPr>
          <w:rFonts w:ascii="Times New Roman" w:hAnsi="Times New Roman" w:cs="Times New Roman"/>
        </w:rPr>
      </w:pPr>
      <w:r w:rsidRPr="00DE390C">
        <w:rPr>
          <w:rFonts w:ascii="Times New Roman" w:hAnsi="Times New Roman" w:cs="Times New Roman"/>
        </w:rPr>
        <w:t xml:space="preserve">Table </w:t>
      </w:r>
      <w:r w:rsidR="00695E1B" w:rsidRPr="00DE390C">
        <w:rPr>
          <w:rFonts w:ascii="Times New Roman" w:hAnsi="Times New Roman" w:cs="Times New Roman"/>
        </w:rPr>
        <w:fldChar w:fldCharType="begin"/>
      </w:r>
      <w:r w:rsidR="00695E1B" w:rsidRPr="00DE390C">
        <w:rPr>
          <w:rFonts w:ascii="Times New Roman" w:hAnsi="Times New Roman" w:cs="Times New Roman"/>
        </w:rPr>
        <w:instrText xml:space="preserve"> STYLEREF 1 \s </w:instrText>
      </w:r>
      <w:r w:rsidR="00695E1B" w:rsidRPr="00DE390C">
        <w:rPr>
          <w:rFonts w:ascii="Times New Roman" w:hAnsi="Times New Roman" w:cs="Times New Roman"/>
        </w:rPr>
        <w:fldChar w:fldCharType="separate"/>
      </w:r>
      <w:r w:rsidR="00D3342E" w:rsidRPr="00DE390C">
        <w:rPr>
          <w:rFonts w:ascii="Times New Roman" w:hAnsi="Times New Roman" w:cs="Times New Roman"/>
          <w:noProof/>
        </w:rPr>
        <w:t>1</w:t>
      </w:r>
      <w:r w:rsidR="00695E1B" w:rsidRPr="00DE390C">
        <w:rPr>
          <w:rFonts w:ascii="Times New Roman" w:hAnsi="Times New Roman" w:cs="Times New Roman"/>
        </w:rPr>
        <w:fldChar w:fldCharType="end"/>
      </w:r>
      <w:r w:rsidR="00695E1B" w:rsidRPr="00DE390C">
        <w:rPr>
          <w:rFonts w:ascii="Times New Roman" w:hAnsi="Times New Roman" w:cs="Times New Roman"/>
        </w:rPr>
        <w:noBreakHyphen/>
      </w:r>
      <w:r w:rsidR="00695E1B" w:rsidRPr="00DE390C">
        <w:rPr>
          <w:rFonts w:ascii="Times New Roman" w:hAnsi="Times New Roman" w:cs="Times New Roman"/>
        </w:rPr>
        <w:fldChar w:fldCharType="begin"/>
      </w:r>
      <w:r w:rsidR="00695E1B" w:rsidRPr="00DE390C">
        <w:rPr>
          <w:rFonts w:ascii="Times New Roman" w:hAnsi="Times New Roman" w:cs="Times New Roman"/>
        </w:rPr>
        <w:instrText xml:space="preserve"> SEQ Table \* ARABIC \s 1 </w:instrText>
      </w:r>
      <w:r w:rsidR="00695E1B" w:rsidRPr="00DE390C">
        <w:rPr>
          <w:rFonts w:ascii="Times New Roman" w:hAnsi="Times New Roman" w:cs="Times New Roman"/>
        </w:rPr>
        <w:fldChar w:fldCharType="separate"/>
      </w:r>
      <w:r w:rsidR="00D3342E" w:rsidRPr="00DE390C">
        <w:rPr>
          <w:rFonts w:ascii="Times New Roman" w:hAnsi="Times New Roman" w:cs="Times New Roman"/>
          <w:noProof/>
        </w:rPr>
        <w:t>1</w:t>
      </w:r>
      <w:r w:rsidR="00695E1B" w:rsidRPr="00DE390C">
        <w:rPr>
          <w:rFonts w:ascii="Times New Roman" w:hAnsi="Times New Roman" w:cs="Times New Roman"/>
        </w:rPr>
        <w:fldChar w:fldCharType="end"/>
      </w:r>
      <w:r w:rsidRPr="00DE390C">
        <w:rPr>
          <w:rFonts w:ascii="Times New Roman" w:hAnsi="Times New Roman" w:cs="Times New Roman"/>
          <w:color w:val="000000"/>
          <w:shd w:val="clear" w:color="auto" w:fill="FFFFFF"/>
        </w:rPr>
        <w:t xml:space="preserve"> Properties of </w:t>
      </w:r>
      <w:proofErr w:type="spellStart"/>
      <w:r w:rsidRPr="00DE390C">
        <w:rPr>
          <w:rFonts w:ascii="Times New Roman" w:eastAsiaTheme="minorEastAsia" w:hAnsi="Times New Roman" w:cs="Times New Roman"/>
          <w:color w:val="000000"/>
          <w:shd w:val="clear" w:color="auto" w:fill="FFFFFF"/>
        </w:rPr>
        <w:t>anatase</w:t>
      </w:r>
      <w:proofErr w:type="spellEnd"/>
      <w:r w:rsidRPr="00DE390C">
        <w:rPr>
          <w:rFonts w:ascii="Times New Roman" w:eastAsiaTheme="minorEastAsia" w:hAnsi="Times New Roman" w:cs="Times New Roman"/>
          <w:color w:val="000000"/>
          <w:shd w:val="clear" w:color="auto" w:fill="FFFFFF"/>
        </w:rPr>
        <w:t xml:space="preserve"> and rutile</w:t>
      </w:r>
    </w:p>
    <w:tbl>
      <w:tblPr>
        <w:tblStyle w:val="ColorfulList-Accent6"/>
        <w:tblW w:w="7638" w:type="dxa"/>
        <w:jc w:val="center"/>
        <w:tblBorders>
          <w:insideH w:val="single" w:sz="4" w:space="0" w:color="auto"/>
          <w:insideV w:val="single" w:sz="4" w:space="0" w:color="auto"/>
        </w:tblBorders>
        <w:tblLook w:val="0420" w:firstRow="1" w:lastRow="0" w:firstColumn="0" w:lastColumn="0" w:noHBand="0" w:noVBand="1"/>
      </w:tblPr>
      <w:tblGrid>
        <w:gridCol w:w="2276"/>
        <w:gridCol w:w="2655"/>
        <w:gridCol w:w="2707"/>
      </w:tblGrid>
      <w:tr w:rsidR="007F544F" w:rsidRPr="00DE390C" w14:paraId="26726055" w14:textId="77777777" w:rsidTr="000336CB">
        <w:trPr>
          <w:cnfStyle w:val="100000000000" w:firstRow="1" w:lastRow="0" w:firstColumn="0" w:lastColumn="0" w:oddVBand="0" w:evenVBand="0" w:oddHBand="0" w:evenHBand="0" w:firstRowFirstColumn="0" w:firstRowLastColumn="0" w:lastRowFirstColumn="0" w:lastRowLastColumn="0"/>
          <w:trHeight w:val="307"/>
          <w:jc w:val="center"/>
        </w:trPr>
        <w:tc>
          <w:tcPr>
            <w:tcW w:w="2276" w:type="dxa"/>
            <w:hideMark/>
          </w:tcPr>
          <w:p w14:paraId="3BB74AEB"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Phase</w:t>
            </w:r>
          </w:p>
        </w:tc>
        <w:tc>
          <w:tcPr>
            <w:tcW w:w="2655" w:type="dxa"/>
            <w:hideMark/>
          </w:tcPr>
          <w:p w14:paraId="01C1E2BB" w14:textId="77777777" w:rsidR="007F544F" w:rsidRPr="00DE390C" w:rsidRDefault="007F544F" w:rsidP="007F544F">
            <w:pPr>
              <w:jc w:val="center"/>
              <w:rPr>
                <w:rFonts w:ascii="Times New Roman" w:eastAsiaTheme="minorEastAsia" w:hAnsi="Times New Roman" w:cs="Times New Roman"/>
                <w:szCs w:val="24"/>
              </w:rPr>
            </w:pPr>
            <w:proofErr w:type="spellStart"/>
            <w:r w:rsidRPr="00DE390C">
              <w:rPr>
                <w:rFonts w:ascii="Times New Roman" w:eastAsiaTheme="minorEastAsia" w:hAnsi="Times New Roman" w:cs="Times New Roman"/>
                <w:szCs w:val="24"/>
              </w:rPr>
              <w:t>Anatase</w:t>
            </w:r>
            <w:proofErr w:type="spellEnd"/>
          </w:p>
        </w:tc>
        <w:tc>
          <w:tcPr>
            <w:tcW w:w="2707" w:type="dxa"/>
            <w:hideMark/>
          </w:tcPr>
          <w:p w14:paraId="0623CCBF"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Rutile</w:t>
            </w:r>
          </w:p>
        </w:tc>
      </w:tr>
      <w:tr w:rsidR="007F544F" w:rsidRPr="00DE390C" w14:paraId="6A00D1C2" w14:textId="77777777" w:rsidTr="00745B5B">
        <w:trPr>
          <w:cnfStyle w:val="000000100000" w:firstRow="0" w:lastRow="0" w:firstColumn="0" w:lastColumn="0" w:oddVBand="0" w:evenVBand="0" w:oddHBand="1" w:evenHBand="0" w:firstRowFirstColumn="0" w:firstRowLastColumn="0" w:lastRowFirstColumn="0" w:lastRowLastColumn="0"/>
          <w:trHeight w:val="207"/>
          <w:jc w:val="center"/>
        </w:trPr>
        <w:tc>
          <w:tcPr>
            <w:tcW w:w="2276" w:type="dxa"/>
            <w:hideMark/>
          </w:tcPr>
          <w:p w14:paraId="0CE6560B"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Molar mass</w:t>
            </w:r>
          </w:p>
        </w:tc>
        <w:tc>
          <w:tcPr>
            <w:tcW w:w="5362" w:type="dxa"/>
            <w:gridSpan w:val="2"/>
            <w:hideMark/>
          </w:tcPr>
          <w:p w14:paraId="7B7F9EED" w14:textId="77777777" w:rsidR="007F544F" w:rsidRPr="00DE390C" w:rsidRDefault="007F544F" w:rsidP="007F544F">
            <w:pPr>
              <w:ind w:firstLineChars="168" w:firstLine="336"/>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~80g/</w:t>
            </w:r>
            <w:proofErr w:type="spellStart"/>
            <w:r w:rsidRPr="00DE390C">
              <w:rPr>
                <w:rFonts w:ascii="Times New Roman" w:eastAsiaTheme="minorEastAsia" w:hAnsi="Times New Roman" w:cs="Times New Roman"/>
                <w:szCs w:val="24"/>
              </w:rPr>
              <w:t>mol</w:t>
            </w:r>
            <w:proofErr w:type="spellEnd"/>
          </w:p>
        </w:tc>
      </w:tr>
      <w:tr w:rsidR="007F544F" w:rsidRPr="00DE390C" w14:paraId="17B791A5" w14:textId="77777777" w:rsidTr="00745B5B">
        <w:trPr>
          <w:trHeight w:val="150"/>
          <w:jc w:val="center"/>
        </w:trPr>
        <w:tc>
          <w:tcPr>
            <w:tcW w:w="2276" w:type="dxa"/>
            <w:hideMark/>
          </w:tcPr>
          <w:p w14:paraId="3C7BF809"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Color</w:t>
            </w:r>
          </w:p>
        </w:tc>
        <w:tc>
          <w:tcPr>
            <w:tcW w:w="5362" w:type="dxa"/>
            <w:gridSpan w:val="2"/>
            <w:hideMark/>
          </w:tcPr>
          <w:p w14:paraId="7AE75512" w14:textId="77777777" w:rsidR="007F544F" w:rsidRPr="00DE390C" w:rsidRDefault="007F544F" w:rsidP="007F544F">
            <w:pPr>
              <w:ind w:firstLineChars="168" w:firstLine="336"/>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White</w:t>
            </w:r>
          </w:p>
        </w:tc>
      </w:tr>
      <w:tr w:rsidR="007F544F" w:rsidRPr="00DE390C" w14:paraId="4A1FE06D" w14:textId="77777777" w:rsidTr="000336CB">
        <w:trPr>
          <w:cnfStyle w:val="000000100000" w:firstRow="0" w:lastRow="0" w:firstColumn="0" w:lastColumn="0" w:oddVBand="0" w:evenVBand="0" w:oddHBand="1" w:evenHBand="0" w:firstRowFirstColumn="0" w:firstRowLastColumn="0" w:lastRowFirstColumn="0" w:lastRowLastColumn="0"/>
          <w:trHeight w:val="347"/>
          <w:jc w:val="center"/>
        </w:trPr>
        <w:tc>
          <w:tcPr>
            <w:tcW w:w="2276" w:type="dxa"/>
            <w:hideMark/>
          </w:tcPr>
          <w:p w14:paraId="785B3563"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Melting point</w:t>
            </w:r>
          </w:p>
        </w:tc>
        <w:tc>
          <w:tcPr>
            <w:tcW w:w="2655" w:type="dxa"/>
            <w:vMerge w:val="restart"/>
            <w:hideMark/>
          </w:tcPr>
          <w:p w14:paraId="5E1C1DFC" w14:textId="0C64CFC9"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No</w:t>
            </w:r>
            <w:r w:rsidR="00B3495F"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rPr>
              <w:t xml:space="preserve"> due to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to rutile phase transformation at high temperature</w:t>
            </w:r>
          </w:p>
        </w:tc>
        <w:tc>
          <w:tcPr>
            <w:tcW w:w="2707" w:type="dxa"/>
            <w:hideMark/>
          </w:tcPr>
          <w:p w14:paraId="77B732AC"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2116</w:t>
            </w:r>
          </w:p>
        </w:tc>
      </w:tr>
      <w:tr w:rsidR="007F544F" w:rsidRPr="00DE390C" w14:paraId="5480AFB8" w14:textId="77777777" w:rsidTr="000336CB">
        <w:trPr>
          <w:trHeight w:val="362"/>
          <w:jc w:val="center"/>
        </w:trPr>
        <w:tc>
          <w:tcPr>
            <w:tcW w:w="2276" w:type="dxa"/>
            <w:hideMark/>
          </w:tcPr>
          <w:p w14:paraId="43F19DD3"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Boiling point</w:t>
            </w:r>
          </w:p>
        </w:tc>
        <w:tc>
          <w:tcPr>
            <w:tcW w:w="2655" w:type="dxa"/>
            <w:vMerge/>
            <w:hideMark/>
          </w:tcPr>
          <w:p w14:paraId="27407488" w14:textId="77777777" w:rsidR="007F544F" w:rsidRPr="00DE390C" w:rsidRDefault="007F544F" w:rsidP="007F544F">
            <w:pPr>
              <w:ind w:firstLineChars="168" w:firstLine="336"/>
              <w:jc w:val="center"/>
              <w:rPr>
                <w:rFonts w:ascii="Times New Roman" w:eastAsiaTheme="minorEastAsia" w:hAnsi="Times New Roman" w:cs="Times New Roman"/>
                <w:szCs w:val="24"/>
              </w:rPr>
            </w:pPr>
          </w:p>
        </w:tc>
        <w:tc>
          <w:tcPr>
            <w:tcW w:w="2707" w:type="dxa"/>
            <w:hideMark/>
          </w:tcPr>
          <w:p w14:paraId="6EC346D1"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3246</w:t>
            </w:r>
          </w:p>
        </w:tc>
      </w:tr>
      <w:tr w:rsidR="007F544F" w:rsidRPr="00DE390C" w14:paraId="6BC632D4" w14:textId="77777777" w:rsidTr="000336CB">
        <w:trPr>
          <w:cnfStyle w:val="000000100000" w:firstRow="0" w:lastRow="0" w:firstColumn="0" w:lastColumn="0" w:oddVBand="0" w:evenVBand="0" w:oddHBand="1" w:evenHBand="0" w:firstRowFirstColumn="0" w:firstRowLastColumn="0" w:lastRowFirstColumn="0" w:lastRowLastColumn="0"/>
          <w:trHeight w:val="362"/>
          <w:jc w:val="center"/>
        </w:trPr>
        <w:tc>
          <w:tcPr>
            <w:tcW w:w="2276" w:type="dxa"/>
            <w:hideMark/>
          </w:tcPr>
          <w:p w14:paraId="67E1FFFB"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Refractive index</w:t>
            </w:r>
          </w:p>
        </w:tc>
        <w:tc>
          <w:tcPr>
            <w:tcW w:w="2655" w:type="dxa"/>
            <w:hideMark/>
          </w:tcPr>
          <w:p w14:paraId="64262DBA"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2.488</w:t>
            </w:r>
          </w:p>
        </w:tc>
        <w:tc>
          <w:tcPr>
            <w:tcW w:w="2707" w:type="dxa"/>
            <w:hideMark/>
          </w:tcPr>
          <w:p w14:paraId="27B527D7"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2.609</w:t>
            </w:r>
          </w:p>
        </w:tc>
      </w:tr>
      <w:tr w:rsidR="007F544F" w:rsidRPr="00DE390C" w14:paraId="16664559" w14:textId="77777777" w:rsidTr="000336CB">
        <w:trPr>
          <w:trHeight w:val="362"/>
          <w:jc w:val="center"/>
        </w:trPr>
        <w:tc>
          <w:tcPr>
            <w:tcW w:w="2276" w:type="dxa"/>
            <w:hideMark/>
          </w:tcPr>
          <w:p w14:paraId="2D98D30C"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Density</w:t>
            </w:r>
          </w:p>
        </w:tc>
        <w:tc>
          <w:tcPr>
            <w:tcW w:w="2655" w:type="dxa"/>
            <w:hideMark/>
          </w:tcPr>
          <w:p w14:paraId="5AE539B7" w14:textId="77777777" w:rsidR="007F544F" w:rsidRPr="00DE390C" w:rsidRDefault="007F544F" w:rsidP="007F544F">
            <w:pPr>
              <w:ind w:firstLineChars="168" w:firstLine="336"/>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4.23 gm/cm</w:t>
            </w:r>
            <w:r w:rsidRPr="00DE390C">
              <w:rPr>
                <w:rFonts w:ascii="Times New Roman" w:eastAsiaTheme="minorEastAsia" w:hAnsi="Times New Roman" w:cs="Times New Roman"/>
                <w:szCs w:val="24"/>
                <w:vertAlign w:val="superscript"/>
              </w:rPr>
              <w:t>3</w:t>
            </w:r>
          </w:p>
        </w:tc>
        <w:tc>
          <w:tcPr>
            <w:tcW w:w="2707" w:type="dxa"/>
            <w:hideMark/>
          </w:tcPr>
          <w:p w14:paraId="26E410D3"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3.78 g/cm</w:t>
            </w:r>
            <w:r w:rsidRPr="00DE390C">
              <w:rPr>
                <w:rFonts w:ascii="Times New Roman" w:eastAsiaTheme="minorEastAsia" w:hAnsi="Times New Roman" w:cs="Times New Roman"/>
                <w:szCs w:val="24"/>
                <w:vertAlign w:val="superscript"/>
              </w:rPr>
              <w:t>3</w:t>
            </w:r>
          </w:p>
        </w:tc>
      </w:tr>
      <w:tr w:rsidR="007F544F" w:rsidRPr="00DE390C" w14:paraId="195FB9F1" w14:textId="77777777" w:rsidTr="000336CB">
        <w:trPr>
          <w:cnfStyle w:val="000000100000" w:firstRow="0" w:lastRow="0" w:firstColumn="0" w:lastColumn="0" w:oddVBand="0" w:evenVBand="0" w:oddHBand="1" w:evenHBand="0" w:firstRowFirstColumn="0" w:firstRowLastColumn="0" w:lastRowFirstColumn="0" w:lastRowLastColumn="0"/>
          <w:trHeight w:val="362"/>
          <w:jc w:val="center"/>
        </w:trPr>
        <w:tc>
          <w:tcPr>
            <w:tcW w:w="2276" w:type="dxa"/>
            <w:hideMark/>
          </w:tcPr>
          <w:p w14:paraId="6C7F20E0"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Space group</w:t>
            </w:r>
          </w:p>
        </w:tc>
        <w:tc>
          <w:tcPr>
            <w:tcW w:w="2655" w:type="dxa"/>
            <w:hideMark/>
          </w:tcPr>
          <w:p w14:paraId="641D1E65"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I4</w:t>
            </w:r>
            <w:r w:rsidRPr="00DE390C">
              <w:rPr>
                <w:rFonts w:ascii="Times New Roman" w:eastAsiaTheme="minorEastAsia" w:hAnsi="Times New Roman" w:cs="Times New Roman"/>
                <w:szCs w:val="24"/>
                <w:vertAlign w:val="subscript"/>
              </w:rPr>
              <w:t>1</w:t>
            </w:r>
            <w:r w:rsidRPr="00DE390C">
              <w:rPr>
                <w:rFonts w:ascii="Times New Roman" w:eastAsiaTheme="minorEastAsia" w:hAnsi="Times New Roman" w:cs="Times New Roman"/>
                <w:szCs w:val="24"/>
              </w:rPr>
              <w:t>/</w:t>
            </w:r>
            <w:proofErr w:type="spellStart"/>
            <w:r w:rsidRPr="00DE390C">
              <w:rPr>
                <w:rFonts w:ascii="Times New Roman" w:eastAsiaTheme="minorEastAsia" w:hAnsi="Times New Roman" w:cs="Times New Roman"/>
                <w:szCs w:val="24"/>
              </w:rPr>
              <w:t>amd</w:t>
            </w:r>
            <w:proofErr w:type="spellEnd"/>
          </w:p>
        </w:tc>
        <w:tc>
          <w:tcPr>
            <w:tcW w:w="2707" w:type="dxa"/>
            <w:hideMark/>
          </w:tcPr>
          <w:p w14:paraId="4C23ED9F"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P4</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w:t>
            </w:r>
            <w:proofErr w:type="spellStart"/>
            <w:r w:rsidRPr="00DE390C">
              <w:rPr>
                <w:rFonts w:ascii="Times New Roman" w:eastAsiaTheme="minorEastAsia" w:hAnsi="Times New Roman" w:cs="Times New Roman"/>
                <w:szCs w:val="24"/>
              </w:rPr>
              <w:t>mnm</w:t>
            </w:r>
            <w:proofErr w:type="spellEnd"/>
            <w:r w:rsidRPr="00DE390C">
              <w:rPr>
                <w:rFonts w:ascii="Times New Roman" w:eastAsiaTheme="minorEastAsia" w:hAnsi="Times New Roman" w:cs="Times New Roman"/>
                <w:szCs w:val="24"/>
              </w:rPr>
              <w:t>,</w:t>
            </w:r>
          </w:p>
        </w:tc>
      </w:tr>
      <w:tr w:rsidR="007F544F" w:rsidRPr="00DE390C" w14:paraId="1CD9B32F" w14:textId="77777777" w:rsidTr="000336CB">
        <w:trPr>
          <w:trHeight w:val="790"/>
          <w:jc w:val="center"/>
        </w:trPr>
        <w:tc>
          <w:tcPr>
            <w:tcW w:w="2276" w:type="dxa"/>
            <w:hideMark/>
          </w:tcPr>
          <w:p w14:paraId="086D097A"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Lattice constant</w:t>
            </w:r>
          </w:p>
        </w:tc>
        <w:tc>
          <w:tcPr>
            <w:tcW w:w="2655" w:type="dxa"/>
            <w:hideMark/>
          </w:tcPr>
          <w:p w14:paraId="5A114644"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a = b = 3.782Å</w:t>
            </w:r>
          </w:p>
          <w:p w14:paraId="63C17A57"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c = 9.502 Å</w:t>
            </w:r>
          </w:p>
        </w:tc>
        <w:tc>
          <w:tcPr>
            <w:tcW w:w="2707" w:type="dxa"/>
            <w:hideMark/>
          </w:tcPr>
          <w:p w14:paraId="107F3B11"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a = b = 4.584Å</w:t>
            </w:r>
          </w:p>
          <w:p w14:paraId="7C09BE62"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c = 2.953 Å</w:t>
            </w:r>
          </w:p>
        </w:tc>
      </w:tr>
      <w:tr w:rsidR="007F544F" w:rsidRPr="00DE390C" w14:paraId="4EFA2BF6" w14:textId="77777777" w:rsidTr="00745B5B">
        <w:trPr>
          <w:cnfStyle w:val="000000100000" w:firstRow="0" w:lastRow="0" w:firstColumn="0" w:lastColumn="0" w:oddVBand="0" w:evenVBand="0" w:oddHBand="1" w:evenHBand="0" w:firstRowFirstColumn="0" w:firstRowLastColumn="0" w:lastRowFirstColumn="0" w:lastRowLastColumn="0"/>
          <w:trHeight w:val="52"/>
          <w:jc w:val="center"/>
        </w:trPr>
        <w:tc>
          <w:tcPr>
            <w:tcW w:w="2276" w:type="dxa"/>
            <w:hideMark/>
          </w:tcPr>
          <w:p w14:paraId="66BBD608"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Band gap</w:t>
            </w:r>
          </w:p>
        </w:tc>
        <w:tc>
          <w:tcPr>
            <w:tcW w:w="2655" w:type="dxa"/>
            <w:hideMark/>
          </w:tcPr>
          <w:p w14:paraId="4F0EE771"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3.2eV</w:t>
            </w:r>
          </w:p>
        </w:tc>
        <w:tc>
          <w:tcPr>
            <w:tcW w:w="2707" w:type="dxa"/>
            <w:hideMark/>
          </w:tcPr>
          <w:p w14:paraId="09D1C188" w14:textId="77777777" w:rsidR="007F544F" w:rsidRPr="00DE390C" w:rsidRDefault="007F544F" w:rsidP="007F544F">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3.0eV</w:t>
            </w:r>
          </w:p>
        </w:tc>
      </w:tr>
    </w:tbl>
    <w:p w14:paraId="6E7566FD" w14:textId="77777777" w:rsidR="003C33C7" w:rsidRPr="00DE390C" w:rsidRDefault="003C33C7" w:rsidP="007F544F">
      <w:pPr>
        <w:ind w:firstLineChars="150" w:firstLine="300"/>
        <w:rPr>
          <w:rFonts w:ascii="Times New Roman" w:eastAsiaTheme="minorEastAsia" w:hAnsi="Times New Roman" w:cs="Times New Roman"/>
          <w:szCs w:val="24"/>
        </w:rPr>
      </w:pPr>
    </w:p>
    <w:p w14:paraId="28FCE3F5" w14:textId="37692C3B" w:rsidR="007F544F" w:rsidRPr="00DE390C" w:rsidRDefault="007F544F" w:rsidP="003C33C7">
      <w:pPr>
        <w:ind w:firstLineChars="213"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t>There are several metastable forms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such as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(B)</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&lt;EndNote&gt;&lt;Cite&gt;&lt;Author&gt;Marchand&lt;/Author&gt;&lt;Year&gt;1980&lt;/Year&gt;&lt;RecNum&gt;982&lt;/RecNum&gt;&lt;DisplayText&gt;&lt;style face="superscript"&gt;1&lt;/style&gt;&lt;/DisplayText&gt;&lt;record&gt;&lt;rec-number&gt;982&lt;/rec-number&gt;&lt;foreign-keys&gt;&lt;key app="EN" db-id="vdzdszfxjxv0a3evt565x0x6xzpt29rzexrp" timestamp="1428893301"&gt;982&lt;/key&gt;&lt;key app="ENWeb" db-id=""&gt;0&lt;/key&gt;&lt;/foreign-keys&gt;&lt;ref-type name="Journal Article"&gt;17&lt;/ref-type&gt;&lt;contributors&gt;&lt;authors&gt;&lt;author&gt;Marchand, René&lt;/author&gt;&lt;author&gt;Brohan, Luc&lt;/author&gt;&lt;author&gt;Tournoux, Michel&lt;/author&gt;&lt;/authors&gt;&lt;/contributors&gt;&lt;titles&gt;&lt;title&gt;&lt;style face="normal" font="default" size="100%"&gt;TiO&lt;/style&gt;&lt;style face="subscript" font="default" size="100%"&gt;2&lt;/style&gt;&lt;style face="normal" font="default" size="100%"&gt;(B) a new form of titanium dioxide and the potassium octatitanate K&lt;/style&gt;&lt;style face="subscript" font="default" size="100%"&gt;2&lt;/style&gt;&lt;style face="normal" font="default" size="100%"&gt;Ti&lt;/style&gt;&lt;style face="subscript" font="default" size="100%"&gt;8&lt;/style&gt;&lt;style face="normal" font="default" size="100%"&gt;O&lt;/style&gt;&lt;style face="subscript" font="default" size="100%"&gt;17&lt;/style&gt;&lt;/title&gt;&lt;secondary-title&gt;Materials Research Bulletin&lt;/secondary-title&gt;&lt;/titles&gt;&lt;periodical&gt;&lt;full-title&gt;Materials Research Bulletin&lt;/full-title&gt;&lt;abbr-1&gt;Mater Res Bull&lt;/abbr-1&gt;&lt;/periodical&gt;&lt;pages&gt;1129-1133&lt;/pages&gt;&lt;volume&gt;15&lt;/volume&gt;&lt;number&gt;8&lt;/number&gt;&lt;dates&gt;&lt;year&gt;1980&lt;/year&gt;&lt;/dates&gt;&lt;isbn&gt;00255408&lt;/isbn&gt;&lt;urls&gt;&lt;/urls&gt;&lt;electronic-resource-num&gt;10.1016/0025-5408(80)90076-8&lt;/electronic-resource-num&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1</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hollandite-like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vertAlign w:val="subscript"/>
        </w:rPr>
        <w:fldChar w:fldCharType="begin"/>
      </w:r>
      <w:r w:rsidRPr="00DE390C">
        <w:rPr>
          <w:rFonts w:ascii="Times New Roman" w:eastAsiaTheme="minorEastAsia" w:hAnsi="Times New Roman" w:cs="Times New Roman"/>
          <w:szCs w:val="24"/>
          <w:vertAlign w:val="subscript"/>
        </w:rPr>
        <w:instrText xml:space="preserve"> ADDIN EN.CITE &lt;EndNote&gt;&lt;Cite&gt;&lt;Author&gt;Latroche&lt;/Author&gt;&lt;Year&gt;1989&lt;/Year&gt;&lt;RecNum&gt;981&lt;/RecNum&gt;&lt;DisplayText&gt;&lt;style face="superscript"&gt;2&lt;/style&gt;&lt;/DisplayText&gt;&lt;record&gt;&lt;rec-number&gt;981&lt;/rec-number&gt;&lt;foreign-keys&gt;&lt;key app="EN" db-id="vdzdszfxjxv0a3evt565x0x6xzpt29rzexrp" timestamp="1428893299"&gt;981&lt;/key&gt;&lt;key app="ENWeb" db-id=""&gt;0&lt;/key&gt;&lt;/foreign-keys&gt;&lt;ref-type name="Journal Article"&gt;17&lt;/ref-type&gt;&lt;contributors&gt;&lt;authors&gt;&lt;author&gt;Latroche, M.&lt;/author&gt;&lt;author&gt;Brohan, L.&lt;/author&gt;&lt;author&gt;Marchand, R.&lt;/author&gt;&lt;author&gt;Tournoux, M.&lt;/author&gt;&lt;/authors&gt;&lt;/contributors&gt;&lt;titles&gt;&lt;title&gt;&lt;style face="normal" font="default" size="100%"&gt;New hollandite oxides: TiO&lt;/style&gt;&lt;style face="subscript" font="default" size="100%"&gt;2&lt;/style&gt;&lt;style face="normal" font="default" size="100%"&gt;(H) and K&lt;/style&gt;&lt;style face="subscript" font="default" size="100%"&gt;0.06&lt;/style&gt;&lt;style face="normal" font="default" size="100%"&gt;TiO&lt;/style&gt;&lt;style face="subscript" font="default" size="100%"&gt;2&lt;/style&gt;&lt;/title&gt;&lt;secondary-title&gt;Journal of Solid State Chemistry&lt;/secondary-title&gt;&lt;/titles&gt;&lt;periodical&gt;&lt;full-title&gt;Journal of Solid State Chemistry&lt;/full-title&gt;&lt;abbr-1&gt;J Solid State Chem&lt;/abbr-1&gt;&lt;/periodical&gt;&lt;pages&gt;78-82&lt;/pages&gt;&lt;volume&gt;81&lt;/volume&gt;&lt;number&gt;1&lt;/number&gt;&lt;dates&gt;&lt;year&gt;1989&lt;/year&gt;&lt;/dates&gt;&lt;isbn&gt;00224596&lt;/isbn&gt;&lt;urls&gt;&lt;/urls&gt;&lt;electronic-resource-num&gt;10.1016/0022-4596(89)90204-1&lt;/electronic-resource-num&gt;&lt;/record&gt;&lt;/Cite&gt;&lt;/EndNote&gt;</w:instrText>
      </w:r>
      <w:r w:rsidRPr="00DE390C">
        <w:rPr>
          <w:rFonts w:ascii="Times New Roman" w:eastAsiaTheme="minorEastAsia" w:hAnsi="Times New Roman" w:cs="Times New Roman"/>
          <w:szCs w:val="24"/>
          <w:vertAlign w:val="subscript"/>
        </w:rPr>
        <w:fldChar w:fldCharType="separate"/>
      </w:r>
      <w:r w:rsidRPr="00DE390C">
        <w:rPr>
          <w:rFonts w:ascii="Times New Roman" w:eastAsiaTheme="minorEastAsia" w:hAnsi="Times New Roman" w:cs="Times New Roman"/>
          <w:noProof/>
          <w:szCs w:val="24"/>
          <w:vertAlign w:val="superscript"/>
        </w:rPr>
        <w:t>2</w:t>
      </w:r>
      <w:r w:rsidRPr="00DE390C">
        <w:rPr>
          <w:rFonts w:ascii="Times New Roman" w:eastAsiaTheme="minorEastAsia" w:hAnsi="Times New Roman" w:cs="Times New Roman"/>
          <w:szCs w:val="24"/>
          <w:vertAlign w:val="subscript"/>
        </w:rPr>
        <w:fldChar w:fldCharType="end"/>
      </w:r>
      <w:r w:rsidRPr="00DE390C">
        <w:rPr>
          <w:rFonts w:ascii="Times New Roman" w:eastAsiaTheme="minorEastAsia" w:hAnsi="Times New Roman" w:cs="Times New Roman"/>
          <w:szCs w:val="24"/>
        </w:rPr>
        <w:t xml:space="preserve"> and </w:t>
      </w:r>
      <w:proofErr w:type="spellStart"/>
      <w:r w:rsidRPr="00DE390C">
        <w:rPr>
          <w:rFonts w:ascii="Times New Roman" w:eastAsiaTheme="minorEastAsia" w:hAnsi="Times New Roman" w:cs="Times New Roman"/>
          <w:szCs w:val="24"/>
        </w:rPr>
        <w:t>ramsdellite</w:t>
      </w:r>
      <w:proofErr w:type="spellEnd"/>
      <w:r w:rsidRPr="00DE390C">
        <w:rPr>
          <w:rFonts w:ascii="Times New Roman" w:eastAsiaTheme="minorEastAsia" w:hAnsi="Times New Roman" w:cs="Times New Roman"/>
          <w:szCs w:val="24"/>
        </w:rPr>
        <w:t>-like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vertAlign w:val="subscript"/>
        </w:rPr>
        <w:fldChar w:fldCharType="begin"/>
      </w:r>
      <w:r w:rsidRPr="00DE390C">
        <w:rPr>
          <w:rFonts w:ascii="Times New Roman" w:eastAsiaTheme="minorEastAsia" w:hAnsi="Times New Roman" w:cs="Times New Roman"/>
          <w:szCs w:val="24"/>
          <w:vertAlign w:val="subscript"/>
        </w:rPr>
        <w:instrText xml:space="preserve"> ADDIN EN.CITE &lt;EndNote&gt;&lt;Cite&gt;&lt;Author&gt;Akimoto&lt;/Author&gt;&lt;Year&gt;1994&lt;/Year&gt;&lt;RecNum&gt;983&lt;/RecNum&gt;&lt;DisplayText&gt;&lt;style face="superscript"&gt;3&lt;/style&gt;&lt;/DisplayText&gt;&lt;record&gt;&lt;rec-number&gt;983&lt;/rec-number&gt;&lt;foreign-keys&gt;&lt;key app="EN" db-id="vdzdszfxjxv0a3evt565x0x6xzpt29rzexrp" timestamp="1428893304"&gt;983&lt;/key&gt;&lt;key app="ENWeb" db-id=""&gt;0&lt;/key&gt;&lt;/foreign-keys&gt;&lt;ref-type name="Journal Article"&gt;17&lt;/ref-type&gt;&lt;contributors&gt;&lt;authors&gt;&lt;author&gt;Akimoto, J.&lt;/author&gt;&lt;author&gt;Gotoh, Y.&lt;/author&gt;&lt;author&gt;Oosawa, Y.&lt;/author&gt;&lt;author&gt;Nonose, N.&lt;/author&gt;&lt;author&gt;Kumagai, T.&lt;/author&gt;&lt;author&gt;Aoki, K.&lt;/author&gt;&lt;author&gt;Takei, H.&lt;/author&gt;&lt;/authors&gt;&lt;/contributors&gt;&lt;titles&gt;&lt;title&gt;&lt;style face="normal" font="default" size="100%"&gt;Topotactic Oxidation of Ramsdellite-Type Li&lt;/style&gt;&lt;style face="subscript" font="default" size="100%"&gt;0.5&lt;/style&gt;&lt;style face="normal" font="default" size="100%"&gt;TiO&lt;/style&gt;&lt;style face="subscript" font="default" size="100%"&gt;2&lt;/style&gt;&lt;style face="normal" font="default" size="100%"&gt;, a New Polymorph of Titanium Dioxide: TiO&lt;/style&gt;&lt;style face="subscript" font="default" size="100%"&gt;2&lt;/style&gt;&lt;style face="normal" font="default" size="100%"&gt;(R)&lt;/style&gt;&lt;/title&gt;&lt;secondary-title&gt;Journal of Solid State Chemistry&lt;/secondary-title&gt;&lt;/titles&gt;&lt;periodical&gt;&lt;full-title&gt;Journal of Solid State Chemistry&lt;/full-title&gt;&lt;abbr-1&gt;J Solid State Chem&lt;/abbr-1&gt;&lt;/periodical&gt;&lt;pages&gt;27-36&lt;/pages&gt;&lt;volume&gt;113&lt;/volume&gt;&lt;number&gt;1&lt;/number&gt;&lt;dates&gt;&lt;year&gt;1994&lt;/year&gt;&lt;/dates&gt;&lt;isbn&gt;00224596&lt;/isbn&gt;&lt;urls&gt;&lt;/urls&gt;&lt;electronic-resource-num&gt;10.1006/jssc.1994.1337&lt;/electronic-resource-num&gt;&lt;/record&gt;&lt;/Cite&gt;&lt;/EndNote&gt;</w:instrText>
      </w:r>
      <w:r w:rsidRPr="00DE390C">
        <w:rPr>
          <w:rFonts w:ascii="Times New Roman" w:eastAsiaTheme="minorEastAsia" w:hAnsi="Times New Roman" w:cs="Times New Roman"/>
          <w:szCs w:val="24"/>
          <w:vertAlign w:val="subscript"/>
        </w:rPr>
        <w:fldChar w:fldCharType="separate"/>
      </w:r>
      <w:r w:rsidRPr="00DE390C">
        <w:rPr>
          <w:rFonts w:ascii="Times New Roman" w:eastAsiaTheme="minorEastAsia" w:hAnsi="Times New Roman" w:cs="Times New Roman"/>
          <w:noProof/>
          <w:szCs w:val="24"/>
          <w:vertAlign w:val="superscript"/>
        </w:rPr>
        <w:t>3</w:t>
      </w:r>
      <w:r w:rsidRPr="00DE390C">
        <w:rPr>
          <w:rFonts w:ascii="Times New Roman" w:eastAsiaTheme="minorEastAsia" w:hAnsi="Times New Roman" w:cs="Times New Roman"/>
          <w:szCs w:val="24"/>
          <w:vertAlign w:val="subscript"/>
        </w:rPr>
        <w:fldChar w:fldCharType="end"/>
      </w:r>
      <w:r w:rsidRPr="00DE390C">
        <w:rPr>
          <w:rFonts w:ascii="Times New Roman" w:eastAsiaTheme="minorEastAsia" w:hAnsi="Times New Roman" w:cs="Times New Roman"/>
          <w:szCs w:val="24"/>
        </w:rPr>
        <w:t>, and high pressure forms: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(II)</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&lt;EndNote&gt;&lt;Cite&gt;&lt;Author&gt;Simons&lt;/Author&gt;&lt;Year&gt;1967&lt;/Year&gt;&lt;RecNum&gt;987&lt;/RecNum&gt;&lt;DisplayText&gt;&lt;style face="superscript"&gt;4&lt;/style&gt;&lt;/DisplayText&gt;&lt;record&gt;&lt;rec-number&gt;987&lt;/rec-number&gt;&lt;foreign-keys&gt;&lt;key app="EN" db-id="vdzdszfxjxv0a3evt565x0x6xzpt29rzexrp" timestamp="1428895076"&gt;987&lt;/key&gt;&lt;key app="ENWeb" db-id=""&gt;0&lt;/key&gt;&lt;/foreign-keys&gt;&lt;ref-type name="Journal Article"&gt;17&lt;/ref-type&gt;&lt;contributors&gt;&lt;authors&gt;&lt;author&gt;Simons, P. Y.&lt;/author&gt;&lt;author&gt;Dachille, F.&lt;/author&gt;&lt;/authors&gt;&lt;/contributors&gt;&lt;titles&gt;&lt;title&gt;&lt;style face="normal" font="default" size="100%"&gt;The structure of TiO&lt;/style&gt;&lt;style face="subscript" font="default" size="100%"&gt;2&lt;/style&gt;&lt;style face="normal" font="default" size="100%"&gt;II, a high-pressure phase of TiO&lt;/style&gt;&lt;style face="subscript" font="default" size="100%"&gt;2&lt;/style&gt;&lt;/title&gt;&lt;secondary-title&gt;Acta Crystallographica&lt;/secondary-title&gt;&lt;/titles&gt;&lt;periodical&gt;&lt;full-title&gt;Acta Crystallographica&lt;/full-title&gt;&lt;/periodical&gt;&lt;pages&gt;334-336&lt;/pages&gt;&lt;volume&gt;23&lt;/volume&gt;&lt;number&gt;2&lt;/number&gt;&lt;dates&gt;&lt;year&gt;1967&lt;/year&gt;&lt;/dates&gt;&lt;isbn&gt;0365-110X&lt;/isbn&gt;&lt;urls&gt;&lt;/urls&gt;&lt;electronic-resource-num&gt;10.1107/s0365110x67002713&lt;/electronic-resource-num&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4</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w:t>
      </w:r>
      <w:proofErr w:type="spellStart"/>
      <w:r w:rsidRPr="00DE390C">
        <w:rPr>
          <w:rFonts w:ascii="Times New Roman" w:eastAsiaTheme="minorEastAsia" w:hAnsi="Times New Roman" w:cs="Times New Roman"/>
          <w:szCs w:val="24"/>
        </w:rPr>
        <w:t>baddeleyite</w:t>
      </w:r>
      <w:proofErr w:type="spellEnd"/>
      <w:r w:rsidRPr="00DE390C">
        <w:rPr>
          <w:rFonts w:ascii="Times New Roman" w:eastAsiaTheme="minorEastAsia" w:hAnsi="Times New Roman" w:cs="Times New Roman"/>
          <w:szCs w:val="24"/>
        </w:rPr>
        <w:t>-like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vertAlign w:val="subscript"/>
        </w:rPr>
        <w:fldChar w:fldCharType="begin"/>
      </w:r>
      <w:r w:rsidRPr="00DE390C">
        <w:rPr>
          <w:rFonts w:ascii="Times New Roman" w:eastAsiaTheme="minorEastAsia" w:hAnsi="Times New Roman" w:cs="Times New Roman"/>
          <w:szCs w:val="24"/>
          <w:vertAlign w:val="subscript"/>
        </w:rPr>
        <w:instrText xml:space="preserve"> ADDIN EN.CITE &lt;EndNote&gt;&lt;Cite&gt;&lt;Author&gt;Sato&lt;/Author&gt;&lt;Year&gt;1991&lt;/Year&gt;&lt;RecNum&gt;979&lt;/RecNum&gt;&lt;DisplayText&gt;&lt;style face="superscript"&gt;5&lt;/style&gt;&lt;/DisplayText&gt;&lt;record&gt;&lt;rec-number&gt;979&lt;/rec-number&gt;&lt;foreign-keys&gt;&lt;key app="EN" db-id="vdzdszfxjxv0a3evt565x0x6xzpt29rzexrp" timestamp="1428893295"&gt;979&lt;/key&gt;&lt;key app="ENWeb" db-id=""&gt;0&lt;/key&gt;&lt;/foreign-keys&gt;&lt;ref-type name="Journal Article"&gt;17&lt;/ref-type&gt;&lt;contributors&gt;&lt;authors&gt;&lt;author&gt;Sato, H.&lt;/author&gt;&lt;author&gt;Endo, S.&lt;/author&gt;&lt;author&gt;Sugiyama, M.&lt;/author&gt;&lt;author&gt;Kikegawa, T.&lt;/author&gt;&lt;author&gt;Shimomura, O.&lt;/author&gt;&lt;author&gt;Kusaba, K.&lt;/author&gt;&lt;/authors&gt;&lt;/contributors&gt;&lt;titles&gt;&lt;title&gt;&lt;style face="normal" font="default" size="100%"&gt;Baddeleyite-type high-pressure phase of TiO&lt;/style&gt;&lt;style face="subscript" font="default" size="100%"&gt;2&lt;/style&gt;&lt;/title&gt;&lt;secondary-title&gt;Science&lt;/secondary-title&gt;&lt;alt-title&gt;Science&lt;/alt-title&gt;&lt;/titles&gt;&lt;periodical&gt;&lt;full-title&gt;Science&lt;/full-title&gt;&lt;abbr-1&gt;Science&lt;/abbr-1&gt;&lt;/periodical&gt;&lt;alt-periodical&gt;&lt;full-title&gt;Science&lt;/full-title&gt;&lt;abbr-1&gt;Science&lt;/abbr-1&gt;&lt;/alt-periodical&gt;&lt;pages&gt;786-8&lt;/pages&gt;&lt;volume&gt;251&lt;/volume&gt;&lt;number&gt;4995&lt;/number&gt;&lt;dates&gt;&lt;year&gt;1991&lt;/year&gt;&lt;pub-dates&gt;&lt;date&gt;Feb 15&lt;/date&gt;&lt;/pub-dates&gt;&lt;/dates&gt;&lt;isbn&gt;0036-8075 (Print)&amp;#xD;0036-8075 (Linking)&lt;/isbn&gt;&lt;accession-num&gt;17775458&lt;/accession-num&gt;&lt;urls&gt;&lt;related-urls&gt;&lt;url&gt;http://www.ncbi.nlm.nih.gov/pubmed/17775458&lt;/url&gt;&lt;/related-urls&gt;&lt;/urls&gt;&lt;electronic-resource-num&gt;10.1126/science.251.4995.786&lt;/electronic-resource-num&gt;&lt;/record&gt;&lt;/Cite&gt;&lt;/EndNote&gt;</w:instrText>
      </w:r>
      <w:r w:rsidRPr="00DE390C">
        <w:rPr>
          <w:rFonts w:ascii="Times New Roman" w:eastAsiaTheme="minorEastAsia" w:hAnsi="Times New Roman" w:cs="Times New Roman"/>
          <w:szCs w:val="24"/>
          <w:vertAlign w:val="subscript"/>
        </w:rPr>
        <w:fldChar w:fldCharType="separate"/>
      </w:r>
      <w:r w:rsidRPr="00DE390C">
        <w:rPr>
          <w:rFonts w:ascii="Times New Roman" w:eastAsiaTheme="minorEastAsia" w:hAnsi="Times New Roman" w:cs="Times New Roman"/>
          <w:noProof/>
          <w:szCs w:val="24"/>
          <w:vertAlign w:val="superscript"/>
        </w:rPr>
        <w:t>5</w:t>
      </w:r>
      <w:r w:rsidRPr="00DE390C">
        <w:rPr>
          <w:rFonts w:ascii="Times New Roman" w:eastAsiaTheme="minorEastAsia" w:hAnsi="Times New Roman" w:cs="Times New Roman"/>
          <w:szCs w:val="24"/>
          <w:vertAlign w:val="subscript"/>
        </w:rPr>
        <w:fldChar w:fldCharType="end"/>
      </w:r>
      <w:r w:rsidRPr="00DE390C">
        <w:rPr>
          <w:rFonts w:ascii="Times New Roman" w:eastAsiaTheme="minorEastAsia" w:hAnsi="Times New Roman" w:cs="Times New Roman"/>
          <w:szCs w:val="24"/>
        </w:rPr>
        <w:t>, cubic-TiO</w:t>
      </w:r>
      <w:r w:rsidRPr="00DE390C">
        <w:rPr>
          <w:rFonts w:ascii="Times New Roman" w:eastAsiaTheme="minorEastAsia" w:hAnsi="Times New Roman" w:cs="Times New Roman"/>
          <w:szCs w:val="24"/>
          <w:vertAlign w:val="subscript"/>
        </w:rPr>
        <w:t>2</w:t>
      </w:r>
      <w:r w:rsidR="00DE390C">
        <w:rPr>
          <w:rFonts w:ascii="Times New Roman" w:eastAsiaTheme="minorEastAsia" w:hAnsi="Times New Roman" w:cs="Times New Roman" w:hint="eastAsia"/>
          <w:szCs w:val="24"/>
          <w:vertAlign w:val="subscript"/>
        </w:rPr>
        <w:t xml:space="preserve"> </w:t>
      </w:r>
      <w:r w:rsidRPr="00DE390C">
        <w:rPr>
          <w:rFonts w:ascii="Times New Roman" w:eastAsiaTheme="minorEastAsia" w:hAnsi="Times New Roman" w:cs="Times New Roman"/>
          <w:szCs w:val="24"/>
        </w:rPr>
        <w:t>(fluorite forms and pyrite form)</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&lt;EndNote&gt;&lt;Cite&gt;&lt;Author&gt;Mattesini&lt;/Author&gt;&lt;Year&gt;2004&lt;/Year&gt;&lt;RecNum&gt;770&lt;/RecNum&gt;&lt;DisplayText&gt;&lt;style face="superscript"&gt;6&lt;/style&gt;&lt;/DisplayText&gt;&lt;record&gt;&lt;rec-number&gt;770&lt;/rec-number&gt;&lt;foreign-keys&gt;&lt;key app="EN" db-id="vdzdszfxjxv0a3evt565x0x6xzpt29rzexrp" timestamp="1395466620"&gt;770&lt;/key&gt;&lt;key app="ENWeb" db-id=""&gt;0&lt;/key&gt;&lt;/foreign-keys&gt;&lt;ref-type name="Journal Article"&gt;17&lt;/ref-type&gt;&lt;contributors&gt;&lt;authors&gt;&lt;author&gt;Mattesini, M.&lt;/author&gt;&lt;author&gt;de Almeida, J.&lt;/author&gt;&lt;author&gt;Dubrovinsky, L.&lt;/author&gt;&lt;author&gt;Dubrovinskaia, N.&lt;/author&gt;&lt;author&gt;Johansson, B.&lt;/author&gt;&lt;author&gt;Ahuja, R.&lt;/author&gt;&lt;/authors&gt;&lt;/contributors&gt;&lt;titles&gt;&lt;title&gt;&lt;style face="normal" font="default" size="100%"&gt;High-pressure and high-temperature synthesis of the cubic TiO&lt;/style&gt;&lt;style face="subscript" font="default" size="100%"&gt;2&lt;/style&gt;&lt;style face="normal" font="default" size="100%"&gt; polymorph&lt;/style&gt;&lt;/title&gt;&lt;secondary-title&gt;Physical Review B&lt;/secondary-title&gt;&lt;/titles&gt;&lt;periodical&gt;&lt;full-title&gt;Physical Review B&lt;/full-title&gt;&lt;abbr-1&gt;Phys Rev B&lt;/abbr-1&gt;&lt;/periodical&gt;&lt;pages&gt;212101&lt;/pages&gt;&lt;volume&gt;70&lt;/volume&gt;&lt;number&gt;21&lt;/number&gt;&lt;dates&gt;&lt;year&gt;2004&lt;/year&gt;&lt;/dates&gt;&lt;isbn&gt;1098-0121&amp;#xD;1550-235X&lt;/isbn&gt;&lt;urls&gt;&lt;/urls&gt;&lt;electronic-resource-num&gt;10.1103/PhysRevB.70.212101&lt;/electronic-resource-num&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6</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-OI</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&lt;EndNote&gt;&lt;Cite&gt;&lt;Author&gt;Dubrovinskaia&lt;/Author&gt;&lt;Year&gt;2001&lt;/Year&gt;&lt;RecNum&gt;973&lt;/RecNum&gt;&lt;DisplayText&gt;&lt;style face="superscript"&gt;7&lt;/style&gt;&lt;/DisplayText&gt;&lt;record&gt;&lt;rec-number&gt;973&lt;/rec-number&gt;&lt;foreign-keys&gt;&lt;key app="EN" db-id="vdzdszfxjxv0a3evt565x0x6xzpt29rzexrp" timestamp="1428893116"&gt;973&lt;/key&gt;&lt;key app="ENWeb" db-id=""&gt;0&lt;/key&gt;&lt;/foreign-keys&gt;&lt;ref-type name="Journal Article"&gt;17&lt;/ref-type&gt;&lt;contributors&gt;&lt;authors&gt;&lt;author&gt;Dubrovinskaia, Natalia A.&lt;/author&gt;&lt;author&gt;Dubrovinsky, Leonid S.&lt;/author&gt;&lt;author&gt;Ahuja, Rajeev&lt;/author&gt;&lt;author&gt;Prokopenko, Vitaly B.&lt;/author&gt;&lt;author&gt;Dmitriev, V.&lt;/author&gt;&lt;author&gt;Weber, H. P.&lt;/author&gt;&lt;author&gt;Osorio-Guillen, J. M.&lt;/author&gt;&lt;author&gt;Johansson, Börje&lt;/author&gt;&lt;/authors&gt;&lt;/contributors&gt;&lt;titles&gt;&lt;title&gt;&lt;style face="normal" font="default" size="100%"&gt;Experimental and theoretical identification of a new high-pressureTiO&lt;/style&gt;&lt;style face="subscript" font="default" size="100%"&gt;2&lt;/style&gt;&lt;style face="normal" font="default" size="100%"&gt; polymorph&lt;/style&gt;&lt;/title&gt;&lt;secondary-title&gt;Physical Review Letters&lt;/secondary-title&gt;&lt;/titles&gt;&lt;periodical&gt;&lt;full-title&gt;Physical Review Letters&lt;/full-title&gt;&lt;abbr-1&gt;Phys Rev Lett&lt;/abbr-1&gt;&lt;/periodical&gt;&lt;volume&gt;87&lt;/volume&gt;&lt;number&gt;27&lt;/number&gt;&lt;dates&gt;&lt;year&gt;2001&lt;/year&gt;&lt;/dates&gt;&lt;isbn&gt;0031-9007&amp;#xD;1079-7114&lt;/isbn&gt;&lt;urls&gt;&lt;/urls&gt;&lt;electronic-resource-num&gt;10.1103/PhysRevLett.87.275501&lt;/electronic-resource-num&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7</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and </w:t>
      </w:r>
      <w:proofErr w:type="spellStart"/>
      <w:r w:rsidRPr="00DE390C">
        <w:rPr>
          <w:rFonts w:ascii="Times New Roman" w:eastAsiaTheme="minorEastAsia" w:hAnsi="Times New Roman" w:cs="Times New Roman"/>
          <w:szCs w:val="24"/>
        </w:rPr>
        <w:t>cotunnite</w:t>
      </w:r>
      <w:proofErr w:type="spellEnd"/>
      <w:r w:rsidRPr="00DE390C">
        <w:rPr>
          <w:rFonts w:ascii="Times New Roman" w:eastAsiaTheme="minorEastAsia" w:hAnsi="Times New Roman" w:cs="Times New Roman"/>
          <w:szCs w:val="24"/>
        </w:rPr>
        <w:t xml:space="preserve"> (PbCl</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-like</w:t>
      </w:r>
      <w:r w:rsidR="00DE390C" w:rsidRPr="00DE390C">
        <w:rPr>
          <w:rFonts w:ascii="Times New Roman" w:eastAsiaTheme="minorEastAsia" w:hAnsi="Times New Roman" w:cs="Times New Roman"/>
          <w:szCs w:val="24"/>
        </w:rPr>
        <w:t>)</w:t>
      </w:r>
      <w:r w:rsidR="00DE390C">
        <w:rPr>
          <w:rFonts w:ascii="Times New Roman" w:eastAsiaTheme="minorEastAsia" w:hAnsi="Times New Roman" w:cs="Times New Roman" w:hint="eastAsia"/>
          <w:szCs w:val="24"/>
        </w:rPr>
        <w:t xml:space="preserve"> </w:t>
      </w:r>
      <w:r w:rsidRPr="00DE390C">
        <w:rPr>
          <w:rFonts w:ascii="Times New Roman" w:eastAsiaTheme="minorEastAsia" w:hAnsi="Times New Roman" w:cs="Times New Roman"/>
          <w:szCs w:val="24"/>
        </w:rPr>
        <w:t>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-OII</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&lt;EndNote&gt;&lt;Cite&gt;&lt;Author&gt;Dubrovinsky&lt;/Author&gt;&lt;Year&gt;2001&lt;/Year&gt;&lt;RecNum&gt;980&lt;/RecNum&gt;&lt;DisplayText&gt;&lt;style face="superscript"&gt;8&lt;/style&gt;&lt;/DisplayText&gt;&lt;record&gt;&lt;rec-number&gt;980&lt;/rec-number&gt;&lt;foreign-keys&gt;&lt;key app="EN" db-id="vdzdszfxjxv0a3evt565x0x6xzpt29rzexrp" timestamp="1428893296"&gt;980&lt;/key&gt;&lt;key app="ENWeb" db-id=""&gt;0&lt;/key&gt;&lt;/foreign-keys&gt;&lt;ref-type name="Journal Article"&gt;17&lt;/ref-type&gt;&lt;contributors&gt;&lt;authors&gt;&lt;author&gt;Dubrovinsky, L. S.&lt;/author&gt;&lt;author&gt;Dubrovinskaia, N. A.&lt;/author&gt;&lt;author&gt;Swamy, V.&lt;/author&gt;&lt;author&gt;Muscat, J.&lt;/author&gt;&lt;author&gt;Harrison, N. M.&lt;/author&gt;&lt;author&gt;Ahuja, R.&lt;/author&gt;&lt;author&gt;Holm, B.&lt;/author&gt;&lt;author&gt;Johansson, B.&lt;/author&gt;&lt;/authors&gt;&lt;/contributors&gt;&lt;auth-address&gt;Institute of Earth Sciences, Uppsala University, S-752 36 Uppsala, Sweden. leonid.dubrovinsky@geo.uu.se&lt;/auth-address&gt;&lt;titles&gt;&lt;title&gt;Materials science: the hardest known oxide&lt;/title&gt;&lt;secondary-title&gt;Nature&lt;/secondary-title&gt;&lt;alt-title&gt;Nature&lt;/alt-title&gt;&lt;/titles&gt;&lt;periodical&gt;&lt;full-title&gt;Nature&lt;/full-title&gt;&lt;abbr-1&gt;Nature&lt;/abbr-1&gt;&lt;/periodical&gt;&lt;alt-periodical&gt;&lt;full-title&gt;Nature&lt;/full-title&gt;&lt;abbr-1&gt;Nature&lt;/abbr-1&gt;&lt;/alt-periodical&gt;&lt;pages&gt;653-4&lt;/pages&gt;&lt;volume&gt;410&lt;/volume&gt;&lt;number&gt;6829&lt;/number&gt;&lt;dates&gt;&lt;year&gt;2001&lt;/year&gt;&lt;pub-dates&gt;&lt;date&gt;Apr 5&lt;/date&gt;&lt;/pub-dates&gt;&lt;/dates&gt;&lt;isbn&gt;0028-0836 (Print)&amp;#xD;0028-0836 (Linking)&lt;/isbn&gt;&lt;accession-num&gt;11287944&lt;/accession-num&gt;&lt;urls&gt;&lt;related-urls&gt;&lt;url&gt;http://www.ncbi.nlm.nih.gov/pubmed/11287944&lt;/url&gt;&lt;/related-urls&gt;&lt;/urls&gt;&lt;electronic-resource-num&gt;10.1038/35070650&lt;/electronic-resource-num&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8</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Selected structures of different </w:t>
      </w:r>
      <w:r w:rsidRPr="00DE390C">
        <w:rPr>
          <w:rFonts w:ascii="Times New Roman" w:eastAsiaTheme="minorEastAsia" w:hAnsi="Times New Roman" w:cs="Times New Roman"/>
          <w:szCs w:val="24"/>
        </w:rPr>
        <w:lastRenderedPageBreak/>
        <w:t>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phases are shown in Figure 1-1.</w:t>
      </w:r>
      <w:r w:rsidRPr="00DE390C">
        <w:rPr>
          <w:rFonts w:ascii="Times New Roman" w:hAnsi="Times New Roman" w:cs="Times New Roman"/>
          <w:lang w:val="en"/>
        </w:rPr>
        <w:t xml:space="preserve"> </w:t>
      </w:r>
      <w:r w:rsidRPr="00DE390C">
        <w:rPr>
          <w:rFonts w:ascii="Times New Roman" w:eastAsiaTheme="minorEastAsia" w:hAnsi="Times New Roman" w:cs="Times New Roman"/>
          <w:szCs w:val="24"/>
        </w:rPr>
        <w:t>Due to the opacity, exposure to sunlight, and whiteness, these materials have been used in numerous industries in powder form. The most common applications in daily life involve paper making, tooth paste, food and medicine because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powder is extremely white and non-toxic. Some rare polymorphs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possess distinctive properties</w:t>
      </w:r>
      <w:r w:rsidR="0057041A">
        <w:rPr>
          <w:rFonts w:ascii="Times New Roman" w:eastAsiaTheme="minorEastAsia" w:hAnsi="Times New Roman" w:cs="Times New Roman" w:hint="eastAsia"/>
          <w:szCs w:val="24"/>
        </w:rPr>
        <w:t>,</w:t>
      </w:r>
      <w:r w:rsidRPr="00DE390C">
        <w:rPr>
          <w:rFonts w:ascii="Times New Roman" w:eastAsiaTheme="minorEastAsia" w:hAnsi="Times New Roman" w:cs="Times New Roman"/>
          <w:szCs w:val="24"/>
        </w:rPr>
        <w:t xml:space="preserve"> i.e. </w:t>
      </w:r>
      <w:hyperlink r:id="rId12" w:tooltip="Cotunnite" w:history="1">
        <w:r w:rsidRPr="00DE390C">
          <w:rPr>
            <w:rFonts w:ascii="Times New Roman" w:eastAsiaTheme="minorEastAsia" w:hAnsi="Times New Roman" w:cs="Times New Roman"/>
            <w:szCs w:val="24"/>
          </w:rPr>
          <w:t>cotunnite</w:t>
        </w:r>
      </w:hyperlink>
      <w:r w:rsidRPr="00DE390C">
        <w:rPr>
          <w:rFonts w:ascii="Times New Roman" w:eastAsiaTheme="minorEastAsia" w:hAnsi="Times New Roman" w:cs="Times New Roman"/>
          <w:szCs w:val="24"/>
        </w:rPr>
        <w:t xml:space="preserve">-type phase, which was reports as the hardest oxide in the nature by </w:t>
      </w:r>
      <w:proofErr w:type="spellStart"/>
      <w:r w:rsidRPr="00DE390C">
        <w:rPr>
          <w:rFonts w:ascii="Times New Roman" w:eastAsiaTheme="minorEastAsia" w:hAnsi="Times New Roman" w:cs="Times New Roman"/>
          <w:szCs w:val="24"/>
        </w:rPr>
        <w:t>Dubrovinsky</w:t>
      </w:r>
      <w:proofErr w:type="spellEnd"/>
      <w:r w:rsidRPr="00DE390C">
        <w:rPr>
          <w:rFonts w:ascii="Times New Roman" w:eastAsiaTheme="minorEastAsia" w:hAnsi="Times New Roman" w:cs="Times New Roman"/>
          <w:szCs w:val="24"/>
        </w:rPr>
        <w:t>, L. S. et al.</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&lt;EndNote&gt;&lt;Cite&gt;&lt;Author&gt;Dubrovinsky&lt;/Author&gt;&lt;Year&gt;2001&lt;/Year&gt;&lt;RecNum&gt;980&lt;/RecNum&gt;&lt;DisplayText&gt;&lt;style face="superscript"&gt;8&lt;/style&gt;&lt;/DisplayText&gt;&lt;record&gt;&lt;rec-number&gt;980&lt;/rec-number&gt;&lt;foreign-keys&gt;&lt;key app="EN" db-id="vdzdszfxjxv0a3evt565x0x6xzpt29rzexrp" timestamp="1428893296"&gt;980&lt;/key&gt;&lt;key app="ENWeb" db-id=""&gt;0&lt;/key&gt;&lt;/foreign-keys&gt;&lt;ref-type name="Journal Article"&gt;17&lt;/ref-type&gt;&lt;contributors&gt;&lt;authors&gt;&lt;author&gt;Dubrovinsky, L. S.&lt;/author&gt;&lt;author&gt;Dubrovinskaia, N. A.&lt;/author&gt;&lt;author&gt;Swamy, V.&lt;/author&gt;&lt;author&gt;Muscat, J.&lt;/author&gt;&lt;author&gt;Harrison, N. M.&lt;/author&gt;&lt;author&gt;Ahuja, R.&lt;/author&gt;&lt;author&gt;Holm, B.&lt;/author&gt;&lt;author&gt;Johansson, B.&lt;/author&gt;&lt;/authors&gt;&lt;/contributors&gt;&lt;auth-address&gt;Institute of Earth Sciences, Uppsala University, S-752 36 Uppsala, Sweden. leonid.dubrovinsky@geo.uu.se&lt;/auth-address&gt;&lt;titles&gt;&lt;title&gt;Materials science: the hardest known oxide&lt;/title&gt;&lt;secondary-title&gt;Nature&lt;/secondary-title&gt;&lt;alt-title&gt;Nature&lt;/alt-title&gt;&lt;/titles&gt;&lt;periodical&gt;&lt;full-title&gt;Nature&lt;/full-title&gt;&lt;abbr-1&gt;Nature&lt;/abbr-1&gt;&lt;/periodical&gt;&lt;alt-periodical&gt;&lt;full-title&gt;Nature&lt;/full-title&gt;&lt;abbr-1&gt;Nature&lt;/abbr-1&gt;&lt;/alt-periodical&gt;&lt;pages&gt;653-4&lt;/pages&gt;&lt;volume&gt;410&lt;/volume&gt;&lt;number&gt;6829&lt;/number&gt;&lt;dates&gt;&lt;year&gt;2001&lt;/year&gt;&lt;pub-dates&gt;&lt;date&gt;Apr 5&lt;/date&gt;&lt;/pub-dates&gt;&lt;/dates&gt;&lt;isbn&gt;0028-0836 (Print)&amp;#xD;0028-0836 (Linking)&lt;/isbn&gt;&lt;accession-num&gt;11287944&lt;/accession-num&gt;&lt;urls&gt;&lt;related-urls&gt;&lt;url&gt;http://www.ncbi.nlm.nih.gov/pubmed/11287944&lt;/url&gt;&lt;/related-urls&gt;&lt;/urls&gt;&lt;electronic-resource-num&gt;10.1038/35070650&lt;/electronic-resource-num&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8</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with the </w:t>
      </w:r>
      <w:hyperlink r:id="rId13" w:tooltip="Vickers hardness" w:history="1">
        <w:r w:rsidRPr="00DE390C">
          <w:rPr>
            <w:rFonts w:ascii="Times New Roman" w:eastAsiaTheme="minorEastAsia" w:hAnsi="Times New Roman" w:cs="Times New Roman"/>
            <w:szCs w:val="24"/>
          </w:rPr>
          <w:t>Vickers hardness</w:t>
        </w:r>
      </w:hyperlink>
      <w:r w:rsidRPr="00DE390C">
        <w:rPr>
          <w:rFonts w:ascii="Times New Roman" w:eastAsiaTheme="minorEastAsia" w:hAnsi="Times New Roman" w:cs="Times New Roman"/>
          <w:szCs w:val="24"/>
        </w:rPr>
        <w:t xml:space="preserve"> of 38 </w:t>
      </w:r>
      <w:proofErr w:type="spellStart"/>
      <w:proofErr w:type="gramStart"/>
      <w:r w:rsidRPr="00DE390C">
        <w:rPr>
          <w:rFonts w:ascii="Times New Roman" w:eastAsiaTheme="minorEastAsia" w:hAnsi="Times New Roman" w:cs="Times New Roman"/>
          <w:szCs w:val="24"/>
        </w:rPr>
        <w:t>GPa</w:t>
      </w:r>
      <w:proofErr w:type="spellEnd"/>
      <w:proofErr w:type="gramEnd"/>
      <w:r w:rsidRPr="00DE390C">
        <w:rPr>
          <w:rFonts w:ascii="Times New Roman" w:eastAsiaTheme="minorEastAsia" w:hAnsi="Times New Roman" w:cs="Times New Roman"/>
          <w:szCs w:val="24"/>
        </w:rPr>
        <w:t xml:space="preserve"> and the </w:t>
      </w:r>
      <w:hyperlink r:id="rId14" w:tooltip="Bulk modulus" w:history="1">
        <w:r w:rsidRPr="00DE390C">
          <w:rPr>
            <w:rFonts w:ascii="Times New Roman" w:eastAsiaTheme="minorEastAsia" w:hAnsi="Times New Roman" w:cs="Times New Roman"/>
            <w:szCs w:val="24"/>
          </w:rPr>
          <w:t>bulk modulus</w:t>
        </w:r>
      </w:hyperlink>
      <w:r w:rsidRPr="00DE390C">
        <w:rPr>
          <w:rFonts w:ascii="Times New Roman" w:eastAsiaTheme="minorEastAsia" w:hAnsi="Times New Roman" w:cs="Times New Roman"/>
          <w:szCs w:val="24"/>
        </w:rPr>
        <w:t xml:space="preserve"> of 431 </w:t>
      </w:r>
      <w:proofErr w:type="spellStart"/>
      <w:r w:rsidRPr="00DE390C">
        <w:rPr>
          <w:rFonts w:ascii="Times New Roman" w:eastAsiaTheme="minorEastAsia" w:hAnsi="Times New Roman" w:cs="Times New Roman"/>
          <w:szCs w:val="24"/>
        </w:rPr>
        <w:t>GPa</w:t>
      </w:r>
      <w:proofErr w:type="spellEnd"/>
      <w:r w:rsidRPr="00DE390C">
        <w:rPr>
          <w:rFonts w:ascii="Times New Roman" w:eastAsiaTheme="minorEastAsia" w:hAnsi="Times New Roman" w:cs="Times New Roman"/>
          <w:szCs w:val="24"/>
        </w:rPr>
        <w:t>, clos</w:t>
      </w:r>
      <w:r w:rsidR="0057041A">
        <w:rPr>
          <w:rFonts w:ascii="Times New Roman" w:eastAsiaTheme="minorEastAsia" w:hAnsi="Times New Roman" w:cs="Times New Roman" w:hint="eastAsia"/>
          <w:szCs w:val="24"/>
        </w:rPr>
        <w:t>e</w:t>
      </w:r>
      <w:r w:rsidRPr="00DE390C">
        <w:rPr>
          <w:rFonts w:ascii="Times New Roman" w:eastAsiaTheme="minorEastAsia" w:hAnsi="Times New Roman" w:cs="Times New Roman"/>
          <w:szCs w:val="24"/>
        </w:rPr>
        <w:t xml:space="preserve"> to diamond's value of 446 </w:t>
      </w:r>
      <w:proofErr w:type="spellStart"/>
      <w:r w:rsidRPr="00DE390C">
        <w:rPr>
          <w:rFonts w:ascii="Times New Roman" w:eastAsiaTheme="minorEastAsia" w:hAnsi="Times New Roman" w:cs="Times New Roman"/>
          <w:szCs w:val="24"/>
        </w:rPr>
        <w:t>GPa</w:t>
      </w:r>
      <w:proofErr w:type="spellEnd"/>
      <w:r w:rsidRPr="00DE390C">
        <w:rPr>
          <w:rFonts w:ascii="Times New Roman" w:eastAsiaTheme="minorEastAsia" w:hAnsi="Times New Roman" w:cs="Times New Roman"/>
          <w:szCs w:val="24"/>
        </w:rPr>
        <w:t xml:space="preserve">. </w:t>
      </w:r>
    </w:p>
    <w:p w14:paraId="08C20526" w14:textId="77777777" w:rsidR="003C7A04" w:rsidRPr="00DE390C" w:rsidRDefault="003C7A04" w:rsidP="003C33C7">
      <w:pPr>
        <w:ind w:firstLineChars="213" w:firstLine="426"/>
        <w:rPr>
          <w:rFonts w:ascii="Times New Roman" w:eastAsiaTheme="minorEastAsia" w:hAnsi="Times New Roman" w:cs="Times New Roman"/>
          <w:szCs w:val="24"/>
        </w:rPr>
      </w:pPr>
    </w:p>
    <w:p w14:paraId="52AAA84C" w14:textId="77777777" w:rsidR="00AD674A" w:rsidRPr="00DE390C" w:rsidRDefault="007F544F" w:rsidP="00AD674A">
      <w:pPr>
        <w:keepNext/>
        <w:ind w:firstLineChars="150" w:firstLine="300"/>
        <w:jc w:val="center"/>
        <w:rPr>
          <w:rFonts w:ascii="Times New Roman" w:hAnsi="Times New Roman" w:cs="Times New Roman"/>
        </w:rPr>
      </w:pPr>
      <w:r w:rsidRPr="00DE390C">
        <w:rPr>
          <w:rFonts w:ascii="Times New Roman" w:eastAsiaTheme="minorEastAsia" w:hAnsi="Times New Roman" w:cs="Times New Roman"/>
          <w:noProof/>
          <w:szCs w:val="24"/>
        </w:rPr>
        <w:drawing>
          <wp:inline distT="0" distB="0" distL="0" distR="0" wp14:anchorId="13968F48" wp14:editId="12037AAD">
            <wp:extent cx="4301656" cy="3083716"/>
            <wp:effectExtent l="0" t="0" r="381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08590" cy="3088687"/>
                    </a:xfrm>
                    <a:prstGeom prst="rect">
                      <a:avLst/>
                    </a:prstGeom>
                    <a:noFill/>
                  </pic:spPr>
                </pic:pic>
              </a:graphicData>
            </a:graphic>
          </wp:inline>
        </w:drawing>
      </w:r>
    </w:p>
    <w:p w14:paraId="06384968" w14:textId="50012B87" w:rsidR="007F544F" w:rsidRPr="00DE390C" w:rsidRDefault="00AD674A" w:rsidP="00E41CF4">
      <w:pPr>
        <w:pStyle w:val="Caption"/>
        <w:spacing w:line="240" w:lineRule="auto"/>
        <w:jc w:val="left"/>
        <w:rPr>
          <w:rFonts w:ascii="Times New Roman" w:hAnsi="Times New Roman" w:cs="Times New Roman"/>
        </w:rPr>
      </w:pPr>
      <w:bookmarkStart w:id="8" w:name="_Toc424897088"/>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7F544F" w:rsidRPr="00DE390C">
        <w:rPr>
          <w:rFonts w:ascii="Times New Roman" w:hAnsi="Times New Roman" w:cs="Times New Roman"/>
        </w:rPr>
        <w:t>Selected polymorphs of TiO</w:t>
      </w:r>
      <w:r w:rsidR="007F544F" w:rsidRPr="00DE390C">
        <w:rPr>
          <w:rFonts w:ascii="Times New Roman" w:hAnsi="Times New Roman" w:cs="Times New Roman"/>
          <w:vertAlign w:val="subscript"/>
        </w:rPr>
        <w:t>2</w:t>
      </w:r>
      <w:r w:rsidR="007F544F" w:rsidRPr="00DE390C">
        <w:rPr>
          <w:rFonts w:ascii="Times New Roman" w:hAnsi="Times New Roman" w:cs="Times New Roman"/>
        </w:rPr>
        <w:t>.</w:t>
      </w:r>
      <w:proofErr w:type="gramEnd"/>
      <w:r w:rsidR="007F544F" w:rsidRPr="00DE390C">
        <w:rPr>
          <w:rFonts w:ascii="Times New Roman" w:hAnsi="Times New Roman" w:cs="Times New Roman"/>
        </w:rPr>
        <w:t xml:space="preserve"> Three main types of TiO</w:t>
      </w:r>
      <w:r w:rsidR="007F544F" w:rsidRPr="00DE390C">
        <w:rPr>
          <w:rFonts w:ascii="Times New Roman" w:hAnsi="Times New Roman" w:cs="Times New Roman"/>
          <w:vertAlign w:val="subscript"/>
        </w:rPr>
        <w:t>2</w:t>
      </w:r>
      <w:r w:rsidR="007F544F" w:rsidRPr="00DE390C">
        <w:rPr>
          <w:rFonts w:ascii="Times New Roman" w:hAnsi="Times New Roman" w:cs="Times New Roman"/>
        </w:rPr>
        <w:t xml:space="preserve">: (a) rutile, (b) </w:t>
      </w:r>
      <w:proofErr w:type="spellStart"/>
      <w:r w:rsidR="007F544F" w:rsidRPr="00DE390C">
        <w:rPr>
          <w:rFonts w:ascii="Times New Roman" w:hAnsi="Times New Roman" w:cs="Times New Roman"/>
        </w:rPr>
        <w:t>anatase</w:t>
      </w:r>
      <w:proofErr w:type="spellEnd"/>
      <w:r w:rsidR="007F544F" w:rsidRPr="00DE390C">
        <w:rPr>
          <w:rFonts w:ascii="Times New Roman" w:hAnsi="Times New Roman" w:cs="Times New Roman"/>
        </w:rPr>
        <w:t xml:space="preserve">, (c) </w:t>
      </w:r>
      <w:proofErr w:type="spellStart"/>
      <w:r w:rsidR="007F544F" w:rsidRPr="00DE390C">
        <w:rPr>
          <w:rFonts w:ascii="Times New Roman" w:hAnsi="Times New Roman" w:cs="Times New Roman"/>
        </w:rPr>
        <w:t>brookite</w:t>
      </w:r>
      <w:proofErr w:type="spellEnd"/>
      <w:r w:rsidR="007F544F" w:rsidRPr="00DE390C">
        <w:rPr>
          <w:rFonts w:ascii="Times New Roman" w:hAnsi="Times New Roman" w:cs="Times New Roman"/>
        </w:rPr>
        <w:t>, metastable form (d) TiO</w:t>
      </w:r>
      <w:r w:rsidR="007F544F" w:rsidRPr="00DE390C">
        <w:rPr>
          <w:rFonts w:ascii="Times New Roman" w:hAnsi="Times New Roman" w:cs="Times New Roman"/>
          <w:vertAlign w:val="subscript"/>
        </w:rPr>
        <w:t>2</w:t>
      </w:r>
      <w:r w:rsidR="007F544F" w:rsidRPr="00DE390C">
        <w:rPr>
          <w:rFonts w:ascii="Times New Roman" w:hAnsi="Times New Roman" w:cs="Times New Roman"/>
        </w:rPr>
        <w:t xml:space="preserve">(B) and high pressure forms (e) </w:t>
      </w:r>
      <w:proofErr w:type="spellStart"/>
      <w:r w:rsidR="007F544F" w:rsidRPr="00DE390C">
        <w:rPr>
          <w:rFonts w:ascii="Times New Roman" w:hAnsi="Times New Roman" w:cs="Times New Roman"/>
        </w:rPr>
        <w:t>Baddeleyite</w:t>
      </w:r>
      <w:proofErr w:type="spellEnd"/>
      <w:r w:rsidR="007F544F" w:rsidRPr="00DE390C">
        <w:rPr>
          <w:rFonts w:ascii="Times New Roman" w:hAnsi="Times New Roman" w:cs="Times New Roman"/>
        </w:rPr>
        <w:t>-like TiO</w:t>
      </w:r>
      <w:r w:rsidR="007F544F" w:rsidRPr="00DE390C">
        <w:rPr>
          <w:rFonts w:ascii="Times New Roman" w:hAnsi="Times New Roman" w:cs="Times New Roman"/>
          <w:vertAlign w:val="subscript"/>
        </w:rPr>
        <w:t>2</w:t>
      </w:r>
      <w:r w:rsidR="007F544F" w:rsidRPr="00DE390C">
        <w:rPr>
          <w:rFonts w:ascii="Times New Roman" w:hAnsi="Times New Roman" w:cs="Times New Roman"/>
        </w:rPr>
        <w:t xml:space="preserve"> and (f) cubic-TiO</w:t>
      </w:r>
      <w:r w:rsidR="007F544F" w:rsidRPr="00DE390C">
        <w:rPr>
          <w:rFonts w:ascii="Times New Roman" w:hAnsi="Times New Roman" w:cs="Times New Roman"/>
          <w:vertAlign w:val="subscript"/>
        </w:rPr>
        <w:t>2</w:t>
      </w:r>
      <w:bookmarkEnd w:id="8"/>
    </w:p>
    <w:p w14:paraId="3864DB85" w14:textId="77777777" w:rsidR="003C33C7" w:rsidRPr="00DE390C" w:rsidRDefault="003C33C7" w:rsidP="003C33C7">
      <w:pPr>
        <w:rPr>
          <w:rFonts w:ascii="Times New Roman" w:eastAsiaTheme="minorEastAsia" w:hAnsi="Times New Roman" w:cs="Times New Roman"/>
        </w:rPr>
      </w:pPr>
    </w:p>
    <w:p w14:paraId="104654C3" w14:textId="77777777" w:rsidR="007F544F" w:rsidRPr="00DE390C" w:rsidRDefault="007F544F" w:rsidP="007F544F">
      <w:pPr>
        <w:pStyle w:val="Heading2"/>
        <w:spacing w:before="156" w:after="156"/>
        <w:rPr>
          <w:rFonts w:ascii="Times New Roman" w:eastAsiaTheme="minorEastAsia" w:hAnsi="Times New Roman" w:cs="Times New Roman"/>
        </w:rPr>
      </w:pPr>
      <w:bookmarkStart w:id="9" w:name="_Toc420578859"/>
      <w:bookmarkStart w:id="10" w:name="_Toc420579673"/>
      <w:bookmarkStart w:id="11" w:name="_Toc422839594"/>
      <w:r w:rsidRPr="00DE390C">
        <w:rPr>
          <w:rFonts w:ascii="Times New Roman" w:eastAsiaTheme="minorEastAsia" w:hAnsi="Times New Roman" w:cs="Times New Roman"/>
        </w:rPr>
        <w:t>Synthesis of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nanomaterials</w:t>
      </w:r>
      <w:bookmarkEnd w:id="9"/>
      <w:bookmarkEnd w:id="10"/>
      <w:bookmarkEnd w:id="11"/>
    </w:p>
    <w:p w14:paraId="752E6F57" w14:textId="389CF7D3" w:rsidR="007F544F" w:rsidRPr="00DE390C" w:rsidRDefault="007F544F" w:rsidP="00131312">
      <w:pPr>
        <w:ind w:firstLineChars="213"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t>Single crystals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are widely available through companies such as Sigma-Aldrich, </w:t>
      </w:r>
      <w:proofErr w:type="spellStart"/>
      <w:r w:rsidRPr="00DE390C">
        <w:rPr>
          <w:rFonts w:ascii="Times New Roman" w:eastAsiaTheme="minorEastAsia" w:hAnsi="Times New Roman" w:cs="Times New Roman"/>
          <w:szCs w:val="24"/>
        </w:rPr>
        <w:t>Kelpin</w:t>
      </w:r>
      <w:proofErr w:type="spellEnd"/>
      <w:r w:rsidRPr="00DE390C">
        <w:rPr>
          <w:rFonts w:ascii="Times New Roman" w:eastAsiaTheme="minorEastAsia" w:hAnsi="Times New Roman" w:cs="Times New Roman"/>
          <w:szCs w:val="24"/>
        </w:rPr>
        <w:t xml:space="preserve"> </w:t>
      </w:r>
      <w:proofErr w:type="spellStart"/>
      <w:r w:rsidRPr="00DE390C">
        <w:rPr>
          <w:rFonts w:ascii="Times New Roman" w:eastAsiaTheme="minorEastAsia" w:hAnsi="Times New Roman" w:cs="Times New Roman"/>
          <w:szCs w:val="24"/>
        </w:rPr>
        <w:t>Kristallhandel</w:t>
      </w:r>
      <w:proofErr w:type="spellEnd"/>
      <w:r w:rsidRPr="00DE390C">
        <w:rPr>
          <w:rFonts w:ascii="Times New Roman" w:eastAsiaTheme="minorEastAsia" w:hAnsi="Times New Roman" w:cs="Times New Roman"/>
          <w:szCs w:val="24"/>
        </w:rPr>
        <w:t xml:space="preserve">, Plasma </w:t>
      </w:r>
      <w:proofErr w:type="spellStart"/>
      <w:r w:rsidRPr="00DE390C">
        <w:rPr>
          <w:rFonts w:ascii="Times New Roman" w:eastAsiaTheme="minorEastAsia" w:hAnsi="Times New Roman" w:cs="Times New Roman"/>
          <w:szCs w:val="24"/>
        </w:rPr>
        <w:t>Chem</w:t>
      </w:r>
      <w:proofErr w:type="spellEnd"/>
      <w:r w:rsidRPr="00DE390C">
        <w:rPr>
          <w:rFonts w:ascii="Times New Roman" w:eastAsiaTheme="minorEastAsia" w:hAnsi="Times New Roman" w:cs="Times New Roman"/>
          <w:szCs w:val="24"/>
        </w:rPr>
        <w:t>, Nano Amor and many others. TiO</w:t>
      </w:r>
      <w:r w:rsidRPr="00DE390C">
        <w:rPr>
          <w:rFonts w:ascii="Times New Roman" w:eastAsiaTheme="minorEastAsia" w:hAnsi="Times New Roman" w:cs="Times New Roman"/>
          <w:szCs w:val="24"/>
          <w:vertAlign w:val="subscript"/>
        </w:rPr>
        <w:t xml:space="preserve">2 </w:t>
      </w:r>
      <w:r w:rsidRPr="00DE390C">
        <w:rPr>
          <w:rFonts w:ascii="Times New Roman" w:eastAsiaTheme="minorEastAsia" w:hAnsi="Times New Roman" w:cs="Times New Roman"/>
          <w:szCs w:val="24"/>
        </w:rPr>
        <w:t xml:space="preserve">nanomaterials are often synthesized in the form of thin films and </w:t>
      </w:r>
      <w:r w:rsidR="00C727A4" w:rsidRPr="00DE390C">
        <w:rPr>
          <w:rFonts w:ascii="Times New Roman" w:eastAsiaTheme="minorEastAsia" w:hAnsi="Times New Roman" w:cs="Times New Roman"/>
          <w:szCs w:val="24"/>
        </w:rPr>
        <w:t>nanoparticles (NP</w:t>
      </w:r>
      <w:r w:rsidRPr="00DE390C">
        <w:rPr>
          <w:rFonts w:ascii="Times New Roman" w:eastAsiaTheme="minorEastAsia" w:hAnsi="Times New Roman" w:cs="Times New Roman"/>
          <w:szCs w:val="24"/>
        </w:rPr>
        <w:t>s</w:t>
      </w:r>
      <w:r w:rsidR="00C727A4"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rPr>
        <w:t>. Historically,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thin films are widely used as reflective optical coating or dielectric mirrors due to the high refractive index and white color.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thin films can be synthesized by a variety of methods, such as sol-gel</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&lt;EndNote&gt;&lt;Cite&gt;&lt;Author&gt;Negishi&lt;/Author&gt;&lt;Year&gt;1995&lt;/Year&gt;&lt;RecNum&gt;1002&lt;/RecNum&gt;&lt;DisplayText&gt;&lt;style face="superscript"&gt;9&lt;/style&gt;&lt;/DisplayText&gt;&lt;record&gt;&lt;rec-number&gt;1002&lt;/rec-number&gt;&lt;foreign-keys&gt;&lt;key app="EN" db-id="vdzdszfxjxv0a3evt565x0x6xzpt29rzexrp" timestamp="1430854160"&gt;1002&lt;/key&gt;&lt;/foreign-keys&gt;&lt;ref-type name="Journal Article"&gt;17&lt;/ref-type&gt;&lt;contributors&gt;&lt;authors&gt;&lt;author&gt;Negishi, N.&lt;/author&gt;&lt;author&gt;Iyoda, T.&lt;/author&gt;&lt;author&gt;Hashimoto, K.&lt;/author&gt;&lt;author&gt;Fujishima, A.&lt;/author&gt;&lt;/authors&gt;&lt;/contributors&gt;&lt;auth-address&gt;Kanagawa Acad Sci &amp;amp; Technol, Atsugi, Kanagawa 24302, Japan&amp;#xD;Univ Tokyo, Fac Engn, Dept Appl Chem, Bunkyo Ku, Tokyo 113, Japan&lt;/auth-address&gt;&lt;titles&gt;&lt;title&gt;&lt;style face="normal" font="default" size="100%"&gt;Preparation of transparent TiO&lt;/style&gt;&lt;style face="subscript" font="default" size="100%"&gt;2&lt;/style&gt;&lt;style face="normal" font="default" size="100%"&gt; thin-film photocatalyst and its photocatalytic activity&lt;/style&gt;&lt;/title&gt;&lt;secondary-title&gt;Chemistry Letters&lt;/secondary-title&gt;&lt;alt-title&gt;Chem Lett&lt;/alt-title&gt;&lt;/titles&gt;&lt;periodical&gt;&lt;full-title&gt;Chemistry Letters&lt;/full-title&gt;&lt;abbr-1&gt;Chem Lett&lt;/abbr-1&gt;&lt;/periodical&gt;&lt;alt-periodical&gt;&lt;full-title&gt;Chemistry Letters&lt;/full-title&gt;&lt;abbr-1&gt;Chem Lett&lt;/abbr-1&gt;&lt;/alt-periodical&gt;&lt;pages&gt;841-842&lt;/pages&gt;&lt;number&gt;9&lt;/number&gt;&lt;dates&gt;&lt;year&gt;1995&lt;/year&gt;&lt;pub-dates&gt;&lt;date&gt;Sep&lt;/date&gt;&lt;/pub-dates&gt;&lt;/dates&gt;&lt;isbn&gt;0366-7022&lt;/isbn&gt;&lt;accession-num&gt;WOS:A1995RX88900045&lt;/accession-num&gt;&lt;urls&gt;&lt;related-urls&gt;&lt;url&gt;&amp;lt;Go to ISI&amp;gt;://WOS:A1995RX88900045&lt;/url&gt;&lt;/related-urls&gt;&lt;/urls&gt;&lt;electronic-resource-num&gt;Doi 10.1246/Cl.1995.841&lt;/electronic-resource-num&gt;&lt;language&gt;English&lt;/language&gt;&lt;/record&gt;&lt;/Cite&gt;&lt;/EndNote&gt;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9</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chemical vapor deposition (CVD)</w:t>
      </w:r>
      <w:r w:rsidRPr="00DE390C">
        <w:rPr>
          <w:rFonts w:ascii="Times New Roman" w:eastAsiaTheme="minorEastAsia" w:hAnsi="Times New Roman" w:cs="Times New Roman"/>
          <w:szCs w:val="24"/>
        </w:rPr>
        <w:fldChar w:fldCharType="begin">
          <w:fldData xml:space="preserve">PEVuZE5vdGU+PENpdGU+PEF1dGhvcj5EaW5nPC9BdXRob3I+PFllYXI+MjAwMTwvWWVhcj48UmVj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</w:fldData>
        </w:fldChar>
      </w:r>
      <w:r w:rsidRPr="00DE390C">
        <w:rPr>
          <w:rFonts w:ascii="Times New Roman" w:eastAsiaTheme="minorEastAsia" w:hAnsi="Times New Roman" w:cs="Times New Roman"/>
          <w:szCs w:val="24"/>
        </w:rPr>
        <w:instrText xml:space="preserve"> ADDIN EN.CITE </w:instrText>
      </w:r>
      <w:r w:rsidRPr="00DE390C">
        <w:rPr>
          <w:rFonts w:ascii="Times New Roman" w:eastAsiaTheme="minorEastAsia" w:hAnsi="Times New Roman" w:cs="Times New Roman"/>
          <w:szCs w:val="24"/>
        </w:rPr>
        <w:fldChar w:fldCharType="begin">
          <w:fldData xml:space="preserve">PEVuZE5vdGU+PENpdGU+PEF1dGhvcj5EaW5nPC9BdXRob3I+PFllYXI+MjAwMTwvWWVhcj48UmVj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</w:fldData>
        </w:fldChar>
      </w:r>
      <w:r w:rsidRPr="00DE390C">
        <w:rPr>
          <w:rFonts w:ascii="Times New Roman" w:eastAsiaTheme="minorEastAsia" w:hAnsi="Times New Roman" w:cs="Times New Roman"/>
          <w:szCs w:val="24"/>
        </w:rPr>
        <w:instrText xml:space="preserve"> ADDIN EN.CITE.DATA </w:instrText>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10-12</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electron-beam evaporation</w:t>
      </w:r>
      <w:r w:rsidRPr="00DE390C">
        <w:rPr>
          <w:rFonts w:ascii="Times New Roman" w:eastAsiaTheme="minorEastAsia" w:hAnsi="Times New Roman" w:cs="Times New Roman"/>
          <w:szCs w:val="24"/>
        </w:rPr>
        <w:fldChar w:fldCharType="begin">
          <w:fldData xml:space="preserve">PEVuZE5vdGU+PENpdGU+PEF1dGhvcj5ZYW5nPC9BdXRob3I+PFllYXI+MjAwNDwvWWVhcj48UmVj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</w:fldData>
        </w:fldChar>
      </w:r>
      <w:r w:rsidRPr="00DE390C">
        <w:rPr>
          <w:rFonts w:ascii="Times New Roman" w:eastAsiaTheme="minorEastAsia" w:hAnsi="Times New Roman" w:cs="Times New Roman"/>
          <w:szCs w:val="24"/>
        </w:rPr>
        <w:instrText xml:space="preserve"> ADDIN EN.CITE </w:instrText>
      </w:r>
      <w:r w:rsidRPr="00DE390C">
        <w:rPr>
          <w:rFonts w:ascii="Times New Roman" w:eastAsiaTheme="minorEastAsia" w:hAnsi="Times New Roman" w:cs="Times New Roman"/>
          <w:szCs w:val="24"/>
        </w:rPr>
        <w:fldChar w:fldCharType="begin">
          <w:fldData xml:space="preserve">PEVuZE5vdGU+PENpdGU+PEF1dGhvcj5ZYW5nPC9BdXRob3I+PFllYXI+MjAwNDwvWWVhcj48UmVj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</w:fldData>
        </w:fldChar>
      </w:r>
      <w:r w:rsidRPr="00DE390C">
        <w:rPr>
          <w:rFonts w:ascii="Times New Roman" w:eastAsiaTheme="minorEastAsia" w:hAnsi="Times New Roman" w:cs="Times New Roman"/>
          <w:szCs w:val="24"/>
        </w:rPr>
        <w:instrText xml:space="preserve"> ADDIN EN.CITE.DATA </w:instrText>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13,14</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pulse laser deposition (PLD)</w:t>
      </w:r>
      <w:r w:rsidRPr="00DE390C">
        <w:rPr>
          <w:rFonts w:ascii="Times New Roman" w:eastAsiaTheme="minorEastAsia" w:hAnsi="Times New Roman" w:cs="Times New Roman"/>
          <w:szCs w:val="24"/>
        </w:rPr>
        <w:fldChar w:fldCharType="begin">
          <w:fldData xml:space="preserve">PEVuZE5vdGU+PENpdGU+PEF1dGhvcj5MaTwvQXV0aG9yPjxZZWFyPjIwMDg8L1llYXI+PFJlY051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</w:fldData>
        </w:fldChar>
      </w:r>
      <w:r w:rsidRPr="00DE390C">
        <w:rPr>
          <w:rFonts w:ascii="Times New Roman" w:eastAsiaTheme="minorEastAsia" w:hAnsi="Times New Roman" w:cs="Times New Roman"/>
          <w:szCs w:val="24"/>
        </w:rPr>
        <w:instrText xml:space="preserve"> ADDIN EN.CITE </w:instrText>
      </w:r>
      <w:r w:rsidRPr="00DE390C">
        <w:rPr>
          <w:rFonts w:ascii="Times New Roman" w:eastAsiaTheme="minorEastAsia" w:hAnsi="Times New Roman" w:cs="Times New Roman"/>
          <w:szCs w:val="24"/>
        </w:rPr>
        <w:fldChar w:fldCharType="begin">
          <w:fldData xml:space="preserve">PEVuZE5vdGU+PENpdGU+PEF1dGhvcj5MaTwvQXV0aG9yPjxZZWFyPjIwMDg8L1llYXI+PFJlY051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</w:fldData>
        </w:fldChar>
      </w:r>
      <w:r w:rsidRPr="00DE390C">
        <w:rPr>
          <w:rFonts w:ascii="Times New Roman" w:eastAsiaTheme="minorEastAsia" w:hAnsi="Times New Roman" w:cs="Times New Roman"/>
          <w:szCs w:val="24"/>
        </w:rPr>
        <w:instrText xml:space="preserve"> ADDIN EN.CITE.DATA </w:instrText>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15,16</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m</w:t>
      </w:r>
      <w:hyperlink r:id="rId16" w:history="1">
        <w:r w:rsidRPr="00DE390C">
          <w:rPr>
            <w:rFonts w:ascii="Times New Roman" w:eastAsiaTheme="minorEastAsia" w:hAnsi="Times New Roman" w:cs="Times New Roman"/>
            <w:szCs w:val="24"/>
          </w:rPr>
          <w:t>olecular beam epitaxy</w:t>
        </w:r>
      </w:hyperlink>
      <w:r w:rsidRPr="00DE390C">
        <w:rPr>
          <w:rFonts w:ascii="Times New Roman" w:eastAsiaTheme="minorEastAsia" w:hAnsi="Times New Roman" w:cs="Times New Roman"/>
          <w:bCs/>
          <w:szCs w:val="24"/>
        </w:rPr>
        <w:t xml:space="preserve"> </w:t>
      </w:r>
      <w:r w:rsidRPr="00DE390C">
        <w:rPr>
          <w:rFonts w:ascii="Times New Roman" w:eastAsiaTheme="minorEastAsia" w:hAnsi="Times New Roman" w:cs="Times New Roman"/>
          <w:szCs w:val="24"/>
        </w:rPr>
        <w:t>(MBE)</w:t>
      </w:r>
      <w:r w:rsidRPr="00DE390C">
        <w:rPr>
          <w:rFonts w:ascii="Times New Roman" w:eastAsiaTheme="minorEastAsia" w:hAnsi="Times New Roman" w:cs="Times New Roman"/>
          <w:szCs w:val="24"/>
        </w:rPr>
        <w:fldChar w:fldCharType="begin">
          <w:fldData xml:space="preserve">PEVuZE5vdGU+PENpdGU+PEF1dGhvcj5DaGFtYmVyczwvQXV0aG9yPjxZZWFyPjIwMDE8L1llYXI+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</w:fldData>
        </w:fldChar>
      </w:r>
      <w:r w:rsidRPr="00DE390C">
        <w:rPr>
          <w:rFonts w:ascii="Times New Roman" w:eastAsiaTheme="minorEastAsia" w:hAnsi="Times New Roman" w:cs="Times New Roman"/>
          <w:szCs w:val="24"/>
        </w:rPr>
        <w:instrText xml:space="preserve"> ADDIN EN.CITE </w:instrText>
      </w:r>
      <w:r w:rsidRPr="00DE390C">
        <w:rPr>
          <w:rFonts w:ascii="Times New Roman" w:eastAsiaTheme="minorEastAsia" w:hAnsi="Times New Roman" w:cs="Times New Roman"/>
          <w:szCs w:val="24"/>
        </w:rPr>
        <w:fldChar w:fldCharType="begin">
          <w:fldData xml:space="preserve">PEVuZE5vdGU+PENpdGU+PEF1dGhvcj5DaGFtYmVyczwvQXV0aG9yPjxZZWFyPjIwMDE8L1llYXI+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</w:fldData>
        </w:fldChar>
      </w:r>
      <w:r w:rsidRPr="00DE390C">
        <w:rPr>
          <w:rFonts w:ascii="Times New Roman" w:eastAsiaTheme="minorEastAsia" w:hAnsi="Times New Roman" w:cs="Times New Roman"/>
          <w:szCs w:val="24"/>
        </w:rPr>
        <w:instrText xml:space="preserve"> ADDIN EN.CITE.DATA </w:instrText>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17,18</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and plasma spray</w:t>
      </w:r>
      <w:r w:rsidRPr="00DE390C">
        <w:rPr>
          <w:rFonts w:ascii="Times New Roman" w:eastAsiaTheme="minorEastAsia" w:hAnsi="Times New Roman" w:cs="Times New Roman"/>
          <w:szCs w:val="24"/>
        </w:rPr>
        <w:fldChar w:fldCharType="begin">
          <w:fldData xml:space="preserve">PEVuZE5vdGU+PENpdGU+PEF1dGhvcj5CZXJnZXItS2VsbGVyPC9BdXRob3I+PFllYXI+MjAwMzwv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</w:fldData>
        </w:fldChar>
      </w:r>
      <w:r w:rsidRPr="00DE390C">
        <w:rPr>
          <w:rFonts w:ascii="Times New Roman" w:eastAsiaTheme="minorEastAsia" w:hAnsi="Times New Roman" w:cs="Times New Roman"/>
          <w:szCs w:val="24"/>
        </w:rPr>
        <w:instrText xml:space="preserve"> ADDIN EN.CITE </w:instrText>
      </w:r>
      <w:r w:rsidRPr="00DE390C">
        <w:rPr>
          <w:rFonts w:ascii="Times New Roman" w:eastAsiaTheme="minorEastAsia" w:hAnsi="Times New Roman" w:cs="Times New Roman"/>
          <w:szCs w:val="24"/>
        </w:rPr>
        <w:fldChar w:fldCharType="begin">
          <w:fldData xml:space="preserve">PEVuZE5vdGU+PENpdGU+PEF1dGhvcj5CZXJnZXItS2VsbGVyPC9BdXRob3I+PFllYXI+MjAwMzwv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</w:fldData>
        </w:fldChar>
      </w:r>
      <w:r w:rsidRPr="00DE390C">
        <w:rPr>
          <w:rFonts w:ascii="Times New Roman" w:eastAsiaTheme="minorEastAsia" w:hAnsi="Times New Roman" w:cs="Times New Roman"/>
          <w:szCs w:val="24"/>
        </w:rPr>
        <w:instrText xml:space="preserve"> ADDIN EN.CITE.DATA </w:instrText>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19,20</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More details of synthesizing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w:t>
      </w:r>
      <w:proofErr w:type="spellStart"/>
      <w:r w:rsidRPr="00DE390C">
        <w:rPr>
          <w:rFonts w:ascii="Times New Roman" w:eastAsiaTheme="minorEastAsia" w:hAnsi="Times New Roman" w:cs="Times New Roman"/>
          <w:szCs w:val="24"/>
        </w:rPr>
        <w:t>nano</w:t>
      </w:r>
      <w:proofErr w:type="spellEnd"/>
      <w:r w:rsidRPr="00DE390C">
        <w:rPr>
          <w:rFonts w:ascii="Times New Roman" w:eastAsiaTheme="minorEastAsia" w:hAnsi="Times New Roman" w:cs="Times New Roman"/>
          <w:szCs w:val="24"/>
        </w:rPr>
        <w:t>-materials methods were summarized by Chen et al.</w:t>
      </w:r>
      <w:r w:rsidRPr="00DE390C">
        <w:rPr>
          <w:rFonts w:ascii="Times New Roman" w:eastAsiaTheme="minorEastAsia" w:hAnsi="Times New Roman" w:cs="Times New Roman"/>
          <w:szCs w:val="24"/>
        </w:rPr>
        <w:fldChar w:fldCharType="begin"/>
      </w:r>
      <w:r w:rsidR="00930553">
        <w:rPr>
          <w:rFonts w:ascii="Times New Roman" w:eastAsiaTheme="minorEastAsia" w:hAnsi="Times New Roman" w:cs="Times New Roman"/>
          <w:szCs w:val="24"/>
        </w:rPr>
        <w:instrText xml:space="preserve"> ADDIN EN.CITE &lt;EndNote&gt;&lt;Cite&gt;&lt;Author&gt;Chen&lt;/Author&gt;&lt;Year&gt;2007&lt;/Year&gt;&lt;RecNum&gt;1015&lt;/RecNum&gt;&lt;DisplayText&gt;&lt;style face="superscript"&gt;21&lt;/style&gt;&lt;/DisplayText&gt;&lt;record&gt;&lt;rec-number&gt;1015&lt;/rec-number&gt;&lt;foreign-keys&gt;&lt;key app="EN" db-id="vdzdszfxjxv0a3evt565x0x6xzpt29rzexrp" timestamp="1430856590"&gt;1015&lt;/key&gt;&lt;/foreign-keys&gt;&lt;ref-type name="Journal Article"&gt;17&lt;/ref-type&gt;&lt;contributors&gt;&lt;authors&gt;&lt;author&gt;Chen, X.&lt;/author&gt;&lt;author&gt;Mao, S. S.&lt;/author&gt;&lt;/authors&gt;&lt;/contributors&gt;&lt;auth-address&gt;Chen, X&amp;#xD;Lawrence Berkeley Lab, Berkeley, CA 94720 USA&amp;#xD;Lawrence Berkeley Lab, Berkeley, CA 94720 USA&amp;#xD;Lawrence Berkeley Lab, Berkeley, CA 94720 USA&amp;#xD;Univ Calif Berkeley, Berkeley, CA 94720 USA&lt;/auth-address&gt;&lt;titles&gt;&lt;title&gt;Titanium dioxide nanomaterials: Synthesis, properties, modifications, and applications&lt;/title&gt;&lt;secondary-title&gt;Chemical Reviews&lt;/secondary-title&gt;&lt;alt-title&gt;Chem Rev&lt;/alt-title&gt;&lt;/titles&gt;&lt;periodical&gt;&lt;full-title&gt;Chemical Reviews&lt;/full-title&gt;&lt;/periodical&gt;&lt;alt-periodical&gt;&lt;full-title&gt;Chem.Rev.&lt;/full-title&gt;&lt;abbr-1&gt;Chem Rev&lt;/abbr-1&gt;&lt;/alt-periodical&gt;&lt;pages&gt;2891-2959&lt;/pages&gt;&lt;volume&gt;107&lt;/volume&gt;&lt;number&gt;7&lt;/number&gt;&lt;keywords&gt;&lt;keyword&gt;sensitized solar-cells&lt;/keyword&gt;&lt;keyword&gt;tio2 thin-films&lt;/keyword&gt;&lt;keyword&gt;visible-light irradiation&lt;/keyword&gt;&lt;keyword&gt;nitrogen-doped tio2&lt;/keyword&gt;&lt;keyword&gt;interfacial electron-transfer&lt;/keyword&gt;&lt;keyword&gt;x-ray-absorption&lt;/keyword&gt;&lt;keyword&gt;enhanced photocatalytic activity&lt;/keyword&gt;&lt;keyword&gt;chemical-vapor-deposition&lt;/keyword&gt;&lt;keyword&gt;low-temperature synthesis&lt;/keyword&gt;&lt;keyword&gt;induced charge separation&lt;/keyword&gt;&lt;/keywords&gt;&lt;dates&gt;&lt;year&gt;2007&lt;/year&gt;&lt;pub-dates&gt;&lt;date&gt;Jul&lt;/date&gt;&lt;/pub-dates&gt;&lt;/dates&gt;&lt;isbn&gt;0009-2665&lt;/isbn&gt;&lt;accession-num&gt;WOS:000247926600003&lt;/accession-num&gt;&lt;urls&gt;&lt;related-urls&gt;&lt;url&gt;&amp;lt;Go to ISI&amp;gt;://WOS:000247926600003&lt;/url&gt;&lt;/related-urls&gt;&lt;/urls&gt;&lt;electronic-resource-num&gt;Doi 10.1021/Cr0500535&lt;/electronic-resource-num&gt;&lt;language&gt;English&lt;/language&gt;&lt;/record&gt;&lt;/Cite&gt;&lt;/EndNote&gt;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21</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By coating the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thin films, the materials have numerous applications </w:t>
      </w:r>
      <w:r w:rsidRPr="00DE390C">
        <w:rPr>
          <w:rFonts w:ascii="Times New Roman" w:eastAsiaTheme="minorEastAsia" w:hAnsi="Times New Roman" w:cs="Times New Roman"/>
          <w:szCs w:val="24"/>
        </w:rPr>
        <w:lastRenderedPageBreak/>
        <w:t>in the photocatalysis</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&lt;EndNote&gt;&lt;Cite&gt;&lt;Author&gt;Fujishima&lt;/Author&gt;&lt;Year&gt;2008&lt;/Year&gt;&lt;RecNum&gt;394&lt;/RecNum&gt;&lt;DisplayText&gt;&lt;style face="superscript"&gt;22&lt;/style&gt;&lt;/DisplayText&gt;&lt;record&gt;&lt;rec-number&gt;394&lt;/rec-number&gt;&lt;foreign-keys&gt;&lt;key app="EN" db-id="vdzdszfxjxv0a3evt565x0x6xzpt29rzexrp" timestamp="1378826630"&gt;394&lt;/key&gt;&lt;/foreign-keys&gt;&lt;ref-type name="Journal Article"&gt;17&lt;/ref-type&gt;&lt;contributors&gt;&lt;authors&gt;&lt;author&gt;Fujishima, A.&lt;/author&gt;&lt;author&gt;Zhang, X.&lt;/author&gt;&lt;author&gt;Tryk, D.&lt;/author&gt;&lt;/authors&gt;&lt;/contributors&gt;&lt;titles&gt;&lt;title&gt;&lt;style face="normal" font="default" size="100%"&gt;TiO&lt;/style&gt;&lt;style face="subscript" font="default" size="100%"&gt;2&lt;/style&gt;&lt;style face="normal" font="default" size="100%"&gt; photocatalysis and related surface phenomena&lt;/style&gt;&lt;/title&gt;&lt;secondary-title&gt;Surface Science Reports&lt;/secondary-title&gt;&lt;/titles&gt;&lt;periodical&gt;&lt;full-title&gt;Surface Science Reports&lt;/full-title&gt;&lt;abbr-1&gt;Surf Sci Rep&lt;/abbr-1&gt;&lt;/periodical&gt;&lt;pages&gt;515-582&lt;/pages&gt;&lt;volume&gt;63&lt;/volume&gt;&lt;number&gt;12&lt;/number&gt;&lt;dates&gt;&lt;year&gt;2008&lt;/year&gt;&lt;/dates&gt;&lt;isbn&gt;01675729&lt;/isbn&gt;&lt;urls&gt;&lt;/urls&gt;&lt;electronic-resource-num&gt;10.1016/j.surfrep.2008.10.001&lt;/electronic-resource-num&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22</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For example, deposition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at the surface of the tiles makes them self-cleaning self-sterilizing, self-purification and anti-fogging</w:t>
      </w:r>
      <w:r w:rsidRPr="00DE390C">
        <w:rPr>
          <w:rFonts w:ascii="Times New Roman" w:eastAsiaTheme="minorEastAsia" w:hAnsi="Times New Roman" w:cs="Times New Roman"/>
          <w:szCs w:val="24"/>
        </w:rPr>
        <w:fldChar w:fldCharType="begin">
          <w:fldData xml:space="preserve">PEVuZE5vdGU+PENpdGU+PEF1dGhvcj5GdWppc2hpbWE8L0F1dGhvcj48WWVhcj4yMDA4PC9ZZWFy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</w:fldData>
        </w:fldChar>
      </w:r>
      <w:r w:rsidRPr="00DE390C">
        <w:rPr>
          <w:rFonts w:ascii="Times New Roman" w:eastAsiaTheme="minorEastAsia" w:hAnsi="Times New Roman" w:cs="Times New Roman"/>
          <w:szCs w:val="24"/>
        </w:rPr>
        <w:instrText xml:space="preserve"> ADDIN EN.CITE </w:instrText>
      </w:r>
      <w:r w:rsidRPr="00DE390C">
        <w:rPr>
          <w:rFonts w:ascii="Times New Roman" w:eastAsiaTheme="minorEastAsia" w:hAnsi="Times New Roman" w:cs="Times New Roman"/>
          <w:szCs w:val="24"/>
        </w:rPr>
        <w:fldChar w:fldCharType="begin">
          <w:fldData xml:space="preserve">PEVuZE5vdGU+PENpdGU+PEF1dGhvcj5GdWppc2hpbWE8L0F1dGhvcj48WWVhcj4yMDA4PC9ZZWFy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</w:fldData>
        </w:fldChar>
      </w:r>
      <w:r w:rsidRPr="00DE390C">
        <w:rPr>
          <w:rFonts w:ascii="Times New Roman" w:eastAsiaTheme="minorEastAsia" w:hAnsi="Times New Roman" w:cs="Times New Roman"/>
          <w:szCs w:val="24"/>
        </w:rPr>
        <w:instrText xml:space="preserve"> ADDIN EN.CITE.DATA </w:instrText>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23</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Nowadays, the thickness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thin films can be controlled as precisely as in atomic range. King D. M. et al</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&lt;EndNote&gt;&lt;Cite&gt;&lt;Author&gt;King&lt;/Author&gt;&lt;Year&gt;2008&lt;/Year&gt;&lt;RecNum&gt;993&lt;/RecNum&gt;&lt;DisplayText&gt;&lt;style face="superscript"&gt;24&lt;/style&gt;&lt;/DisplayText&gt;&lt;record&gt;&lt;rec-number&gt;993&lt;/rec-number&gt;&lt;foreign-keys&gt;&lt;key app="EN" db-id="vdzdszfxjxv0a3evt565x0x6xzpt29rzexrp" timestamp="1428898190"&gt;993&lt;/key&gt;&lt;key app="ENWeb" db-id=""&gt;0&lt;/key&gt;&lt;/foreign-keys&gt;&lt;ref-type name="Journal Article"&gt;17&lt;/ref-type&gt;&lt;contributors&gt;&lt;authors&gt;&lt;author&gt;King, D. M.&lt;/author&gt;&lt;author&gt;Du, X.&lt;/author&gt;&lt;author&gt;Cavanagh, A. S.&lt;/author&gt;&lt;author&gt;Weimer, A. W.&lt;/author&gt;&lt;/authors&gt;&lt;/contributors&gt;&lt;auth-address&gt;Department of Chemical and Biological Engineering, University of Colorado, UCB 424, Boulder, CO 80309-0424, USA.&lt;/auth-address&gt;&lt;titles&gt;&lt;title&gt;&lt;style face="normal" font="default" size="100%"&gt;Quantum confinement in amorphous TiO&lt;/style&gt;&lt;style face="subscript" font="default" size="100%"&gt;2&lt;/style&gt;&lt;style face="normal" font="default" size="100%"&gt; films studied via atomic layer deposition&lt;/style&gt;&lt;/title&gt;&lt;secondary-title&gt;Nanotechnology&lt;/secondary-title&gt;&lt;alt-title&gt;Nanotechnology&lt;/alt-title&gt;&lt;/titles&gt;&lt;periodical&gt;&lt;full-title&gt;Nanotechnology&lt;/full-title&gt;&lt;abbr-1&gt;Nanotechnology&lt;/abbr-1&gt;&lt;/periodical&gt;&lt;alt-periodical&gt;&lt;full-title&gt;Nanotechnology&lt;/full-title&gt;&lt;abbr-1&gt;Nanotechnology&lt;/abbr-1&gt;&lt;/alt-periodical&gt;&lt;pages&gt;445401&lt;/pages&gt;&lt;volume&gt;19&lt;/volume&gt;&lt;number&gt;44&lt;/number&gt;&lt;dates&gt;&lt;year&gt;2008&lt;/year&gt;&lt;pub-dates&gt;&lt;date&gt;Nov 5&lt;/date&gt;&lt;/pub-dates&gt;&lt;/dates&gt;&lt;isbn&gt;0957-4484 (Print)&amp;#xD;0957-4484 (Linking)&lt;/isbn&gt;&lt;accession-num&gt;21832729&lt;/accession-num&gt;&lt;urls&gt;&lt;related-urls&gt;&lt;url&gt;http://www.ncbi.nlm.nih.gov/pubmed/21832729&lt;/url&gt;&lt;/related-urls&gt;&lt;/urls&gt;&lt;electronic-resource-num&gt;10.1088/0957-4484/19/44/445401&lt;/electronic-resource-num&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24</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controlled the thickness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thin films as precise as in 0.61 Å/cycle. By such synthesis method, they found quantum size effect on the band gap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thin films from 1 to several layers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w:t>
      </w:r>
    </w:p>
    <w:p w14:paraId="117246C8" w14:textId="111632BD" w:rsidR="007F544F" w:rsidRPr="00DE390C" w:rsidRDefault="007F544F" w:rsidP="0043724F">
      <w:pPr>
        <w:ind w:firstLineChars="213" w:firstLine="426"/>
        <w:rPr>
          <w:rFonts w:ascii="Times New Roman" w:eastAsiaTheme="minorEastAsia" w:hAnsi="Times New Roman" w:cs="Times New Roman"/>
        </w:rPr>
      </w:pPr>
      <w:r w:rsidRPr="00DE390C">
        <w:rPr>
          <w:rFonts w:ascii="Times New Roman" w:hAnsi="Times New Roman" w:cs="Times New Roman"/>
        </w:rPr>
        <w:t>TiO</w:t>
      </w:r>
      <w:r w:rsidRPr="00DE390C">
        <w:rPr>
          <w:rFonts w:ascii="Times New Roman" w:hAnsi="Times New Roman" w:cs="Times New Roman"/>
          <w:vertAlign w:val="subscript"/>
        </w:rPr>
        <w:t>2</w:t>
      </w:r>
      <w:r w:rsidRPr="00DE390C">
        <w:rPr>
          <w:rFonts w:ascii="Times New Roman" w:hAnsi="Times New Roman" w:cs="Times New Roman"/>
        </w:rPr>
        <w:t xml:space="preserve"> </w:t>
      </w:r>
      <w:r w:rsidR="00C727A4" w:rsidRPr="00DE390C">
        <w:rPr>
          <w:rFonts w:ascii="Times New Roman" w:hAnsi="Times New Roman" w:cs="Times New Roman"/>
        </w:rPr>
        <w:t>NP</w:t>
      </w:r>
      <w:r w:rsidR="00380322">
        <w:rPr>
          <w:rFonts w:ascii="Times New Roman" w:hAnsi="Times New Roman" w:cs="Times New Roman"/>
        </w:rPr>
        <w:t xml:space="preserve">s </w:t>
      </w:r>
      <w:r w:rsidRPr="00DE390C">
        <w:rPr>
          <w:rFonts w:ascii="Times New Roman" w:hAnsi="Times New Roman" w:cs="Times New Roman"/>
        </w:rPr>
        <w:t>attract a great interest because they exhibit a variety of properties that substantially depart from those typical of the known bulk phases</w:t>
      </w:r>
      <w:r w:rsidRPr="00DE390C">
        <w:rPr>
          <w:rFonts w:ascii="Times New Roman" w:hAnsi="Times New Roman" w:cs="Times New Roman"/>
        </w:rPr>
        <w:fldChar w:fldCharType="begin"/>
      </w:r>
      <w:r w:rsidRPr="00DE390C">
        <w:rPr>
          <w:rFonts w:ascii="Times New Roman" w:hAnsi="Times New Roman" w:cs="Times New Roman"/>
        </w:rPr>
        <w:instrText xml:space="preserve"> ADDIN EN.CITE &lt;EndNote&gt;&lt;Cite&gt;&lt;Author&gt;Sang&lt;/Author&gt;&lt;Year&gt;2014&lt;/Year&gt;&lt;RecNum&gt;924&lt;/RecNum&gt;&lt;DisplayText&gt;&lt;style face="superscript"&gt;25&lt;/style&gt;&lt;/DisplayText&gt;&lt;record&gt;&lt;rec-number&gt;924&lt;/rec-number&gt;&lt;foreign-keys&gt;&lt;key app="EN" db-id="vdzdszfxjxv0a3evt565x0x6xzpt29rzexrp" timestamp="1406066039"&gt;924&lt;/key&gt;&lt;key app="ENWeb" db-id=""&gt;0&lt;/key&gt;&lt;/foreign-keys&gt;&lt;ref-type name="Journal Article"&gt;17&lt;/ref-type&gt;&lt;contributors&gt;&lt;authors&gt;&lt;author&gt;Sang, L.&lt;/author&gt;&lt;author&gt;Zhao, Y.&lt;/author&gt;&lt;author&gt;Burda, C.&lt;/author&gt;&lt;/authors&gt;&lt;/contributors&gt;&lt;auth-address&gt;Key Laboratory of Enhanced Heat Transfer and Energy Conservation, Ministry of Education and Key Laboratory of Heat Transfer and Energy Conversion, Beijing Municipality, College of Environmental and Energy Engineering, Beijing University of Technology , Beijing 100124, China.&lt;/auth-address&gt;&lt;titles&gt;&lt;title&gt;&lt;style face="normal" font="default" size="100%"&gt;TiO&lt;/style&gt;&lt;style face="subscript" font="default" size="100%"&gt;2&lt;/style&gt;&lt;style face="normal" font="default" size="100%"&gt; nanoparticles as functional building blocks&lt;/style&gt;&lt;/title&gt;&lt;secondary-title&gt;Chem. Rev.&lt;/secondary-title&gt;&lt;alt-title&gt;Chemical reviews&lt;/alt-title&gt;&lt;/titles&gt;&lt;alt-periodical&gt;&lt;full-title&gt;Chemical Reviews&lt;/full-title&gt;&lt;/alt-periodical&gt;&lt;pages&gt;9283-9318&lt;/pages&gt;&lt;volume&gt;114&lt;/volume&gt;&lt;number&gt;19&lt;/number&gt;&lt;section&gt;9283&lt;/section&gt;&lt;dates&gt;&lt;year&gt;2014&lt;/year&gt;&lt;pub-dates&gt;&lt;date&gt;Oct 8&lt;/date&gt;&lt;/pub-dates&gt;&lt;/dates&gt;&lt;isbn&gt;1520-6890 (Electronic)&amp;#xD;0009-2665 (Linking)&lt;/isbn&gt;&lt;accession-num&gt;25294395&lt;/accession-num&gt;&lt;urls&gt;&lt;related-urls&gt;&lt;url&gt;http://www.ncbi.nlm.nih.gov/pubmed/25294395&lt;/url&gt;&lt;/related-urls&gt;&lt;/urls&gt;&lt;electronic-resource-num&gt;10.1021/cr400629p&lt;/electronic-resource-num&gt;&lt;/record&gt;&lt;/Cite&gt;&lt;/EndNote&gt;</w:instrText>
      </w:r>
      <w:r w:rsidRPr="00DE390C">
        <w:rPr>
          <w:rFonts w:ascii="Times New Roman" w:hAnsi="Times New Roman" w:cs="Times New Roman"/>
        </w:rPr>
        <w:fldChar w:fldCharType="separate"/>
      </w:r>
      <w:r w:rsidRPr="00DE390C">
        <w:rPr>
          <w:rFonts w:ascii="Times New Roman" w:hAnsi="Times New Roman" w:cs="Times New Roman"/>
          <w:noProof/>
          <w:vertAlign w:val="superscript"/>
        </w:rPr>
        <w:t>25</w:t>
      </w:r>
      <w:r w:rsidRPr="00DE390C">
        <w:rPr>
          <w:rFonts w:ascii="Times New Roman" w:hAnsi="Times New Roman" w:cs="Times New Roman"/>
        </w:rPr>
        <w:fldChar w:fldCharType="end"/>
      </w:r>
      <w:r w:rsidRPr="00DE390C">
        <w:rPr>
          <w:rFonts w:ascii="Times New Roman" w:hAnsi="Times New Roman" w:cs="Times New Roman"/>
        </w:rPr>
        <w:t>. A great number of techniques have been developed to fabricate TiO</w:t>
      </w:r>
      <w:r w:rsidRPr="00DE390C">
        <w:rPr>
          <w:rFonts w:ascii="Times New Roman" w:hAnsi="Times New Roman" w:cs="Times New Roman"/>
          <w:vertAlign w:val="subscript"/>
        </w:rPr>
        <w:t>2</w:t>
      </w:r>
      <w:r w:rsidRPr="00DE390C">
        <w:rPr>
          <w:rFonts w:ascii="Times New Roman" w:hAnsi="Times New Roman" w:cs="Times New Roman"/>
        </w:rPr>
        <w:t xml:space="preserve"> </w:t>
      </w:r>
      <w:r w:rsidR="00C727A4" w:rsidRPr="00DE390C">
        <w:rPr>
          <w:rFonts w:ascii="Times New Roman" w:hAnsi="Times New Roman" w:cs="Times New Roman"/>
        </w:rPr>
        <w:t>NP</w:t>
      </w:r>
      <w:r w:rsidRPr="00DE390C">
        <w:rPr>
          <w:rFonts w:ascii="Times New Roman" w:hAnsi="Times New Roman" w:cs="Times New Roman"/>
        </w:rPr>
        <w:t xml:space="preserve">s. A comprehensive introduction of these techniques involving </w:t>
      </w:r>
      <w:r w:rsidRPr="00DE390C">
        <w:rPr>
          <w:rFonts w:ascii="Times New Roman" w:eastAsiaTheme="minorEastAsia" w:hAnsi="Times New Roman" w:cs="Times New Roman"/>
          <w:kern w:val="0"/>
          <w:szCs w:val="20"/>
        </w:rPr>
        <w:t>sol</w:t>
      </w:r>
      <w:r w:rsidRPr="00DE390C">
        <w:rPr>
          <w:rFonts w:ascii="Times New Roman" w:eastAsia="MS Mincho" w:hAnsi="Times New Roman" w:cs="Times New Roman"/>
          <w:kern w:val="0"/>
          <w:szCs w:val="20"/>
        </w:rPr>
        <w:t>−</w:t>
      </w:r>
      <w:r w:rsidRPr="00DE390C">
        <w:rPr>
          <w:rFonts w:ascii="Times New Roman" w:eastAsiaTheme="minorEastAsia" w:hAnsi="Times New Roman" w:cs="Times New Roman"/>
          <w:kern w:val="0"/>
          <w:szCs w:val="20"/>
        </w:rPr>
        <w:t xml:space="preserve">gel, hydro- and </w:t>
      </w:r>
      <w:proofErr w:type="spellStart"/>
      <w:r w:rsidRPr="00DE390C">
        <w:rPr>
          <w:rFonts w:ascii="Times New Roman" w:eastAsiaTheme="minorEastAsia" w:hAnsi="Times New Roman" w:cs="Times New Roman"/>
          <w:kern w:val="0"/>
          <w:szCs w:val="20"/>
        </w:rPr>
        <w:t>solvo</w:t>
      </w:r>
      <w:proofErr w:type="spellEnd"/>
      <w:r w:rsidRPr="00DE390C">
        <w:rPr>
          <w:rFonts w:ascii="Times New Roman" w:eastAsiaTheme="minorEastAsia" w:hAnsi="Times New Roman" w:cs="Times New Roman"/>
          <w:kern w:val="0"/>
          <w:szCs w:val="20"/>
        </w:rPr>
        <w:t>-thermal,</w:t>
      </w:r>
      <w:r w:rsidRPr="00DE390C">
        <w:rPr>
          <w:rFonts w:ascii="Times New Roman" w:eastAsiaTheme="minorEastAsia" w:hAnsi="Times New Roman" w:cs="Times New Roman"/>
          <w:szCs w:val="24"/>
        </w:rPr>
        <w:t xml:space="preserve"> </w:t>
      </w:r>
      <w:proofErr w:type="spellStart"/>
      <w:r w:rsidRPr="00DE390C">
        <w:rPr>
          <w:rFonts w:ascii="Times New Roman" w:eastAsiaTheme="minorEastAsia" w:hAnsi="Times New Roman" w:cs="Times New Roman"/>
          <w:kern w:val="0"/>
          <w:szCs w:val="20"/>
        </w:rPr>
        <w:t>sonochemical</w:t>
      </w:r>
      <w:proofErr w:type="spellEnd"/>
      <w:r w:rsidRPr="00DE390C">
        <w:rPr>
          <w:rFonts w:ascii="Times New Roman" w:eastAsiaTheme="minorEastAsia" w:hAnsi="Times New Roman" w:cs="Times New Roman"/>
          <w:kern w:val="0"/>
          <w:szCs w:val="20"/>
        </w:rPr>
        <w:t>, microwave, electrodeposition,</w:t>
      </w:r>
      <w:r w:rsidRPr="00DE390C">
        <w:rPr>
          <w:rFonts w:ascii="Times New Roman" w:eastAsiaTheme="minorEastAsia" w:hAnsi="Times New Roman" w:cs="Times New Roman"/>
          <w:szCs w:val="24"/>
        </w:rPr>
        <w:t xml:space="preserve"> </w:t>
      </w:r>
      <w:r w:rsidRPr="00DE390C">
        <w:rPr>
          <w:rFonts w:ascii="Times New Roman" w:eastAsiaTheme="minorEastAsia" w:hAnsi="Times New Roman" w:cs="Times New Roman"/>
          <w:kern w:val="0"/>
          <w:szCs w:val="20"/>
        </w:rPr>
        <w:t xml:space="preserve">physical vapor deposition (PVD), and CVD </w:t>
      </w:r>
      <w:r w:rsidRPr="00DE390C">
        <w:rPr>
          <w:rFonts w:ascii="Times New Roman" w:hAnsi="Times New Roman" w:cs="Times New Roman"/>
        </w:rPr>
        <w:t>were explicitly summarized by Chen et al.</w:t>
      </w:r>
      <w:r w:rsidRPr="00DE390C">
        <w:rPr>
          <w:rFonts w:ascii="Times New Roman" w:hAnsi="Times New Roman" w:cs="Times New Roman"/>
        </w:rPr>
        <w:fldChar w:fldCharType="begin"/>
      </w:r>
      <w:r w:rsidR="00930553">
        <w:rPr>
          <w:rFonts w:ascii="Times New Roman" w:hAnsi="Times New Roman" w:cs="Times New Roman"/>
        </w:rPr>
        <w:instrText xml:space="preserve"> ADDIN EN.CITE &lt;EndNote&gt;&lt;Cite&gt;&lt;Author&gt;Chen&lt;/Author&gt;&lt;Year&gt;2007&lt;/Year&gt;&lt;RecNum&gt;1031&lt;/RecNum&gt;&lt;DisplayText&gt;&lt;style face="superscript"&gt;26&lt;/style&gt;&lt;/DisplayText&gt;&lt;record&gt;&lt;rec-number&gt;1031&lt;/rec-number&gt;&lt;foreign-keys&gt;&lt;key app="EN" db-id="vdzdszfxjxv0a3evt565x0x6xzpt29rzexrp" timestamp="1431012899"&gt;1031&lt;/key&gt;&lt;/foreign-keys&gt;&lt;ref-type name="Journal Article"&gt;17&lt;/ref-type&gt;&lt;contributors&gt;&lt;authors&gt;&lt;author&gt;Chen, X. B.&lt;/author&gt;&lt;author&gt;Mao, S. S.&lt;/author&gt;&lt;/authors&gt;&lt;/contributors&gt;&lt;auth-address&gt;Chen, X&amp;#xD;Lawrence Berkeley Lab, Berkeley, CA 94720 USA&amp;#xD;Lawrence Berkeley Lab, Berkeley, CA 94720 USA&amp;#xD;Lawrence Berkeley Lab, Berkeley, CA 94720 USA&amp;#xD;Univ Calif Berkeley, Berkeley, CA 94720 USA&lt;/auth-address&gt;&lt;titles&gt;&lt;title&gt;Titanium dioxide nanomaterials: Synthesis, properties, modifications, and applications&lt;/title&gt;&lt;secondary-title&gt;Chem.Rev.&lt;/secondary-title&gt;&lt;alt-title&gt;Chem Rev&lt;/alt-title&gt;&lt;/titles&gt;&lt;periodical&gt;&lt;full-title&gt;Chem.Rev.&lt;/full-title&gt;&lt;abbr-1&gt;Chem Rev&lt;/abbr-1&gt;&lt;/periodical&gt;&lt;alt-periodical&gt;&lt;full-title&gt;Chem.Rev.&lt;/full-title&gt;&lt;abbr-1&gt;Chem Rev&lt;/abbr-1&gt;&lt;/alt-periodical&gt;&lt;pages&gt;2891-2959&lt;/pages&gt;&lt;volume&gt;107&lt;/volume&gt;&lt;number&gt;7&lt;/number&gt;&lt;keywords&gt;&lt;keyword&gt;sensitized solar-cells&lt;/keyword&gt;&lt;keyword&gt;tio2 thin-films&lt;/keyword&gt;&lt;keyword&gt;visible-light irradiation&lt;/keyword&gt;&lt;keyword&gt;nitrogen-doped tio2&lt;/keyword&gt;&lt;keyword&gt;interfacial electron-transfer&lt;/keyword&gt;&lt;keyword&gt;x-ray-absorption&lt;/keyword&gt;&lt;keyword&gt;enhanced photocatalytic activity&lt;/keyword&gt;&lt;keyword&gt;chemical-vapor-deposition&lt;/keyword&gt;&lt;keyword&gt;low-temperature synthesis&lt;/keyword&gt;&lt;keyword&gt;induced charge separation&lt;/keyword&gt;&lt;/keywords&gt;&lt;dates&gt;&lt;year&gt;2007&lt;/year&gt;&lt;pub-dates&gt;&lt;date&gt;Jul&lt;/date&gt;&lt;/pub-dates&gt;&lt;/dates&gt;&lt;isbn&gt;0009-2665&lt;/isbn&gt;&lt;accession-num&gt;WOS:000247926600003&lt;/accession-num&gt;&lt;urls&gt;&lt;related-urls&gt;&lt;url&gt;&amp;lt;Go to ISI&amp;gt;://WOS:000247926600003&lt;/url&gt;&lt;/related-urls&gt;&lt;/urls&gt;&lt;electronic-resource-num&gt;Doi 10.1021/Cr0500535&lt;/electronic-resource-num&gt;&lt;language&gt;English&lt;/language&gt;&lt;/record&gt;&lt;/Cite&gt;&lt;/EndNote&gt;</w:instrText>
      </w:r>
      <w:r w:rsidRPr="00DE390C">
        <w:rPr>
          <w:rFonts w:ascii="Times New Roman" w:hAnsi="Times New Roman" w:cs="Times New Roman"/>
        </w:rPr>
        <w:fldChar w:fldCharType="separate"/>
      </w:r>
      <w:r w:rsidR="00930553" w:rsidRPr="00930553">
        <w:rPr>
          <w:rFonts w:ascii="Times New Roman" w:hAnsi="Times New Roman" w:cs="Times New Roman"/>
          <w:noProof/>
          <w:vertAlign w:val="superscript"/>
        </w:rPr>
        <w:t>26</w:t>
      </w:r>
      <w:r w:rsidRPr="00DE390C">
        <w:rPr>
          <w:rFonts w:ascii="Times New Roman" w:hAnsi="Times New Roman" w:cs="Times New Roman"/>
        </w:rPr>
        <w:fldChar w:fldCharType="end"/>
      </w:r>
      <w:r w:rsidRPr="00DE390C">
        <w:rPr>
          <w:rFonts w:ascii="Times New Roman" w:hAnsi="Times New Roman" w:cs="Times New Roman"/>
        </w:rPr>
        <w:t xml:space="preserve">. In contrast to the quantum size effects that are governed purely by spatial confinement of bulk phases, </w:t>
      </w:r>
      <w:r w:rsidR="00C727A4" w:rsidRPr="00DE390C">
        <w:rPr>
          <w:rFonts w:ascii="Times New Roman" w:hAnsi="Times New Roman" w:cs="Times New Roman"/>
        </w:rPr>
        <w:t>NP</w:t>
      </w:r>
      <w:r w:rsidRPr="00DE390C">
        <w:rPr>
          <w:rFonts w:ascii="Times New Roman" w:hAnsi="Times New Roman" w:cs="Times New Roman"/>
        </w:rPr>
        <w:t>s properties are primarily related to disruption of bulk periodicity localized at or near the surface layer where TiO</w:t>
      </w:r>
      <w:r w:rsidRPr="00DE390C">
        <w:rPr>
          <w:rFonts w:ascii="Times New Roman" w:hAnsi="Times New Roman" w:cs="Times New Roman"/>
          <w:vertAlign w:val="subscript"/>
        </w:rPr>
        <w:t>2</w:t>
      </w:r>
      <w:r w:rsidRPr="00DE390C">
        <w:rPr>
          <w:rFonts w:ascii="Times New Roman" w:hAnsi="Times New Roman" w:cs="Times New Roman"/>
        </w:rPr>
        <w:t xml:space="preserve"> directly interacts with the surrounding materials. T</w:t>
      </w:r>
      <w:r w:rsidRPr="00DE390C">
        <w:rPr>
          <w:rFonts w:ascii="Times New Roman" w:eastAsiaTheme="minorEastAsia" w:hAnsi="Times New Roman" w:cs="Times New Roman"/>
        </w:rPr>
        <w:t>hough the size of quantum effect is highly disputed</w:t>
      </w:r>
      <w:r w:rsidRPr="00DE390C">
        <w:rPr>
          <w:rFonts w:ascii="Times New Roman" w:eastAsiaTheme="minorEastAsia" w:hAnsi="Times New Roman" w:cs="Times New Roman"/>
        </w:rPr>
        <w:fldChar w:fldCharType="begin">
          <w:fldData xml:space="preserve">PEVuZE5vdGU+PENpdGU+PEF1dGhvcj5Nb250aWNvbmU8L0F1dGhvcj48WWVhcj4yMDAwPC9ZZWFy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</w:fldData>
        </w:fldChar>
      </w:r>
      <w:r w:rsidR="00930553">
        <w:rPr>
          <w:rFonts w:ascii="Times New Roman" w:eastAsiaTheme="minorEastAsia" w:hAnsi="Times New Roman" w:cs="Times New Roman"/>
        </w:rPr>
        <w:instrText xml:space="preserve"> ADDIN EN.CITE </w:instrText>
      </w:r>
      <w:r w:rsidR="00930553">
        <w:rPr>
          <w:rFonts w:ascii="Times New Roman" w:eastAsiaTheme="minorEastAsia" w:hAnsi="Times New Roman" w:cs="Times New Roman"/>
        </w:rPr>
        <w:fldChar w:fldCharType="begin">
          <w:fldData xml:space="preserve">PEVuZE5vdGU+PENpdGU+PEF1dGhvcj5Nb250aWNvbmU8L0F1dGhvcj48WWVhcj4yMDAwPC9ZZWFy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</w:fldData>
        </w:fldChar>
      </w:r>
      <w:r w:rsidR="00930553">
        <w:rPr>
          <w:rFonts w:ascii="Times New Roman" w:eastAsiaTheme="minorEastAsia" w:hAnsi="Times New Roman" w:cs="Times New Roman"/>
        </w:rPr>
        <w:instrText xml:space="preserve"> ADDIN EN.CITE.DATA </w:instrText>
      </w:r>
      <w:r w:rsidR="00930553">
        <w:rPr>
          <w:rFonts w:ascii="Times New Roman" w:eastAsiaTheme="minorEastAsia" w:hAnsi="Times New Roman" w:cs="Times New Roman"/>
        </w:rPr>
      </w:r>
      <w:r w:rsidR="00930553">
        <w:rPr>
          <w:rFonts w:ascii="Times New Roman" w:eastAsiaTheme="minorEastAsia" w:hAnsi="Times New Roman" w:cs="Times New Roman"/>
        </w:rPr>
        <w:fldChar w:fldCharType="end"/>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27-29</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the reported critical size is very small (</w:t>
      </w:r>
      <w:r w:rsidR="0046703E">
        <w:rPr>
          <w:rFonts w:ascii="Times New Roman" w:eastAsiaTheme="minorEastAsia" w:hAnsi="Times New Roman" w:cs="Times New Roman" w:hint="eastAsia"/>
        </w:rPr>
        <w:t xml:space="preserve">typically </w:t>
      </w:r>
      <w:r w:rsidRPr="00DE390C">
        <w:rPr>
          <w:rFonts w:ascii="Times New Roman" w:eastAsiaTheme="minorEastAsia" w:hAnsi="Times New Roman" w:cs="Times New Roman"/>
        </w:rPr>
        <w:t>&lt;2nm). This characteristic is unique for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s compared to the much larger critical size of other photo</w:t>
      </w:r>
      <w:r w:rsidR="00B3495F" w:rsidRPr="00DE390C">
        <w:rPr>
          <w:rFonts w:ascii="Times New Roman" w:eastAsiaTheme="minorEastAsia" w:hAnsi="Times New Roman" w:cs="Times New Roman"/>
        </w:rPr>
        <w:t>-</w:t>
      </w:r>
      <w:r w:rsidRPr="00DE390C">
        <w:rPr>
          <w:rFonts w:ascii="Times New Roman" w:eastAsiaTheme="minorEastAsia" w:hAnsi="Times New Roman" w:cs="Times New Roman"/>
        </w:rPr>
        <w:t xml:space="preserve">catalysts, as shown in Figure </w:t>
      </w:r>
      <w:r w:rsidR="00C727A4" w:rsidRPr="00DE390C">
        <w:rPr>
          <w:rFonts w:ascii="Times New Roman" w:eastAsiaTheme="minorEastAsia" w:hAnsi="Times New Roman" w:cs="Times New Roman"/>
        </w:rPr>
        <w:t>1-</w:t>
      </w:r>
      <w:r w:rsidRPr="00DE390C">
        <w:rPr>
          <w:rFonts w:ascii="Times New Roman" w:eastAsiaTheme="minorEastAsia" w:hAnsi="Times New Roman" w:cs="Times New Roman"/>
        </w:rPr>
        <w:t>2</w:t>
      </w:r>
      <w:r w:rsidRPr="00DE390C">
        <w:rPr>
          <w:rFonts w:ascii="Times New Roman" w:eastAsiaTheme="minorEastAsia" w:hAnsi="Times New Roman" w:cs="Times New Roman"/>
        </w:rPr>
        <w:fldChar w:fldCharType="begin">
          <w:fldData xml:space="preserve">PEVuZE5vdGU+PENpdGU+PEF1dGhvcj5TYXRvaDwvQXV0aG9yPjxZZWFyPjIwMDg8L1llYXI+PFJl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==
</w:fldData>
        </w:fldChar>
      </w:r>
      <w:r w:rsidR="00930553">
        <w:rPr>
          <w:rFonts w:ascii="Times New Roman" w:eastAsiaTheme="minorEastAsia" w:hAnsi="Times New Roman" w:cs="Times New Roman"/>
        </w:rPr>
        <w:instrText xml:space="preserve"> ADDIN EN.CITE </w:instrText>
      </w:r>
      <w:r w:rsidR="00930553">
        <w:rPr>
          <w:rFonts w:ascii="Times New Roman" w:eastAsiaTheme="minorEastAsia" w:hAnsi="Times New Roman" w:cs="Times New Roman"/>
        </w:rPr>
        <w:fldChar w:fldCharType="begin">
          <w:fldData xml:space="preserve">PEVuZE5vdGU+PENpdGU+PEF1dGhvcj5TYXRvaDwvQXV0aG9yPjxZZWFyPjIwMDg8L1llYXI+PFJl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==
</w:fldData>
        </w:fldChar>
      </w:r>
      <w:r w:rsidR="00930553">
        <w:rPr>
          <w:rFonts w:ascii="Times New Roman" w:eastAsiaTheme="minorEastAsia" w:hAnsi="Times New Roman" w:cs="Times New Roman"/>
        </w:rPr>
        <w:instrText xml:space="preserve"> ADDIN EN.CITE.DATA </w:instrText>
      </w:r>
      <w:r w:rsidR="00930553">
        <w:rPr>
          <w:rFonts w:ascii="Times New Roman" w:eastAsiaTheme="minorEastAsia" w:hAnsi="Times New Roman" w:cs="Times New Roman"/>
        </w:rPr>
      </w:r>
      <w:r w:rsidR="00930553">
        <w:rPr>
          <w:rFonts w:ascii="Times New Roman" w:eastAsiaTheme="minorEastAsia" w:hAnsi="Times New Roman" w:cs="Times New Roman"/>
        </w:rPr>
        <w:fldChar w:fldCharType="end"/>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29</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xml:space="preserve">. Therefore, in most case we don’t need to consider the negative impact of quantum confinement </w:t>
      </w:r>
      <w:r w:rsidR="005F6643">
        <w:rPr>
          <w:rFonts w:ascii="Times New Roman" w:eastAsiaTheme="minorEastAsia" w:hAnsi="Times New Roman" w:cs="Times New Roman" w:hint="eastAsia"/>
        </w:rPr>
        <w:t>on the band gap of</w:t>
      </w:r>
      <w:r w:rsidRPr="00DE390C">
        <w:rPr>
          <w:rFonts w:ascii="Times New Roman" w:eastAsiaTheme="minorEastAsia" w:hAnsi="Times New Roman" w:cs="Times New Roman"/>
        </w:rPr>
        <w:t xml:space="preserv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w:t>
      </w:r>
    </w:p>
    <w:p w14:paraId="5039C5FF" w14:textId="77777777" w:rsidR="00C23C73" w:rsidRPr="00DE390C" w:rsidRDefault="00C23C73" w:rsidP="007F544F">
      <w:pPr>
        <w:ind w:firstLineChars="150" w:firstLine="300"/>
        <w:rPr>
          <w:rFonts w:ascii="Times New Roman" w:eastAsiaTheme="minorEastAsia" w:hAnsi="Times New Roman" w:cs="Times New Roman"/>
        </w:rPr>
      </w:pPr>
    </w:p>
    <w:p w14:paraId="2B861AD4" w14:textId="77777777" w:rsidR="00AD674A" w:rsidRPr="00DE390C" w:rsidRDefault="007F544F" w:rsidP="00AD674A">
      <w:pPr>
        <w:keepNext/>
        <w:widowControl/>
        <w:spacing w:line="240" w:lineRule="auto"/>
        <w:jc w:val="center"/>
        <w:rPr>
          <w:rFonts w:ascii="Times New Roman" w:hAnsi="Times New Roman" w:cs="Times New Roman"/>
        </w:rPr>
      </w:pPr>
      <w:r w:rsidRPr="00DE390C">
        <w:rPr>
          <w:rFonts w:ascii="Times New Roman" w:eastAsia="宋体" w:hAnsi="Times New Roman" w:cs="Times New Roman"/>
          <w:noProof/>
          <w:kern w:val="0"/>
          <w:sz w:val="24"/>
          <w:szCs w:val="24"/>
        </w:rPr>
        <w:drawing>
          <wp:inline distT="0" distB="0" distL="0" distR="0" wp14:anchorId="2A85F732" wp14:editId="04C4214D">
            <wp:extent cx="4727945" cy="3207651"/>
            <wp:effectExtent l="0" t="0" r="0" b="0"/>
            <wp:docPr id="5" name="Picture 5" descr="C:\Users\iceaiai\AppData\Roaming\Tencent\Users\280049135\QQ\WinTemp\RichOle\Z0O0$D]8PMN)6K_QJ@K9ZJ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ceaiai\AppData\Roaming\Tencent\Users\280049135\QQ\WinTemp\RichOle\Z0O0$D]8PMN)6K_QJ@K9ZJ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33374" cy="3211335"/>
                    </a:xfrm>
                    <a:prstGeom prst="rect">
                      <a:avLst/>
                    </a:prstGeom>
                    <a:noFill/>
                    <a:ln>
                      <a:noFill/>
                    </a:ln>
                  </pic:spPr>
                </pic:pic>
              </a:graphicData>
            </a:graphic>
          </wp:inline>
        </w:drawing>
      </w:r>
    </w:p>
    <w:p w14:paraId="1BBA826B" w14:textId="075409E6" w:rsidR="007F544F" w:rsidRPr="00DE390C" w:rsidRDefault="00AD674A" w:rsidP="00AD674A">
      <w:pPr>
        <w:pStyle w:val="Caption"/>
        <w:jc w:val="left"/>
        <w:rPr>
          <w:rFonts w:ascii="Times New Roman" w:hAnsi="Times New Roman" w:cs="Times New Roman"/>
        </w:rPr>
      </w:pPr>
      <w:bookmarkStart w:id="12" w:name="_Toc424897089"/>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7F544F" w:rsidRPr="00DE390C">
        <w:rPr>
          <w:rFonts w:ascii="Times New Roman" w:hAnsi="Times New Roman" w:cs="Times New Roman"/>
        </w:rPr>
        <w:t>Size dependent band gap for different photo</w:t>
      </w:r>
      <w:r w:rsidR="00B3495F" w:rsidRPr="00DE390C">
        <w:rPr>
          <w:rFonts w:ascii="Times New Roman" w:hAnsi="Times New Roman" w:cs="Times New Roman"/>
        </w:rPr>
        <w:t>-</w:t>
      </w:r>
      <w:r w:rsidR="007F544F" w:rsidRPr="00DE390C">
        <w:rPr>
          <w:rFonts w:ascii="Times New Roman" w:hAnsi="Times New Roman" w:cs="Times New Roman"/>
        </w:rPr>
        <w:t>catalysts from Ref [28].</w:t>
      </w:r>
      <w:bookmarkEnd w:id="12"/>
      <w:proofErr w:type="gramEnd"/>
    </w:p>
    <w:p w14:paraId="31FE566A" w14:textId="1865870B" w:rsidR="007F544F" w:rsidRPr="00DE390C" w:rsidRDefault="007F544F" w:rsidP="007F544F">
      <w:pPr>
        <w:ind w:firstLineChars="210" w:firstLine="420"/>
        <w:rPr>
          <w:rFonts w:ascii="Times New Roman" w:eastAsiaTheme="minorEastAsia" w:hAnsi="Times New Roman" w:cs="Times New Roman"/>
        </w:rPr>
      </w:pPr>
      <w:r w:rsidRPr="00DE390C">
        <w:rPr>
          <w:rFonts w:ascii="Times New Roman" w:hAnsi="Times New Roman" w:cs="Times New Roman"/>
        </w:rPr>
        <w:lastRenderedPageBreak/>
        <w:t>In the past, synthesis of a specific structure of TiO</w:t>
      </w:r>
      <w:r w:rsidRPr="00DE390C">
        <w:rPr>
          <w:rFonts w:ascii="Times New Roman" w:hAnsi="Times New Roman" w:cs="Times New Roman"/>
          <w:vertAlign w:val="subscript"/>
        </w:rPr>
        <w:t>2</w:t>
      </w:r>
      <w:r w:rsidRPr="00DE390C">
        <w:rPr>
          <w:rFonts w:ascii="Times New Roman" w:hAnsi="Times New Roman" w:cs="Times New Roman"/>
        </w:rPr>
        <w:t xml:space="preserve"> is difficult to control because the crystal structure, appearance planes and the phase stabilities of the TiO</w:t>
      </w:r>
      <w:r w:rsidRPr="00DE390C">
        <w:rPr>
          <w:rFonts w:ascii="Times New Roman" w:hAnsi="Times New Roman" w:cs="Times New Roman"/>
          <w:vertAlign w:val="subscript"/>
        </w:rPr>
        <w:t>2</w:t>
      </w:r>
      <w:r w:rsidRPr="00DE390C">
        <w:rPr>
          <w:rFonts w:ascii="Times New Roman" w:hAnsi="Times New Roman" w:cs="Times New Roman"/>
        </w:rPr>
        <w:t xml:space="preserve"> </w:t>
      </w:r>
      <w:r w:rsidR="00C727A4" w:rsidRPr="00DE390C">
        <w:rPr>
          <w:rFonts w:ascii="Times New Roman" w:hAnsi="Times New Roman" w:cs="Times New Roman"/>
        </w:rPr>
        <w:t>NP</w:t>
      </w:r>
      <w:r w:rsidRPr="00DE390C">
        <w:rPr>
          <w:rFonts w:ascii="Times New Roman" w:hAnsi="Times New Roman" w:cs="Times New Roman"/>
        </w:rPr>
        <w:t xml:space="preserve">s are highly sensitive to the chemical environment. In 2005, Barnard </w:t>
      </w:r>
      <w:proofErr w:type="gramStart"/>
      <w:r w:rsidRPr="00DE390C">
        <w:rPr>
          <w:rFonts w:ascii="Times New Roman" w:hAnsi="Times New Roman" w:cs="Times New Roman"/>
        </w:rPr>
        <w:t>et</w:t>
      </w:r>
      <w:proofErr w:type="gramEnd"/>
      <w:r w:rsidR="00B3495F" w:rsidRPr="00DE390C">
        <w:rPr>
          <w:rFonts w:ascii="Times New Roman" w:eastAsiaTheme="minorEastAsia" w:hAnsi="Times New Roman" w:cs="Times New Roman"/>
        </w:rPr>
        <w:t>.</w:t>
      </w:r>
      <w:r w:rsidRPr="00DE390C">
        <w:rPr>
          <w:rFonts w:ascii="Times New Roman" w:hAnsi="Times New Roman" w:cs="Times New Roman"/>
        </w:rPr>
        <w:t xml:space="preserve"> </w:t>
      </w:r>
      <w:proofErr w:type="gramStart"/>
      <w:r w:rsidRPr="00DE390C">
        <w:rPr>
          <w:rFonts w:ascii="Times New Roman" w:hAnsi="Times New Roman" w:cs="Times New Roman"/>
        </w:rPr>
        <w:t>al</w:t>
      </w:r>
      <w:proofErr w:type="gramEnd"/>
      <w:r w:rsidRPr="00DE390C">
        <w:rPr>
          <w:rFonts w:ascii="Times New Roman" w:hAnsi="Times New Roman" w:cs="Times New Roman"/>
        </w:rPr>
        <w:t>.</w:t>
      </w:r>
      <w:r w:rsidRPr="00DE390C">
        <w:rPr>
          <w:rFonts w:ascii="Times New Roman" w:hAnsi="Times New Roman" w:cs="Times New Roman"/>
        </w:rPr>
        <w:fldChar w:fldCharType="begin">
          <w:fldData xml:space="preserve">PEVuZE5vdGU+PENpdGU+PEF1dGhvcj5CYXJuYXJkPC9BdXRob3I+PFllYXI+MjAwNTwvWWVhcj48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</w:fldData>
        </w:fldChar>
      </w:r>
      <w:r w:rsidR="00930553">
        <w:rPr>
          <w:rFonts w:ascii="Times New Roman" w:hAnsi="Times New Roman" w:cs="Times New Roman"/>
        </w:rPr>
        <w:instrText xml:space="preserve"> ADDIN EN.CITE </w:instrText>
      </w:r>
      <w:r w:rsidR="00930553">
        <w:rPr>
          <w:rFonts w:ascii="Times New Roman" w:hAnsi="Times New Roman" w:cs="Times New Roman"/>
        </w:rPr>
        <w:fldChar w:fldCharType="begin">
          <w:fldData xml:space="preserve">PEVuZE5vdGU+PENpdGU+PEF1dGhvcj5CYXJuYXJkPC9BdXRob3I+PFllYXI+MjAwNTwvWWVhcj48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</w:fldData>
        </w:fldChar>
      </w:r>
      <w:r w:rsidR="00930553">
        <w:rPr>
          <w:rFonts w:ascii="Times New Roman" w:hAnsi="Times New Roman" w:cs="Times New Roman"/>
        </w:rPr>
        <w:instrText xml:space="preserve"> ADDIN EN.CITE.DATA </w:instrText>
      </w:r>
      <w:r w:rsidR="00930553">
        <w:rPr>
          <w:rFonts w:ascii="Times New Roman" w:hAnsi="Times New Roman" w:cs="Times New Roman"/>
        </w:rPr>
      </w:r>
      <w:r w:rsidR="00930553">
        <w:rPr>
          <w:rFonts w:ascii="Times New Roman" w:hAnsi="Times New Roman" w:cs="Times New Roman"/>
        </w:rPr>
        <w:fldChar w:fldCharType="end"/>
      </w:r>
      <w:r w:rsidRPr="00DE390C">
        <w:rPr>
          <w:rFonts w:ascii="Times New Roman" w:hAnsi="Times New Roman" w:cs="Times New Roman"/>
        </w:rPr>
        <w:fldChar w:fldCharType="separate"/>
      </w:r>
      <w:r w:rsidR="00930553" w:rsidRPr="00930553">
        <w:rPr>
          <w:rFonts w:ascii="Times New Roman" w:hAnsi="Times New Roman" w:cs="Times New Roman"/>
          <w:noProof/>
          <w:vertAlign w:val="superscript"/>
        </w:rPr>
        <w:t>30</w:t>
      </w:r>
      <w:r w:rsidRPr="00DE390C">
        <w:rPr>
          <w:rFonts w:ascii="Times New Roman" w:hAnsi="Times New Roman" w:cs="Times New Roman"/>
        </w:rPr>
        <w:fldChar w:fldCharType="end"/>
      </w:r>
      <w:r w:rsidRPr="00DE390C">
        <w:rPr>
          <w:rFonts w:ascii="Times New Roman" w:hAnsi="Times New Roman" w:cs="Times New Roman"/>
        </w:rPr>
        <w:t xml:space="preserve"> investigated the morphology of </w:t>
      </w:r>
      <w:proofErr w:type="spellStart"/>
      <w:r w:rsidRPr="00DE390C">
        <w:rPr>
          <w:rFonts w:ascii="Times New Roman" w:hAnsi="Times New Roman" w:cs="Times New Roman"/>
        </w:rPr>
        <w:t>anatase</w:t>
      </w:r>
      <w:proofErr w:type="spellEnd"/>
      <w:r w:rsidRPr="00DE390C">
        <w:rPr>
          <w:rFonts w:ascii="Times New Roman" w:hAnsi="Times New Roman" w:cs="Times New Roman"/>
        </w:rPr>
        <w:t xml:space="preserve"> and rutile in hydrogenated, hydrogen-rich, hydrated, hydrogen-poor and oxygenated surface. As shown in Figure </w:t>
      </w:r>
      <w:r w:rsidR="00C727A4" w:rsidRPr="00DE390C">
        <w:rPr>
          <w:rFonts w:ascii="Times New Roman" w:eastAsiaTheme="minorEastAsia" w:hAnsi="Times New Roman" w:cs="Times New Roman"/>
        </w:rPr>
        <w:t>1-</w:t>
      </w:r>
      <w:r w:rsidRPr="00DE390C">
        <w:rPr>
          <w:rFonts w:ascii="Times New Roman" w:hAnsi="Times New Roman" w:cs="Times New Roman"/>
        </w:rPr>
        <w:t xml:space="preserve">3 a-j, they calculated the energy of different surfaces and reconstructed the evolution of appearance facet of the </w:t>
      </w:r>
      <w:r w:rsidR="00C727A4" w:rsidRPr="00DE390C">
        <w:rPr>
          <w:rFonts w:ascii="Times New Roman" w:hAnsi="Times New Roman" w:cs="Times New Roman"/>
        </w:rPr>
        <w:t>NP</w:t>
      </w:r>
      <w:r w:rsidRPr="00DE390C">
        <w:rPr>
          <w:rFonts w:ascii="Times New Roman" w:hAnsi="Times New Roman" w:cs="Times New Roman"/>
        </w:rPr>
        <w:t xml:space="preserve">s, i.e. the {010} planes tend to appear from hydrogen-rich to oxygenated ambient. </w:t>
      </w:r>
    </w:p>
    <w:p w14:paraId="0545E585" w14:textId="77777777" w:rsidR="003C7A04" w:rsidRPr="00DE390C" w:rsidRDefault="003C7A04" w:rsidP="007F544F">
      <w:pPr>
        <w:ind w:firstLineChars="210" w:firstLine="420"/>
        <w:rPr>
          <w:rFonts w:ascii="Times New Roman" w:eastAsiaTheme="minorEastAsia" w:hAnsi="Times New Roman" w:cs="Times New Roman"/>
          <w:szCs w:val="24"/>
        </w:rPr>
      </w:pPr>
    </w:p>
    <w:p w14:paraId="306865C9" w14:textId="77777777" w:rsidR="00AD674A" w:rsidRPr="00DE390C" w:rsidRDefault="007F544F" w:rsidP="00AD674A">
      <w:pPr>
        <w:keepNext/>
        <w:widowControl/>
        <w:spacing w:line="240" w:lineRule="auto"/>
        <w:jc w:val="center"/>
        <w:rPr>
          <w:rFonts w:ascii="Times New Roman" w:hAnsi="Times New Roman" w:cs="Times New Roman"/>
        </w:rPr>
      </w:pPr>
      <w:r w:rsidRPr="00DE390C">
        <w:rPr>
          <w:rFonts w:ascii="Times New Roman" w:eastAsia="宋体" w:hAnsi="Times New Roman" w:cs="Times New Roman"/>
          <w:noProof/>
          <w:kern w:val="0"/>
          <w:sz w:val="24"/>
          <w:szCs w:val="24"/>
        </w:rPr>
        <w:drawing>
          <wp:inline distT="0" distB="0" distL="0" distR="0" wp14:anchorId="07B4F9F0" wp14:editId="44E52C8D">
            <wp:extent cx="5062119" cy="2987278"/>
            <wp:effectExtent l="0" t="0" r="5715" b="3810"/>
            <wp:docPr id="3" name="Picture 3" descr="C:\Users\iceaiai\AppData\Roaming\Tencent\Users\280049135\QQ\WinTemp\RichOle\8D{([_(GS%BBQA[WD]TVQK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ceaiai\AppData\Roaming\Tencent\Users\280049135\QQ\WinTemp\RichOle\8D{([_(GS%BBQA[WD]TVQK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62297" cy="2987383"/>
                    </a:xfrm>
                    <a:prstGeom prst="rect">
                      <a:avLst/>
                    </a:prstGeom>
                    <a:noFill/>
                    <a:ln>
                      <a:noFill/>
                    </a:ln>
                  </pic:spPr>
                </pic:pic>
              </a:graphicData>
            </a:graphic>
          </wp:inline>
        </w:drawing>
      </w:r>
    </w:p>
    <w:p w14:paraId="6889D425" w14:textId="2069CCC1" w:rsidR="007F544F" w:rsidRPr="00DE390C" w:rsidRDefault="00AD674A" w:rsidP="00E41CF4">
      <w:pPr>
        <w:pStyle w:val="Caption"/>
        <w:spacing w:line="240" w:lineRule="auto"/>
        <w:jc w:val="left"/>
        <w:rPr>
          <w:rFonts w:ascii="Times New Roman" w:hAnsi="Times New Roman" w:cs="Times New Roman"/>
        </w:rPr>
      </w:pPr>
      <w:bookmarkStart w:id="13" w:name="_Toc424897090"/>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7F544F" w:rsidRPr="00DE390C">
        <w:rPr>
          <w:rFonts w:ascii="Times New Roman" w:hAnsi="Times New Roman" w:cs="Times New Roman"/>
        </w:rPr>
        <w:t xml:space="preserve">Morphology predicted for </w:t>
      </w:r>
      <w:proofErr w:type="spellStart"/>
      <w:r w:rsidR="007F544F" w:rsidRPr="00DE390C">
        <w:rPr>
          <w:rFonts w:ascii="Times New Roman" w:hAnsi="Times New Roman" w:cs="Times New Roman"/>
        </w:rPr>
        <w:t>anatase</w:t>
      </w:r>
      <w:proofErr w:type="spellEnd"/>
      <w:r w:rsidR="007F544F" w:rsidRPr="00DE390C">
        <w:rPr>
          <w:rFonts w:ascii="Times New Roman" w:hAnsi="Times New Roman" w:cs="Times New Roman"/>
        </w:rPr>
        <w:t xml:space="preserve"> (top) from Ref [29] with (a) hydrogenated surfaces (b) with hydrogen-rich surface </w:t>
      </w:r>
      <w:proofErr w:type="spellStart"/>
      <w:r w:rsidR="007F544F" w:rsidRPr="00DE390C">
        <w:rPr>
          <w:rFonts w:ascii="Times New Roman" w:hAnsi="Times New Roman" w:cs="Times New Roman"/>
        </w:rPr>
        <w:t>adsorbates</w:t>
      </w:r>
      <w:proofErr w:type="spellEnd"/>
      <w:r w:rsidR="007F544F" w:rsidRPr="00DE390C">
        <w:rPr>
          <w:rFonts w:ascii="Times New Roman" w:hAnsi="Times New Roman" w:cs="Times New Roman"/>
        </w:rPr>
        <w:t xml:space="preserve">, (c) hydrated surfaces, (d) hydrogen-poor </w:t>
      </w:r>
      <w:proofErr w:type="spellStart"/>
      <w:r w:rsidR="007F544F" w:rsidRPr="00DE390C">
        <w:rPr>
          <w:rFonts w:ascii="Times New Roman" w:hAnsi="Times New Roman" w:cs="Times New Roman"/>
        </w:rPr>
        <w:t>adsorbates</w:t>
      </w:r>
      <w:proofErr w:type="spellEnd"/>
      <w:r w:rsidR="007F544F" w:rsidRPr="00DE390C">
        <w:rPr>
          <w:rFonts w:ascii="Times New Roman" w:hAnsi="Times New Roman" w:cs="Times New Roman"/>
        </w:rPr>
        <w:t xml:space="preserve">, and (e) oxygenated surfaces, and rutile (bottom) with (f) hydrogenated surfaces, (g) with hydrogen-rich surface </w:t>
      </w:r>
      <w:proofErr w:type="spellStart"/>
      <w:r w:rsidR="007F544F" w:rsidRPr="00DE390C">
        <w:rPr>
          <w:rFonts w:ascii="Times New Roman" w:hAnsi="Times New Roman" w:cs="Times New Roman"/>
        </w:rPr>
        <w:t>adsorbates</w:t>
      </w:r>
      <w:proofErr w:type="spellEnd"/>
      <w:r w:rsidR="007F544F" w:rsidRPr="00DE390C">
        <w:rPr>
          <w:rFonts w:ascii="Times New Roman" w:hAnsi="Times New Roman" w:cs="Times New Roman"/>
        </w:rPr>
        <w:t>, (h) hydrated surfaces, (</w:t>
      </w:r>
      <w:proofErr w:type="spellStart"/>
      <w:r w:rsidR="007F544F" w:rsidRPr="00DE390C">
        <w:rPr>
          <w:rFonts w:ascii="Times New Roman" w:hAnsi="Times New Roman" w:cs="Times New Roman"/>
        </w:rPr>
        <w:t>i</w:t>
      </w:r>
      <w:proofErr w:type="spellEnd"/>
      <w:r w:rsidR="007F544F" w:rsidRPr="00DE390C">
        <w:rPr>
          <w:rFonts w:ascii="Times New Roman" w:hAnsi="Times New Roman" w:cs="Times New Roman"/>
        </w:rPr>
        <w:t xml:space="preserve">) hydrogen-poor </w:t>
      </w:r>
      <w:proofErr w:type="spellStart"/>
      <w:r w:rsidR="007F544F" w:rsidRPr="00DE390C">
        <w:rPr>
          <w:rFonts w:ascii="Times New Roman" w:hAnsi="Times New Roman" w:cs="Times New Roman"/>
        </w:rPr>
        <w:t>adsorbates</w:t>
      </w:r>
      <w:proofErr w:type="spellEnd"/>
      <w:r w:rsidR="007F544F" w:rsidRPr="00DE390C">
        <w:rPr>
          <w:rFonts w:ascii="Times New Roman" w:hAnsi="Times New Roman" w:cs="Times New Roman"/>
        </w:rPr>
        <w:t>, and (j) oxygenated surfaces.</w:t>
      </w:r>
      <w:bookmarkEnd w:id="13"/>
    </w:p>
    <w:p w14:paraId="0A9C8EF9" w14:textId="77777777" w:rsidR="003C7A04" w:rsidRPr="00DE390C" w:rsidRDefault="003C7A04" w:rsidP="003C7A04">
      <w:pPr>
        <w:rPr>
          <w:rFonts w:ascii="Times New Roman" w:eastAsiaTheme="minorEastAsia" w:hAnsi="Times New Roman" w:cs="Times New Roman"/>
        </w:rPr>
      </w:pPr>
    </w:p>
    <w:p w14:paraId="33259FC7" w14:textId="36686697" w:rsidR="007F544F" w:rsidRPr="00DE390C" w:rsidRDefault="00C727A4" w:rsidP="0043724F">
      <w:pPr>
        <w:ind w:firstLineChars="213" w:firstLine="426"/>
        <w:rPr>
          <w:rFonts w:ascii="Times New Roman" w:eastAsiaTheme="minorEastAsia" w:hAnsi="Times New Roman" w:cs="Times New Roman"/>
        </w:rPr>
      </w:pPr>
      <w:r w:rsidRPr="00DE390C">
        <w:rPr>
          <w:rFonts w:ascii="Times New Roman" w:hAnsi="Times New Roman" w:cs="Times New Roman"/>
        </w:rPr>
        <w:t>Barnard et al.</w:t>
      </w:r>
      <w:r w:rsidRPr="00DE390C">
        <w:rPr>
          <w:rFonts w:ascii="Times New Roman" w:hAnsi="Times New Roman" w:cs="Times New Roman"/>
        </w:rPr>
        <w:fldChar w:fldCharType="begin">
          <w:fldData xml:space="preserve">PEVuZE5vdGU+PENpdGU+PEF1dGhvcj5CYXJuYXJkPC9BdXRob3I+PFllYXI+MjAwNTwvWWVhcj48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</w:fldData>
        </w:fldChar>
      </w:r>
      <w:r w:rsidR="00930553">
        <w:rPr>
          <w:rFonts w:ascii="Times New Roman" w:hAnsi="Times New Roman" w:cs="Times New Roman"/>
        </w:rPr>
        <w:instrText xml:space="preserve"> ADDIN EN.CITE </w:instrText>
      </w:r>
      <w:r w:rsidR="00930553">
        <w:rPr>
          <w:rFonts w:ascii="Times New Roman" w:hAnsi="Times New Roman" w:cs="Times New Roman"/>
        </w:rPr>
        <w:fldChar w:fldCharType="begin">
          <w:fldData xml:space="preserve">PEVuZE5vdGU+PENpdGU+PEF1dGhvcj5CYXJuYXJkPC9BdXRob3I+PFllYXI+MjAwNTwvWWVhcj48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</w:fldData>
        </w:fldChar>
      </w:r>
      <w:r w:rsidR="00930553">
        <w:rPr>
          <w:rFonts w:ascii="Times New Roman" w:hAnsi="Times New Roman" w:cs="Times New Roman"/>
        </w:rPr>
        <w:instrText xml:space="preserve"> ADDIN EN.CITE.DATA </w:instrText>
      </w:r>
      <w:r w:rsidR="00930553">
        <w:rPr>
          <w:rFonts w:ascii="Times New Roman" w:hAnsi="Times New Roman" w:cs="Times New Roman"/>
        </w:rPr>
      </w:r>
      <w:r w:rsidR="00930553">
        <w:rPr>
          <w:rFonts w:ascii="Times New Roman" w:hAnsi="Times New Roman" w:cs="Times New Roman"/>
        </w:rPr>
        <w:fldChar w:fldCharType="end"/>
      </w:r>
      <w:r w:rsidRPr="00DE390C">
        <w:rPr>
          <w:rFonts w:ascii="Times New Roman" w:hAnsi="Times New Roman" w:cs="Times New Roman"/>
        </w:rPr>
        <w:fldChar w:fldCharType="separate"/>
      </w:r>
      <w:r w:rsidR="00930553" w:rsidRPr="00930553">
        <w:rPr>
          <w:rFonts w:ascii="Times New Roman" w:hAnsi="Times New Roman" w:cs="Times New Roman"/>
          <w:noProof/>
          <w:vertAlign w:val="superscript"/>
        </w:rPr>
        <w:t>30</w:t>
      </w:r>
      <w:r w:rsidRPr="00DE390C">
        <w:rPr>
          <w:rFonts w:ascii="Times New Roman" w:hAnsi="Times New Roman" w:cs="Times New Roman"/>
        </w:rPr>
        <w:fldChar w:fldCharType="end"/>
      </w:r>
      <w:r w:rsidRPr="00DE390C">
        <w:rPr>
          <w:rFonts w:ascii="Times New Roman" w:hAnsi="Times New Roman" w:cs="Times New Roman"/>
        </w:rPr>
        <w:t xml:space="preserve"> </w:t>
      </w:r>
      <w:r w:rsidR="007F544F" w:rsidRPr="00DE390C">
        <w:rPr>
          <w:rFonts w:ascii="Times New Roman" w:hAnsi="Times New Roman" w:cs="Times New Roman"/>
        </w:rPr>
        <w:t xml:space="preserve"> also pointed out that the phase stabilities of </w:t>
      </w:r>
      <w:proofErr w:type="spellStart"/>
      <w:r w:rsidR="007F544F" w:rsidRPr="00DE390C">
        <w:rPr>
          <w:rFonts w:ascii="Times New Roman" w:hAnsi="Times New Roman" w:cs="Times New Roman"/>
        </w:rPr>
        <w:t>anatase</w:t>
      </w:r>
      <w:proofErr w:type="spellEnd"/>
      <w:r w:rsidR="007F544F" w:rsidRPr="00DE390C">
        <w:rPr>
          <w:rFonts w:ascii="Times New Roman" w:hAnsi="Times New Roman" w:cs="Times New Roman"/>
        </w:rPr>
        <w:t xml:space="preserve"> and rutile highly depend on the</w:t>
      </w:r>
      <w:r w:rsidR="007F544F" w:rsidRPr="00DE390C">
        <w:rPr>
          <w:rFonts w:ascii="Times New Roman" w:eastAsiaTheme="minorEastAsia" w:hAnsi="Times New Roman" w:cs="Times New Roman"/>
        </w:rPr>
        <w:t xml:space="preserve"> chemical surroundings</w:t>
      </w:r>
      <w:r w:rsidR="007F544F" w:rsidRPr="00DE390C">
        <w:rPr>
          <w:rFonts w:ascii="Times New Roman" w:hAnsi="Times New Roman" w:cs="Times New Roman"/>
        </w:rPr>
        <w:t>. In a hydrogenated ambient, rutile is not stable under 22.7nm, while this value decreases to 6.9nm in an oxygenated environment. As the techniques evolve, TiO</w:t>
      </w:r>
      <w:r w:rsidR="007F544F" w:rsidRPr="00DE390C">
        <w:rPr>
          <w:rFonts w:ascii="Times New Roman" w:hAnsi="Times New Roman" w:cs="Times New Roman"/>
          <w:vertAlign w:val="subscript"/>
        </w:rPr>
        <w:t>2</w:t>
      </w:r>
      <w:r w:rsidR="007F544F" w:rsidRPr="00DE390C">
        <w:rPr>
          <w:rFonts w:ascii="Times New Roman" w:hAnsi="Times New Roman" w:cs="Times New Roman"/>
        </w:rPr>
        <w:t xml:space="preserve"> </w:t>
      </w:r>
      <w:r w:rsidRPr="00DE390C">
        <w:rPr>
          <w:rFonts w:ascii="Times New Roman" w:hAnsi="Times New Roman" w:cs="Times New Roman"/>
        </w:rPr>
        <w:t>NP</w:t>
      </w:r>
      <w:r w:rsidR="007F544F" w:rsidRPr="00DE390C">
        <w:rPr>
          <w:rFonts w:ascii="Times New Roman" w:hAnsi="Times New Roman" w:cs="Times New Roman"/>
        </w:rPr>
        <w:t xml:space="preserve">s sized 10-50nm with stable phases and controllable morphologies can be easily prepared recently. In the following we will use the term ultra-small </w:t>
      </w:r>
      <w:r w:rsidRPr="00DE390C">
        <w:rPr>
          <w:rFonts w:ascii="Times New Roman" w:hAnsi="Times New Roman" w:cs="Times New Roman"/>
        </w:rPr>
        <w:t>NP</w:t>
      </w:r>
      <w:r w:rsidR="007F544F" w:rsidRPr="00DE390C">
        <w:rPr>
          <w:rFonts w:ascii="Times New Roman" w:hAnsi="Times New Roman" w:cs="Times New Roman"/>
        </w:rPr>
        <w:t xml:space="preserve">s as a definition of </w:t>
      </w:r>
      <w:r w:rsidRPr="00DE390C">
        <w:rPr>
          <w:rFonts w:ascii="Times New Roman" w:hAnsi="Times New Roman" w:cs="Times New Roman"/>
        </w:rPr>
        <w:t>NP</w:t>
      </w:r>
      <w:r w:rsidR="007F544F" w:rsidRPr="00DE390C">
        <w:rPr>
          <w:rFonts w:ascii="Times New Roman" w:hAnsi="Times New Roman" w:cs="Times New Roman"/>
        </w:rPr>
        <w:t xml:space="preserve">s smaller than 10 nm in diameter. </w:t>
      </w:r>
      <w:r w:rsidR="006A7032">
        <w:rPr>
          <w:rFonts w:ascii="Times New Roman" w:eastAsiaTheme="minorEastAsia" w:hAnsi="Times New Roman" w:cs="Times New Roman" w:hint="eastAsia"/>
        </w:rPr>
        <w:t>S</w:t>
      </w:r>
      <w:r w:rsidR="007F544F" w:rsidRPr="00DE390C">
        <w:rPr>
          <w:rFonts w:ascii="Times New Roman" w:hAnsi="Times New Roman" w:cs="Times New Roman"/>
        </w:rPr>
        <w:t xml:space="preserve">ynthesizing ultra-small crystalline </w:t>
      </w:r>
      <w:r w:rsidRPr="00DE390C">
        <w:rPr>
          <w:rFonts w:ascii="Times New Roman" w:hAnsi="Times New Roman" w:cs="Times New Roman"/>
        </w:rPr>
        <w:t>NP</w:t>
      </w:r>
      <w:r w:rsidR="007F544F" w:rsidRPr="00DE390C">
        <w:rPr>
          <w:rFonts w:ascii="Times New Roman" w:hAnsi="Times New Roman" w:cs="Times New Roman"/>
        </w:rPr>
        <w:t xml:space="preserve">s is still challenging because high temperature </w:t>
      </w:r>
      <w:r w:rsidR="007F544F" w:rsidRPr="00DE390C">
        <w:rPr>
          <w:rFonts w:ascii="Times New Roman" w:eastAsiaTheme="minorEastAsia" w:hAnsi="Times New Roman" w:cs="Times New Roman"/>
        </w:rPr>
        <w:t xml:space="preserve">annealing, </w:t>
      </w:r>
      <w:r w:rsidR="007F544F" w:rsidRPr="00DE390C">
        <w:rPr>
          <w:rFonts w:ascii="Times New Roman" w:hAnsi="Times New Roman" w:cs="Times New Roman"/>
        </w:rPr>
        <w:t xml:space="preserve">which is the conventional approach to stabilize </w:t>
      </w:r>
      <w:r w:rsidRPr="00DE390C">
        <w:rPr>
          <w:rFonts w:ascii="Times New Roman" w:hAnsi="Times New Roman" w:cs="Times New Roman"/>
        </w:rPr>
        <w:t>NP</w:t>
      </w:r>
      <w:r w:rsidR="007F544F" w:rsidRPr="00DE390C">
        <w:rPr>
          <w:rFonts w:ascii="Times New Roman" w:hAnsi="Times New Roman" w:cs="Times New Roman"/>
        </w:rPr>
        <w:t xml:space="preserve">s, causes the growth of those </w:t>
      </w:r>
      <w:r w:rsidRPr="00DE390C">
        <w:rPr>
          <w:rFonts w:ascii="Times New Roman" w:hAnsi="Times New Roman" w:cs="Times New Roman"/>
        </w:rPr>
        <w:t>NP</w:t>
      </w:r>
      <w:r w:rsidR="007F544F" w:rsidRPr="00DE390C">
        <w:rPr>
          <w:rFonts w:ascii="Times New Roman" w:hAnsi="Times New Roman" w:cs="Times New Roman"/>
        </w:rPr>
        <w:t>s, and a phase transformation of TiO</w:t>
      </w:r>
      <w:r w:rsidR="007F544F" w:rsidRPr="00DE390C">
        <w:rPr>
          <w:rFonts w:ascii="Times New Roman" w:hAnsi="Times New Roman" w:cs="Times New Roman"/>
          <w:vertAlign w:val="subscript"/>
        </w:rPr>
        <w:t>2</w:t>
      </w:r>
      <w:r w:rsidR="007F544F" w:rsidRPr="00DE390C">
        <w:rPr>
          <w:rFonts w:ascii="Times New Roman" w:hAnsi="Times New Roman" w:cs="Times New Roman"/>
        </w:rPr>
        <w:t xml:space="preserve">. The conventional low-temperature methods i.e. sol-gel are usually considered to fail to control the </w:t>
      </w:r>
      <w:r w:rsidR="007F544F" w:rsidRPr="00DE390C">
        <w:rPr>
          <w:rFonts w:ascii="Times New Roman" w:hAnsi="Times New Roman" w:cs="Times New Roman"/>
        </w:rPr>
        <w:lastRenderedPageBreak/>
        <w:t xml:space="preserve">crystallinities of </w:t>
      </w:r>
      <w:r w:rsidRPr="00DE390C">
        <w:rPr>
          <w:rFonts w:ascii="Times New Roman" w:hAnsi="Times New Roman" w:cs="Times New Roman"/>
        </w:rPr>
        <w:t>NP</w:t>
      </w:r>
      <w:r w:rsidR="007F544F" w:rsidRPr="00DE390C">
        <w:rPr>
          <w:rFonts w:ascii="Times New Roman" w:hAnsi="Times New Roman" w:cs="Times New Roman"/>
        </w:rPr>
        <w:t xml:space="preserve">s. Here we summarize several most recent modified so-gel methods for synthesizing the ultra-small crystalline </w:t>
      </w:r>
      <w:r w:rsidRPr="00DE390C">
        <w:rPr>
          <w:rFonts w:ascii="Times New Roman" w:hAnsi="Times New Roman" w:cs="Times New Roman"/>
        </w:rPr>
        <w:t>NP</w:t>
      </w:r>
      <w:r w:rsidR="007F544F" w:rsidRPr="00DE390C">
        <w:rPr>
          <w:rFonts w:ascii="Times New Roman" w:hAnsi="Times New Roman" w:cs="Times New Roman"/>
        </w:rPr>
        <w:t>s. Wang et al.</w:t>
      </w:r>
      <w:r w:rsidR="007F544F" w:rsidRPr="00DE390C">
        <w:rPr>
          <w:rFonts w:ascii="Times New Roman" w:hAnsi="Times New Roman" w:cs="Times New Roman"/>
        </w:rPr>
        <w:fldChar w:fldCharType="begin">
          <w:fldData xml:space="preserve">PEVuZE5vdGU+PENpdGU+PEF1dGhvcj5XYW5nPC9BdXRob3I+PFllYXI+MjAwODwvWWVhcj48UmVj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</w:fldData>
        </w:fldChar>
      </w:r>
      <w:r w:rsidR="00930553">
        <w:rPr>
          <w:rFonts w:ascii="Times New Roman" w:hAnsi="Times New Roman" w:cs="Times New Roman"/>
        </w:rPr>
        <w:instrText xml:space="preserve"> ADDIN EN.CITE </w:instrText>
      </w:r>
      <w:r w:rsidR="00930553">
        <w:rPr>
          <w:rFonts w:ascii="Times New Roman" w:hAnsi="Times New Roman" w:cs="Times New Roman"/>
        </w:rPr>
        <w:fldChar w:fldCharType="begin">
          <w:fldData xml:space="preserve">PEVuZE5vdGU+PENpdGU+PEF1dGhvcj5XYW5nPC9BdXRob3I+PFllYXI+MjAwODwvWWVhcj48UmVj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</w:fldData>
        </w:fldChar>
      </w:r>
      <w:r w:rsidR="00930553">
        <w:rPr>
          <w:rFonts w:ascii="Times New Roman" w:hAnsi="Times New Roman" w:cs="Times New Roman"/>
        </w:rPr>
        <w:instrText xml:space="preserve"> ADDIN EN.CITE.DATA </w:instrText>
      </w:r>
      <w:r w:rsidR="00930553">
        <w:rPr>
          <w:rFonts w:ascii="Times New Roman" w:hAnsi="Times New Roman" w:cs="Times New Roman"/>
        </w:rPr>
      </w:r>
      <w:r w:rsidR="00930553">
        <w:rPr>
          <w:rFonts w:ascii="Times New Roman" w:hAnsi="Times New Roman" w:cs="Times New Roman"/>
        </w:rPr>
        <w:fldChar w:fldCharType="end"/>
      </w:r>
      <w:r w:rsidR="007F544F" w:rsidRPr="00DE390C">
        <w:rPr>
          <w:rFonts w:ascii="Times New Roman" w:hAnsi="Times New Roman" w:cs="Times New Roman"/>
        </w:rPr>
        <w:fldChar w:fldCharType="separate"/>
      </w:r>
      <w:r w:rsidR="00930553" w:rsidRPr="00930553">
        <w:rPr>
          <w:rFonts w:ascii="Times New Roman" w:hAnsi="Times New Roman" w:cs="Times New Roman"/>
          <w:noProof/>
          <w:vertAlign w:val="superscript"/>
        </w:rPr>
        <w:t>31</w:t>
      </w:r>
      <w:r w:rsidR="007F544F" w:rsidRPr="00DE390C">
        <w:rPr>
          <w:rFonts w:ascii="Times New Roman" w:hAnsi="Times New Roman" w:cs="Times New Roman"/>
        </w:rPr>
        <w:fldChar w:fldCharType="end"/>
      </w:r>
      <w:r w:rsidR="007F544F" w:rsidRPr="00DE390C">
        <w:rPr>
          <w:rFonts w:ascii="Times New Roman" w:hAnsi="Times New Roman" w:cs="Times New Roman"/>
        </w:rPr>
        <w:t xml:space="preserve"> used ethylene glycol (EG) to control the hydrolysis and condensation rates, and then successfully synthesize highly crystalline </w:t>
      </w:r>
      <w:proofErr w:type="spellStart"/>
      <w:r w:rsidR="007F544F" w:rsidRPr="00DE390C">
        <w:rPr>
          <w:rFonts w:ascii="Times New Roman" w:hAnsi="Times New Roman" w:cs="Times New Roman"/>
        </w:rPr>
        <w:t>anatase</w:t>
      </w:r>
      <w:proofErr w:type="spellEnd"/>
      <w:r w:rsidR="007F544F" w:rsidRPr="00DE390C">
        <w:rPr>
          <w:rFonts w:ascii="Times New Roman" w:hAnsi="Times New Roman" w:cs="Times New Roman"/>
        </w:rPr>
        <w:t xml:space="preserve"> of 2-4nm size at low temperature. </w:t>
      </w:r>
      <w:proofErr w:type="spellStart"/>
      <w:proofErr w:type="gramStart"/>
      <w:r w:rsidR="007F544F" w:rsidRPr="00DE390C">
        <w:rPr>
          <w:rFonts w:ascii="Times New Roman" w:hAnsi="Times New Roman" w:cs="Times New Roman"/>
        </w:rPr>
        <w:t>Szeifert</w:t>
      </w:r>
      <w:proofErr w:type="spellEnd"/>
      <w:r w:rsidR="007F544F" w:rsidRPr="00DE390C">
        <w:rPr>
          <w:rFonts w:ascii="Times New Roman" w:hAnsi="Times New Roman" w:cs="Times New Roman"/>
        </w:rPr>
        <w:t xml:space="preserve"> et al.</w:t>
      </w:r>
      <w:proofErr w:type="gramEnd"/>
      <w:r w:rsidR="007F544F" w:rsidRPr="00DE390C">
        <w:rPr>
          <w:rFonts w:ascii="Times New Roman" w:hAnsi="Times New Roman" w:cs="Times New Roman"/>
        </w:rPr>
        <w:fldChar w:fldCharType="begin">
          <w:fldData xml:space="preserve">PEVuZE5vdGU+PENpdGU+PEF1dGhvcj5TemVpZmVydDwvQXV0aG9yPjxZZWFyPjIwMTA8L1llYXI+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==
</w:fldData>
        </w:fldChar>
      </w:r>
      <w:r w:rsidR="00930553">
        <w:rPr>
          <w:rFonts w:ascii="Times New Roman" w:hAnsi="Times New Roman" w:cs="Times New Roman"/>
        </w:rPr>
        <w:instrText xml:space="preserve"> ADDIN EN.CITE </w:instrText>
      </w:r>
      <w:r w:rsidR="00930553">
        <w:rPr>
          <w:rFonts w:ascii="Times New Roman" w:hAnsi="Times New Roman" w:cs="Times New Roman"/>
        </w:rPr>
        <w:fldChar w:fldCharType="begin">
          <w:fldData xml:space="preserve">PEVuZE5vdGU+PENpdGU+PEF1dGhvcj5TemVpZmVydDwvQXV0aG9yPjxZZWFyPjIwMTA8L1llYXI+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==
</w:fldData>
        </w:fldChar>
      </w:r>
      <w:r w:rsidR="00930553">
        <w:rPr>
          <w:rFonts w:ascii="Times New Roman" w:hAnsi="Times New Roman" w:cs="Times New Roman"/>
        </w:rPr>
        <w:instrText xml:space="preserve"> ADDIN EN.CITE.DATA </w:instrText>
      </w:r>
      <w:r w:rsidR="00930553">
        <w:rPr>
          <w:rFonts w:ascii="Times New Roman" w:hAnsi="Times New Roman" w:cs="Times New Roman"/>
        </w:rPr>
      </w:r>
      <w:r w:rsidR="00930553">
        <w:rPr>
          <w:rFonts w:ascii="Times New Roman" w:hAnsi="Times New Roman" w:cs="Times New Roman"/>
        </w:rPr>
        <w:fldChar w:fldCharType="end"/>
      </w:r>
      <w:r w:rsidR="007F544F" w:rsidRPr="00DE390C">
        <w:rPr>
          <w:rFonts w:ascii="Times New Roman" w:hAnsi="Times New Roman" w:cs="Times New Roman"/>
        </w:rPr>
        <w:fldChar w:fldCharType="separate"/>
      </w:r>
      <w:r w:rsidR="00930553" w:rsidRPr="00930553">
        <w:rPr>
          <w:rFonts w:ascii="Times New Roman" w:hAnsi="Times New Roman" w:cs="Times New Roman"/>
          <w:noProof/>
          <w:vertAlign w:val="superscript"/>
        </w:rPr>
        <w:t>32</w:t>
      </w:r>
      <w:r w:rsidR="007F544F" w:rsidRPr="00DE390C">
        <w:rPr>
          <w:rFonts w:ascii="Times New Roman" w:hAnsi="Times New Roman" w:cs="Times New Roman"/>
        </w:rPr>
        <w:fldChar w:fldCharType="end"/>
      </w:r>
      <w:r w:rsidR="007F544F" w:rsidRPr="00DE390C">
        <w:rPr>
          <w:rFonts w:ascii="Times New Roman" w:hAnsi="Times New Roman" w:cs="Times New Roman"/>
        </w:rPr>
        <w:t xml:space="preserve"> used </w:t>
      </w:r>
      <w:proofErr w:type="spellStart"/>
      <w:r w:rsidR="007F544F" w:rsidRPr="00DE390C">
        <w:rPr>
          <w:rFonts w:ascii="Times New Roman" w:hAnsi="Times New Roman" w:cs="Times New Roman"/>
        </w:rPr>
        <w:t>tert</w:t>
      </w:r>
      <w:proofErr w:type="spellEnd"/>
      <w:r w:rsidR="007F544F" w:rsidRPr="00DE390C">
        <w:rPr>
          <w:rFonts w:ascii="Times New Roman" w:hAnsi="Times New Roman" w:cs="Times New Roman"/>
        </w:rPr>
        <w:t xml:space="preserve">-butyl alcohol, a new sol-gel reaction medium, to synthesize 3nm </w:t>
      </w:r>
      <w:proofErr w:type="spellStart"/>
      <w:r w:rsidR="007F544F" w:rsidRPr="00DE390C">
        <w:rPr>
          <w:rFonts w:ascii="Times New Roman" w:hAnsi="Times New Roman" w:cs="Times New Roman"/>
        </w:rPr>
        <w:t>anatase</w:t>
      </w:r>
      <w:proofErr w:type="spellEnd"/>
      <w:r w:rsidR="007F544F" w:rsidRPr="00DE390C">
        <w:rPr>
          <w:rFonts w:ascii="Times New Roman" w:hAnsi="Times New Roman" w:cs="Times New Roman"/>
        </w:rPr>
        <w:t xml:space="preserve"> </w:t>
      </w:r>
      <w:r w:rsidRPr="00DE390C">
        <w:rPr>
          <w:rFonts w:ascii="Times New Roman" w:hAnsi="Times New Roman" w:cs="Times New Roman"/>
        </w:rPr>
        <w:t>NP</w:t>
      </w:r>
      <w:r w:rsidR="007F544F" w:rsidRPr="00DE390C">
        <w:rPr>
          <w:rFonts w:ascii="Times New Roman" w:hAnsi="Times New Roman" w:cs="Times New Roman"/>
        </w:rPr>
        <w:t xml:space="preserve">s with a high </w:t>
      </w:r>
      <w:proofErr w:type="spellStart"/>
      <w:r w:rsidR="007F544F" w:rsidRPr="00DE390C">
        <w:rPr>
          <w:rFonts w:ascii="Times New Roman" w:hAnsi="Times New Roman" w:cs="Times New Roman"/>
        </w:rPr>
        <w:t>dispersity</w:t>
      </w:r>
      <w:proofErr w:type="spellEnd"/>
      <w:r w:rsidR="007F544F" w:rsidRPr="00DE390C">
        <w:rPr>
          <w:rFonts w:ascii="Times New Roman" w:hAnsi="Times New Roman" w:cs="Times New Roman"/>
        </w:rPr>
        <w:t xml:space="preserve"> from TiCl</w:t>
      </w:r>
      <w:r w:rsidR="007F544F" w:rsidRPr="00DE390C">
        <w:rPr>
          <w:rFonts w:ascii="Times New Roman" w:hAnsi="Times New Roman" w:cs="Times New Roman"/>
          <w:vertAlign w:val="subscript"/>
        </w:rPr>
        <w:t>4</w:t>
      </w:r>
      <w:r w:rsidR="007F544F" w:rsidRPr="00DE390C">
        <w:rPr>
          <w:rFonts w:ascii="Times New Roman" w:hAnsi="Times New Roman" w:cs="Times New Roman"/>
        </w:rPr>
        <w:t xml:space="preserve"> starting materials. Very recently, Burunkaya</w:t>
      </w:r>
      <w:r w:rsidR="007F544F" w:rsidRPr="00DE390C">
        <w:rPr>
          <w:rFonts w:ascii="Times New Roman" w:hAnsi="Times New Roman" w:cs="Times New Roman"/>
        </w:rPr>
        <w:fldChar w:fldCharType="begin">
          <w:fldData xml:space="preserve">PEVuZE5vdGU+PENpdGU+PEF1dGhvcj5CdXJ1bmtheWE8L0F1dGhvcj48WWVhcj4yMDEzPC9ZZWFy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</w:fldData>
        </w:fldChar>
      </w:r>
      <w:r w:rsidR="00930553">
        <w:rPr>
          <w:rFonts w:ascii="Times New Roman" w:hAnsi="Times New Roman" w:cs="Times New Roman"/>
        </w:rPr>
        <w:instrText xml:space="preserve"> ADDIN EN.CITE </w:instrText>
      </w:r>
      <w:r w:rsidR="00930553">
        <w:rPr>
          <w:rFonts w:ascii="Times New Roman" w:hAnsi="Times New Roman" w:cs="Times New Roman"/>
        </w:rPr>
        <w:fldChar w:fldCharType="begin">
          <w:fldData xml:space="preserve">PEVuZE5vdGU+PENpdGU+PEF1dGhvcj5CdXJ1bmtheWE8L0F1dGhvcj48WWVhcj4yMDEzPC9ZZWFy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</w:fldData>
        </w:fldChar>
      </w:r>
      <w:r w:rsidR="00930553">
        <w:rPr>
          <w:rFonts w:ascii="Times New Roman" w:hAnsi="Times New Roman" w:cs="Times New Roman"/>
        </w:rPr>
        <w:instrText xml:space="preserve"> ADDIN EN.CITE.DATA </w:instrText>
      </w:r>
      <w:r w:rsidR="00930553">
        <w:rPr>
          <w:rFonts w:ascii="Times New Roman" w:hAnsi="Times New Roman" w:cs="Times New Roman"/>
        </w:rPr>
      </w:r>
      <w:r w:rsidR="00930553">
        <w:rPr>
          <w:rFonts w:ascii="Times New Roman" w:hAnsi="Times New Roman" w:cs="Times New Roman"/>
        </w:rPr>
        <w:fldChar w:fldCharType="end"/>
      </w:r>
      <w:r w:rsidR="007F544F" w:rsidRPr="00DE390C">
        <w:rPr>
          <w:rFonts w:ascii="Times New Roman" w:hAnsi="Times New Roman" w:cs="Times New Roman"/>
        </w:rPr>
        <w:fldChar w:fldCharType="separate"/>
      </w:r>
      <w:r w:rsidR="00930553" w:rsidRPr="00930553">
        <w:rPr>
          <w:rFonts w:ascii="Times New Roman" w:hAnsi="Times New Roman" w:cs="Times New Roman"/>
          <w:noProof/>
          <w:vertAlign w:val="superscript"/>
        </w:rPr>
        <w:t>33</w:t>
      </w:r>
      <w:r w:rsidR="007F544F" w:rsidRPr="00DE390C">
        <w:rPr>
          <w:rFonts w:ascii="Times New Roman" w:hAnsi="Times New Roman" w:cs="Times New Roman"/>
        </w:rPr>
        <w:fldChar w:fldCharType="end"/>
      </w:r>
      <w:r w:rsidR="007F544F" w:rsidRPr="00DE390C">
        <w:rPr>
          <w:rFonts w:ascii="Times New Roman" w:hAnsi="Times New Roman" w:cs="Times New Roman"/>
        </w:rPr>
        <w:t xml:space="preserve"> fabricated TiO</w:t>
      </w:r>
      <w:r w:rsidR="007F544F" w:rsidRPr="00DE390C">
        <w:rPr>
          <w:rFonts w:ascii="Times New Roman" w:hAnsi="Times New Roman" w:cs="Times New Roman"/>
          <w:vertAlign w:val="subscript"/>
        </w:rPr>
        <w:t>2</w:t>
      </w:r>
      <w:r w:rsidR="007F544F" w:rsidRPr="00DE390C">
        <w:rPr>
          <w:rFonts w:ascii="Times New Roman" w:hAnsi="Times New Roman" w:cs="Times New Roman"/>
        </w:rPr>
        <w:t xml:space="preserve"> </w:t>
      </w:r>
      <w:r w:rsidRPr="00DE390C">
        <w:rPr>
          <w:rFonts w:ascii="Times New Roman" w:hAnsi="Times New Roman" w:cs="Times New Roman"/>
        </w:rPr>
        <w:t>NP</w:t>
      </w:r>
      <w:r w:rsidR="007F544F" w:rsidRPr="00DE390C">
        <w:rPr>
          <w:rFonts w:ascii="Times New Roman" w:hAnsi="Times New Roman" w:cs="Times New Roman"/>
        </w:rPr>
        <w:t xml:space="preserve">s &lt;5nm using titanium </w:t>
      </w:r>
      <w:proofErr w:type="spellStart"/>
      <w:r w:rsidR="007F544F" w:rsidRPr="00DE390C">
        <w:rPr>
          <w:rFonts w:ascii="Times New Roman" w:hAnsi="Times New Roman" w:cs="Times New Roman"/>
        </w:rPr>
        <w:t>ethoxide</w:t>
      </w:r>
      <w:proofErr w:type="spellEnd"/>
      <w:r w:rsidR="007F544F" w:rsidRPr="00DE390C">
        <w:rPr>
          <w:rFonts w:ascii="Times New Roman" w:hAnsi="Times New Roman" w:cs="Times New Roman"/>
        </w:rPr>
        <w:t xml:space="preserve"> as precursors. A combination of sol-gel medium such as ethanol has been used in that experiment. </w:t>
      </w:r>
    </w:p>
    <w:p w14:paraId="456F6D69" w14:textId="107F4849" w:rsidR="007F544F" w:rsidRPr="00DE390C" w:rsidRDefault="007F544F" w:rsidP="0043724F">
      <w:pPr>
        <w:ind w:firstLineChars="213" w:firstLine="426"/>
        <w:rPr>
          <w:rFonts w:ascii="Times New Roman" w:eastAsiaTheme="minorEastAsia" w:hAnsi="Times New Roman" w:cs="Times New Roman"/>
          <w:szCs w:val="24"/>
        </w:rPr>
      </w:pPr>
      <w:r w:rsidRPr="00DE390C">
        <w:rPr>
          <w:rFonts w:ascii="Times New Roman" w:hAnsi="Times New Roman" w:cs="Times New Roman"/>
        </w:rPr>
        <w:t xml:space="preserve">However, the modified sol-gel method still cannot synthesize </w:t>
      </w:r>
      <w:r w:rsidRPr="00DE390C">
        <w:rPr>
          <w:rFonts w:ascii="Times New Roman" w:eastAsiaTheme="minorEastAsia" w:hAnsi="Times New Roman" w:cs="Times New Roman"/>
        </w:rPr>
        <w:t xml:space="preserve">sub-10nm </w:t>
      </w:r>
      <w:r w:rsidRPr="00DE390C">
        <w:rPr>
          <w:rFonts w:ascii="Times New Roman" w:hAnsi="Times New Roman" w:cs="Times New Roman"/>
        </w:rPr>
        <w:t xml:space="preserve">ultra-small rutile which is highly metastable at low temperature and highly size-dependent as we discussed before. Very few reports of synthesizing ultra-small rutile </w:t>
      </w:r>
      <w:r w:rsidR="00C727A4" w:rsidRPr="00DE390C">
        <w:rPr>
          <w:rFonts w:ascii="Times New Roman" w:hAnsi="Times New Roman" w:cs="Times New Roman"/>
        </w:rPr>
        <w:t>NP</w:t>
      </w:r>
      <w:r w:rsidRPr="00DE390C">
        <w:rPr>
          <w:rFonts w:ascii="Times New Roman" w:hAnsi="Times New Roman" w:cs="Times New Roman"/>
        </w:rPr>
        <w:t>s are associated with the laser deposition techniques</w:t>
      </w:r>
      <w:r w:rsidRPr="00DE390C">
        <w:rPr>
          <w:rFonts w:ascii="Times New Roman" w:hAnsi="Times New Roman" w:cs="Times New Roman"/>
        </w:rPr>
        <w:fldChar w:fldCharType="begin">
          <w:fldData xml:space="preserve">PEVuZE5vdGU+PENpdGU+PEF1dGhvcj5QYW5heW90b3Y8L0F1dGhvcj48WWVhcj4yMDEyPC9ZZWFy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==
</w:fldData>
        </w:fldChar>
      </w:r>
      <w:r w:rsidR="00930553">
        <w:rPr>
          <w:rFonts w:ascii="Times New Roman" w:hAnsi="Times New Roman" w:cs="Times New Roman"/>
        </w:rPr>
        <w:instrText xml:space="preserve"> ADDIN EN.CITE </w:instrText>
      </w:r>
      <w:r w:rsidR="00930553">
        <w:rPr>
          <w:rFonts w:ascii="Times New Roman" w:hAnsi="Times New Roman" w:cs="Times New Roman"/>
        </w:rPr>
        <w:fldChar w:fldCharType="begin">
          <w:fldData xml:space="preserve">PEVuZE5vdGU+PENpdGU+PEF1dGhvcj5QYW5heW90b3Y8L0F1dGhvcj48WWVhcj4yMDEyPC9ZZWFy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==
</w:fldData>
        </w:fldChar>
      </w:r>
      <w:r w:rsidR="00930553">
        <w:rPr>
          <w:rFonts w:ascii="Times New Roman" w:hAnsi="Times New Roman" w:cs="Times New Roman"/>
        </w:rPr>
        <w:instrText xml:space="preserve"> ADDIN EN.CITE.DATA </w:instrText>
      </w:r>
      <w:r w:rsidR="00930553">
        <w:rPr>
          <w:rFonts w:ascii="Times New Roman" w:hAnsi="Times New Roman" w:cs="Times New Roman"/>
        </w:rPr>
      </w:r>
      <w:r w:rsidR="00930553">
        <w:rPr>
          <w:rFonts w:ascii="Times New Roman" w:hAnsi="Times New Roman" w:cs="Times New Roman"/>
        </w:rPr>
        <w:fldChar w:fldCharType="end"/>
      </w:r>
      <w:r w:rsidRPr="00DE390C">
        <w:rPr>
          <w:rFonts w:ascii="Times New Roman" w:hAnsi="Times New Roman" w:cs="Times New Roman"/>
        </w:rPr>
        <w:fldChar w:fldCharType="separate"/>
      </w:r>
      <w:r w:rsidR="00930553" w:rsidRPr="00930553">
        <w:rPr>
          <w:rFonts w:ascii="Times New Roman" w:hAnsi="Times New Roman" w:cs="Times New Roman"/>
          <w:noProof/>
          <w:vertAlign w:val="superscript"/>
        </w:rPr>
        <w:t>34,35</w:t>
      </w:r>
      <w:r w:rsidRPr="00DE390C">
        <w:rPr>
          <w:rFonts w:ascii="Times New Roman" w:hAnsi="Times New Roman" w:cs="Times New Roman"/>
        </w:rPr>
        <w:fldChar w:fldCharType="end"/>
      </w:r>
      <w:r w:rsidRPr="00DE390C">
        <w:rPr>
          <w:rFonts w:ascii="Times New Roman" w:hAnsi="Times New Roman" w:cs="Times New Roman"/>
        </w:rPr>
        <w:t xml:space="preserve">. Investigation on ultra-small rutile is still in the infant state due to the difficulties in synthesis. This fact and the unexplored properties and uses, makes ultra-small </w:t>
      </w:r>
      <w:r w:rsidR="00C727A4" w:rsidRPr="00DE390C">
        <w:rPr>
          <w:rFonts w:ascii="Times New Roman" w:hAnsi="Times New Roman" w:cs="Times New Roman"/>
        </w:rPr>
        <w:t>NP</w:t>
      </w:r>
      <w:r w:rsidRPr="00DE390C">
        <w:rPr>
          <w:rFonts w:ascii="Times New Roman" w:hAnsi="Times New Roman" w:cs="Times New Roman"/>
        </w:rPr>
        <w:t xml:space="preserve">s an interesting field to explore. </w:t>
      </w:r>
      <w:proofErr w:type="gramStart"/>
      <w:r w:rsidRPr="00DE390C">
        <w:rPr>
          <w:rFonts w:ascii="Times New Roman" w:hAnsi="Times New Roman" w:cs="Times New Roman"/>
        </w:rPr>
        <w:t>For example, in 2015, Li et al.</w:t>
      </w:r>
      <w:proofErr w:type="gramEnd"/>
      <w:r w:rsidRPr="00DE390C">
        <w:rPr>
          <w:rFonts w:ascii="Times New Roman" w:hAnsi="Times New Roman" w:cs="Times New Roman"/>
        </w:rPr>
        <w:fldChar w:fldCharType="begin">
          <w:fldData xml:space="preserve">PEVuZE5vdGU+PENpdGU+PEF1dGhvcj5MaTwvQXV0aG9yPjxZZWFyPjIwMTU8L1llYXI+PFJlY051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</w:fldData>
        </w:fldChar>
      </w:r>
      <w:r w:rsidR="00930553">
        <w:rPr>
          <w:rFonts w:ascii="Times New Roman" w:hAnsi="Times New Roman" w:cs="Times New Roman"/>
        </w:rPr>
        <w:instrText xml:space="preserve"> ADDIN EN.CITE </w:instrText>
      </w:r>
      <w:r w:rsidR="00930553">
        <w:rPr>
          <w:rFonts w:ascii="Times New Roman" w:hAnsi="Times New Roman" w:cs="Times New Roman"/>
        </w:rPr>
        <w:fldChar w:fldCharType="begin">
          <w:fldData xml:space="preserve">PEVuZE5vdGU+PENpdGU+PEF1dGhvcj5MaTwvQXV0aG9yPjxZZWFyPjIwMTU8L1llYXI+PFJlY051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</w:fldData>
        </w:fldChar>
      </w:r>
      <w:r w:rsidR="00930553">
        <w:rPr>
          <w:rFonts w:ascii="Times New Roman" w:hAnsi="Times New Roman" w:cs="Times New Roman"/>
        </w:rPr>
        <w:instrText xml:space="preserve"> ADDIN EN.CITE.DATA </w:instrText>
      </w:r>
      <w:r w:rsidR="00930553">
        <w:rPr>
          <w:rFonts w:ascii="Times New Roman" w:hAnsi="Times New Roman" w:cs="Times New Roman"/>
        </w:rPr>
      </w:r>
      <w:r w:rsidR="00930553">
        <w:rPr>
          <w:rFonts w:ascii="Times New Roman" w:hAnsi="Times New Roman" w:cs="Times New Roman"/>
        </w:rPr>
        <w:fldChar w:fldCharType="end"/>
      </w:r>
      <w:r w:rsidRPr="00DE390C">
        <w:rPr>
          <w:rFonts w:ascii="Times New Roman" w:hAnsi="Times New Roman" w:cs="Times New Roman"/>
        </w:rPr>
        <w:fldChar w:fldCharType="separate"/>
      </w:r>
      <w:r w:rsidR="00930553" w:rsidRPr="00930553">
        <w:rPr>
          <w:rFonts w:ascii="Times New Roman" w:hAnsi="Times New Roman" w:cs="Times New Roman"/>
          <w:noProof/>
          <w:vertAlign w:val="superscript"/>
        </w:rPr>
        <w:t>36</w:t>
      </w:r>
      <w:r w:rsidRPr="00DE390C">
        <w:rPr>
          <w:rFonts w:ascii="Times New Roman" w:hAnsi="Times New Roman" w:cs="Times New Roman"/>
        </w:rPr>
        <w:fldChar w:fldCharType="end"/>
      </w:r>
      <w:r w:rsidRPr="00DE390C">
        <w:rPr>
          <w:rFonts w:ascii="Times New Roman" w:hAnsi="Times New Roman" w:cs="Times New Roman"/>
        </w:rPr>
        <w:t xml:space="preserve"> reported that ultra-small rutile </w:t>
      </w:r>
      <w:r w:rsidR="00C727A4" w:rsidRPr="00DE390C">
        <w:rPr>
          <w:rFonts w:ascii="Times New Roman" w:hAnsi="Times New Roman" w:cs="Times New Roman"/>
        </w:rPr>
        <w:t>NP</w:t>
      </w:r>
      <w:r w:rsidRPr="00DE390C">
        <w:rPr>
          <w:rFonts w:ascii="Times New Roman" w:hAnsi="Times New Roman" w:cs="Times New Roman"/>
        </w:rPr>
        <w:t>s possess a great potential in enhancing the hydrogen production by increasing efficiency of visible light absorption.</w:t>
      </w:r>
    </w:p>
    <w:p w14:paraId="5EC51FFF" w14:textId="77777777" w:rsidR="007F544F" w:rsidRPr="00DE390C" w:rsidRDefault="007F544F" w:rsidP="007F544F">
      <w:pPr>
        <w:pStyle w:val="Heading2"/>
        <w:spacing w:before="156" w:after="156"/>
        <w:rPr>
          <w:rFonts w:ascii="Times New Roman" w:eastAsiaTheme="minorEastAsia" w:hAnsi="Times New Roman" w:cs="Times New Roman"/>
        </w:rPr>
      </w:pPr>
      <w:bookmarkStart w:id="14" w:name="_Toc420578860"/>
      <w:bookmarkStart w:id="15" w:name="_Toc420579674"/>
      <w:bookmarkStart w:id="16" w:name="_Toc422839595"/>
      <w:r w:rsidRPr="00DE390C">
        <w:rPr>
          <w:rFonts w:ascii="Times New Roman" w:eastAsiaTheme="minorEastAsia" w:hAnsi="Times New Roman" w:cs="Times New Roman"/>
        </w:rPr>
        <w:t>Historical review of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in photo-catalysis</w:t>
      </w:r>
      <w:bookmarkEnd w:id="14"/>
      <w:bookmarkEnd w:id="15"/>
      <w:bookmarkEnd w:id="16"/>
    </w:p>
    <w:p w14:paraId="4B696515" w14:textId="72E71468" w:rsidR="007F544F" w:rsidRPr="00DE390C" w:rsidRDefault="007F544F" w:rsidP="0043724F">
      <w:pPr>
        <w:ind w:firstLineChars="213"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t>Unlike other newest synthesized materials,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is demonstrated to be an environmental friendly and non-toxic material through </w:t>
      </w:r>
      <w:r w:rsidR="00B3495F" w:rsidRPr="00DE390C">
        <w:rPr>
          <w:rFonts w:ascii="Times New Roman" w:eastAsiaTheme="minorEastAsia" w:hAnsi="Times New Roman" w:cs="Times New Roman"/>
          <w:szCs w:val="24"/>
        </w:rPr>
        <w:t>a</w:t>
      </w:r>
      <w:r w:rsidRPr="00DE390C">
        <w:rPr>
          <w:rFonts w:ascii="Times New Roman" w:eastAsiaTheme="minorEastAsia" w:hAnsi="Times New Roman" w:cs="Times New Roman"/>
          <w:szCs w:val="24"/>
        </w:rPr>
        <w:t xml:space="preserve"> long time of use by human beings.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is even safe enough for government-permitted pigment in food. This material nowadays has wide applications such as self-sterilizing surfaces, anti-fogging surfaces, water purification, air purification, heat transfer and heat dissipation, anti-corrosion applications, and photo</w:t>
      </w:r>
      <w:r w:rsidR="00B3495F"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rPr>
        <w:t>catalysis. More advanced applications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are associated with photo</w:t>
      </w:r>
      <w:r w:rsidR="00B3495F"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rPr>
        <w:t>catalysis. For example, because the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surface can decompose organic materials under ultraviolet light, the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can be coated on the surface of the materials as a ‘self-cleaning’ layer. Fujishima</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&lt;EndNote&gt;&lt;Cite&gt;&lt;Author&gt;Fujishima&lt;/Author&gt;&lt;Year&gt;2008&lt;/Year&gt;&lt;RecNum&gt;394&lt;/RecNum&gt;&lt;DisplayText&gt;&lt;style face="superscript"&gt;22&lt;/style&gt;&lt;/DisplayText&gt;&lt;record&gt;&lt;rec-number&gt;394&lt;/rec-number&gt;&lt;foreign-keys&gt;&lt;key app="EN" db-id="vdzdszfxjxv0a3evt565x0x6xzpt29rzexrp" timestamp="1378826630"&gt;394&lt;/key&gt;&lt;/foreign-keys&gt;&lt;ref-type name="Journal Article"&gt;17&lt;/ref-type&gt;&lt;contributors&gt;&lt;authors&gt;&lt;author&gt;Fujishima, A.&lt;/author&gt;&lt;author&gt;Zhang, X.&lt;/author&gt;&lt;author&gt;Tryk, D.&lt;/author&gt;&lt;/authors&gt;&lt;/contributors&gt;&lt;titles&gt;&lt;title&gt;&lt;style face="normal" font="default" size="100%"&gt;TiO&lt;/style&gt;&lt;style face="subscript" font="default" size="100%"&gt;2&lt;/style&gt;&lt;style face="normal" font="default" size="100%"&gt; photocatalysis and related surface phenomena&lt;/style&gt;&lt;/title&gt;&lt;secondary-title&gt;Surface Science Reports&lt;/secondary-title&gt;&lt;/titles&gt;&lt;periodical&gt;&lt;full-title&gt;Surface Science Reports&lt;/full-title&gt;&lt;abbr-1&gt;Surf Sci Rep&lt;/abbr-1&gt;&lt;/periodical&gt;&lt;pages&gt;515-582&lt;/pages&gt;&lt;volume&gt;63&lt;/volume&gt;&lt;number&gt;12&lt;/number&gt;&lt;dates&gt;&lt;year&gt;2008&lt;/year&gt;&lt;/dates&gt;&lt;isbn&gt;01675729&lt;/isbn&gt;&lt;urls&gt;&lt;/urls&gt;&lt;electronic-resource-num&gt;10.1016/j.surfrep.2008.10.001&lt;/electronic-resource-num&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22</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showed many examples of this application: the MM tower built in Yokohama of Japan is coated with self-cleaning tiles, the Matsushita Denso building is covered with self-cleaning glass, self-cleaning sound-proof walls, eco-life-type houses using self-cleaning tiles and glass. One of the most promising applications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in photo</w:t>
      </w:r>
      <w:r w:rsidR="00B3495F"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rPr>
        <w:t>catalysis is water splitting producing H</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which is considered as a low-cost and environmental friendly candidate fuel to replace the non-renewal energy resources. Here we made a brief overview of the history</w:t>
      </w:r>
      <w:r w:rsidR="00930553">
        <w:rPr>
          <w:rFonts w:ascii="Times New Roman" w:eastAsiaTheme="minorEastAsia" w:hAnsi="Times New Roman" w:cs="Times New Roman"/>
          <w:szCs w:val="24"/>
        </w:rPr>
        <w:fldChar w:fldCharType="begin"/>
      </w:r>
      <w:r w:rsidR="00930553">
        <w:rPr>
          <w:rFonts w:ascii="Times New Roman" w:eastAsiaTheme="minorEastAsia" w:hAnsi="Times New Roman" w:cs="Times New Roman"/>
          <w:szCs w:val="24"/>
        </w:rPr>
        <w:instrText xml:space="preserve"> ADDIN EN.CITE &lt;EndNote&gt;&lt;Cite&gt;&lt;Author&gt;Fujishima&lt;/Author&gt;&lt;Year&gt;2008&lt;/Year&gt;&lt;RecNum&gt;394&lt;/RecNum&gt;&lt;DisplayText&gt;&lt;style face="superscript"&gt;22&lt;/style&gt;&lt;/DisplayText&gt;&lt;record&gt;&lt;rec-number&gt;394&lt;/rec-number&gt;&lt;foreign-keys&gt;&lt;key app="EN" db-id="vdzdszfxjxv0a3evt565x0x6xzpt29rzexrp" timestamp="1378826630"&gt;394&lt;/key&gt;&lt;/foreign-keys&gt;&lt;ref-type name="Journal Article"&gt;17&lt;/ref-type&gt;&lt;contributors&gt;&lt;authors&gt;&lt;author&gt;Fujishima, A.&lt;/author&gt;&lt;author&gt;Zhang, X.&lt;/author&gt;&lt;author&gt;Tryk, D.&lt;/author&gt;&lt;/authors&gt;&lt;/contributors&gt;&lt;titles&gt;&lt;title&gt;&lt;style face="normal" font="default" size="100%"&gt;TiO&lt;/style&gt;&lt;style face="subscript" font="default" size="100%"&gt;2&lt;/style&gt;&lt;style face="normal" font="default" size="100%"&gt; photocatalysis and related surface phenomena&lt;/style&gt;&lt;/title&gt;&lt;secondary-title&gt;Surface Science Reports&lt;/secondary-title&gt;&lt;/titles&gt;&lt;periodical&gt;&lt;full-title&gt;Surface Science Reports&lt;/full-title&gt;&lt;abbr-1&gt;Surf Sci Rep&lt;/abbr-1&gt;&lt;/periodical&gt;&lt;pages&gt;515-582&lt;/pages&gt;&lt;volume&gt;63&lt;/volume&gt;&lt;number&gt;12&lt;/number&gt;&lt;dates&gt;&lt;year&gt;2008&lt;/year&gt;&lt;/dates&gt;&lt;isbn&gt;01675729&lt;/isbn&gt;&lt;urls&gt;&lt;/urls&gt;&lt;electronic-resource-num&gt;10.1016/j.surfrep.2008.10.001&lt;/electronic-resource-num&gt;&lt;/record&gt;&lt;/Cite&gt;&lt;/EndNote&gt;</w:instrText>
      </w:r>
      <w:r w:rsidR="00930553">
        <w:rPr>
          <w:rFonts w:ascii="Times New Roman" w:eastAsiaTheme="minorEastAsia" w:hAnsi="Times New Roman" w:cs="Times New Roman"/>
          <w:szCs w:val="24"/>
        </w:rPr>
        <w:fldChar w:fldCharType="separate"/>
      </w:r>
      <w:r w:rsidR="00930553" w:rsidRPr="00930553">
        <w:rPr>
          <w:rFonts w:ascii="Times New Roman" w:eastAsiaTheme="minorEastAsia" w:hAnsi="Times New Roman" w:cs="Times New Roman"/>
          <w:noProof/>
          <w:szCs w:val="24"/>
          <w:vertAlign w:val="superscript"/>
        </w:rPr>
        <w:t>22</w:t>
      </w:r>
      <w:r w:rsidR="00930553">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of pivotal breakthroughs in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photo</w:t>
      </w:r>
      <w:r w:rsidR="00B3495F"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rPr>
        <w:t xml:space="preserve">catalysis. </w:t>
      </w:r>
    </w:p>
    <w:p w14:paraId="2557C29A" w14:textId="77777777" w:rsidR="007F544F" w:rsidRPr="00DE390C" w:rsidRDefault="007F544F" w:rsidP="006A19F9">
      <w:pPr>
        <w:ind w:firstLineChars="213"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lastRenderedPageBreak/>
        <w:t>A century ago, the pioneer named Renz, in the University of Lugano (Switzerland), made a series of experiments by putting the CeO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Nb</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O</w:t>
      </w:r>
      <w:r w:rsidRPr="00DE390C">
        <w:rPr>
          <w:rFonts w:ascii="Times New Roman" w:eastAsiaTheme="minorEastAsia" w:hAnsi="Times New Roman" w:cs="Times New Roman"/>
          <w:szCs w:val="24"/>
          <w:vertAlign w:val="subscript"/>
        </w:rPr>
        <w:t>5</w:t>
      </w:r>
      <w:r w:rsidRPr="00DE390C">
        <w:rPr>
          <w:rFonts w:ascii="Times New Roman" w:eastAsiaTheme="minorEastAsia" w:hAnsi="Times New Roman" w:cs="Times New Roman"/>
          <w:szCs w:val="24"/>
        </w:rPr>
        <w:t xml:space="preserve"> and Ta</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O</w:t>
      </w:r>
      <w:r w:rsidRPr="00DE390C">
        <w:rPr>
          <w:rFonts w:ascii="Times New Roman" w:eastAsiaTheme="minorEastAsia" w:hAnsi="Times New Roman" w:cs="Times New Roman"/>
          <w:szCs w:val="24"/>
          <w:vertAlign w:val="subscript"/>
        </w:rPr>
        <w:t>5</w:t>
      </w:r>
      <w:r w:rsidRPr="00DE390C">
        <w:rPr>
          <w:rFonts w:ascii="Times New Roman" w:eastAsiaTheme="minorEastAsia" w:hAnsi="Times New Roman" w:cs="Times New Roman"/>
          <w:szCs w:val="24"/>
        </w:rPr>
        <w:t xml:space="preserve"> into organic compound. Surprisingly, he found that the color of these oxides turned from white to dark color, and he suggested that these oxides were partially reduced under sunlight illumination. The reaction was given as follows:</w:t>
      </w:r>
    </w:p>
    <w:tbl>
      <w:tblPr>
        <w:tblStyle w:val="TableGrid"/>
        <w:tblW w:w="0" w:type="auto"/>
        <w:tblLook w:val="04A0" w:firstRow="1" w:lastRow="0" w:firstColumn="1" w:lastColumn="0" w:noHBand="0" w:noVBand="1"/>
      </w:tblPr>
      <w:tblGrid>
        <w:gridCol w:w="7329"/>
        <w:gridCol w:w="1193"/>
      </w:tblGrid>
      <w:tr w:rsidR="00E0708A" w:rsidRPr="00DE390C" w14:paraId="43CD3F03" w14:textId="77777777" w:rsidTr="00E0708A">
        <w:tc>
          <w:tcPr>
            <w:tcW w:w="7479" w:type="dxa"/>
            <w:tcBorders>
              <w:top w:val="nil"/>
              <w:left w:val="nil"/>
              <w:bottom w:val="nil"/>
              <w:right w:val="nil"/>
            </w:tcBorders>
          </w:tcPr>
          <w:p w14:paraId="32D15DF8" w14:textId="77777777" w:rsidR="00E0708A" w:rsidRPr="00DE390C" w:rsidRDefault="00E0708A" w:rsidP="00E0708A">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 </w:t>
            </w:r>
            <w:proofErr w:type="spellStart"/>
            <w:r w:rsidRPr="00DE390C">
              <w:rPr>
                <w:rFonts w:ascii="Times New Roman" w:eastAsiaTheme="minorEastAsia" w:hAnsi="Times New Roman" w:cs="Times New Roman"/>
                <w:szCs w:val="24"/>
              </w:rPr>
              <w:t>hυ</w:t>
            </w:r>
            <w:proofErr w:type="spellEnd"/>
            <w:r w:rsidRPr="00DE390C">
              <w:rPr>
                <w:rFonts w:ascii="Times New Roman" w:eastAsiaTheme="minorEastAsia" w:hAnsi="Times New Roman" w:cs="Times New Roman"/>
                <w:szCs w:val="24"/>
              </w:rPr>
              <w:t xml:space="preserve"> </w:t>
            </w:r>
            <w:r w:rsidRPr="00DE390C">
              <w:rPr>
                <w:rFonts w:ascii="Times New Roman" w:eastAsia="宋体" w:hAnsi="Times New Roman" w:cs="Times New Roman"/>
                <w:szCs w:val="24"/>
              </w:rPr>
              <w:t>→</w:t>
            </w:r>
            <w:r w:rsidRPr="00DE390C">
              <w:rPr>
                <w:rFonts w:ascii="Times New Roman" w:eastAsiaTheme="minorEastAsia" w:hAnsi="Times New Roman" w:cs="Times New Roman"/>
                <w:szCs w:val="24"/>
              </w:rPr>
              <w:t xml:space="preserve"> Ti</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O</w:t>
            </w:r>
            <w:r w:rsidRPr="00DE390C">
              <w:rPr>
                <w:rFonts w:ascii="Times New Roman" w:eastAsiaTheme="minorEastAsia" w:hAnsi="Times New Roman" w:cs="Times New Roman"/>
                <w:szCs w:val="24"/>
                <w:vertAlign w:val="subscript"/>
              </w:rPr>
              <w:t>3</w:t>
            </w:r>
            <w:r w:rsidRPr="00DE390C">
              <w:rPr>
                <w:rFonts w:ascii="Times New Roman" w:eastAsiaTheme="minorEastAsia" w:hAnsi="Times New Roman" w:cs="Times New Roman"/>
                <w:szCs w:val="24"/>
              </w:rPr>
              <w:t xml:space="preserve"> or </w:t>
            </w:r>
            <w:proofErr w:type="spellStart"/>
            <w:r w:rsidRPr="00DE390C">
              <w:rPr>
                <w:rFonts w:ascii="Times New Roman" w:eastAsiaTheme="minorEastAsia" w:hAnsi="Times New Roman" w:cs="Times New Roman"/>
                <w:szCs w:val="24"/>
              </w:rPr>
              <w:t>TiO</w:t>
            </w:r>
            <w:proofErr w:type="spellEnd"/>
          </w:p>
        </w:tc>
        <w:tc>
          <w:tcPr>
            <w:tcW w:w="1043" w:type="dxa"/>
            <w:tcBorders>
              <w:top w:val="nil"/>
              <w:left w:val="nil"/>
              <w:bottom w:val="nil"/>
              <w:right w:val="nil"/>
            </w:tcBorders>
          </w:tcPr>
          <w:tbl>
            <w:tblPr>
              <w:tblStyle w:val="TableGrid"/>
              <w:tblW w:w="0" w:type="auto"/>
              <w:tblLook w:val="04A0" w:firstRow="1" w:lastRow="0" w:firstColumn="1" w:lastColumn="0" w:noHBand="0" w:noVBand="1"/>
            </w:tblPr>
            <w:tblGrid>
              <w:gridCol w:w="755"/>
              <w:gridCol w:w="222"/>
            </w:tblGrid>
            <w:tr w:rsidR="0035510C" w:rsidRPr="00DE390C" w14:paraId="29A82FF7" w14:textId="77777777" w:rsidTr="0035510C">
              <w:tc>
                <w:tcPr>
                  <w:tcW w:w="755" w:type="dxa"/>
                  <w:tcBorders>
                    <w:top w:val="nil"/>
                    <w:left w:val="nil"/>
                    <w:bottom w:val="nil"/>
                    <w:right w:val="nil"/>
                  </w:tcBorders>
                </w:tcPr>
                <w:p w14:paraId="48540E87" w14:textId="2CD18A8C" w:rsidR="0035510C" w:rsidRPr="00DE390C" w:rsidRDefault="0035510C" w:rsidP="00EC2E44">
                  <w:pPr>
                    <w:rPr>
                      <w:rFonts w:ascii="Times New Roman" w:hAnsi="Times New Roman" w:cs="Times New Roman"/>
                    </w:rPr>
                  </w:pPr>
                  <w:r w:rsidRPr="00DE390C">
                    <w:rPr>
                      <w:rFonts w:ascii="Times New Roman" w:hAnsi="Times New Roman" w:cs="Times New Roman"/>
                    </w:rPr>
                    <w:t>Eq.</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1</w:t>
                  </w:r>
                  <w:r w:rsidRPr="00DE390C">
                    <w:rPr>
                      <w:rFonts w:ascii="Times New Roman" w:hAnsi="Times New Roman" w:cs="Times New Roman"/>
                      <w:noProof/>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1</w:t>
                  </w:r>
                  <w:r w:rsidRPr="00DE390C">
                    <w:rPr>
                      <w:rFonts w:ascii="Times New Roman" w:hAnsi="Times New Roman" w:cs="Times New Roman"/>
                      <w:noProof/>
                    </w:rPr>
                    <w:fldChar w:fldCharType="end"/>
                  </w:r>
                </w:p>
              </w:tc>
              <w:tc>
                <w:tcPr>
                  <w:tcW w:w="222" w:type="dxa"/>
                  <w:tcBorders>
                    <w:top w:val="nil"/>
                    <w:left w:val="nil"/>
                    <w:bottom w:val="nil"/>
                    <w:right w:val="nil"/>
                  </w:tcBorders>
                </w:tcPr>
                <w:p w14:paraId="5BBE2BEE" w14:textId="3444DCCA" w:rsidR="0035510C" w:rsidRPr="00DE390C" w:rsidRDefault="0035510C" w:rsidP="007D6713">
                  <w:pPr>
                    <w:pStyle w:val="Caption"/>
                    <w:rPr>
                      <w:rFonts w:ascii="Times New Roman" w:hAnsi="Times New Roman" w:cs="Times New Roman"/>
                    </w:rPr>
                  </w:pPr>
                </w:p>
              </w:tc>
            </w:tr>
          </w:tbl>
          <w:p w14:paraId="250ECCA3" w14:textId="0E63EB3B" w:rsidR="00E0708A" w:rsidRPr="00DE390C" w:rsidRDefault="00E0708A" w:rsidP="007D6713">
            <w:pPr>
              <w:pStyle w:val="Caption"/>
              <w:rPr>
                <w:rFonts w:ascii="Times New Roman" w:hAnsi="Times New Roman" w:cs="Times New Roman"/>
              </w:rPr>
            </w:pPr>
          </w:p>
        </w:tc>
      </w:tr>
    </w:tbl>
    <w:p w14:paraId="33F73FF7" w14:textId="274321E9" w:rsidR="007F544F" w:rsidRPr="00DE390C" w:rsidRDefault="007F544F" w:rsidP="006A19F9">
      <w:pPr>
        <w:ind w:firstLineChars="213"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t xml:space="preserve">In 1924, </w:t>
      </w:r>
      <w:proofErr w:type="spellStart"/>
      <w:r w:rsidRPr="00DE390C">
        <w:rPr>
          <w:rFonts w:ascii="Times New Roman" w:eastAsiaTheme="minorEastAsia" w:hAnsi="Times New Roman" w:cs="Times New Roman"/>
          <w:szCs w:val="24"/>
        </w:rPr>
        <w:t>Baur</w:t>
      </w:r>
      <w:proofErr w:type="spellEnd"/>
      <w:r w:rsidRPr="00DE390C">
        <w:rPr>
          <w:rFonts w:ascii="Times New Roman" w:eastAsiaTheme="minorEastAsia" w:hAnsi="Times New Roman" w:cs="Times New Roman"/>
          <w:szCs w:val="24"/>
        </w:rPr>
        <w:t xml:space="preserve"> and Perret discovered that </w:t>
      </w:r>
      <w:proofErr w:type="spellStart"/>
      <w:r w:rsidRPr="00DE390C">
        <w:rPr>
          <w:rFonts w:ascii="Times New Roman" w:eastAsiaTheme="minorEastAsia" w:hAnsi="Times New Roman" w:cs="Times New Roman"/>
          <w:szCs w:val="24"/>
        </w:rPr>
        <w:t>ZnO</w:t>
      </w:r>
      <w:proofErr w:type="spellEnd"/>
      <w:r w:rsidRPr="00DE390C">
        <w:rPr>
          <w:rFonts w:ascii="Times New Roman" w:eastAsiaTheme="minorEastAsia" w:hAnsi="Times New Roman" w:cs="Times New Roman"/>
          <w:szCs w:val="24"/>
        </w:rPr>
        <w:t xml:space="preserve"> decomposed photo</w:t>
      </w:r>
      <w:r w:rsidR="00B3495F"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rPr>
        <w:t>catalytically the silver salt into pure silver. They guessed both the oxidation and reduction exist at the same time and proposed the reaction equation:</w:t>
      </w:r>
    </w:p>
    <w:tbl>
      <w:tblPr>
        <w:tblStyle w:val="TableGrid"/>
        <w:tblW w:w="0" w:type="auto"/>
        <w:tblLook w:val="04A0" w:firstRow="1" w:lastRow="0" w:firstColumn="1" w:lastColumn="0" w:noHBand="0" w:noVBand="1"/>
      </w:tblPr>
      <w:tblGrid>
        <w:gridCol w:w="7479"/>
        <w:gridCol w:w="1043"/>
      </w:tblGrid>
      <w:tr w:rsidR="00E0708A" w:rsidRPr="00DE390C" w14:paraId="626826A4" w14:textId="77777777" w:rsidTr="00E0708A">
        <w:tc>
          <w:tcPr>
            <w:tcW w:w="7479" w:type="dxa"/>
            <w:tcBorders>
              <w:top w:val="nil"/>
              <w:left w:val="nil"/>
              <w:bottom w:val="nil"/>
              <w:right w:val="nil"/>
            </w:tcBorders>
          </w:tcPr>
          <w:p w14:paraId="2F5DB375" w14:textId="77777777" w:rsidR="00E0708A" w:rsidRPr="00DE390C" w:rsidRDefault="00E0708A" w:rsidP="00E0708A">
            <w:pPr>
              <w:jc w:val="center"/>
              <w:rPr>
                <w:rFonts w:ascii="Times New Roman" w:eastAsiaTheme="minorEastAsia" w:hAnsi="Times New Roman" w:cs="Times New Roman"/>
                <w:szCs w:val="24"/>
                <w:vertAlign w:val="superscript"/>
              </w:rPr>
            </w:pPr>
            <w:proofErr w:type="spellStart"/>
            <w:r w:rsidRPr="00DE390C">
              <w:rPr>
                <w:rFonts w:ascii="Times New Roman" w:eastAsiaTheme="minorEastAsia" w:hAnsi="Times New Roman" w:cs="Times New Roman"/>
                <w:szCs w:val="24"/>
              </w:rPr>
              <w:t>ZnO</w:t>
            </w:r>
            <w:proofErr w:type="spellEnd"/>
            <w:r w:rsidRPr="00DE390C">
              <w:rPr>
                <w:rFonts w:ascii="Times New Roman" w:eastAsiaTheme="minorEastAsia" w:hAnsi="Times New Roman" w:cs="Times New Roman"/>
                <w:szCs w:val="24"/>
              </w:rPr>
              <w:t xml:space="preserve"> + </w:t>
            </w:r>
            <w:proofErr w:type="spellStart"/>
            <w:r w:rsidRPr="00DE390C">
              <w:rPr>
                <w:rFonts w:ascii="Times New Roman" w:eastAsiaTheme="minorEastAsia" w:hAnsi="Times New Roman" w:cs="Times New Roman"/>
                <w:szCs w:val="24"/>
              </w:rPr>
              <w:t>hυ</w:t>
            </w:r>
            <w:proofErr w:type="spellEnd"/>
            <w:r w:rsidRPr="00DE390C">
              <w:rPr>
                <w:rFonts w:ascii="Times New Roman" w:eastAsiaTheme="minorEastAsia" w:hAnsi="Times New Roman" w:cs="Times New Roman"/>
                <w:szCs w:val="24"/>
              </w:rPr>
              <w:t xml:space="preserve"> </w:t>
            </w:r>
            <w:r w:rsidRPr="00DE390C">
              <w:rPr>
                <w:rFonts w:ascii="Times New Roman" w:eastAsia="宋体" w:hAnsi="Times New Roman" w:cs="Times New Roman"/>
                <w:szCs w:val="24"/>
              </w:rPr>
              <w:t>→</w:t>
            </w:r>
            <w:r w:rsidRPr="00DE390C">
              <w:rPr>
                <w:rFonts w:ascii="Times New Roman" w:eastAsiaTheme="minorEastAsia" w:hAnsi="Times New Roman" w:cs="Times New Roman"/>
                <w:szCs w:val="24"/>
              </w:rPr>
              <w:t>h</w:t>
            </w:r>
            <w:r w:rsidRPr="00DE390C">
              <w:rPr>
                <w:rFonts w:ascii="Times New Roman" w:eastAsiaTheme="minorEastAsia" w:hAnsi="Times New Roman" w:cs="Times New Roman"/>
                <w:szCs w:val="24"/>
                <w:vertAlign w:val="superscript"/>
              </w:rPr>
              <w:t>+</w:t>
            </w:r>
            <w:r w:rsidRPr="00DE390C">
              <w:rPr>
                <w:rFonts w:ascii="Times New Roman" w:eastAsiaTheme="minorEastAsia" w:hAnsi="Times New Roman" w:cs="Times New Roman"/>
                <w:szCs w:val="24"/>
              </w:rPr>
              <w:t xml:space="preserve"> + e</w:t>
            </w:r>
            <w:r w:rsidRPr="00DE390C">
              <w:rPr>
                <w:rFonts w:ascii="Times New Roman" w:eastAsiaTheme="minorEastAsia" w:hAnsi="Times New Roman" w:cs="Times New Roman"/>
                <w:szCs w:val="24"/>
                <w:vertAlign w:val="superscript"/>
              </w:rPr>
              <w:t>-</w:t>
            </w:r>
          </w:p>
        </w:tc>
        <w:tc>
          <w:tcPr>
            <w:tcW w:w="1043" w:type="dxa"/>
            <w:tcBorders>
              <w:top w:val="nil"/>
              <w:left w:val="nil"/>
              <w:bottom w:val="nil"/>
              <w:right w:val="nil"/>
            </w:tcBorders>
          </w:tcPr>
          <w:p w14:paraId="38BA6958" w14:textId="1A697731" w:rsidR="00E0708A" w:rsidRPr="00DE390C" w:rsidRDefault="00E0708A" w:rsidP="00695E1B">
            <w:pPr>
              <w:pStyle w:val="Caption"/>
              <w:rPr>
                <w:rFonts w:ascii="Times New Roman" w:hAnsi="Times New Roman" w:cs="Times New Roman"/>
              </w:rPr>
            </w:pPr>
            <w:r w:rsidRPr="00DE390C">
              <w:rPr>
                <w:rFonts w:ascii="Times New Roman" w:hAnsi="Times New Roman" w:cs="Times New Roman"/>
              </w:rPr>
              <w:t xml:space="preserve">Eq. </w:t>
            </w:r>
            <w:r w:rsidR="00695E1B" w:rsidRPr="00DE390C">
              <w:rPr>
                <w:rFonts w:ascii="Times New Roman" w:hAnsi="Times New Roman" w:cs="Times New Roman"/>
              </w:rPr>
              <w:t>1</w:t>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2</w:t>
            </w:r>
            <w:r w:rsidRPr="00DE390C">
              <w:rPr>
                <w:rFonts w:ascii="Times New Roman" w:hAnsi="Times New Roman" w:cs="Times New Roman"/>
              </w:rPr>
              <w:fldChar w:fldCharType="end"/>
            </w:r>
          </w:p>
        </w:tc>
      </w:tr>
      <w:tr w:rsidR="00E0708A" w:rsidRPr="00DE390C" w14:paraId="07E6B78C" w14:textId="77777777" w:rsidTr="00E0708A">
        <w:tc>
          <w:tcPr>
            <w:tcW w:w="7479" w:type="dxa"/>
            <w:tcBorders>
              <w:top w:val="nil"/>
              <w:left w:val="nil"/>
              <w:bottom w:val="nil"/>
              <w:right w:val="nil"/>
            </w:tcBorders>
          </w:tcPr>
          <w:p w14:paraId="509F3AF8" w14:textId="77777777" w:rsidR="00E0708A" w:rsidRPr="00DE390C" w:rsidRDefault="00E0708A" w:rsidP="00E0708A">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h</w:t>
            </w:r>
            <w:r w:rsidRPr="00DE390C">
              <w:rPr>
                <w:rFonts w:ascii="Times New Roman" w:eastAsiaTheme="minorEastAsia" w:hAnsi="Times New Roman" w:cs="Times New Roman"/>
                <w:szCs w:val="24"/>
                <w:vertAlign w:val="superscript"/>
              </w:rPr>
              <w:t>+</w:t>
            </w:r>
            <w:r w:rsidRPr="00DE390C">
              <w:rPr>
                <w:rFonts w:ascii="Times New Roman" w:eastAsiaTheme="minorEastAsia" w:hAnsi="Times New Roman" w:cs="Times New Roman"/>
                <w:szCs w:val="24"/>
              </w:rPr>
              <w:t xml:space="preserve"> + OH</w:t>
            </w:r>
            <w:r w:rsidRPr="00DE390C">
              <w:rPr>
                <w:rFonts w:ascii="Times New Roman" w:eastAsiaTheme="minorEastAsia" w:hAnsi="Times New Roman" w:cs="Times New Roman"/>
                <w:szCs w:val="24"/>
                <w:vertAlign w:val="superscript"/>
              </w:rPr>
              <w:t xml:space="preserve">- </w:t>
            </w:r>
            <w:r w:rsidRPr="00DE390C">
              <w:rPr>
                <w:rFonts w:ascii="Times New Roman" w:eastAsia="宋体" w:hAnsi="Times New Roman" w:cs="Times New Roman"/>
                <w:szCs w:val="24"/>
              </w:rPr>
              <w:t>→</w:t>
            </w:r>
            <w:r w:rsidRPr="00DE390C">
              <w:rPr>
                <w:rFonts w:ascii="Times New Roman" w:eastAsiaTheme="minorEastAsia" w:hAnsi="Times New Roman" w:cs="Times New Roman"/>
                <w:szCs w:val="24"/>
              </w:rPr>
              <w:t xml:space="preserve"> </w:t>
            </w:r>
            <m:oMath>
              <m:f>
                <m:fPr>
                  <m:ctrlPr>
                    <w:rPr>
                      <w:rFonts w:ascii="Cambria Math" w:eastAsiaTheme="minorEastAsia" w:hAnsi="Cambria Math" w:cs="Times New Roman"/>
                      <w:szCs w:val="24"/>
                    </w:rPr>
                  </m:ctrlPr>
                </m:fPr>
                <m:num>
                  <m:r>
                    <w:rPr>
                      <w:rFonts w:ascii="Cambria Math" w:eastAsiaTheme="minorEastAsia" w:hAnsi="Cambria Math" w:cs="Times New Roman"/>
                      <w:szCs w:val="24"/>
                    </w:rPr>
                    <m:t>1</m:t>
                  </m:r>
                </m:num>
                <m:den>
                  <m:r>
                    <w:rPr>
                      <w:rFonts w:ascii="Cambria Math" w:eastAsiaTheme="minorEastAsia" w:hAnsi="Cambria Math" w:cs="Times New Roman"/>
                      <w:szCs w:val="24"/>
                    </w:rPr>
                    <m:t>4</m:t>
                  </m:r>
                </m:den>
              </m:f>
            </m:oMath>
            <w:r w:rsidRPr="00DE390C">
              <w:rPr>
                <w:rFonts w:ascii="Times New Roman" w:eastAsiaTheme="minorEastAsia" w:hAnsi="Times New Roman" w:cs="Times New Roman"/>
                <w:szCs w:val="24"/>
              </w:rPr>
              <w:t xml:space="preserve"> 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 </w:t>
            </w:r>
            <m:oMath>
              <m:f>
                <m:fPr>
                  <m:ctrlPr>
                    <w:rPr>
                      <w:rFonts w:ascii="Cambria Math" w:eastAsiaTheme="minorEastAsia" w:hAnsi="Cambria Math" w:cs="Times New Roman"/>
                      <w:szCs w:val="24"/>
                    </w:rPr>
                  </m:ctrlPr>
                </m:fPr>
                <m:num>
                  <m:r>
                    <w:rPr>
                      <w:rFonts w:ascii="Cambria Math" w:eastAsiaTheme="minorEastAsia" w:hAnsi="Cambria Math" w:cs="Times New Roman"/>
                      <w:szCs w:val="24"/>
                    </w:rPr>
                    <m:t>1</m:t>
                  </m:r>
                </m:num>
                <m:den>
                  <m:r>
                    <w:rPr>
                      <w:rFonts w:ascii="Cambria Math" w:eastAsiaTheme="minorEastAsia" w:hAnsi="Cambria Math" w:cs="Times New Roman"/>
                      <w:szCs w:val="24"/>
                    </w:rPr>
                    <m:t>2</m:t>
                  </m:r>
                </m:den>
              </m:f>
            </m:oMath>
            <w:r w:rsidRPr="00DE390C">
              <w:rPr>
                <w:rFonts w:ascii="Times New Roman" w:eastAsiaTheme="minorEastAsia" w:hAnsi="Times New Roman" w:cs="Times New Roman"/>
                <w:szCs w:val="24"/>
              </w:rPr>
              <w:t xml:space="preserve"> H</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O</w:t>
            </w:r>
          </w:p>
        </w:tc>
        <w:tc>
          <w:tcPr>
            <w:tcW w:w="1043" w:type="dxa"/>
            <w:tcBorders>
              <w:top w:val="nil"/>
              <w:left w:val="nil"/>
              <w:bottom w:val="nil"/>
              <w:right w:val="nil"/>
            </w:tcBorders>
          </w:tcPr>
          <w:p w14:paraId="07A60A53" w14:textId="5042E597" w:rsidR="00E0708A" w:rsidRPr="00DE390C" w:rsidRDefault="00E0708A" w:rsidP="00695E1B">
            <w:pPr>
              <w:pStyle w:val="Caption"/>
              <w:rPr>
                <w:rFonts w:ascii="Times New Roman" w:hAnsi="Times New Roman" w:cs="Times New Roman"/>
              </w:rPr>
            </w:pPr>
            <w:r w:rsidRPr="00DE390C">
              <w:rPr>
                <w:rFonts w:ascii="Times New Roman" w:hAnsi="Times New Roman" w:cs="Times New Roman"/>
              </w:rPr>
              <w:t xml:space="preserve">Eq. </w:t>
            </w:r>
            <w:r w:rsidR="00695E1B" w:rsidRPr="00DE390C">
              <w:rPr>
                <w:rFonts w:ascii="Times New Roman" w:hAnsi="Times New Roman" w:cs="Times New Roman"/>
              </w:rPr>
              <w:t>1</w:t>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p>
        </w:tc>
      </w:tr>
      <w:tr w:rsidR="00E0708A" w:rsidRPr="00DE390C" w14:paraId="4BBCF9A0" w14:textId="77777777" w:rsidTr="00E0708A">
        <w:tc>
          <w:tcPr>
            <w:tcW w:w="7479" w:type="dxa"/>
            <w:tcBorders>
              <w:top w:val="nil"/>
              <w:left w:val="nil"/>
              <w:bottom w:val="nil"/>
              <w:right w:val="nil"/>
            </w:tcBorders>
          </w:tcPr>
          <w:p w14:paraId="391C1B79" w14:textId="77777777" w:rsidR="00E0708A" w:rsidRPr="00DE390C" w:rsidRDefault="00E0708A" w:rsidP="00E0708A">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e</w:t>
            </w:r>
            <w:r w:rsidRPr="00DE390C">
              <w:rPr>
                <w:rFonts w:ascii="Times New Roman" w:eastAsiaTheme="minorEastAsia" w:hAnsi="Times New Roman" w:cs="Times New Roman"/>
                <w:szCs w:val="24"/>
                <w:vertAlign w:val="superscript"/>
              </w:rPr>
              <w:t>-</w:t>
            </w:r>
            <w:r w:rsidRPr="00DE390C">
              <w:rPr>
                <w:rFonts w:ascii="Times New Roman" w:eastAsiaTheme="minorEastAsia" w:hAnsi="Times New Roman" w:cs="Times New Roman"/>
                <w:szCs w:val="24"/>
              </w:rPr>
              <w:t xml:space="preserve"> + Ag</w:t>
            </w:r>
            <w:r w:rsidRPr="00DE390C">
              <w:rPr>
                <w:rFonts w:ascii="Times New Roman" w:eastAsiaTheme="minorEastAsia" w:hAnsi="Times New Roman" w:cs="Times New Roman"/>
                <w:szCs w:val="24"/>
                <w:vertAlign w:val="superscript"/>
              </w:rPr>
              <w:t>+</w:t>
            </w:r>
            <w:r w:rsidRPr="00DE390C">
              <w:rPr>
                <w:rFonts w:ascii="Times New Roman" w:eastAsiaTheme="minorEastAsia" w:hAnsi="Times New Roman" w:cs="Times New Roman"/>
                <w:szCs w:val="24"/>
              </w:rPr>
              <w:t xml:space="preserve"> </w:t>
            </w:r>
            <w:r w:rsidRPr="00DE390C">
              <w:rPr>
                <w:rFonts w:ascii="Times New Roman" w:eastAsia="宋体" w:hAnsi="Times New Roman" w:cs="Times New Roman"/>
                <w:szCs w:val="24"/>
              </w:rPr>
              <w:t>→</w:t>
            </w:r>
            <w:r w:rsidRPr="00DE390C">
              <w:rPr>
                <w:rFonts w:ascii="Times New Roman" w:eastAsiaTheme="minorEastAsia" w:hAnsi="Times New Roman" w:cs="Times New Roman"/>
                <w:szCs w:val="24"/>
              </w:rPr>
              <w:t xml:space="preserve"> Ag</w:t>
            </w:r>
            <w:r w:rsidRPr="00DE390C">
              <w:rPr>
                <w:rFonts w:ascii="Times New Roman" w:eastAsiaTheme="minorEastAsia" w:hAnsi="Times New Roman" w:cs="Times New Roman"/>
                <w:szCs w:val="24"/>
                <w:vertAlign w:val="superscript"/>
              </w:rPr>
              <w:t>0</w:t>
            </w:r>
          </w:p>
        </w:tc>
        <w:tc>
          <w:tcPr>
            <w:tcW w:w="1043" w:type="dxa"/>
            <w:tcBorders>
              <w:top w:val="nil"/>
              <w:left w:val="nil"/>
              <w:bottom w:val="nil"/>
              <w:right w:val="nil"/>
            </w:tcBorders>
          </w:tcPr>
          <w:p w14:paraId="0656D1D8" w14:textId="7EBD71D3" w:rsidR="00E0708A" w:rsidRPr="00DE390C" w:rsidRDefault="00E0708A" w:rsidP="00695E1B">
            <w:pPr>
              <w:pStyle w:val="Caption"/>
              <w:rPr>
                <w:rFonts w:ascii="Times New Roman" w:hAnsi="Times New Roman" w:cs="Times New Roman"/>
              </w:rPr>
            </w:pPr>
            <w:r w:rsidRPr="00DE390C">
              <w:rPr>
                <w:rFonts w:ascii="Times New Roman" w:hAnsi="Times New Roman" w:cs="Times New Roman"/>
              </w:rPr>
              <w:t xml:space="preserve">Eq. </w:t>
            </w:r>
            <w:r w:rsidR="00695E1B" w:rsidRPr="00DE390C">
              <w:rPr>
                <w:rFonts w:ascii="Times New Roman" w:hAnsi="Times New Roman" w:cs="Times New Roman"/>
              </w:rPr>
              <w:t>1</w:t>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4</w:t>
            </w:r>
            <w:r w:rsidRPr="00DE390C">
              <w:rPr>
                <w:rFonts w:ascii="Times New Roman" w:hAnsi="Times New Roman" w:cs="Times New Roman"/>
              </w:rPr>
              <w:fldChar w:fldCharType="end"/>
            </w:r>
          </w:p>
        </w:tc>
      </w:tr>
    </w:tbl>
    <w:p w14:paraId="2BC144C5" w14:textId="159DFAA4" w:rsidR="007F544F" w:rsidRPr="00DE390C" w:rsidRDefault="007F544F" w:rsidP="007F544F">
      <w:pPr>
        <w:jc w:val="left"/>
        <w:rPr>
          <w:rFonts w:ascii="Times New Roman" w:eastAsiaTheme="minorEastAsia" w:hAnsi="Times New Roman" w:cs="Times New Roman"/>
          <w:szCs w:val="24"/>
        </w:rPr>
      </w:pPr>
      <w:r w:rsidRPr="00DE390C">
        <w:rPr>
          <w:rFonts w:ascii="Times New Roman" w:eastAsiaTheme="minorEastAsia" w:hAnsi="Times New Roman" w:cs="Times New Roman"/>
          <w:szCs w:val="24"/>
        </w:rPr>
        <w:t xml:space="preserve">   </w:t>
      </w:r>
      <w:r w:rsidR="006A19F9" w:rsidRPr="00DE390C">
        <w:rPr>
          <w:rFonts w:ascii="Times New Roman" w:eastAsiaTheme="minorEastAsia" w:hAnsi="Times New Roman" w:cs="Times New Roman"/>
          <w:szCs w:val="24"/>
        </w:rPr>
        <w:t xml:space="preserve"> </w:t>
      </w:r>
      <w:r w:rsidRPr="00DE390C">
        <w:rPr>
          <w:rFonts w:ascii="Times New Roman" w:eastAsiaTheme="minorEastAsia" w:hAnsi="Times New Roman" w:cs="Times New Roman"/>
          <w:szCs w:val="24"/>
        </w:rPr>
        <w:t xml:space="preserve">Then </w:t>
      </w:r>
      <w:proofErr w:type="spellStart"/>
      <w:r w:rsidRPr="00DE390C">
        <w:rPr>
          <w:rFonts w:ascii="Times New Roman" w:eastAsiaTheme="minorEastAsia" w:hAnsi="Times New Roman" w:cs="Times New Roman"/>
          <w:szCs w:val="24"/>
        </w:rPr>
        <w:t>Baur</w:t>
      </w:r>
      <w:proofErr w:type="spellEnd"/>
      <w:r w:rsidRPr="00DE390C">
        <w:rPr>
          <w:rFonts w:ascii="Times New Roman" w:eastAsiaTheme="minorEastAsia" w:hAnsi="Times New Roman" w:cs="Times New Roman"/>
          <w:szCs w:val="24"/>
        </w:rPr>
        <w:t xml:space="preserve"> and other researchers performed a series of experiments, and found that the </w:t>
      </w:r>
      <w:proofErr w:type="spellStart"/>
      <w:r w:rsidRPr="00DE390C">
        <w:rPr>
          <w:rFonts w:ascii="Times New Roman" w:eastAsiaTheme="minorEastAsia" w:hAnsi="Times New Roman" w:cs="Times New Roman"/>
          <w:szCs w:val="24"/>
        </w:rPr>
        <w:t>ZnO</w:t>
      </w:r>
      <w:proofErr w:type="spellEnd"/>
      <w:r w:rsidRPr="00DE390C">
        <w:rPr>
          <w:rFonts w:ascii="Times New Roman" w:eastAsiaTheme="minorEastAsia" w:hAnsi="Times New Roman" w:cs="Times New Roman"/>
          <w:szCs w:val="24"/>
        </w:rPr>
        <w:t xml:space="preserve"> can also be used as producing hydrogen peroxide as following reactions:</w:t>
      </w:r>
    </w:p>
    <w:tbl>
      <w:tblPr>
        <w:tblStyle w:val="TableGrid"/>
        <w:tblW w:w="0" w:type="auto"/>
        <w:tblLook w:val="04A0" w:firstRow="1" w:lastRow="0" w:firstColumn="1" w:lastColumn="0" w:noHBand="0" w:noVBand="1"/>
      </w:tblPr>
      <w:tblGrid>
        <w:gridCol w:w="7479"/>
        <w:gridCol w:w="1043"/>
      </w:tblGrid>
      <w:tr w:rsidR="00E0708A" w:rsidRPr="00DE390C" w14:paraId="30D81512" w14:textId="77777777" w:rsidTr="00E0708A">
        <w:tc>
          <w:tcPr>
            <w:tcW w:w="7479" w:type="dxa"/>
            <w:tcBorders>
              <w:top w:val="nil"/>
              <w:left w:val="nil"/>
              <w:bottom w:val="nil"/>
              <w:right w:val="nil"/>
            </w:tcBorders>
          </w:tcPr>
          <w:p w14:paraId="307804A5" w14:textId="77777777" w:rsidR="00E0708A" w:rsidRPr="00DE390C" w:rsidRDefault="00E0708A" w:rsidP="00E0708A">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2e</w:t>
            </w:r>
            <w:r w:rsidRPr="00DE390C">
              <w:rPr>
                <w:rFonts w:ascii="Times New Roman" w:eastAsiaTheme="minorEastAsia" w:hAnsi="Times New Roman" w:cs="Times New Roman"/>
                <w:szCs w:val="24"/>
                <w:vertAlign w:val="superscript"/>
              </w:rPr>
              <w:t>-</w:t>
            </w:r>
            <w:r w:rsidRPr="00DE390C">
              <w:rPr>
                <w:rFonts w:ascii="Times New Roman" w:eastAsiaTheme="minorEastAsia" w:hAnsi="Times New Roman" w:cs="Times New Roman"/>
                <w:szCs w:val="24"/>
              </w:rPr>
              <w:t>+ 2H</w:t>
            </w:r>
            <w:r w:rsidRPr="00DE390C">
              <w:rPr>
                <w:rFonts w:ascii="Times New Roman" w:eastAsiaTheme="minorEastAsia" w:hAnsi="Times New Roman" w:cs="Times New Roman"/>
                <w:szCs w:val="24"/>
                <w:vertAlign w:val="superscript"/>
              </w:rPr>
              <w:t xml:space="preserve">+ </w:t>
            </w:r>
            <w:r w:rsidRPr="00DE390C">
              <w:rPr>
                <w:rFonts w:ascii="Times New Roman" w:eastAsiaTheme="minorEastAsia" w:hAnsi="Times New Roman" w:cs="Times New Roman"/>
                <w:szCs w:val="24"/>
              </w:rPr>
              <w:t>+ 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vertAlign w:val="superscript"/>
              </w:rPr>
              <w:t xml:space="preserve"> </w:t>
            </w:r>
            <w:r w:rsidRPr="00DE390C">
              <w:rPr>
                <w:rFonts w:ascii="Times New Roman" w:eastAsia="宋体" w:hAnsi="Times New Roman" w:cs="Times New Roman"/>
                <w:szCs w:val="24"/>
              </w:rPr>
              <w:t>→</w:t>
            </w:r>
            <w:r w:rsidRPr="00DE390C">
              <w:rPr>
                <w:rFonts w:ascii="Times New Roman" w:eastAsiaTheme="minorEastAsia" w:hAnsi="Times New Roman" w:cs="Times New Roman"/>
                <w:szCs w:val="24"/>
              </w:rPr>
              <w:t>H</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O</w:t>
            </w:r>
            <w:r w:rsidRPr="00DE390C">
              <w:rPr>
                <w:rFonts w:ascii="Times New Roman" w:eastAsiaTheme="minorEastAsia" w:hAnsi="Times New Roman" w:cs="Times New Roman"/>
                <w:szCs w:val="24"/>
                <w:vertAlign w:val="subscript"/>
              </w:rPr>
              <w:t>2</w:t>
            </w:r>
          </w:p>
        </w:tc>
        <w:tc>
          <w:tcPr>
            <w:tcW w:w="1043" w:type="dxa"/>
            <w:tcBorders>
              <w:top w:val="nil"/>
              <w:left w:val="nil"/>
              <w:bottom w:val="nil"/>
              <w:right w:val="nil"/>
            </w:tcBorders>
          </w:tcPr>
          <w:p w14:paraId="075707EF" w14:textId="44B7881F" w:rsidR="00E0708A" w:rsidRPr="00DE390C" w:rsidRDefault="00E0708A" w:rsidP="00695E1B">
            <w:pPr>
              <w:pStyle w:val="Caption"/>
              <w:rPr>
                <w:rFonts w:ascii="Times New Roman" w:hAnsi="Times New Roman" w:cs="Times New Roman"/>
              </w:rPr>
            </w:pPr>
            <w:r w:rsidRPr="00DE390C">
              <w:rPr>
                <w:rFonts w:ascii="Times New Roman" w:hAnsi="Times New Roman" w:cs="Times New Roman"/>
              </w:rPr>
              <w:t xml:space="preserve">Eq. </w:t>
            </w:r>
            <w:r w:rsidR="00695E1B" w:rsidRPr="00DE390C">
              <w:rPr>
                <w:rFonts w:ascii="Times New Roman" w:hAnsi="Times New Roman" w:cs="Times New Roman"/>
              </w:rPr>
              <w:t>1</w:t>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5</w:t>
            </w:r>
            <w:r w:rsidRPr="00DE390C">
              <w:rPr>
                <w:rFonts w:ascii="Times New Roman" w:hAnsi="Times New Roman" w:cs="Times New Roman"/>
              </w:rPr>
              <w:fldChar w:fldCharType="end"/>
            </w:r>
          </w:p>
        </w:tc>
      </w:tr>
    </w:tbl>
    <w:p w14:paraId="6CAD24AF" w14:textId="517DEE57" w:rsidR="007F544F" w:rsidRPr="00DE390C" w:rsidRDefault="007F544F" w:rsidP="006A19F9">
      <w:pPr>
        <w:ind w:firstLineChars="213"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t xml:space="preserve">These researches resulted in a great number of follow-up experiments on the photocatalytic properties of </w:t>
      </w:r>
      <w:proofErr w:type="spellStart"/>
      <w:r w:rsidRPr="00DE390C">
        <w:rPr>
          <w:rFonts w:ascii="Times New Roman" w:eastAsiaTheme="minorEastAsia" w:hAnsi="Times New Roman" w:cs="Times New Roman"/>
          <w:szCs w:val="24"/>
        </w:rPr>
        <w:t>ZnO</w:t>
      </w:r>
      <w:proofErr w:type="spellEnd"/>
      <w:r w:rsidRPr="00DE390C">
        <w:rPr>
          <w:rFonts w:ascii="Times New Roman" w:eastAsiaTheme="minorEastAsia" w:hAnsi="Times New Roman" w:cs="Times New Roman"/>
          <w:szCs w:val="24"/>
        </w:rPr>
        <w:t>.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however, was often just used as comparison to the </w:t>
      </w:r>
      <w:proofErr w:type="spellStart"/>
      <w:r w:rsidRPr="00DE390C">
        <w:rPr>
          <w:rFonts w:ascii="Times New Roman" w:eastAsiaTheme="minorEastAsia" w:hAnsi="Times New Roman" w:cs="Times New Roman"/>
          <w:szCs w:val="24"/>
        </w:rPr>
        <w:t>ZnO</w:t>
      </w:r>
      <w:proofErr w:type="spellEnd"/>
      <w:r w:rsidRPr="00DE390C">
        <w:rPr>
          <w:rFonts w:ascii="Times New Roman" w:eastAsiaTheme="minorEastAsia" w:hAnsi="Times New Roman" w:cs="Times New Roman"/>
          <w:szCs w:val="24"/>
        </w:rPr>
        <w:t>, although a few breakthrough</w:t>
      </w:r>
      <w:r w:rsidR="00B3495F" w:rsidRPr="00DE390C">
        <w:rPr>
          <w:rFonts w:ascii="Times New Roman" w:eastAsiaTheme="minorEastAsia" w:hAnsi="Times New Roman" w:cs="Times New Roman"/>
          <w:szCs w:val="24"/>
        </w:rPr>
        <w:t>s</w:t>
      </w:r>
      <w:r w:rsidRPr="00DE390C">
        <w:rPr>
          <w:rFonts w:ascii="Times New Roman" w:eastAsiaTheme="minorEastAsia" w:hAnsi="Times New Roman" w:cs="Times New Roman"/>
          <w:szCs w:val="24"/>
        </w:rPr>
        <w:t xml:space="preserve"> from Japan, Germany, Russia and Switzerland came out. The milestone of TiO</w:t>
      </w:r>
      <w:r w:rsidRPr="00DE390C">
        <w:rPr>
          <w:rFonts w:ascii="Times New Roman" w:eastAsiaTheme="minorEastAsia" w:hAnsi="Times New Roman" w:cs="Times New Roman"/>
          <w:szCs w:val="24"/>
          <w:vertAlign w:val="subscript"/>
        </w:rPr>
        <w:t>2</w:t>
      </w:r>
      <w:r w:rsidR="00B3495F" w:rsidRPr="00DE390C">
        <w:rPr>
          <w:rFonts w:ascii="Times New Roman" w:eastAsiaTheme="minorEastAsia" w:hAnsi="Times New Roman" w:cs="Times New Roman"/>
          <w:szCs w:val="24"/>
        </w:rPr>
        <w:t xml:space="preserve"> in photo-catalysis research</w:t>
      </w:r>
      <w:r w:rsidRPr="00DE390C">
        <w:rPr>
          <w:rFonts w:ascii="Times New Roman" w:eastAsiaTheme="minorEastAsia" w:hAnsi="Times New Roman" w:cs="Times New Roman"/>
          <w:szCs w:val="24"/>
        </w:rPr>
        <w:t xml:space="preserve"> is that </w:t>
      </w:r>
      <w:proofErr w:type="spellStart"/>
      <w:r w:rsidRPr="00DE390C">
        <w:rPr>
          <w:rFonts w:ascii="Times New Roman" w:eastAsiaTheme="minorEastAsia" w:hAnsi="Times New Roman" w:cs="Times New Roman"/>
          <w:szCs w:val="24"/>
        </w:rPr>
        <w:t>Fujishima</w:t>
      </w:r>
      <w:proofErr w:type="spellEnd"/>
      <w:r w:rsidRPr="00DE390C">
        <w:rPr>
          <w:rFonts w:ascii="Times New Roman" w:eastAsiaTheme="minorEastAsia" w:hAnsi="Times New Roman" w:cs="Times New Roman"/>
          <w:szCs w:val="24"/>
        </w:rPr>
        <w:t xml:space="preserve"> and Honda found the photocatalytic water splitting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under UV illumination. They gave the reaction equation of water splitting as follows:</w:t>
      </w:r>
    </w:p>
    <w:tbl>
      <w:tblPr>
        <w:tblStyle w:val="TableGrid"/>
        <w:tblW w:w="0" w:type="auto"/>
        <w:tblLook w:val="04A0" w:firstRow="1" w:lastRow="0" w:firstColumn="1" w:lastColumn="0" w:noHBand="0" w:noVBand="1"/>
      </w:tblPr>
      <w:tblGrid>
        <w:gridCol w:w="7479"/>
        <w:gridCol w:w="1043"/>
      </w:tblGrid>
      <w:tr w:rsidR="00E0708A" w:rsidRPr="00DE390C" w14:paraId="35674EB7" w14:textId="77777777" w:rsidTr="00E0708A">
        <w:tc>
          <w:tcPr>
            <w:tcW w:w="7479" w:type="dxa"/>
            <w:tcBorders>
              <w:top w:val="nil"/>
              <w:left w:val="nil"/>
              <w:bottom w:val="nil"/>
              <w:right w:val="nil"/>
            </w:tcBorders>
          </w:tcPr>
          <w:p w14:paraId="496542E9" w14:textId="77777777" w:rsidR="00E0708A" w:rsidRPr="00DE390C" w:rsidRDefault="00E0708A" w:rsidP="00E0708A">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+ 2hυ </w:t>
            </w:r>
            <w:r w:rsidRPr="00DE390C">
              <w:rPr>
                <w:rFonts w:ascii="Times New Roman" w:eastAsia="宋体" w:hAnsi="Times New Roman" w:cs="Times New Roman"/>
                <w:szCs w:val="24"/>
              </w:rPr>
              <w:t>→ 2e</w:t>
            </w:r>
            <w:r w:rsidRPr="00DE390C">
              <w:rPr>
                <w:rFonts w:ascii="Times New Roman" w:eastAsia="宋体" w:hAnsi="Times New Roman" w:cs="Times New Roman"/>
                <w:szCs w:val="24"/>
                <w:vertAlign w:val="superscript"/>
              </w:rPr>
              <w:t>-</w:t>
            </w:r>
            <w:r w:rsidRPr="00DE390C">
              <w:rPr>
                <w:rFonts w:ascii="Times New Roman" w:eastAsia="宋体" w:hAnsi="Times New Roman" w:cs="Times New Roman"/>
                <w:szCs w:val="24"/>
              </w:rPr>
              <w:t xml:space="preserve"> + 2h</w:t>
            </w:r>
            <w:r w:rsidRPr="00DE390C">
              <w:rPr>
                <w:rFonts w:ascii="Times New Roman" w:eastAsia="宋体" w:hAnsi="Times New Roman" w:cs="Times New Roman"/>
                <w:szCs w:val="24"/>
                <w:vertAlign w:val="superscript"/>
              </w:rPr>
              <w:t xml:space="preserve">+ </w:t>
            </w:r>
            <w:r w:rsidRPr="00DE390C">
              <w:rPr>
                <w:rFonts w:ascii="Times New Roman" w:eastAsia="宋体" w:hAnsi="Times New Roman" w:cs="Times New Roman"/>
                <w:szCs w:val="24"/>
              </w:rPr>
              <w:t>(excitation of TiO</w:t>
            </w:r>
            <w:r w:rsidRPr="00DE390C">
              <w:rPr>
                <w:rFonts w:ascii="Times New Roman" w:eastAsia="宋体" w:hAnsi="Times New Roman" w:cs="Times New Roman"/>
                <w:szCs w:val="24"/>
                <w:vertAlign w:val="subscript"/>
              </w:rPr>
              <w:t>2</w:t>
            </w:r>
            <w:r w:rsidRPr="00DE390C">
              <w:rPr>
                <w:rFonts w:ascii="Times New Roman" w:eastAsia="宋体" w:hAnsi="Times New Roman" w:cs="Times New Roman"/>
                <w:szCs w:val="24"/>
              </w:rPr>
              <w:t xml:space="preserve"> by the UV light)</w:t>
            </w:r>
          </w:p>
        </w:tc>
        <w:tc>
          <w:tcPr>
            <w:tcW w:w="1043" w:type="dxa"/>
            <w:tcBorders>
              <w:top w:val="nil"/>
              <w:left w:val="nil"/>
              <w:bottom w:val="nil"/>
              <w:right w:val="nil"/>
            </w:tcBorders>
          </w:tcPr>
          <w:p w14:paraId="4CC4CFDE" w14:textId="7770E377" w:rsidR="00E0708A" w:rsidRPr="00DE390C" w:rsidRDefault="00E0708A" w:rsidP="00695E1B">
            <w:pPr>
              <w:pStyle w:val="Caption"/>
              <w:rPr>
                <w:rFonts w:ascii="Times New Roman" w:hAnsi="Times New Roman" w:cs="Times New Roman"/>
              </w:rPr>
            </w:pPr>
            <w:r w:rsidRPr="00DE390C">
              <w:rPr>
                <w:rFonts w:ascii="Times New Roman" w:hAnsi="Times New Roman" w:cs="Times New Roman"/>
              </w:rPr>
              <w:t xml:space="preserve">Eq. </w:t>
            </w:r>
            <w:r w:rsidR="00695E1B" w:rsidRPr="00DE390C">
              <w:rPr>
                <w:rFonts w:ascii="Times New Roman" w:hAnsi="Times New Roman" w:cs="Times New Roman"/>
              </w:rPr>
              <w:t>1</w:t>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6</w:t>
            </w:r>
            <w:r w:rsidRPr="00DE390C">
              <w:rPr>
                <w:rFonts w:ascii="Times New Roman" w:hAnsi="Times New Roman" w:cs="Times New Roman"/>
              </w:rPr>
              <w:fldChar w:fldCharType="end"/>
            </w:r>
          </w:p>
        </w:tc>
      </w:tr>
      <w:tr w:rsidR="00E0708A" w:rsidRPr="00DE390C" w14:paraId="24DAE38B" w14:textId="77777777" w:rsidTr="00E0708A">
        <w:tc>
          <w:tcPr>
            <w:tcW w:w="7479" w:type="dxa"/>
            <w:tcBorders>
              <w:top w:val="nil"/>
              <w:left w:val="nil"/>
              <w:bottom w:val="nil"/>
              <w:right w:val="nil"/>
            </w:tcBorders>
          </w:tcPr>
          <w:p w14:paraId="57439EDE" w14:textId="77777777" w:rsidR="00E0708A" w:rsidRPr="00DE390C" w:rsidRDefault="00E0708A" w:rsidP="00E0708A">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2h+ + H</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O </w:t>
            </w:r>
            <w:r w:rsidRPr="00DE390C">
              <w:rPr>
                <w:rFonts w:ascii="Times New Roman" w:eastAsia="宋体" w:hAnsi="Times New Roman" w:cs="Times New Roman"/>
                <w:szCs w:val="24"/>
              </w:rPr>
              <w:t xml:space="preserve">→ </w:t>
            </w:r>
            <m:oMath>
              <m:f>
                <m:fPr>
                  <m:ctrlPr>
                    <w:rPr>
                      <w:rFonts w:ascii="Cambria Math" w:eastAsiaTheme="minorEastAsia" w:hAnsi="Cambria Math" w:cs="Times New Roman"/>
                      <w:szCs w:val="24"/>
                    </w:rPr>
                  </m:ctrlPr>
                </m:fPr>
                <m:num>
                  <m:r>
                    <w:rPr>
                      <w:rFonts w:ascii="Cambria Math" w:eastAsiaTheme="minorEastAsia" w:hAnsi="Cambria Math" w:cs="Times New Roman"/>
                      <w:szCs w:val="24"/>
                    </w:rPr>
                    <m:t>1</m:t>
                  </m:r>
                </m:num>
                <m:den>
                  <m:r>
                    <w:rPr>
                      <w:rFonts w:ascii="Cambria Math" w:eastAsiaTheme="minorEastAsia" w:hAnsi="Cambria Math" w:cs="Times New Roman"/>
                      <w:szCs w:val="24"/>
                    </w:rPr>
                    <m:t>2</m:t>
                  </m:r>
                </m:den>
              </m:f>
            </m:oMath>
            <w:r w:rsidRPr="00DE390C">
              <w:rPr>
                <w:rFonts w:ascii="Times New Roman" w:eastAsiaTheme="minorEastAsia" w:hAnsi="Times New Roman" w:cs="Times New Roman"/>
                <w:szCs w:val="24"/>
              </w:rPr>
              <w:t xml:space="preserve"> 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+ 2H</w:t>
            </w:r>
            <w:r w:rsidRPr="00DE390C">
              <w:rPr>
                <w:rFonts w:ascii="Times New Roman" w:eastAsiaTheme="minorEastAsia" w:hAnsi="Times New Roman" w:cs="Times New Roman"/>
                <w:szCs w:val="24"/>
                <w:vertAlign w:val="superscript"/>
              </w:rPr>
              <w:t>+</w:t>
            </w:r>
            <w:r w:rsidRPr="00DE390C">
              <w:rPr>
                <w:rFonts w:ascii="Times New Roman" w:eastAsiaTheme="minorEastAsia" w:hAnsi="Times New Roman" w:cs="Times New Roman"/>
                <w:szCs w:val="24"/>
              </w:rPr>
              <w:t xml:space="preserve"> (at the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electrode)</w:t>
            </w:r>
          </w:p>
        </w:tc>
        <w:tc>
          <w:tcPr>
            <w:tcW w:w="1043" w:type="dxa"/>
            <w:tcBorders>
              <w:top w:val="nil"/>
              <w:left w:val="nil"/>
              <w:bottom w:val="nil"/>
              <w:right w:val="nil"/>
            </w:tcBorders>
          </w:tcPr>
          <w:p w14:paraId="58328310" w14:textId="02734F2B" w:rsidR="00E0708A" w:rsidRPr="00DE390C" w:rsidRDefault="00E0708A" w:rsidP="00695E1B">
            <w:pPr>
              <w:pStyle w:val="Caption"/>
              <w:rPr>
                <w:rFonts w:ascii="Times New Roman" w:hAnsi="Times New Roman" w:cs="Times New Roman"/>
              </w:rPr>
            </w:pPr>
            <w:r w:rsidRPr="00DE390C">
              <w:rPr>
                <w:rFonts w:ascii="Times New Roman" w:hAnsi="Times New Roman" w:cs="Times New Roman"/>
              </w:rPr>
              <w:t xml:space="preserve">Eq. </w:t>
            </w:r>
            <w:r w:rsidR="00695E1B" w:rsidRPr="00DE390C">
              <w:rPr>
                <w:rFonts w:ascii="Times New Roman" w:hAnsi="Times New Roman" w:cs="Times New Roman"/>
              </w:rPr>
              <w:t>1</w:t>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7</w:t>
            </w:r>
            <w:r w:rsidRPr="00DE390C">
              <w:rPr>
                <w:rFonts w:ascii="Times New Roman" w:hAnsi="Times New Roman" w:cs="Times New Roman"/>
              </w:rPr>
              <w:fldChar w:fldCharType="end"/>
            </w:r>
          </w:p>
        </w:tc>
      </w:tr>
      <w:tr w:rsidR="00E0708A" w:rsidRPr="00DE390C" w14:paraId="7D10C7CF" w14:textId="77777777" w:rsidTr="00E0708A">
        <w:tc>
          <w:tcPr>
            <w:tcW w:w="7479" w:type="dxa"/>
            <w:tcBorders>
              <w:top w:val="nil"/>
              <w:left w:val="nil"/>
              <w:bottom w:val="nil"/>
              <w:right w:val="nil"/>
            </w:tcBorders>
          </w:tcPr>
          <w:p w14:paraId="7C580018" w14:textId="77777777" w:rsidR="00E0708A" w:rsidRPr="00DE390C" w:rsidRDefault="00E0708A" w:rsidP="00E0708A">
            <w:pPr>
              <w:jc w:val="center"/>
              <w:rPr>
                <w:rFonts w:ascii="Times New Roman" w:eastAsia="宋体" w:hAnsi="Times New Roman" w:cs="Times New Roman"/>
                <w:szCs w:val="24"/>
              </w:rPr>
            </w:pPr>
            <w:r w:rsidRPr="00DE390C">
              <w:rPr>
                <w:rFonts w:ascii="Times New Roman" w:eastAsiaTheme="minorEastAsia" w:hAnsi="Times New Roman" w:cs="Times New Roman"/>
                <w:szCs w:val="24"/>
              </w:rPr>
              <w:t>2e</w:t>
            </w:r>
            <w:r w:rsidRPr="00DE390C">
              <w:rPr>
                <w:rFonts w:ascii="Times New Roman" w:eastAsiaTheme="minorEastAsia" w:hAnsi="Times New Roman" w:cs="Times New Roman"/>
                <w:szCs w:val="24"/>
                <w:vertAlign w:val="superscript"/>
              </w:rPr>
              <w:t>-</w:t>
            </w:r>
            <w:r w:rsidRPr="00DE390C">
              <w:rPr>
                <w:rFonts w:ascii="Times New Roman" w:eastAsiaTheme="minorEastAsia" w:hAnsi="Times New Roman" w:cs="Times New Roman"/>
                <w:szCs w:val="24"/>
              </w:rPr>
              <w:t xml:space="preserve"> + 2H</w:t>
            </w:r>
            <w:r w:rsidRPr="00DE390C">
              <w:rPr>
                <w:rFonts w:ascii="Times New Roman" w:eastAsiaTheme="minorEastAsia" w:hAnsi="Times New Roman" w:cs="Times New Roman"/>
                <w:szCs w:val="24"/>
                <w:vertAlign w:val="superscript"/>
              </w:rPr>
              <w:t>+</w:t>
            </w:r>
            <w:r w:rsidRPr="00DE390C">
              <w:rPr>
                <w:rFonts w:ascii="Times New Roman" w:eastAsiaTheme="minorEastAsia" w:hAnsi="Times New Roman" w:cs="Times New Roman"/>
                <w:szCs w:val="24"/>
              </w:rPr>
              <w:t xml:space="preserve"> </w:t>
            </w:r>
            <w:r w:rsidRPr="00DE390C">
              <w:rPr>
                <w:rFonts w:ascii="Times New Roman" w:eastAsia="宋体" w:hAnsi="Times New Roman" w:cs="Times New Roman"/>
                <w:szCs w:val="24"/>
              </w:rPr>
              <w:t>→ H</w:t>
            </w:r>
            <w:r w:rsidRPr="00DE390C">
              <w:rPr>
                <w:rFonts w:ascii="Times New Roman" w:eastAsia="宋体" w:hAnsi="Times New Roman" w:cs="Times New Roman"/>
                <w:szCs w:val="24"/>
                <w:vertAlign w:val="subscript"/>
              </w:rPr>
              <w:t>2</w:t>
            </w:r>
            <w:r w:rsidRPr="00DE390C">
              <w:rPr>
                <w:rFonts w:ascii="Times New Roman" w:eastAsia="宋体" w:hAnsi="Times New Roman" w:cs="Times New Roman"/>
                <w:szCs w:val="24"/>
              </w:rPr>
              <w:t xml:space="preserve"> (at the Pt electrode)</w:t>
            </w:r>
          </w:p>
        </w:tc>
        <w:tc>
          <w:tcPr>
            <w:tcW w:w="1043" w:type="dxa"/>
            <w:tcBorders>
              <w:top w:val="nil"/>
              <w:left w:val="nil"/>
              <w:bottom w:val="nil"/>
              <w:right w:val="nil"/>
            </w:tcBorders>
          </w:tcPr>
          <w:p w14:paraId="57088630" w14:textId="46A9F0E7" w:rsidR="00E0708A" w:rsidRPr="00DE390C" w:rsidRDefault="00E0708A" w:rsidP="00695E1B">
            <w:pPr>
              <w:pStyle w:val="Caption"/>
              <w:rPr>
                <w:rFonts w:ascii="Times New Roman" w:hAnsi="Times New Roman" w:cs="Times New Roman"/>
              </w:rPr>
            </w:pPr>
            <w:r w:rsidRPr="00DE390C">
              <w:rPr>
                <w:rFonts w:ascii="Times New Roman" w:hAnsi="Times New Roman" w:cs="Times New Roman"/>
              </w:rPr>
              <w:t xml:space="preserve">Eq. </w:t>
            </w:r>
            <w:r w:rsidR="00695E1B" w:rsidRPr="00DE390C">
              <w:rPr>
                <w:rFonts w:ascii="Times New Roman" w:hAnsi="Times New Roman" w:cs="Times New Roman"/>
              </w:rPr>
              <w:t>1</w:t>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8</w:t>
            </w:r>
            <w:r w:rsidRPr="00DE390C">
              <w:rPr>
                <w:rFonts w:ascii="Times New Roman" w:hAnsi="Times New Roman" w:cs="Times New Roman"/>
              </w:rPr>
              <w:fldChar w:fldCharType="end"/>
            </w:r>
          </w:p>
        </w:tc>
      </w:tr>
    </w:tbl>
    <w:p w14:paraId="07CE5161" w14:textId="77777777" w:rsidR="007F544F" w:rsidRPr="00DE390C" w:rsidRDefault="007F544F" w:rsidP="006A19F9">
      <w:pPr>
        <w:ind w:firstLineChars="213" w:firstLine="426"/>
        <w:rPr>
          <w:rFonts w:ascii="Times New Roman" w:eastAsia="宋体" w:hAnsi="Times New Roman" w:cs="Times New Roman"/>
          <w:szCs w:val="24"/>
        </w:rPr>
      </w:pPr>
      <w:r w:rsidRPr="00DE390C">
        <w:rPr>
          <w:rFonts w:ascii="Times New Roman" w:eastAsia="宋体" w:hAnsi="Times New Roman" w:cs="Times New Roman"/>
          <w:szCs w:val="24"/>
        </w:rPr>
        <w:t xml:space="preserve">The overall reaction then </w:t>
      </w:r>
      <w:proofErr w:type="gramStart"/>
      <w:r w:rsidRPr="00DE390C">
        <w:rPr>
          <w:rFonts w:ascii="Times New Roman" w:eastAsia="宋体" w:hAnsi="Times New Roman" w:cs="Times New Roman"/>
          <w:szCs w:val="24"/>
        </w:rPr>
        <w:t>is :</w:t>
      </w:r>
      <w:proofErr w:type="gramEnd"/>
    </w:p>
    <w:tbl>
      <w:tblPr>
        <w:tblStyle w:val="TableGrid"/>
        <w:tblW w:w="0" w:type="auto"/>
        <w:tblLook w:val="04A0" w:firstRow="1" w:lastRow="0" w:firstColumn="1" w:lastColumn="0" w:noHBand="0" w:noVBand="1"/>
      </w:tblPr>
      <w:tblGrid>
        <w:gridCol w:w="7479"/>
        <w:gridCol w:w="1043"/>
      </w:tblGrid>
      <w:tr w:rsidR="00E0708A" w:rsidRPr="00DE390C" w14:paraId="6FCA583F" w14:textId="77777777" w:rsidTr="00E0708A">
        <w:tc>
          <w:tcPr>
            <w:tcW w:w="7479" w:type="dxa"/>
            <w:tcBorders>
              <w:top w:val="nil"/>
              <w:left w:val="nil"/>
              <w:bottom w:val="nil"/>
              <w:right w:val="nil"/>
            </w:tcBorders>
          </w:tcPr>
          <w:p w14:paraId="1114AF69" w14:textId="77777777" w:rsidR="00E0708A" w:rsidRPr="00DE390C" w:rsidRDefault="00E0708A" w:rsidP="00E0708A">
            <w:pPr>
              <w:jc w:val="center"/>
              <w:rPr>
                <w:rFonts w:ascii="Times New Roman" w:eastAsiaTheme="minorEastAsia" w:hAnsi="Times New Roman" w:cs="Times New Roman"/>
                <w:szCs w:val="24"/>
                <w:vertAlign w:val="subscript"/>
              </w:rPr>
            </w:pPr>
            <w:r w:rsidRPr="00DE390C">
              <w:rPr>
                <w:rFonts w:ascii="Times New Roman" w:eastAsia="宋体" w:hAnsi="Times New Roman" w:cs="Times New Roman"/>
                <w:szCs w:val="24"/>
              </w:rPr>
              <w:t>H</w:t>
            </w:r>
            <w:r w:rsidRPr="00DE390C">
              <w:rPr>
                <w:rFonts w:ascii="Times New Roman" w:eastAsia="宋体" w:hAnsi="Times New Roman" w:cs="Times New Roman"/>
                <w:szCs w:val="24"/>
                <w:vertAlign w:val="subscript"/>
              </w:rPr>
              <w:t>2</w:t>
            </w:r>
            <w:r w:rsidRPr="00DE390C">
              <w:rPr>
                <w:rFonts w:ascii="Times New Roman" w:eastAsia="宋体" w:hAnsi="Times New Roman" w:cs="Times New Roman"/>
                <w:szCs w:val="24"/>
              </w:rPr>
              <w:t>O + 2</w:t>
            </w:r>
            <w:r w:rsidRPr="00DE390C">
              <w:rPr>
                <w:rFonts w:ascii="Times New Roman" w:eastAsiaTheme="minorEastAsia" w:hAnsi="Times New Roman" w:cs="Times New Roman"/>
                <w:szCs w:val="24"/>
              </w:rPr>
              <w:t xml:space="preserve"> </w:t>
            </w:r>
            <w:proofErr w:type="spellStart"/>
            <w:r w:rsidRPr="00DE390C">
              <w:rPr>
                <w:rFonts w:ascii="Times New Roman" w:eastAsiaTheme="minorEastAsia" w:hAnsi="Times New Roman" w:cs="Times New Roman"/>
                <w:szCs w:val="24"/>
              </w:rPr>
              <w:t>hυ</w:t>
            </w:r>
            <w:proofErr w:type="spellEnd"/>
            <w:r w:rsidRPr="00DE390C">
              <w:rPr>
                <w:rFonts w:ascii="Times New Roman" w:eastAsiaTheme="minorEastAsia" w:hAnsi="Times New Roman" w:cs="Times New Roman"/>
                <w:szCs w:val="24"/>
              </w:rPr>
              <w:t xml:space="preserve"> </w:t>
            </w:r>
            <w:r w:rsidRPr="00DE390C">
              <w:rPr>
                <w:rFonts w:ascii="Times New Roman" w:eastAsia="宋体" w:hAnsi="Times New Roman" w:cs="Times New Roman"/>
                <w:szCs w:val="24"/>
              </w:rPr>
              <w:t xml:space="preserve">→ </w:t>
            </w:r>
            <m:oMath>
              <m:f>
                <m:fPr>
                  <m:ctrlPr>
                    <w:rPr>
                      <w:rFonts w:ascii="Cambria Math" w:eastAsiaTheme="minorEastAsia" w:hAnsi="Cambria Math" w:cs="Times New Roman"/>
                      <w:szCs w:val="24"/>
                    </w:rPr>
                  </m:ctrlPr>
                </m:fPr>
                <m:num>
                  <m:r>
                    <w:rPr>
                      <w:rFonts w:ascii="Cambria Math" w:eastAsiaTheme="minorEastAsia" w:hAnsi="Cambria Math" w:cs="Times New Roman"/>
                      <w:szCs w:val="24"/>
                    </w:rPr>
                    <m:t>1</m:t>
                  </m:r>
                </m:num>
                <m:den>
                  <m:r>
                    <w:rPr>
                      <w:rFonts w:ascii="Cambria Math" w:eastAsiaTheme="minorEastAsia" w:hAnsi="Cambria Math" w:cs="Times New Roman"/>
                      <w:szCs w:val="24"/>
                    </w:rPr>
                    <m:t>2</m:t>
                  </m:r>
                </m:den>
              </m:f>
            </m:oMath>
            <w:r w:rsidRPr="00DE390C">
              <w:rPr>
                <w:rFonts w:ascii="Times New Roman" w:eastAsiaTheme="minorEastAsia" w:hAnsi="Times New Roman" w:cs="Times New Roman"/>
                <w:szCs w:val="24"/>
              </w:rPr>
              <w:t xml:space="preserve"> 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 H</w:t>
            </w:r>
            <w:r w:rsidRPr="00DE390C">
              <w:rPr>
                <w:rFonts w:ascii="Times New Roman" w:eastAsiaTheme="minorEastAsia" w:hAnsi="Times New Roman" w:cs="Times New Roman"/>
                <w:szCs w:val="24"/>
                <w:vertAlign w:val="subscript"/>
              </w:rPr>
              <w:t>2</w:t>
            </w:r>
          </w:p>
        </w:tc>
        <w:tc>
          <w:tcPr>
            <w:tcW w:w="1043" w:type="dxa"/>
            <w:tcBorders>
              <w:top w:val="nil"/>
              <w:left w:val="nil"/>
              <w:bottom w:val="nil"/>
              <w:right w:val="nil"/>
            </w:tcBorders>
          </w:tcPr>
          <w:p w14:paraId="619A1952" w14:textId="0ABAB79D" w:rsidR="00E0708A" w:rsidRPr="00DE390C" w:rsidRDefault="00E0708A" w:rsidP="00695E1B">
            <w:pPr>
              <w:pStyle w:val="Caption"/>
              <w:rPr>
                <w:rFonts w:ascii="Times New Roman" w:hAnsi="Times New Roman" w:cs="Times New Roman"/>
              </w:rPr>
            </w:pPr>
            <w:r w:rsidRPr="00DE390C">
              <w:rPr>
                <w:rFonts w:ascii="Times New Roman" w:hAnsi="Times New Roman" w:cs="Times New Roman"/>
              </w:rPr>
              <w:t xml:space="preserve">Eq. </w:t>
            </w:r>
            <w:r w:rsidR="00695E1B" w:rsidRPr="00DE390C">
              <w:rPr>
                <w:rFonts w:ascii="Times New Roman" w:hAnsi="Times New Roman" w:cs="Times New Roman"/>
              </w:rPr>
              <w:t>1</w:t>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9</w:t>
            </w:r>
            <w:r w:rsidRPr="00DE390C">
              <w:rPr>
                <w:rFonts w:ascii="Times New Roman" w:hAnsi="Times New Roman" w:cs="Times New Roman"/>
              </w:rPr>
              <w:fldChar w:fldCharType="end"/>
            </w:r>
          </w:p>
        </w:tc>
      </w:tr>
    </w:tbl>
    <w:p w14:paraId="40A85396" w14:textId="5A1FCF05" w:rsidR="007F544F" w:rsidRPr="00DE390C" w:rsidRDefault="007F544F" w:rsidP="006A19F9">
      <w:pPr>
        <w:ind w:firstLineChars="200" w:firstLine="400"/>
        <w:rPr>
          <w:rFonts w:ascii="Times New Roman" w:eastAsiaTheme="minorEastAsia" w:hAnsi="Times New Roman" w:cs="Times New Roman"/>
          <w:szCs w:val="24"/>
        </w:rPr>
      </w:pPr>
      <w:r w:rsidRPr="00DE390C">
        <w:rPr>
          <w:rFonts w:ascii="Times New Roman" w:eastAsiaTheme="minorEastAsia" w:hAnsi="Times New Roman" w:cs="Times New Roman"/>
          <w:szCs w:val="24"/>
        </w:rPr>
        <w:t>This process involves the (1) charge generation, (2) charge separation and (3) reaction at a surface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as shown in Figure </w:t>
      </w:r>
      <w:r w:rsidR="00AD674A" w:rsidRPr="00DE390C">
        <w:rPr>
          <w:rFonts w:ascii="Times New Roman" w:eastAsiaTheme="minorEastAsia" w:hAnsi="Times New Roman" w:cs="Times New Roman"/>
          <w:szCs w:val="24"/>
        </w:rPr>
        <w:t>1-</w:t>
      </w:r>
      <w:r w:rsidRPr="00DE390C">
        <w:rPr>
          <w:rFonts w:ascii="Times New Roman" w:eastAsiaTheme="minorEastAsia" w:hAnsi="Times New Roman" w:cs="Times New Roman"/>
          <w:szCs w:val="24"/>
        </w:rPr>
        <w:t>4. The initial step is the formation of photo-generated electron-hole pairs. When the energy of incident light is larger than the band gap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the electrons in the valence band (VB) will be excited into the conduction band (CB), leading to electron-hole pairs. The holes migrate to the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side and react with water. As a result, oxygen gas and protons are generated. The most </w:t>
      </w:r>
      <w:r w:rsidRPr="00DE390C">
        <w:rPr>
          <w:rFonts w:ascii="Times New Roman" w:eastAsiaTheme="minorEastAsia" w:hAnsi="Times New Roman" w:cs="Times New Roman"/>
          <w:szCs w:val="24"/>
        </w:rPr>
        <w:lastRenderedPageBreak/>
        <w:t>important reaction occurs at the platinum side where the electrons react with protons and then H</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is formed. The production of H</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is limited by the charge separation, mobility of electrons and so on. This discovery then stimulated a large number of following researcher to focus on the water splitting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because one of the products, the H</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is considered as the ideal replacement of the non-renewal fossil fuels. Another milestone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photocatalytic application also indirectly started from that year. </w:t>
      </w:r>
      <w:proofErr w:type="spellStart"/>
      <w:r w:rsidRPr="00DE390C">
        <w:rPr>
          <w:rFonts w:ascii="Times New Roman" w:eastAsiaTheme="minorEastAsia" w:hAnsi="Times New Roman" w:cs="Times New Roman"/>
          <w:szCs w:val="24"/>
        </w:rPr>
        <w:t>Tributsch</w:t>
      </w:r>
      <w:proofErr w:type="spellEnd"/>
      <w:r w:rsidRPr="00DE390C">
        <w:rPr>
          <w:rFonts w:ascii="Times New Roman" w:eastAsiaTheme="minorEastAsia" w:hAnsi="Times New Roman" w:cs="Times New Roman"/>
          <w:szCs w:val="24"/>
        </w:rPr>
        <w:t xml:space="preserve"> used </w:t>
      </w:r>
      <w:proofErr w:type="spellStart"/>
      <w:r w:rsidRPr="00DE390C">
        <w:rPr>
          <w:rFonts w:ascii="Times New Roman" w:eastAsiaTheme="minorEastAsia" w:hAnsi="Times New Roman" w:cs="Times New Roman"/>
          <w:szCs w:val="24"/>
        </w:rPr>
        <w:t>ZnO</w:t>
      </w:r>
      <w:proofErr w:type="spellEnd"/>
      <w:r w:rsidRPr="00DE390C">
        <w:rPr>
          <w:rFonts w:ascii="Times New Roman" w:eastAsiaTheme="minorEastAsia" w:hAnsi="Times New Roman" w:cs="Times New Roman"/>
          <w:szCs w:val="24"/>
        </w:rPr>
        <w:t xml:space="preserve"> electrodes to successfully convert visible light into electric current. Very soon, this technique was applied to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and then </w:t>
      </w:r>
      <w:proofErr w:type="spellStart"/>
      <w:r w:rsidRPr="00DE390C">
        <w:rPr>
          <w:rFonts w:ascii="Times New Roman" w:eastAsiaTheme="minorEastAsia" w:hAnsi="Times New Roman" w:cs="Times New Roman"/>
          <w:szCs w:val="24"/>
        </w:rPr>
        <w:t>ZnO</w:t>
      </w:r>
      <w:proofErr w:type="spellEnd"/>
      <w:r w:rsidRPr="00DE390C">
        <w:rPr>
          <w:rFonts w:ascii="Times New Roman" w:eastAsiaTheme="minorEastAsia" w:hAnsi="Times New Roman" w:cs="Times New Roman"/>
          <w:szCs w:val="24"/>
        </w:rPr>
        <w:t xml:space="preserve"> was replaced by the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because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is much more stable under the illumination of light. </w:t>
      </w:r>
    </w:p>
    <w:p w14:paraId="306F165C" w14:textId="77777777" w:rsidR="001502A5" w:rsidRPr="00DE390C" w:rsidRDefault="001502A5" w:rsidP="006A19F9">
      <w:pPr>
        <w:ind w:firstLineChars="200" w:firstLine="400"/>
        <w:rPr>
          <w:rFonts w:ascii="Times New Roman" w:eastAsiaTheme="minorEastAsia" w:hAnsi="Times New Roman" w:cs="Times New Roman"/>
          <w:szCs w:val="24"/>
        </w:rPr>
      </w:pPr>
    </w:p>
    <w:p w14:paraId="149B6E26" w14:textId="77777777" w:rsidR="007F544F" w:rsidRPr="00DE390C" w:rsidRDefault="007F544F" w:rsidP="007F544F">
      <w:pPr>
        <w:keepNext/>
        <w:ind w:firstLineChars="150" w:firstLine="300"/>
        <w:jc w:val="left"/>
        <w:rPr>
          <w:rFonts w:ascii="Times New Roman" w:hAnsi="Times New Roman" w:cs="Times New Roman"/>
        </w:rPr>
      </w:pPr>
      <w:r w:rsidRPr="00DE390C">
        <w:rPr>
          <w:rFonts w:ascii="Times New Roman" w:eastAsiaTheme="minorEastAsia" w:hAnsi="Times New Roman" w:cs="Times New Roman"/>
          <w:noProof/>
          <w:szCs w:val="24"/>
        </w:rPr>
        <w:drawing>
          <wp:inline distT="0" distB="0" distL="0" distR="0" wp14:anchorId="26EAF830" wp14:editId="1F40108C">
            <wp:extent cx="4960634" cy="317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65860" cy="3178345"/>
                    </a:xfrm>
                    <a:prstGeom prst="rect">
                      <a:avLst/>
                    </a:prstGeom>
                    <a:noFill/>
                  </pic:spPr>
                </pic:pic>
              </a:graphicData>
            </a:graphic>
          </wp:inline>
        </w:drawing>
      </w:r>
    </w:p>
    <w:p w14:paraId="29DD5450" w14:textId="16B6A9E2" w:rsidR="007F544F" w:rsidRPr="00DE390C" w:rsidRDefault="007F544F" w:rsidP="007F544F">
      <w:pPr>
        <w:pStyle w:val="Caption"/>
        <w:spacing w:line="240" w:lineRule="auto"/>
        <w:rPr>
          <w:rFonts w:ascii="Times New Roman" w:hAnsi="Times New Roman" w:cs="Times New Roman"/>
        </w:rPr>
      </w:pPr>
      <w:bookmarkStart w:id="17" w:name="_Toc424897091"/>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4</w:t>
      </w:r>
      <w:r w:rsidR="00F440B6" w:rsidRPr="00DE390C">
        <w:rPr>
          <w:rFonts w:ascii="Times New Roman" w:hAnsi="Times New Roman" w:cs="Times New Roman"/>
        </w:rPr>
        <w:fldChar w:fldCharType="end"/>
      </w:r>
      <w:r w:rsidRPr="00DE390C">
        <w:rPr>
          <w:rFonts w:ascii="Times New Roman" w:hAnsi="Times New Roman" w:cs="Times New Roman"/>
        </w:rPr>
        <w:t xml:space="preserve"> Water splitting process in TiO</w:t>
      </w:r>
      <w:r w:rsidRPr="00DE390C">
        <w:rPr>
          <w:rFonts w:ascii="Times New Roman" w:hAnsi="Times New Roman" w:cs="Times New Roman"/>
          <w:vertAlign w:val="subscript"/>
        </w:rPr>
        <w:t>2</w:t>
      </w:r>
      <w:r w:rsidRPr="00DE390C">
        <w:rPr>
          <w:rFonts w:ascii="Times New Roman" w:hAnsi="Times New Roman" w:cs="Times New Roman"/>
        </w:rPr>
        <w:t xml:space="preserve">. This process involves the generation and migration of electrons and </w:t>
      </w:r>
      <w:proofErr w:type="gramStart"/>
      <w:r w:rsidRPr="00DE390C">
        <w:rPr>
          <w:rFonts w:ascii="Times New Roman" w:hAnsi="Times New Roman" w:cs="Times New Roman"/>
        </w:rPr>
        <w:t>hole</w:t>
      </w:r>
      <w:proofErr w:type="gramEnd"/>
      <w:r w:rsidRPr="00DE390C">
        <w:rPr>
          <w:rFonts w:ascii="Times New Roman" w:hAnsi="Times New Roman" w:cs="Times New Roman"/>
        </w:rPr>
        <w:t xml:space="preserve"> pairs under illumination of light sources. The associated products in this process are O</w:t>
      </w:r>
      <w:r w:rsidRPr="00DE390C">
        <w:rPr>
          <w:rFonts w:ascii="Times New Roman" w:hAnsi="Times New Roman" w:cs="Times New Roman"/>
          <w:vertAlign w:val="subscript"/>
        </w:rPr>
        <w:t>2</w:t>
      </w:r>
      <w:r w:rsidRPr="00DE390C">
        <w:rPr>
          <w:rFonts w:ascii="Times New Roman" w:hAnsi="Times New Roman" w:cs="Times New Roman"/>
        </w:rPr>
        <w:t xml:space="preserve"> and </w:t>
      </w:r>
      <w:proofErr w:type="gramStart"/>
      <w:r w:rsidRPr="00DE390C">
        <w:rPr>
          <w:rFonts w:ascii="Times New Roman" w:hAnsi="Times New Roman" w:cs="Times New Roman"/>
        </w:rPr>
        <w:t>H</w:t>
      </w:r>
      <w:r w:rsidRPr="00DE390C">
        <w:rPr>
          <w:rFonts w:ascii="Times New Roman" w:hAnsi="Times New Roman" w:cs="Times New Roman"/>
          <w:vertAlign w:val="subscript"/>
        </w:rPr>
        <w:t>2</w:t>
      </w:r>
      <w:r w:rsidRPr="00DE390C">
        <w:rPr>
          <w:rFonts w:ascii="Times New Roman" w:hAnsi="Times New Roman" w:cs="Times New Roman"/>
        </w:rPr>
        <w:t xml:space="preserve"> .</w:t>
      </w:r>
      <w:proofErr w:type="gramEnd"/>
      <w:r w:rsidRPr="00DE390C">
        <w:rPr>
          <w:rFonts w:ascii="Times New Roman" w:hAnsi="Times New Roman" w:cs="Times New Roman"/>
        </w:rPr>
        <w:t xml:space="preserve"> H</w:t>
      </w:r>
      <w:r w:rsidRPr="00DE390C">
        <w:rPr>
          <w:rFonts w:ascii="Times New Roman" w:hAnsi="Times New Roman" w:cs="Times New Roman"/>
          <w:vertAlign w:val="subscript"/>
        </w:rPr>
        <w:t>2</w:t>
      </w:r>
      <w:r w:rsidRPr="00DE390C">
        <w:rPr>
          <w:rFonts w:ascii="Times New Roman" w:hAnsi="Times New Roman" w:cs="Times New Roman"/>
        </w:rPr>
        <w:t xml:space="preserve"> is considered as a potential clean fuel.</w:t>
      </w:r>
      <w:bookmarkEnd w:id="17"/>
    </w:p>
    <w:p w14:paraId="2AF856DB" w14:textId="77777777" w:rsidR="003C7A04" w:rsidRPr="00DE390C" w:rsidRDefault="003C7A04" w:rsidP="003C7A04">
      <w:pPr>
        <w:rPr>
          <w:rFonts w:ascii="Times New Roman" w:eastAsiaTheme="minorEastAsia" w:hAnsi="Times New Roman" w:cs="Times New Roman"/>
        </w:rPr>
      </w:pPr>
    </w:p>
    <w:p w14:paraId="1428E894" w14:textId="51C77C58" w:rsidR="007F544F" w:rsidRPr="00DE390C" w:rsidRDefault="007F544F" w:rsidP="006A19F9">
      <w:pPr>
        <w:ind w:firstLineChars="200" w:firstLine="400"/>
        <w:rPr>
          <w:rFonts w:ascii="Times New Roman" w:eastAsiaTheme="minorEastAsia" w:hAnsi="Times New Roman" w:cs="Times New Roman"/>
          <w:szCs w:val="24"/>
        </w:rPr>
      </w:pPr>
      <w:r w:rsidRPr="00DE390C">
        <w:rPr>
          <w:rFonts w:ascii="Times New Roman" w:eastAsiaTheme="minorEastAsia" w:hAnsi="Times New Roman" w:cs="Times New Roman"/>
          <w:szCs w:val="24"/>
        </w:rPr>
        <w:t>These two findings attracted attention of scientists who realize the potentially tremendous applications in photo</w:t>
      </w:r>
      <w:r w:rsidR="00B3495F" w:rsidRPr="00DE390C">
        <w:rPr>
          <w:rFonts w:ascii="Times New Roman" w:eastAsiaTheme="minorEastAsia" w:hAnsi="Times New Roman" w:cs="Times New Roman"/>
          <w:szCs w:val="24"/>
        </w:rPr>
        <w:t>-</w:t>
      </w:r>
      <w:proofErr w:type="spellStart"/>
      <w:r w:rsidRPr="00DE390C">
        <w:rPr>
          <w:rFonts w:ascii="Times New Roman" w:eastAsiaTheme="minorEastAsia" w:hAnsi="Times New Roman" w:cs="Times New Roman"/>
          <w:szCs w:val="24"/>
        </w:rPr>
        <w:t>catylysis</w:t>
      </w:r>
      <w:proofErr w:type="spellEnd"/>
      <w:r w:rsidRPr="00DE390C">
        <w:rPr>
          <w:rFonts w:ascii="Times New Roman" w:eastAsiaTheme="minorEastAsia" w:hAnsi="Times New Roman" w:cs="Times New Roman"/>
          <w:szCs w:val="24"/>
        </w:rPr>
        <w:t xml:space="preserve">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and thus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enjoyed a rapid development from then on.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has the advantage of excellent photocatalytic activity, stability, non-toxicity and low cost. However, the intrinsic disadvantage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as a photo</w:t>
      </w:r>
      <w:r w:rsidR="00B3495F"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rPr>
        <w:t xml:space="preserve">catalysts are the large optical band gaps (3eV for rutile and 3.2eV for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which significantly limit the absorption of solar energy in both rutile and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because they only absorb ultravi</w:t>
      </w:r>
      <w:r w:rsidR="00F60517" w:rsidRPr="00DE390C">
        <w:rPr>
          <w:rFonts w:ascii="Times New Roman" w:eastAsiaTheme="minorEastAsia" w:hAnsi="Times New Roman" w:cs="Times New Roman"/>
          <w:szCs w:val="24"/>
        </w:rPr>
        <w:t>olet lights which only makes up</w:t>
      </w:r>
      <w:r w:rsidRPr="00DE390C">
        <w:rPr>
          <w:rFonts w:ascii="Times New Roman" w:eastAsiaTheme="minorEastAsia" w:hAnsi="Times New Roman" w:cs="Times New Roman"/>
          <w:szCs w:val="24"/>
        </w:rPr>
        <w:t xml:space="preserve"> &lt;5% of sunlight.</w:t>
      </w:r>
    </w:p>
    <w:p w14:paraId="006F2127" w14:textId="77777777" w:rsidR="007F544F" w:rsidRPr="00DE390C" w:rsidRDefault="007F544F" w:rsidP="00E0708A">
      <w:pPr>
        <w:pStyle w:val="Heading2"/>
        <w:spacing w:before="156" w:after="156"/>
        <w:rPr>
          <w:rFonts w:ascii="Times New Roman" w:eastAsiaTheme="minorEastAsia" w:hAnsi="Times New Roman" w:cs="Times New Roman"/>
        </w:rPr>
      </w:pPr>
      <w:bookmarkStart w:id="18" w:name="_Toc393890233"/>
      <w:bookmarkStart w:id="19" w:name="_Toc420578861"/>
      <w:bookmarkStart w:id="20" w:name="_Toc420579675"/>
      <w:bookmarkStart w:id="21" w:name="_Toc422839596"/>
      <w:r w:rsidRPr="00DE390C">
        <w:rPr>
          <w:rFonts w:ascii="Times New Roman" w:eastAsiaTheme="minorEastAsia" w:hAnsi="Times New Roman" w:cs="Times New Roman"/>
        </w:rPr>
        <w:lastRenderedPageBreak/>
        <w:t>Review of gap narrowing engineerin</w:t>
      </w:r>
      <w:bookmarkEnd w:id="18"/>
      <w:r w:rsidRPr="00DE390C">
        <w:rPr>
          <w:rFonts w:ascii="Times New Roman" w:eastAsiaTheme="minorEastAsia" w:hAnsi="Times New Roman" w:cs="Times New Roman"/>
        </w:rPr>
        <w:t>g techniques of TiO</w:t>
      </w:r>
      <w:r w:rsidRPr="00DE390C">
        <w:rPr>
          <w:rFonts w:ascii="Times New Roman" w:eastAsiaTheme="minorEastAsia" w:hAnsi="Times New Roman" w:cs="Times New Roman"/>
          <w:vertAlign w:val="subscript"/>
        </w:rPr>
        <w:t>2</w:t>
      </w:r>
      <w:bookmarkEnd w:id="19"/>
      <w:bookmarkEnd w:id="20"/>
      <w:bookmarkEnd w:id="21"/>
    </w:p>
    <w:p w14:paraId="42578F2A" w14:textId="55EC4810" w:rsidR="007F544F" w:rsidRPr="00DE390C" w:rsidRDefault="007F544F" w:rsidP="000F3057">
      <w:pPr>
        <w:pStyle w:val="TAMainText"/>
        <w:ind w:firstLineChars="200" w:firstLine="400"/>
      </w:pPr>
      <w:r w:rsidRPr="00DE390C">
        <w:t>To overcome the bandgap problem of TiO</w:t>
      </w:r>
      <w:r w:rsidRPr="00DE390C">
        <w:rPr>
          <w:vertAlign w:val="subscript"/>
        </w:rPr>
        <w:t>2</w:t>
      </w:r>
      <w:r w:rsidRPr="00DE390C">
        <w:t>, starting ~30 years ago, a growing number of research focused on the modifying the TiO</w:t>
      </w:r>
      <w:r w:rsidRPr="00DE390C">
        <w:rPr>
          <w:vertAlign w:val="subscript"/>
        </w:rPr>
        <w:t>2</w:t>
      </w:r>
      <w:r w:rsidRPr="00DE390C">
        <w:t xml:space="preserve"> to be active in the visible light range. </w:t>
      </w:r>
      <w:r w:rsidR="00383C8A" w:rsidRPr="00DE390C">
        <w:t xml:space="preserve">The term ‘band gap narrowing’ means (1) the intrinsic band gap is narrowed by </w:t>
      </w:r>
      <w:r w:rsidR="00A643AF" w:rsidRPr="00DE390C">
        <w:t>pushing down the CB and/or pushing up the VB, or (2) creating mid-gap defect state in band gap of TiO</w:t>
      </w:r>
      <w:r w:rsidR="00A643AF" w:rsidRPr="00DE390C">
        <w:rPr>
          <w:vertAlign w:val="subscript"/>
        </w:rPr>
        <w:t>2</w:t>
      </w:r>
      <w:r w:rsidR="00A643AF" w:rsidRPr="00DE390C">
        <w:t xml:space="preserve">. </w:t>
      </w:r>
      <w:r w:rsidRPr="00DE390C">
        <w:t>Because it is nearly impossible to comprehensively summarize and categorize all the methods associated with band gap narrowing, here we introduce the most common approach (doping) and two novel and attractive methods involving synthesizing new polymorphs of TiO</w:t>
      </w:r>
      <w:r w:rsidRPr="00DE390C">
        <w:rPr>
          <w:vertAlign w:val="subscript"/>
        </w:rPr>
        <w:t>2</w:t>
      </w:r>
      <w:r w:rsidRPr="00DE390C">
        <w:t xml:space="preserve"> and defective TiO</w:t>
      </w:r>
      <w:r w:rsidRPr="00DE390C">
        <w:rPr>
          <w:vertAlign w:val="subscript"/>
        </w:rPr>
        <w:t>2</w:t>
      </w:r>
      <w:r w:rsidRPr="00DE390C">
        <w:t>.</w:t>
      </w:r>
      <w:r w:rsidR="006A6104" w:rsidRPr="00DE390C">
        <w:t xml:space="preserve"> </w:t>
      </w:r>
    </w:p>
    <w:p w14:paraId="341C085D" w14:textId="77777777" w:rsidR="007F544F" w:rsidRPr="00DE390C" w:rsidRDefault="007F544F" w:rsidP="003C33C7">
      <w:pPr>
        <w:pStyle w:val="Heading3"/>
        <w:spacing w:before="156" w:after="156"/>
        <w:rPr>
          <w:rFonts w:ascii="Times New Roman" w:hAnsi="Times New Roman" w:cs="Times New Roman"/>
        </w:rPr>
      </w:pPr>
      <w:bookmarkStart w:id="22" w:name="_Toc422839597"/>
      <w:r w:rsidRPr="00DE390C">
        <w:rPr>
          <w:rStyle w:val="Heading3Char"/>
          <w:rFonts w:ascii="Times New Roman" w:hAnsi="Times New Roman" w:cs="Times New Roman"/>
        </w:rPr>
        <w:t>Doping</w:t>
      </w:r>
      <w:bookmarkEnd w:id="22"/>
    </w:p>
    <w:p w14:paraId="3279AF61" w14:textId="359665D9" w:rsidR="007F544F" w:rsidRPr="00DE390C" w:rsidRDefault="007F544F" w:rsidP="00930553">
      <w:pPr>
        <w:pStyle w:val="TAMainText"/>
        <w:ind w:firstLineChars="200" w:firstLine="400"/>
      </w:pPr>
      <w:r w:rsidRPr="00DE390C">
        <w:t>The conventional effort involved doping element(s) in the TiO</w:t>
      </w:r>
      <w:r w:rsidRPr="00DE390C">
        <w:rPr>
          <w:vertAlign w:val="subscript"/>
        </w:rPr>
        <w:t>2</w:t>
      </w:r>
      <w:r w:rsidRPr="00DE390C">
        <w:t xml:space="preserve"> such as Cr, Cu, Fe, S, C and N. Doping has been demonstrated to be an effective way to narrow the band gap of TiO</w:t>
      </w:r>
      <w:r w:rsidRPr="00DE390C">
        <w:rPr>
          <w:vertAlign w:val="subscript"/>
        </w:rPr>
        <w:t>2</w:t>
      </w:r>
      <w:r w:rsidRPr="00DE390C">
        <w:t xml:space="preserve"> especially the non-metal doping, which has been intensely studied recently. In 2001, Asahi et al</w:t>
      </w:r>
      <w:r w:rsidRPr="00DE390C">
        <w:fldChar w:fldCharType="begin">
          <w:fldData xml:space="preserve">PEVuZE5vdGU+PENpdGU+PEF1dGhvcj5Bc2FoaTwvQXV0aG9yPjxZZWFyPjIwMDE8L1llYXI+PFJl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</w:fldData>
        </w:fldChar>
      </w:r>
      <w:r w:rsidR="00930553">
        <w:instrText xml:space="preserve"> ADDIN EN.CITE </w:instrText>
      </w:r>
      <w:r w:rsidR="00930553">
        <w:fldChar w:fldCharType="begin">
          <w:fldData xml:space="preserve">PEVuZE5vdGU+PENpdGU+PEF1dGhvcj5Bc2FoaTwvQXV0aG9yPjxZZWFyPjIwMDE8L1llYXI+PFJl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</w:fldData>
        </w:fldChar>
      </w:r>
      <w:r w:rsidR="00930553">
        <w:instrText xml:space="preserve"> ADDIN EN.CITE.DATA </w:instrText>
      </w:r>
      <w:r w:rsidR="00930553">
        <w:fldChar w:fldCharType="end"/>
      </w:r>
      <w:r w:rsidRPr="00DE390C">
        <w:fldChar w:fldCharType="separate"/>
      </w:r>
      <w:r w:rsidR="00930553" w:rsidRPr="00930553">
        <w:rPr>
          <w:noProof/>
          <w:vertAlign w:val="superscript"/>
        </w:rPr>
        <w:t>37,38</w:t>
      </w:r>
      <w:r w:rsidRPr="00DE390C">
        <w:fldChar w:fldCharType="end"/>
      </w:r>
      <w:r w:rsidRPr="00DE390C">
        <w:t xml:space="preserve"> discovered the N-doping TiO</w:t>
      </w:r>
      <w:r w:rsidRPr="00DE390C">
        <w:rPr>
          <w:vertAlign w:val="subscript"/>
        </w:rPr>
        <w:t>2</w:t>
      </w:r>
      <w:r w:rsidRPr="00DE390C">
        <w:t xml:space="preserve"> absorbed light at less than 500nm. This N-doping TiO</w:t>
      </w:r>
      <w:r w:rsidRPr="00DE390C">
        <w:rPr>
          <w:vertAlign w:val="subscript"/>
        </w:rPr>
        <w:t xml:space="preserve">2 </w:t>
      </w:r>
      <w:r w:rsidRPr="00DE390C">
        <w:t>thin films</w:t>
      </w:r>
      <w:r w:rsidRPr="00DE390C">
        <w:rPr>
          <w:vertAlign w:val="subscript"/>
        </w:rPr>
        <w:t xml:space="preserve"> </w:t>
      </w:r>
      <w:r w:rsidRPr="00DE390C">
        <w:t>showed obvious activity under visible light exposure, and decomposed acetaldehyde and decolorize methylene blue solution. Starting from that breakthrough, a growing number of associated studies have originated. Now, N doping TiO</w:t>
      </w:r>
      <w:r w:rsidRPr="00DE390C">
        <w:rPr>
          <w:vertAlign w:val="subscript"/>
        </w:rPr>
        <w:t>2</w:t>
      </w:r>
      <w:r w:rsidRPr="00DE390C">
        <w:t xml:space="preserve"> can be achieved by a variety of methods including sol-gel, ion implantation, chemical vapor deposition (CVD), sol-gel, sputtering and many others. </w:t>
      </w:r>
    </w:p>
    <w:p w14:paraId="0149DCAE" w14:textId="520B92B5" w:rsidR="007F544F" w:rsidRPr="00DE390C" w:rsidRDefault="007F544F" w:rsidP="007F544F">
      <w:pPr>
        <w:rPr>
          <w:rFonts w:ascii="Times New Roman" w:eastAsiaTheme="minorEastAsia" w:hAnsi="Times New Roman" w:cs="Times New Roman"/>
          <w:szCs w:val="24"/>
        </w:rPr>
      </w:pPr>
      <w:r w:rsidRPr="00DE390C">
        <w:rPr>
          <w:rFonts w:ascii="Times New Roman" w:eastAsiaTheme="minorEastAsia" w:hAnsi="Times New Roman" w:cs="Times New Roman"/>
          <w:szCs w:val="24"/>
        </w:rPr>
        <w:t xml:space="preserve">   </w:t>
      </w:r>
      <w:r w:rsidR="006A19F9" w:rsidRPr="00DE390C">
        <w:rPr>
          <w:rFonts w:ascii="Times New Roman" w:eastAsiaTheme="minorEastAsia" w:hAnsi="Times New Roman" w:cs="Times New Roman"/>
          <w:szCs w:val="24"/>
        </w:rPr>
        <w:t xml:space="preserve"> </w:t>
      </w:r>
      <w:r w:rsidRPr="00DE390C">
        <w:rPr>
          <w:rFonts w:ascii="Times New Roman" w:eastAsiaTheme="minorEastAsia" w:hAnsi="Times New Roman" w:cs="Times New Roman"/>
          <w:szCs w:val="24"/>
        </w:rPr>
        <w:t>In 2002, Khan et al.</w:t>
      </w:r>
      <w:r w:rsidRPr="00DE390C">
        <w:rPr>
          <w:rFonts w:ascii="Times New Roman" w:eastAsiaTheme="minorEastAsia" w:hAnsi="Times New Roman" w:cs="Times New Roman"/>
          <w:szCs w:val="24"/>
        </w:rPr>
        <w:fldChar w:fldCharType="begin"/>
      </w:r>
      <w:r w:rsidR="00930553">
        <w:rPr>
          <w:rFonts w:ascii="Times New Roman" w:eastAsiaTheme="minorEastAsia" w:hAnsi="Times New Roman" w:cs="Times New Roman"/>
          <w:szCs w:val="24"/>
        </w:rPr>
        <w:instrText xml:space="preserve"> ADDIN EN.CITE &lt;EndNote&gt;&lt;Cite&gt;&lt;Author&gt;Khan&lt;/Author&gt;&lt;Year&gt;2002&lt;/Year&gt;&lt;RecNum&gt;828&lt;/RecNum&gt;&lt;DisplayText&gt;&lt;style face="superscript"&gt;39&lt;/style&gt;&lt;/DisplayText&gt;&lt;record&gt;&lt;rec-number&gt;828&lt;/rec-number&gt;&lt;foreign-keys&gt;&lt;key app="EN" db-id="vdzdszfxjxv0a3evt565x0x6xzpt29rzexrp" timestamp="1401397282"&gt;828&lt;/key&gt;&lt;key app="ENWeb" db-id=""&gt;0&lt;/key&gt;&lt;/foreign-keys&gt;&lt;ref-type name="Journal Article"&gt;17&lt;/ref-type&gt;&lt;contributors&gt;&lt;authors&gt;&lt;author&gt;Khan, S. U.&lt;/author&gt;&lt;author&gt;Al-Shahry, M.&lt;/author&gt;&lt;author&gt;Ingler, W. B., Jr.&lt;/author&gt;&lt;/authors&gt;&lt;/contributors&gt;&lt;auth-address&gt;Department of Chemistry and Biochemistry, Duquesne University, Pittsburgh, PA 15282, USA. khan@duq.edu&lt;/auth-address&gt;&lt;titles&gt;&lt;title&gt;&lt;style face="normal" font="default" size="100%"&gt;Efficient photochemical water splitting by a chemically modified n-TiO&lt;/style&gt;&lt;style face="subscript" font="default" size="100%"&gt;2&lt;/style&gt;&lt;/title&gt;&lt;secondary-title&gt;Science&lt;/secondary-title&gt;&lt;alt-title&gt;Science&lt;/alt-title&gt;&lt;/titles&gt;&lt;periodical&gt;&lt;full-title&gt;Science&lt;/full-title&gt;&lt;abbr-1&gt;Science&lt;/abbr-1&gt;&lt;/periodical&gt;&lt;alt-periodical&gt;&lt;full-title&gt;Science&lt;/full-title&gt;&lt;abbr-1&gt;Science&lt;/abbr-1&gt;&lt;/alt-periodical&gt;&lt;pages&gt;2243-5&lt;/pages&gt;&lt;volume&gt;297&lt;/volume&gt;&lt;number&gt;5590&lt;/number&gt;&lt;dates&gt;&lt;year&gt;2002&lt;/year&gt;&lt;pub-dates&gt;&lt;date&gt;Sep 27&lt;/date&gt;&lt;/pub-dates&gt;&lt;/dates&gt;&lt;isbn&gt;1095-9203 (Electronic)&amp;#xD;0036-8075 (Linking)&lt;/isbn&gt;&lt;accession-num&gt;12351783&lt;/accession-num&gt;&lt;urls&gt;&lt;related-urls&gt;&lt;url&gt;http://www.ncbi.nlm.nih.gov/pubmed/12351783&lt;/url&gt;&lt;/related-urls&gt;&lt;/urls&gt;&lt;electronic-resource-num&gt;10.1126/science.1075035&lt;/electronic-resource-num&gt;&lt;/record&gt;&lt;/Cite&gt;&lt;/EndNote&gt;</w:instrText>
      </w:r>
      <w:r w:rsidRPr="00DE390C">
        <w:rPr>
          <w:rFonts w:ascii="Times New Roman" w:eastAsiaTheme="minorEastAsia" w:hAnsi="Times New Roman" w:cs="Times New Roman"/>
          <w:szCs w:val="24"/>
        </w:rPr>
        <w:fldChar w:fldCharType="separate"/>
      </w:r>
      <w:r w:rsidR="00930553" w:rsidRPr="00930553">
        <w:rPr>
          <w:rFonts w:ascii="Times New Roman" w:eastAsiaTheme="minorEastAsia" w:hAnsi="Times New Roman" w:cs="Times New Roman"/>
          <w:noProof/>
          <w:szCs w:val="24"/>
          <w:vertAlign w:val="superscript"/>
        </w:rPr>
        <w:t>39</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successfully extended the absorption threshold into the visible light range by doping carbon into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From their report, substitutional carbon atoms replace oxygen atoms in the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lattice. The band gap of the C doped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(in rutile form) was estimated as 2.3eV instead of 3.0eV in pure rutile. </w:t>
      </w:r>
      <w:r w:rsidR="00B3495F" w:rsidRPr="00DE390C">
        <w:rPr>
          <w:rFonts w:ascii="Times New Roman" w:eastAsiaTheme="minorEastAsia" w:hAnsi="Times New Roman" w:cs="Times New Roman"/>
          <w:szCs w:val="24"/>
        </w:rPr>
        <w:t>Fantastic</w:t>
      </w:r>
      <w:r w:rsidRPr="00DE390C">
        <w:rPr>
          <w:rFonts w:ascii="Times New Roman" w:eastAsiaTheme="minorEastAsia" w:hAnsi="Times New Roman" w:cs="Times New Roman"/>
          <w:szCs w:val="24"/>
        </w:rPr>
        <w:t xml:space="preserve"> water splitting photo-conversion efficiency of 8.4% was reported by them. However, this unbelievable high photo</w:t>
      </w:r>
      <w:r w:rsidR="00B3495F"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rPr>
        <w:t>conversion efficiency was highly criticized and nobody could reproduce such a high efficiency.</w:t>
      </w:r>
    </w:p>
    <w:p w14:paraId="09A3BAC8" w14:textId="604A70FE" w:rsidR="007F544F" w:rsidRPr="00DE390C" w:rsidRDefault="007F544F" w:rsidP="006A19F9">
      <w:pPr>
        <w:ind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t>Furthermore, several other elements such as F were used as dopants in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w:t>
      </w:r>
      <w:proofErr w:type="gramStart"/>
      <w:r w:rsidRPr="00DE390C">
        <w:rPr>
          <w:rFonts w:ascii="Times New Roman" w:eastAsiaTheme="minorEastAsia" w:hAnsi="Times New Roman" w:cs="Times New Roman"/>
          <w:szCs w:val="24"/>
        </w:rPr>
        <w:t>Yu et al.</w:t>
      </w:r>
      <w:proofErr w:type="gramEnd"/>
      <w:r w:rsidRPr="00DE390C">
        <w:rPr>
          <w:rFonts w:ascii="Times New Roman" w:eastAsiaTheme="minorEastAsia" w:hAnsi="Times New Roman" w:cs="Times New Roman"/>
          <w:szCs w:val="24"/>
        </w:rPr>
        <w:fldChar w:fldCharType="begin">
          <w:fldData xml:space="preserve">PEVuZE5vdGU+PENpdGU+PEF1dGhvcj5ZdTwvQXV0aG9yPjxZZWFyPjIwMDI8L1llYXI+PFJlY051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</w:fldData>
        </w:fldChar>
      </w:r>
      <w:r w:rsidR="00930553">
        <w:rPr>
          <w:rFonts w:ascii="Times New Roman" w:eastAsiaTheme="minorEastAsia" w:hAnsi="Times New Roman" w:cs="Times New Roman"/>
          <w:szCs w:val="24"/>
        </w:rPr>
        <w:instrText xml:space="preserve"> ADDIN EN.CITE </w:instrText>
      </w:r>
      <w:r w:rsidR="00930553">
        <w:rPr>
          <w:rFonts w:ascii="Times New Roman" w:eastAsiaTheme="minorEastAsia" w:hAnsi="Times New Roman" w:cs="Times New Roman"/>
          <w:szCs w:val="24"/>
        </w:rPr>
        <w:fldChar w:fldCharType="begin">
          <w:fldData xml:space="preserve">PEVuZE5vdGU+PENpdGU+PEF1dGhvcj5ZdTwvQXV0aG9yPjxZZWFyPjIwMDI8L1llYXI+PFJlY051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</w:fldData>
        </w:fldChar>
      </w:r>
      <w:r w:rsidR="00930553">
        <w:rPr>
          <w:rFonts w:ascii="Times New Roman" w:eastAsiaTheme="minorEastAsia" w:hAnsi="Times New Roman" w:cs="Times New Roman"/>
          <w:szCs w:val="24"/>
        </w:rPr>
        <w:instrText xml:space="preserve"> ADDIN EN.CITE.DATA </w:instrText>
      </w:r>
      <w:r w:rsidR="00930553">
        <w:rPr>
          <w:rFonts w:ascii="Times New Roman" w:eastAsiaTheme="minorEastAsia" w:hAnsi="Times New Roman" w:cs="Times New Roman"/>
          <w:szCs w:val="24"/>
        </w:rPr>
      </w:r>
      <w:r w:rsidR="00930553">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fldChar w:fldCharType="separate"/>
      </w:r>
      <w:r w:rsidR="00930553" w:rsidRPr="00930553">
        <w:rPr>
          <w:rFonts w:ascii="Times New Roman" w:eastAsiaTheme="minorEastAsia" w:hAnsi="Times New Roman" w:cs="Times New Roman"/>
          <w:noProof/>
          <w:szCs w:val="24"/>
          <w:vertAlign w:val="superscript"/>
        </w:rPr>
        <w:t>40</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used F ions to dope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by hydrolysis of titanium </w:t>
      </w:r>
      <w:proofErr w:type="spellStart"/>
      <w:r w:rsidRPr="00DE390C">
        <w:rPr>
          <w:rFonts w:ascii="Times New Roman" w:eastAsiaTheme="minorEastAsia" w:hAnsi="Times New Roman" w:cs="Times New Roman"/>
          <w:szCs w:val="24"/>
        </w:rPr>
        <w:t>tetraisopropoxide</w:t>
      </w:r>
      <w:proofErr w:type="spellEnd"/>
      <w:r w:rsidRPr="00DE390C">
        <w:rPr>
          <w:rFonts w:ascii="Times New Roman" w:eastAsiaTheme="minorEastAsia" w:hAnsi="Times New Roman" w:cs="Times New Roman"/>
          <w:szCs w:val="24"/>
        </w:rPr>
        <w:t xml:space="preserve"> in a mixed NH</w:t>
      </w:r>
      <w:r w:rsidRPr="00DE390C">
        <w:rPr>
          <w:rFonts w:ascii="Times New Roman" w:eastAsiaTheme="minorEastAsia" w:hAnsi="Times New Roman" w:cs="Times New Roman"/>
          <w:szCs w:val="24"/>
          <w:vertAlign w:val="subscript"/>
        </w:rPr>
        <w:t>4</w:t>
      </w:r>
      <w:r w:rsidRPr="00DE390C">
        <w:rPr>
          <w:rFonts w:ascii="Times New Roman" w:eastAsiaTheme="minorEastAsia" w:hAnsi="Times New Roman" w:cs="Times New Roman"/>
          <w:szCs w:val="24"/>
        </w:rPr>
        <w:t>F-H</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O solution.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in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and </w:t>
      </w:r>
      <w:proofErr w:type="spellStart"/>
      <w:r w:rsidRPr="00DE390C">
        <w:rPr>
          <w:rFonts w:ascii="Times New Roman" w:eastAsiaTheme="minorEastAsia" w:hAnsi="Times New Roman" w:cs="Times New Roman"/>
          <w:szCs w:val="24"/>
        </w:rPr>
        <w:t>brookite</w:t>
      </w:r>
      <w:proofErr w:type="spellEnd"/>
      <w:r w:rsidRPr="00DE390C">
        <w:rPr>
          <w:rFonts w:ascii="Times New Roman" w:eastAsiaTheme="minorEastAsia" w:hAnsi="Times New Roman" w:cs="Times New Roman"/>
          <w:szCs w:val="24"/>
        </w:rPr>
        <w:t xml:space="preserve"> form show stronger absorption in the UV-visible range, and a red shift of the band gap was observed. However, the photo</w:t>
      </w:r>
      <w:r w:rsidR="00B3495F"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rPr>
        <w:t>conversion efficient was not given and is supposed to be lower than the N or C doping ones.</w:t>
      </w:r>
    </w:p>
    <w:p w14:paraId="69414DA4" w14:textId="0E9A08C4" w:rsidR="007F544F" w:rsidRPr="00DE390C" w:rsidRDefault="007F544F" w:rsidP="006A19F9">
      <w:pPr>
        <w:ind w:firstLineChars="213"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lastRenderedPageBreak/>
        <w:t>It should be noted that doping elements into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would also cause phase transformation among different polymorphs. Since photo-activities of the different polymorphs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vary significantly, this effect of doping element has to be considered. The impact of doping element on phase transformation is well studied in the rutile-</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systems: </w:t>
      </w:r>
      <w:proofErr w:type="spellStart"/>
      <w:r w:rsidRPr="00DE390C">
        <w:rPr>
          <w:rFonts w:ascii="Times New Roman" w:eastAsiaTheme="minorEastAsia" w:hAnsi="Times New Roman" w:cs="Times New Roman"/>
          <w:szCs w:val="24"/>
        </w:rPr>
        <w:t>Hanaor</w:t>
      </w:r>
      <w:proofErr w:type="spellEnd"/>
      <w:r w:rsidRPr="00DE390C">
        <w:rPr>
          <w:rFonts w:ascii="Times New Roman" w:eastAsiaTheme="minorEastAsia" w:hAnsi="Times New Roman" w:cs="Times New Roman"/>
          <w:szCs w:val="24"/>
        </w:rPr>
        <w:t xml:space="preserve"> et al.</w:t>
      </w:r>
      <w:r w:rsidRPr="00DE390C">
        <w:rPr>
          <w:rFonts w:ascii="Times New Roman" w:eastAsiaTheme="minorEastAsia" w:hAnsi="Times New Roman" w:cs="Times New Roman"/>
          <w:szCs w:val="24"/>
        </w:rPr>
        <w:fldChar w:fldCharType="begin"/>
      </w:r>
      <w:r w:rsidR="00930553">
        <w:rPr>
          <w:rFonts w:ascii="Times New Roman" w:eastAsiaTheme="minorEastAsia" w:hAnsi="Times New Roman" w:cs="Times New Roman"/>
          <w:szCs w:val="24"/>
        </w:rPr>
        <w:instrText xml:space="preserve"> ADDIN EN.CITE &lt;EndNote&gt;&lt;Cite&gt;&lt;Author&gt;Hanaor&lt;/Author&gt;&lt;Year&gt;2010&lt;/Year&gt;&lt;RecNum&gt;444&lt;/RecNum&gt;&lt;DisplayText&gt;&lt;style face="superscript"&gt;41&lt;/style&gt;&lt;/DisplayText&gt;&lt;record&gt;&lt;rec-number&gt;444&lt;/rec-number&gt;&lt;foreign-keys&gt;&lt;key app="EN" db-id="vdzdszfxjxv0a3evt565x0x6xzpt29rzexrp" timestamp="1378827128"&gt;444&lt;/key&gt;&lt;/foreign-keys&gt;&lt;ref-type name="Journal Article"&gt;17&lt;/ref-type&gt;&lt;contributors&gt;&lt;authors&gt;&lt;author&gt;Hanaor, Dorian A. H.&lt;/author&gt;&lt;author&gt;Sorrell, Charles C.&lt;/author&gt;&lt;/authors&gt;&lt;/contributors&gt;&lt;titles&gt;&lt;title&gt;Review of the anatase to rutile phase transformation&lt;/title&gt;&lt;secondary-title&gt;Journal of Materials Science&lt;/secondary-title&gt;&lt;/titles&gt;&lt;periodical&gt;&lt;full-title&gt;Journal of Materials Science&lt;/full-title&gt;&lt;abbr-1&gt;J Mater Sci&lt;/abbr-1&gt;&lt;/periodical&gt;&lt;pages&gt;855-874&lt;/pages&gt;&lt;volume&gt;46&lt;/volume&gt;&lt;number&gt;4&lt;/number&gt;&lt;dates&gt;&lt;year&gt;2010&lt;/year&gt;&lt;/dates&gt;&lt;isbn&gt;0022-2461&amp;#xD;1573-4803&lt;/isbn&gt;&lt;urls&gt;&lt;/urls&gt;&lt;electronic-resource-num&gt;10.1007/s10853-010-5113-0&lt;/electronic-resource-num&gt;&lt;/record&gt;&lt;/Cite&gt;&lt;/EndNote&gt;</w:instrText>
      </w:r>
      <w:r w:rsidRPr="00DE390C">
        <w:rPr>
          <w:rFonts w:ascii="Times New Roman" w:eastAsiaTheme="minorEastAsia" w:hAnsi="Times New Roman" w:cs="Times New Roman"/>
          <w:szCs w:val="24"/>
        </w:rPr>
        <w:fldChar w:fldCharType="separate"/>
      </w:r>
      <w:r w:rsidR="00930553" w:rsidRPr="00930553">
        <w:rPr>
          <w:rFonts w:ascii="Times New Roman" w:eastAsiaTheme="minorEastAsia" w:hAnsi="Times New Roman" w:cs="Times New Roman"/>
          <w:noProof/>
          <w:szCs w:val="24"/>
          <w:vertAlign w:val="superscript"/>
        </w:rPr>
        <w:t>41</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made an excellent review on the influence of doping elements on the rutile-</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phase transformation. As shown in Figure </w:t>
      </w:r>
      <w:r w:rsidR="00AD674A" w:rsidRPr="00DE390C">
        <w:rPr>
          <w:rFonts w:ascii="Times New Roman" w:eastAsiaTheme="minorEastAsia" w:hAnsi="Times New Roman" w:cs="Times New Roman"/>
          <w:szCs w:val="24"/>
        </w:rPr>
        <w:t>1-</w:t>
      </w:r>
      <w:r w:rsidRPr="00DE390C">
        <w:rPr>
          <w:rFonts w:ascii="Times New Roman" w:eastAsiaTheme="minorEastAsia" w:hAnsi="Times New Roman" w:cs="Times New Roman"/>
          <w:szCs w:val="24"/>
        </w:rPr>
        <w:t xml:space="preserve">5, they summarized the </w:t>
      </w:r>
      <w:proofErr w:type="spellStart"/>
      <w:r w:rsidRPr="00DE390C">
        <w:rPr>
          <w:rFonts w:ascii="Times New Roman" w:eastAsiaTheme="minorEastAsia" w:hAnsi="Times New Roman" w:cs="Times New Roman"/>
          <w:szCs w:val="24"/>
        </w:rPr>
        <w:t>inhabition</w:t>
      </w:r>
      <w:proofErr w:type="spellEnd"/>
      <w:r w:rsidRPr="00DE390C">
        <w:rPr>
          <w:rFonts w:ascii="Times New Roman" w:eastAsiaTheme="minorEastAsia" w:hAnsi="Times New Roman" w:cs="Times New Roman"/>
          <w:szCs w:val="24"/>
        </w:rPr>
        <w:t xml:space="preserve"> or promotion effects of different doping elements on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-rutile phase transformation by experiments or predictions. The prediction is based on four deductive considerations of the potential effects of dopants:</w:t>
      </w:r>
    </w:p>
    <w:p w14:paraId="094C80C2" w14:textId="77777777" w:rsidR="007F544F" w:rsidRPr="00DE390C" w:rsidRDefault="007F544F" w:rsidP="006A19F9">
      <w:pPr>
        <w:ind w:firstLineChars="213" w:firstLine="426"/>
        <w:rPr>
          <w:rFonts w:ascii="Times New Roman" w:eastAsiaTheme="minorEastAsia" w:hAnsi="Times New Roman" w:cs="Times New Roman"/>
          <w:szCs w:val="24"/>
        </w:rPr>
      </w:pPr>
      <w:proofErr w:type="spellStart"/>
      <w:r w:rsidRPr="00DE390C">
        <w:rPr>
          <w:rFonts w:ascii="Times New Roman" w:eastAsiaTheme="minorEastAsia" w:hAnsi="Times New Roman" w:cs="Times New Roman"/>
          <w:szCs w:val="24"/>
        </w:rPr>
        <w:t>i</w:t>
      </w:r>
      <w:proofErr w:type="spellEnd"/>
      <w:r w:rsidRPr="00DE390C">
        <w:rPr>
          <w:rFonts w:ascii="Times New Roman" w:eastAsiaTheme="minorEastAsia" w:hAnsi="Times New Roman" w:cs="Times New Roman"/>
          <w:szCs w:val="24"/>
        </w:rPr>
        <w:t>) Most common valence of metallic elements in titanium dioxides is proportional to the ionic radii of substitutional cationic dopants as follow equation:</w:t>
      </w:r>
    </w:p>
    <w:tbl>
      <w:tblPr>
        <w:tblStyle w:val="TableGrid"/>
        <w:tblW w:w="0" w:type="auto"/>
        <w:tblLook w:val="04A0" w:firstRow="1" w:lastRow="0" w:firstColumn="1" w:lastColumn="0" w:noHBand="0" w:noVBand="1"/>
      </w:tblPr>
      <w:tblGrid>
        <w:gridCol w:w="7479"/>
        <w:gridCol w:w="1043"/>
      </w:tblGrid>
      <w:tr w:rsidR="00E0708A" w:rsidRPr="00DE390C" w14:paraId="214B27E9" w14:textId="77777777" w:rsidTr="00E0708A">
        <w:tc>
          <w:tcPr>
            <w:tcW w:w="7479" w:type="dxa"/>
            <w:tcBorders>
              <w:top w:val="nil"/>
              <w:left w:val="nil"/>
              <w:bottom w:val="nil"/>
              <w:right w:val="nil"/>
            </w:tcBorders>
          </w:tcPr>
          <w:p w14:paraId="56F44B1F" w14:textId="77777777" w:rsidR="00E0708A" w:rsidRPr="00DE390C" w:rsidRDefault="00E0708A" w:rsidP="00E0708A">
            <w:pPr>
              <w:jc w:val="center"/>
              <w:rPr>
                <w:rFonts w:ascii="Times New Roman" w:eastAsiaTheme="minorEastAsia" w:hAnsi="Times New Roman" w:cs="Times New Roman"/>
                <w:szCs w:val="24"/>
              </w:rPr>
            </w:pPr>
            <w:r w:rsidRPr="00DE390C">
              <w:rPr>
                <w:rFonts w:ascii="Times New Roman" w:eastAsiaTheme="minorEastAsia" w:hAnsi="Times New Roman" w:cs="Times New Roman"/>
                <w:szCs w:val="24"/>
              </w:rPr>
              <w:t>y= -0.0455x + 0.2045</w:t>
            </w:r>
          </w:p>
        </w:tc>
        <w:tc>
          <w:tcPr>
            <w:tcW w:w="1043" w:type="dxa"/>
            <w:tcBorders>
              <w:top w:val="nil"/>
              <w:left w:val="nil"/>
              <w:bottom w:val="nil"/>
              <w:right w:val="nil"/>
            </w:tcBorders>
          </w:tcPr>
          <w:p w14:paraId="74F2CA63" w14:textId="291E22CC" w:rsidR="00E0708A" w:rsidRPr="00DE390C" w:rsidRDefault="00E0708A" w:rsidP="00695E1B">
            <w:pPr>
              <w:pStyle w:val="Caption"/>
              <w:rPr>
                <w:rFonts w:ascii="Times New Roman" w:hAnsi="Times New Roman" w:cs="Times New Roman"/>
              </w:rPr>
            </w:pPr>
            <w:r w:rsidRPr="00DE390C">
              <w:rPr>
                <w:rFonts w:ascii="Times New Roman" w:hAnsi="Times New Roman" w:cs="Times New Roman"/>
              </w:rPr>
              <w:t xml:space="preserve">Eq. </w:t>
            </w:r>
            <w:r w:rsidR="00695E1B" w:rsidRPr="00DE390C">
              <w:rPr>
                <w:rFonts w:ascii="Times New Roman" w:hAnsi="Times New Roman" w:cs="Times New Roman"/>
              </w:rPr>
              <w:t>1</w:t>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10</w:t>
            </w:r>
            <w:r w:rsidRPr="00DE390C">
              <w:rPr>
                <w:rFonts w:ascii="Times New Roman" w:hAnsi="Times New Roman" w:cs="Times New Roman"/>
              </w:rPr>
              <w:fldChar w:fldCharType="end"/>
            </w:r>
          </w:p>
        </w:tc>
      </w:tr>
    </w:tbl>
    <w:p w14:paraId="5B46D781" w14:textId="77777777" w:rsidR="007F544F" w:rsidRPr="00DE390C" w:rsidRDefault="007F544F" w:rsidP="007F544F">
      <w:pPr>
        <w:jc w:val="left"/>
        <w:rPr>
          <w:rFonts w:ascii="Times New Roman" w:eastAsiaTheme="minorEastAsia" w:hAnsi="Times New Roman" w:cs="Times New Roman"/>
          <w:szCs w:val="24"/>
        </w:rPr>
      </w:pPr>
      <w:proofErr w:type="gramStart"/>
      <w:r w:rsidRPr="00DE390C">
        <w:rPr>
          <w:rFonts w:ascii="Times New Roman" w:eastAsiaTheme="minorEastAsia" w:hAnsi="Times New Roman" w:cs="Times New Roman"/>
          <w:szCs w:val="24"/>
        </w:rPr>
        <w:t>where</w:t>
      </w:r>
      <w:proofErr w:type="gramEnd"/>
      <w:r w:rsidRPr="00DE390C">
        <w:rPr>
          <w:rFonts w:ascii="Times New Roman" w:eastAsiaTheme="minorEastAsia" w:hAnsi="Times New Roman" w:cs="Times New Roman"/>
          <w:szCs w:val="24"/>
        </w:rPr>
        <w:t xml:space="preserve"> x is the valence and y is the ionic radius.</w:t>
      </w:r>
    </w:p>
    <w:p w14:paraId="47C6631A" w14:textId="77777777" w:rsidR="007F544F" w:rsidRPr="00DE390C" w:rsidRDefault="007F544F" w:rsidP="006A19F9">
      <w:pPr>
        <w:ind w:firstLineChars="213" w:firstLine="426"/>
        <w:rPr>
          <w:rFonts w:ascii="Times New Roman" w:eastAsiaTheme="minorEastAsia" w:hAnsi="Times New Roman" w:cs="Times New Roman"/>
          <w:szCs w:val="24"/>
        </w:rPr>
      </w:pPr>
      <w:proofErr w:type="gramStart"/>
      <w:r w:rsidRPr="00DE390C">
        <w:rPr>
          <w:rFonts w:ascii="Times New Roman" w:eastAsiaTheme="minorEastAsia" w:hAnsi="Times New Roman" w:cs="Times New Roman"/>
          <w:szCs w:val="24"/>
        </w:rPr>
        <w:t>ii)</w:t>
      </w:r>
      <w:proofErr w:type="gramEnd"/>
      <w:r w:rsidRPr="00DE390C">
        <w:rPr>
          <w:rFonts w:ascii="Times New Roman" w:eastAsiaTheme="minorEastAsia" w:hAnsi="Times New Roman" w:cs="Times New Roman"/>
          <w:szCs w:val="24"/>
        </w:rPr>
        <w:t>The potential for valence change in dopant cations should be considered (i.e. Fe</w:t>
      </w:r>
      <w:r w:rsidRPr="00DE390C">
        <w:rPr>
          <w:rFonts w:ascii="Times New Roman" w:eastAsiaTheme="minorEastAsia" w:hAnsi="Times New Roman" w:cs="Times New Roman"/>
          <w:szCs w:val="24"/>
          <w:vertAlign w:val="superscript"/>
        </w:rPr>
        <w:t>3+</w:t>
      </w:r>
      <w:r w:rsidRPr="00DE390C">
        <w:rPr>
          <w:rFonts w:ascii="Times New Roman" w:eastAsiaTheme="minorEastAsia" w:hAnsi="Times New Roman" w:cs="Times New Roman"/>
          <w:szCs w:val="24"/>
        </w:rPr>
        <w:t xml:space="preserve"> </w:t>
      </w:r>
      <w:r w:rsidRPr="00DE390C">
        <w:rPr>
          <w:rFonts w:ascii="Times New Roman" w:eastAsia="宋体" w:hAnsi="Times New Roman" w:cs="Times New Roman"/>
          <w:szCs w:val="24"/>
        </w:rPr>
        <w:t xml:space="preserve">→ </w:t>
      </w:r>
      <w:r w:rsidRPr="00DE390C">
        <w:rPr>
          <w:rFonts w:ascii="Times New Roman" w:eastAsiaTheme="minorEastAsia" w:hAnsi="Times New Roman" w:cs="Times New Roman"/>
          <w:szCs w:val="24"/>
        </w:rPr>
        <w:t>Fe</w:t>
      </w:r>
      <w:r w:rsidRPr="00DE390C">
        <w:rPr>
          <w:rFonts w:ascii="Times New Roman" w:eastAsiaTheme="minorEastAsia" w:hAnsi="Times New Roman" w:cs="Times New Roman"/>
          <w:szCs w:val="24"/>
          <w:vertAlign w:val="superscript"/>
        </w:rPr>
        <w:t>2+</w:t>
      </w:r>
      <w:r w:rsidRPr="00DE390C">
        <w:rPr>
          <w:rFonts w:ascii="Times New Roman" w:eastAsiaTheme="minorEastAsia" w:hAnsi="Times New Roman" w:cs="Times New Roman"/>
          <w:szCs w:val="24"/>
        </w:rPr>
        <w:t xml:space="preserve"> );</w:t>
      </w:r>
    </w:p>
    <w:p w14:paraId="20D4C439" w14:textId="77777777" w:rsidR="003C7A04" w:rsidRPr="00DE390C" w:rsidRDefault="007F544F" w:rsidP="006A19F9">
      <w:pPr>
        <w:ind w:firstLineChars="213"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t xml:space="preserve">iii) The potential for oxygen vacancy formation through reduction should be </w:t>
      </w:r>
      <w:proofErr w:type="gramStart"/>
      <w:r w:rsidRPr="00DE390C">
        <w:rPr>
          <w:rFonts w:ascii="Times New Roman" w:eastAsiaTheme="minorEastAsia" w:hAnsi="Times New Roman" w:cs="Times New Roman"/>
          <w:szCs w:val="24"/>
        </w:rPr>
        <w:t>considered(</w:t>
      </w:r>
      <w:proofErr w:type="gramEnd"/>
      <w:r w:rsidRPr="00DE390C">
        <w:rPr>
          <w:rFonts w:ascii="Times New Roman" w:eastAsiaTheme="minorEastAsia" w:hAnsi="Times New Roman" w:cs="Times New Roman"/>
          <w:szCs w:val="24"/>
        </w:rPr>
        <w:t>e.g., C and N doping);</w:t>
      </w:r>
      <w:r w:rsidR="003C7A04" w:rsidRPr="00DE390C">
        <w:rPr>
          <w:rFonts w:ascii="Times New Roman" w:eastAsiaTheme="minorEastAsia" w:hAnsi="Times New Roman" w:cs="Times New Roman"/>
          <w:szCs w:val="24"/>
        </w:rPr>
        <w:t xml:space="preserve"> </w:t>
      </w:r>
    </w:p>
    <w:p w14:paraId="1D788824" w14:textId="77777777" w:rsidR="007F544F" w:rsidRPr="00DE390C" w:rsidRDefault="003C7A04" w:rsidP="006A19F9">
      <w:pPr>
        <w:ind w:firstLineChars="213" w:firstLine="426"/>
        <w:rPr>
          <w:rFonts w:ascii="Times New Roman" w:eastAsiaTheme="minorEastAsia" w:hAnsi="Times New Roman" w:cs="Times New Roman"/>
          <w:szCs w:val="24"/>
        </w:rPr>
      </w:pPr>
      <w:proofErr w:type="gramStart"/>
      <w:r w:rsidRPr="00DE390C">
        <w:rPr>
          <w:rFonts w:ascii="Times New Roman" w:eastAsiaTheme="minorEastAsia" w:hAnsi="Times New Roman" w:cs="Times New Roman"/>
          <w:szCs w:val="24"/>
        </w:rPr>
        <w:t>iv) Effects</w:t>
      </w:r>
      <w:proofErr w:type="gramEnd"/>
      <w:r w:rsidRPr="00DE390C">
        <w:rPr>
          <w:rFonts w:ascii="Times New Roman" w:eastAsiaTheme="minorEastAsia" w:hAnsi="Times New Roman" w:cs="Times New Roman"/>
          <w:szCs w:val="24"/>
        </w:rPr>
        <w:t xml:space="preserve"> of </w:t>
      </w:r>
      <w:proofErr w:type="spellStart"/>
      <w:r w:rsidRPr="00DE390C">
        <w:rPr>
          <w:rFonts w:ascii="Times New Roman" w:eastAsiaTheme="minorEastAsia" w:hAnsi="Times New Roman" w:cs="Times New Roman"/>
          <w:szCs w:val="24"/>
        </w:rPr>
        <w:t>anioic</w:t>
      </w:r>
      <w:proofErr w:type="spellEnd"/>
      <w:r w:rsidRPr="00DE390C">
        <w:rPr>
          <w:rFonts w:ascii="Times New Roman" w:eastAsiaTheme="minorEastAsia" w:hAnsi="Times New Roman" w:cs="Times New Roman"/>
          <w:szCs w:val="24"/>
        </w:rPr>
        <w:t xml:space="preserve"> dopants cannot be understood intuitively. Therefore, only known effects of </w:t>
      </w:r>
      <w:proofErr w:type="spellStart"/>
      <w:r w:rsidRPr="00DE390C">
        <w:rPr>
          <w:rFonts w:ascii="Times New Roman" w:eastAsiaTheme="minorEastAsia" w:hAnsi="Times New Roman" w:cs="Times New Roman"/>
          <w:szCs w:val="24"/>
        </w:rPr>
        <w:t>anioic</w:t>
      </w:r>
      <w:proofErr w:type="spellEnd"/>
      <w:r w:rsidRPr="00DE390C">
        <w:rPr>
          <w:rFonts w:ascii="Times New Roman" w:eastAsiaTheme="minorEastAsia" w:hAnsi="Times New Roman" w:cs="Times New Roman"/>
          <w:szCs w:val="24"/>
        </w:rPr>
        <w:t xml:space="preserve"> dopants (e.g. F</w:t>
      </w:r>
      <w:r w:rsidRPr="00DE390C">
        <w:rPr>
          <w:rFonts w:ascii="Times New Roman" w:eastAsiaTheme="minorEastAsia" w:hAnsi="Times New Roman" w:cs="Times New Roman"/>
          <w:szCs w:val="24"/>
          <w:vertAlign w:val="superscript"/>
        </w:rPr>
        <w:t>-</w:t>
      </w:r>
      <w:r w:rsidRPr="00DE390C">
        <w:rPr>
          <w:rFonts w:ascii="Times New Roman" w:eastAsiaTheme="minorEastAsia" w:hAnsi="Times New Roman" w:cs="Times New Roman"/>
          <w:szCs w:val="24"/>
        </w:rPr>
        <w:t xml:space="preserve"> and CL</w:t>
      </w:r>
      <w:r w:rsidRPr="00DE390C">
        <w:rPr>
          <w:rFonts w:ascii="Times New Roman" w:eastAsiaTheme="minorEastAsia" w:hAnsi="Times New Roman" w:cs="Times New Roman"/>
          <w:szCs w:val="24"/>
          <w:vertAlign w:val="superscript"/>
        </w:rPr>
        <w:t>-</w:t>
      </w:r>
      <w:r w:rsidRPr="00DE390C">
        <w:rPr>
          <w:rFonts w:ascii="Times New Roman" w:eastAsiaTheme="minorEastAsia" w:hAnsi="Times New Roman" w:cs="Times New Roman"/>
          <w:szCs w:val="24"/>
        </w:rPr>
        <w:t>) reported by literatures can be used for the prediction.</w:t>
      </w:r>
    </w:p>
    <w:p w14:paraId="3AD54CA8" w14:textId="2AB61742" w:rsidR="00745B5B" w:rsidRPr="00DE390C" w:rsidRDefault="00745B5B" w:rsidP="00745B5B">
      <w:pPr>
        <w:ind w:firstLineChars="200" w:firstLine="400"/>
        <w:rPr>
          <w:rFonts w:ascii="Times New Roman" w:eastAsiaTheme="minorEastAsia" w:hAnsi="Times New Roman" w:cs="Times New Roman"/>
          <w:szCs w:val="24"/>
        </w:rPr>
      </w:pPr>
      <w:r w:rsidRPr="00DE390C">
        <w:rPr>
          <w:rFonts w:ascii="Times New Roman" w:eastAsiaTheme="minorEastAsia" w:hAnsi="Times New Roman" w:cs="Times New Roman"/>
          <w:szCs w:val="24"/>
        </w:rPr>
        <w:t>Another drawback of doping is that the added dopants may create defect state in the mid-band gap acting as recombination centers. The mechanism and the effects are still highly disputed</w:t>
      </w:r>
      <w:r w:rsidRPr="00DE390C">
        <w:rPr>
          <w:rFonts w:ascii="Times New Roman" w:eastAsiaTheme="minorEastAsia" w:hAnsi="Times New Roman" w:cs="Times New Roman"/>
          <w:szCs w:val="24"/>
        </w:rPr>
        <w:fldChar w:fldCharType="begin">
          <w:fldData xml:space="preserve">PEVuZE5vdGU+PENpdGU+PEF1dGhvcj5IZW5kZXJzb248L0F1dGhvcj48WWVhcj4yMDExPC9ZZWFy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</w:fldData>
        </w:fldChar>
      </w:r>
      <w:r w:rsidR="00930553">
        <w:rPr>
          <w:rFonts w:ascii="Times New Roman" w:eastAsiaTheme="minorEastAsia" w:hAnsi="Times New Roman" w:cs="Times New Roman"/>
          <w:szCs w:val="24"/>
        </w:rPr>
        <w:instrText xml:space="preserve"> ADDIN EN.CITE </w:instrText>
      </w:r>
      <w:r w:rsidR="00930553">
        <w:rPr>
          <w:rFonts w:ascii="Times New Roman" w:eastAsiaTheme="minorEastAsia" w:hAnsi="Times New Roman" w:cs="Times New Roman"/>
          <w:szCs w:val="24"/>
        </w:rPr>
        <w:fldChar w:fldCharType="begin">
          <w:fldData xml:space="preserve">PEVuZE5vdGU+PENpdGU+PEF1dGhvcj5IZW5kZXJzb248L0F1dGhvcj48WWVhcj4yMDExPC9ZZWFy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</w:fldData>
        </w:fldChar>
      </w:r>
      <w:r w:rsidR="00930553">
        <w:rPr>
          <w:rFonts w:ascii="Times New Roman" w:eastAsiaTheme="minorEastAsia" w:hAnsi="Times New Roman" w:cs="Times New Roman"/>
          <w:szCs w:val="24"/>
        </w:rPr>
        <w:instrText xml:space="preserve"> ADDIN EN.CITE.DATA </w:instrText>
      </w:r>
      <w:r w:rsidR="00930553">
        <w:rPr>
          <w:rFonts w:ascii="Times New Roman" w:eastAsiaTheme="minorEastAsia" w:hAnsi="Times New Roman" w:cs="Times New Roman"/>
          <w:szCs w:val="24"/>
        </w:rPr>
      </w:r>
      <w:r w:rsidR="00930553">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fldChar w:fldCharType="separate"/>
      </w:r>
      <w:r w:rsidR="00930553" w:rsidRPr="00930553">
        <w:rPr>
          <w:rFonts w:ascii="Times New Roman" w:eastAsiaTheme="minorEastAsia" w:hAnsi="Times New Roman" w:cs="Times New Roman"/>
          <w:noProof/>
          <w:szCs w:val="24"/>
          <w:vertAlign w:val="superscript"/>
        </w:rPr>
        <w:t>42</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because the electron-hole recombination is highly sensitive to synthesis methods, temperatures, </w:t>
      </w:r>
      <w:proofErr w:type="gramStart"/>
      <w:r w:rsidRPr="00DE390C">
        <w:rPr>
          <w:rFonts w:ascii="Times New Roman" w:eastAsiaTheme="minorEastAsia" w:hAnsi="Times New Roman" w:cs="Times New Roman"/>
          <w:szCs w:val="24"/>
        </w:rPr>
        <w:t>charge</w:t>
      </w:r>
      <w:proofErr w:type="gramEnd"/>
      <w:r w:rsidRPr="00DE390C">
        <w:rPr>
          <w:rFonts w:ascii="Times New Roman" w:eastAsiaTheme="minorEastAsia" w:hAnsi="Times New Roman" w:cs="Times New Roman"/>
          <w:szCs w:val="24"/>
        </w:rPr>
        <w:t xml:space="preserve"> trapping and excitation intensities.</w:t>
      </w:r>
    </w:p>
    <w:p w14:paraId="20A6D333" w14:textId="77777777" w:rsidR="00ED46A3" w:rsidRPr="00DE390C" w:rsidRDefault="00ED46A3" w:rsidP="00ED46A3">
      <w:pPr>
        <w:pStyle w:val="Heading3"/>
        <w:spacing w:before="156" w:after="156"/>
        <w:rPr>
          <w:rFonts w:ascii="Times New Roman" w:eastAsiaTheme="minorEastAsia" w:hAnsi="Times New Roman" w:cs="Times New Roman"/>
        </w:rPr>
      </w:pPr>
      <w:bookmarkStart w:id="23" w:name="_Toc422839598"/>
      <w:r w:rsidRPr="00DE390C">
        <w:rPr>
          <w:rFonts w:ascii="Times New Roman" w:eastAsiaTheme="minorEastAsia" w:hAnsi="Times New Roman" w:cs="Times New Roman"/>
        </w:rPr>
        <w:t>New form of TiO</w:t>
      </w:r>
      <w:r w:rsidRPr="00DE390C">
        <w:rPr>
          <w:rFonts w:ascii="Times New Roman" w:eastAsiaTheme="minorEastAsia" w:hAnsi="Times New Roman" w:cs="Times New Roman"/>
          <w:vertAlign w:val="subscript"/>
        </w:rPr>
        <w:t>2</w:t>
      </w:r>
      <w:bookmarkEnd w:id="23"/>
    </w:p>
    <w:p w14:paraId="17835CBA" w14:textId="3B011B7A" w:rsidR="00ED46A3" w:rsidRPr="00DE390C" w:rsidRDefault="00ED46A3" w:rsidP="00ED46A3">
      <w:pPr>
        <w:ind w:firstLineChars="200" w:firstLine="400"/>
        <w:rPr>
          <w:rFonts w:ascii="Times New Roman" w:eastAsiaTheme="minorEastAsia" w:hAnsi="Times New Roman" w:cs="Times New Roman"/>
          <w:szCs w:val="24"/>
        </w:rPr>
      </w:pPr>
      <w:r w:rsidRPr="00DE390C">
        <w:rPr>
          <w:rFonts w:ascii="Times New Roman" w:eastAsiaTheme="minorEastAsia" w:hAnsi="Times New Roman" w:cs="Times New Roman"/>
          <w:szCs w:val="24"/>
        </w:rPr>
        <w:t>Another approach is associated with exploring new polymorphs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with narrower band gaps. Though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has been used for thousands of years, new polymorphs have been continuously discovered with the development of synthesis technologies. In 2004,</w:t>
      </w:r>
      <w:r w:rsidRPr="00DE390C">
        <w:rPr>
          <w:rFonts w:ascii="Times New Roman" w:hAnsi="Times New Roman" w:cs="Times New Roman"/>
          <w:b/>
        </w:rPr>
        <w:t xml:space="preserve"> </w:t>
      </w:r>
      <w:proofErr w:type="spellStart"/>
      <w:r w:rsidRPr="00DE390C">
        <w:rPr>
          <w:rFonts w:ascii="Times New Roman" w:eastAsiaTheme="minorEastAsia" w:hAnsi="Times New Roman" w:cs="Times New Roman"/>
          <w:szCs w:val="24"/>
        </w:rPr>
        <w:t>Mattesini</w:t>
      </w:r>
      <w:proofErr w:type="spellEnd"/>
      <w:r w:rsidRPr="00DE390C">
        <w:rPr>
          <w:rFonts w:ascii="Times New Roman" w:eastAsiaTheme="minorEastAsia" w:hAnsi="Times New Roman" w:cs="Times New Roman"/>
          <w:szCs w:val="24"/>
        </w:rPr>
        <w:t xml:space="preserve"> M. et al</w:t>
      </w:r>
      <w:r w:rsidRPr="00DE390C">
        <w:rPr>
          <w:rFonts w:ascii="Times New Roman" w:eastAsiaTheme="minorEastAsia" w:hAnsi="Times New Roman" w:cs="Times New Roman"/>
          <w:szCs w:val="24"/>
        </w:rPr>
        <w:fldChar w:fldCharType="begin"/>
      </w:r>
      <w:r w:rsidRPr="00DE390C">
        <w:rPr>
          <w:rFonts w:ascii="Times New Roman" w:eastAsiaTheme="minorEastAsia" w:hAnsi="Times New Roman" w:cs="Times New Roman"/>
          <w:szCs w:val="24"/>
        </w:rPr>
        <w:instrText xml:space="preserve"> ADDIN EN.CITE &lt;EndNote&gt;&lt;Cite&gt;&lt;Author&gt;Mattesini&lt;/Author&gt;&lt;Year&gt;2004&lt;/Year&gt;&lt;RecNum&gt;770&lt;/RecNum&gt;&lt;DisplayText&gt;&lt;style face="superscript"&gt;6&lt;/style&gt;&lt;/DisplayText&gt;&lt;record&gt;&lt;rec-number&gt;770&lt;/rec-number&gt;&lt;foreign-keys&gt;&lt;key app="EN" db-id="vdzdszfxjxv0a3evt565x0x6xzpt29rzexrp" timestamp="1395466620"&gt;770&lt;/key&gt;&lt;key app="ENWeb" db-id=""&gt;0&lt;/key&gt;&lt;/foreign-keys&gt;&lt;ref-type name="Journal Article"&gt;17&lt;/ref-type&gt;&lt;contributors&gt;&lt;authors&gt;&lt;author&gt;Mattesini, M.&lt;/author&gt;&lt;author&gt;de Almeida, J.&lt;/author&gt;&lt;author&gt;Dubrovinsky, L.&lt;/author&gt;&lt;author&gt;Dubrovinskaia, N.&lt;/author&gt;&lt;author&gt;Johansson, B.&lt;/author&gt;&lt;author&gt;Ahuja, R.&lt;/author&gt;&lt;/authors&gt;&lt;/contributors&gt;&lt;titles&gt;&lt;title&gt;&lt;style face="normal" font="default" size="100%"&gt;High-pressure and high-temperature synthesis of the cubic TiO&lt;/style&gt;&lt;style face="subscript" font="default" size="100%"&gt;2&lt;/style&gt;&lt;style face="normal" font="default" size="100%"&gt; polymorph&lt;/style&gt;&lt;/title&gt;&lt;secondary-title&gt;Physical Review B&lt;/secondary-title&gt;&lt;/titles&gt;&lt;periodical&gt;&lt;full-title&gt;Physical Review B&lt;/full-title&gt;&lt;abbr-1&gt;Phys Rev B&lt;/abbr-1&gt;&lt;/periodical&gt;&lt;pages&gt;212101&lt;/pages&gt;&lt;volume&gt;70&lt;/volume&gt;&lt;number&gt;21&lt;/number&gt;&lt;dates&gt;&lt;year&gt;2004&lt;/year&gt;&lt;/dates&gt;&lt;isbn&gt;1098-0121&amp;#xD;1550-235X&lt;/isbn&gt;&lt;urls&gt;&lt;/urls&gt;&lt;electronic-resource-num&gt;10.1103/PhysRevB.70.212101&lt;/electronic-resource-num&gt;&lt;/record&gt;&lt;/Cite&gt;&lt;/EndNote&gt;</w:instrText>
      </w:r>
      <w:r w:rsidRPr="00DE390C">
        <w:rPr>
          <w:rFonts w:ascii="Times New Roman" w:eastAsiaTheme="minorEastAsia" w:hAnsi="Times New Roman" w:cs="Times New Roman"/>
          <w:szCs w:val="24"/>
        </w:rPr>
        <w:fldChar w:fldCharType="separate"/>
      </w:r>
      <w:r w:rsidRPr="00DE390C">
        <w:rPr>
          <w:rFonts w:ascii="Times New Roman" w:eastAsiaTheme="minorEastAsia" w:hAnsi="Times New Roman" w:cs="Times New Roman"/>
          <w:noProof/>
          <w:szCs w:val="24"/>
          <w:vertAlign w:val="superscript"/>
        </w:rPr>
        <w:t>6</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reported that they synthesized the cubic-TiO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phase at high temperature and high pressure. Although this phase is transformed from the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it can be only thermo-dynamically stabilized over the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-OII phase at</w:t>
      </w:r>
    </w:p>
    <w:p w14:paraId="340B80DB" w14:textId="77777777" w:rsidR="007F544F" w:rsidRPr="00DE390C" w:rsidRDefault="007F544F" w:rsidP="007F544F">
      <w:pPr>
        <w:keepNext/>
        <w:jc w:val="center"/>
        <w:rPr>
          <w:rFonts w:ascii="Times New Roman" w:hAnsi="Times New Roman" w:cs="Times New Roman"/>
        </w:rPr>
      </w:pPr>
      <w:r w:rsidRPr="00DE390C">
        <w:rPr>
          <w:rFonts w:ascii="Times New Roman" w:eastAsia="宋体" w:hAnsi="Times New Roman" w:cs="Times New Roman"/>
          <w:noProof/>
          <w:kern w:val="0"/>
          <w:szCs w:val="24"/>
        </w:rPr>
        <w:lastRenderedPageBreak/>
        <w:drawing>
          <wp:inline distT="0" distB="0" distL="0" distR="0" wp14:anchorId="77C78CCB" wp14:editId="128E80F6">
            <wp:extent cx="5168899" cy="3395207"/>
            <wp:effectExtent l="0" t="0" r="0" b="0"/>
            <wp:docPr id="25" name="Picture 25" descr="C:\Users\iceaiai\AppData\Roaming\Tencent\Users\280049135\QQ\WinTemp\RichOle\1OG4)6`EEW@O`1O9(51I)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ceaiai\AppData\Roaming\Tencent\Users\280049135\QQ\WinTemp\RichOle\1OG4)6`EEW@O`1O9(51I)9A.jpg"/>
                    <pic:cNvPicPr>
                      <a:picLocks noChangeAspect="1" noChangeArrowheads="1"/>
                    </pic:cNvPicPr>
                  </pic:nvPicPr>
                  <pic:blipFill>
                    <a:blip r:embed="rId20" cstate="print">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190351" cy="3409298"/>
                    </a:xfrm>
                    <a:prstGeom prst="rect">
                      <a:avLst/>
                    </a:prstGeom>
                    <a:noFill/>
                    <a:ln>
                      <a:noFill/>
                    </a:ln>
                  </pic:spPr>
                </pic:pic>
              </a:graphicData>
            </a:graphic>
          </wp:inline>
        </w:drawing>
      </w:r>
    </w:p>
    <w:p w14:paraId="385B18BE" w14:textId="77777777" w:rsidR="007F544F" w:rsidRPr="00DE390C" w:rsidRDefault="007F544F" w:rsidP="007F544F">
      <w:pPr>
        <w:keepNext/>
        <w:jc w:val="center"/>
        <w:rPr>
          <w:rFonts w:ascii="Times New Roman" w:hAnsi="Times New Roman" w:cs="Times New Roman"/>
        </w:rPr>
      </w:pPr>
      <w:r w:rsidRPr="00DE390C">
        <w:rPr>
          <w:rFonts w:ascii="Times New Roman" w:eastAsia="宋体" w:hAnsi="Times New Roman" w:cs="Times New Roman"/>
          <w:noProof/>
          <w:kern w:val="0"/>
          <w:szCs w:val="24"/>
        </w:rPr>
        <w:drawing>
          <wp:inline distT="0" distB="0" distL="0" distR="0" wp14:anchorId="3CFC115F" wp14:editId="102F1C13">
            <wp:extent cx="5009321" cy="3266217"/>
            <wp:effectExtent l="0" t="0" r="1270" b="0"/>
            <wp:docPr id="26" name="Picture 26" descr="C:\Users\iceaiai\AppData\Roaming\Tencent\Users\280049135\QQ\WinTemp\RichOle\1QJ}29{WSK([5$P21P@F~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ceaiai\AppData\Roaming\Tencent\Users\280049135\QQ\WinTemp\RichOle\1QJ}29{WSK([5$P21P@F~SI.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26071" cy="3277138"/>
                    </a:xfrm>
                    <a:prstGeom prst="rect">
                      <a:avLst/>
                    </a:prstGeom>
                    <a:noFill/>
                    <a:ln>
                      <a:noFill/>
                    </a:ln>
                  </pic:spPr>
                </pic:pic>
              </a:graphicData>
            </a:graphic>
          </wp:inline>
        </w:drawing>
      </w:r>
    </w:p>
    <w:p w14:paraId="19D0F9EE" w14:textId="64508FFF" w:rsidR="003C33C7" w:rsidRPr="00DE390C" w:rsidRDefault="007F544F" w:rsidP="007F544F">
      <w:pPr>
        <w:autoSpaceDE w:val="0"/>
        <w:autoSpaceDN w:val="0"/>
        <w:adjustRightInd w:val="0"/>
        <w:spacing w:line="240" w:lineRule="auto"/>
        <w:rPr>
          <w:rFonts w:ascii="Times New Roman" w:eastAsiaTheme="minorEastAsia" w:hAnsi="Times New Roman" w:cs="Times New Roman"/>
          <w:szCs w:val="24"/>
        </w:rPr>
      </w:pPr>
      <w:bookmarkStart w:id="24" w:name="_Toc424897092"/>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5</w:t>
      </w:r>
      <w:r w:rsidR="00F440B6" w:rsidRPr="00DE390C">
        <w:rPr>
          <w:rFonts w:ascii="Times New Roman" w:hAnsi="Times New Roman" w:cs="Times New Roman"/>
        </w:rPr>
        <w:fldChar w:fldCharType="end"/>
      </w:r>
      <w:r w:rsidRPr="00DE390C">
        <w:rPr>
          <w:rFonts w:ascii="Times New Roman" w:eastAsiaTheme="minorEastAsia" w:hAnsi="Times New Roman" w:cs="Times New Roman"/>
          <w:szCs w:val="24"/>
        </w:rPr>
        <w:t xml:space="preserve"> Experimental and predicted inhabitation and promotion of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to rutile transformation based on the preceding four considerations from Ref [34].</w:t>
      </w:r>
      <w:bookmarkEnd w:id="24"/>
    </w:p>
    <w:p w14:paraId="5D24B01C" w14:textId="021D95BD" w:rsidR="00ED46A3" w:rsidRPr="00DE390C" w:rsidRDefault="007F544F" w:rsidP="00ED46A3">
      <w:pPr>
        <w:autoSpaceDE w:val="0"/>
        <w:autoSpaceDN w:val="0"/>
        <w:adjustRightInd w:val="0"/>
        <w:rPr>
          <w:rFonts w:ascii="Times New Roman" w:eastAsiaTheme="minorEastAsia" w:hAnsi="Times New Roman" w:cs="Times New Roman"/>
          <w:szCs w:val="24"/>
        </w:rPr>
      </w:pPr>
      <w:r w:rsidRPr="00DE390C">
        <w:rPr>
          <w:rFonts w:ascii="Times New Roman" w:eastAsiaTheme="minorEastAsia" w:hAnsi="Times New Roman" w:cs="Times New Roman"/>
          <w:szCs w:val="24"/>
        </w:rPr>
        <w:t xml:space="preserve">    </w:t>
      </w:r>
    </w:p>
    <w:p w14:paraId="7A54AE2F" w14:textId="77777777" w:rsidR="002210FF" w:rsidRPr="00DE390C" w:rsidRDefault="002210FF" w:rsidP="00ED46A3">
      <w:pPr>
        <w:autoSpaceDE w:val="0"/>
        <w:autoSpaceDN w:val="0"/>
        <w:adjustRightInd w:val="0"/>
        <w:rPr>
          <w:rFonts w:ascii="Times New Roman" w:eastAsiaTheme="minorEastAsia" w:hAnsi="Times New Roman" w:cs="Times New Roman"/>
          <w:szCs w:val="24"/>
        </w:rPr>
      </w:pPr>
    </w:p>
    <w:p w14:paraId="1DAB4480" w14:textId="77777777" w:rsidR="002210FF" w:rsidRPr="00DE390C" w:rsidRDefault="002210FF" w:rsidP="00ED46A3">
      <w:pPr>
        <w:autoSpaceDE w:val="0"/>
        <w:autoSpaceDN w:val="0"/>
        <w:adjustRightInd w:val="0"/>
        <w:rPr>
          <w:rFonts w:ascii="Times New Roman" w:eastAsiaTheme="minorEastAsia" w:hAnsi="Times New Roman" w:cs="Times New Roman"/>
          <w:szCs w:val="24"/>
        </w:rPr>
      </w:pPr>
    </w:p>
    <w:p w14:paraId="4E6FACE7" w14:textId="77777777" w:rsidR="002210FF" w:rsidRPr="00DE390C" w:rsidRDefault="002210FF" w:rsidP="00ED46A3">
      <w:pPr>
        <w:autoSpaceDE w:val="0"/>
        <w:autoSpaceDN w:val="0"/>
        <w:adjustRightInd w:val="0"/>
        <w:rPr>
          <w:rFonts w:ascii="Times New Roman" w:eastAsiaTheme="minorEastAsia" w:hAnsi="Times New Roman" w:cs="Times New Roman"/>
          <w:szCs w:val="24"/>
        </w:rPr>
      </w:pPr>
    </w:p>
    <w:p w14:paraId="2D4901EB" w14:textId="77777777" w:rsidR="002210FF" w:rsidRPr="00DE390C" w:rsidRDefault="002210FF" w:rsidP="00ED46A3">
      <w:pPr>
        <w:autoSpaceDE w:val="0"/>
        <w:autoSpaceDN w:val="0"/>
        <w:adjustRightInd w:val="0"/>
        <w:rPr>
          <w:rFonts w:ascii="Times New Roman" w:eastAsiaTheme="minorEastAsia" w:hAnsi="Times New Roman" w:cs="Times New Roman"/>
          <w:szCs w:val="24"/>
        </w:rPr>
      </w:pPr>
    </w:p>
    <w:p w14:paraId="0E874C19" w14:textId="57F5FFE9" w:rsidR="007F544F" w:rsidRPr="00DE390C" w:rsidRDefault="007F544F" w:rsidP="00ED46A3">
      <w:pPr>
        <w:autoSpaceDE w:val="0"/>
        <w:autoSpaceDN w:val="0"/>
        <w:adjustRightInd w:val="0"/>
        <w:rPr>
          <w:rFonts w:ascii="Times New Roman" w:eastAsiaTheme="minorEastAsia" w:hAnsi="Times New Roman" w:cs="Times New Roman"/>
          <w:szCs w:val="24"/>
        </w:rPr>
      </w:pPr>
      <w:proofErr w:type="gramStart"/>
      <w:r w:rsidRPr="00DE390C">
        <w:rPr>
          <w:rFonts w:ascii="Times New Roman" w:eastAsiaTheme="minorEastAsia" w:hAnsi="Times New Roman" w:cs="Times New Roman"/>
          <w:szCs w:val="24"/>
        </w:rPr>
        <w:lastRenderedPageBreak/>
        <w:t>a</w:t>
      </w:r>
      <w:proofErr w:type="gramEnd"/>
      <w:r w:rsidRPr="00DE390C">
        <w:rPr>
          <w:rFonts w:ascii="Times New Roman" w:eastAsiaTheme="minorEastAsia" w:hAnsi="Times New Roman" w:cs="Times New Roman"/>
          <w:szCs w:val="24"/>
        </w:rPr>
        <w:t xml:space="preserve"> pressure of 48GPa and a temperature of ~2000K. However, they also pointed out that cubic-TiO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can possibly be obtained in room conditions by doping, i.e. yttrium. The transformation mechanism between cubic-TiO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and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was investigated by Tsai et al</w:t>
      </w:r>
      <w:r w:rsidRPr="00DE390C">
        <w:rPr>
          <w:rFonts w:ascii="Times New Roman" w:eastAsiaTheme="minorEastAsia" w:hAnsi="Times New Roman" w:cs="Times New Roman"/>
          <w:szCs w:val="24"/>
        </w:rPr>
        <w:fldChar w:fldCharType="begin">
          <w:fldData xml:space="preserve">PEVuZE5vdGU+PENpdGU+PEF1dGhvcj5Uc2FpPC9BdXRob3I+PFllYXI+MjAwNjwvWWVhcj48UmVj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</w:fldData>
        </w:fldChar>
      </w:r>
      <w:r w:rsidR="00930553">
        <w:rPr>
          <w:rFonts w:ascii="Times New Roman" w:eastAsiaTheme="minorEastAsia" w:hAnsi="Times New Roman" w:cs="Times New Roman"/>
          <w:szCs w:val="24"/>
        </w:rPr>
        <w:instrText xml:space="preserve"> ADDIN EN.CITE </w:instrText>
      </w:r>
      <w:r w:rsidR="00930553">
        <w:rPr>
          <w:rFonts w:ascii="Times New Roman" w:eastAsiaTheme="minorEastAsia" w:hAnsi="Times New Roman" w:cs="Times New Roman"/>
          <w:szCs w:val="24"/>
        </w:rPr>
        <w:fldChar w:fldCharType="begin">
          <w:fldData xml:space="preserve">PEVuZE5vdGU+PENpdGU+PEF1dGhvcj5Uc2FpPC9BdXRob3I+PFllYXI+MjAwNjwvWWVhcj48UmVj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</w:fldData>
        </w:fldChar>
      </w:r>
      <w:r w:rsidR="00930553">
        <w:rPr>
          <w:rFonts w:ascii="Times New Roman" w:eastAsiaTheme="minorEastAsia" w:hAnsi="Times New Roman" w:cs="Times New Roman"/>
          <w:szCs w:val="24"/>
        </w:rPr>
        <w:instrText xml:space="preserve"> ADDIN EN.CITE.DATA </w:instrText>
      </w:r>
      <w:r w:rsidR="00930553">
        <w:rPr>
          <w:rFonts w:ascii="Times New Roman" w:eastAsiaTheme="minorEastAsia" w:hAnsi="Times New Roman" w:cs="Times New Roman"/>
          <w:szCs w:val="24"/>
        </w:rPr>
      </w:r>
      <w:r w:rsidR="00930553">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fldChar w:fldCharType="separate"/>
      </w:r>
      <w:r w:rsidR="00930553" w:rsidRPr="00930553">
        <w:rPr>
          <w:rFonts w:ascii="Times New Roman" w:eastAsiaTheme="minorEastAsia" w:hAnsi="Times New Roman" w:cs="Times New Roman"/>
          <w:noProof/>
          <w:szCs w:val="24"/>
          <w:vertAlign w:val="superscript"/>
        </w:rPr>
        <w:t>43</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using in-situ TEM. They found that fluorite-type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was transformed to </w:t>
      </w:r>
      <w:proofErr w:type="spellStart"/>
      <w:r w:rsidRPr="00DE390C">
        <w:rPr>
          <w:rFonts w:ascii="Times New Roman" w:eastAsiaTheme="minorEastAsia" w:hAnsi="Times New Roman" w:cs="Times New Roman"/>
          <w:szCs w:val="24"/>
        </w:rPr>
        <w:t>anatase</w:t>
      </w:r>
      <w:proofErr w:type="spellEnd"/>
      <w:r w:rsidRPr="00DE390C">
        <w:rPr>
          <w:rFonts w:ascii="Times New Roman" w:eastAsiaTheme="minorEastAsia" w:hAnsi="Times New Roman" w:cs="Times New Roman"/>
          <w:szCs w:val="24"/>
        </w:rPr>
        <w:t xml:space="preserve"> through a martensitic transformation. The crystallographic relationship is &lt;001&gt;</w:t>
      </w:r>
      <w:r w:rsidRPr="00DE390C">
        <w:rPr>
          <w:rFonts w:ascii="Times New Roman" w:eastAsiaTheme="minorEastAsia" w:hAnsi="Times New Roman" w:cs="Times New Roman"/>
          <w:szCs w:val="24"/>
          <w:vertAlign w:val="subscript"/>
        </w:rPr>
        <w:t>f</w:t>
      </w:r>
      <w:r w:rsidRPr="00DE390C">
        <w:rPr>
          <w:rFonts w:ascii="Times New Roman" w:eastAsiaTheme="minorEastAsia" w:hAnsi="Times New Roman" w:cs="Times New Roman"/>
          <w:szCs w:val="24"/>
        </w:rPr>
        <w:t xml:space="preserve"> || [100</w:t>
      </w:r>
      <w:proofErr w:type="gramStart"/>
      <w:r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vertAlign w:val="subscript"/>
        </w:rPr>
        <w:t>a</w:t>
      </w:r>
      <w:proofErr w:type="gramEnd"/>
      <w:r w:rsidRPr="00DE390C">
        <w:rPr>
          <w:rFonts w:ascii="Times New Roman" w:eastAsiaTheme="minorEastAsia" w:hAnsi="Times New Roman" w:cs="Times New Roman"/>
          <w:szCs w:val="24"/>
        </w:rPr>
        <w:t xml:space="preserve"> with a habit plane similar to {100}</w:t>
      </w:r>
      <w:r w:rsidRPr="00DE390C">
        <w:rPr>
          <w:rFonts w:ascii="Times New Roman" w:eastAsiaTheme="minorEastAsia" w:hAnsi="Times New Roman" w:cs="Times New Roman"/>
          <w:szCs w:val="24"/>
          <w:vertAlign w:val="subscript"/>
        </w:rPr>
        <w:t>f</w:t>
      </w:r>
      <w:r w:rsidRPr="00DE390C">
        <w:rPr>
          <w:rFonts w:ascii="Times New Roman" w:eastAsiaTheme="minorEastAsia" w:hAnsi="Times New Roman" w:cs="Times New Roman"/>
          <w:szCs w:val="24"/>
        </w:rPr>
        <w:t xml:space="preserve"> || (001)</w:t>
      </w:r>
      <w:r w:rsidRPr="00DE390C">
        <w:rPr>
          <w:rFonts w:ascii="Times New Roman" w:eastAsiaTheme="minorEastAsia" w:hAnsi="Times New Roman" w:cs="Times New Roman"/>
          <w:szCs w:val="24"/>
          <w:vertAlign w:val="subscript"/>
        </w:rPr>
        <w:t>a</w:t>
      </w:r>
      <w:r w:rsidRPr="00DE390C">
        <w:rPr>
          <w:rFonts w:ascii="Times New Roman" w:eastAsiaTheme="minorEastAsia" w:hAnsi="Times New Roman" w:cs="Times New Roman"/>
          <w:szCs w:val="24"/>
        </w:rPr>
        <w:t>. Interestingly, no publications reported the transformation of rutile to cubic-TiO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w:t>
      </w:r>
      <w:r w:rsidRPr="00DE390C">
        <w:rPr>
          <w:rFonts w:ascii="Times New Roman" w:eastAsiaTheme="minorEastAsia" w:hAnsi="Times New Roman" w:cs="Times New Roman"/>
          <w:szCs w:val="24"/>
          <w:vertAlign w:val="subscript"/>
        </w:rPr>
        <w:t xml:space="preserve"> </w:t>
      </w:r>
      <w:r w:rsidRPr="00DE390C">
        <w:rPr>
          <w:rFonts w:ascii="Times New Roman" w:eastAsiaTheme="minorEastAsia" w:hAnsi="Times New Roman" w:cs="Times New Roman"/>
          <w:szCs w:val="24"/>
        </w:rPr>
        <w:t>However, this doesn’t mean this transformation cannot happen because the transformation from rutile structure to cubic structure in other oxides has been well investigated by many researches, i.e. Haines, J et al</w:t>
      </w:r>
      <w:r w:rsidRPr="00DE390C">
        <w:rPr>
          <w:rFonts w:ascii="Times New Roman" w:eastAsiaTheme="minorEastAsia" w:hAnsi="Times New Roman" w:cs="Times New Roman"/>
          <w:szCs w:val="24"/>
        </w:rPr>
        <w:fldChar w:fldCharType="begin"/>
      </w:r>
      <w:r w:rsidR="00930553">
        <w:rPr>
          <w:rFonts w:ascii="Times New Roman" w:eastAsiaTheme="minorEastAsia" w:hAnsi="Times New Roman" w:cs="Times New Roman"/>
          <w:szCs w:val="24"/>
        </w:rPr>
        <w:instrText xml:space="preserve"> ADDIN EN.CITE &lt;EndNote&gt;&lt;Cite&gt;&lt;Author&gt;Haines&lt;/Author&gt;&lt;Year&gt;1993&lt;/Year&gt;&lt;RecNum&gt;1019&lt;/RecNum&gt;&lt;DisplayText&gt;&lt;style face="superscript"&gt;44&lt;/style&gt;&lt;/DisplayText&gt;&lt;record&gt;&lt;rec-number&gt;1019&lt;/rec-number&gt;&lt;foreign-keys&gt;&lt;key app="EN" db-id="vdzdszfxjxv0a3evt565x0x6xzpt29rzexrp" timestamp="1430932518"&gt;1019&lt;/key&gt;&lt;/foreign-keys&gt;&lt;ref-type name="Journal Article"&gt;17&lt;/ref-type&gt;&lt;contributors&gt;&lt;authors&gt;&lt;author&gt;Haines, J.&lt;/author&gt;&lt;author&gt;Leger, J. M.&lt;/author&gt;&lt;/authors&gt;&lt;/contributors&gt;&lt;auth-address&gt;Haines, J&amp;#xD;Lab Physicochim Mat,Cnrs,1 Pl a Briand,F-92190 Meudon,France&amp;#xD;Lab Physicochim Mat,Cnrs,1 Pl a Briand,F-92190 Meudon,France&lt;/auth-address&gt;&lt;titles&gt;&lt;title&gt;&lt;style face="normal" font="default" size="100%"&gt;Phase-transitions in ruthenium dioxide up to 40 GPa - mechanism for the rutile-to-fluorite phase-transformation and a model for the high-pressure behavior of stishovite SiO&lt;/style&gt;&lt;style face="subscript" font="default" size="100%"&gt;2&lt;/style&gt;&lt;/title&gt;&lt;secondary-title&gt;Physical Review B&lt;/secondary-title&gt;&lt;alt-title&gt;Phys Rev B&lt;/alt-title&gt;&lt;/titles&gt;&lt;periodical&gt;&lt;full-title&gt;Physical Review B&lt;/full-title&gt;&lt;abbr-1&gt;Phys Rev B&lt;/abbr-1&gt;&lt;/periodical&gt;&lt;alt-periodical&gt;&lt;full-title&gt;Physical Review B&lt;/full-title&gt;&lt;abbr-1&gt;Phys Rev B&lt;/abbr-1&gt;&lt;/alt-periodical&gt;&lt;pages&gt;13344-13350&lt;/pages&gt;&lt;volume&gt;48&lt;/volume&gt;&lt;number&gt;18&lt;/number&gt;&lt;keywords&gt;&lt;keyword&gt;x-ray-diffraction&lt;/keyword&gt;&lt;keyword&gt;compression&lt;/keyword&gt;&lt;/keywords&gt;&lt;dates&gt;&lt;year&gt;1993&lt;/year&gt;&lt;pub-dates&gt;&lt;date&gt;Nov 1&lt;/date&gt;&lt;/pub-dates&gt;&lt;/dates&gt;&lt;isbn&gt;0163-1829&lt;/isbn&gt;&lt;accession-num&gt;WOS:A1993MF90300017&lt;/accession-num&gt;&lt;urls&gt;&lt;related-urls&gt;&lt;url&gt;&amp;lt;Go to ISI&amp;gt;://WOS:A1993MF90300017&lt;/url&gt;&lt;/related-urls&gt;&lt;/urls&gt;&lt;electronic-resource-num&gt;DOI 10.1103/PhysRevB.48.13344&lt;/electronic-resource-num&gt;&lt;language&gt;English&lt;/language&gt;&lt;/record&gt;&lt;/Cite&gt;&lt;/EndNote&gt;</w:instrText>
      </w:r>
      <w:r w:rsidRPr="00DE390C">
        <w:rPr>
          <w:rFonts w:ascii="Times New Roman" w:eastAsiaTheme="minorEastAsia" w:hAnsi="Times New Roman" w:cs="Times New Roman"/>
          <w:szCs w:val="24"/>
        </w:rPr>
        <w:fldChar w:fldCharType="separate"/>
      </w:r>
      <w:r w:rsidR="00930553" w:rsidRPr="00930553">
        <w:rPr>
          <w:rFonts w:ascii="Times New Roman" w:eastAsiaTheme="minorEastAsia" w:hAnsi="Times New Roman" w:cs="Times New Roman"/>
          <w:noProof/>
          <w:szCs w:val="24"/>
          <w:vertAlign w:val="superscript"/>
        </w:rPr>
        <w:t>44</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w:t>
      </w:r>
      <w:r w:rsidR="00B3495F" w:rsidRPr="00DE390C">
        <w:rPr>
          <w:rFonts w:ascii="Times New Roman" w:eastAsiaTheme="minorEastAsia" w:hAnsi="Times New Roman" w:cs="Times New Roman"/>
          <w:szCs w:val="24"/>
        </w:rPr>
        <w:t>It was reported by</w:t>
      </w:r>
      <w:r w:rsidRPr="00DE390C">
        <w:rPr>
          <w:rFonts w:ascii="Times New Roman" w:eastAsiaTheme="minorEastAsia" w:hAnsi="Times New Roman" w:cs="Times New Roman"/>
          <w:szCs w:val="24"/>
        </w:rPr>
        <w:t xml:space="preserve"> </w:t>
      </w:r>
      <w:proofErr w:type="spellStart"/>
      <w:r w:rsidRPr="00DE390C">
        <w:rPr>
          <w:rFonts w:ascii="Times New Roman" w:eastAsiaTheme="minorEastAsia" w:hAnsi="Times New Roman" w:cs="Times New Roman"/>
          <w:szCs w:val="24"/>
        </w:rPr>
        <w:t>Mattesini</w:t>
      </w:r>
      <w:proofErr w:type="spellEnd"/>
      <w:r w:rsidRPr="00DE390C">
        <w:rPr>
          <w:rFonts w:ascii="Times New Roman" w:eastAsiaTheme="minorEastAsia" w:hAnsi="Times New Roman" w:cs="Times New Roman"/>
          <w:szCs w:val="24"/>
        </w:rPr>
        <w:t>, M. et al.</w:t>
      </w:r>
      <w:r w:rsidRPr="00DE390C">
        <w:rPr>
          <w:rFonts w:ascii="Times New Roman" w:eastAsiaTheme="minorEastAsia" w:hAnsi="Times New Roman" w:cs="Times New Roman"/>
          <w:szCs w:val="24"/>
        </w:rPr>
        <w:fldChar w:fldCharType="begin">
          <w:fldData xml:space="preserve">PEVuZE5vdGU+PENpdGU+PEF1dGhvcj5NYXR0ZXNpbmk8L0F1dGhvcj48WWVhcj4yMDA0PC9ZZWFy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=
</w:fldData>
        </w:fldChar>
      </w:r>
      <w:r w:rsidR="00930553">
        <w:rPr>
          <w:rFonts w:ascii="Times New Roman" w:eastAsiaTheme="minorEastAsia" w:hAnsi="Times New Roman" w:cs="Times New Roman"/>
          <w:szCs w:val="24"/>
        </w:rPr>
        <w:instrText xml:space="preserve"> ADDIN EN.CITE </w:instrText>
      </w:r>
      <w:r w:rsidR="00930553">
        <w:rPr>
          <w:rFonts w:ascii="Times New Roman" w:eastAsiaTheme="minorEastAsia" w:hAnsi="Times New Roman" w:cs="Times New Roman"/>
          <w:szCs w:val="24"/>
        </w:rPr>
        <w:fldChar w:fldCharType="begin">
          <w:fldData xml:space="preserve">PEVuZE5vdGU+PENpdGU+PEF1dGhvcj5NYXR0ZXNpbmk8L0F1dGhvcj48WWVhcj4yMDA0PC9ZZWFy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=
</w:fldData>
        </w:fldChar>
      </w:r>
      <w:r w:rsidR="00930553">
        <w:rPr>
          <w:rFonts w:ascii="Times New Roman" w:eastAsiaTheme="minorEastAsia" w:hAnsi="Times New Roman" w:cs="Times New Roman"/>
          <w:szCs w:val="24"/>
        </w:rPr>
        <w:instrText xml:space="preserve"> ADDIN EN.CITE.DATA </w:instrText>
      </w:r>
      <w:r w:rsidR="00930553">
        <w:rPr>
          <w:rFonts w:ascii="Times New Roman" w:eastAsiaTheme="minorEastAsia" w:hAnsi="Times New Roman" w:cs="Times New Roman"/>
          <w:szCs w:val="24"/>
        </w:rPr>
      </w:r>
      <w:r w:rsidR="00930553">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fldChar w:fldCharType="separate"/>
      </w:r>
      <w:proofErr w:type="gramStart"/>
      <w:r w:rsidR="00930553" w:rsidRPr="00930553">
        <w:rPr>
          <w:rFonts w:ascii="Times New Roman" w:eastAsiaTheme="minorEastAsia" w:hAnsi="Times New Roman" w:cs="Times New Roman"/>
          <w:noProof/>
          <w:szCs w:val="24"/>
          <w:vertAlign w:val="superscript"/>
        </w:rPr>
        <w:t>45</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that </w:t>
      </w:r>
      <w:r w:rsidR="00B3495F" w:rsidRPr="00DE390C">
        <w:rPr>
          <w:rFonts w:ascii="Times New Roman" w:eastAsiaTheme="minorEastAsia" w:hAnsi="Times New Roman" w:cs="Times New Roman"/>
          <w:szCs w:val="24"/>
        </w:rPr>
        <w:t>cubic</w:t>
      </w:r>
      <w:r w:rsidRPr="00DE390C">
        <w:rPr>
          <w:rFonts w:ascii="Times New Roman" w:eastAsiaTheme="minorEastAsia" w:hAnsi="Times New Roman" w:cs="Times New Roman"/>
          <w:szCs w:val="24"/>
        </w:rPr>
        <w:t xml:space="preserve"> TiO</w:t>
      </w:r>
      <w:r w:rsidRPr="00DE390C">
        <w:rPr>
          <w:rFonts w:ascii="Times New Roman" w:eastAsiaTheme="minorEastAsia" w:hAnsi="Times New Roman" w:cs="Times New Roman"/>
          <w:szCs w:val="24"/>
          <w:vertAlign w:val="subscript"/>
        </w:rPr>
        <w:t>2</w:t>
      </w:r>
      <w:r w:rsidR="00B3495F" w:rsidRPr="00DE390C">
        <w:rPr>
          <w:rFonts w:ascii="Times New Roman" w:eastAsiaTheme="minorEastAsia" w:hAnsi="Times New Roman" w:cs="Times New Roman"/>
          <w:szCs w:val="24"/>
        </w:rPr>
        <w:t xml:space="preserve"> (either of</w:t>
      </w:r>
      <w:r w:rsidRPr="00DE390C">
        <w:rPr>
          <w:rFonts w:ascii="Times New Roman" w:eastAsiaTheme="minorEastAsia" w:hAnsi="Times New Roman" w:cs="Times New Roman"/>
          <w:szCs w:val="24"/>
        </w:rPr>
        <w:t xml:space="preserve"> pyrite</w:t>
      </w:r>
      <w:r w:rsidR="00B3495F" w:rsidRPr="00DE390C">
        <w:rPr>
          <w:rFonts w:ascii="Times New Roman" w:eastAsiaTheme="minorEastAsia" w:hAnsi="Times New Roman" w:cs="Times New Roman"/>
          <w:szCs w:val="24"/>
        </w:rPr>
        <w:t xml:space="preserve"> type or of fluorite type)</w:t>
      </w:r>
      <w:r w:rsidRPr="00DE390C">
        <w:rPr>
          <w:rFonts w:ascii="Times New Roman" w:eastAsiaTheme="minorEastAsia" w:hAnsi="Times New Roman" w:cs="Times New Roman"/>
          <w:szCs w:val="24"/>
        </w:rPr>
        <w:t xml:space="preserve"> can be considered as </w:t>
      </w:r>
      <w:r w:rsidR="00B3495F" w:rsidRPr="00DE390C">
        <w:rPr>
          <w:rFonts w:ascii="Times New Roman" w:eastAsiaTheme="minorEastAsia" w:hAnsi="Times New Roman" w:cs="Times New Roman"/>
          <w:szCs w:val="24"/>
        </w:rPr>
        <w:t>a potential solar-energy absorber</w:t>
      </w:r>
      <w:r w:rsidRPr="00DE390C">
        <w:rPr>
          <w:rFonts w:ascii="Times New Roman" w:eastAsiaTheme="minorEastAsia" w:hAnsi="Times New Roman" w:cs="Times New Roman"/>
          <w:szCs w:val="24"/>
        </w:rPr>
        <w:t xml:space="preserve"> </w:t>
      </w:r>
      <w:r w:rsidR="00B3495F" w:rsidRPr="00DE390C">
        <w:rPr>
          <w:rFonts w:ascii="Times New Roman" w:eastAsiaTheme="minorEastAsia" w:hAnsi="Times New Roman" w:cs="Times New Roman"/>
          <w:szCs w:val="24"/>
        </w:rPr>
        <w:t>based on</w:t>
      </w:r>
      <w:r w:rsidRPr="00DE390C">
        <w:rPr>
          <w:rFonts w:ascii="Times New Roman" w:eastAsiaTheme="minorEastAsia" w:hAnsi="Times New Roman" w:cs="Times New Roman"/>
          <w:szCs w:val="24"/>
        </w:rPr>
        <w:t xml:space="preserve"> ab-initio calculation.</w:t>
      </w:r>
      <w:proofErr w:type="gramEnd"/>
      <w:r w:rsidRPr="00DE390C">
        <w:rPr>
          <w:rFonts w:ascii="Times New Roman" w:eastAsiaTheme="minorEastAsia" w:hAnsi="Times New Roman" w:cs="Times New Roman"/>
          <w:szCs w:val="24"/>
        </w:rPr>
        <w:t xml:space="preserve"> Later on, cubic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has been intensely investigated. Mahmood et al</w:t>
      </w:r>
      <w:r w:rsidRPr="00DE390C">
        <w:rPr>
          <w:rFonts w:ascii="Times New Roman" w:eastAsiaTheme="minorEastAsia" w:hAnsi="Times New Roman" w:cs="Times New Roman"/>
          <w:szCs w:val="24"/>
        </w:rPr>
        <w:fldChar w:fldCharType="begin"/>
      </w:r>
      <w:r w:rsidR="00930553">
        <w:rPr>
          <w:rFonts w:ascii="Times New Roman" w:eastAsiaTheme="minorEastAsia" w:hAnsi="Times New Roman" w:cs="Times New Roman"/>
          <w:szCs w:val="24"/>
        </w:rPr>
        <w:instrText xml:space="preserve"> ADDIN EN.CITE &lt;EndNote&gt;&lt;Cite&gt;&lt;Author&gt;Mahmood&lt;/Author&gt;&lt;Year&gt;2013&lt;/Year&gt;&lt;RecNum&gt;751&lt;/RecNum&gt;&lt;DisplayText&gt;&lt;style face="superscript"&gt;46&lt;/style&gt;&lt;/DisplayText&gt;&lt;record&gt;&lt;rec-number&gt;751&lt;/rec-number&gt;&lt;foreign-keys&gt;&lt;key app="EN" db-id="vdzdszfxjxv0a3evt565x0x6xzpt29rzexrp" timestamp="1395250363"&gt;751&lt;/key&gt;&lt;/foreign-keys&gt;&lt;ref-type name="Journal Article"&gt;17&lt;/ref-type&gt;&lt;contributors&gt;&lt;authors&gt;&lt;author&gt;Mahmood, Tariq&lt;/author&gt;&lt;author&gt;Cao, Chuanbao&lt;/author&gt;&lt;author&gt;Tahir, Muhammad&lt;/author&gt;&lt;author&gt;Idrees, Faryal&lt;/author&gt;&lt;author&gt;Ahmed, Maqsood&lt;/author&gt;&lt;author&gt;Tanveer, M.&lt;/author&gt;&lt;author&gt;Aslam, Imran&lt;/author&gt;&lt;author&gt;Usman, Zahid&lt;/author&gt;&lt;author&gt;Ali, Zulfiqar&lt;/author&gt;&lt;author&gt;Hussain, Sajad&lt;/author&gt;&lt;/authors&gt;&lt;/contributors&gt;&lt;titles&gt;&lt;title&gt;&lt;style face="normal" font="default" size="100%"&gt;Electronic, elastic, acoustic and optical properties of cubic TiO&lt;/style&gt;&lt;style face="subscript" font="default" size="100%"&gt;2&lt;/style&gt;&lt;style face="normal" font="default" size="100%"&gt;: A DFT approach&lt;/style&gt;&lt;/title&gt;&lt;secondary-title&gt;Physica B: Condensed Matter&lt;/secondary-title&gt;&lt;/titles&gt;&lt;periodical&gt;&lt;full-title&gt;Physica B: Condensed Matter&lt;/full-title&gt;&lt;/periodical&gt;&lt;pages&gt;74-80&lt;/pages&gt;&lt;volume&gt;420&lt;/volume&gt;&lt;dates&gt;&lt;year&gt;2013&lt;/year&gt;&lt;/dates&gt;&lt;isbn&gt;09214526&lt;/isbn&gt;&lt;urls&gt;&lt;/urls&gt;&lt;electronic-resource-num&gt;10.1016/j.physb.2013.03.039&lt;/electronic-resource-num&gt;&lt;/record&gt;&lt;/Cite&gt;&lt;/EndNote&gt;</w:instrText>
      </w:r>
      <w:r w:rsidRPr="00DE390C">
        <w:rPr>
          <w:rFonts w:ascii="Times New Roman" w:eastAsiaTheme="minorEastAsia" w:hAnsi="Times New Roman" w:cs="Times New Roman"/>
          <w:szCs w:val="24"/>
        </w:rPr>
        <w:fldChar w:fldCharType="separate"/>
      </w:r>
      <w:r w:rsidR="00930553" w:rsidRPr="00930553">
        <w:rPr>
          <w:rFonts w:ascii="Times New Roman" w:eastAsiaTheme="minorEastAsia" w:hAnsi="Times New Roman" w:cs="Times New Roman"/>
          <w:noProof/>
          <w:szCs w:val="24"/>
          <w:vertAlign w:val="superscript"/>
        </w:rPr>
        <w:t>46</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did a great work to summarize the electronic, elastic, acoustic, and optical properties of cubic TiO</w:t>
      </w:r>
      <w:r w:rsidRPr="00DE390C">
        <w:rPr>
          <w:rFonts w:ascii="Times New Roman" w:eastAsiaTheme="minorEastAsia" w:hAnsi="Times New Roman" w:cs="Times New Roman"/>
          <w:szCs w:val="24"/>
          <w:vertAlign w:val="subscript"/>
        </w:rPr>
        <w:t xml:space="preserve">2 </w:t>
      </w:r>
      <w:r w:rsidRPr="00DE390C">
        <w:rPr>
          <w:rFonts w:ascii="Times New Roman" w:eastAsiaTheme="minorEastAsia" w:hAnsi="Times New Roman" w:cs="Times New Roman"/>
          <w:szCs w:val="24"/>
        </w:rPr>
        <w:t>by comparing different first principle calculation methods. However, due to the difficulty in synthesizing cubic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most research associated with the properties </w:t>
      </w:r>
      <w:proofErr w:type="gramStart"/>
      <w:r w:rsidRPr="00DE390C">
        <w:rPr>
          <w:rFonts w:ascii="Times New Roman" w:eastAsiaTheme="minorEastAsia" w:hAnsi="Times New Roman" w:cs="Times New Roman"/>
          <w:szCs w:val="24"/>
        </w:rPr>
        <w:t>are</w:t>
      </w:r>
      <w:proofErr w:type="gramEnd"/>
      <w:r w:rsidRPr="00DE390C">
        <w:rPr>
          <w:rFonts w:ascii="Times New Roman" w:eastAsiaTheme="minorEastAsia" w:hAnsi="Times New Roman" w:cs="Times New Roman"/>
          <w:szCs w:val="24"/>
        </w:rPr>
        <w:t xml:space="preserve"> still restricted to calculations.</w:t>
      </w:r>
    </w:p>
    <w:p w14:paraId="03FC76BD" w14:textId="4E4BA07A" w:rsidR="00B3495F" w:rsidRPr="00DE390C" w:rsidRDefault="007F544F" w:rsidP="00B3495F">
      <w:pPr>
        <w:ind w:firstLineChars="213" w:firstLine="426"/>
        <w:rPr>
          <w:rFonts w:ascii="Times New Roman" w:eastAsiaTheme="minorEastAsia" w:hAnsi="Times New Roman" w:cs="Times New Roman"/>
          <w:szCs w:val="24"/>
        </w:rPr>
      </w:pPr>
      <w:r w:rsidRPr="00DE390C">
        <w:rPr>
          <w:rFonts w:ascii="Times New Roman" w:eastAsiaTheme="minorEastAsia" w:hAnsi="Times New Roman" w:cs="Times New Roman"/>
          <w:szCs w:val="24"/>
        </w:rPr>
        <w:t>The newest form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was discovered by Tao et al.</w:t>
      </w:r>
      <w:r w:rsidRPr="00DE390C">
        <w:rPr>
          <w:rFonts w:ascii="Times New Roman" w:eastAsiaTheme="minorEastAsia" w:hAnsi="Times New Roman" w:cs="Times New Roman"/>
          <w:szCs w:val="24"/>
        </w:rPr>
        <w:fldChar w:fldCharType="begin"/>
      </w:r>
      <w:r w:rsidR="00930553">
        <w:rPr>
          <w:rFonts w:ascii="Times New Roman" w:eastAsiaTheme="minorEastAsia" w:hAnsi="Times New Roman" w:cs="Times New Roman"/>
          <w:szCs w:val="24"/>
        </w:rPr>
        <w:instrText xml:space="preserve"> ADDIN EN.CITE &lt;EndNote&gt;&lt;Cite&gt;&lt;Author&gt;Tao&lt;/Author&gt;&lt;Year&gt;2011&lt;/Year&gt;&lt;RecNum&gt;881&lt;/RecNum&gt;&lt;DisplayText&gt;&lt;style face="superscript"&gt;47&lt;/style&gt;&lt;/DisplayText&gt;&lt;record&gt;&lt;rec-number&gt;881&lt;/rec-number&gt;&lt;foreign-keys&gt;&lt;key app="EN" db-id="vdzdszfxjxv0a3evt565x0x6xzpt29rzexrp" timestamp="1401744970"&gt;881&lt;/key&gt;&lt;/foreign-keys&gt;&lt;ref-type name="Journal Article"&gt;17&lt;/ref-type&gt;&lt;contributors&gt;&lt;authors&gt;&lt;author&gt;Tao, J.&lt;/author&gt;&lt;author&gt;Luttrell, T.&lt;/author&gt;&lt;author&gt;Batzill, M.&lt;/author&gt;&lt;/authors&gt;&lt;/contributors&gt;&lt;auth-address&gt;Department of Physics, University of South Florida, Tampa, Florida 33620, USA.&lt;/auth-address&gt;&lt;titles&gt;&lt;title&gt;&lt;style face="normal" font="default" size="100%"&gt;A two-dimensional phase of TiO&lt;/style&gt;&lt;style face="subscript" font="default" size="100%"&gt;2&lt;/style&gt;&lt;style face="normal" font="default" size="100%"&gt; with a reduced bandgap&lt;/style&gt;&lt;/title&gt;&lt;secondary-title&gt;Nat Chem&lt;/secondary-title&gt;&lt;alt-title&gt;Nature chemistry&lt;/alt-title&gt;&lt;/titles&gt;&lt;periodical&gt;&lt;full-title&gt;Nat Chem&lt;/full-title&gt;&lt;abbr-1&gt;Nature chemistry&lt;/abbr-1&gt;&lt;/periodical&gt;&lt;alt-periodical&gt;&lt;full-title&gt;Nat Chem&lt;/full-title&gt;&lt;abbr-1&gt;Nature chemistry&lt;/abbr-1&gt;&lt;/alt-periodical&gt;&lt;pages&gt;296-300&lt;/pages&gt;&lt;volume&gt;3&lt;/volume&gt;&lt;number&gt;4&lt;/number&gt;&lt;keywords&gt;&lt;keyword&gt;Crystallization&lt;/keyword&gt;&lt;keyword&gt;Electrons&lt;/keyword&gt;&lt;keyword&gt;Microscopy, Scanning Tunneling&lt;/keyword&gt;&lt;keyword&gt;Oxidation-Reduction&lt;/keyword&gt;&lt;keyword&gt;*Phase Transition&lt;/keyword&gt;&lt;keyword&gt;Photochemical Processes&lt;/keyword&gt;&lt;keyword&gt;Photoelectron Spectroscopy&lt;/keyword&gt;&lt;keyword&gt;Physicochemical Phenomena&lt;/keyword&gt;&lt;keyword&gt;Spectrum Analysis/methods&lt;/keyword&gt;&lt;keyword&gt;Surface Properties&lt;/keyword&gt;&lt;keyword&gt;Thermodynamics&lt;/keyword&gt;&lt;keyword&gt;Titanium/*chemistry&lt;/keyword&gt;&lt;/keywords&gt;&lt;dates&gt;&lt;year&gt;2011&lt;/year&gt;&lt;pub-dates&gt;&lt;date&gt;Apr&lt;/date&gt;&lt;/pub-dates&gt;&lt;/dates&gt;&lt;isbn&gt;1755-4349 (Electronic)&amp;#xD;1755-4330 (Linking)&lt;/isbn&gt;&lt;accession-num&gt;21430688&lt;/accession-num&gt;&lt;urls&gt;&lt;related-urls&gt;&lt;url&gt;http://www.ncbi.nlm.nih.gov/pubmed/21430688&lt;/url&gt;&lt;/related-urls&gt;&lt;/urls&gt;&lt;electronic-resource-num&gt;10.1038/nchem.1006&lt;/electronic-resource-num&gt;&lt;/record&gt;&lt;/Cite&gt;&lt;/EndNote&gt;</w:instrText>
      </w:r>
      <w:r w:rsidRPr="00DE390C">
        <w:rPr>
          <w:rFonts w:ascii="Times New Roman" w:eastAsiaTheme="minorEastAsia" w:hAnsi="Times New Roman" w:cs="Times New Roman"/>
          <w:szCs w:val="24"/>
        </w:rPr>
        <w:fldChar w:fldCharType="separate"/>
      </w:r>
      <w:r w:rsidR="00930553" w:rsidRPr="00930553">
        <w:rPr>
          <w:rFonts w:ascii="Times New Roman" w:eastAsiaTheme="minorEastAsia" w:hAnsi="Times New Roman" w:cs="Times New Roman"/>
          <w:noProof/>
          <w:szCs w:val="24"/>
          <w:vertAlign w:val="superscript"/>
        </w:rPr>
        <w:t>47</w:t>
      </w:r>
      <w:r w:rsidRPr="00DE390C">
        <w:rPr>
          <w:rFonts w:ascii="Times New Roman" w:eastAsiaTheme="minorEastAsia" w:hAnsi="Times New Roman" w:cs="Times New Roman"/>
          <w:szCs w:val="24"/>
        </w:rPr>
        <w:fldChar w:fldCharType="end"/>
      </w:r>
      <w:r w:rsidRPr="00DE390C">
        <w:rPr>
          <w:rFonts w:ascii="Times New Roman" w:eastAsiaTheme="minorEastAsia" w:hAnsi="Times New Roman" w:cs="Times New Roman"/>
          <w:szCs w:val="24"/>
        </w:rPr>
        <w:t xml:space="preserve"> in 2011, who found a single layer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stoichiometry whose band gap is 2.1eV. They first produced a rutile crystal with (011) terminal plane. This crystal was reduced in vacuum, and then showed a blue color. The reduced layer originating from surface reconstruction</w:t>
      </w:r>
      <w:r w:rsidRPr="00DE390C">
        <w:rPr>
          <w:rFonts w:ascii="Times New Roman" w:hAnsi="Times New Roman" w:cs="Times New Roman"/>
          <w:noProof/>
          <w:color w:val="000000" w:themeColor="text1"/>
          <w:vertAlign w:val="superscript"/>
        </w:rPr>
        <w:fldChar w:fldCharType="begin">
          <w:fldData xml:space="preserve">PEVuZE5vdGU+PENpdGU+PEF1dGhvcj5TaGliYXRhPC9BdXRob3I+PFllYXI+MjAwODwvWWVhcj48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</w:fldData>
        </w:fldChar>
      </w:r>
      <w:r w:rsidR="00930553">
        <w:rPr>
          <w:rFonts w:ascii="Times New Roman" w:hAnsi="Times New Roman" w:cs="Times New Roman"/>
          <w:noProof/>
          <w:color w:val="000000" w:themeColor="text1"/>
          <w:vertAlign w:val="superscript"/>
        </w:rPr>
        <w:instrText xml:space="preserve"> ADDIN EN.CITE </w:instrText>
      </w:r>
      <w:r w:rsidR="00930553">
        <w:rPr>
          <w:rFonts w:ascii="Times New Roman" w:hAnsi="Times New Roman" w:cs="Times New Roman"/>
          <w:noProof/>
          <w:color w:val="000000" w:themeColor="text1"/>
          <w:vertAlign w:val="superscript"/>
        </w:rPr>
        <w:fldChar w:fldCharType="begin">
          <w:fldData xml:space="preserve">PEVuZE5vdGU+PENpdGU+PEF1dGhvcj5TaGliYXRhPC9BdXRob3I+PFllYXI+MjAwODwvWWVhcj48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</w:fldData>
        </w:fldChar>
      </w:r>
      <w:r w:rsidR="00930553">
        <w:rPr>
          <w:rFonts w:ascii="Times New Roman" w:hAnsi="Times New Roman" w:cs="Times New Roman"/>
          <w:noProof/>
          <w:color w:val="000000" w:themeColor="text1"/>
          <w:vertAlign w:val="superscript"/>
        </w:rPr>
        <w:instrText xml:space="preserve"> ADDIN EN.CITE.DATA </w:instrText>
      </w:r>
      <w:r w:rsidR="00930553">
        <w:rPr>
          <w:rFonts w:ascii="Times New Roman" w:hAnsi="Times New Roman" w:cs="Times New Roman"/>
          <w:noProof/>
          <w:color w:val="000000" w:themeColor="text1"/>
          <w:vertAlign w:val="superscript"/>
        </w:rPr>
      </w:r>
      <w:r w:rsidR="00930553">
        <w:rPr>
          <w:rFonts w:ascii="Times New Roman" w:hAnsi="Times New Roman" w:cs="Times New Roman"/>
          <w:noProof/>
          <w:color w:val="000000" w:themeColor="text1"/>
          <w:vertAlign w:val="superscript"/>
        </w:rPr>
        <w:fldChar w:fldCharType="end"/>
      </w:r>
      <w:r w:rsidRPr="00DE390C">
        <w:rPr>
          <w:rFonts w:ascii="Times New Roman" w:hAnsi="Times New Roman" w:cs="Times New Roman"/>
          <w:noProof/>
          <w:color w:val="000000" w:themeColor="text1"/>
          <w:vertAlign w:val="superscript"/>
        </w:rPr>
        <w:fldChar w:fldCharType="separate"/>
      </w:r>
      <w:r w:rsidR="00930553">
        <w:rPr>
          <w:rFonts w:ascii="Times New Roman" w:hAnsi="Times New Roman" w:cs="Times New Roman"/>
          <w:noProof/>
          <w:color w:val="000000" w:themeColor="text1"/>
          <w:vertAlign w:val="superscript"/>
        </w:rPr>
        <w:t>48</w:t>
      </w:r>
      <w:r w:rsidRPr="00DE390C">
        <w:rPr>
          <w:rFonts w:ascii="Times New Roman" w:hAnsi="Times New Roman" w:cs="Times New Roman"/>
          <w:noProof/>
          <w:color w:val="000000" w:themeColor="text1"/>
          <w:vertAlign w:val="superscript"/>
        </w:rPr>
        <w:fldChar w:fldCharType="end"/>
      </w:r>
      <w:r w:rsidRPr="00DE390C">
        <w:rPr>
          <w:rFonts w:ascii="Times New Roman" w:eastAsiaTheme="minorEastAsia" w:hAnsi="Times New Roman" w:cs="Times New Roman"/>
          <w:szCs w:val="24"/>
        </w:rPr>
        <w:t xml:space="preserve"> has a symmetry called ‘add row Ti</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O</w:t>
      </w:r>
      <w:r w:rsidRPr="00DE390C">
        <w:rPr>
          <w:rFonts w:ascii="Times New Roman" w:eastAsiaTheme="minorEastAsia" w:hAnsi="Times New Roman" w:cs="Times New Roman"/>
          <w:szCs w:val="24"/>
          <w:vertAlign w:val="subscript"/>
        </w:rPr>
        <w:t>3</w:t>
      </w:r>
      <w:r w:rsidRPr="00DE390C">
        <w:rPr>
          <w:rFonts w:ascii="Times New Roman" w:eastAsiaTheme="minorEastAsia" w:hAnsi="Times New Roman" w:cs="Times New Roman"/>
          <w:szCs w:val="24"/>
        </w:rPr>
        <w:t>’</w:t>
      </w:r>
      <w:r w:rsidRPr="00DE390C">
        <w:rPr>
          <w:rFonts w:ascii="Times New Roman" w:hAnsi="Times New Roman" w:cs="Times New Roman"/>
          <w:noProof/>
          <w:color w:val="000000" w:themeColor="text1"/>
          <w:vertAlign w:val="superscript"/>
        </w:rPr>
        <w:t xml:space="preserve"> </w:t>
      </w:r>
      <w:r w:rsidRPr="00DE390C">
        <w:rPr>
          <w:rFonts w:ascii="Times New Roman" w:hAnsi="Times New Roman" w:cs="Times New Roman"/>
          <w:noProof/>
          <w:color w:val="000000" w:themeColor="text1"/>
          <w:vertAlign w:val="superscript"/>
        </w:rPr>
        <w:fldChar w:fldCharType="begin">
          <w:fldData xml:space="preserve">PEVuZE5vdGU+PENpdGU+PEF1dGhvcj5PbmlzaGk8L0F1dGhvcj48WWVhcj4xOTk0PC9ZZWFyPjxS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</w:fldData>
        </w:fldChar>
      </w:r>
      <w:r w:rsidR="00930553">
        <w:rPr>
          <w:rFonts w:ascii="Times New Roman" w:hAnsi="Times New Roman" w:cs="Times New Roman"/>
          <w:noProof/>
          <w:color w:val="000000" w:themeColor="text1"/>
          <w:vertAlign w:val="superscript"/>
        </w:rPr>
        <w:instrText xml:space="preserve"> ADDIN EN.CITE </w:instrText>
      </w:r>
      <w:r w:rsidR="00930553">
        <w:rPr>
          <w:rFonts w:ascii="Times New Roman" w:hAnsi="Times New Roman" w:cs="Times New Roman"/>
          <w:noProof/>
          <w:color w:val="000000" w:themeColor="text1"/>
          <w:vertAlign w:val="superscript"/>
        </w:rPr>
        <w:fldChar w:fldCharType="begin">
          <w:fldData xml:space="preserve">PEVuZE5vdGU+PENpdGU+PEF1dGhvcj5PbmlzaGk8L0F1dGhvcj48WWVhcj4xOTk0PC9ZZWFyPjxS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</w:fldData>
        </w:fldChar>
      </w:r>
      <w:r w:rsidR="00930553">
        <w:rPr>
          <w:rFonts w:ascii="Times New Roman" w:hAnsi="Times New Roman" w:cs="Times New Roman"/>
          <w:noProof/>
          <w:color w:val="000000" w:themeColor="text1"/>
          <w:vertAlign w:val="superscript"/>
        </w:rPr>
        <w:instrText xml:space="preserve"> ADDIN EN.CITE.DATA </w:instrText>
      </w:r>
      <w:r w:rsidR="00930553">
        <w:rPr>
          <w:rFonts w:ascii="Times New Roman" w:hAnsi="Times New Roman" w:cs="Times New Roman"/>
          <w:noProof/>
          <w:color w:val="000000" w:themeColor="text1"/>
          <w:vertAlign w:val="superscript"/>
        </w:rPr>
      </w:r>
      <w:r w:rsidR="00930553">
        <w:rPr>
          <w:rFonts w:ascii="Times New Roman" w:hAnsi="Times New Roman" w:cs="Times New Roman"/>
          <w:noProof/>
          <w:color w:val="000000" w:themeColor="text1"/>
          <w:vertAlign w:val="superscript"/>
        </w:rPr>
        <w:fldChar w:fldCharType="end"/>
      </w:r>
      <w:r w:rsidRPr="00DE390C">
        <w:rPr>
          <w:rFonts w:ascii="Times New Roman" w:hAnsi="Times New Roman" w:cs="Times New Roman"/>
          <w:noProof/>
          <w:color w:val="000000" w:themeColor="text1"/>
          <w:vertAlign w:val="superscript"/>
        </w:rPr>
        <w:fldChar w:fldCharType="separate"/>
      </w:r>
      <w:r w:rsidR="00930553">
        <w:rPr>
          <w:rFonts w:ascii="Times New Roman" w:hAnsi="Times New Roman" w:cs="Times New Roman"/>
          <w:noProof/>
          <w:color w:val="000000" w:themeColor="text1"/>
          <w:vertAlign w:val="superscript"/>
        </w:rPr>
        <w:t>49,50</w:t>
      </w:r>
      <w:r w:rsidRPr="00DE390C">
        <w:rPr>
          <w:rFonts w:ascii="Times New Roman" w:hAnsi="Times New Roman" w:cs="Times New Roman"/>
          <w:noProof/>
          <w:color w:val="000000" w:themeColor="text1"/>
          <w:vertAlign w:val="superscript"/>
        </w:rPr>
        <w:fldChar w:fldCharType="end"/>
      </w:r>
      <w:r w:rsidRPr="00DE390C">
        <w:rPr>
          <w:rFonts w:ascii="Times New Roman" w:eastAsiaTheme="minorEastAsia" w:hAnsi="Times New Roman" w:cs="Times New Roman"/>
          <w:szCs w:val="24"/>
        </w:rPr>
        <w:t>. They re-oxidized this layer and it transformed into this new form of TiO</w:t>
      </w:r>
      <w:r w:rsidRPr="00DE390C">
        <w:rPr>
          <w:rFonts w:ascii="Times New Roman" w:eastAsiaTheme="minorEastAsia" w:hAnsi="Times New Roman" w:cs="Times New Roman"/>
          <w:szCs w:val="24"/>
          <w:vertAlign w:val="subscript"/>
        </w:rPr>
        <w:t>2</w:t>
      </w:r>
      <w:r w:rsidRPr="00DE390C">
        <w:rPr>
          <w:rFonts w:ascii="Times New Roman" w:eastAsiaTheme="minorEastAsia" w:hAnsi="Times New Roman" w:cs="Times New Roman"/>
          <w:szCs w:val="24"/>
        </w:rPr>
        <w:t xml:space="preserve"> which exhibits a 2.1eV band gap as measured by scanning tunneling spectroscopy (STS) and ultraviolet photoemission spectroscopy (UPS). However, though this new form of TiO</w:t>
      </w:r>
      <w:r w:rsidRPr="00DE390C">
        <w:rPr>
          <w:rFonts w:ascii="Times New Roman" w:eastAsiaTheme="minorEastAsia" w:hAnsi="Times New Roman" w:cs="Times New Roman"/>
          <w:szCs w:val="24"/>
          <w:vertAlign w:val="subscript"/>
        </w:rPr>
        <w:t xml:space="preserve">2 </w:t>
      </w:r>
      <w:r w:rsidRPr="00DE390C">
        <w:rPr>
          <w:rFonts w:ascii="Times New Roman" w:eastAsiaTheme="minorEastAsia" w:hAnsi="Times New Roman" w:cs="Times New Roman"/>
          <w:szCs w:val="24"/>
        </w:rPr>
        <w:t xml:space="preserve">is considered a promising photo-absorber, there is a major problem of this material for applications: it is too thin to harvest an appreciable amount of solar energy and it seems not to be possible at this time to grow a thicker layer of this material. Even the synthesis of a single layer under the similar conditions is hard to reproduce </w:t>
      </w:r>
      <w:r w:rsidRPr="00DE390C">
        <w:rPr>
          <w:rFonts w:ascii="Times New Roman" w:eastAsiaTheme="minorEastAsia" w:hAnsi="Times New Roman" w:cs="Times New Roman"/>
          <w:szCs w:val="24"/>
        </w:rPr>
        <w:fldChar w:fldCharType="begin"/>
      </w:r>
      <w:r w:rsidR="00930553">
        <w:rPr>
          <w:rFonts w:ascii="Times New Roman" w:eastAsiaTheme="minorEastAsia" w:hAnsi="Times New Roman" w:cs="Times New Roman"/>
          <w:szCs w:val="24"/>
        </w:rPr>
        <w:instrText xml:space="preserve"> ADDIN EN.CITE &lt;EndNote&gt;&lt;Cite&gt;&lt;Author&gt;Stone&lt;/Author&gt;&lt;Year&gt;1999&lt;/Year&gt;&lt;RecNum&gt;853&lt;/RecNum&gt;&lt;DisplayText&gt;&lt;style face="superscript"&gt;51&lt;/style&gt;&lt;/DisplayText&gt;&lt;record&gt;&lt;rec-number&gt;853&lt;/rec-number&gt;&lt;foreign-keys&gt;&lt;key app="EN" db-id="vdzdszfxjxv0a3evt565x0x6xzpt29rzexrp" timestamp="1401742854"&gt;853&lt;/key&gt;&lt;/foreign-keys&gt;&lt;ref-type name="Journal Article"&gt;17&lt;/ref-type&gt;&lt;contributors&gt;&lt;authors&gt;&lt;author&gt;Stone, P.&lt;/author&gt;&lt;author&gt;Bennett, R. A.&lt;/author&gt;&lt;author&gt;Bowker, M.&lt;/author&gt;&lt;/authors&gt;&lt;/contributors&gt;&lt;auth-address&gt;Bowker, M&amp;#xD;Univ Reading, Dept Chem, Catalysis Res Ctr, Reading RG6 6AD, Berks, England&amp;#xD;Univ Reading, Dept Chem, Catalysis Res Ctr, Reading RG6 6AD, Berks, England&amp;#xD;Univ Reading, Dept Chem, Catalysis Res Ctr, Reading RG6 6AD, Berks, England&lt;/auth-address&gt;&lt;titles&gt;&lt;title&gt;&lt;style face="normal" font="default" size="100%"&gt;Reactive re-oxidation of reduced TiO&lt;/style&gt;&lt;style face="subscript" font="default" size="100%"&gt;2&lt;/style&gt;&lt;style face="normal" font="default" size="100%"&gt;(110) surfaces demonstrated by high temperature STM movies&lt;/style&gt;&lt;/title&gt;&lt;secondary-title&gt;New J. Phys.&lt;/secondary-title&gt;&lt;alt-title&gt;New J Phys&lt;/alt-title&gt;&lt;/titles&gt;&lt;alt-periodical&gt;&lt;full-title&gt;New Journal of Physics&lt;/full-title&gt;&lt;abbr-1&gt;New J Phys&lt;/abbr-1&gt;&lt;/alt-periodical&gt;&lt;pages&gt;1.1-1.12&lt;/pages&gt;&lt;volume&gt;1&lt;/volume&gt;&lt;dates&gt;&lt;year&gt;1999&lt;/year&gt;&lt;/dates&gt;&lt;isbn&gt;1367-2630&lt;/isbn&gt;&lt;accession-num&gt;WOS:000208459500006&lt;/accession-num&gt;&lt;urls&gt;&lt;related-urls&gt;&lt;url&gt;&amp;lt;Go to ISI&amp;gt;://WOS:000208459500006&lt;/url&gt;&lt;url&gt;http://iopscience.iop.org/1367-2630/1/1/008/pdf/1367-2630_1_1_008.pdf&lt;/url&gt;&lt;/related-urls&gt;&lt;/urls&gt;&lt;electronic-resource-num&gt;Artn 1.1&amp;#xD;Pii S1367-2630(99)00524-8&amp;#xD;Doi 10.1088/1367-2630/1/1/008&lt;/electronic-resource-num&gt;&lt;language&gt;English&lt;/language&gt;&lt;/record&gt;&lt;/Cite&gt;&lt;/EndNote&gt;</w:instrText>
      </w:r>
      <w:r w:rsidRPr="00DE390C">
        <w:rPr>
          <w:rFonts w:ascii="Times New Roman" w:eastAsiaTheme="minorEastAsia" w:hAnsi="Times New Roman" w:cs="Times New Roman"/>
          <w:szCs w:val="24"/>
        </w:rPr>
        <w:fldChar w:fldCharType="separate"/>
      </w:r>
      <w:r w:rsidR="00930553" w:rsidRPr="00930553">
        <w:rPr>
          <w:rFonts w:ascii="Times New Roman" w:eastAsiaTheme="minorEastAsia" w:hAnsi="Times New Roman" w:cs="Times New Roman"/>
          <w:noProof/>
          <w:szCs w:val="24"/>
          <w:vertAlign w:val="superscript"/>
        </w:rPr>
        <w:t>51</w:t>
      </w:r>
      <w:r w:rsidRPr="00DE390C">
        <w:rPr>
          <w:rFonts w:ascii="Times New Roman" w:eastAsiaTheme="minorEastAsia" w:hAnsi="Times New Roman" w:cs="Times New Roman"/>
          <w:szCs w:val="24"/>
        </w:rPr>
        <w:fldChar w:fldCharType="end"/>
      </w:r>
      <w:r w:rsidR="00B3495F" w:rsidRPr="00DE390C">
        <w:rPr>
          <w:rFonts w:ascii="Times New Roman" w:eastAsiaTheme="minorEastAsia" w:hAnsi="Times New Roman" w:cs="Times New Roman"/>
          <w:szCs w:val="24"/>
        </w:rPr>
        <w:t>.</w:t>
      </w:r>
    </w:p>
    <w:p w14:paraId="777F023A" w14:textId="0763E424" w:rsidR="007F544F" w:rsidRPr="00DE390C" w:rsidRDefault="007F544F" w:rsidP="00AB436F">
      <w:pPr>
        <w:rPr>
          <w:rFonts w:ascii="Times New Roman" w:eastAsiaTheme="minorEastAsia" w:hAnsi="Times New Roman" w:cs="Times New Roman"/>
          <w:color w:val="000000" w:themeColor="text1"/>
          <w:szCs w:val="20"/>
        </w:rPr>
      </w:pPr>
      <w:r w:rsidRPr="00DE390C">
        <w:rPr>
          <w:rFonts w:ascii="Times New Roman" w:hAnsi="Times New Roman" w:cs="Times New Roman"/>
          <w:color w:val="000000" w:themeColor="text1"/>
          <w:szCs w:val="20"/>
        </w:rPr>
        <w:t>1.4.3 Defective TiO</w:t>
      </w:r>
      <w:r w:rsidRPr="00DE390C">
        <w:rPr>
          <w:rFonts w:ascii="Times New Roman" w:hAnsi="Times New Roman" w:cs="Times New Roman"/>
          <w:color w:val="000000" w:themeColor="text1"/>
          <w:szCs w:val="20"/>
          <w:vertAlign w:val="subscript"/>
        </w:rPr>
        <w:t>2</w:t>
      </w:r>
    </w:p>
    <w:p w14:paraId="5E8563E4" w14:textId="7E9DB4B3" w:rsidR="007F544F" w:rsidRPr="00DE390C" w:rsidRDefault="007F544F" w:rsidP="00534E9C">
      <w:pPr>
        <w:pStyle w:val="TAMainText"/>
        <w:ind w:firstLineChars="200" w:firstLine="400"/>
      </w:pPr>
      <w:r w:rsidRPr="00DE390C">
        <w:t>Synthesizing these new forms of TiO</w:t>
      </w:r>
      <w:r w:rsidRPr="00DE390C">
        <w:rPr>
          <w:vertAlign w:val="subscript"/>
        </w:rPr>
        <w:t>2</w:t>
      </w:r>
      <w:r w:rsidRPr="00DE390C">
        <w:t xml:space="preserve"> is still challenging and costly i.e. high temperature and high pressure for synthesizing cubic TiO</w:t>
      </w:r>
      <w:r w:rsidRPr="00DE390C">
        <w:rPr>
          <w:vertAlign w:val="subscript"/>
        </w:rPr>
        <w:t>2</w:t>
      </w:r>
      <w:r w:rsidRPr="00DE390C">
        <w:t>. It has been shown empirically that the formation of structural imperfections govern the properties</w:t>
      </w:r>
      <w:r w:rsidRPr="00DE390C">
        <w:fldChar w:fldCharType="begin">
          <w:fldData xml:space="preserve">PEVuZE5vdGU+PENpdGU+PEF1dGhvcj5XYW5nPC9BdXRob3I+PFllYXI+MjAxMzwvWWVhcj48UmVj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</w:fldData>
        </w:fldChar>
      </w:r>
      <w:r w:rsidR="00930553">
        <w:instrText xml:space="preserve"> ADDIN EN.CITE </w:instrText>
      </w:r>
      <w:r w:rsidR="00930553">
        <w:fldChar w:fldCharType="begin">
          <w:fldData xml:space="preserve">PEVuZE5vdGU+PENpdGU+PEF1dGhvcj5XYW5nPC9BdXRob3I+PFllYXI+MjAxMzwvWWVhcj48UmVj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</w:fldData>
        </w:fldChar>
      </w:r>
      <w:r w:rsidR="00930553">
        <w:instrText xml:space="preserve"> ADDIN EN.CITE.DATA </w:instrText>
      </w:r>
      <w:r w:rsidR="00930553">
        <w:fldChar w:fldCharType="end"/>
      </w:r>
      <w:r w:rsidRPr="00DE390C">
        <w:fldChar w:fldCharType="separate"/>
      </w:r>
      <w:r w:rsidR="00930553" w:rsidRPr="00930553">
        <w:rPr>
          <w:noProof/>
          <w:vertAlign w:val="superscript"/>
        </w:rPr>
        <w:t>52,53</w:t>
      </w:r>
      <w:r w:rsidRPr="00DE390C">
        <w:fldChar w:fldCharType="end"/>
      </w:r>
      <w:r w:rsidRPr="00DE390C">
        <w:t xml:space="preserve"> of TiO</w:t>
      </w:r>
      <w:r w:rsidRPr="00DE390C">
        <w:rPr>
          <w:vertAlign w:val="subscript"/>
        </w:rPr>
        <w:t>2</w:t>
      </w:r>
      <w:r w:rsidRPr="00DE390C">
        <w:t xml:space="preserve"> </w:t>
      </w:r>
      <w:r w:rsidR="00C727A4" w:rsidRPr="00DE390C">
        <w:t>NP</w:t>
      </w:r>
      <w:r w:rsidRPr="00DE390C">
        <w:t>s. The most common defects in TiO</w:t>
      </w:r>
      <w:r w:rsidRPr="00DE390C">
        <w:rPr>
          <w:vertAlign w:val="subscript"/>
        </w:rPr>
        <w:t>2</w:t>
      </w:r>
      <w:r w:rsidRPr="00DE390C">
        <w:t xml:space="preserve"> are oxygen vacancies</w:t>
      </w:r>
      <w:r w:rsidRPr="00DE390C">
        <w:rPr>
          <w:noProof/>
          <w:vertAlign w:val="superscript"/>
        </w:rPr>
        <w:fldChar w:fldCharType="begin">
          <w:fldData xml:space="preserve">PEVuZE5vdGU+PENpdGU+PEF1dGhvcj5QYW48L0F1dGhvcj48WWVhcj4yMDEzPC9ZZWFyPjxSZWNO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</w:fldData>
        </w:fldChar>
      </w:r>
      <w:r w:rsidR="00930553">
        <w:rPr>
          <w:noProof/>
          <w:vertAlign w:val="superscript"/>
        </w:rPr>
        <w:instrText xml:space="preserve"> ADDIN EN.CITE </w:instrText>
      </w:r>
      <w:r w:rsidR="00930553">
        <w:rPr>
          <w:noProof/>
          <w:vertAlign w:val="superscript"/>
        </w:rPr>
        <w:fldChar w:fldCharType="begin">
          <w:fldData xml:space="preserve">PEVuZE5vdGU+PENpdGU+PEF1dGhvcj5QYW48L0F1dGhvcj48WWVhcj4yMDEzPC9ZZWFyPjxSZWNO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</w:fldData>
        </w:fldChar>
      </w:r>
      <w:r w:rsidR="00930553">
        <w:rPr>
          <w:noProof/>
          <w:vertAlign w:val="superscript"/>
        </w:rPr>
        <w:instrText xml:space="preserve"> ADDIN EN.CITE.DATA </w:instrText>
      </w:r>
      <w:r w:rsidR="00930553">
        <w:rPr>
          <w:noProof/>
          <w:vertAlign w:val="superscript"/>
        </w:rPr>
      </w:r>
      <w:r w:rsidR="00930553">
        <w:rPr>
          <w:noProof/>
          <w:vertAlign w:val="superscript"/>
        </w:rPr>
        <w:fldChar w:fldCharType="end"/>
      </w:r>
      <w:r w:rsidRPr="00DE390C">
        <w:rPr>
          <w:noProof/>
          <w:vertAlign w:val="superscript"/>
        </w:rPr>
        <w:fldChar w:fldCharType="separate"/>
      </w:r>
      <w:r w:rsidR="00930553">
        <w:rPr>
          <w:noProof/>
          <w:vertAlign w:val="superscript"/>
        </w:rPr>
        <w:t>54</w:t>
      </w:r>
      <w:r w:rsidRPr="00DE390C">
        <w:rPr>
          <w:noProof/>
          <w:vertAlign w:val="superscript"/>
        </w:rPr>
        <w:fldChar w:fldCharType="end"/>
      </w:r>
      <w:r w:rsidRPr="00DE390C">
        <w:t>. The oxygen-deficient TiO</w:t>
      </w:r>
      <w:r w:rsidRPr="00DE390C">
        <w:rPr>
          <w:vertAlign w:val="subscript"/>
        </w:rPr>
        <w:t>2</w:t>
      </w:r>
      <w:r w:rsidRPr="00DE390C">
        <w:t xml:space="preserve"> has been demonstrated as a visible light responsive photocatalyst</w:t>
      </w:r>
      <w:r w:rsidRPr="00DE390C">
        <w:fldChar w:fldCharType="begin">
          <w:fldData xml:space="preserve">PEVuZE5vdGU+PENpdGU+PEF1dGhvcj5Ib3NzYWluPC9BdXRob3I+PFllYXI+MjAwNzwvWWVhcj48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</w:fldData>
        </w:fldChar>
      </w:r>
      <w:r w:rsidR="00930553">
        <w:instrText xml:space="preserve"> ADDIN EN.CITE </w:instrText>
      </w:r>
      <w:r w:rsidR="00930553">
        <w:fldChar w:fldCharType="begin">
          <w:fldData xml:space="preserve">PEVuZE5vdGU+PENpdGU+PEF1dGhvcj5Ib3NzYWluPC9BdXRob3I+PFllYXI+MjAwNzwvWWVhcj48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</w:fldData>
        </w:fldChar>
      </w:r>
      <w:r w:rsidR="00930553">
        <w:instrText xml:space="preserve"> ADDIN EN.CITE.DATA </w:instrText>
      </w:r>
      <w:r w:rsidR="00930553">
        <w:fldChar w:fldCharType="end"/>
      </w:r>
      <w:r w:rsidRPr="00DE390C">
        <w:fldChar w:fldCharType="separate"/>
      </w:r>
      <w:r w:rsidR="00930553" w:rsidRPr="00930553">
        <w:rPr>
          <w:noProof/>
          <w:vertAlign w:val="superscript"/>
        </w:rPr>
        <w:t>55-60</w:t>
      </w:r>
      <w:r w:rsidRPr="00DE390C">
        <w:fldChar w:fldCharType="end"/>
      </w:r>
      <w:r w:rsidRPr="00DE390C">
        <w:t xml:space="preserve">. Theoretically, the existence of oxygen vacancies are accomplished with unpaired </w:t>
      </w:r>
      <w:r w:rsidRPr="00DE390C">
        <w:lastRenderedPageBreak/>
        <w:t>electrons or Ti</w:t>
      </w:r>
      <w:r w:rsidRPr="00DE390C">
        <w:rPr>
          <w:vertAlign w:val="superscript"/>
        </w:rPr>
        <w:t>3+</w:t>
      </w:r>
      <w:r w:rsidRPr="00DE390C">
        <w:t>, which may form donor levels in the band structures of TiO</w:t>
      </w:r>
      <w:r w:rsidRPr="00DE390C">
        <w:rPr>
          <w:vertAlign w:val="subscript"/>
        </w:rPr>
        <w:t>2</w:t>
      </w:r>
      <w:r w:rsidRPr="00DE390C">
        <w:rPr>
          <w:vertAlign w:val="subscript"/>
        </w:rPr>
        <w:fldChar w:fldCharType="begin">
          <w:fldData xml:space="preserve">PEVuZE5vdGU+PENpdGU+PEF1dGhvcj5Ob3dvdG55PC9BdXRob3I+PFllYXI+MjAwODwvWWVhcj48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</w:fldData>
        </w:fldChar>
      </w:r>
      <w:r w:rsidR="00930553">
        <w:rPr>
          <w:vertAlign w:val="subscript"/>
        </w:rPr>
        <w:instrText xml:space="preserve"> ADDIN EN.CITE </w:instrText>
      </w:r>
      <w:r w:rsidR="00930553">
        <w:rPr>
          <w:vertAlign w:val="subscript"/>
        </w:rPr>
        <w:fldChar w:fldCharType="begin">
          <w:fldData xml:space="preserve">PEVuZE5vdGU+PENpdGU+PEF1dGhvcj5Ob3dvdG55PC9BdXRob3I+PFllYXI+MjAwODwvWWVhcj48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</w:fldData>
        </w:fldChar>
      </w:r>
      <w:r w:rsidR="00930553">
        <w:rPr>
          <w:vertAlign w:val="subscript"/>
        </w:rPr>
        <w:instrText xml:space="preserve"> ADDIN EN.CITE.DATA </w:instrText>
      </w:r>
      <w:r w:rsidR="00930553">
        <w:rPr>
          <w:vertAlign w:val="subscript"/>
        </w:rPr>
      </w:r>
      <w:r w:rsidR="00930553">
        <w:rPr>
          <w:vertAlign w:val="subscript"/>
        </w:rPr>
        <w:fldChar w:fldCharType="end"/>
      </w:r>
      <w:r w:rsidRPr="00DE390C">
        <w:rPr>
          <w:vertAlign w:val="subscript"/>
        </w:rPr>
        <w:fldChar w:fldCharType="separate"/>
      </w:r>
      <w:r w:rsidR="00930553" w:rsidRPr="00930553">
        <w:rPr>
          <w:noProof/>
          <w:vertAlign w:val="superscript"/>
        </w:rPr>
        <w:t>61,62</w:t>
      </w:r>
      <w:r w:rsidRPr="00DE390C">
        <w:rPr>
          <w:vertAlign w:val="subscript"/>
        </w:rPr>
        <w:fldChar w:fldCharType="end"/>
      </w:r>
      <w:r w:rsidRPr="00DE390C">
        <w:t xml:space="preserve">. </w:t>
      </w:r>
      <w:proofErr w:type="gramStart"/>
      <w:r w:rsidRPr="00DE390C">
        <w:t>Pan et al.</w:t>
      </w:r>
      <w:proofErr w:type="gramEnd"/>
      <w:r w:rsidRPr="00DE390C">
        <w:fldChar w:fldCharType="begin">
          <w:fldData xml:space="preserve">PEVuZE5vdGU+PENpdGU+PEF1dGhvcj5QYW48L0F1dGhvcj48WWVhcj4yMDEzPC9ZZWFyPjxSZWNO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</w:fldData>
        </w:fldChar>
      </w:r>
      <w:r w:rsidR="00930553">
        <w:instrText xml:space="preserve"> ADDIN EN.CITE </w:instrText>
      </w:r>
      <w:r w:rsidR="00930553">
        <w:fldChar w:fldCharType="begin">
          <w:fldData xml:space="preserve">PEVuZE5vdGU+PENpdGU+PEF1dGhvcj5QYW48L0F1dGhvcj48WWVhcj4yMDEzPC9ZZWFyPjxSZWNO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</w:fldData>
        </w:fldChar>
      </w:r>
      <w:r w:rsidR="00930553">
        <w:instrText xml:space="preserve"> ADDIN EN.CITE.DATA </w:instrText>
      </w:r>
      <w:r w:rsidR="00930553">
        <w:fldChar w:fldCharType="end"/>
      </w:r>
      <w:r w:rsidRPr="00DE390C">
        <w:fldChar w:fldCharType="separate"/>
      </w:r>
      <w:r w:rsidR="00930553" w:rsidRPr="00930553">
        <w:rPr>
          <w:noProof/>
          <w:vertAlign w:val="superscript"/>
        </w:rPr>
        <w:t>54</w:t>
      </w:r>
      <w:r w:rsidRPr="00DE390C">
        <w:fldChar w:fldCharType="end"/>
      </w:r>
      <w:r w:rsidRPr="00DE390C">
        <w:t xml:space="preserve"> did an excellent review on the formation of oxygen vacancies via different methods, in which they discuss how oxygen vacancies influence the electronic structures of TiO</w:t>
      </w:r>
      <w:r w:rsidRPr="00DE390C">
        <w:rPr>
          <w:vertAlign w:val="subscript"/>
        </w:rPr>
        <w:t>2</w:t>
      </w:r>
      <w:r w:rsidRPr="00DE390C">
        <w:t xml:space="preserve">, and potential </w:t>
      </w:r>
      <w:proofErr w:type="spellStart"/>
      <w:r w:rsidRPr="00DE390C">
        <w:t>photocatalytical</w:t>
      </w:r>
      <w:proofErr w:type="spellEnd"/>
      <w:r w:rsidRPr="00DE390C">
        <w:t xml:space="preserve"> applications. According to their review, the oxygen vacancies can be introduced by thermo-annealing in a reducing atmosphere, bombardment using high energy particles, and doping. Defective TiO</w:t>
      </w:r>
      <w:r w:rsidRPr="00DE390C">
        <w:rPr>
          <w:vertAlign w:val="subscript"/>
        </w:rPr>
        <w:t>2</w:t>
      </w:r>
      <w:r w:rsidRPr="00DE390C">
        <w:t xml:space="preserve"> with oxygen vacancies has unique physical and chemical properties, and can be a candidate for a visible light absorber. However, further investigation of oxygen vacancies still need to be developed, but this research is very difficult to perform i</w:t>
      </w:r>
      <w:r w:rsidR="00F60517" w:rsidRPr="00DE390C">
        <w:t xml:space="preserve">n experiment and has been </w:t>
      </w:r>
      <w:r w:rsidR="00B3495F" w:rsidRPr="00DE390C">
        <w:t>perused</w:t>
      </w:r>
      <w:r w:rsidRPr="00DE390C">
        <w:t xml:space="preserve"> only through calculations. For example, defects formation energy is usually challenging to measure in the experiment but readily accessible through density functional theory (DFT). </w:t>
      </w:r>
      <w:proofErr w:type="gramStart"/>
      <w:r w:rsidRPr="00DE390C">
        <w:t>Chretien et al.</w:t>
      </w:r>
      <w:proofErr w:type="gramEnd"/>
      <w:r w:rsidRPr="00DE390C">
        <w:fldChar w:fldCharType="begin">
          <w:fldData xml:space="preserve">PEVuZE5vdGU+PENpdGU+PEF1dGhvcj5DaHJldGllbjwvQXV0aG9yPjxZZWFyPjIwMTE8L1llYXI+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</w:fldData>
        </w:fldChar>
      </w:r>
      <w:r w:rsidR="00930553">
        <w:instrText xml:space="preserve"> ADDIN EN.CITE </w:instrText>
      </w:r>
      <w:r w:rsidR="00930553">
        <w:fldChar w:fldCharType="begin">
          <w:fldData xml:space="preserve">PEVuZE5vdGU+PENpdGU+PEF1dGhvcj5DaHJldGllbjwvQXV0aG9yPjxZZWFyPjIwMTE8L1llYXI+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</w:fldData>
        </w:fldChar>
      </w:r>
      <w:r w:rsidR="00930553">
        <w:instrText xml:space="preserve"> ADDIN EN.CITE.DATA </w:instrText>
      </w:r>
      <w:r w:rsidR="00930553">
        <w:fldChar w:fldCharType="end"/>
      </w:r>
      <w:r w:rsidRPr="00DE390C">
        <w:fldChar w:fldCharType="separate"/>
      </w:r>
      <w:r w:rsidR="00930553" w:rsidRPr="00930553">
        <w:rPr>
          <w:noProof/>
          <w:vertAlign w:val="superscript"/>
        </w:rPr>
        <w:t>63</w:t>
      </w:r>
      <w:r w:rsidRPr="00DE390C">
        <w:fldChar w:fldCharType="end"/>
      </w:r>
      <w:r w:rsidRPr="00DE390C">
        <w:t xml:space="preserve"> investigated the positions and energy of the unpaired electrons by taking oxygen atoms out of unit cell from DFT+U. They found if U&lt; 2.5eV, the unpaired electrons are delocalized; 3.0eV&lt;U&lt;6.0eV, they are both localized on different </w:t>
      </w:r>
      <w:proofErr w:type="spellStart"/>
      <w:r w:rsidRPr="00DE390C">
        <w:t>Ti</w:t>
      </w:r>
      <w:proofErr w:type="spellEnd"/>
      <w:r w:rsidRPr="00DE390C">
        <w:t xml:space="preserve"> atoms, reducing them (formally) from Ti</w:t>
      </w:r>
      <w:r w:rsidRPr="00DE390C">
        <w:rPr>
          <w:vertAlign w:val="superscript"/>
        </w:rPr>
        <w:t>4+</w:t>
      </w:r>
      <w:r w:rsidRPr="00DE390C">
        <w:t xml:space="preserve"> to Ti</w:t>
      </w:r>
      <w:r w:rsidRPr="00DE390C">
        <w:rPr>
          <w:vertAlign w:val="superscript"/>
        </w:rPr>
        <w:t>3+</w:t>
      </w:r>
      <w:r w:rsidRPr="00DE390C">
        <w:t xml:space="preserve">. The formation energy of the vacancies depends on the location of the pair of reduced </w:t>
      </w:r>
      <w:proofErr w:type="spellStart"/>
      <w:r w:rsidRPr="00DE390C">
        <w:t>Ti</w:t>
      </w:r>
      <w:proofErr w:type="spellEnd"/>
      <w:r w:rsidRPr="00DE390C">
        <w:t xml:space="preserve"> atoms. This calculation will be very important for us when we determine the reduced phase at the surface.</w:t>
      </w:r>
    </w:p>
    <w:p w14:paraId="3E560AF4" w14:textId="6546A93C" w:rsidR="007F544F" w:rsidRPr="00DE390C" w:rsidRDefault="007F544F" w:rsidP="00534E9C">
      <w:pPr>
        <w:pStyle w:val="TAMainText"/>
        <w:ind w:firstLineChars="200" w:firstLine="400"/>
      </w:pPr>
      <w:r w:rsidRPr="00DE390C">
        <w:t>A particularly intriguing example of defective TiO</w:t>
      </w:r>
      <w:r w:rsidRPr="00DE390C">
        <w:rPr>
          <w:vertAlign w:val="subscript"/>
        </w:rPr>
        <w:t>2</w:t>
      </w:r>
      <w:r w:rsidRPr="00DE390C">
        <w:t xml:space="preserve"> that has been intensely studied recently is that of “black” TiO</w:t>
      </w:r>
      <w:r w:rsidRPr="00DE390C">
        <w:rPr>
          <w:vertAlign w:val="subscript"/>
        </w:rPr>
        <w:t>2</w:t>
      </w:r>
      <w:r w:rsidRPr="00DE390C">
        <w:t xml:space="preserve"> NPs</w:t>
      </w:r>
      <w:r w:rsidRPr="00DE390C">
        <w:fldChar w:fldCharType="begin">
          <w:fldData xml:space="preserve">PEVuZE5vdGU+PENpdGU+PEF1dGhvcj5DaGVuPC9BdXRob3I+PFllYXI+MjAxMTwvWWVhcj48UmVj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</w:fldData>
        </w:fldChar>
      </w:r>
      <w:r w:rsidR="00930553">
        <w:instrText xml:space="preserve"> ADDIN EN.CITE </w:instrText>
      </w:r>
      <w:r w:rsidR="00930553">
        <w:fldChar w:fldCharType="begin">
          <w:fldData xml:space="preserve">PEVuZE5vdGU+PENpdGU+PEF1dGhvcj5DaGVuPC9BdXRob3I+PFllYXI+MjAxMTwvWWVhcj48UmVj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</w:fldData>
        </w:fldChar>
      </w:r>
      <w:r w:rsidR="00930553">
        <w:instrText xml:space="preserve"> ADDIN EN.CITE.DATA </w:instrText>
      </w:r>
      <w:r w:rsidR="00930553">
        <w:fldChar w:fldCharType="end"/>
      </w:r>
      <w:r w:rsidRPr="00DE390C">
        <w:fldChar w:fldCharType="separate"/>
      </w:r>
      <w:r w:rsidR="00930553" w:rsidRPr="00930553">
        <w:rPr>
          <w:noProof/>
          <w:vertAlign w:val="superscript"/>
        </w:rPr>
        <w:t>64,65</w:t>
      </w:r>
      <w:r w:rsidRPr="00DE390C">
        <w:fldChar w:fldCharType="end"/>
      </w:r>
      <w:r w:rsidRPr="00DE390C">
        <w:t>. The enhanced photocatalytic activity of this form of TiO</w:t>
      </w:r>
      <w:r w:rsidRPr="00DE390C">
        <w:rPr>
          <w:vertAlign w:val="subscript"/>
        </w:rPr>
        <w:t>2</w:t>
      </w:r>
      <w:r w:rsidRPr="00DE390C">
        <w:t xml:space="preserve"> is attributed to the bandgap narrowing in the surface layer that is produced by crystallization of amorphous material in a variety of highly reducing atmospheres, for example in a H</w:t>
      </w:r>
      <w:r w:rsidRPr="00DE390C">
        <w:rPr>
          <w:vertAlign w:val="subscript"/>
        </w:rPr>
        <w:t>2</w:t>
      </w:r>
      <w:r w:rsidRPr="00DE390C">
        <w:t xml:space="preserve"> stream. It has been shown that reducing stable, white crystalline TiO</w:t>
      </w:r>
      <w:r w:rsidRPr="00DE390C">
        <w:rPr>
          <w:vertAlign w:val="subscript"/>
        </w:rPr>
        <w:t>2</w:t>
      </w:r>
      <w:r w:rsidRPr="00DE390C">
        <w:t xml:space="preserve"> powders (Degussa P25) produces only pale blue samples with no red shift in the absorption spectra. Though this material was reported very recently by Chen et al.</w:t>
      </w:r>
      <w:r w:rsidRPr="00DE390C">
        <w:fldChar w:fldCharType="begin"/>
      </w:r>
      <w:r w:rsidR="00930553">
        <w:instrText xml:space="preserve"> ADDIN EN.CITE &lt;EndNote&gt;&lt;Cite&gt;&lt;Author&gt;Chen&lt;/Author&gt;&lt;Year&gt;2011&lt;/Year&gt;&lt;RecNum&gt;963&lt;/RecNum&gt;&lt;DisplayText&gt;&lt;style face="superscript"&gt;64&lt;/style&gt;&lt;/DisplayText&gt;&lt;record&gt;&lt;rec-number&gt;963&lt;/rec-number&gt;&lt;foreign-keys&gt;&lt;key app="EN" db-id="vdzdszfxjxv0a3evt565x0x6xzpt29rzexrp" timestamp="1422225089"&gt;963&lt;/key&gt;&lt;/foreign-keys&gt;&lt;ref-type name="Journal Article"&gt;17&lt;/ref-type&gt;&lt;contributors&gt;&lt;authors&gt;&lt;author&gt;Chen, X. B.&lt;/author&gt;&lt;author&gt;Liu, L.&lt;/author&gt;&lt;author&gt;Yu, P. Y.&lt;/author&gt;&lt;author&gt;Mao, S. S.&lt;/author&gt;&lt;/authors&gt;&lt;/contributors&gt;&lt;auth-address&gt;Mao, SS&amp;#xD;Univ Calif Berkeley, Lawrence Berkeley Lab, Berkeley, CA 94720 USA&amp;#xD;Univ Calif Berkeley, Lawrence Berkeley Lab, Berkeley, CA 94720 USA&amp;#xD;Univ Calif Berkeley, Lawrence Berkeley Lab, Berkeley, CA 94720 USA&amp;#xD;Univ Calif Berkeley, Dept Mech Engn, Berkeley, CA 94720 USA&amp;#xD;Univ Calif Berkeley, Dept Phys, Berkeley, CA 94720 USA&lt;/auth-address&gt;&lt;titles&gt;&lt;title&gt;Increasing solar absorption for photocatalysis with black hydrogenated titanium dioxide nanocrystals&lt;/title&gt;&lt;secondary-title&gt;Science&lt;/secondary-title&gt;&lt;alt-title&gt;Science&lt;/alt-title&gt;&lt;/titles&gt;&lt;periodical&gt;&lt;full-title&gt;Science&lt;/full-title&gt;&lt;abbr-1&gt;Science&lt;/abbr-1&gt;&lt;/periodical&gt;&lt;alt-periodical&gt;&lt;full-title&gt;Science&lt;/full-title&gt;&lt;abbr-1&gt;Science&lt;/abbr-1&gt;&lt;/alt-periodical&gt;&lt;pages&gt;746-750&lt;/pages&gt;&lt;volume&gt;331&lt;/volume&gt;&lt;number&gt;6018&lt;/number&gt;&lt;keywords&gt;&lt;keyword&gt;initio molecular-dynamics&lt;/keyword&gt;&lt;keyword&gt;visible-light&lt;/keyword&gt;&lt;keyword&gt;surface science&lt;/keyword&gt;&lt;keyword&gt;metals&lt;/keyword&gt;&lt;keyword&gt;nanomaterials&lt;/keyword&gt;&lt;keyword&gt;oxides&lt;/keyword&gt;&lt;/keywords&gt;&lt;dates&gt;&lt;year&gt;2011&lt;/year&gt;&lt;pub-dates&gt;&lt;date&gt;Feb 11&lt;/date&gt;&lt;/pub-dates&gt;&lt;/dates&gt;&lt;isbn&gt;0036-8075&lt;/isbn&gt;&lt;accession-num&gt;WOS:000287205700064&lt;/accession-num&gt;&lt;urls&gt;&lt;related-urls&gt;&lt;url&gt;&amp;lt;Go to ISI&amp;gt;://WOS:000287205700064&lt;/url&gt;&lt;url&gt;http://www.sciencemag.org/content/331/6018/746.full.pdf&lt;/url&gt;&lt;/related-urls&gt;&lt;/urls&gt;&lt;electronic-resource-num&gt;DOI 10.1126/science.1200448&lt;/electronic-resource-num&gt;&lt;language&gt;English&lt;/language&gt;&lt;/record&gt;&lt;/Cite&gt;&lt;/EndNote&gt;</w:instrText>
      </w:r>
      <w:r w:rsidRPr="00DE390C">
        <w:fldChar w:fldCharType="separate"/>
      </w:r>
      <w:r w:rsidR="00930553" w:rsidRPr="00930553">
        <w:rPr>
          <w:noProof/>
          <w:vertAlign w:val="superscript"/>
        </w:rPr>
        <w:t>64</w:t>
      </w:r>
      <w:r w:rsidRPr="00DE390C">
        <w:fldChar w:fldCharType="end"/>
      </w:r>
      <w:r w:rsidRPr="00DE390C">
        <w:t>, tremendous volume of research has been performed due to the prominently enhanced photo-activities and narrowed band gap of TiO</w:t>
      </w:r>
      <w:r w:rsidRPr="00DE390C">
        <w:rPr>
          <w:vertAlign w:val="subscript"/>
        </w:rPr>
        <w:t>2</w:t>
      </w:r>
      <w:r w:rsidRPr="00DE390C">
        <w:t xml:space="preserve">. In 2015, Chen </w:t>
      </w:r>
      <w:proofErr w:type="gramStart"/>
      <w:r w:rsidRPr="00DE390C">
        <w:t>et</w:t>
      </w:r>
      <w:proofErr w:type="gramEnd"/>
      <w:r w:rsidR="00B3495F" w:rsidRPr="00DE390C">
        <w:t>.</w:t>
      </w:r>
      <w:r w:rsidRPr="00DE390C">
        <w:t xml:space="preserve"> </w:t>
      </w:r>
      <w:proofErr w:type="gramStart"/>
      <w:r w:rsidRPr="00DE390C">
        <w:t>al</w:t>
      </w:r>
      <w:proofErr w:type="gramEnd"/>
      <w:r w:rsidRPr="00DE390C">
        <w:t>.</w:t>
      </w:r>
      <w:r w:rsidRPr="00DE390C">
        <w:fldChar w:fldCharType="begin">
          <w:fldData xml:space="preserve">PEVuZE5vdGU+PENpdGU+PEF1dGhvcj5DaGVuPC9BdXRob3I+PFllYXI+MjAxNTwvWWVhcj48UmVj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</w:fldData>
        </w:fldChar>
      </w:r>
      <w:r w:rsidR="00930553">
        <w:instrText xml:space="preserve"> ADDIN EN.CITE </w:instrText>
      </w:r>
      <w:r w:rsidR="00930553">
        <w:fldChar w:fldCharType="begin">
          <w:fldData xml:space="preserve">PEVuZE5vdGU+PENpdGU+PEF1dGhvcj5DaGVuPC9BdXRob3I+PFllYXI+MjAxNTwvWWVhcj48UmVj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</w:fldData>
        </w:fldChar>
      </w:r>
      <w:r w:rsidR="00930553">
        <w:instrText xml:space="preserve"> ADDIN EN.CITE.DATA </w:instrText>
      </w:r>
      <w:r w:rsidR="00930553">
        <w:fldChar w:fldCharType="end"/>
      </w:r>
      <w:r w:rsidRPr="00DE390C">
        <w:fldChar w:fldCharType="separate"/>
      </w:r>
      <w:r w:rsidR="00930553" w:rsidRPr="00930553">
        <w:rPr>
          <w:noProof/>
          <w:vertAlign w:val="superscript"/>
        </w:rPr>
        <w:t>66</w:t>
      </w:r>
      <w:r w:rsidRPr="00DE390C">
        <w:fldChar w:fldCharType="end"/>
      </w:r>
      <w:r w:rsidRPr="00DE390C">
        <w:t xml:space="preserve"> performed a great job in summarizing comprehensively the synthesis approaches, properties and applications of black TiO</w:t>
      </w:r>
      <w:r w:rsidRPr="00DE390C">
        <w:rPr>
          <w:vertAlign w:val="subscript"/>
        </w:rPr>
        <w:t>2</w:t>
      </w:r>
      <w:r w:rsidRPr="00DE390C">
        <w:t>. It generally accepted that the reduction annealing ambient gives rise to a unique core-shell structure of black TiO</w:t>
      </w:r>
      <w:r w:rsidRPr="00DE390C">
        <w:rPr>
          <w:vertAlign w:val="subscript"/>
        </w:rPr>
        <w:t>2</w:t>
      </w:r>
      <w:r w:rsidRPr="00DE390C">
        <w:t>, a stoichiometric core with an amorphous shell. It is argued that black TiO</w:t>
      </w:r>
      <w:r w:rsidRPr="00DE390C">
        <w:rPr>
          <w:vertAlign w:val="subscript"/>
        </w:rPr>
        <w:t>2</w:t>
      </w:r>
      <w:r w:rsidRPr="00DE390C">
        <w:t xml:space="preserve"> is uniquely stable because the metastable defective phase containing oxygen vacancies and Ti</w:t>
      </w:r>
      <w:r w:rsidRPr="00DE390C">
        <w:rPr>
          <w:vertAlign w:val="superscript"/>
        </w:rPr>
        <w:t>3+</w:t>
      </w:r>
      <w:r w:rsidRPr="00DE390C">
        <w:t xml:space="preserve"> is frozen in. However, it is highly possible that oxygen vacancies of a high amount should react with the stoichiometric TiO</w:t>
      </w:r>
      <w:r w:rsidRPr="00DE390C">
        <w:rPr>
          <w:vertAlign w:val="subscript"/>
        </w:rPr>
        <w:t>2</w:t>
      </w:r>
      <w:r w:rsidRPr="00DE390C">
        <w:t xml:space="preserve"> and form reduced structures, i.e. </w:t>
      </w:r>
      <w:proofErr w:type="spellStart"/>
      <w:r w:rsidRPr="00DE390C">
        <w:t>magn</w:t>
      </w:r>
      <w:r w:rsidR="00B3495F" w:rsidRPr="00DE390C">
        <w:t>é</w:t>
      </w:r>
      <w:r w:rsidRPr="00DE390C">
        <w:t>li</w:t>
      </w:r>
      <w:proofErr w:type="spellEnd"/>
      <w:r w:rsidRPr="00DE390C">
        <w:t xml:space="preserve"> phases or Ti</w:t>
      </w:r>
      <w:r w:rsidRPr="00DE390C">
        <w:rPr>
          <w:vertAlign w:val="subscript"/>
        </w:rPr>
        <w:t>2</w:t>
      </w:r>
      <w:r w:rsidRPr="00DE390C">
        <w:t>O</w:t>
      </w:r>
      <w:r w:rsidRPr="00DE390C">
        <w:rPr>
          <w:vertAlign w:val="subscript"/>
        </w:rPr>
        <w:t>3</w:t>
      </w:r>
      <w:r w:rsidRPr="00DE390C">
        <w:t xml:space="preserve">. Therefore, a systematically characterization of structures need to be </w:t>
      </w:r>
      <w:r w:rsidRPr="00DE390C">
        <w:lastRenderedPageBreak/>
        <w:t>performed on the black TiO</w:t>
      </w:r>
      <w:r w:rsidRPr="00DE390C">
        <w:rPr>
          <w:vertAlign w:val="subscript"/>
        </w:rPr>
        <w:t>2</w:t>
      </w:r>
      <w:r w:rsidRPr="00DE390C">
        <w:t>. In this study, we characterized a form of black TiO</w:t>
      </w:r>
      <w:r w:rsidRPr="00DE390C">
        <w:rPr>
          <w:vertAlign w:val="subscript"/>
        </w:rPr>
        <w:t>2</w:t>
      </w:r>
      <w:r w:rsidRPr="00DE390C">
        <w:t xml:space="preserve"> in great detail</w:t>
      </w:r>
      <w:r w:rsidR="00E0708A" w:rsidRPr="00DE390C">
        <w:t>s</w:t>
      </w:r>
      <w:r w:rsidRPr="00DE390C">
        <w:t xml:space="preserve"> and the results are shown in chapter 3</w:t>
      </w:r>
      <w:r w:rsidR="00E0708A" w:rsidRPr="00DE390C">
        <w:t>-4.</w:t>
      </w:r>
    </w:p>
    <w:p w14:paraId="05EF066A" w14:textId="77777777" w:rsidR="007F544F" w:rsidRPr="00DE390C" w:rsidRDefault="007F544F" w:rsidP="00E0708A">
      <w:pPr>
        <w:pStyle w:val="Heading2"/>
        <w:spacing w:before="156" w:after="156"/>
        <w:rPr>
          <w:rFonts w:ascii="Times New Roman" w:hAnsi="Times New Roman" w:cs="Times New Roman"/>
        </w:rPr>
      </w:pPr>
      <w:bookmarkStart w:id="25" w:name="_Toc422839599"/>
      <w:r w:rsidRPr="00DE390C">
        <w:rPr>
          <w:rFonts w:ascii="Times New Roman" w:hAnsi="Times New Roman" w:cs="Times New Roman"/>
        </w:rPr>
        <w:t>Summary and motivation</w:t>
      </w:r>
      <w:bookmarkEnd w:id="25"/>
    </w:p>
    <w:p w14:paraId="3DD5C6D5" w14:textId="77777777" w:rsidR="007F544F" w:rsidRPr="00DE390C" w:rsidRDefault="007F544F" w:rsidP="00534E9C">
      <w:pPr>
        <w:pStyle w:val="TAMainText"/>
        <w:ind w:firstLineChars="200" w:firstLine="400"/>
      </w:pPr>
      <w:r w:rsidRPr="00DE390C">
        <w:t>In summary, TiO</w:t>
      </w:r>
      <w:r w:rsidRPr="00DE390C">
        <w:rPr>
          <w:vertAlign w:val="subscript"/>
        </w:rPr>
        <w:t>2</w:t>
      </w:r>
      <w:r w:rsidRPr="00DE390C">
        <w:t xml:space="preserve"> is an easy fabricated, low cost and high photo-activity material in photocatalytic application, i.e. water splitting. However, the current application of TiO</w:t>
      </w:r>
      <w:r w:rsidRPr="00DE390C">
        <w:rPr>
          <w:vertAlign w:val="subscript"/>
        </w:rPr>
        <w:t>2</w:t>
      </w:r>
      <w:r w:rsidRPr="00DE390C">
        <w:t xml:space="preserve"> is hindered by its intrinsic property-the large band gap. Dopants injection is the most conventional way to narrow the band gap but it is disputed that the defect states in the band gap may act as recombination center of electron-hole pairs. Directly synthesizing the new form of TiO</w:t>
      </w:r>
      <w:r w:rsidRPr="00DE390C">
        <w:rPr>
          <w:vertAlign w:val="subscript"/>
        </w:rPr>
        <w:t>2</w:t>
      </w:r>
      <w:r w:rsidRPr="00DE390C">
        <w:t xml:space="preserve"> with narrowed band gap can fundamentally solve this problem. The recent intensely developed way involving creating defects can significantly decrease the band gap of TiO</w:t>
      </w:r>
      <w:r w:rsidRPr="00DE390C">
        <w:rPr>
          <w:vertAlign w:val="subscript"/>
        </w:rPr>
        <w:t>2</w:t>
      </w:r>
      <w:r w:rsidRPr="00DE390C">
        <w:t xml:space="preserve"> in a low-cost way. </w:t>
      </w:r>
    </w:p>
    <w:p w14:paraId="4D39A74E" w14:textId="650DA7D6" w:rsidR="007F544F" w:rsidRPr="00DE390C" w:rsidRDefault="007F544F" w:rsidP="00534E9C">
      <w:pPr>
        <w:pStyle w:val="TAMainText"/>
        <w:ind w:firstLineChars="200" w:firstLine="400"/>
      </w:pPr>
      <w:r w:rsidRPr="00DE390C">
        <w:t>The motivation of this work is to find a low-cost but effectively way to obtain the TiO</w:t>
      </w:r>
      <w:r w:rsidRPr="00DE390C">
        <w:rPr>
          <w:vertAlign w:val="subscript"/>
        </w:rPr>
        <w:t xml:space="preserve">2 </w:t>
      </w:r>
      <w:r w:rsidR="00C727A4" w:rsidRPr="00DE390C">
        <w:t>NP</w:t>
      </w:r>
      <w:r w:rsidRPr="00DE390C">
        <w:t>s with narrowed band gap. We focus on the fundamental understanding in the evolution of the TiO</w:t>
      </w:r>
      <w:r w:rsidRPr="00DE390C">
        <w:rPr>
          <w:vertAlign w:val="subscript"/>
        </w:rPr>
        <w:t>2</w:t>
      </w:r>
      <w:r w:rsidRPr="00DE390C">
        <w:t xml:space="preserve"> structures during different process, i.e. thermo-annealing by taking advantage of a combination of high spatially resolved techniques which we will introduce in next chapter.</w:t>
      </w:r>
    </w:p>
    <w:p w14:paraId="37D43194" w14:textId="77777777" w:rsidR="00623BBD" w:rsidRPr="00DE390C" w:rsidRDefault="00523143">
      <w:pPr>
        <w:widowControl/>
        <w:spacing w:line="240" w:lineRule="auto"/>
        <w:jc w:val="left"/>
        <w:rPr>
          <w:rFonts w:ascii="Times New Roman" w:eastAsiaTheme="minorEastAsia" w:hAnsi="Times New Roman" w:cs="Times New Roman"/>
          <w:b/>
          <w:bCs/>
          <w:kern w:val="44"/>
          <w:sz w:val="36"/>
          <w:szCs w:val="44"/>
        </w:rPr>
      </w:pPr>
      <w:r w:rsidRPr="00DE390C">
        <w:rPr>
          <w:rFonts w:ascii="Times New Roman" w:eastAsiaTheme="minorEastAsia" w:hAnsi="Times New Roman" w:cs="Times New Roman"/>
          <w:b/>
          <w:bCs/>
          <w:kern w:val="44"/>
          <w:sz w:val="36"/>
          <w:szCs w:val="44"/>
        </w:rPr>
        <w:br w:type="page"/>
      </w:r>
    </w:p>
    <w:p w14:paraId="627ED73A" w14:textId="583B1BA8" w:rsidR="00A97AAE" w:rsidRPr="00DE390C" w:rsidRDefault="00A97AAE" w:rsidP="00594CD5">
      <w:pPr>
        <w:pStyle w:val="Heading1"/>
        <w:spacing w:before="312" w:after="312"/>
        <w:jc w:val="center"/>
        <w:rPr>
          <w:rFonts w:ascii="Times New Roman" w:hAnsi="Times New Roman" w:cs="Times New Roman"/>
        </w:rPr>
      </w:pPr>
      <w:bookmarkStart w:id="26" w:name="_Toc420576034"/>
      <w:bookmarkStart w:id="27" w:name="_Toc420578862"/>
      <w:bookmarkStart w:id="28" w:name="_Toc420579676"/>
      <w:bookmarkStart w:id="29" w:name="_Toc422839600"/>
      <w:bookmarkEnd w:id="1"/>
      <w:r w:rsidRPr="00DE390C">
        <w:rPr>
          <w:rFonts w:ascii="Times New Roman" w:hAnsi="Times New Roman" w:cs="Times New Roman"/>
        </w:rPr>
        <w:lastRenderedPageBreak/>
        <w:t>Experimental methodologies</w:t>
      </w:r>
      <w:bookmarkStart w:id="30" w:name="_Toc393890235"/>
      <w:bookmarkEnd w:id="26"/>
      <w:bookmarkEnd w:id="27"/>
      <w:bookmarkEnd w:id="28"/>
      <w:bookmarkEnd w:id="29"/>
    </w:p>
    <w:p w14:paraId="3713AB74" w14:textId="77777777" w:rsidR="00A97AAE" w:rsidRPr="00DE390C" w:rsidRDefault="00A97AAE" w:rsidP="00A97AAE">
      <w:pPr>
        <w:pStyle w:val="Heading2"/>
        <w:spacing w:before="156" w:after="156"/>
        <w:rPr>
          <w:rFonts w:ascii="Times New Roman" w:eastAsiaTheme="minorEastAsia" w:hAnsi="Times New Roman" w:cs="Times New Roman"/>
        </w:rPr>
      </w:pPr>
      <w:bookmarkStart w:id="31" w:name="_Toc420576035"/>
      <w:bookmarkStart w:id="32" w:name="_Toc420578863"/>
      <w:bookmarkStart w:id="33" w:name="_Toc420579677"/>
      <w:bookmarkStart w:id="34" w:name="_Toc422839601"/>
      <w:r w:rsidRPr="00DE390C">
        <w:rPr>
          <w:rFonts w:ascii="Times New Roman" w:eastAsiaTheme="minorEastAsia" w:hAnsi="Times New Roman" w:cs="Times New Roman"/>
        </w:rPr>
        <w:t>Synthesis and sample preparation</w:t>
      </w:r>
      <w:bookmarkEnd w:id="30"/>
      <w:bookmarkEnd w:id="31"/>
      <w:bookmarkEnd w:id="32"/>
      <w:bookmarkEnd w:id="33"/>
      <w:bookmarkEnd w:id="34"/>
    </w:p>
    <w:p w14:paraId="08A563C0" w14:textId="3FA80A32" w:rsidR="003C7A04" w:rsidRPr="00DE390C" w:rsidRDefault="00A97AAE" w:rsidP="003C7A04">
      <w:pPr>
        <w:ind w:firstLineChars="200" w:firstLine="400"/>
        <w:rPr>
          <w:rFonts w:ascii="Times New Roman" w:eastAsiaTheme="minorEastAsia" w:hAnsi="Times New Roman" w:cs="Times New Roman"/>
        </w:rPr>
      </w:pPr>
      <w:r w:rsidRPr="00DE390C">
        <w:rPr>
          <w:rFonts w:ascii="Times New Roman" w:hAnsi="Times New Roman" w:cs="Times New Roman"/>
        </w:rPr>
        <w:t xml:space="preserve">Pulsed laser </w:t>
      </w:r>
      <w:r w:rsidR="00591DA0">
        <w:rPr>
          <w:rFonts w:ascii="Times New Roman" w:eastAsiaTheme="minorEastAsia" w:hAnsi="Times New Roman" w:cs="Times New Roman" w:hint="eastAsia"/>
        </w:rPr>
        <w:t>deposition (PLD)</w:t>
      </w:r>
      <w:r w:rsidRPr="00DE390C">
        <w:rPr>
          <w:rFonts w:ascii="Times New Roman" w:hAnsi="Times New Roman" w:cs="Times New Roman"/>
        </w:rPr>
        <w:t>, a well-known and versatile synthesis method, typically used for epitaxial thin film growth, was used here as a clean way of synthesizing ultra-small TiO</w:t>
      </w:r>
      <w:r w:rsidRPr="00DE390C">
        <w:rPr>
          <w:rFonts w:ascii="Times New Roman" w:hAnsi="Times New Roman" w:cs="Times New Roman"/>
          <w:vertAlign w:val="subscript"/>
        </w:rPr>
        <w:t>2</w:t>
      </w:r>
      <w:r w:rsidRPr="00DE390C">
        <w:rPr>
          <w:rFonts w:ascii="Times New Roman" w:hAnsi="Times New Roman" w:cs="Times New Roman"/>
        </w:rPr>
        <w:t xml:space="preserve"> </w:t>
      </w:r>
      <w:r w:rsidR="00C727A4" w:rsidRPr="00DE390C">
        <w:rPr>
          <w:rFonts w:ascii="Times New Roman" w:hAnsi="Times New Roman" w:cs="Times New Roman"/>
        </w:rPr>
        <w:t>NP</w:t>
      </w:r>
      <w:r w:rsidRPr="00DE390C">
        <w:rPr>
          <w:rFonts w:ascii="Times New Roman" w:hAnsi="Times New Roman" w:cs="Times New Roman"/>
        </w:rPr>
        <w:t xml:space="preserve">s by gas phase condensation. By adjusting the density and </w:t>
      </w:r>
      <w:proofErr w:type="spellStart"/>
      <w:r w:rsidRPr="00DE390C">
        <w:rPr>
          <w:rFonts w:ascii="Times New Roman" w:hAnsi="Times New Roman" w:cs="Times New Roman"/>
        </w:rPr>
        <w:t>thermalization</w:t>
      </w:r>
      <w:proofErr w:type="spellEnd"/>
      <w:r w:rsidRPr="00DE390C">
        <w:rPr>
          <w:rFonts w:ascii="Times New Roman" w:hAnsi="Times New Roman" w:cs="Times New Roman"/>
        </w:rPr>
        <w:t xml:space="preserve"> dynamics of the ablation plume through the choice of laser </w:t>
      </w:r>
      <w:proofErr w:type="spellStart"/>
      <w:r w:rsidRPr="00DE390C">
        <w:rPr>
          <w:rFonts w:ascii="Times New Roman" w:hAnsi="Times New Roman" w:cs="Times New Roman"/>
        </w:rPr>
        <w:t>fluence</w:t>
      </w:r>
      <w:proofErr w:type="spellEnd"/>
      <w:r w:rsidRPr="00DE390C">
        <w:rPr>
          <w:rFonts w:ascii="Times New Roman" w:hAnsi="Times New Roman" w:cs="Times New Roman"/>
        </w:rPr>
        <w:t xml:space="preserve"> and background gas density, different phases and sizes of TiO</w:t>
      </w:r>
      <w:r w:rsidRPr="00DE390C">
        <w:rPr>
          <w:rFonts w:ascii="Times New Roman" w:hAnsi="Times New Roman" w:cs="Times New Roman"/>
          <w:vertAlign w:val="subscript"/>
        </w:rPr>
        <w:t>2</w:t>
      </w:r>
      <w:r w:rsidRPr="00DE390C">
        <w:rPr>
          <w:rFonts w:ascii="Times New Roman" w:hAnsi="Times New Roman" w:cs="Times New Roman"/>
        </w:rPr>
        <w:t xml:space="preserve"> </w:t>
      </w:r>
      <w:r w:rsidR="00C727A4" w:rsidRPr="00DE390C">
        <w:rPr>
          <w:rFonts w:ascii="Times New Roman" w:hAnsi="Times New Roman" w:cs="Times New Roman"/>
        </w:rPr>
        <w:t>NP</w:t>
      </w:r>
      <w:r w:rsidRPr="00DE390C">
        <w:rPr>
          <w:rFonts w:ascii="Times New Roman" w:hAnsi="Times New Roman" w:cs="Times New Roman"/>
        </w:rPr>
        <w:t xml:space="preserve">s could be synthesized. </w:t>
      </w:r>
      <w:r w:rsidR="00AA0E47" w:rsidRPr="00DE390C">
        <w:rPr>
          <w:rFonts w:ascii="Times New Roman" w:hAnsi="Times New Roman" w:cs="Times New Roman"/>
          <w:lang w:val="en-GB"/>
        </w:rPr>
        <w:t xml:space="preserve">Temporally- and spatially-resolved </w:t>
      </w:r>
      <w:r w:rsidR="00AA0E47" w:rsidRPr="00DE390C">
        <w:rPr>
          <w:rFonts w:ascii="Times New Roman" w:hAnsi="Times New Roman" w:cs="Times New Roman"/>
        </w:rPr>
        <w:t xml:space="preserve">gated-ICCD imaging is employed as </w:t>
      </w:r>
      <w:r w:rsidR="00AA0E47" w:rsidRPr="00DE390C">
        <w:rPr>
          <w:rFonts w:ascii="Times New Roman" w:hAnsi="Times New Roman" w:cs="Times New Roman"/>
          <w:i/>
        </w:rPr>
        <w:t>in situ</w:t>
      </w:r>
      <w:r w:rsidR="00AA0E47" w:rsidRPr="00DE390C">
        <w:rPr>
          <w:rFonts w:ascii="Times New Roman" w:hAnsi="Times New Roman" w:cs="Times New Roman"/>
        </w:rPr>
        <w:t xml:space="preserve"> diagnostic to study the </w:t>
      </w:r>
      <w:r w:rsidRPr="00DE390C">
        <w:rPr>
          <w:rFonts w:ascii="Times New Roman" w:hAnsi="Times New Roman" w:cs="Times New Roman"/>
        </w:rPr>
        <w:t xml:space="preserve">propagation of the ablation plume over which the high kinetic energy species in the laser plasma are thermalized to condense and deposit as </w:t>
      </w:r>
      <w:r w:rsidR="00C727A4" w:rsidRPr="00DE390C">
        <w:rPr>
          <w:rFonts w:ascii="Times New Roman" w:hAnsi="Times New Roman" w:cs="Times New Roman"/>
        </w:rPr>
        <w:t>NP</w:t>
      </w:r>
      <w:r w:rsidRPr="00DE390C">
        <w:rPr>
          <w:rFonts w:ascii="Times New Roman" w:hAnsi="Times New Roman" w:cs="Times New Roman"/>
        </w:rPr>
        <w:t xml:space="preserve"> aggregates onto substrates for subsequent analysis by HRTEM. Pulsed </w:t>
      </w:r>
      <w:proofErr w:type="spellStart"/>
      <w:r w:rsidRPr="00DE390C">
        <w:rPr>
          <w:rFonts w:ascii="Times New Roman" w:hAnsi="Times New Roman" w:cs="Times New Roman"/>
        </w:rPr>
        <w:t>KrF</w:t>
      </w:r>
      <w:proofErr w:type="spellEnd"/>
      <w:r w:rsidRPr="00DE390C">
        <w:rPr>
          <w:rFonts w:ascii="Times New Roman" w:hAnsi="Times New Roman" w:cs="Times New Roman"/>
        </w:rPr>
        <w:t xml:space="preserve"> (248nm, 1 J cm</w:t>
      </w:r>
      <w:r w:rsidRPr="00DE390C">
        <w:rPr>
          <w:rFonts w:ascii="Times New Roman" w:hAnsi="Times New Roman" w:cs="Times New Roman"/>
          <w:vertAlign w:val="superscript"/>
        </w:rPr>
        <w:t>-2</w:t>
      </w:r>
      <w:r w:rsidRPr="00DE390C">
        <w:rPr>
          <w:rFonts w:ascii="Times New Roman" w:hAnsi="Times New Roman" w:cs="Times New Roman"/>
        </w:rPr>
        <w:t xml:space="preserve">, 1 Hz) laser vaporization of </w:t>
      </w:r>
      <w:r w:rsidR="00DA523B" w:rsidRPr="00DE390C">
        <w:rPr>
          <w:rFonts w:ascii="Times New Roman" w:hAnsi="Times New Roman" w:cs="Times New Roman"/>
        </w:rPr>
        <w:t xml:space="preserve">a </w:t>
      </w:r>
      <w:r w:rsidRPr="00DE390C">
        <w:rPr>
          <w:rFonts w:ascii="Times New Roman" w:hAnsi="Times New Roman" w:cs="Times New Roman"/>
        </w:rPr>
        <w:t>TiO</w:t>
      </w:r>
      <w:r w:rsidRPr="00DE390C">
        <w:rPr>
          <w:rFonts w:ascii="Times New Roman" w:hAnsi="Times New Roman" w:cs="Times New Roman"/>
          <w:vertAlign w:val="subscript"/>
        </w:rPr>
        <w:t>2</w:t>
      </w:r>
      <w:r w:rsidRPr="00DE390C">
        <w:rPr>
          <w:rFonts w:ascii="Times New Roman" w:hAnsi="Times New Roman" w:cs="Times New Roman"/>
        </w:rPr>
        <w:t xml:space="preserve"> targets in room temperature </w:t>
      </w:r>
      <w:r w:rsidR="00DA523B" w:rsidRPr="00DE390C">
        <w:rPr>
          <w:rFonts w:ascii="Times New Roman" w:hAnsi="Times New Roman" w:cs="Times New Roman"/>
        </w:rPr>
        <w:t xml:space="preserve">and </w:t>
      </w:r>
      <w:r w:rsidRPr="00DE390C">
        <w:rPr>
          <w:rFonts w:ascii="Times New Roman" w:hAnsi="Times New Roman" w:cs="Times New Roman"/>
        </w:rPr>
        <w:t xml:space="preserve">200 </w:t>
      </w:r>
      <w:proofErr w:type="spellStart"/>
      <w:r w:rsidRPr="00DE390C">
        <w:rPr>
          <w:rFonts w:ascii="Times New Roman" w:hAnsi="Times New Roman" w:cs="Times New Roman"/>
        </w:rPr>
        <w:t>mTorr</w:t>
      </w:r>
      <w:proofErr w:type="spellEnd"/>
      <w:r w:rsidRPr="00DE390C">
        <w:rPr>
          <w:rFonts w:ascii="Times New Roman" w:hAnsi="Times New Roman" w:cs="Times New Roman"/>
        </w:rPr>
        <w:t xml:space="preserve"> </w:t>
      </w:r>
      <w:r w:rsidR="00DA523B" w:rsidRPr="00DE390C">
        <w:rPr>
          <w:rFonts w:ascii="Times New Roman" w:hAnsi="Times New Roman" w:cs="Times New Roman"/>
        </w:rPr>
        <w:t xml:space="preserve">oxygen background pressure </w:t>
      </w:r>
      <w:r w:rsidRPr="00DE390C">
        <w:rPr>
          <w:rFonts w:ascii="Times New Roman" w:hAnsi="Times New Roman" w:cs="Times New Roman"/>
        </w:rPr>
        <w:t>were determined to produce a spatially confined laser ablation plasm</w:t>
      </w:r>
      <w:r w:rsidR="0000132A" w:rsidRPr="00DE390C">
        <w:rPr>
          <w:rFonts w:ascii="Times New Roman" w:hAnsi="Times New Roman" w:cs="Times New Roman"/>
        </w:rPr>
        <w:t>a plume that thermalized over</w:t>
      </w:r>
      <w:r w:rsidR="0000132A" w:rsidRPr="00DE390C">
        <w:rPr>
          <w:rFonts w:ascii="Times New Roman" w:eastAsiaTheme="minorEastAsia" w:hAnsi="Times New Roman" w:cs="Times New Roman"/>
        </w:rPr>
        <w:t xml:space="preserve"> different</w:t>
      </w:r>
      <w:r w:rsidRPr="00DE390C">
        <w:rPr>
          <w:rFonts w:ascii="Times New Roman" w:hAnsi="Times New Roman" w:cs="Times New Roman"/>
        </w:rPr>
        <w:t xml:space="preserve"> stopping distance</w:t>
      </w:r>
      <w:r w:rsidR="0000132A" w:rsidRPr="00DE390C">
        <w:rPr>
          <w:rFonts w:ascii="Times New Roman" w:eastAsiaTheme="minorEastAsia" w:hAnsi="Times New Roman" w:cs="Times New Roman"/>
        </w:rPr>
        <w:t>s</w:t>
      </w:r>
      <w:r w:rsidRPr="00DE390C">
        <w:rPr>
          <w:rFonts w:ascii="Times New Roman" w:hAnsi="Times New Roman" w:cs="Times New Roman"/>
        </w:rPr>
        <w:t xml:space="preserve"> and resulted in the </w:t>
      </w:r>
      <w:r w:rsidR="00500F4B" w:rsidRPr="00DE390C">
        <w:rPr>
          <w:rFonts w:ascii="Times New Roman" w:hAnsi="Times New Roman" w:cs="Times New Roman"/>
        </w:rPr>
        <w:t xml:space="preserve">formation </w:t>
      </w:r>
      <w:r w:rsidRPr="00DE390C">
        <w:rPr>
          <w:rFonts w:ascii="Times New Roman" w:hAnsi="Times New Roman" w:cs="Times New Roman"/>
        </w:rPr>
        <w:t xml:space="preserve">of ultra-small (&lt; 5 nm) </w:t>
      </w:r>
      <w:r w:rsidR="00C727A4" w:rsidRPr="00DE390C">
        <w:rPr>
          <w:rFonts w:ascii="Times New Roman" w:hAnsi="Times New Roman" w:cs="Times New Roman"/>
        </w:rPr>
        <w:t>NP</w:t>
      </w:r>
      <w:r w:rsidR="00B3495F" w:rsidRPr="00DE390C">
        <w:rPr>
          <w:rFonts w:ascii="Times New Roman" w:hAnsi="Times New Roman" w:cs="Times New Roman"/>
        </w:rPr>
        <w:t>s.</w:t>
      </w:r>
      <w:r w:rsidR="00B3495F" w:rsidRPr="00DE390C">
        <w:rPr>
          <w:rFonts w:ascii="Times New Roman" w:eastAsiaTheme="minorEastAsia" w:hAnsi="Times New Roman" w:cs="Times New Roman"/>
        </w:rPr>
        <w:t xml:space="preserve"> </w:t>
      </w:r>
      <w:r w:rsidRPr="00DE390C">
        <w:rPr>
          <w:rFonts w:ascii="Times New Roman" w:hAnsi="Times New Roman" w:cs="Times New Roman"/>
        </w:rPr>
        <w:t>The</w:t>
      </w:r>
      <w:r w:rsidR="000614D4" w:rsidRPr="00DE390C">
        <w:rPr>
          <w:rFonts w:ascii="Times New Roman" w:hAnsi="Times New Roman" w:cs="Times New Roman"/>
        </w:rPr>
        <w:t>se</w:t>
      </w:r>
      <w:r w:rsidRPr="00DE390C">
        <w:rPr>
          <w:rFonts w:ascii="Times New Roman" w:hAnsi="Times New Roman" w:cs="Times New Roman"/>
        </w:rPr>
        <w:t xml:space="preserve"> ultra-small </w:t>
      </w:r>
      <w:r w:rsidR="00C727A4" w:rsidRPr="00DE390C">
        <w:rPr>
          <w:rFonts w:ascii="Times New Roman" w:hAnsi="Times New Roman" w:cs="Times New Roman"/>
        </w:rPr>
        <w:t>NP</w:t>
      </w:r>
      <w:r w:rsidRPr="00DE390C">
        <w:rPr>
          <w:rFonts w:ascii="Times New Roman" w:hAnsi="Times New Roman" w:cs="Times New Roman"/>
        </w:rPr>
        <w:t>s were deposited as loosely assembled aggregates onto room-temperature Si substrates</w:t>
      </w:r>
      <w:r w:rsidRPr="00DE390C">
        <w:rPr>
          <w:rFonts w:ascii="Times New Roman" w:eastAsiaTheme="minorEastAsia" w:hAnsi="Times New Roman" w:cs="Times New Roman"/>
        </w:rPr>
        <w:t>. The experimental setup and representative plume image</w:t>
      </w:r>
      <w:r w:rsidR="000614D4" w:rsidRPr="00DE390C">
        <w:rPr>
          <w:rFonts w:ascii="Times New Roman" w:eastAsiaTheme="minorEastAsia" w:hAnsi="Times New Roman" w:cs="Times New Roman"/>
        </w:rPr>
        <w:t>s</w:t>
      </w:r>
      <w:r w:rsidRPr="00DE390C">
        <w:rPr>
          <w:rFonts w:ascii="Times New Roman" w:eastAsiaTheme="minorEastAsia" w:hAnsi="Times New Roman" w:cs="Times New Roman"/>
        </w:rPr>
        <w:t xml:space="preserve"> are </w:t>
      </w:r>
      <w:r w:rsidRPr="00DE390C">
        <w:rPr>
          <w:rFonts w:ascii="Times New Roman" w:hAnsi="Times New Roman" w:cs="Times New Roman"/>
        </w:rPr>
        <w:t xml:space="preserve">shown in Fig </w:t>
      </w:r>
      <w:r w:rsidR="003C7A04" w:rsidRPr="00DE390C">
        <w:rPr>
          <w:rFonts w:ascii="Times New Roman" w:eastAsiaTheme="minorEastAsia" w:hAnsi="Times New Roman" w:cs="Times New Roman"/>
        </w:rPr>
        <w:t>2-1</w:t>
      </w:r>
      <w:r w:rsidRPr="00DE390C">
        <w:rPr>
          <w:rFonts w:ascii="Times New Roman" w:hAnsi="Times New Roman" w:cs="Times New Roman"/>
        </w:rPr>
        <w:t>.</w:t>
      </w:r>
    </w:p>
    <w:p w14:paraId="4BF071B9" w14:textId="77777777" w:rsidR="003C7A04" w:rsidRPr="00DE390C" w:rsidRDefault="003C7A04" w:rsidP="003C7A04">
      <w:pPr>
        <w:ind w:firstLineChars="200" w:firstLine="400"/>
        <w:rPr>
          <w:rFonts w:ascii="Times New Roman" w:eastAsiaTheme="minorEastAsia" w:hAnsi="Times New Roman" w:cs="Times New Roman"/>
        </w:rPr>
      </w:pPr>
    </w:p>
    <w:p w14:paraId="6247B027" w14:textId="40AE6F19" w:rsidR="00A97AAE" w:rsidRPr="00DE390C" w:rsidRDefault="000336CB" w:rsidP="00A97AAE">
      <w:pPr>
        <w:keepNext/>
        <w:ind w:firstLineChars="200" w:firstLine="400"/>
        <w:jc w:val="center"/>
        <w:rPr>
          <w:rFonts w:ascii="Times New Roman" w:hAnsi="Times New Roman" w:cs="Times New Roman"/>
        </w:rPr>
      </w:pPr>
      <w:r w:rsidRPr="00DE390C">
        <w:rPr>
          <w:rFonts w:ascii="Times New Roman" w:hAnsi="Times New Roman" w:cs="Times New Roman"/>
          <w:noProof/>
        </w:rPr>
        <w:drawing>
          <wp:inline distT="0" distB="0" distL="0" distR="0" wp14:anchorId="109693A1" wp14:editId="33A26A82">
            <wp:extent cx="3988913" cy="306787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88786" cy="3067781"/>
                    </a:xfrm>
                    <a:prstGeom prst="rect">
                      <a:avLst/>
                    </a:prstGeom>
                    <a:noFill/>
                  </pic:spPr>
                </pic:pic>
              </a:graphicData>
            </a:graphic>
          </wp:inline>
        </w:drawing>
      </w:r>
    </w:p>
    <w:p w14:paraId="235100CA" w14:textId="2060D0C1" w:rsidR="003C7A04" w:rsidRPr="00DE390C" w:rsidRDefault="00A97AAE" w:rsidP="00745B5B">
      <w:pPr>
        <w:pStyle w:val="Caption"/>
        <w:spacing w:line="240" w:lineRule="auto"/>
        <w:jc w:val="center"/>
        <w:rPr>
          <w:rFonts w:ascii="Times New Roman" w:hAnsi="Times New Roman" w:cs="Times New Roman"/>
        </w:rPr>
      </w:pPr>
      <w:bookmarkStart w:id="35" w:name="_Toc424897093"/>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w:t>
      </w:r>
      <w:r w:rsidR="00F440B6" w:rsidRPr="00DE390C">
        <w:rPr>
          <w:rFonts w:ascii="Times New Roman" w:hAnsi="Times New Roman" w:cs="Times New Roman"/>
        </w:rPr>
        <w:fldChar w:fldCharType="end"/>
      </w:r>
      <w:r w:rsidRPr="00DE390C">
        <w:rPr>
          <w:rFonts w:ascii="Times New Roman" w:hAnsi="Times New Roman" w:cs="Times New Roman"/>
        </w:rPr>
        <w:t>(a) Schematic of the experimental setup.</w:t>
      </w:r>
      <w:proofErr w:type="gramEnd"/>
      <w:r w:rsidRPr="00DE390C">
        <w:rPr>
          <w:rFonts w:ascii="Times New Roman" w:hAnsi="Times New Roman" w:cs="Times New Roman"/>
        </w:rPr>
        <w:t xml:space="preserve"> (b) Time resolved imaging of visible plasma plume luminescence at the indicated times after laser ablation in 1Torr </w:t>
      </w:r>
      <w:proofErr w:type="spellStart"/>
      <w:r w:rsidRPr="00DE390C">
        <w:rPr>
          <w:rFonts w:ascii="Times New Roman" w:hAnsi="Times New Roman" w:cs="Times New Roman"/>
        </w:rPr>
        <w:t>Ar</w:t>
      </w:r>
      <w:proofErr w:type="spellEnd"/>
      <w:r w:rsidRPr="00DE390C">
        <w:rPr>
          <w:rFonts w:ascii="Times New Roman" w:hAnsi="Times New Roman" w:cs="Times New Roman"/>
        </w:rPr>
        <w:t xml:space="preserve"> and </w:t>
      </w:r>
      <w:r w:rsidRPr="00DE390C">
        <w:rPr>
          <w:rFonts w:ascii="Times New Roman" w:eastAsiaTheme="minorEastAsia" w:hAnsi="Times New Roman" w:cs="Times New Roman"/>
        </w:rPr>
        <w:t>873 K</w:t>
      </w:r>
      <w:r w:rsidRPr="00DE390C">
        <w:rPr>
          <w:rFonts w:ascii="Times New Roman" w:hAnsi="Times New Roman" w:cs="Times New Roman"/>
        </w:rPr>
        <w:t xml:space="preserve"> substrate temperature.</w:t>
      </w:r>
      <w:bookmarkEnd w:id="35"/>
    </w:p>
    <w:p w14:paraId="7598176D" w14:textId="5829497B" w:rsidR="00A97AAE" w:rsidRPr="00DE390C" w:rsidRDefault="00A97AAE" w:rsidP="0016293F">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lastRenderedPageBreak/>
        <w:t>T</w:t>
      </w:r>
      <w:r w:rsidRPr="00DE390C">
        <w:rPr>
          <w:rFonts w:ascii="Times New Roman" w:hAnsi="Times New Roman" w:cs="Times New Roman"/>
        </w:rPr>
        <w:t xml:space="preserve">hese as-synthesized ultra-small </w:t>
      </w:r>
      <w:r w:rsidR="00C727A4" w:rsidRPr="00DE390C">
        <w:rPr>
          <w:rFonts w:ascii="Times New Roman" w:hAnsi="Times New Roman" w:cs="Times New Roman"/>
        </w:rPr>
        <w:t>NP</w:t>
      </w:r>
      <w:r w:rsidRPr="00DE390C">
        <w:rPr>
          <w:rFonts w:ascii="Times New Roman" w:hAnsi="Times New Roman" w:cs="Times New Roman"/>
        </w:rPr>
        <w:t>s appeared amorphous under examination by electron diffraction</w:t>
      </w:r>
      <w:r w:rsidRPr="00DE390C">
        <w:rPr>
          <w:rFonts w:ascii="Times New Roman" w:eastAsiaTheme="minorEastAsia" w:hAnsi="Times New Roman" w:cs="Times New Roman"/>
        </w:rPr>
        <w:t xml:space="preserve"> as shown in Fig 2-2</w:t>
      </w:r>
      <w:r w:rsidRPr="00DE390C">
        <w:rPr>
          <w:rFonts w:ascii="Times New Roman" w:hAnsi="Times New Roman" w:cs="Times New Roman"/>
        </w:rPr>
        <w:t xml:space="preserve">. However, we found that these </w:t>
      </w:r>
      <w:r w:rsidR="00C727A4" w:rsidRPr="00DE390C">
        <w:rPr>
          <w:rFonts w:ascii="Times New Roman" w:hAnsi="Times New Roman" w:cs="Times New Roman"/>
        </w:rPr>
        <w:t>NP</w:t>
      </w:r>
      <w:r w:rsidRPr="00DE390C">
        <w:rPr>
          <w:rFonts w:ascii="Times New Roman" w:hAnsi="Times New Roman" w:cs="Times New Roman"/>
        </w:rPr>
        <w:t xml:space="preserve">s produced by </w:t>
      </w:r>
      <w:r w:rsidR="003039E8" w:rsidRPr="00DE390C">
        <w:rPr>
          <w:rFonts w:ascii="Times New Roman" w:hAnsi="Times New Roman" w:cs="Times New Roman"/>
        </w:rPr>
        <w:t>our</w:t>
      </w:r>
      <w:r w:rsidRPr="00DE390C">
        <w:rPr>
          <w:rFonts w:ascii="Times New Roman" w:hAnsi="Times New Roman" w:cs="Times New Roman"/>
        </w:rPr>
        <w:t xml:space="preserve"> non-equilibrium synthesis route </w:t>
      </w:r>
      <w:r w:rsidR="003039E8" w:rsidRPr="00DE390C">
        <w:rPr>
          <w:rFonts w:ascii="Times New Roman" w:hAnsi="Times New Roman" w:cs="Times New Roman"/>
        </w:rPr>
        <w:t>can</w:t>
      </w:r>
      <w:r w:rsidRPr="00DE390C">
        <w:rPr>
          <w:rFonts w:ascii="Times New Roman" w:hAnsi="Times New Roman" w:cs="Times New Roman"/>
        </w:rPr>
        <w:t xml:space="preserve"> serve as versatile “building blocks” to form a variety of morphologies and phases when deposited at different rates </w:t>
      </w:r>
      <w:r w:rsidR="003039E8" w:rsidRPr="00DE390C">
        <w:rPr>
          <w:rFonts w:ascii="Times New Roman" w:hAnsi="Times New Roman" w:cs="Times New Roman"/>
        </w:rPr>
        <w:t>and</w:t>
      </w:r>
      <w:r w:rsidRPr="00DE390C">
        <w:rPr>
          <w:rFonts w:ascii="Times New Roman" w:hAnsi="Times New Roman" w:cs="Times New Roman"/>
        </w:rPr>
        <w:t xml:space="preserve"> temperatures. </w:t>
      </w:r>
      <w:proofErr w:type="gramStart"/>
      <w:r w:rsidR="0016293F" w:rsidRPr="00DE390C">
        <w:rPr>
          <w:rFonts w:ascii="Times New Roman" w:eastAsiaTheme="minorEastAsia" w:hAnsi="Times New Roman" w:cs="Times New Roman"/>
        </w:rPr>
        <w:t>I</w:t>
      </w:r>
      <w:r w:rsidRPr="00DE390C">
        <w:rPr>
          <w:rFonts w:ascii="Times New Roman" w:eastAsiaTheme="minorEastAsia" w:hAnsi="Times New Roman" w:cs="Times New Roman"/>
        </w:rPr>
        <w:t>n Chapter 3-</w:t>
      </w:r>
      <w:r w:rsidR="0016293F" w:rsidRPr="00DE390C">
        <w:rPr>
          <w:rFonts w:ascii="Times New Roman" w:eastAsiaTheme="minorEastAsia" w:hAnsi="Times New Roman" w:cs="Times New Roman"/>
        </w:rPr>
        <w:t>1</w:t>
      </w:r>
      <w:r w:rsidRPr="00DE390C">
        <w:rPr>
          <w:rFonts w:ascii="Times New Roman" w:hAnsi="Times New Roman" w:cs="Times New Roman"/>
        </w:rPr>
        <w:t>.</w:t>
      </w:r>
      <w:proofErr w:type="gramEnd"/>
      <w:r w:rsidRPr="00DE390C">
        <w:rPr>
          <w:rFonts w:ascii="Times New Roman" w:hAnsi="Times New Roman" w:cs="Times New Roman"/>
        </w:rPr>
        <w:t xml:space="preserve"> </w:t>
      </w:r>
      <w:r w:rsidR="0016293F" w:rsidRPr="00DE390C">
        <w:rPr>
          <w:rFonts w:ascii="Times New Roman" w:eastAsiaTheme="minorEastAsia" w:hAnsi="Times New Roman" w:cs="Times New Roman"/>
        </w:rPr>
        <w:t>We will</w:t>
      </w:r>
      <w:r w:rsidRPr="00DE390C">
        <w:rPr>
          <w:rFonts w:ascii="Times New Roman" w:hAnsi="Times New Roman" w:cs="Times New Roman"/>
        </w:rPr>
        <w:t xml:space="preserve"> </w:t>
      </w:r>
      <w:r w:rsidR="006732D9" w:rsidRPr="00DE390C">
        <w:rPr>
          <w:rFonts w:ascii="Times New Roman" w:hAnsi="Times New Roman" w:cs="Times New Roman"/>
        </w:rPr>
        <w:t xml:space="preserve">first </w:t>
      </w:r>
      <w:r w:rsidRPr="00DE390C">
        <w:rPr>
          <w:rFonts w:ascii="Times New Roman" w:hAnsi="Times New Roman" w:cs="Times New Roman"/>
        </w:rPr>
        <w:t>focus on the characterization of the ultra</w:t>
      </w:r>
      <w:r w:rsidRPr="00DE390C">
        <w:rPr>
          <w:rFonts w:ascii="Times New Roman" w:eastAsiaTheme="minorEastAsia" w:hAnsi="Times New Roman" w:cs="Times New Roman"/>
        </w:rPr>
        <w:t>-</w:t>
      </w:r>
      <w:r w:rsidRPr="00DE390C">
        <w:rPr>
          <w:rFonts w:ascii="Times New Roman" w:hAnsi="Times New Roman" w:cs="Times New Roman"/>
        </w:rPr>
        <w:t xml:space="preserve">small </w:t>
      </w:r>
      <w:r w:rsidR="00C727A4" w:rsidRPr="00DE390C">
        <w:rPr>
          <w:rFonts w:ascii="Times New Roman" w:hAnsi="Times New Roman" w:cs="Times New Roman"/>
        </w:rPr>
        <w:t>NP</w:t>
      </w:r>
      <w:r w:rsidR="00B3495F" w:rsidRPr="00DE390C">
        <w:rPr>
          <w:rFonts w:ascii="Times New Roman" w:hAnsi="Times New Roman" w:cs="Times New Roman"/>
        </w:rPr>
        <w:t xml:space="preserve">s </w:t>
      </w:r>
      <w:r w:rsidRPr="00DE390C">
        <w:rPr>
          <w:rFonts w:ascii="Times New Roman" w:hAnsi="Times New Roman" w:cs="Times New Roman"/>
        </w:rPr>
        <w:t>“building blocks” that were deposited at room temperature</w:t>
      </w:r>
      <w:r w:rsidR="006732D9" w:rsidRPr="00DE390C">
        <w:rPr>
          <w:rFonts w:ascii="Times New Roman" w:hAnsi="Times New Roman" w:cs="Times New Roman"/>
        </w:rPr>
        <w:t>. Then,</w:t>
      </w:r>
      <w:r w:rsidRPr="00DE390C">
        <w:rPr>
          <w:rFonts w:ascii="Times New Roman" w:hAnsi="Times New Roman" w:cs="Times New Roman"/>
        </w:rPr>
        <w:t xml:space="preserve"> </w:t>
      </w:r>
      <w:r w:rsidR="006732D9" w:rsidRPr="00DE390C">
        <w:rPr>
          <w:rFonts w:ascii="Times New Roman" w:hAnsi="Times New Roman" w:cs="Times New Roman"/>
        </w:rPr>
        <w:t xml:space="preserve">we will study </w:t>
      </w:r>
      <w:r w:rsidRPr="00DE390C">
        <w:rPr>
          <w:rFonts w:ascii="Times New Roman" w:hAnsi="Times New Roman" w:cs="Times New Roman"/>
        </w:rPr>
        <w:t>the structure of larger TiO</w:t>
      </w:r>
      <w:r w:rsidRPr="00DE390C">
        <w:rPr>
          <w:rFonts w:ascii="Times New Roman" w:hAnsi="Times New Roman" w:cs="Times New Roman"/>
          <w:vertAlign w:val="subscript"/>
        </w:rPr>
        <w:t>2</w:t>
      </w:r>
      <w:r w:rsidRPr="00DE390C">
        <w:rPr>
          <w:rFonts w:ascii="Times New Roman" w:hAnsi="Times New Roman" w:cs="Times New Roman"/>
        </w:rPr>
        <w:t xml:space="preserve"> </w:t>
      </w:r>
      <w:r w:rsidR="00C727A4" w:rsidRPr="00DE390C">
        <w:rPr>
          <w:rFonts w:ascii="Times New Roman" w:hAnsi="Times New Roman" w:cs="Times New Roman"/>
        </w:rPr>
        <w:t>NP</w:t>
      </w:r>
      <w:r w:rsidRPr="00DE390C">
        <w:rPr>
          <w:rFonts w:ascii="Times New Roman" w:hAnsi="Times New Roman" w:cs="Times New Roman"/>
        </w:rPr>
        <w:t xml:space="preserve">s of </w:t>
      </w:r>
      <w:proofErr w:type="spellStart"/>
      <w:r w:rsidRPr="00DE390C">
        <w:rPr>
          <w:rFonts w:ascii="Times New Roman" w:hAnsi="Times New Roman" w:cs="Times New Roman"/>
        </w:rPr>
        <w:t>anatase</w:t>
      </w:r>
      <w:proofErr w:type="spellEnd"/>
      <w:r w:rsidR="0016293F" w:rsidRPr="00DE390C">
        <w:rPr>
          <w:rFonts w:ascii="Times New Roman" w:eastAsiaTheme="minorEastAsia" w:hAnsi="Times New Roman" w:cs="Times New Roman"/>
        </w:rPr>
        <w:t xml:space="preserve">, </w:t>
      </w:r>
      <w:proofErr w:type="gramStart"/>
      <w:r w:rsidR="0016293F" w:rsidRPr="00DE390C">
        <w:rPr>
          <w:rFonts w:ascii="Times New Roman" w:eastAsiaTheme="minorEastAsia" w:hAnsi="Times New Roman" w:cs="Times New Roman"/>
        </w:rPr>
        <w:t>TiO</w:t>
      </w:r>
      <w:r w:rsidR="0016293F" w:rsidRPr="00DE390C">
        <w:rPr>
          <w:rFonts w:ascii="Times New Roman" w:eastAsiaTheme="minorEastAsia" w:hAnsi="Times New Roman" w:cs="Times New Roman"/>
          <w:vertAlign w:val="subscript"/>
        </w:rPr>
        <w:t>2</w:t>
      </w:r>
      <w:r w:rsidR="0016293F" w:rsidRPr="00DE390C">
        <w:rPr>
          <w:rFonts w:ascii="Times New Roman" w:eastAsiaTheme="minorEastAsia" w:hAnsi="Times New Roman" w:cs="Times New Roman"/>
        </w:rPr>
        <w:t>(</w:t>
      </w:r>
      <w:proofErr w:type="gramEnd"/>
      <w:r w:rsidR="0016293F" w:rsidRPr="00DE390C">
        <w:rPr>
          <w:rFonts w:ascii="Times New Roman" w:eastAsiaTheme="minorEastAsia" w:hAnsi="Times New Roman" w:cs="Times New Roman"/>
        </w:rPr>
        <w:t>B),</w:t>
      </w:r>
      <w:r w:rsidRPr="00DE390C">
        <w:rPr>
          <w:rFonts w:ascii="Times New Roman" w:hAnsi="Times New Roman" w:cs="Times New Roman"/>
        </w:rPr>
        <w:t xml:space="preserve"> and rutile phases that were formed by post-annealing UNPs at 400</w:t>
      </w:r>
      <w:r w:rsidR="006732D9" w:rsidRPr="00DE390C">
        <w:rPr>
          <w:rFonts w:ascii="Times New Roman" w:hAnsi="Times New Roman" w:cs="Times New Roman"/>
        </w:rPr>
        <w:t>-</w:t>
      </w:r>
      <w:r w:rsidR="0016293F" w:rsidRPr="00DE390C">
        <w:rPr>
          <w:rFonts w:ascii="Times New Roman" w:eastAsiaTheme="minorEastAsia" w:hAnsi="Times New Roman" w:cs="Times New Roman"/>
        </w:rPr>
        <w:t>9</w:t>
      </w:r>
      <w:r w:rsidRPr="00DE390C">
        <w:rPr>
          <w:rFonts w:ascii="Times New Roman" w:hAnsi="Times New Roman" w:cs="Times New Roman"/>
        </w:rPr>
        <w:t xml:space="preserve">00°C, for 1-2 hours in </w:t>
      </w:r>
      <w:r w:rsidR="0016293F" w:rsidRPr="00DE390C">
        <w:rPr>
          <w:rFonts w:ascii="Times New Roman" w:eastAsiaTheme="minorEastAsia" w:hAnsi="Times New Roman" w:cs="Times New Roman"/>
        </w:rPr>
        <w:t>different background</w:t>
      </w:r>
      <w:r w:rsidRPr="00DE390C">
        <w:rPr>
          <w:rFonts w:ascii="Times New Roman" w:hAnsi="Times New Roman" w:cs="Times New Roman"/>
        </w:rPr>
        <w:t xml:space="preserve"> gas</w:t>
      </w:r>
      <w:r w:rsidRPr="00DE390C">
        <w:rPr>
          <w:rFonts w:ascii="Times New Roman" w:eastAsiaTheme="minorEastAsia" w:hAnsi="Times New Roman" w:cs="Times New Roman"/>
        </w:rPr>
        <w:t>.</w:t>
      </w:r>
    </w:p>
    <w:p w14:paraId="66C7ACD4" w14:textId="3B624508" w:rsidR="003C7A04" w:rsidRPr="00DE390C" w:rsidRDefault="00F02752" w:rsidP="00F02752">
      <w:pPr>
        <w:ind w:firstLineChars="213" w:firstLine="426"/>
        <w:jc w:val="center"/>
        <w:rPr>
          <w:rFonts w:ascii="Times New Roman" w:eastAsiaTheme="minorEastAsia" w:hAnsi="Times New Roman" w:cs="Times New Roman"/>
        </w:rPr>
      </w:pPr>
      <w:r w:rsidRPr="00DE390C">
        <w:rPr>
          <w:rFonts w:ascii="Times New Roman" w:eastAsiaTheme="minorEastAsia" w:hAnsi="Times New Roman" w:cs="Times New Roman"/>
          <w:noProof/>
        </w:rPr>
        <w:drawing>
          <wp:inline distT="0" distB="0" distL="0" distR="0" wp14:anchorId="43FF05EB" wp14:editId="1F83BDF6">
            <wp:extent cx="2335563" cy="2309751"/>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8841" t="1494" r="50629" b="56959"/>
                    <a:stretch/>
                  </pic:blipFill>
                  <pic:spPr bwMode="auto">
                    <a:xfrm>
                      <a:off x="0" y="0"/>
                      <a:ext cx="2340539" cy="2314672"/>
                    </a:xfrm>
                    <a:prstGeom prst="rect">
                      <a:avLst/>
                    </a:prstGeom>
                    <a:noFill/>
                    <a:ln>
                      <a:noFill/>
                    </a:ln>
                    <a:extLst>
                      <a:ext uri="{53640926-AAD7-44D8-BBD7-CCE9431645EC}">
                        <a14:shadowObscured xmlns:a14="http://schemas.microsoft.com/office/drawing/2010/main"/>
                      </a:ext>
                    </a:extLst>
                  </pic:spPr>
                </pic:pic>
              </a:graphicData>
            </a:graphic>
          </wp:inline>
        </w:drawing>
      </w:r>
    </w:p>
    <w:p w14:paraId="153E2127" w14:textId="05582D06" w:rsidR="00A97AAE" w:rsidRPr="00DE390C" w:rsidRDefault="00A97AAE" w:rsidP="000336CB">
      <w:pPr>
        <w:keepNext/>
        <w:ind w:firstLineChars="150" w:firstLine="300"/>
        <w:jc w:val="center"/>
        <w:rPr>
          <w:rFonts w:ascii="Times New Roman" w:hAnsi="Times New Roman" w:cs="Times New Roman"/>
        </w:rPr>
      </w:pPr>
    </w:p>
    <w:p w14:paraId="0B8A8A5F" w14:textId="3CC47780" w:rsidR="00A97AAE" w:rsidRPr="00DE390C" w:rsidRDefault="00A97AAE" w:rsidP="003C33C7">
      <w:pPr>
        <w:spacing w:line="240" w:lineRule="auto"/>
        <w:rPr>
          <w:rFonts w:ascii="Times New Roman" w:eastAsiaTheme="minorEastAsia" w:hAnsi="Times New Roman" w:cs="Times New Roman"/>
        </w:rPr>
      </w:pPr>
      <w:bookmarkStart w:id="36" w:name="_Toc424897094"/>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Pr="00DE390C">
        <w:rPr>
          <w:rFonts w:ascii="Times New Roman" w:hAnsi="Times New Roman" w:cs="Times New Roman"/>
          <w:b/>
        </w:rPr>
        <w:t xml:space="preserve"> </w:t>
      </w:r>
      <w:r w:rsidR="00F02752">
        <w:rPr>
          <w:rFonts w:ascii="Times New Roman" w:eastAsia="黑体" w:hAnsi="Times New Roman" w:cs="Times New Roman" w:hint="eastAsia"/>
        </w:rPr>
        <w:t xml:space="preserve">Electron diffraction patterns taken from </w:t>
      </w:r>
      <w:proofErr w:type="spellStart"/>
      <w:r w:rsidRPr="00DE390C">
        <w:rPr>
          <w:rFonts w:ascii="Times New Roman" w:eastAsia="黑体" w:hAnsi="Times New Roman" w:cs="Times New Roman"/>
        </w:rPr>
        <w:t>morphous</w:t>
      </w:r>
      <w:proofErr w:type="spellEnd"/>
      <w:r w:rsidRPr="00DE390C">
        <w:rPr>
          <w:rFonts w:ascii="Times New Roman" w:eastAsia="黑体" w:hAnsi="Times New Roman" w:cs="Times New Roman"/>
        </w:rPr>
        <w:t xml:space="preserve"> NPs synthesized in room temperature</w:t>
      </w:r>
      <w:proofErr w:type="gramStart"/>
      <w:r w:rsidRPr="00DE390C">
        <w:rPr>
          <w:rFonts w:ascii="Times New Roman" w:eastAsia="黑体" w:hAnsi="Times New Roman" w:cs="Times New Roman"/>
        </w:rPr>
        <w:t>..</w:t>
      </w:r>
      <w:bookmarkStart w:id="37" w:name="_Toc393890236"/>
      <w:bookmarkEnd w:id="36"/>
      <w:proofErr w:type="gramEnd"/>
      <w:r w:rsidRPr="00DE390C">
        <w:rPr>
          <w:rFonts w:ascii="Times New Roman" w:hAnsi="Times New Roman" w:cs="Times New Roman"/>
        </w:rPr>
        <w:t xml:space="preserve"> </w:t>
      </w:r>
    </w:p>
    <w:p w14:paraId="5CEB10A3" w14:textId="77777777" w:rsidR="003C33C7" w:rsidRPr="00DE390C" w:rsidRDefault="003C33C7" w:rsidP="003C33C7">
      <w:pPr>
        <w:spacing w:line="240" w:lineRule="auto"/>
        <w:rPr>
          <w:rFonts w:ascii="Times New Roman" w:eastAsiaTheme="minorEastAsia" w:hAnsi="Times New Roman" w:cs="Times New Roman"/>
        </w:rPr>
      </w:pPr>
    </w:p>
    <w:p w14:paraId="40EA2AE9" w14:textId="77777777" w:rsidR="00A97AAE" w:rsidRPr="00DE390C" w:rsidRDefault="00A97AAE" w:rsidP="00A97AAE">
      <w:pPr>
        <w:pStyle w:val="Heading2"/>
        <w:spacing w:before="156" w:after="156"/>
        <w:rPr>
          <w:rFonts w:ascii="Times New Roman" w:eastAsiaTheme="minorEastAsia" w:hAnsi="Times New Roman" w:cs="Times New Roman"/>
        </w:rPr>
      </w:pPr>
      <w:bookmarkStart w:id="38" w:name="_Toc420576036"/>
      <w:bookmarkStart w:id="39" w:name="_Toc420578864"/>
      <w:bookmarkStart w:id="40" w:name="_Toc420579678"/>
      <w:bookmarkStart w:id="41" w:name="_Toc422839602"/>
      <w:r w:rsidRPr="00DE390C">
        <w:rPr>
          <w:rFonts w:ascii="Times New Roman" w:hAnsi="Times New Roman" w:cs="Times New Roman"/>
        </w:rPr>
        <w:t>Analysis</w:t>
      </w:r>
      <w:r w:rsidRPr="00DE390C">
        <w:rPr>
          <w:rFonts w:ascii="Times New Roman" w:eastAsiaTheme="minorEastAsia" w:hAnsi="Times New Roman" w:cs="Times New Roman"/>
        </w:rPr>
        <w:t xml:space="preserve"> Methodologies</w:t>
      </w:r>
      <w:r w:rsidRPr="00DE390C">
        <w:rPr>
          <w:rFonts w:ascii="Times New Roman" w:hAnsi="Times New Roman" w:cs="Times New Roman"/>
        </w:rPr>
        <w:t>:</w:t>
      </w:r>
      <w:bookmarkEnd w:id="38"/>
      <w:bookmarkEnd w:id="39"/>
      <w:bookmarkEnd w:id="40"/>
      <w:bookmarkEnd w:id="41"/>
    </w:p>
    <w:p w14:paraId="727D037C" w14:textId="22314924" w:rsidR="003C7A04" w:rsidRPr="00DE390C" w:rsidRDefault="00A97AAE" w:rsidP="0016293F">
      <w:pPr>
        <w:pStyle w:val="Caption"/>
        <w:ind w:firstLineChars="213" w:firstLine="426"/>
        <w:rPr>
          <w:rFonts w:ascii="Times New Roman" w:hAnsi="Times New Roman" w:cs="Times New Roman"/>
        </w:rPr>
      </w:pPr>
      <w:r w:rsidRPr="00DE390C">
        <w:rPr>
          <w:rFonts w:ascii="Times New Roman" w:hAnsi="Times New Roman" w:cs="Times New Roman"/>
        </w:rPr>
        <w:t>Characterization of the TiO</w:t>
      </w:r>
      <w:r w:rsidRPr="00DE390C">
        <w:rPr>
          <w:rFonts w:ascii="Times New Roman" w:hAnsi="Times New Roman" w:cs="Times New Roman"/>
          <w:vertAlign w:val="subscript"/>
        </w:rPr>
        <w:t>2</w:t>
      </w:r>
      <w:r w:rsidRPr="00DE390C">
        <w:rPr>
          <w:rFonts w:ascii="Times New Roman" w:hAnsi="Times New Roman" w:cs="Times New Roman"/>
        </w:rPr>
        <w:t xml:space="preserve"> </w:t>
      </w:r>
      <w:r w:rsidR="00C727A4" w:rsidRPr="00DE390C">
        <w:rPr>
          <w:rFonts w:ascii="Times New Roman" w:hAnsi="Times New Roman" w:cs="Times New Roman"/>
        </w:rPr>
        <w:t>NP</w:t>
      </w:r>
      <w:r w:rsidRPr="00DE390C">
        <w:rPr>
          <w:rFonts w:ascii="Times New Roman" w:hAnsi="Times New Roman" w:cs="Times New Roman"/>
        </w:rPr>
        <w:t>s was performed with the transmission electron microscopy (TEM); Aberration-corrected scanning transmission electron microscopy (STEM); electron energy loss spectrum (EELS); select</w:t>
      </w:r>
      <w:r w:rsidR="00B3495F" w:rsidRPr="00DE390C">
        <w:rPr>
          <w:rFonts w:ascii="Times New Roman" w:hAnsi="Times New Roman" w:cs="Times New Roman"/>
        </w:rPr>
        <w:t xml:space="preserve">ed area diffraction (SAD); </w:t>
      </w:r>
      <w:proofErr w:type="spellStart"/>
      <w:r w:rsidR="00B3495F" w:rsidRPr="00DE390C">
        <w:rPr>
          <w:rFonts w:ascii="Times New Roman" w:hAnsi="Times New Roman" w:cs="Times New Roman"/>
        </w:rPr>
        <w:t>nano</w:t>
      </w:r>
      <w:proofErr w:type="spellEnd"/>
      <w:r w:rsidR="00B3495F" w:rsidRPr="00DE390C">
        <w:rPr>
          <w:rFonts w:ascii="Times New Roman" w:hAnsi="Times New Roman" w:cs="Times New Roman"/>
        </w:rPr>
        <w:t>-</w:t>
      </w:r>
      <w:r w:rsidRPr="00DE390C">
        <w:rPr>
          <w:rFonts w:ascii="Times New Roman" w:hAnsi="Times New Roman" w:cs="Times New Roman"/>
        </w:rPr>
        <w:t>beam electron diffraction (NBED) and Energy dispersive X-ray spectroscopy (EDS).</w:t>
      </w:r>
      <w:r w:rsidRPr="00DE390C">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41DC7CC" wp14:editId="4586A916">
                <wp:simplePos x="0" y="0"/>
                <wp:positionH relativeFrom="column">
                  <wp:posOffset>119380</wp:posOffset>
                </wp:positionH>
                <wp:positionV relativeFrom="paragraph">
                  <wp:posOffset>7736840</wp:posOffset>
                </wp:positionV>
                <wp:extent cx="4968875"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4968875" cy="635"/>
                        </a:xfrm>
                        <a:prstGeom prst="rect">
                          <a:avLst/>
                        </a:prstGeom>
                        <a:solidFill>
                          <a:prstClr val="white"/>
                        </a:solidFill>
                        <a:ln>
                          <a:noFill/>
                        </a:ln>
                        <a:effectLst/>
                      </wps:spPr>
                      <wps:txbx>
                        <w:txbxContent>
                          <w:p w14:paraId="441AD45A" w14:textId="4EAD8D15" w:rsidR="00B5116E" w:rsidRPr="00937E04" w:rsidRDefault="00B5116E" w:rsidP="00A97AAE">
                            <w:pPr>
                              <w:autoSpaceDE w:val="0"/>
                              <w:autoSpaceDN w:val="0"/>
                              <w:adjustRightInd w:val="0"/>
                              <w:spacing w:line="240" w:lineRule="auto"/>
                              <w:jc w:val="left"/>
                              <w:rPr>
                                <w:rFonts w:ascii="Times New Roman" w:eastAsiaTheme="minorEastAsia" w:hAnsi="Times New Roman" w:cs="Times New Roman"/>
                                <w:szCs w:val="24"/>
                              </w:rPr>
                            </w:pPr>
                            <w:bookmarkStart w:id="42" w:name="_Toc424897095"/>
                            <w:r w:rsidRPr="00937E04">
                              <w:rPr>
                                <w:rFonts w:ascii="Times New Roman" w:eastAsiaTheme="minorEastAsia" w:hAnsi="Times New Roman" w:cs="Times New Roman"/>
                                <w:szCs w:val="24"/>
                              </w:rPr>
                              <w:t xml:space="preserve">Figure </w:t>
                            </w:r>
                            <w:r>
                              <w:rPr>
                                <w:rFonts w:ascii="Times New Roman" w:eastAsiaTheme="minorEastAsia" w:hAnsi="Times New Roman" w:cs="Times New Roman"/>
                                <w:szCs w:val="24"/>
                              </w:rPr>
                              <w:fldChar w:fldCharType="begin"/>
                            </w:r>
                            <w:r>
                              <w:rPr>
                                <w:rFonts w:ascii="Times New Roman" w:eastAsiaTheme="minorEastAsia" w:hAnsi="Times New Roman" w:cs="Times New Roman"/>
                                <w:szCs w:val="24"/>
                              </w:rPr>
                              <w:instrText xml:space="preserve"> STYLEREF 1 \s </w:instrText>
                            </w:r>
                            <w:r>
                              <w:rPr>
                                <w:rFonts w:ascii="Times New Roman" w:eastAsiaTheme="minorEastAsia" w:hAnsi="Times New Roman" w:cs="Times New Roman"/>
                                <w:szCs w:val="24"/>
                              </w:rPr>
                              <w:fldChar w:fldCharType="separate"/>
                            </w:r>
                            <w:r>
                              <w:rPr>
                                <w:rFonts w:ascii="Times New Roman" w:eastAsiaTheme="minorEastAsia" w:hAnsi="Times New Roman" w:cs="Times New Roman"/>
                                <w:noProof/>
                                <w:szCs w:val="24"/>
                              </w:rPr>
                              <w:t>2</w:t>
                            </w:r>
                            <w:r>
                              <w:rPr>
                                <w:rFonts w:ascii="Times New Roman" w:eastAsiaTheme="minorEastAsia" w:hAnsi="Times New Roman" w:cs="Times New Roman"/>
                                <w:szCs w:val="24"/>
                              </w:rPr>
                              <w:fldChar w:fldCharType="end"/>
                            </w:r>
                            <w:r>
                              <w:rPr>
                                <w:rFonts w:ascii="Times New Roman" w:eastAsiaTheme="minorEastAsia" w:hAnsi="Times New Roman" w:cs="Times New Roman"/>
                                <w:szCs w:val="24"/>
                              </w:rPr>
                              <w:noBreakHyphen/>
                            </w:r>
                            <w:r>
                              <w:rPr>
                                <w:rFonts w:ascii="Times New Roman" w:eastAsiaTheme="minorEastAsia" w:hAnsi="Times New Roman" w:cs="Times New Roman"/>
                                <w:szCs w:val="24"/>
                              </w:rPr>
                              <w:fldChar w:fldCharType="begin"/>
                            </w:r>
                            <w:r>
                              <w:rPr>
                                <w:rFonts w:ascii="Times New Roman" w:eastAsiaTheme="minorEastAsia" w:hAnsi="Times New Roman" w:cs="Times New Roman"/>
                                <w:szCs w:val="24"/>
                              </w:rPr>
                              <w:instrText xml:space="preserve"> SEQ Figure \* ARABIC \s 1 </w:instrText>
                            </w:r>
                            <w:r>
                              <w:rPr>
                                <w:rFonts w:ascii="Times New Roman" w:eastAsiaTheme="minorEastAsia" w:hAnsi="Times New Roman" w:cs="Times New Roman"/>
                                <w:szCs w:val="24"/>
                              </w:rPr>
                              <w:fldChar w:fldCharType="separate"/>
                            </w:r>
                            <w:r>
                              <w:rPr>
                                <w:rFonts w:ascii="Times New Roman" w:eastAsiaTheme="minorEastAsia" w:hAnsi="Times New Roman" w:cs="Times New Roman"/>
                                <w:noProof/>
                                <w:szCs w:val="24"/>
                              </w:rPr>
                              <w:t>3</w:t>
                            </w:r>
                            <w:r>
                              <w:rPr>
                                <w:rFonts w:ascii="Times New Roman" w:eastAsiaTheme="minorEastAsia" w:hAnsi="Times New Roman" w:cs="Times New Roman"/>
                                <w:szCs w:val="24"/>
                              </w:rPr>
                              <w:fldChar w:fldCharType="end"/>
                            </w:r>
                            <w:r w:rsidRPr="00937E04">
                              <w:rPr>
                                <w:rFonts w:ascii="Times New Roman" w:eastAsiaTheme="minorEastAsia" w:hAnsi="Times New Roman" w:cs="Times New Roman" w:hint="eastAsia"/>
                                <w:szCs w:val="24"/>
                              </w:rPr>
                              <w:t xml:space="preserve"> Overview of </w:t>
                            </w:r>
                            <w:proofErr w:type="spellStart"/>
                            <w:r w:rsidRPr="00937E04">
                              <w:rPr>
                                <w:rFonts w:ascii="Times New Roman" w:eastAsiaTheme="minorEastAsia" w:hAnsi="Times New Roman" w:cs="Times New Roman" w:hint="eastAsia"/>
                                <w:szCs w:val="24"/>
                              </w:rPr>
                              <w:t>libra</w:t>
                            </w:r>
                            <w:proofErr w:type="spellEnd"/>
                            <w:r w:rsidRPr="00937E04">
                              <w:rPr>
                                <w:rFonts w:ascii="Times New Roman" w:eastAsiaTheme="minorEastAsia" w:hAnsi="Times New Roman" w:cs="Times New Roman" w:hint="eastAsia"/>
                                <w:szCs w:val="24"/>
                              </w:rPr>
                              <w:t xml:space="preserve"> 200MC</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4pt;margin-top:609.2pt;width:391.25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" stroked="f">
                <v:textbox style="mso-fit-shape-to-text:t" inset="0,0,0,0">
                  <w:txbxContent>
                    <w:p w14:paraId="441AD45A" w14:textId="4EAD8D15" w:rsidR="00B5116E" w:rsidRPr="00937E04" w:rsidRDefault="00B5116E" w:rsidP="00A97AAE">
                      <w:pPr>
                        <w:autoSpaceDE w:val="0"/>
                        <w:autoSpaceDN w:val="0"/>
                        <w:adjustRightInd w:val="0"/>
                        <w:spacing w:line="240" w:lineRule="auto"/>
                        <w:jc w:val="left"/>
                        <w:rPr>
                          <w:rFonts w:ascii="Times New Roman" w:eastAsiaTheme="minorEastAsia" w:hAnsi="Times New Roman" w:cs="Times New Roman"/>
                          <w:szCs w:val="24"/>
                        </w:rPr>
                      </w:pPr>
                      <w:bookmarkStart w:id="43" w:name="_Toc424897095"/>
                      <w:r w:rsidRPr="00937E04">
                        <w:rPr>
                          <w:rFonts w:ascii="Times New Roman" w:eastAsiaTheme="minorEastAsia" w:hAnsi="Times New Roman" w:cs="Times New Roman"/>
                          <w:szCs w:val="24"/>
                        </w:rPr>
                        <w:t xml:space="preserve">Figure </w:t>
                      </w:r>
                      <w:r>
                        <w:rPr>
                          <w:rFonts w:ascii="Times New Roman" w:eastAsiaTheme="minorEastAsia" w:hAnsi="Times New Roman" w:cs="Times New Roman"/>
                          <w:szCs w:val="24"/>
                        </w:rPr>
                        <w:fldChar w:fldCharType="begin"/>
                      </w:r>
                      <w:r>
                        <w:rPr>
                          <w:rFonts w:ascii="Times New Roman" w:eastAsiaTheme="minorEastAsia" w:hAnsi="Times New Roman" w:cs="Times New Roman"/>
                          <w:szCs w:val="24"/>
                        </w:rPr>
                        <w:instrText xml:space="preserve"> STYLEREF 1 \s </w:instrText>
                      </w:r>
                      <w:r>
                        <w:rPr>
                          <w:rFonts w:ascii="Times New Roman" w:eastAsiaTheme="minorEastAsia" w:hAnsi="Times New Roman" w:cs="Times New Roman"/>
                          <w:szCs w:val="24"/>
                        </w:rPr>
                        <w:fldChar w:fldCharType="separate"/>
                      </w:r>
                      <w:r>
                        <w:rPr>
                          <w:rFonts w:ascii="Times New Roman" w:eastAsiaTheme="minorEastAsia" w:hAnsi="Times New Roman" w:cs="Times New Roman"/>
                          <w:noProof/>
                          <w:szCs w:val="24"/>
                        </w:rPr>
                        <w:t>2</w:t>
                      </w:r>
                      <w:r>
                        <w:rPr>
                          <w:rFonts w:ascii="Times New Roman" w:eastAsiaTheme="minorEastAsia" w:hAnsi="Times New Roman" w:cs="Times New Roman"/>
                          <w:szCs w:val="24"/>
                        </w:rPr>
                        <w:fldChar w:fldCharType="end"/>
                      </w:r>
                      <w:r>
                        <w:rPr>
                          <w:rFonts w:ascii="Times New Roman" w:eastAsiaTheme="minorEastAsia" w:hAnsi="Times New Roman" w:cs="Times New Roman"/>
                          <w:szCs w:val="24"/>
                        </w:rPr>
                        <w:noBreakHyphen/>
                      </w:r>
                      <w:r>
                        <w:rPr>
                          <w:rFonts w:ascii="Times New Roman" w:eastAsiaTheme="minorEastAsia" w:hAnsi="Times New Roman" w:cs="Times New Roman"/>
                          <w:szCs w:val="24"/>
                        </w:rPr>
                        <w:fldChar w:fldCharType="begin"/>
                      </w:r>
                      <w:r>
                        <w:rPr>
                          <w:rFonts w:ascii="Times New Roman" w:eastAsiaTheme="minorEastAsia" w:hAnsi="Times New Roman" w:cs="Times New Roman"/>
                          <w:szCs w:val="24"/>
                        </w:rPr>
                        <w:instrText xml:space="preserve"> SEQ Figure \* ARABIC \s 1 </w:instrText>
                      </w:r>
                      <w:r>
                        <w:rPr>
                          <w:rFonts w:ascii="Times New Roman" w:eastAsiaTheme="minorEastAsia" w:hAnsi="Times New Roman" w:cs="Times New Roman"/>
                          <w:szCs w:val="24"/>
                        </w:rPr>
                        <w:fldChar w:fldCharType="separate"/>
                      </w:r>
                      <w:r>
                        <w:rPr>
                          <w:rFonts w:ascii="Times New Roman" w:eastAsiaTheme="minorEastAsia" w:hAnsi="Times New Roman" w:cs="Times New Roman"/>
                          <w:noProof/>
                          <w:szCs w:val="24"/>
                        </w:rPr>
                        <w:t>3</w:t>
                      </w:r>
                      <w:r>
                        <w:rPr>
                          <w:rFonts w:ascii="Times New Roman" w:eastAsiaTheme="minorEastAsia" w:hAnsi="Times New Roman" w:cs="Times New Roman"/>
                          <w:szCs w:val="24"/>
                        </w:rPr>
                        <w:fldChar w:fldCharType="end"/>
                      </w:r>
                      <w:r w:rsidRPr="00937E04">
                        <w:rPr>
                          <w:rFonts w:ascii="Times New Roman" w:eastAsiaTheme="minorEastAsia" w:hAnsi="Times New Roman" w:cs="Times New Roman" w:hint="eastAsia"/>
                          <w:szCs w:val="24"/>
                        </w:rPr>
                        <w:t xml:space="preserve"> Overview of </w:t>
                      </w:r>
                      <w:proofErr w:type="spellStart"/>
                      <w:r w:rsidRPr="00937E04">
                        <w:rPr>
                          <w:rFonts w:ascii="Times New Roman" w:eastAsiaTheme="minorEastAsia" w:hAnsi="Times New Roman" w:cs="Times New Roman" w:hint="eastAsia"/>
                          <w:szCs w:val="24"/>
                        </w:rPr>
                        <w:t>libra</w:t>
                      </w:r>
                      <w:proofErr w:type="spellEnd"/>
                      <w:r w:rsidRPr="00937E04">
                        <w:rPr>
                          <w:rFonts w:ascii="Times New Roman" w:eastAsiaTheme="minorEastAsia" w:hAnsi="Times New Roman" w:cs="Times New Roman" w:hint="eastAsia"/>
                          <w:szCs w:val="24"/>
                        </w:rPr>
                        <w:t xml:space="preserve"> 200MC</w:t>
                      </w:r>
                      <w:bookmarkEnd w:id="43"/>
                    </w:p>
                  </w:txbxContent>
                </v:textbox>
              </v:shape>
            </w:pict>
          </mc:Fallback>
        </mc:AlternateContent>
      </w:r>
      <w:r w:rsidRPr="00DE390C">
        <w:rPr>
          <w:rFonts w:ascii="Times New Roman" w:hAnsi="Times New Roman" w:cs="Times New Roman"/>
        </w:rPr>
        <w:t xml:space="preserve"> The TEM characterization of the samples was performed with a Zeiss Libra 200 MC TEM at an acceleration voltage of 200 kV. The information limit in high resolution TEM images in this microscope is ~0.1nm, and the energy resolution of the EELS with </w:t>
      </w:r>
      <w:proofErr w:type="spellStart"/>
      <w:r w:rsidRPr="00DE390C">
        <w:rPr>
          <w:rFonts w:ascii="Times New Roman" w:hAnsi="Times New Roman" w:cs="Times New Roman"/>
        </w:rPr>
        <w:t>monochromator</w:t>
      </w:r>
      <w:proofErr w:type="spellEnd"/>
      <w:r w:rsidRPr="00DE390C">
        <w:rPr>
          <w:rFonts w:ascii="Times New Roman" w:hAnsi="Times New Roman" w:cs="Times New Roman"/>
        </w:rPr>
        <w:t xml:space="preserve"> is ~0.1eV measured at the full width at half maximum (FWHM) of the zero-loss peak in the vacuum. In STEM mode in this microscope, the beam size of </w:t>
      </w:r>
      <w:proofErr w:type="spellStart"/>
      <w:r w:rsidRPr="00DE390C">
        <w:rPr>
          <w:rFonts w:ascii="Times New Roman" w:hAnsi="Times New Roman" w:cs="Times New Roman"/>
        </w:rPr>
        <w:t>nano</w:t>
      </w:r>
      <w:proofErr w:type="spellEnd"/>
      <w:r w:rsidRPr="00DE390C">
        <w:rPr>
          <w:rFonts w:ascii="Times New Roman" w:hAnsi="Times New Roman" w:cs="Times New Roman"/>
        </w:rPr>
        <w:t xml:space="preserve">-beam diffraction varies from 0.5-2 nm depending on experimental requirements. The overview of the structure of Zeiss libra200 MC TEM is shown in Figure </w:t>
      </w:r>
      <w:r w:rsidR="00BE5648" w:rsidRPr="00DE390C">
        <w:rPr>
          <w:rFonts w:ascii="Times New Roman" w:hAnsi="Times New Roman" w:cs="Times New Roman"/>
        </w:rPr>
        <w:t>2-3</w:t>
      </w:r>
      <w:r w:rsidRPr="00DE390C">
        <w:rPr>
          <w:rFonts w:ascii="Times New Roman" w:hAnsi="Times New Roman" w:cs="Times New Roman"/>
        </w:rPr>
        <w:t>. The parts from number 1 to 16 are</w:t>
      </w:r>
      <w:r w:rsidR="003D5BAC">
        <w:rPr>
          <w:rFonts w:ascii="Times New Roman" w:hAnsi="Times New Roman" w:cs="Times New Roman" w:hint="eastAsia"/>
        </w:rPr>
        <w:t>:</w:t>
      </w:r>
      <w:r w:rsidRPr="00DE390C">
        <w:rPr>
          <w:rFonts w:ascii="Times New Roman" w:hAnsi="Times New Roman" w:cs="Times New Roman"/>
        </w:rPr>
        <w:t xml:space="preserve"> 1. field emission gun (FEG), 2. </w:t>
      </w:r>
      <w:proofErr w:type="spellStart"/>
      <w:proofErr w:type="gramStart"/>
      <w:r w:rsidRPr="00DE390C">
        <w:rPr>
          <w:rFonts w:ascii="Times New Roman" w:hAnsi="Times New Roman" w:cs="Times New Roman"/>
        </w:rPr>
        <w:lastRenderedPageBreak/>
        <w:t>monochromater</w:t>
      </w:r>
      <w:proofErr w:type="spellEnd"/>
      <w:proofErr w:type="gramEnd"/>
      <w:r w:rsidRPr="00DE390C">
        <w:rPr>
          <w:rFonts w:ascii="Times New Roman" w:hAnsi="Times New Roman" w:cs="Times New Roman"/>
        </w:rPr>
        <w:t xml:space="preserve"> (MCR), 3. </w:t>
      </w:r>
      <w:proofErr w:type="gramStart"/>
      <w:r w:rsidRPr="00DE390C">
        <w:rPr>
          <w:rFonts w:ascii="Times New Roman" w:hAnsi="Times New Roman" w:cs="Times New Roman"/>
        </w:rPr>
        <w:t>accelerator</w:t>
      </w:r>
      <w:proofErr w:type="gramEnd"/>
      <w:r w:rsidRPr="00DE390C">
        <w:rPr>
          <w:rFonts w:ascii="Times New Roman" w:hAnsi="Times New Roman" w:cs="Times New Roman"/>
        </w:rPr>
        <w:t xml:space="preserve">, 4. </w:t>
      </w:r>
      <w:proofErr w:type="gramStart"/>
      <w:r w:rsidRPr="00DE390C">
        <w:rPr>
          <w:rFonts w:ascii="Times New Roman" w:hAnsi="Times New Roman" w:cs="Times New Roman"/>
        </w:rPr>
        <w:t>gun</w:t>
      </w:r>
      <w:proofErr w:type="gramEnd"/>
      <w:r w:rsidRPr="00DE390C">
        <w:rPr>
          <w:rFonts w:ascii="Times New Roman" w:hAnsi="Times New Roman" w:cs="Times New Roman"/>
        </w:rPr>
        <w:t xml:space="preserve"> </w:t>
      </w:r>
      <w:proofErr w:type="spellStart"/>
      <w:r w:rsidRPr="00DE390C">
        <w:rPr>
          <w:rFonts w:ascii="Times New Roman" w:hAnsi="Times New Roman" w:cs="Times New Roman"/>
        </w:rPr>
        <w:t>lense</w:t>
      </w:r>
      <w:proofErr w:type="spellEnd"/>
      <w:r w:rsidR="00197033" w:rsidRPr="00DE390C">
        <w:rPr>
          <w:rFonts w:ascii="Times New Roman" w:hAnsi="Times New Roman" w:cs="Times New Roman"/>
        </w:rPr>
        <w:t>, 5 condenser lenses</w:t>
      </w:r>
      <w:r w:rsidRPr="00DE390C">
        <w:rPr>
          <w:rFonts w:ascii="Times New Roman" w:hAnsi="Times New Roman" w:cs="Times New Roman"/>
        </w:rPr>
        <w:t xml:space="preserve"> (C</w:t>
      </w:r>
      <w:r w:rsidRPr="00DE390C">
        <w:rPr>
          <w:rFonts w:ascii="Times New Roman" w:hAnsi="Times New Roman" w:cs="Times New Roman"/>
          <w:vertAlign w:val="subscript"/>
        </w:rPr>
        <w:t>1</w:t>
      </w:r>
      <w:r w:rsidRPr="00DE390C">
        <w:rPr>
          <w:rFonts w:ascii="Times New Roman" w:hAnsi="Times New Roman" w:cs="Times New Roman"/>
        </w:rPr>
        <w:t>-C</w:t>
      </w:r>
      <w:r w:rsidRPr="00DE390C">
        <w:rPr>
          <w:rFonts w:ascii="Times New Roman" w:hAnsi="Times New Roman" w:cs="Times New Roman"/>
          <w:vertAlign w:val="subscript"/>
        </w:rPr>
        <w:t>3</w:t>
      </w:r>
      <w:r w:rsidRPr="00DE390C">
        <w:rPr>
          <w:rFonts w:ascii="Times New Roman" w:hAnsi="Times New Roman" w:cs="Times New Roman"/>
        </w:rPr>
        <w:t xml:space="preserve">), 6. </w:t>
      </w:r>
      <w:proofErr w:type="gramStart"/>
      <w:r w:rsidRPr="00DE390C">
        <w:rPr>
          <w:rFonts w:ascii="Times New Roman" w:hAnsi="Times New Roman" w:cs="Times New Roman"/>
        </w:rPr>
        <w:t>condenser</w:t>
      </w:r>
      <w:proofErr w:type="gramEnd"/>
      <w:r w:rsidRPr="00DE390C">
        <w:rPr>
          <w:rFonts w:ascii="Times New Roman" w:hAnsi="Times New Roman" w:cs="Times New Roman"/>
        </w:rPr>
        <w:t xml:space="preserve"> aperture, 7. </w:t>
      </w:r>
      <w:proofErr w:type="gramStart"/>
      <w:r w:rsidRPr="00DE390C">
        <w:rPr>
          <w:rFonts w:ascii="Times New Roman" w:hAnsi="Times New Roman" w:cs="Times New Roman"/>
        </w:rPr>
        <w:t>goniometer</w:t>
      </w:r>
      <w:proofErr w:type="gramEnd"/>
      <w:r w:rsidRPr="00DE390C">
        <w:rPr>
          <w:rFonts w:ascii="Times New Roman" w:hAnsi="Times New Roman" w:cs="Times New Roman"/>
        </w:rPr>
        <w:t xml:space="preserve">, 8. </w:t>
      </w:r>
      <w:proofErr w:type="gramStart"/>
      <w:r w:rsidRPr="00DE390C">
        <w:rPr>
          <w:rFonts w:ascii="Times New Roman" w:hAnsi="Times New Roman" w:cs="Times New Roman"/>
        </w:rPr>
        <w:t>sample</w:t>
      </w:r>
      <w:proofErr w:type="gramEnd"/>
      <w:r w:rsidRPr="00DE390C">
        <w:rPr>
          <w:rFonts w:ascii="Times New Roman" w:hAnsi="Times New Roman" w:cs="Times New Roman"/>
        </w:rPr>
        <w:t xml:space="preserve"> holder, 9, objective aperture, 10, SAD aperture, 11. </w:t>
      </w:r>
      <w:proofErr w:type="gramStart"/>
      <w:r w:rsidRPr="00DE390C">
        <w:rPr>
          <w:rFonts w:ascii="Times New Roman" w:hAnsi="Times New Roman" w:cs="Times New Roman"/>
        </w:rPr>
        <w:t>entrance</w:t>
      </w:r>
      <w:proofErr w:type="gramEnd"/>
      <w:r w:rsidRPr="00DE390C">
        <w:rPr>
          <w:rFonts w:ascii="Times New Roman" w:hAnsi="Times New Roman" w:cs="Times New Roman"/>
        </w:rPr>
        <w:t xml:space="preserve"> aperture, 12. Omega filter, 13. </w:t>
      </w:r>
      <w:proofErr w:type="gramStart"/>
      <w:r w:rsidRPr="00DE390C">
        <w:rPr>
          <w:rFonts w:ascii="Times New Roman" w:hAnsi="Times New Roman" w:cs="Times New Roman"/>
        </w:rPr>
        <w:t>spectrometer</w:t>
      </w:r>
      <w:proofErr w:type="gramEnd"/>
      <w:r w:rsidRPr="00DE390C">
        <w:rPr>
          <w:rFonts w:ascii="Times New Roman" w:hAnsi="Times New Roman" w:cs="Times New Roman"/>
        </w:rPr>
        <w:t xml:space="preserve"> slit aperture, 14. </w:t>
      </w:r>
      <w:proofErr w:type="gramStart"/>
      <w:r w:rsidRPr="00DE390C">
        <w:rPr>
          <w:rFonts w:ascii="Times New Roman" w:hAnsi="Times New Roman" w:cs="Times New Roman"/>
        </w:rPr>
        <w:t>binocular</w:t>
      </w:r>
      <w:proofErr w:type="gramEnd"/>
      <w:r w:rsidRPr="00DE390C">
        <w:rPr>
          <w:rFonts w:ascii="Times New Roman" w:hAnsi="Times New Roman" w:cs="Times New Roman"/>
        </w:rPr>
        <w:t xml:space="preserve">, 15. </w:t>
      </w:r>
      <w:proofErr w:type="gramStart"/>
      <w:r w:rsidRPr="00DE390C">
        <w:rPr>
          <w:rFonts w:ascii="Times New Roman" w:hAnsi="Times New Roman" w:cs="Times New Roman"/>
        </w:rPr>
        <w:t>view</w:t>
      </w:r>
      <w:proofErr w:type="gramEnd"/>
      <w:r w:rsidRPr="00DE390C">
        <w:rPr>
          <w:rFonts w:ascii="Times New Roman" w:hAnsi="Times New Roman" w:cs="Times New Roman"/>
        </w:rPr>
        <w:t xml:space="preserve"> chamber, 16. </w:t>
      </w:r>
      <w:proofErr w:type="gramStart"/>
      <w:r w:rsidRPr="00DE390C">
        <w:rPr>
          <w:rFonts w:ascii="Times New Roman" w:hAnsi="Times New Roman" w:cs="Times New Roman"/>
        </w:rPr>
        <w:t>hardpanel.</w:t>
      </w:r>
      <w:r w:rsidR="00197033" w:rsidRPr="00DE390C">
        <w:rPr>
          <w:rFonts w:ascii="Times New Roman" w:hAnsi="Times New Roman" w:cs="Times New Roman"/>
        </w:rPr>
        <w:t>17</w:t>
      </w:r>
      <w:proofErr w:type="gramEnd"/>
      <w:r w:rsidR="00197033" w:rsidRPr="00DE390C">
        <w:rPr>
          <w:rFonts w:ascii="Times New Roman" w:hAnsi="Times New Roman" w:cs="Times New Roman"/>
        </w:rPr>
        <w:t>. CCD detector</w:t>
      </w:r>
    </w:p>
    <w:p w14:paraId="781C5361" w14:textId="77777777" w:rsidR="002210FF" w:rsidRPr="00DE390C" w:rsidRDefault="002210FF" w:rsidP="002210FF">
      <w:pPr>
        <w:pStyle w:val="Heading3"/>
        <w:spacing w:before="156" w:after="156"/>
        <w:rPr>
          <w:rFonts w:ascii="Times New Roman" w:eastAsiaTheme="minorEastAsia" w:hAnsi="Times New Roman" w:cs="Times New Roman"/>
        </w:rPr>
      </w:pPr>
      <w:bookmarkStart w:id="44" w:name="_Toc420578865"/>
      <w:bookmarkStart w:id="45" w:name="_Toc420579679"/>
      <w:bookmarkStart w:id="46" w:name="_Toc420576037"/>
      <w:bookmarkStart w:id="47" w:name="_Toc422839603"/>
      <w:r w:rsidRPr="00DE390C">
        <w:rPr>
          <w:rFonts w:ascii="Times New Roman" w:eastAsiaTheme="minorEastAsia" w:hAnsi="Times New Roman" w:cs="Times New Roman"/>
        </w:rPr>
        <w:t>Conventional TEM methods</w:t>
      </w:r>
      <w:bookmarkStart w:id="48" w:name="_Toc420576038"/>
      <w:bookmarkEnd w:id="44"/>
      <w:bookmarkEnd w:id="45"/>
      <w:bookmarkEnd w:id="46"/>
      <w:bookmarkEnd w:id="47"/>
    </w:p>
    <w:p w14:paraId="71B7B4C9" w14:textId="118CBE8A" w:rsidR="002210FF" w:rsidRPr="00DE390C" w:rsidRDefault="002210FF" w:rsidP="002210FF">
      <w:pPr>
        <w:ind w:firstLineChars="213" w:firstLine="426"/>
        <w:rPr>
          <w:rFonts w:ascii="Times New Roman" w:eastAsia="黑体" w:hAnsi="Times New Roman" w:cs="Times New Roman"/>
        </w:rPr>
      </w:pPr>
      <w:r w:rsidRPr="00DE390C">
        <w:rPr>
          <w:rFonts w:ascii="Times New Roman" w:eastAsia="黑体" w:hAnsi="Times New Roman" w:cs="Times New Roman"/>
        </w:rPr>
        <w:t>The conventional electron microscopy methods used in this paper involved SAD, HRTEM and EDX. Since these techniques are well explained in microscopy textbooks</w:t>
      </w:r>
      <w:r w:rsidRPr="00DE390C">
        <w:rPr>
          <w:rFonts w:ascii="Times New Roman" w:eastAsia="黑体" w:hAnsi="Times New Roman" w:cs="Times New Roman"/>
          <w:vertAlign w:val="superscript"/>
        </w:rPr>
        <w:fldChar w:fldCharType="begin"/>
      </w:r>
      <w:r w:rsidR="00930553">
        <w:rPr>
          <w:rFonts w:ascii="Times New Roman" w:eastAsia="黑体" w:hAnsi="Times New Roman" w:cs="Times New Roman"/>
          <w:vertAlign w:val="superscript"/>
        </w:rPr>
        <w:instrText xml:space="preserve"> ADDIN EN.CITE &lt;EndNote&gt;&lt;Cite&gt;&lt;Author&gt;Williams&lt;/Author&gt;&lt;Year&gt;2009&lt;/Year&gt;&lt;RecNum&gt;1042&lt;/RecNum&gt;&lt;DisplayText&gt;&lt;style face="superscript"&gt;67,68&lt;/style&gt;&lt;/DisplayText&gt;&lt;record&gt;&lt;rec-number&gt;1042&lt;/rec-number&gt;&lt;foreign-keys&gt;&lt;key app="EN" db-id="vdzdszfxjxv0a3evt565x0x6xzpt29rzexrp" timestamp="1431205013"&gt;1042&lt;/key&gt;&lt;/foreign-keys&gt;&lt;ref-type name="Book"&gt;6&lt;/ref-type&gt;&lt;contributors&gt;&lt;authors&gt;&lt;author&gt;Williams, David B., Carter, C. Barry&lt;/author&gt;&lt;/authors&gt;&lt;/contributors&gt;&lt;titles&gt;&lt;title&gt;&lt;style face="normal" font="default" size="100%"&gt;Transmission Electron Microscopy&lt;/style&gt;&lt;style face="normal" font="default" charset="134" size="100%"&gt;: &lt;/style&gt;&lt;style face="normal" font="default" size="100%"&gt;A Textbook for Materials Science&lt;/style&gt;&lt;/title&gt;&lt;/titles&gt;&lt;pages&gt;760&lt;/pages&gt;&lt;edition&gt;4&lt;/edition&gt;&lt;dates&gt;&lt;year&gt;2009&lt;/year&gt;&lt;/dates&gt;&lt;publisher&gt;springer&lt;/publisher&gt;&lt;urls&gt;&lt;/urls&gt;&lt;/record&gt;&lt;/Cite&gt;&lt;Cite&gt;&lt;Author&gt;Brent Fultz&lt;/Author&gt;&lt;Year&gt;2013&lt;/Year&gt;&lt;RecNum&gt;1043&lt;/RecNum&gt;&lt;record&gt;&lt;rec-number&gt;1043&lt;/rec-number&gt;&lt;foreign-keys&gt;&lt;key app="EN" db-id="vdzdszfxjxv0a3evt565x0x6xzpt29rzexrp" timestamp="1431208679"&gt;1043&lt;/key&gt;&lt;/foreign-keys&gt;&lt;ref-type name="Book"&gt;6&lt;/ref-type&gt;&lt;contributors&gt;&lt;authors&gt;&lt;author&gt;Brent Fultz, James Howe&lt;/author&gt;&lt;/authors&gt;&lt;/contributors&gt;&lt;titles&gt;&lt;title&gt;Transmission electron microscopy and diffractometry of materials&lt;/title&gt;&lt;/titles&gt;&lt;pages&gt;758&lt;/pages&gt;&lt;dates&gt;&lt;year&gt;2013&lt;/year&gt;&lt;/dates&gt;&lt;publisher&gt;springer&lt;/publisher&gt;&lt;urls&gt;&lt;/urls&gt;&lt;/record&gt;&lt;/Cite&gt;&lt;/EndNote&gt;</w:instrText>
      </w:r>
      <w:r w:rsidRPr="00DE390C">
        <w:rPr>
          <w:rFonts w:ascii="Times New Roman" w:eastAsia="黑体" w:hAnsi="Times New Roman" w:cs="Times New Roman"/>
          <w:vertAlign w:val="superscript"/>
        </w:rPr>
        <w:fldChar w:fldCharType="separate"/>
      </w:r>
      <w:r w:rsidR="00930553">
        <w:rPr>
          <w:rFonts w:ascii="Times New Roman" w:eastAsia="黑体" w:hAnsi="Times New Roman" w:cs="Times New Roman"/>
          <w:noProof/>
          <w:vertAlign w:val="superscript"/>
        </w:rPr>
        <w:t>67,68</w:t>
      </w:r>
      <w:r w:rsidRPr="00DE390C">
        <w:rPr>
          <w:rFonts w:ascii="Times New Roman" w:eastAsia="黑体" w:hAnsi="Times New Roman" w:cs="Times New Roman"/>
          <w:vertAlign w:val="superscript"/>
        </w:rPr>
        <w:fldChar w:fldCharType="end"/>
      </w:r>
      <w:r w:rsidRPr="00DE390C">
        <w:rPr>
          <w:rStyle w:val="Heading1Char"/>
          <w:rFonts w:ascii="Times New Roman" w:eastAsia="黑体" w:hAnsi="Times New Roman" w:cs="Times New Roman"/>
          <w:b w:val="0"/>
          <w:kern w:val="2"/>
          <w:sz w:val="20"/>
          <w:szCs w:val="22"/>
        </w:rPr>
        <w:t xml:space="preserve">, </w:t>
      </w:r>
      <w:r w:rsidRPr="00DE390C">
        <w:rPr>
          <w:rFonts w:ascii="Times New Roman" w:eastAsia="黑体" w:hAnsi="Times New Roman" w:cs="Times New Roman"/>
        </w:rPr>
        <w:t>here we will only make a short introduction of these techniques.</w:t>
      </w:r>
      <w:bookmarkEnd w:id="48"/>
    </w:p>
    <w:p w14:paraId="2F9F694C" w14:textId="77777777" w:rsidR="002210FF" w:rsidRPr="00DE390C" w:rsidRDefault="002210FF" w:rsidP="002210FF">
      <w:pPr>
        <w:pStyle w:val="Heading4"/>
        <w:rPr>
          <w:rStyle w:val="Heading1Char"/>
          <w:rFonts w:ascii="Times New Roman" w:eastAsia="黑体" w:hAnsi="Times New Roman" w:cs="Times New Roman"/>
          <w:b w:val="0"/>
          <w:bCs/>
          <w:kern w:val="2"/>
          <w:sz w:val="20"/>
          <w:szCs w:val="28"/>
        </w:rPr>
      </w:pPr>
      <w:r w:rsidRPr="00DE390C">
        <w:rPr>
          <w:rFonts w:ascii="Times New Roman" w:eastAsia="黑体" w:hAnsi="Times New Roman" w:cs="Times New Roman"/>
        </w:rPr>
        <w:t>SAD</w:t>
      </w:r>
    </w:p>
    <w:p w14:paraId="11976034" w14:textId="77777777" w:rsidR="002210FF" w:rsidRPr="00DE390C" w:rsidRDefault="002210FF" w:rsidP="002210FF">
      <w:pPr>
        <w:ind w:firstLineChars="213" w:firstLine="426"/>
        <w:rPr>
          <w:rFonts w:ascii="Times New Roman" w:eastAsia="黑体" w:hAnsi="Times New Roman" w:cs="Times New Roman"/>
        </w:rPr>
      </w:pPr>
      <w:bookmarkStart w:id="49" w:name="_Toc420576040"/>
      <w:r w:rsidRPr="00DE390C">
        <w:rPr>
          <w:rFonts w:ascii="Times New Roman" w:eastAsia="黑体" w:hAnsi="Times New Roman" w:cs="Times New Roman"/>
        </w:rPr>
        <w:t>Electron diffraction originates from constructive interferences of the coherently scattered electron waves when incident electrons are scattered by a specimen with a periodic structure.</w:t>
      </w:r>
      <w:r w:rsidRPr="00DE390C">
        <w:rPr>
          <w:rStyle w:val="Heading1Char"/>
          <w:rFonts w:ascii="Times New Roman" w:eastAsia="黑体" w:hAnsi="Times New Roman" w:cs="Times New Roman"/>
          <w:b w:val="0"/>
          <w:bCs w:val="0"/>
          <w:kern w:val="2"/>
          <w:sz w:val="20"/>
          <w:szCs w:val="22"/>
        </w:rPr>
        <w:t xml:space="preserve"> </w:t>
      </w:r>
      <w:r w:rsidRPr="00DE390C">
        <w:rPr>
          <w:rFonts w:ascii="Times New Roman" w:eastAsia="黑体" w:hAnsi="Times New Roman" w:cs="Times New Roman"/>
        </w:rPr>
        <w:t xml:space="preserve">The scale of periodicity can be </w:t>
      </w:r>
      <w:proofErr w:type="spellStart"/>
      <w:r w:rsidRPr="00DE390C">
        <w:rPr>
          <w:rFonts w:ascii="Times New Roman" w:eastAsia="黑体" w:hAnsi="Times New Roman" w:cs="Times New Roman"/>
        </w:rPr>
        <w:t>inlong</w:t>
      </w:r>
      <w:proofErr w:type="spellEnd"/>
      <w:r w:rsidRPr="00DE390C">
        <w:rPr>
          <w:rFonts w:ascii="Times New Roman" w:eastAsia="黑体" w:hAnsi="Times New Roman" w:cs="Times New Roman"/>
        </w:rPr>
        <w:t xml:space="preserve"> range order (~hundreds of nanometers) in crystalline materials, or short range (a few angstroms) order in amorphous materials.</w:t>
      </w:r>
      <w:bookmarkEnd w:id="49"/>
      <w:r w:rsidRPr="00DE390C">
        <w:rPr>
          <w:rFonts w:ascii="Times New Roman" w:eastAsia="黑体" w:hAnsi="Times New Roman" w:cs="Times New Roman"/>
        </w:rPr>
        <w:t xml:space="preserve"> Diffraction patterns (DP) in the TEM has long been used to determine material phases, orientations of single crystals, degree of crystallinity, poly-crystallinity and so on. The specimen is illuminated with either a parallel electron beam (strictly speaking, an extremely low convergence angle) or a convergent electron beam. The </w:t>
      </w:r>
      <w:proofErr w:type="spellStart"/>
      <w:r w:rsidRPr="00DE390C">
        <w:rPr>
          <w:rFonts w:ascii="Times New Roman" w:eastAsia="黑体" w:hAnsi="Times New Roman" w:cs="Times New Roman"/>
        </w:rPr>
        <w:t>K</w:t>
      </w:r>
      <w:r w:rsidRPr="00DE390C">
        <w:rPr>
          <w:rFonts w:ascii="Times New Roman" w:eastAsia="宋体" w:hAnsi="Times New Roman" w:cs="Times New Roman"/>
        </w:rPr>
        <w:t>ö</w:t>
      </w:r>
      <w:r w:rsidRPr="00DE390C">
        <w:rPr>
          <w:rFonts w:ascii="Times New Roman" w:eastAsia="黑体" w:hAnsi="Times New Roman" w:cs="Times New Roman"/>
        </w:rPr>
        <w:t>hler</w:t>
      </w:r>
      <w:proofErr w:type="spellEnd"/>
      <w:r w:rsidRPr="00DE390C">
        <w:rPr>
          <w:rFonts w:ascii="Times New Roman" w:eastAsia="黑体" w:hAnsi="Times New Roman" w:cs="Times New Roman"/>
        </w:rPr>
        <w:t xml:space="preserve"> illumination method is used in Libra200 MC, which produces extremely uniform illumination on the sample and ensures the electron source not visible in the resulting image. In the parallel condition, if we insert an aperture in the image plane of the objective lens to select a specific region of interest (ROI), the diffraction pattern in the focal plane is called selected area diffraction (SAD) pattern. The aperture is called the SAD aperture, whose function is to create a selective virtual aperture at the plane of the real specimen conjugate with the image plane. In comparison, if we insert an aperture in the back focal plane to select a certain reflection in the DP, then a dark field (DF) image is formed.</w:t>
      </w:r>
    </w:p>
    <w:p w14:paraId="77526B53" w14:textId="18E399D7" w:rsidR="002210FF" w:rsidRPr="00DE390C" w:rsidRDefault="002210FF" w:rsidP="002210FF">
      <w:pPr>
        <w:ind w:firstLineChars="213" w:firstLine="426"/>
        <w:rPr>
          <w:rFonts w:ascii="Times New Roman" w:eastAsia="黑体" w:hAnsi="Times New Roman" w:cs="Times New Roman"/>
        </w:rPr>
      </w:pPr>
      <w:bookmarkStart w:id="50" w:name="_Toc420576041"/>
      <w:r w:rsidRPr="00DE390C">
        <w:rPr>
          <w:rFonts w:ascii="Times New Roman" w:eastAsia="黑体" w:hAnsi="Times New Roman" w:cs="Times New Roman"/>
        </w:rPr>
        <w:t>Figure 2-4a shows a representative DP from a single crystalline WS</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triangle film shown in Figure 2-4b. Because the zero </w:t>
      </w:r>
      <w:proofErr w:type="gramStart"/>
      <w:r w:rsidRPr="00DE390C">
        <w:rPr>
          <w:rFonts w:ascii="Times New Roman" w:eastAsia="黑体" w:hAnsi="Times New Roman" w:cs="Times New Roman"/>
        </w:rPr>
        <w:t>beam</w:t>
      </w:r>
      <w:proofErr w:type="gramEnd"/>
      <w:r w:rsidRPr="00DE390C">
        <w:rPr>
          <w:rFonts w:ascii="Times New Roman" w:eastAsia="黑体" w:hAnsi="Times New Roman" w:cs="Times New Roman"/>
        </w:rPr>
        <w:t xml:space="preserve"> is too strong, we must blank it in the center.</w:t>
      </w:r>
      <w:bookmarkEnd w:id="50"/>
      <w:r w:rsidRPr="00DE390C">
        <w:rPr>
          <w:rFonts w:ascii="Times New Roman" w:eastAsia="黑体" w:hAnsi="Times New Roman" w:cs="Times New Roman"/>
        </w:rPr>
        <w:t xml:space="preserve"> Indexing the reflections in such a single crystal is not difficult once the crystal is tilted to a specific zone axis, i.e. [001] direction for the DP in Figure 2-4a. However, the orientations of the NPs are random. As a result, all possible reflections will exist in the DP and each reflection which fulfills Bragg’s law will diffract creating a ring pattern. Figure 2-4c shows a representative polycrystalline </w:t>
      </w:r>
      <w:proofErr w:type="spellStart"/>
      <w:r w:rsidRPr="00DE390C">
        <w:rPr>
          <w:rFonts w:ascii="Times New Roman" w:eastAsia="黑体" w:hAnsi="Times New Roman" w:cs="Times New Roman"/>
        </w:rPr>
        <w:t>anatase</w:t>
      </w:r>
      <w:proofErr w:type="spellEnd"/>
      <w:r w:rsidRPr="00DE390C">
        <w:rPr>
          <w:rFonts w:ascii="Times New Roman" w:eastAsia="黑体" w:hAnsi="Times New Roman" w:cs="Times New Roman"/>
        </w:rPr>
        <w:t xml:space="preserve"> DP. Figure 2-4d is </w:t>
      </w:r>
    </w:p>
    <w:p w14:paraId="4A0E226B" w14:textId="77777777" w:rsidR="00745B5B" w:rsidRPr="00DE390C" w:rsidRDefault="00745B5B" w:rsidP="00745B5B">
      <w:pPr>
        <w:rPr>
          <w:rFonts w:ascii="Times New Roman" w:hAnsi="Times New Roman" w:cs="Times New Roman"/>
        </w:rPr>
      </w:pPr>
    </w:p>
    <w:p w14:paraId="0F4BA4C3" w14:textId="78DCD231" w:rsidR="00A97AAE" w:rsidRPr="00DE390C" w:rsidRDefault="00197033" w:rsidP="002210FF">
      <w:pPr>
        <w:pStyle w:val="Caption"/>
        <w:jc w:val="center"/>
        <w:rPr>
          <w:rFonts w:ascii="Times New Roman" w:hAnsi="Times New Roman" w:cs="Times New Roman"/>
        </w:rPr>
      </w:pPr>
      <w:r w:rsidRPr="00DE390C">
        <w:rPr>
          <w:rFonts w:ascii="Times New Roman" w:hAnsi="Times New Roman" w:cs="Times New Roman"/>
          <w:noProof/>
        </w:rPr>
        <w:drawing>
          <wp:inline distT="0" distB="0" distL="0" distR="0" wp14:anchorId="0C857B4C" wp14:editId="29A3E7A0">
            <wp:extent cx="5105173" cy="5653378"/>
            <wp:effectExtent l="0" t="0" r="635"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a:extLst>
                        <a:ext uri="{28A0092B-C50C-407E-A947-70E740481C1C}">
                          <a14:useLocalDpi xmlns:a14="http://schemas.microsoft.com/office/drawing/2010/main" val="0"/>
                        </a:ext>
                      </a:extLst>
                    </a:blip>
                    <a:srcRect l="1196" r="14200"/>
                    <a:stretch/>
                  </pic:blipFill>
                  <pic:spPr bwMode="auto">
                    <a:xfrm>
                      <a:off x="0" y="0"/>
                      <a:ext cx="5106429" cy="5654769"/>
                    </a:xfrm>
                    <a:prstGeom prst="rect">
                      <a:avLst/>
                    </a:prstGeom>
                    <a:noFill/>
                    <a:ln>
                      <a:noFill/>
                    </a:ln>
                    <a:extLst>
                      <a:ext uri="{53640926-AAD7-44D8-BBD7-CCE9431645EC}">
                        <a14:shadowObscured xmlns:a14="http://schemas.microsoft.com/office/drawing/2010/main"/>
                      </a:ext>
                    </a:extLst>
                  </pic:spPr>
                </pic:pic>
              </a:graphicData>
            </a:graphic>
          </wp:inline>
        </w:drawing>
      </w:r>
    </w:p>
    <w:p w14:paraId="63FC73A7" w14:textId="391477DB" w:rsidR="00A97AAE" w:rsidRPr="00DE390C" w:rsidRDefault="00A97AAE" w:rsidP="00A97AAE">
      <w:pPr>
        <w:pStyle w:val="Caption"/>
        <w:rPr>
          <w:rFonts w:ascii="Times New Roman" w:hAnsi="Times New Roman" w:cs="Times New Roman"/>
        </w:rPr>
      </w:pPr>
      <w:r w:rsidRPr="00DE390C">
        <w:rPr>
          <w:rFonts w:ascii="Times New Roman" w:hAnsi="Times New Roman" w:cs="Times New Roman"/>
        </w:rPr>
        <w:t xml:space="preserve">Figure </w:t>
      </w:r>
      <w:r w:rsidR="00D60F68" w:rsidRPr="00DE390C">
        <w:rPr>
          <w:rFonts w:ascii="Times New Roman" w:hAnsi="Times New Roman" w:cs="Times New Roman"/>
        </w:rPr>
        <w:fldChar w:fldCharType="begin"/>
      </w:r>
      <w:r w:rsidR="00D60F68" w:rsidRPr="00DE390C">
        <w:rPr>
          <w:rFonts w:ascii="Times New Roman" w:hAnsi="Times New Roman" w:cs="Times New Roman"/>
        </w:rPr>
        <w:instrText xml:space="preserve"> STYLEREF 1 \s </w:instrText>
      </w:r>
      <w:r w:rsidR="00D60F68" w:rsidRPr="00DE390C">
        <w:rPr>
          <w:rFonts w:ascii="Times New Roman" w:hAnsi="Times New Roman" w:cs="Times New Roman"/>
        </w:rPr>
        <w:fldChar w:fldCharType="separate"/>
      </w:r>
      <w:r w:rsidR="00D3342E" w:rsidRPr="00DE390C">
        <w:rPr>
          <w:rFonts w:ascii="Times New Roman" w:hAnsi="Times New Roman" w:cs="Times New Roman"/>
          <w:noProof/>
        </w:rPr>
        <w:t>2</w:t>
      </w:r>
      <w:r w:rsidR="00D60F68" w:rsidRPr="00DE390C">
        <w:rPr>
          <w:rFonts w:ascii="Times New Roman" w:hAnsi="Times New Roman" w:cs="Times New Roman"/>
        </w:rPr>
        <w:fldChar w:fldCharType="end"/>
      </w:r>
      <w:r w:rsidR="00D60F68" w:rsidRPr="00DE390C">
        <w:rPr>
          <w:rFonts w:ascii="Times New Roman" w:hAnsi="Times New Roman" w:cs="Times New Roman"/>
        </w:rPr>
        <w:noBreakHyphen/>
      </w:r>
      <w:r w:rsidR="00BE5648" w:rsidRPr="00DE390C">
        <w:rPr>
          <w:rFonts w:ascii="Times New Roman" w:hAnsi="Times New Roman" w:cs="Times New Roman"/>
        </w:rPr>
        <w:t>3</w:t>
      </w:r>
      <w:r w:rsidRPr="00DE390C">
        <w:rPr>
          <w:rFonts w:ascii="Times New Roman" w:hAnsi="Times New Roman" w:cs="Times New Roman"/>
        </w:rPr>
        <w:t xml:space="preserve"> Overview of Zeiss libra200 MC TEM</w:t>
      </w:r>
    </w:p>
    <w:p w14:paraId="66EDAAF4" w14:textId="77777777" w:rsidR="003C33C7" w:rsidRPr="00DE390C" w:rsidRDefault="003C33C7" w:rsidP="003C33C7">
      <w:pPr>
        <w:rPr>
          <w:rFonts w:ascii="Times New Roman" w:eastAsiaTheme="minorEastAsia" w:hAnsi="Times New Roman" w:cs="Times New Roman"/>
        </w:rPr>
      </w:pPr>
    </w:p>
    <w:p w14:paraId="54848F86" w14:textId="77777777" w:rsidR="00ED46A3" w:rsidRPr="00DE390C" w:rsidRDefault="00ED46A3" w:rsidP="003C33C7">
      <w:pPr>
        <w:rPr>
          <w:rFonts w:ascii="Times New Roman" w:eastAsiaTheme="minorEastAsia" w:hAnsi="Times New Roman" w:cs="Times New Roman"/>
        </w:rPr>
      </w:pPr>
    </w:p>
    <w:p w14:paraId="6243202A" w14:textId="77777777" w:rsidR="002210FF" w:rsidRPr="00DE390C" w:rsidRDefault="002210FF" w:rsidP="003C33C7">
      <w:pPr>
        <w:rPr>
          <w:rFonts w:ascii="Times New Roman" w:eastAsia="黑体" w:hAnsi="Times New Roman" w:cs="Times New Roman"/>
        </w:rPr>
      </w:pPr>
    </w:p>
    <w:p w14:paraId="4435E11F" w14:textId="77777777" w:rsidR="002210FF" w:rsidRPr="00DE390C" w:rsidRDefault="002210FF" w:rsidP="003C33C7">
      <w:pPr>
        <w:rPr>
          <w:rFonts w:ascii="Times New Roman" w:eastAsia="黑体" w:hAnsi="Times New Roman" w:cs="Times New Roman"/>
        </w:rPr>
      </w:pPr>
    </w:p>
    <w:p w14:paraId="620A3162" w14:textId="77777777" w:rsidR="002210FF" w:rsidRPr="00DE390C" w:rsidRDefault="002210FF" w:rsidP="003C33C7">
      <w:pPr>
        <w:rPr>
          <w:rFonts w:ascii="Times New Roman" w:eastAsia="黑体" w:hAnsi="Times New Roman" w:cs="Times New Roman"/>
        </w:rPr>
      </w:pPr>
    </w:p>
    <w:p w14:paraId="3C15759C" w14:textId="77777777" w:rsidR="002210FF" w:rsidRPr="00DE390C" w:rsidRDefault="002210FF" w:rsidP="003C33C7">
      <w:pPr>
        <w:rPr>
          <w:rFonts w:ascii="Times New Roman" w:eastAsia="黑体" w:hAnsi="Times New Roman" w:cs="Times New Roman"/>
        </w:rPr>
      </w:pPr>
    </w:p>
    <w:p w14:paraId="1E4DC8ED" w14:textId="77777777" w:rsidR="002210FF" w:rsidRPr="00DE390C" w:rsidRDefault="002210FF" w:rsidP="003C33C7">
      <w:pPr>
        <w:rPr>
          <w:rFonts w:ascii="Times New Roman" w:eastAsia="黑体" w:hAnsi="Times New Roman" w:cs="Times New Roman"/>
        </w:rPr>
      </w:pPr>
    </w:p>
    <w:p w14:paraId="15458829" w14:textId="77777777" w:rsidR="002210FF" w:rsidRPr="00DE390C" w:rsidRDefault="002210FF" w:rsidP="003C33C7">
      <w:pPr>
        <w:rPr>
          <w:rFonts w:ascii="Times New Roman" w:eastAsia="黑体" w:hAnsi="Times New Roman" w:cs="Times New Roman"/>
        </w:rPr>
      </w:pPr>
    </w:p>
    <w:p w14:paraId="4AFB9AC5" w14:textId="6E919662" w:rsidR="00ED46A3" w:rsidRPr="00DE390C" w:rsidRDefault="002210FF" w:rsidP="003C33C7">
      <w:pPr>
        <w:rPr>
          <w:rFonts w:ascii="Times New Roman" w:eastAsiaTheme="minorEastAsia" w:hAnsi="Times New Roman" w:cs="Times New Roman"/>
        </w:rPr>
      </w:pPr>
      <w:proofErr w:type="gramStart"/>
      <w:r w:rsidRPr="00DE390C">
        <w:rPr>
          <w:rFonts w:ascii="Times New Roman" w:eastAsia="黑体" w:hAnsi="Times New Roman" w:cs="Times New Roman"/>
        </w:rPr>
        <w:lastRenderedPageBreak/>
        <w:t>the</w:t>
      </w:r>
      <w:proofErr w:type="gramEnd"/>
      <w:r w:rsidRPr="00DE390C">
        <w:rPr>
          <w:rFonts w:ascii="Times New Roman" w:eastAsia="黑体" w:hAnsi="Times New Roman" w:cs="Times New Roman"/>
        </w:rPr>
        <w:t xml:space="preserve"> intensity profile derived from Figure 2-4c. Indexing the diffraction rings from a single phase is accomplished by measuring the d-spacing of each ring and comparing it with reference electron diffraction patterns or X-ray diffraction pattern (XRD)</w:t>
      </w:r>
      <w:r w:rsidRPr="00DE390C">
        <w:rPr>
          <w:rFonts w:ascii="Times New Roman" w:hAnsi="Times New Roman" w:cs="Times New Roman"/>
        </w:rPr>
        <w:t xml:space="preserve"> </w:t>
      </w:r>
      <w:r w:rsidRPr="00DE390C">
        <w:rPr>
          <w:rFonts w:ascii="Times New Roman" w:eastAsiaTheme="minorEastAsia" w:hAnsi="Times New Roman" w:cs="Times New Roman"/>
        </w:rPr>
        <w:t>o</w:t>
      </w:r>
      <w:r w:rsidRPr="00DE390C">
        <w:rPr>
          <w:rFonts w:ascii="Times New Roman" w:hAnsi="Times New Roman" w:cs="Times New Roman"/>
        </w:rPr>
        <w:t>r comparing with d spacing calculations from the crystal structure.</w:t>
      </w:r>
      <w:r w:rsidRPr="00DE390C">
        <w:rPr>
          <w:rFonts w:ascii="Times New Roman" w:eastAsia="黑体" w:hAnsi="Times New Roman" w:cs="Times New Roman"/>
        </w:rPr>
        <w:t xml:space="preserve"> However, it is extremely challenging to extract the phase information from a DP of multiple phases. As shown in Figure 2-4e, a DP from a mixture of rutile (R), </w:t>
      </w:r>
      <w:proofErr w:type="spellStart"/>
      <w:r w:rsidRPr="00DE390C">
        <w:rPr>
          <w:rFonts w:ascii="Times New Roman" w:eastAsia="黑体" w:hAnsi="Times New Roman" w:cs="Times New Roman"/>
        </w:rPr>
        <w:t>anatase</w:t>
      </w:r>
      <w:proofErr w:type="spellEnd"/>
      <w:r w:rsidRPr="00DE390C">
        <w:rPr>
          <w:rFonts w:ascii="Times New Roman" w:eastAsia="黑体" w:hAnsi="Times New Roman" w:cs="Times New Roman"/>
        </w:rPr>
        <w:t xml:space="preserve"> (A), </w:t>
      </w:r>
      <w:proofErr w:type="gramStart"/>
      <w:r w:rsidRPr="00DE390C">
        <w:rPr>
          <w:rFonts w:ascii="Times New Roman" w:eastAsia="黑体" w:hAnsi="Times New Roman" w:cs="Times New Roman"/>
        </w:rPr>
        <w:t>TiO</w:t>
      </w:r>
      <w:r w:rsidRPr="00DE390C">
        <w:rPr>
          <w:rFonts w:ascii="Times New Roman" w:eastAsia="黑体" w:hAnsi="Times New Roman" w:cs="Times New Roman"/>
          <w:vertAlign w:val="subscript"/>
        </w:rPr>
        <w:t>2</w:t>
      </w:r>
      <w:r w:rsidRPr="00DE390C">
        <w:rPr>
          <w:rFonts w:ascii="Times New Roman" w:eastAsia="黑体" w:hAnsi="Times New Roman" w:cs="Times New Roman"/>
        </w:rPr>
        <w:t>(</w:t>
      </w:r>
      <w:proofErr w:type="gramEnd"/>
      <w:r w:rsidRPr="00DE390C">
        <w:rPr>
          <w:rFonts w:ascii="Times New Roman" w:eastAsia="黑体" w:hAnsi="Times New Roman" w:cs="Times New Roman"/>
        </w:rPr>
        <w:t xml:space="preserve">B), and </w:t>
      </w:r>
      <w:proofErr w:type="spellStart"/>
      <w:r w:rsidRPr="00DE390C">
        <w:rPr>
          <w:rFonts w:ascii="Times New Roman" w:eastAsia="黑体" w:hAnsi="Times New Roman" w:cs="Times New Roman"/>
        </w:rPr>
        <w:t>brookite</w:t>
      </w:r>
      <w:proofErr w:type="spellEnd"/>
      <w:r w:rsidRPr="00DE390C">
        <w:rPr>
          <w:rFonts w:ascii="Times New Roman" w:eastAsia="黑体" w:hAnsi="Times New Roman" w:cs="Times New Roman"/>
        </w:rPr>
        <w:t xml:space="preserve"> (Br) shows very complicated reflections. From the intensity profile shown in Figure 2-4f, the phase from the strongest peak locating at 2.8±0.1 /nm cannot be unambiguously distinguished because it can belong to reflections from </w:t>
      </w:r>
      <w:proofErr w:type="spellStart"/>
      <w:r w:rsidRPr="00DE390C">
        <w:rPr>
          <w:rFonts w:ascii="Times New Roman" w:eastAsia="黑体" w:hAnsi="Times New Roman" w:cs="Times New Roman"/>
        </w:rPr>
        <w:t>anatase</w:t>
      </w:r>
      <w:proofErr w:type="spellEnd"/>
      <w:r w:rsidRPr="00DE390C">
        <w:rPr>
          <w:rFonts w:ascii="Times New Roman" w:eastAsia="黑体" w:hAnsi="Times New Roman" w:cs="Times New Roman"/>
        </w:rPr>
        <w:t xml:space="preserve">, </w:t>
      </w:r>
      <w:proofErr w:type="gramStart"/>
      <w:r w:rsidRPr="00DE390C">
        <w:rPr>
          <w:rFonts w:ascii="Times New Roman" w:eastAsia="黑体" w:hAnsi="Times New Roman" w:cs="Times New Roman"/>
        </w:rPr>
        <w:t>TiO</w:t>
      </w:r>
      <w:r w:rsidRPr="00DE390C">
        <w:rPr>
          <w:rFonts w:ascii="Times New Roman" w:eastAsia="黑体" w:hAnsi="Times New Roman" w:cs="Times New Roman"/>
          <w:vertAlign w:val="subscript"/>
        </w:rPr>
        <w:t>2</w:t>
      </w:r>
      <w:r w:rsidRPr="00DE390C">
        <w:rPr>
          <w:rFonts w:ascii="Times New Roman" w:eastAsia="黑体" w:hAnsi="Times New Roman" w:cs="Times New Roman"/>
        </w:rPr>
        <w:t>(</w:t>
      </w:r>
      <w:proofErr w:type="gramEnd"/>
      <w:r w:rsidRPr="00DE390C">
        <w:rPr>
          <w:rFonts w:ascii="Times New Roman" w:eastAsia="黑体" w:hAnsi="Times New Roman" w:cs="Times New Roman"/>
        </w:rPr>
        <w:t xml:space="preserve">B), or </w:t>
      </w:r>
      <w:proofErr w:type="spellStart"/>
      <w:r w:rsidRPr="00DE390C">
        <w:rPr>
          <w:rFonts w:ascii="Times New Roman" w:eastAsia="黑体" w:hAnsi="Times New Roman" w:cs="Times New Roman"/>
        </w:rPr>
        <w:t>brookite</w:t>
      </w:r>
      <w:proofErr w:type="spellEnd"/>
      <w:r w:rsidRPr="00DE390C">
        <w:rPr>
          <w:rFonts w:ascii="Times New Roman" w:eastAsia="黑体" w:hAnsi="Times New Roman" w:cs="Times New Roman"/>
        </w:rPr>
        <w:t>. Therefore, alternative tools such as EELS and HRTEM imaging are necessary. We will introduce HRTEM imaging in the following section.</w:t>
      </w:r>
    </w:p>
    <w:p w14:paraId="5D78C65D" w14:textId="77777777" w:rsidR="00ED46A3" w:rsidRPr="00DE390C" w:rsidRDefault="00ED46A3" w:rsidP="00ED46A3">
      <w:pPr>
        <w:pStyle w:val="Heading4"/>
        <w:rPr>
          <w:rFonts w:ascii="Times New Roman" w:eastAsia="黑体" w:hAnsi="Times New Roman" w:cs="Times New Roman"/>
        </w:rPr>
      </w:pPr>
      <w:bookmarkStart w:id="51" w:name="_Toc420576043"/>
      <w:bookmarkEnd w:id="37"/>
      <w:r w:rsidRPr="00DE390C">
        <w:rPr>
          <w:rFonts w:ascii="Times New Roman" w:eastAsia="黑体" w:hAnsi="Times New Roman" w:cs="Times New Roman"/>
        </w:rPr>
        <w:t>HRTEM image</w:t>
      </w:r>
    </w:p>
    <w:p w14:paraId="69F35ED3" w14:textId="2A53EA48" w:rsidR="003C7A04" w:rsidRPr="00DE390C" w:rsidRDefault="00ED46A3" w:rsidP="002210FF">
      <w:pPr>
        <w:ind w:firstLineChars="213" w:firstLine="426"/>
        <w:rPr>
          <w:rFonts w:ascii="Times New Roman" w:eastAsia="黑体" w:hAnsi="Times New Roman" w:cs="Times New Roman"/>
        </w:rPr>
      </w:pPr>
      <w:r w:rsidRPr="00DE390C">
        <w:rPr>
          <w:rFonts w:ascii="Times New Roman" w:eastAsia="黑体" w:hAnsi="Times New Roman" w:cs="Times New Roman"/>
        </w:rPr>
        <w:t>A brief definition of HRTEM image from a TEM textbook written by Fultz</w:t>
      </w:r>
      <w:r w:rsidRPr="00DE390C">
        <w:rPr>
          <w:rFonts w:ascii="Times New Roman" w:eastAsia="黑体" w:hAnsi="Times New Roman" w:cs="Times New Roman"/>
          <w:vertAlign w:val="superscript"/>
        </w:rPr>
        <w:fldChar w:fldCharType="begin"/>
      </w:r>
      <w:r w:rsidR="00930553">
        <w:rPr>
          <w:rFonts w:ascii="Times New Roman" w:eastAsia="黑体" w:hAnsi="Times New Roman" w:cs="Times New Roman"/>
          <w:vertAlign w:val="superscript"/>
        </w:rPr>
        <w:instrText xml:space="preserve"> ADDIN EN.CITE &lt;EndNote&gt;&lt;Cite&gt;&lt;Author&gt;Brent Fultz&lt;/Author&gt;&lt;Year&gt;2013&lt;/Year&gt;&lt;RecNum&gt;1043&lt;/RecNum&gt;&lt;DisplayText&gt;&lt;style face="superscript"&gt;68&lt;/style&gt;&lt;/DisplayText&gt;&lt;record&gt;&lt;rec-number&gt;1043&lt;/rec-number&gt;&lt;foreign-keys&gt;&lt;key app="EN" db-id="vdzdszfxjxv0a3evt565x0x6xzpt29rzexrp" timestamp="1431208679"&gt;1043&lt;/key&gt;&lt;/foreign-keys&gt;&lt;ref-type name="Book"&gt;6&lt;/ref-type&gt;&lt;contributors&gt;&lt;authors&gt;&lt;author&gt;Brent Fultz, James Howe&lt;/author&gt;&lt;/authors&gt;&lt;/contributors&gt;&lt;titles&gt;&lt;title&gt;Transmission electron microscopy and diffractometry of materials&lt;/title&gt;&lt;/titles&gt;&lt;pages&gt;758&lt;/pages&gt;&lt;dates&gt;&lt;year&gt;2013&lt;/year&gt;&lt;/dates&gt;&lt;publisher&gt;springer&lt;/publisher&gt;&lt;urls&gt;&lt;/urls&gt;&lt;/record&gt;&lt;/Cite&gt;&lt;/EndNote&gt;</w:instrText>
      </w:r>
      <w:r w:rsidRPr="00DE390C">
        <w:rPr>
          <w:rFonts w:ascii="Times New Roman" w:eastAsia="黑体" w:hAnsi="Times New Roman" w:cs="Times New Roman"/>
          <w:vertAlign w:val="superscript"/>
        </w:rPr>
        <w:fldChar w:fldCharType="separate"/>
      </w:r>
      <w:r w:rsidR="00930553">
        <w:rPr>
          <w:rFonts w:ascii="Times New Roman" w:eastAsia="黑体" w:hAnsi="Times New Roman" w:cs="Times New Roman"/>
          <w:noProof/>
          <w:vertAlign w:val="superscript"/>
        </w:rPr>
        <w:t>68</w:t>
      </w:r>
      <w:r w:rsidRPr="00DE390C">
        <w:rPr>
          <w:rFonts w:ascii="Times New Roman" w:eastAsia="黑体" w:hAnsi="Times New Roman" w:cs="Times New Roman"/>
          <w:vertAlign w:val="superscript"/>
        </w:rPr>
        <w:fldChar w:fldCharType="end"/>
      </w:r>
      <w:r w:rsidRPr="00DE390C">
        <w:rPr>
          <w:rStyle w:val="Heading1Char"/>
          <w:rFonts w:ascii="Times New Roman" w:eastAsia="黑体" w:hAnsi="Times New Roman" w:cs="Times New Roman"/>
          <w:b w:val="0"/>
          <w:bCs w:val="0"/>
          <w:kern w:val="2"/>
          <w:sz w:val="20"/>
          <w:szCs w:val="22"/>
        </w:rPr>
        <w:t xml:space="preserve"> </w:t>
      </w:r>
      <w:r w:rsidRPr="00DE390C">
        <w:rPr>
          <w:rFonts w:ascii="Times New Roman" w:eastAsia="黑体" w:hAnsi="Times New Roman" w:cs="Times New Roman"/>
        </w:rPr>
        <w:t xml:space="preserve">is: “The HRTEM image is an interference pattern of the electron </w:t>
      </w:r>
      <w:proofErr w:type="spellStart"/>
      <w:r w:rsidRPr="00DE390C">
        <w:rPr>
          <w:rFonts w:ascii="Times New Roman" w:eastAsia="黑体" w:hAnsi="Times New Roman" w:cs="Times New Roman"/>
        </w:rPr>
        <w:t>wavefunction</w:t>
      </w:r>
      <w:proofErr w:type="spellEnd"/>
      <w:r w:rsidRPr="00DE390C">
        <w:rPr>
          <w:rFonts w:ascii="Times New Roman" w:eastAsia="黑体" w:hAnsi="Times New Roman" w:cs="Times New Roman"/>
        </w:rPr>
        <w:t xml:space="preserve"> with itself after it is diffracted from the specimen”. The contrast in HRTEM image originates from the difference in the phase of electron waves scattered from a specimen. The mechanism of the contrast is quite hard to interpret because it depends on many factors: thickness, orientation, scattering factor of the specimen, variations in the focus or astigmatism of the objective lens</w:t>
      </w:r>
      <w:r w:rsidRPr="00DE390C">
        <w:rPr>
          <w:rFonts w:ascii="Times New Roman" w:eastAsia="黑体" w:hAnsi="Times New Roman" w:cs="Times New Roman"/>
          <w:vertAlign w:val="superscript"/>
        </w:rPr>
        <w:fldChar w:fldCharType="begin"/>
      </w:r>
      <w:r w:rsidR="00930553">
        <w:rPr>
          <w:rFonts w:ascii="Times New Roman" w:eastAsia="黑体" w:hAnsi="Times New Roman" w:cs="Times New Roman"/>
          <w:vertAlign w:val="superscript"/>
        </w:rPr>
        <w:instrText xml:space="preserve"> ADDIN EN.CITE &lt;EndNote&gt;&lt;Cite&gt;&lt;Author&gt;Williams&lt;/Author&gt;&lt;Year&gt;2009&lt;/Year&gt;&lt;RecNum&gt;1042&lt;/RecNum&gt;&lt;DisplayText&gt;&lt;style face="superscript"&gt;67&lt;/style&gt;&lt;/DisplayText&gt;&lt;record&gt;&lt;rec-number&gt;1042&lt;/rec-number&gt;&lt;foreign-keys&gt;&lt;key app="EN" db-id="vdzdszfxjxv0a3evt565x0x6xzpt29rzexrp" timestamp="1431205013"&gt;1042&lt;/key&gt;&lt;/foreign-keys&gt;&lt;ref-type name="Book"&gt;6&lt;/ref-type&gt;&lt;contributors&gt;&lt;authors&gt;&lt;author&gt;Williams, David B., Carter, C. Barry&lt;/author&gt;&lt;/authors&gt;&lt;/contributors&gt;&lt;titles&gt;&lt;title&gt;&lt;style face="normal" font="default" size="100%"&gt;Transmission Electron Microscopy&lt;/style&gt;&lt;style face="normal" font="default" charset="134" size="100%"&gt;: &lt;/style&gt;&lt;style face="normal" font="default" size="100%"&gt;A Textbook for Materials Science&lt;/style&gt;&lt;/title&gt;&lt;/titles&gt;&lt;pages&gt;760&lt;/pages&gt;&lt;edition&gt;4&lt;/edition&gt;&lt;dates&gt;&lt;year&gt;2009&lt;/year&gt;&lt;/dates&gt;&lt;publisher&gt;springer&lt;/publisher&gt;&lt;urls&gt;&lt;/urls&gt;&lt;/record&gt;&lt;/Cite&gt;&lt;/EndNote&gt;</w:instrText>
      </w:r>
      <w:r w:rsidRPr="00DE390C">
        <w:rPr>
          <w:rFonts w:ascii="Times New Roman" w:eastAsia="黑体" w:hAnsi="Times New Roman" w:cs="Times New Roman"/>
          <w:vertAlign w:val="superscript"/>
        </w:rPr>
        <w:fldChar w:fldCharType="separate"/>
      </w:r>
      <w:r w:rsidR="00930553">
        <w:rPr>
          <w:rFonts w:ascii="Times New Roman" w:eastAsia="黑体" w:hAnsi="Times New Roman" w:cs="Times New Roman"/>
          <w:noProof/>
          <w:vertAlign w:val="superscript"/>
        </w:rPr>
        <w:t>67</w:t>
      </w:r>
      <w:r w:rsidRPr="00DE390C">
        <w:rPr>
          <w:rFonts w:ascii="Times New Roman" w:eastAsia="黑体" w:hAnsi="Times New Roman" w:cs="Times New Roman"/>
          <w:vertAlign w:val="superscript"/>
        </w:rPr>
        <w:fldChar w:fldCharType="end"/>
      </w:r>
      <w:r w:rsidRPr="00DE390C">
        <w:rPr>
          <w:rFonts w:ascii="Times New Roman" w:eastAsia="黑体" w:hAnsi="Times New Roman" w:cs="Times New Roman"/>
        </w:rPr>
        <w:t>.</w:t>
      </w:r>
      <w:r w:rsidRPr="00DE390C">
        <w:rPr>
          <w:rStyle w:val="Heading1Char"/>
          <w:rFonts w:ascii="Times New Roman" w:eastAsia="黑体" w:hAnsi="Times New Roman" w:cs="Times New Roman"/>
          <w:b w:val="0"/>
          <w:kern w:val="2"/>
          <w:sz w:val="20"/>
          <w:szCs w:val="22"/>
        </w:rPr>
        <w:t xml:space="preserve"> </w:t>
      </w:r>
      <w:r w:rsidRPr="00DE390C">
        <w:rPr>
          <w:rFonts w:ascii="Times New Roman" w:eastAsia="黑体" w:hAnsi="Times New Roman" w:cs="Times New Roman"/>
        </w:rPr>
        <w:t xml:space="preserve">By using HRTEM imaging, one can determine the phase of a NP assuming the NP is a single crystal. Figure 2-5a is a HRTEM image taken from a rutile NP. The atomic structure of this NP is clearly resolved, and we can see there are two distinct grains (labeled A and B) and an edge dislocation in the top of grain A. The inset of Figure 2-5a is a conventional technique to interpret the HRTEM image called fast Fourier transformation (FFT) image or </w:t>
      </w:r>
      <w:proofErr w:type="spellStart"/>
      <w:r w:rsidRPr="00DE390C">
        <w:rPr>
          <w:rFonts w:ascii="Times New Roman" w:eastAsia="黑体" w:hAnsi="Times New Roman" w:cs="Times New Roman"/>
        </w:rPr>
        <w:t>diffractogram</w:t>
      </w:r>
      <w:proofErr w:type="spellEnd"/>
      <w:r w:rsidRPr="00DE390C">
        <w:rPr>
          <w:rFonts w:ascii="Times New Roman" w:eastAsia="黑体" w:hAnsi="Times New Roman" w:cs="Times New Roman"/>
        </w:rPr>
        <w:t>, which provides useful information about the periodicity of a crystal. From the FFT, we can easily distinguish that the zone axis (the viewed direction) is (111) by calculating the d-spacing and inter-plane angles. We can also distinguish the twinning relationship between grain A and grain B by</w:t>
      </w:r>
      <w:bookmarkEnd w:id="51"/>
      <w:r w:rsidRPr="00DE390C">
        <w:rPr>
          <w:rFonts w:ascii="Times New Roman" w:eastAsia="黑体" w:hAnsi="Times New Roman" w:cs="Times New Roman"/>
        </w:rPr>
        <w:t xml:space="preserve"> observing the reflection spots in the </w:t>
      </w:r>
      <w:proofErr w:type="spellStart"/>
      <w:r w:rsidRPr="00DE390C">
        <w:rPr>
          <w:rFonts w:ascii="Times New Roman" w:eastAsia="黑体" w:hAnsi="Times New Roman" w:cs="Times New Roman"/>
        </w:rPr>
        <w:t>diffractogram</w:t>
      </w:r>
      <w:proofErr w:type="spellEnd"/>
      <w:r w:rsidRPr="00DE390C">
        <w:rPr>
          <w:rFonts w:ascii="Times New Roman" w:eastAsia="黑体" w:hAnsi="Times New Roman" w:cs="Times New Roman"/>
        </w:rPr>
        <w:t xml:space="preserve">: The reflections inside the red and green circles come from grain A and B, respectively. The (110) mirror symmetry is evident as all the reflections from grain </w:t>
      </w:r>
      <w:proofErr w:type="gramStart"/>
      <w:r w:rsidRPr="00DE390C">
        <w:rPr>
          <w:rFonts w:ascii="Times New Roman" w:eastAsia="黑体" w:hAnsi="Times New Roman" w:cs="Times New Roman"/>
        </w:rPr>
        <w:t>A</w:t>
      </w:r>
      <w:proofErr w:type="gramEnd"/>
      <w:r w:rsidRPr="00DE390C">
        <w:rPr>
          <w:rFonts w:ascii="Times New Roman" w:eastAsia="黑体" w:hAnsi="Times New Roman" w:cs="Times New Roman"/>
        </w:rPr>
        <w:t xml:space="preserve"> are mirrored to those from grain B. This information is critical in understanding how the atomic structure changes in the NP, i.e. the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xml:space="preserve"> change orientation across the mirror plane, as shown in Figure 2-5b.</w:t>
      </w:r>
    </w:p>
    <w:p w14:paraId="152FF103" w14:textId="77777777" w:rsidR="006D622E" w:rsidRPr="00DE390C" w:rsidRDefault="00A97AAE" w:rsidP="006D622E">
      <w:pPr>
        <w:keepNext/>
        <w:ind w:firstLineChars="150" w:firstLine="300"/>
        <w:rPr>
          <w:rFonts w:ascii="Times New Roman" w:hAnsi="Times New Roman" w:cs="Times New Roman"/>
        </w:rPr>
      </w:pPr>
      <w:r w:rsidRPr="00DE390C">
        <w:rPr>
          <w:rFonts w:ascii="Times New Roman" w:eastAsia="黑体" w:hAnsi="Times New Roman" w:cs="Times New Roman"/>
          <w:noProof/>
        </w:rPr>
        <w:lastRenderedPageBreak/>
        <w:drawing>
          <wp:inline distT="0" distB="0" distL="0" distR="0" wp14:anchorId="3CDFB0D6" wp14:editId="4C7A0CAD">
            <wp:extent cx="5200153" cy="6866129"/>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05899" cy="6873716"/>
                    </a:xfrm>
                    <a:prstGeom prst="rect">
                      <a:avLst/>
                    </a:prstGeom>
                    <a:noFill/>
                  </pic:spPr>
                </pic:pic>
              </a:graphicData>
            </a:graphic>
          </wp:inline>
        </w:drawing>
      </w:r>
    </w:p>
    <w:p w14:paraId="16FBC69F" w14:textId="0C82E520" w:rsidR="00A97AAE" w:rsidRPr="00DE390C" w:rsidRDefault="006D622E" w:rsidP="006D622E">
      <w:pPr>
        <w:pStyle w:val="Caption"/>
        <w:spacing w:line="240" w:lineRule="auto"/>
        <w:rPr>
          <w:rFonts w:ascii="Times New Roman" w:hAnsi="Times New Roman" w:cs="Times New Roman"/>
          <w:szCs w:val="22"/>
        </w:rPr>
      </w:pPr>
      <w:bookmarkStart w:id="52" w:name="_Toc424897096"/>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4</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eastAsiaTheme="minorEastAsia" w:hAnsi="Times New Roman" w:cs="Times New Roman"/>
        </w:rPr>
        <w:t>Diffraction patterns of single crystalline, polycrystalline and multiple phases, re</w:t>
      </w:r>
      <w:r w:rsidR="00B3495F" w:rsidRPr="00DE390C">
        <w:rPr>
          <w:rFonts w:ascii="Times New Roman" w:eastAsiaTheme="minorEastAsia" w:hAnsi="Times New Roman" w:cs="Times New Roman"/>
        </w:rPr>
        <w:t>s</w:t>
      </w:r>
      <w:r w:rsidR="00A97AAE" w:rsidRPr="00DE390C">
        <w:rPr>
          <w:rFonts w:ascii="Times New Roman" w:eastAsiaTheme="minorEastAsia" w:hAnsi="Times New Roman" w:cs="Times New Roman"/>
        </w:rPr>
        <w:t>pectively.</w:t>
      </w:r>
      <w:proofErr w:type="gramEnd"/>
      <w:r w:rsidR="00A97AAE" w:rsidRPr="00DE390C">
        <w:rPr>
          <w:rFonts w:ascii="Times New Roman" w:eastAsiaTheme="minorEastAsia" w:hAnsi="Times New Roman" w:cs="Times New Roman"/>
        </w:rPr>
        <w:t xml:space="preserve"> (a) Diffraction pattern of WS</w:t>
      </w:r>
      <w:r w:rsidR="00A97AAE" w:rsidRPr="00DE390C">
        <w:rPr>
          <w:rFonts w:ascii="Times New Roman" w:eastAsiaTheme="minorEastAsia" w:hAnsi="Times New Roman" w:cs="Times New Roman"/>
          <w:vertAlign w:val="subscript"/>
        </w:rPr>
        <w:t>2</w:t>
      </w:r>
      <w:r w:rsidR="00A97AAE" w:rsidRPr="00DE390C">
        <w:rPr>
          <w:rFonts w:ascii="Times New Roman" w:eastAsiaTheme="minorEastAsia" w:hAnsi="Times New Roman" w:cs="Times New Roman"/>
        </w:rPr>
        <w:t xml:space="preserve"> thin films. The DP was taken from an area of this film hanging in vacuum in (b). (</w:t>
      </w:r>
      <w:proofErr w:type="spellStart"/>
      <w:proofErr w:type="gramStart"/>
      <w:r w:rsidR="00A97AAE" w:rsidRPr="00DE390C">
        <w:rPr>
          <w:rFonts w:ascii="Times New Roman" w:eastAsiaTheme="minorEastAsia" w:hAnsi="Times New Roman" w:cs="Times New Roman"/>
        </w:rPr>
        <w:t>c,</w:t>
      </w:r>
      <w:proofErr w:type="gramEnd"/>
      <w:r w:rsidR="00A97AAE" w:rsidRPr="00DE390C">
        <w:rPr>
          <w:rFonts w:ascii="Times New Roman" w:eastAsiaTheme="minorEastAsia" w:hAnsi="Times New Roman" w:cs="Times New Roman"/>
        </w:rPr>
        <w:t>d</w:t>
      </w:r>
      <w:proofErr w:type="spellEnd"/>
      <w:r w:rsidR="00A97AAE" w:rsidRPr="00DE390C">
        <w:rPr>
          <w:rFonts w:ascii="Times New Roman" w:eastAsiaTheme="minorEastAsia" w:hAnsi="Times New Roman" w:cs="Times New Roman"/>
        </w:rPr>
        <w:t xml:space="preserve">) Diffraction pattern of </w:t>
      </w:r>
      <w:proofErr w:type="spellStart"/>
      <w:r w:rsidR="00A97AAE" w:rsidRPr="00DE390C">
        <w:rPr>
          <w:rFonts w:ascii="Times New Roman" w:eastAsiaTheme="minorEastAsia" w:hAnsi="Times New Roman" w:cs="Times New Roman"/>
        </w:rPr>
        <w:t>anatase</w:t>
      </w:r>
      <w:proofErr w:type="spellEnd"/>
      <w:r w:rsidR="00A97AAE" w:rsidRPr="00DE390C">
        <w:rPr>
          <w:rFonts w:ascii="Times New Roman" w:eastAsiaTheme="minorEastAsia" w:hAnsi="Times New Roman" w:cs="Times New Roman"/>
        </w:rPr>
        <w:t xml:space="preserve"> and its intensity profile. (</w:t>
      </w:r>
      <w:proofErr w:type="spellStart"/>
      <w:proofErr w:type="gramStart"/>
      <w:r w:rsidR="00A97AAE" w:rsidRPr="00DE390C">
        <w:rPr>
          <w:rFonts w:ascii="Times New Roman" w:eastAsiaTheme="minorEastAsia" w:hAnsi="Times New Roman" w:cs="Times New Roman"/>
        </w:rPr>
        <w:t>e,</w:t>
      </w:r>
      <w:proofErr w:type="gramEnd"/>
      <w:r w:rsidR="00A97AAE" w:rsidRPr="00DE390C">
        <w:rPr>
          <w:rFonts w:ascii="Times New Roman" w:eastAsiaTheme="minorEastAsia" w:hAnsi="Times New Roman" w:cs="Times New Roman"/>
        </w:rPr>
        <w:t>f</w:t>
      </w:r>
      <w:proofErr w:type="spellEnd"/>
      <w:r w:rsidR="00A97AAE" w:rsidRPr="00DE390C">
        <w:rPr>
          <w:rFonts w:ascii="Times New Roman" w:eastAsiaTheme="minorEastAsia" w:hAnsi="Times New Roman" w:cs="Times New Roman"/>
        </w:rPr>
        <w:t xml:space="preserve">) </w:t>
      </w:r>
      <w:proofErr w:type="gramStart"/>
      <w:r w:rsidR="00A97AAE" w:rsidRPr="00DE390C">
        <w:rPr>
          <w:rFonts w:ascii="Times New Roman" w:eastAsiaTheme="minorEastAsia" w:hAnsi="Times New Roman" w:cs="Times New Roman"/>
        </w:rPr>
        <w:t>Diffraction pattern of different polymorphs of TiO</w:t>
      </w:r>
      <w:r w:rsidR="00A97AAE" w:rsidRPr="00DE390C">
        <w:rPr>
          <w:rFonts w:ascii="Times New Roman" w:eastAsiaTheme="minorEastAsia" w:hAnsi="Times New Roman" w:cs="Times New Roman"/>
          <w:vertAlign w:val="subscript"/>
        </w:rPr>
        <w:t>2</w:t>
      </w:r>
      <w:r w:rsidR="00A97AAE" w:rsidRPr="00DE390C">
        <w:rPr>
          <w:rFonts w:ascii="Times New Roman" w:eastAsiaTheme="minorEastAsia" w:hAnsi="Times New Roman" w:cs="Times New Roman"/>
        </w:rPr>
        <w:t>.</w:t>
      </w:r>
      <w:bookmarkEnd w:id="52"/>
      <w:proofErr w:type="gramEnd"/>
    </w:p>
    <w:p w14:paraId="4A78A141" w14:textId="77777777" w:rsidR="000336CB" w:rsidRPr="00DE390C" w:rsidRDefault="000336CB" w:rsidP="00A97AAE">
      <w:pPr>
        <w:spacing w:line="240" w:lineRule="auto"/>
        <w:rPr>
          <w:rStyle w:val="Heading1Char"/>
          <w:rFonts w:ascii="Times New Roman" w:eastAsiaTheme="minorEastAsia" w:hAnsi="Times New Roman" w:cs="Times New Roman"/>
          <w:b w:val="0"/>
          <w:bCs w:val="0"/>
          <w:kern w:val="2"/>
          <w:sz w:val="20"/>
          <w:szCs w:val="22"/>
        </w:rPr>
      </w:pPr>
    </w:p>
    <w:p w14:paraId="331E0595" w14:textId="77777777" w:rsidR="003C7A04" w:rsidRPr="00DE390C" w:rsidRDefault="003C7A04" w:rsidP="00EB0686">
      <w:pPr>
        <w:ind w:firstLineChars="213" w:firstLine="426"/>
        <w:rPr>
          <w:rStyle w:val="Heading1Char"/>
          <w:rFonts w:ascii="Times New Roman" w:eastAsia="黑体" w:hAnsi="Times New Roman" w:cs="Times New Roman"/>
          <w:b w:val="0"/>
          <w:bCs w:val="0"/>
          <w:kern w:val="2"/>
          <w:sz w:val="20"/>
          <w:szCs w:val="22"/>
        </w:rPr>
      </w:pPr>
    </w:p>
    <w:p w14:paraId="35EBC3E4" w14:textId="77777777" w:rsidR="0034089B" w:rsidRPr="00DE390C" w:rsidRDefault="0034089B" w:rsidP="00EB0686">
      <w:pPr>
        <w:ind w:firstLineChars="213" w:firstLine="426"/>
        <w:rPr>
          <w:rStyle w:val="Heading1Char"/>
          <w:rFonts w:ascii="Times New Roman" w:eastAsia="黑体" w:hAnsi="Times New Roman" w:cs="Times New Roman"/>
          <w:b w:val="0"/>
          <w:bCs w:val="0"/>
          <w:kern w:val="2"/>
          <w:sz w:val="20"/>
          <w:szCs w:val="22"/>
        </w:rPr>
      </w:pPr>
    </w:p>
    <w:p w14:paraId="30C6CF15" w14:textId="77777777" w:rsidR="0034089B" w:rsidRPr="00DE390C" w:rsidRDefault="0034089B" w:rsidP="00EB0686">
      <w:pPr>
        <w:ind w:firstLineChars="213" w:firstLine="426"/>
        <w:rPr>
          <w:rStyle w:val="Heading1Char"/>
          <w:rFonts w:ascii="Times New Roman" w:eastAsia="黑体" w:hAnsi="Times New Roman" w:cs="Times New Roman"/>
          <w:b w:val="0"/>
          <w:bCs w:val="0"/>
          <w:kern w:val="2"/>
          <w:sz w:val="20"/>
          <w:szCs w:val="22"/>
        </w:rPr>
      </w:pPr>
    </w:p>
    <w:p w14:paraId="7925B05C" w14:textId="77777777" w:rsidR="0034089B" w:rsidRPr="00DE390C" w:rsidRDefault="0034089B" w:rsidP="0034089B">
      <w:pPr>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lastRenderedPageBreak/>
        <w:t xml:space="preserve">However, the HRTEM image is more difficult to interpret if the material is </w:t>
      </w:r>
      <w:proofErr w:type="spellStart"/>
      <w:r w:rsidRPr="00DE390C">
        <w:rPr>
          <w:rFonts w:ascii="Times New Roman" w:eastAsiaTheme="minorEastAsia" w:hAnsi="Times New Roman" w:cs="Times New Roman"/>
        </w:rPr>
        <w:t>not</w:t>
      </w:r>
      <w:proofErr w:type="spellEnd"/>
      <w:r w:rsidRPr="00DE390C">
        <w:rPr>
          <w:rFonts w:ascii="Times New Roman" w:eastAsiaTheme="minorEastAsia" w:hAnsi="Times New Roman" w:cs="Times New Roman"/>
        </w:rPr>
        <w:t xml:space="preserve"> single crystalline. It is problematic to obtain material phase information from a defective, polycrystalline or amorphous material where moiré patterns from mixed phases may obscure the true d spacing. Additional characterization methods (i.e. EELS) are necessary for </w:t>
      </w:r>
      <w:proofErr w:type="gramStart"/>
      <w:r w:rsidRPr="00DE390C">
        <w:rPr>
          <w:rFonts w:ascii="Times New Roman" w:eastAsiaTheme="minorEastAsia" w:hAnsi="Times New Roman" w:cs="Times New Roman"/>
        </w:rPr>
        <w:t>a reliable</w:t>
      </w:r>
      <w:proofErr w:type="gramEnd"/>
      <w:r w:rsidRPr="00DE390C">
        <w:rPr>
          <w:rFonts w:ascii="Times New Roman" w:eastAsiaTheme="minorEastAsia" w:hAnsi="Times New Roman" w:cs="Times New Roman"/>
        </w:rPr>
        <w:t xml:space="preserve"> phase identification. In the following we will introduce these methods</w:t>
      </w:r>
      <w:proofErr w:type="gramStart"/>
      <w:r w:rsidRPr="00DE390C">
        <w:rPr>
          <w:rFonts w:ascii="Times New Roman" w:eastAsiaTheme="minorEastAsia" w:hAnsi="Times New Roman" w:cs="Times New Roman"/>
        </w:rPr>
        <w:t>..</w:t>
      </w:r>
      <w:proofErr w:type="gramEnd"/>
    </w:p>
    <w:p w14:paraId="470A81E3" w14:textId="77777777" w:rsidR="0034089B" w:rsidRPr="00DE390C" w:rsidRDefault="0034089B" w:rsidP="006D622E">
      <w:pPr>
        <w:keepNext/>
        <w:autoSpaceDE w:val="0"/>
        <w:autoSpaceDN w:val="0"/>
        <w:adjustRightInd w:val="0"/>
        <w:spacing w:line="240" w:lineRule="auto"/>
        <w:ind w:firstLineChars="100" w:firstLine="201"/>
        <w:jc w:val="center"/>
        <w:rPr>
          <w:rFonts w:ascii="Times New Roman" w:eastAsia="黑体" w:hAnsi="Times New Roman" w:cs="Times New Roman"/>
          <w:b/>
          <w:bCs/>
          <w:noProof/>
        </w:rPr>
      </w:pPr>
    </w:p>
    <w:p w14:paraId="70E47323" w14:textId="77777777" w:rsidR="006D622E" w:rsidRPr="00DE390C" w:rsidRDefault="00A97AAE" w:rsidP="006D622E">
      <w:pPr>
        <w:keepNext/>
        <w:autoSpaceDE w:val="0"/>
        <w:autoSpaceDN w:val="0"/>
        <w:adjustRightInd w:val="0"/>
        <w:spacing w:line="240" w:lineRule="auto"/>
        <w:ind w:firstLineChars="100" w:firstLine="201"/>
        <w:jc w:val="center"/>
        <w:rPr>
          <w:rFonts w:ascii="Times New Roman" w:hAnsi="Times New Roman" w:cs="Times New Roman"/>
        </w:rPr>
      </w:pPr>
      <w:r w:rsidRPr="00DE390C">
        <w:rPr>
          <w:rFonts w:ascii="Times New Roman" w:eastAsia="黑体" w:hAnsi="Times New Roman" w:cs="Times New Roman"/>
          <w:b/>
          <w:bCs/>
          <w:noProof/>
        </w:rPr>
        <w:drawing>
          <wp:inline distT="0" distB="0" distL="0" distR="0" wp14:anchorId="63B44E26" wp14:editId="1726E372">
            <wp:extent cx="4927600" cy="2486044"/>
            <wp:effectExtent l="0" t="0" r="635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32870" cy="2488703"/>
                    </a:xfrm>
                    <a:prstGeom prst="rect">
                      <a:avLst/>
                    </a:prstGeom>
                    <a:noFill/>
                  </pic:spPr>
                </pic:pic>
              </a:graphicData>
            </a:graphic>
          </wp:inline>
        </w:drawing>
      </w:r>
    </w:p>
    <w:p w14:paraId="345ADF41" w14:textId="37AA341B" w:rsidR="00A97AAE" w:rsidRPr="00DE390C" w:rsidRDefault="006D622E" w:rsidP="006D622E">
      <w:pPr>
        <w:pStyle w:val="Caption"/>
        <w:spacing w:line="240" w:lineRule="auto"/>
        <w:rPr>
          <w:rFonts w:ascii="Times New Roman" w:hAnsi="Times New Roman" w:cs="Times New Roman"/>
        </w:rPr>
      </w:pPr>
      <w:bookmarkStart w:id="53" w:name="_Toc424897097"/>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5</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hAnsi="Times New Roman" w:cs="Times New Roman"/>
        </w:rPr>
        <w:t xml:space="preserve">HRTEM of a rutile </w:t>
      </w:r>
      <w:r w:rsidR="00C727A4" w:rsidRPr="00DE390C">
        <w:rPr>
          <w:rFonts w:ascii="Times New Roman" w:hAnsi="Times New Roman" w:cs="Times New Roman"/>
        </w:rPr>
        <w:t>NP</w:t>
      </w:r>
      <w:r w:rsidR="00A97AAE" w:rsidRPr="00DE390C">
        <w:rPr>
          <w:rFonts w:ascii="Times New Roman" w:hAnsi="Times New Roman" w:cs="Times New Roman"/>
        </w:rPr>
        <w:t xml:space="preserve"> and a model of its interface.</w:t>
      </w:r>
      <w:proofErr w:type="gramEnd"/>
      <w:r w:rsidR="00A97AAE" w:rsidRPr="00DE390C">
        <w:rPr>
          <w:rFonts w:ascii="Times New Roman" w:hAnsi="Times New Roman" w:cs="Times New Roman"/>
        </w:rPr>
        <w:t xml:space="preserve"> (a) HRTEM image of a rutile particle viewed in [111] direction with twin boundary, and fast </w:t>
      </w:r>
      <w:proofErr w:type="spellStart"/>
      <w:proofErr w:type="gramStart"/>
      <w:r w:rsidR="00A97AAE" w:rsidRPr="00DE390C">
        <w:rPr>
          <w:rFonts w:ascii="Times New Roman" w:hAnsi="Times New Roman" w:cs="Times New Roman"/>
        </w:rPr>
        <w:t>fourier</w:t>
      </w:r>
      <w:proofErr w:type="spellEnd"/>
      <w:proofErr w:type="gramEnd"/>
      <w:r w:rsidR="00A97AAE" w:rsidRPr="00DE390C">
        <w:rPr>
          <w:rFonts w:ascii="Times New Roman" w:hAnsi="Times New Roman" w:cs="Times New Roman"/>
        </w:rPr>
        <w:t xml:space="preserve"> transformation (FFT) </w:t>
      </w:r>
      <w:proofErr w:type="spellStart"/>
      <w:r w:rsidR="00A97AAE" w:rsidRPr="00DE390C">
        <w:rPr>
          <w:rFonts w:ascii="Times New Roman" w:hAnsi="Times New Roman" w:cs="Times New Roman"/>
        </w:rPr>
        <w:t>diffractogram</w:t>
      </w:r>
      <w:proofErr w:type="spellEnd"/>
      <w:r w:rsidR="00A97AAE" w:rsidRPr="00DE390C">
        <w:rPr>
          <w:rFonts w:ascii="Times New Roman" w:hAnsi="Times New Roman" w:cs="Times New Roman"/>
        </w:rPr>
        <w:t xml:space="preserve"> of the interface area. The reflections highlighted in red come from grain A, while those in green come from grain B. The mirror plane is (101), of which the corresponding reflections are indicated in yellow.</w:t>
      </w:r>
      <w:r w:rsidRPr="00DE390C">
        <w:rPr>
          <w:rFonts w:ascii="Times New Roman" w:hAnsi="Times New Roman" w:cs="Times New Roman"/>
        </w:rPr>
        <w:t xml:space="preserve"> </w:t>
      </w:r>
      <w:r w:rsidR="00A97AAE" w:rsidRPr="00DE390C">
        <w:rPr>
          <w:rFonts w:ascii="Times New Roman" w:hAnsi="Times New Roman" w:cs="Times New Roman"/>
        </w:rPr>
        <w:t>(b) Atomic model of the interface structure. The interface is highlighted by the purple line.</w:t>
      </w:r>
      <w:bookmarkEnd w:id="53"/>
    </w:p>
    <w:p w14:paraId="1D338686" w14:textId="77777777" w:rsidR="003C33C7" w:rsidRPr="00DE390C" w:rsidRDefault="003C33C7" w:rsidP="003C33C7">
      <w:pPr>
        <w:rPr>
          <w:rFonts w:ascii="Times New Roman" w:eastAsiaTheme="minorEastAsia" w:hAnsi="Times New Roman" w:cs="Times New Roman"/>
        </w:rPr>
      </w:pPr>
    </w:p>
    <w:p w14:paraId="47C26F09" w14:textId="77777777" w:rsidR="00A97AAE" w:rsidRPr="00DE390C" w:rsidRDefault="00A97AAE" w:rsidP="00A97AAE">
      <w:pPr>
        <w:pStyle w:val="Heading4"/>
        <w:rPr>
          <w:rFonts w:ascii="Times New Roman" w:eastAsiaTheme="minorEastAsia" w:hAnsi="Times New Roman" w:cs="Times New Roman"/>
        </w:rPr>
      </w:pPr>
      <w:r w:rsidRPr="00DE390C">
        <w:rPr>
          <w:rFonts w:ascii="Times New Roman" w:eastAsiaTheme="minorEastAsia" w:hAnsi="Times New Roman" w:cs="Times New Roman"/>
        </w:rPr>
        <w:t>EDS</w:t>
      </w:r>
    </w:p>
    <w:p w14:paraId="092A89EF" w14:textId="74EC250B" w:rsidR="00A97AAE" w:rsidRPr="00DE390C" w:rsidRDefault="00A97AAE" w:rsidP="00A97AAE">
      <w:pPr>
        <w:rPr>
          <w:rFonts w:ascii="Times New Roman" w:eastAsiaTheme="minorEastAsia" w:hAnsi="Times New Roman" w:cs="Times New Roman"/>
          <w:noProof/>
        </w:rPr>
      </w:pPr>
      <w:r w:rsidRPr="00DE390C">
        <w:rPr>
          <w:rFonts w:ascii="Times New Roman" w:eastAsiaTheme="minorEastAsia" w:hAnsi="Times New Roman" w:cs="Times New Roman"/>
          <w:noProof/>
        </w:rPr>
        <w:t xml:space="preserve">   </w:t>
      </w:r>
      <w:r w:rsidR="00AB436F" w:rsidRPr="00DE390C">
        <w:rPr>
          <w:rFonts w:ascii="Times New Roman" w:eastAsiaTheme="minorEastAsia" w:hAnsi="Times New Roman" w:cs="Times New Roman"/>
          <w:noProof/>
        </w:rPr>
        <w:t xml:space="preserve"> </w:t>
      </w:r>
      <w:r w:rsidRPr="00DE390C">
        <w:rPr>
          <w:rFonts w:ascii="Times New Roman" w:eastAsiaTheme="minorEastAsia" w:hAnsi="Times New Roman" w:cs="Times New Roman"/>
          <w:noProof/>
        </w:rPr>
        <w:t>When the high energy electron beam hits the sample, the core electrons in deep energy levels may be kicked from the atoms and leave holes. As a result, electrons from higher energy levels will fall into these newly created holes by emitting a characteristic X-ray to release the energy. Because each element (of different valences) has its unique atomic structure, the corresponding X-ray spectrum has a unqiue set of peaks. This spectrum is called the X-ray energy dispersive spectrum (EDS), which is a very convenient tool to distinguish elemental types in the sample. Figure 2-</w:t>
      </w:r>
      <w:r w:rsidR="00BE5648" w:rsidRPr="00DE390C">
        <w:rPr>
          <w:rFonts w:ascii="Times New Roman" w:eastAsiaTheme="minorEastAsia" w:hAnsi="Times New Roman" w:cs="Times New Roman"/>
          <w:noProof/>
        </w:rPr>
        <w:t>6</w:t>
      </w:r>
      <w:r w:rsidRPr="00DE390C">
        <w:rPr>
          <w:rFonts w:ascii="Times New Roman" w:eastAsiaTheme="minorEastAsia" w:hAnsi="Times New Roman" w:cs="Times New Roman"/>
          <w:noProof/>
        </w:rPr>
        <w:t>a shows a high angle annular dark field (HAADF) image of TiO</w:t>
      </w:r>
      <w:r w:rsidRPr="00DE390C">
        <w:rPr>
          <w:rFonts w:ascii="Times New Roman" w:eastAsiaTheme="minorEastAsia" w:hAnsi="Times New Roman" w:cs="Times New Roman"/>
          <w:noProof/>
          <w:vertAlign w:val="subscript"/>
        </w:rPr>
        <w:t>2</w:t>
      </w:r>
      <w:r w:rsidRPr="00DE390C">
        <w:rPr>
          <w:rFonts w:ascii="Times New Roman" w:eastAsiaTheme="minorEastAsia" w:hAnsi="Times New Roman" w:cs="Times New Roman"/>
          <w:noProof/>
        </w:rPr>
        <w:t xml:space="preserve"> </w:t>
      </w:r>
      <w:r w:rsidR="00C727A4" w:rsidRPr="00DE390C">
        <w:rPr>
          <w:rFonts w:ascii="Times New Roman" w:eastAsiaTheme="minorEastAsia" w:hAnsi="Times New Roman" w:cs="Times New Roman"/>
          <w:noProof/>
        </w:rPr>
        <w:t>NP</w:t>
      </w:r>
      <w:r w:rsidRPr="00DE390C">
        <w:rPr>
          <w:rFonts w:ascii="Times New Roman" w:eastAsiaTheme="minorEastAsia" w:hAnsi="Times New Roman" w:cs="Times New Roman"/>
          <w:noProof/>
        </w:rPr>
        <w:t xml:space="preserve"> aggregations, and the inset is the EDS taken from this area of energy ranging from 0 eV to 10 keV. The corresponding elemental maps of Ti, O and Cr are shown in Figure 2-</w:t>
      </w:r>
      <w:r w:rsidR="00BE5648" w:rsidRPr="00DE390C">
        <w:rPr>
          <w:rFonts w:ascii="Times New Roman" w:eastAsiaTheme="minorEastAsia" w:hAnsi="Times New Roman" w:cs="Times New Roman"/>
          <w:noProof/>
        </w:rPr>
        <w:t>6</w:t>
      </w:r>
      <w:r w:rsidRPr="00DE390C">
        <w:rPr>
          <w:rFonts w:ascii="Times New Roman" w:eastAsiaTheme="minorEastAsia" w:hAnsi="Times New Roman" w:cs="Times New Roman"/>
          <w:noProof/>
        </w:rPr>
        <w:t xml:space="preserve">b-d. From these maps, we can quickly check that Cr was successfully doped in the sample and observe the distribution of Cr . However, elemental quantification from EDS is challenging. </w:t>
      </w:r>
      <w:r w:rsidRPr="00DE390C">
        <w:rPr>
          <w:rFonts w:ascii="Times New Roman" w:eastAsiaTheme="minorEastAsia" w:hAnsi="Times New Roman" w:cs="Times New Roman"/>
          <w:noProof/>
        </w:rPr>
        <w:lastRenderedPageBreak/>
        <w:t>It is impossible to prevent X-ray radiation from areas outside the ROI. X-rays of this nature are termed “spurious X-rays”</w:t>
      </w:r>
      <w:r w:rsidRPr="00DE390C">
        <w:rPr>
          <w:rFonts w:ascii="Times New Roman" w:eastAsiaTheme="minorEastAsia" w:hAnsi="Times New Roman" w:cs="Times New Roman"/>
          <w:noProof/>
        </w:rPr>
        <w:fldChar w:fldCharType="begin"/>
      </w:r>
      <w:r w:rsidR="00930553">
        <w:rPr>
          <w:rFonts w:ascii="Times New Roman" w:eastAsiaTheme="minorEastAsia" w:hAnsi="Times New Roman" w:cs="Times New Roman"/>
          <w:noProof/>
        </w:rPr>
        <w:instrText xml:space="preserve"> ADDIN EN.CITE &lt;EndNote&gt;&lt;Cite&gt;&lt;Author&gt;Williams&lt;/Author&gt;&lt;Year&gt;2009&lt;/Year&gt;&lt;RecNum&gt;1042&lt;/RecNum&gt;&lt;DisplayText&gt;&lt;style face="superscript"&gt;67&lt;/style&gt;&lt;/DisplayText&gt;&lt;record&gt;&lt;rec-number&gt;1042&lt;/rec-number&gt;&lt;foreign-keys&gt;&lt;key app="EN" db-id="vdzdszfxjxv0a3evt565x0x6xzpt29rzexrp" timestamp="1431205013"&gt;1042&lt;/key&gt;&lt;/foreign-keys&gt;&lt;ref-type name="Book"&gt;6&lt;/ref-type&gt;&lt;contributors&gt;&lt;authors&gt;&lt;author&gt;Williams, David B., Carter, C. Barry&lt;/author&gt;&lt;/authors&gt;&lt;/contributors&gt;&lt;titles&gt;&lt;title&gt;&lt;style face="normal" font="default" size="100%"&gt;Transmission Electron Microscopy&lt;/style&gt;&lt;style face="normal" font="default" charset="134" size="100%"&gt;: &lt;/style&gt;&lt;style face="normal" font="default" size="100%"&gt;A Textbook for Materials Science&lt;/style&gt;&lt;/title&gt;&lt;/titles&gt;&lt;pages&gt;760&lt;/pages&gt;&lt;edition&gt;4&lt;/edition&gt;&lt;dates&gt;&lt;year&gt;2009&lt;/year&gt;&lt;/dates&gt;&lt;publisher&gt;springer&lt;/publisher&gt;&lt;urls&gt;&lt;/urls&gt;&lt;/record&gt;&lt;/Cite&gt;&lt;/EndNote&gt;</w:instrText>
      </w:r>
      <w:r w:rsidRPr="00DE390C">
        <w:rPr>
          <w:rFonts w:ascii="Times New Roman" w:eastAsiaTheme="minorEastAsia" w:hAnsi="Times New Roman" w:cs="Times New Roman"/>
          <w:noProof/>
        </w:rPr>
        <w:fldChar w:fldCharType="separate"/>
      </w:r>
      <w:r w:rsidR="00930553" w:rsidRPr="00930553">
        <w:rPr>
          <w:rFonts w:ascii="Times New Roman" w:eastAsiaTheme="minorEastAsia" w:hAnsi="Times New Roman" w:cs="Times New Roman"/>
          <w:noProof/>
          <w:vertAlign w:val="superscript"/>
        </w:rPr>
        <w:t>67</w:t>
      </w:r>
      <w:r w:rsidRPr="00DE390C">
        <w:rPr>
          <w:rFonts w:ascii="Times New Roman" w:eastAsiaTheme="minorEastAsia" w:hAnsi="Times New Roman" w:cs="Times New Roman"/>
          <w:noProof/>
        </w:rPr>
        <w:fldChar w:fldCharType="end"/>
      </w:r>
      <w:r w:rsidRPr="00DE390C">
        <w:rPr>
          <w:rFonts w:ascii="Times New Roman" w:eastAsiaTheme="minorEastAsia" w:hAnsi="Times New Roman" w:cs="Times New Roman"/>
          <w:noProof/>
        </w:rPr>
        <w:t>. As shown in Figure 2-</w:t>
      </w:r>
      <w:r w:rsidR="00BE5648" w:rsidRPr="00DE390C">
        <w:rPr>
          <w:rFonts w:ascii="Times New Roman" w:eastAsiaTheme="minorEastAsia" w:hAnsi="Times New Roman" w:cs="Times New Roman"/>
          <w:noProof/>
        </w:rPr>
        <w:t>6</w:t>
      </w:r>
      <w:r w:rsidRPr="00DE390C">
        <w:rPr>
          <w:rFonts w:ascii="Times New Roman" w:eastAsiaTheme="minorEastAsia" w:hAnsi="Times New Roman" w:cs="Times New Roman"/>
          <w:noProof/>
        </w:rPr>
        <w:t>e, the copper signal in this map originates from the copper TEM grid rather than the TiO</w:t>
      </w:r>
      <w:r w:rsidRPr="00DE390C">
        <w:rPr>
          <w:rFonts w:ascii="Times New Roman" w:eastAsiaTheme="minorEastAsia" w:hAnsi="Times New Roman" w:cs="Times New Roman"/>
          <w:noProof/>
          <w:vertAlign w:val="subscript"/>
        </w:rPr>
        <w:t>2</w:t>
      </w:r>
      <w:r w:rsidRPr="00DE390C">
        <w:rPr>
          <w:rFonts w:ascii="Times New Roman" w:eastAsiaTheme="minorEastAsia" w:hAnsi="Times New Roman" w:cs="Times New Roman"/>
          <w:noProof/>
        </w:rPr>
        <w:t xml:space="preserve"> aggregations. Since Ti and O are common impurities in Cu, an elemental quantitiative analysis is not possible as there is an unknown contribution of spurious x-rays from outside the ROI.</w:t>
      </w:r>
    </w:p>
    <w:p w14:paraId="25E64CEA" w14:textId="77777777" w:rsidR="002210FF" w:rsidRPr="00DE390C" w:rsidRDefault="00A97AAE" w:rsidP="002210FF">
      <w:pPr>
        <w:pStyle w:val="Heading3"/>
        <w:spacing w:before="156" w:after="156"/>
        <w:rPr>
          <w:rFonts w:ascii="Times New Roman" w:eastAsiaTheme="minorEastAsia" w:hAnsi="Times New Roman" w:cs="Times New Roman"/>
          <w:noProof/>
        </w:rPr>
      </w:pPr>
      <w:r w:rsidRPr="00DE390C">
        <w:rPr>
          <w:rFonts w:ascii="Times New Roman" w:eastAsiaTheme="minorEastAsia" w:hAnsi="Times New Roman" w:cs="Times New Roman"/>
          <w:noProof/>
        </w:rPr>
        <w:t xml:space="preserve">  </w:t>
      </w:r>
      <w:bookmarkStart w:id="54" w:name="_Toc420576044"/>
      <w:bookmarkStart w:id="55" w:name="_Toc420578868"/>
      <w:bookmarkStart w:id="56" w:name="_Toc420579682"/>
      <w:bookmarkStart w:id="57" w:name="_Toc422839604"/>
      <w:r w:rsidR="002210FF" w:rsidRPr="00DE390C">
        <w:rPr>
          <w:rFonts w:ascii="Times New Roman" w:hAnsi="Times New Roman" w:cs="Times New Roman"/>
          <w:noProof/>
        </w:rPr>
        <w:t>Advanced TEM methods</w:t>
      </w:r>
      <w:bookmarkEnd w:id="54"/>
      <w:bookmarkEnd w:id="55"/>
      <w:bookmarkEnd w:id="56"/>
      <w:bookmarkEnd w:id="57"/>
    </w:p>
    <w:p w14:paraId="0F2179D0" w14:textId="77777777" w:rsidR="002210FF" w:rsidRPr="00DE390C" w:rsidRDefault="002210FF" w:rsidP="002210FF">
      <w:pPr>
        <w:pStyle w:val="Heading4"/>
        <w:rPr>
          <w:rFonts w:ascii="Times New Roman" w:eastAsiaTheme="minorEastAsia" w:hAnsi="Times New Roman" w:cs="Times New Roman"/>
        </w:rPr>
      </w:pPr>
      <w:proofErr w:type="spellStart"/>
      <w:r w:rsidRPr="00DE390C">
        <w:rPr>
          <w:rFonts w:ascii="Times New Roman" w:eastAsiaTheme="minorEastAsia" w:hAnsi="Times New Roman" w:cs="Times New Roman"/>
        </w:rPr>
        <w:t>Monochromated</w:t>
      </w:r>
      <w:proofErr w:type="spellEnd"/>
      <w:r w:rsidRPr="00DE390C">
        <w:rPr>
          <w:rFonts w:ascii="Times New Roman" w:eastAsiaTheme="minorEastAsia" w:hAnsi="Times New Roman" w:cs="Times New Roman"/>
        </w:rPr>
        <w:t xml:space="preserve"> EELS</w:t>
      </w:r>
    </w:p>
    <w:p w14:paraId="3FFA4B40" w14:textId="109416E3" w:rsidR="00A97AAE" w:rsidRPr="00DE390C" w:rsidRDefault="002210FF" w:rsidP="0034089B">
      <w:pPr>
        <w:ind w:firstLineChars="200" w:firstLine="400"/>
        <w:rPr>
          <w:rFonts w:ascii="Times New Roman" w:eastAsiaTheme="minorEastAsia" w:hAnsi="Times New Roman" w:cs="Times New Roman"/>
          <w:noProof/>
        </w:rPr>
      </w:pPr>
      <w:r w:rsidRPr="00DE390C">
        <w:rPr>
          <w:rFonts w:ascii="Times New Roman" w:eastAsiaTheme="minorEastAsia" w:hAnsi="Times New Roman" w:cs="Times New Roman"/>
          <w:color w:val="131413"/>
          <w:kern w:val="0"/>
          <w:szCs w:val="20"/>
        </w:rPr>
        <w:t xml:space="preserve">Electron energy-loss spectroscopy (EELS) involves analyzing the energy distribution of initially </w:t>
      </w:r>
      <w:proofErr w:type="spellStart"/>
      <w:r w:rsidRPr="00DE390C">
        <w:rPr>
          <w:rFonts w:ascii="Times New Roman" w:eastAsiaTheme="minorEastAsia" w:hAnsi="Times New Roman" w:cs="Times New Roman"/>
          <w:color w:val="131413"/>
          <w:kern w:val="0"/>
          <w:szCs w:val="20"/>
        </w:rPr>
        <w:t>monoenergetic</w:t>
      </w:r>
      <w:proofErr w:type="spellEnd"/>
      <w:r w:rsidRPr="00DE390C">
        <w:rPr>
          <w:rFonts w:ascii="Times New Roman" w:eastAsiaTheme="minorEastAsia" w:hAnsi="Times New Roman" w:cs="Times New Roman"/>
          <w:color w:val="131413"/>
          <w:kern w:val="0"/>
          <w:szCs w:val="20"/>
        </w:rPr>
        <w:t xml:space="preserve"> electrons after they have interacted with a specimen</w:t>
      </w:r>
      <w:r w:rsidRPr="00DE390C">
        <w:rPr>
          <w:rFonts w:ascii="Times New Roman" w:eastAsiaTheme="minorEastAsia" w:hAnsi="Times New Roman" w:cs="Times New Roman"/>
          <w:color w:val="131413"/>
          <w:kern w:val="0"/>
          <w:szCs w:val="20"/>
        </w:rPr>
        <w:fldChar w:fldCharType="begin"/>
      </w:r>
      <w:r w:rsidR="00930553">
        <w:rPr>
          <w:rFonts w:ascii="Times New Roman" w:eastAsiaTheme="minorEastAsia" w:hAnsi="Times New Roman" w:cs="Times New Roman"/>
          <w:color w:val="131413"/>
          <w:kern w:val="0"/>
          <w:szCs w:val="20"/>
        </w:rPr>
        <w:instrText xml:space="preserve"> ADDIN EN.CITE &lt;EndNote&gt;&lt;Cite&gt;&lt;Author&gt;Egerton&lt;/Author&gt;&lt;Year&gt;2011&lt;/Year&gt;&lt;RecNum&gt;1044&lt;/RecNum&gt;&lt;DisplayText&gt;&lt;style face="superscript"&gt;69&lt;/style&gt;&lt;/DisplayText&gt;&lt;record&gt;&lt;rec-number&gt;1044&lt;/rec-number&gt;&lt;foreign-keys&gt;&lt;key app="EN" db-id="vdzdszfxjxv0a3evt565x0x6xzpt29rzexrp" timestamp="1431396907"&gt;1044&lt;/key&gt;&lt;/foreign-keys&gt;&lt;ref-type name="Book"&gt;6&lt;/ref-type&gt;&lt;contributors&gt;&lt;authors&gt;&lt;author&gt;R.F. Egerton&lt;/author&gt;&lt;/authors&gt;&lt;/contributors&gt;&lt;titles&gt;&lt;title&gt;Electron energy-loss spectroscopy in the electron microscope&lt;/title&gt;&lt;/titles&gt;&lt;pages&gt;491&lt;/pages&gt;&lt;edition&gt;3rd&lt;/edition&gt;&lt;dates&gt;&lt;year&gt;2011&lt;/year&gt;&lt;/dates&gt;&lt;publisher&gt;springer&lt;/publisher&gt;&lt;urls&gt;&lt;/urls&gt;&lt;/record&gt;&lt;/Cite&gt;&lt;/EndNote&gt;</w:instrText>
      </w:r>
      <w:r w:rsidRPr="00DE390C">
        <w:rPr>
          <w:rFonts w:ascii="Times New Roman" w:eastAsiaTheme="minorEastAsia" w:hAnsi="Times New Roman" w:cs="Times New Roman"/>
          <w:color w:val="131413"/>
          <w:kern w:val="0"/>
          <w:szCs w:val="20"/>
        </w:rPr>
        <w:fldChar w:fldCharType="separate"/>
      </w:r>
      <w:r w:rsidR="00930553" w:rsidRPr="00930553">
        <w:rPr>
          <w:rFonts w:ascii="Times New Roman" w:eastAsiaTheme="minorEastAsia" w:hAnsi="Times New Roman" w:cs="Times New Roman"/>
          <w:noProof/>
          <w:color w:val="131413"/>
          <w:kern w:val="0"/>
          <w:szCs w:val="20"/>
          <w:vertAlign w:val="superscript"/>
        </w:rPr>
        <w:t>69</w:t>
      </w:r>
      <w:r w:rsidRPr="00DE390C">
        <w:rPr>
          <w:rFonts w:ascii="Times New Roman" w:eastAsiaTheme="minorEastAsia" w:hAnsi="Times New Roman" w:cs="Times New Roman"/>
          <w:color w:val="131413"/>
          <w:kern w:val="0"/>
          <w:szCs w:val="20"/>
        </w:rPr>
        <w:fldChar w:fldCharType="end"/>
      </w:r>
      <w:r w:rsidRPr="00DE390C">
        <w:rPr>
          <w:rFonts w:ascii="Times New Roman" w:eastAsiaTheme="minorEastAsia" w:hAnsi="Times New Roman" w:cs="Times New Roman"/>
          <w:color w:val="131413"/>
          <w:kern w:val="0"/>
          <w:szCs w:val="20"/>
        </w:rPr>
        <w:t>.</w:t>
      </w:r>
      <w:r w:rsidRPr="00DE390C">
        <w:rPr>
          <w:rFonts w:ascii="Times New Roman" w:eastAsiaTheme="minorEastAsia" w:hAnsi="Times New Roman" w:cs="Times New Roman"/>
        </w:rPr>
        <w:t xml:space="preserve"> We compare these band structure characterization techniques: EELS, </w:t>
      </w:r>
      <w:r w:rsidRPr="00DE390C">
        <w:rPr>
          <w:rFonts w:ascii="Times New Roman" w:eastAsiaTheme="minorEastAsia" w:hAnsi="Times New Roman" w:cs="Times New Roman"/>
          <w:color w:val="131413"/>
          <w:kern w:val="0"/>
          <w:szCs w:val="20"/>
        </w:rPr>
        <w:t>Auger electron spectroscopy</w:t>
      </w:r>
      <w:r w:rsidRPr="00DE390C">
        <w:rPr>
          <w:rFonts w:ascii="Times New Roman" w:eastAsiaTheme="minorEastAsia" w:hAnsi="Times New Roman" w:cs="Times New Roman"/>
        </w:rPr>
        <w:t xml:space="preserve"> (AES), EDS, X-ray photoelectron </w:t>
      </w:r>
      <w:r w:rsidRPr="00DE390C">
        <w:rPr>
          <w:rFonts w:ascii="Times New Roman" w:eastAsiaTheme="minorEastAsia" w:hAnsi="Times New Roman" w:cs="Times New Roman"/>
          <w:color w:val="131413"/>
          <w:kern w:val="0"/>
          <w:szCs w:val="20"/>
        </w:rPr>
        <w:t>spectroscopy</w:t>
      </w:r>
      <w:r w:rsidRPr="00DE390C">
        <w:rPr>
          <w:rFonts w:ascii="Times New Roman" w:eastAsiaTheme="minorEastAsia" w:hAnsi="Times New Roman" w:cs="Times New Roman"/>
        </w:rPr>
        <w:t xml:space="preserve"> (XPS), X-ray absorption </w:t>
      </w:r>
      <w:r w:rsidRPr="00DE390C">
        <w:rPr>
          <w:rFonts w:ascii="Times New Roman" w:eastAsiaTheme="minorEastAsia" w:hAnsi="Times New Roman" w:cs="Times New Roman"/>
          <w:color w:val="131413"/>
          <w:kern w:val="0"/>
          <w:szCs w:val="20"/>
        </w:rPr>
        <w:t>spectroscopy</w:t>
      </w:r>
      <w:r w:rsidRPr="00DE390C">
        <w:rPr>
          <w:rFonts w:ascii="Times New Roman" w:eastAsiaTheme="minorEastAsia" w:hAnsi="Times New Roman" w:cs="Times New Roman"/>
        </w:rPr>
        <w:t xml:space="preserve"> (XAS) and Ultraviolet photoelectron </w:t>
      </w:r>
      <w:r w:rsidRPr="00DE390C">
        <w:rPr>
          <w:rFonts w:ascii="Times New Roman" w:eastAsiaTheme="minorEastAsia" w:hAnsi="Times New Roman" w:cs="Times New Roman"/>
          <w:color w:val="131413"/>
          <w:kern w:val="0"/>
          <w:szCs w:val="20"/>
        </w:rPr>
        <w:t>spectroscopy</w:t>
      </w:r>
      <w:r w:rsidRPr="00DE390C">
        <w:rPr>
          <w:rFonts w:ascii="Times New Roman" w:eastAsiaTheme="minorEastAsia" w:hAnsi="Times New Roman" w:cs="Times New Roman"/>
        </w:rPr>
        <w:t xml:space="preserve"> (UPS), because these techniques have many similarities and differences, as shown in Figure 2-7. The analogue of EELS is XAS. Instead of using an electron beam, XAS is obtained from synchrotron radiation sources, which provide a series of tunable X-ray beams. Both EELS and XAS can be used to investigate the electronic structure of the CB associated with the excitation of electrons from deep core-levels. The corresponding feature in EELS or XAS is call energy-loss near edge structure (ELNES) or X-rays near edge structure (XANES) and the peak (s) in this feature is (are) called ionized edge (s). However, it is also possible that the excited electrons are removed from the atoms and behave like a free electron wave. The associated feature in the XAS or EELS is called extended X-ray absorption fine structure (EXAFS) or extended energy-loss fine structure (EXELFS) which usually starts 50 eV above the ionization edges</w:t>
      </w:r>
      <w:r w:rsidRPr="00DE390C">
        <w:rPr>
          <w:rFonts w:ascii="Times New Roman" w:eastAsiaTheme="minorEastAsia" w:hAnsi="Times New Roman" w:cs="Times New Roman"/>
        </w:rPr>
        <w:fldChar w:fldCharType="begin"/>
      </w:r>
      <w:r w:rsidR="00930553">
        <w:rPr>
          <w:rFonts w:ascii="Times New Roman" w:eastAsiaTheme="minorEastAsia" w:hAnsi="Times New Roman" w:cs="Times New Roman"/>
        </w:rPr>
        <w:instrText xml:space="preserve"> ADDIN EN.CITE &lt;EndNote&gt;&lt;Cite&gt;&lt;Author&gt;Egerton&lt;/Author&gt;&lt;Year&gt;2011&lt;/Year&gt;&lt;RecNum&gt;1044&lt;/RecNum&gt;&lt;DisplayText&gt;&lt;style face="superscript"&gt;69&lt;/style&gt;&lt;/DisplayText&gt;&lt;record&gt;&lt;rec-number&gt;1044&lt;/rec-number&gt;&lt;foreign-keys&gt;&lt;key app="EN" db-id="vdzdszfxjxv0a3evt565x0x6xzpt29rzexrp" timestamp="1431396907"&gt;1044&lt;/key&gt;&lt;/foreign-keys&gt;&lt;ref-type name="Book"&gt;6&lt;/ref-type&gt;&lt;contributors&gt;&lt;authors&gt;&lt;author&gt;R.F. Egerton&lt;/author&gt;&lt;/authors&gt;&lt;/contributors&gt;&lt;titles&gt;&lt;title&gt;Electron energy-loss spectroscopy in the electron microscope&lt;/title&gt;&lt;/titles&gt;&lt;pages&gt;491&lt;/pages&gt;&lt;edition&gt;3rd&lt;/edition&gt;&lt;dates&gt;&lt;year&gt;2011&lt;/year&gt;&lt;/dates&gt;&lt;publisher&gt;springer&lt;/publisher&gt;&lt;urls&gt;&lt;/urls&gt;&lt;/record&gt;&lt;/Cite&gt;&lt;/EndNote&gt;</w:instrText>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69</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xml:space="preserve">. Because the free electron gas is weakly bonded, we can determine atomic positions in a relatively short range order. With associated the partial radial distribution function (RDF) can be obtained from EXAFS or EXELFS. UPS and XPS is used to measure binding energy </w:t>
      </w:r>
      <w:proofErr w:type="spellStart"/>
      <w:r w:rsidRPr="00DE390C">
        <w:rPr>
          <w:rFonts w:ascii="Times New Roman" w:eastAsiaTheme="minorEastAsia" w:hAnsi="Times New Roman" w:cs="Times New Roman"/>
        </w:rPr>
        <w:t>E</w:t>
      </w:r>
      <w:r w:rsidRPr="00DE390C">
        <w:rPr>
          <w:rFonts w:ascii="Times New Roman" w:eastAsiaTheme="minorEastAsia" w:hAnsi="Times New Roman" w:cs="Times New Roman"/>
          <w:vertAlign w:val="subscript"/>
        </w:rPr>
        <w:t>b</w:t>
      </w:r>
      <w:proofErr w:type="spellEnd"/>
      <w:r w:rsidRPr="00DE390C">
        <w:rPr>
          <w:rFonts w:ascii="Times New Roman" w:eastAsiaTheme="minorEastAsia" w:hAnsi="Times New Roman" w:cs="Times New Roman"/>
        </w:rPr>
        <w:t>, which</w:t>
      </w:r>
      <w:r w:rsidRPr="00DE390C">
        <w:rPr>
          <w:rFonts w:ascii="Times New Roman" w:eastAsiaTheme="minorEastAsia" w:hAnsi="Times New Roman" w:cs="Times New Roman"/>
          <w:vertAlign w:val="subscript"/>
        </w:rPr>
        <w:t xml:space="preserve"> </w:t>
      </w:r>
      <w:r w:rsidRPr="00DE390C">
        <w:rPr>
          <w:rFonts w:ascii="Times New Roman" w:eastAsiaTheme="minorEastAsia" w:hAnsi="Times New Roman" w:cs="Times New Roman"/>
        </w:rPr>
        <w:t xml:space="preserve">equals the total energy of the source of the exciting radiation, E, minus the sum of work function </w:t>
      </w:r>
      <w:r w:rsidRPr="00DE390C">
        <w:rPr>
          <w:rFonts w:ascii="Times New Roman" w:eastAsia="宋体" w:hAnsi="Times New Roman" w:cs="Times New Roman"/>
        </w:rPr>
        <w:t>Φ</w:t>
      </w:r>
      <w:r w:rsidRPr="00DE390C">
        <w:rPr>
          <w:rFonts w:ascii="Times New Roman" w:eastAsiaTheme="minorEastAsia" w:hAnsi="Times New Roman" w:cs="Times New Roman"/>
        </w:rPr>
        <w:t xml:space="preserve"> and kinetic energy of excited photoelectrons </w:t>
      </w:r>
      <w:proofErr w:type="spellStart"/>
      <w:r w:rsidRPr="00DE390C">
        <w:rPr>
          <w:rFonts w:ascii="Times New Roman" w:eastAsiaTheme="minorEastAsia" w:hAnsi="Times New Roman" w:cs="Times New Roman"/>
        </w:rPr>
        <w:t>E</w:t>
      </w:r>
      <w:r w:rsidRPr="00DE390C">
        <w:rPr>
          <w:rFonts w:ascii="Times New Roman" w:eastAsiaTheme="minorEastAsia" w:hAnsi="Times New Roman" w:cs="Times New Roman"/>
          <w:vertAlign w:val="subscript"/>
        </w:rPr>
        <w:t>k</w:t>
      </w:r>
      <w:proofErr w:type="spellEnd"/>
      <w:r w:rsidRPr="00DE390C">
        <w:rPr>
          <w:rFonts w:ascii="Times New Roman" w:eastAsiaTheme="minorEastAsia" w:hAnsi="Times New Roman" w:cs="Times New Roman"/>
        </w:rPr>
        <w:t>. In this case, the electrons are excited to vacuum level rather than staying within the CB. Depending on the excitation source, either X-ray or ultraviolet light, the spectrum is called XPS or UPS. Because the energy limit of ultraviolet light is much smaller than that of X-rays, the spectrum usually ranges from 0eV to 60eV. However, the resolution of UPS is</w:t>
      </w:r>
    </w:p>
    <w:p w14:paraId="16B101AB" w14:textId="77777777" w:rsidR="006D622E" w:rsidRPr="00DE390C" w:rsidRDefault="00A97AAE" w:rsidP="006D622E">
      <w:pPr>
        <w:keepNext/>
        <w:jc w:val="center"/>
        <w:rPr>
          <w:rFonts w:ascii="Times New Roman" w:hAnsi="Times New Roman" w:cs="Times New Roman"/>
        </w:rPr>
      </w:pPr>
      <w:r w:rsidRPr="00DE390C">
        <w:rPr>
          <w:rFonts w:ascii="Times New Roman" w:hAnsi="Times New Roman" w:cs="Times New Roman"/>
          <w:noProof/>
        </w:rPr>
        <w:lastRenderedPageBreak/>
        <w:drawing>
          <wp:inline distT="0" distB="0" distL="0" distR="0" wp14:anchorId="49F04582" wp14:editId="21A775CD">
            <wp:extent cx="5187950" cy="770001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87950" cy="7700010"/>
                    </a:xfrm>
                    <a:prstGeom prst="rect">
                      <a:avLst/>
                    </a:prstGeom>
                    <a:noFill/>
                  </pic:spPr>
                </pic:pic>
              </a:graphicData>
            </a:graphic>
          </wp:inline>
        </w:drawing>
      </w:r>
    </w:p>
    <w:p w14:paraId="3E0FB47D" w14:textId="6FD0F8FF" w:rsidR="00A97AAE" w:rsidRPr="00DE390C" w:rsidRDefault="006D622E" w:rsidP="006D622E">
      <w:pPr>
        <w:pStyle w:val="Caption"/>
        <w:spacing w:line="240" w:lineRule="auto"/>
        <w:rPr>
          <w:rFonts w:ascii="Times New Roman" w:hAnsi="Times New Roman" w:cs="Times New Roman"/>
        </w:rPr>
      </w:pPr>
      <w:bookmarkStart w:id="58" w:name="_Toc424897098"/>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6</w:t>
      </w:r>
      <w:r w:rsidR="00F440B6" w:rsidRPr="00DE390C">
        <w:rPr>
          <w:rFonts w:ascii="Times New Roman" w:hAnsi="Times New Roman" w:cs="Times New Roman"/>
        </w:rPr>
        <w:fldChar w:fldCharType="end"/>
      </w:r>
      <w:r w:rsidR="00A97AAE" w:rsidRPr="00DE390C">
        <w:rPr>
          <w:rFonts w:ascii="Times New Roman" w:hAnsi="Times New Roman" w:cs="Times New Roman"/>
        </w:rPr>
        <w:t xml:space="preserve"> EDS of Cr doped TiO</w:t>
      </w:r>
      <w:r w:rsidR="00A97AAE" w:rsidRPr="00DE390C">
        <w:rPr>
          <w:rFonts w:ascii="Times New Roman" w:hAnsi="Times New Roman" w:cs="Times New Roman"/>
          <w:vertAlign w:val="subscript"/>
        </w:rPr>
        <w:t>2</w:t>
      </w:r>
      <w:r w:rsidR="00A97AAE" w:rsidRPr="00DE390C">
        <w:rPr>
          <w:rFonts w:ascii="Times New Roman" w:hAnsi="Times New Roman" w:cs="Times New Roman"/>
        </w:rPr>
        <w:t xml:space="preserve"> </w:t>
      </w:r>
      <w:r w:rsidR="00C727A4" w:rsidRPr="00DE390C">
        <w:rPr>
          <w:rFonts w:ascii="Times New Roman" w:hAnsi="Times New Roman" w:cs="Times New Roman"/>
        </w:rPr>
        <w:t>NP</w:t>
      </w:r>
      <w:r w:rsidR="00A97AAE" w:rsidRPr="00DE390C">
        <w:rPr>
          <w:rFonts w:ascii="Times New Roman" w:hAnsi="Times New Roman" w:cs="Times New Roman"/>
        </w:rPr>
        <w:t xml:space="preserve"> aggregations. (a) HAADF image of Cr doped TiO</w:t>
      </w:r>
      <w:r w:rsidR="00A97AAE" w:rsidRPr="00DE390C">
        <w:rPr>
          <w:rFonts w:ascii="Times New Roman" w:hAnsi="Times New Roman" w:cs="Times New Roman"/>
          <w:vertAlign w:val="subscript"/>
        </w:rPr>
        <w:t>2</w:t>
      </w:r>
      <w:r w:rsidRPr="00DE390C">
        <w:rPr>
          <w:rFonts w:ascii="Times New Roman" w:hAnsi="Times New Roman" w:cs="Times New Roman"/>
        </w:rPr>
        <w:t xml:space="preserve"> </w:t>
      </w:r>
      <w:proofErr w:type="spellStart"/>
      <w:r w:rsidRPr="00DE390C">
        <w:rPr>
          <w:rFonts w:ascii="Times New Roman" w:hAnsi="Times New Roman" w:cs="Times New Roman"/>
        </w:rPr>
        <w:t>nanoparicle</w:t>
      </w:r>
      <w:proofErr w:type="spellEnd"/>
      <w:r w:rsidRPr="00DE390C">
        <w:rPr>
          <w:rFonts w:ascii="Times New Roman" w:hAnsi="Times New Roman" w:cs="Times New Roman"/>
        </w:rPr>
        <w:t xml:space="preserve"> </w:t>
      </w:r>
      <w:r w:rsidR="00A97AAE" w:rsidRPr="00DE390C">
        <w:rPr>
          <w:rFonts w:ascii="Times New Roman" w:hAnsi="Times New Roman" w:cs="Times New Roman"/>
        </w:rPr>
        <w:t>aggregations. The inset is the EDS of this area. (</w:t>
      </w:r>
      <w:proofErr w:type="gramStart"/>
      <w:r w:rsidR="00A97AAE" w:rsidRPr="00DE390C">
        <w:rPr>
          <w:rFonts w:ascii="Times New Roman" w:hAnsi="Times New Roman" w:cs="Times New Roman"/>
        </w:rPr>
        <w:t>b-e</w:t>
      </w:r>
      <w:proofErr w:type="gramEnd"/>
      <w:r w:rsidR="00A97AAE" w:rsidRPr="00DE390C">
        <w:rPr>
          <w:rFonts w:ascii="Times New Roman" w:hAnsi="Times New Roman" w:cs="Times New Roman"/>
        </w:rPr>
        <w:t xml:space="preserve">) </w:t>
      </w:r>
      <w:proofErr w:type="gramStart"/>
      <w:r w:rsidR="00A97AAE" w:rsidRPr="00DE390C">
        <w:rPr>
          <w:rFonts w:ascii="Times New Roman" w:hAnsi="Times New Roman" w:cs="Times New Roman"/>
        </w:rPr>
        <w:t xml:space="preserve">Elemental maps of </w:t>
      </w:r>
      <w:proofErr w:type="spellStart"/>
      <w:r w:rsidR="00A97AAE" w:rsidRPr="00DE390C">
        <w:rPr>
          <w:rFonts w:ascii="Times New Roman" w:hAnsi="Times New Roman" w:cs="Times New Roman"/>
        </w:rPr>
        <w:t>Ti</w:t>
      </w:r>
      <w:proofErr w:type="spellEnd"/>
      <w:r w:rsidR="00A97AAE" w:rsidRPr="00DE390C">
        <w:rPr>
          <w:rFonts w:ascii="Times New Roman" w:hAnsi="Times New Roman" w:cs="Times New Roman"/>
        </w:rPr>
        <w:t>, O, Cr, Cu from EDS.</w:t>
      </w:r>
      <w:bookmarkEnd w:id="58"/>
      <w:proofErr w:type="gramEnd"/>
    </w:p>
    <w:p w14:paraId="0969AE2F" w14:textId="77777777" w:rsidR="002210FF" w:rsidRPr="00DE390C" w:rsidRDefault="002210FF" w:rsidP="00AB436F">
      <w:pPr>
        <w:autoSpaceDE w:val="0"/>
        <w:autoSpaceDN w:val="0"/>
        <w:adjustRightInd w:val="0"/>
        <w:ind w:firstLineChars="200" w:firstLine="400"/>
        <w:rPr>
          <w:rFonts w:ascii="Times New Roman" w:eastAsiaTheme="minorEastAsia" w:hAnsi="Times New Roman" w:cs="Times New Roman"/>
        </w:rPr>
      </w:pPr>
    </w:p>
    <w:p w14:paraId="364BE890" w14:textId="77777777" w:rsidR="002210FF" w:rsidRPr="00DE390C" w:rsidRDefault="002210FF" w:rsidP="00AB436F">
      <w:pPr>
        <w:autoSpaceDE w:val="0"/>
        <w:autoSpaceDN w:val="0"/>
        <w:adjustRightInd w:val="0"/>
        <w:ind w:firstLineChars="200" w:firstLine="400"/>
        <w:rPr>
          <w:rFonts w:ascii="Times New Roman" w:eastAsiaTheme="minorEastAsia" w:hAnsi="Times New Roman" w:cs="Times New Roman"/>
        </w:rPr>
      </w:pPr>
    </w:p>
    <w:p w14:paraId="21C7101B" w14:textId="797F5B81" w:rsidR="00A97AAE" w:rsidRPr="00DE390C" w:rsidRDefault="00A97AAE" w:rsidP="002210FF">
      <w:pPr>
        <w:autoSpaceDE w:val="0"/>
        <w:autoSpaceDN w:val="0"/>
        <w:adjustRightInd w:val="0"/>
        <w:rPr>
          <w:rFonts w:ascii="Times New Roman" w:eastAsiaTheme="minorEastAsia" w:hAnsi="Times New Roman" w:cs="Times New Roman"/>
        </w:rPr>
      </w:pPr>
      <w:proofErr w:type="gramStart"/>
      <w:r w:rsidRPr="00DE390C">
        <w:rPr>
          <w:rFonts w:ascii="Times New Roman" w:eastAsiaTheme="minorEastAsia" w:hAnsi="Times New Roman" w:cs="Times New Roman"/>
        </w:rPr>
        <w:lastRenderedPageBreak/>
        <w:t>usually</w:t>
      </w:r>
      <w:proofErr w:type="gramEnd"/>
      <w:r w:rsidRPr="00DE390C">
        <w:rPr>
          <w:rFonts w:ascii="Times New Roman" w:eastAsiaTheme="minorEastAsia" w:hAnsi="Times New Roman" w:cs="Times New Roman"/>
        </w:rPr>
        <w:t xml:space="preserve"> much higher than XPS, and</w:t>
      </w:r>
      <w:r w:rsidR="00A16A4E" w:rsidRPr="00DE390C">
        <w:rPr>
          <w:rFonts w:ascii="Times New Roman" w:eastAsiaTheme="minorEastAsia" w:hAnsi="Times New Roman" w:cs="Times New Roman"/>
        </w:rPr>
        <w:t>,</w:t>
      </w:r>
      <w:r w:rsidRPr="00DE390C">
        <w:rPr>
          <w:rFonts w:ascii="Times New Roman" w:eastAsiaTheme="minorEastAsia" w:hAnsi="Times New Roman" w:cs="Times New Roman"/>
        </w:rPr>
        <w:t xml:space="preserve"> therefore</w:t>
      </w:r>
      <w:r w:rsidR="00A16A4E" w:rsidRPr="00DE390C">
        <w:rPr>
          <w:rFonts w:ascii="Times New Roman" w:eastAsiaTheme="minorEastAsia" w:hAnsi="Times New Roman" w:cs="Times New Roman"/>
        </w:rPr>
        <w:t>,</w:t>
      </w:r>
      <w:r w:rsidRPr="00DE390C">
        <w:rPr>
          <w:rFonts w:ascii="Times New Roman" w:eastAsiaTheme="minorEastAsia" w:hAnsi="Times New Roman" w:cs="Times New Roman"/>
        </w:rPr>
        <w:t xml:space="preserve"> scientists often use UPS to investigate the </w:t>
      </w:r>
      <w:r w:rsidR="00A16A4E" w:rsidRPr="00DE390C">
        <w:rPr>
          <w:rFonts w:ascii="Times New Roman" w:eastAsiaTheme="minorEastAsia" w:hAnsi="Times New Roman" w:cs="Times New Roman"/>
        </w:rPr>
        <w:t xml:space="preserve">detailed </w:t>
      </w:r>
      <w:r w:rsidRPr="00DE390C">
        <w:rPr>
          <w:rFonts w:ascii="Times New Roman" w:eastAsiaTheme="minorEastAsia" w:hAnsi="Times New Roman" w:cs="Times New Roman"/>
        </w:rPr>
        <w:t>electronic structure of VB. Because a</w:t>
      </w:r>
      <w:r w:rsidR="00A16A4E" w:rsidRPr="00DE390C">
        <w:rPr>
          <w:rFonts w:ascii="Times New Roman" w:eastAsiaTheme="minorEastAsia" w:hAnsi="Times New Roman" w:cs="Times New Roman"/>
        </w:rPr>
        <w:t>n electron-</w:t>
      </w:r>
      <w:r w:rsidRPr="00DE390C">
        <w:rPr>
          <w:rFonts w:ascii="Times New Roman" w:eastAsiaTheme="minorEastAsia" w:hAnsi="Times New Roman" w:cs="Times New Roman"/>
        </w:rPr>
        <w:t xml:space="preserve">hole will be created when an electron is kicked from its original energy level, the electron above this energy level will fill into this hole. As a result, the atom will either emit characteristic X-rays or excite an electron from a higher energy level to vacuum. EDS is used to measure the energy of characteristic X-rays and AES measure the kinetic energy </w:t>
      </w:r>
      <w:proofErr w:type="spellStart"/>
      <w:r w:rsidRPr="00DE390C">
        <w:rPr>
          <w:rFonts w:ascii="Times New Roman" w:eastAsiaTheme="minorEastAsia" w:hAnsi="Times New Roman" w:cs="Times New Roman"/>
        </w:rPr>
        <w:t>E</w:t>
      </w:r>
      <w:r w:rsidRPr="00DE390C">
        <w:rPr>
          <w:rFonts w:ascii="Times New Roman" w:eastAsiaTheme="minorEastAsia" w:hAnsi="Times New Roman" w:cs="Times New Roman"/>
          <w:vertAlign w:val="subscript"/>
        </w:rPr>
        <w:t>k</w:t>
      </w:r>
      <w:proofErr w:type="spellEnd"/>
      <w:r w:rsidRPr="00DE390C">
        <w:rPr>
          <w:rFonts w:ascii="Times New Roman" w:eastAsiaTheme="minorEastAsia" w:hAnsi="Times New Roman" w:cs="Times New Roman"/>
        </w:rPr>
        <w:t xml:space="preserve"> of the eject electron which is called an Auger electron.</w:t>
      </w:r>
    </w:p>
    <w:p w14:paraId="778124D6" w14:textId="77777777" w:rsidR="001502A5" w:rsidRPr="00DE390C" w:rsidRDefault="001502A5" w:rsidP="002210FF">
      <w:pPr>
        <w:autoSpaceDE w:val="0"/>
        <w:autoSpaceDN w:val="0"/>
        <w:adjustRightInd w:val="0"/>
        <w:rPr>
          <w:rFonts w:ascii="Times New Roman" w:eastAsiaTheme="minorEastAsia" w:hAnsi="Times New Roman" w:cs="Times New Roman"/>
        </w:rPr>
      </w:pPr>
    </w:p>
    <w:p w14:paraId="782DD3FB" w14:textId="77777777" w:rsidR="006D622E" w:rsidRPr="00DE390C" w:rsidRDefault="00A97AAE" w:rsidP="006D622E">
      <w:pPr>
        <w:keepNext/>
        <w:autoSpaceDE w:val="0"/>
        <w:autoSpaceDN w:val="0"/>
        <w:adjustRightInd w:val="0"/>
        <w:jc w:val="center"/>
        <w:rPr>
          <w:rFonts w:ascii="Times New Roman" w:hAnsi="Times New Roman" w:cs="Times New Roman"/>
        </w:rPr>
      </w:pPr>
      <w:r w:rsidRPr="00DE390C">
        <w:rPr>
          <w:rFonts w:ascii="Times New Roman" w:hAnsi="Times New Roman" w:cs="Times New Roman"/>
          <w:noProof/>
        </w:rPr>
        <w:drawing>
          <wp:inline distT="0" distB="0" distL="0" distR="0" wp14:anchorId="305F10B1" wp14:editId="24F804E4">
            <wp:extent cx="4738390" cy="3959750"/>
            <wp:effectExtent l="0" t="0" r="508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955" r="1964"/>
                    <a:stretch/>
                  </pic:blipFill>
                  <pic:spPr bwMode="auto">
                    <a:xfrm>
                      <a:off x="0" y="0"/>
                      <a:ext cx="4751056" cy="3970334"/>
                    </a:xfrm>
                    <a:prstGeom prst="rect">
                      <a:avLst/>
                    </a:prstGeom>
                    <a:noFill/>
                    <a:ln>
                      <a:noFill/>
                    </a:ln>
                    <a:extLst>
                      <a:ext uri="{53640926-AAD7-44D8-BBD7-CCE9431645EC}">
                        <a14:shadowObscured xmlns:a14="http://schemas.microsoft.com/office/drawing/2010/main"/>
                      </a:ext>
                    </a:extLst>
                  </pic:spPr>
                </pic:pic>
              </a:graphicData>
            </a:graphic>
          </wp:inline>
        </w:drawing>
      </w:r>
    </w:p>
    <w:p w14:paraId="58B1148B" w14:textId="6ABDC8F5" w:rsidR="00A97AAE" w:rsidRPr="00DE390C" w:rsidRDefault="006D622E" w:rsidP="006D622E">
      <w:pPr>
        <w:pStyle w:val="Caption"/>
        <w:rPr>
          <w:rFonts w:ascii="Times New Roman" w:hAnsi="Times New Roman" w:cs="Times New Roman"/>
        </w:rPr>
      </w:pPr>
      <w:bookmarkStart w:id="59" w:name="_Toc424897099"/>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7</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hAnsi="Times New Roman" w:cs="Times New Roman"/>
        </w:rPr>
        <w:t>Comparisons of UPS, XPS, EDS, XAS, EELS and AES.</w:t>
      </w:r>
      <w:bookmarkEnd w:id="59"/>
      <w:proofErr w:type="gramEnd"/>
    </w:p>
    <w:p w14:paraId="1C6E03B9" w14:textId="77777777" w:rsidR="003C33C7" w:rsidRPr="00DE390C" w:rsidRDefault="003C33C7" w:rsidP="003C33C7">
      <w:pPr>
        <w:rPr>
          <w:rFonts w:ascii="Times New Roman" w:eastAsiaTheme="minorEastAsia" w:hAnsi="Times New Roman" w:cs="Times New Roman"/>
        </w:rPr>
      </w:pPr>
    </w:p>
    <w:p w14:paraId="439180E9" w14:textId="3ED89E8E" w:rsidR="00A97AAE" w:rsidRPr="00DE390C" w:rsidRDefault="00A97AAE" w:rsidP="00B3495F">
      <w:pPr>
        <w:widowControl/>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 xml:space="preserve">The recent </w:t>
      </w:r>
      <w:proofErr w:type="spellStart"/>
      <w:r w:rsidRPr="00DE390C">
        <w:rPr>
          <w:rFonts w:ascii="Times New Roman" w:eastAsiaTheme="minorEastAsia" w:hAnsi="Times New Roman" w:cs="Times New Roman"/>
        </w:rPr>
        <w:t>monochromator</w:t>
      </w:r>
      <w:proofErr w:type="spellEnd"/>
      <w:r w:rsidRPr="00DE390C">
        <w:rPr>
          <w:rFonts w:ascii="Times New Roman" w:eastAsiaTheme="minorEastAsia" w:hAnsi="Times New Roman" w:cs="Times New Roman"/>
        </w:rPr>
        <w:t xml:space="preserve"> (MCR) technology remarkably improves EELS spectroscopy’s resolution which is now comparable to that of X-ray absorption spectroscopy (XAS). The development of MCR is explicitly introduced by Egerton</w:t>
      </w:r>
      <w:r w:rsidRPr="00DE390C">
        <w:rPr>
          <w:rFonts w:ascii="Times New Roman" w:eastAsiaTheme="minorEastAsia" w:hAnsi="Times New Roman" w:cs="Times New Roman"/>
        </w:rPr>
        <w:fldChar w:fldCharType="begin"/>
      </w:r>
      <w:r w:rsidR="00930553">
        <w:rPr>
          <w:rFonts w:ascii="Times New Roman" w:eastAsiaTheme="minorEastAsia" w:hAnsi="Times New Roman" w:cs="Times New Roman"/>
        </w:rPr>
        <w:instrText xml:space="preserve"> ADDIN EN.CITE &lt;EndNote&gt;&lt;Cite&gt;&lt;Author&gt;Egerton&lt;/Author&gt;&lt;Year&gt;2011&lt;/Year&gt;&lt;RecNum&gt;1044&lt;/RecNum&gt;&lt;DisplayText&gt;&lt;style face="superscript"&gt;69&lt;/style&gt;&lt;/DisplayText&gt;&lt;record&gt;&lt;rec-number&gt;1044&lt;/rec-number&gt;&lt;foreign-keys&gt;&lt;key app="EN" db-id="vdzdszfxjxv0a3evt565x0x6xzpt29rzexrp" timestamp="1431396907"&gt;1044&lt;/key&gt;&lt;/foreign-keys&gt;&lt;ref-type name="Book"&gt;6&lt;/ref-type&gt;&lt;contributors&gt;&lt;authors&gt;&lt;author&gt;R.F. Egerton&lt;/author&gt;&lt;/authors&gt;&lt;/contributors&gt;&lt;titles&gt;&lt;title&gt;Electron energy-loss spectroscopy in the electron microscope&lt;/title&gt;&lt;/titles&gt;&lt;pages&gt;491&lt;/pages&gt;&lt;edition&gt;3rd&lt;/edition&gt;&lt;dates&gt;&lt;year&gt;2011&lt;/year&gt;&lt;/dates&gt;&lt;publisher&gt;springer&lt;/publisher&gt;&lt;urls&gt;&lt;/urls&gt;&lt;/record&gt;&lt;/Cite&gt;&lt;/EndNote&gt;</w:instrText>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69</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and here we just made a comparison showing how the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ELNES features change at different energy resolution by tuning the MCR slit in the Libra 200 MC. In the EELS spectrum, a peak located at 0 eV is formed by electrons which are elastically scattered or not scattered. Therefore, this peak is termed the zero-loss peak (ZLP). We determine the energy resolution of the EELS spectrum by measuring the full width at half maximum (FWHM) of the </w:t>
      </w:r>
      <w:r w:rsidRPr="00DE390C">
        <w:rPr>
          <w:rFonts w:ascii="Times New Roman" w:eastAsiaTheme="minorEastAsia" w:hAnsi="Times New Roman" w:cs="Times New Roman"/>
        </w:rPr>
        <w:lastRenderedPageBreak/>
        <w:t xml:space="preserve">ZLP in the vacuum. </w:t>
      </w:r>
      <w:r w:rsidR="00BE5648" w:rsidRPr="00DE390C">
        <w:rPr>
          <w:rFonts w:ascii="Times New Roman" w:eastAsiaTheme="minorEastAsia" w:hAnsi="Times New Roman" w:cs="Times New Roman"/>
        </w:rPr>
        <w:t>Figure 2-8</w:t>
      </w:r>
      <w:r w:rsidRPr="00DE390C">
        <w:rPr>
          <w:rFonts w:ascii="Times New Roman" w:eastAsiaTheme="minorEastAsia" w:hAnsi="Times New Roman" w:cs="Times New Roman"/>
        </w:rPr>
        <w:t xml:space="preserve"> shows various ZLPs taken using MCR slits of different widths: 0.5</w:t>
      </w:r>
      <w:r w:rsidRPr="00DE390C">
        <w:rPr>
          <w:rFonts w:ascii="Times New Roman" w:eastAsia="Gulim" w:hAnsi="Times New Roman" w:cs="Times New Roman"/>
        </w:rPr>
        <w:t>μ</w:t>
      </w:r>
      <w:r w:rsidR="004872EB" w:rsidRPr="00DE390C">
        <w:rPr>
          <w:rFonts w:ascii="Times New Roman" w:eastAsiaTheme="minorEastAsia" w:hAnsi="Times New Roman" w:cs="Times New Roman"/>
        </w:rPr>
        <w:t>m</w:t>
      </w:r>
      <w:r w:rsidRPr="00DE390C">
        <w:rPr>
          <w:rFonts w:ascii="Times New Roman" w:eastAsia="Gulim" w:hAnsi="Times New Roman" w:cs="Times New Roman"/>
        </w:rPr>
        <w:t xml:space="preserve"> (black)</w:t>
      </w:r>
      <w:r w:rsidRPr="00DE390C">
        <w:rPr>
          <w:rFonts w:ascii="Times New Roman" w:eastAsiaTheme="minorEastAsia" w:hAnsi="Times New Roman" w:cs="Times New Roman"/>
        </w:rPr>
        <w:t>, 3</w:t>
      </w:r>
      <w:r w:rsidRPr="00DE390C">
        <w:rPr>
          <w:rFonts w:ascii="Times New Roman" w:eastAsia="Gulim" w:hAnsi="Times New Roman" w:cs="Times New Roman"/>
        </w:rPr>
        <w:t>μ</w:t>
      </w:r>
      <w:r w:rsidR="004872EB" w:rsidRPr="00DE390C">
        <w:rPr>
          <w:rFonts w:ascii="Times New Roman" w:eastAsiaTheme="minorEastAsia" w:hAnsi="Times New Roman" w:cs="Times New Roman"/>
        </w:rPr>
        <w:t>m</w:t>
      </w:r>
      <w:r w:rsidRPr="00DE390C">
        <w:rPr>
          <w:rFonts w:ascii="Times New Roman" w:eastAsia="Gulim" w:hAnsi="Times New Roman" w:cs="Times New Roman"/>
        </w:rPr>
        <w:t xml:space="preserve"> (green)</w:t>
      </w:r>
      <w:r w:rsidRPr="00DE390C">
        <w:rPr>
          <w:rFonts w:ascii="Times New Roman" w:eastAsiaTheme="minorEastAsia" w:hAnsi="Times New Roman" w:cs="Times New Roman"/>
        </w:rPr>
        <w:t>, 5</w:t>
      </w:r>
      <w:r w:rsidRPr="00DE390C">
        <w:rPr>
          <w:rFonts w:ascii="Times New Roman" w:eastAsia="Gulim" w:hAnsi="Times New Roman" w:cs="Times New Roman"/>
        </w:rPr>
        <w:t>μ</w:t>
      </w:r>
      <w:r w:rsidR="004872EB" w:rsidRPr="00DE390C">
        <w:rPr>
          <w:rFonts w:ascii="Times New Roman" w:eastAsiaTheme="minorEastAsia" w:hAnsi="Times New Roman" w:cs="Times New Roman"/>
        </w:rPr>
        <w:t>m</w:t>
      </w:r>
      <w:r w:rsidRPr="00DE390C">
        <w:rPr>
          <w:rFonts w:ascii="Times New Roman" w:eastAsia="Gulim" w:hAnsi="Times New Roman" w:cs="Times New Roman"/>
        </w:rPr>
        <w:t xml:space="preserve"> (pink)</w:t>
      </w:r>
      <w:r w:rsidRPr="00DE390C">
        <w:rPr>
          <w:rFonts w:ascii="Times New Roman" w:eastAsiaTheme="minorEastAsia" w:hAnsi="Times New Roman" w:cs="Times New Roman"/>
        </w:rPr>
        <w:t>,</w:t>
      </w:r>
      <w:r w:rsidRPr="00DE390C">
        <w:rPr>
          <w:rFonts w:ascii="Times New Roman" w:eastAsia="Gulim" w:hAnsi="Times New Roman" w:cs="Times New Roman"/>
        </w:rPr>
        <w:t xml:space="preserve"> </w:t>
      </w:r>
      <w:r w:rsidRPr="00DE390C">
        <w:rPr>
          <w:rFonts w:ascii="Times New Roman" w:eastAsiaTheme="minorEastAsia" w:hAnsi="Times New Roman" w:cs="Times New Roman"/>
        </w:rPr>
        <w:t>and 60</w:t>
      </w:r>
      <w:r w:rsidRPr="00DE390C">
        <w:rPr>
          <w:rFonts w:ascii="Times New Roman" w:eastAsia="Gulim" w:hAnsi="Times New Roman" w:cs="Times New Roman"/>
        </w:rPr>
        <w:t>μ</w:t>
      </w:r>
      <w:r w:rsidR="004872EB" w:rsidRPr="00DE390C">
        <w:rPr>
          <w:rFonts w:ascii="Times New Roman" w:eastAsiaTheme="minorEastAsia" w:hAnsi="Times New Roman" w:cs="Times New Roman"/>
        </w:rPr>
        <w:t>m</w:t>
      </w:r>
      <w:r w:rsidRPr="00DE390C">
        <w:rPr>
          <w:rFonts w:ascii="Times New Roman" w:eastAsia="Gulim" w:hAnsi="Times New Roman" w:cs="Times New Roman"/>
        </w:rPr>
        <w:t xml:space="preserve"> (blue). The energy resolution of each spectrum is 0.1, 0.18, 0.28 and 0.3eV respectively. The energy resolution becomes worse with increasing the MCR slit width. The higher the resolution, the more fine structure we can resolve in the core-loss spectrum. </w:t>
      </w:r>
      <w:r w:rsidR="00BE5648" w:rsidRPr="00DE390C">
        <w:rPr>
          <w:rFonts w:ascii="Times New Roman" w:eastAsia="Gulim" w:hAnsi="Times New Roman" w:cs="Times New Roman"/>
        </w:rPr>
        <w:t>Figure 2-8</w:t>
      </w:r>
      <w:r w:rsidRPr="00DE390C">
        <w:rPr>
          <w:rFonts w:ascii="Times New Roman" w:eastAsia="Gulim" w:hAnsi="Times New Roman" w:cs="Times New Roman"/>
        </w:rPr>
        <w:t>b shows EELS spectra of Ti-L</w:t>
      </w:r>
      <w:r w:rsidRPr="00DE390C">
        <w:rPr>
          <w:rFonts w:ascii="Times New Roman" w:eastAsia="Gulim" w:hAnsi="Times New Roman" w:cs="Times New Roman"/>
          <w:vertAlign w:val="subscript"/>
        </w:rPr>
        <w:t>2</w:t>
      </w:r>
      <w:proofErr w:type="gramStart"/>
      <w:r w:rsidRPr="00DE390C">
        <w:rPr>
          <w:rFonts w:ascii="Times New Roman" w:eastAsia="Gulim" w:hAnsi="Times New Roman" w:cs="Times New Roman"/>
          <w:vertAlign w:val="subscript"/>
        </w:rPr>
        <w:t>,3</w:t>
      </w:r>
      <w:proofErr w:type="gramEnd"/>
      <w:r w:rsidRPr="00DE390C">
        <w:rPr>
          <w:rFonts w:ascii="Times New Roman" w:eastAsia="Gulim" w:hAnsi="Times New Roman" w:cs="Times New Roman"/>
        </w:rPr>
        <w:t xml:space="preserve"> edges taken using different MCR slits. The intensity difference of two L</w:t>
      </w:r>
      <w:r w:rsidRPr="00DE390C">
        <w:rPr>
          <w:rFonts w:ascii="Times New Roman" w:eastAsia="Gulim" w:hAnsi="Times New Roman" w:cs="Times New Roman"/>
          <w:vertAlign w:val="subscript"/>
        </w:rPr>
        <w:t>3</w:t>
      </w:r>
      <w:r w:rsidRPr="00DE390C">
        <w:rPr>
          <w:rFonts w:ascii="Times New Roman" w:eastAsia="Gulim" w:hAnsi="Times New Roman" w:cs="Times New Roman"/>
        </w:rPr>
        <w:t>-e</w:t>
      </w:r>
      <w:r w:rsidRPr="00DE390C">
        <w:rPr>
          <w:rFonts w:ascii="Times New Roman" w:eastAsia="Gulim" w:hAnsi="Times New Roman" w:cs="Times New Roman"/>
          <w:vertAlign w:val="subscript"/>
        </w:rPr>
        <w:t>g</w:t>
      </w:r>
      <w:r w:rsidRPr="00DE390C">
        <w:rPr>
          <w:rFonts w:ascii="Times New Roman" w:eastAsia="Gulim" w:hAnsi="Times New Roman" w:cs="Times New Roman"/>
        </w:rPr>
        <w:t xml:space="preserve"> peaks in the EELS spectra taken with an MCR slit width of </w:t>
      </w:r>
      <w:r w:rsidRPr="00DE390C">
        <w:rPr>
          <w:rFonts w:ascii="Times New Roman" w:eastAsiaTheme="minorEastAsia" w:hAnsi="Times New Roman" w:cs="Times New Roman"/>
        </w:rPr>
        <w:t>0.5</w:t>
      </w:r>
      <w:r w:rsidRPr="00DE390C">
        <w:rPr>
          <w:rFonts w:ascii="Times New Roman" w:eastAsia="Gulim" w:hAnsi="Times New Roman" w:cs="Times New Roman"/>
        </w:rPr>
        <w:t>μ</w:t>
      </w:r>
      <w:r w:rsidR="004872EB" w:rsidRPr="00DE390C">
        <w:rPr>
          <w:rFonts w:ascii="Times New Roman" w:eastAsiaTheme="minorEastAsia" w:hAnsi="Times New Roman" w:cs="Times New Roman"/>
        </w:rPr>
        <w:t>m</w:t>
      </w:r>
      <w:r w:rsidRPr="00DE390C">
        <w:rPr>
          <w:rFonts w:ascii="Times New Roman" w:eastAsia="Gulim" w:hAnsi="Times New Roman" w:cs="Times New Roman"/>
        </w:rPr>
        <w:t xml:space="preserve"> is clearly resolved. The L</w:t>
      </w:r>
      <w:r w:rsidRPr="00DE390C">
        <w:rPr>
          <w:rFonts w:ascii="Times New Roman" w:eastAsia="Gulim" w:hAnsi="Times New Roman" w:cs="Times New Roman"/>
          <w:vertAlign w:val="subscript"/>
        </w:rPr>
        <w:t>3</w:t>
      </w:r>
      <w:r w:rsidRPr="00DE390C">
        <w:rPr>
          <w:rFonts w:ascii="Times New Roman" w:eastAsia="Gulim" w:hAnsi="Times New Roman" w:cs="Times New Roman"/>
        </w:rPr>
        <w:t>-t</w:t>
      </w:r>
      <w:r w:rsidRPr="00DE390C">
        <w:rPr>
          <w:rFonts w:ascii="Times New Roman" w:eastAsia="Gulim" w:hAnsi="Times New Roman" w:cs="Times New Roman"/>
          <w:vertAlign w:val="subscript"/>
        </w:rPr>
        <w:t>2g</w:t>
      </w:r>
      <w:r w:rsidRPr="00DE390C">
        <w:rPr>
          <w:rFonts w:ascii="Times New Roman" w:eastAsia="Gulim" w:hAnsi="Times New Roman" w:cs="Times New Roman"/>
        </w:rPr>
        <w:t xml:space="preserve"> peak is relatively sharp with a FWHM of ~0.4eV, and two pre-peaks are also clearly resolved. L</w:t>
      </w:r>
      <w:r w:rsidRPr="00DE390C">
        <w:rPr>
          <w:rFonts w:ascii="Times New Roman" w:eastAsia="Gulim" w:hAnsi="Times New Roman" w:cs="Times New Roman"/>
          <w:vertAlign w:val="subscript"/>
        </w:rPr>
        <w:t>3</w:t>
      </w:r>
      <w:r w:rsidRPr="00DE390C">
        <w:rPr>
          <w:rFonts w:ascii="Times New Roman" w:eastAsia="Gulim" w:hAnsi="Times New Roman" w:cs="Times New Roman"/>
        </w:rPr>
        <w:t xml:space="preserve"> edge of EELS spectra become slightly broadened with increasing MCR slit width from 0.5μ</w:t>
      </w:r>
      <w:r w:rsidR="004872EB" w:rsidRPr="00DE390C">
        <w:rPr>
          <w:rFonts w:ascii="Times New Roman" w:eastAsiaTheme="minorEastAsia" w:hAnsi="Times New Roman" w:cs="Times New Roman"/>
        </w:rPr>
        <w:t>m</w:t>
      </w:r>
      <w:r w:rsidRPr="00DE390C">
        <w:rPr>
          <w:rFonts w:ascii="Times New Roman" w:eastAsia="Gulim" w:hAnsi="Times New Roman" w:cs="Times New Roman"/>
        </w:rPr>
        <w:t xml:space="preserve"> and 5μ</w:t>
      </w:r>
      <w:r w:rsidR="004872EB" w:rsidRPr="00DE390C">
        <w:rPr>
          <w:rFonts w:ascii="Times New Roman" w:eastAsia="Gulim" w:hAnsi="Times New Roman" w:cs="Times New Roman"/>
        </w:rPr>
        <w:t>m</w:t>
      </w:r>
      <w:r w:rsidRPr="00DE390C">
        <w:rPr>
          <w:rFonts w:ascii="Times New Roman" w:eastAsia="Gulim" w:hAnsi="Times New Roman" w:cs="Times New Roman"/>
        </w:rPr>
        <w:t>. However, EELS spectra with an MCR slit width of 60μ</w:t>
      </w:r>
      <w:r w:rsidR="004872EB" w:rsidRPr="00DE390C">
        <w:rPr>
          <w:rFonts w:ascii="Times New Roman" w:eastAsia="Gulim" w:hAnsi="Times New Roman" w:cs="Times New Roman"/>
        </w:rPr>
        <w:t>m</w:t>
      </w:r>
      <w:r w:rsidRPr="00DE390C">
        <w:rPr>
          <w:rFonts w:ascii="Times New Roman" w:eastAsia="Gulim" w:hAnsi="Times New Roman" w:cs="Times New Roman"/>
        </w:rPr>
        <w:t xml:space="preserve"> become significantly featureless: the two pre-peaks cannot be resolved and the intensity difference between the two L</w:t>
      </w:r>
      <w:r w:rsidRPr="00DE390C">
        <w:rPr>
          <w:rFonts w:ascii="Times New Roman" w:eastAsia="Gulim" w:hAnsi="Times New Roman" w:cs="Times New Roman"/>
          <w:vertAlign w:val="subscript"/>
        </w:rPr>
        <w:t>3</w:t>
      </w:r>
      <w:r w:rsidRPr="00DE390C">
        <w:rPr>
          <w:rFonts w:ascii="Times New Roman" w:eastAsia="Gulim" w:hAnsi="Times New Roman" w:cs="Times New Roman"/>
        </w:rPr>
        <w:t>-e</w:t>
      </w:r>
      <w:r w:rsidRPr="00DE390C">
        <w:rPr>
          <w:rFonts w:ascii="Times New Roman" w:eastAsia="Gulim" w:hAnsi="Times New Roman" w:cs="Times New Roman"/>
          <w:vertAlign w:val="subscript"/>
        </w:rPr>
        <w:t>g</w:t>
      </w:r>
      <w:r w:rsidRPr="00DE390C">
        <w:rPr>
          <w:rFonts w:ascii="Times New Roman" w:eastAsia="Gulim" w:hAnsi="Times New Roman" w:cs="Times New Roman"/>
        </w:rPr>
        <w:t xml:space="preserve"> peaks is not easy to recognize. Interestingly, the energy resolution measured by FWHM of the ZLP only decreases by 0.02eV from 5μ</w:t>
      </w:r>
      <w:r w:rsidR="004872EB" w:rsidRPr="00DE390C">
        <w:rPr>
          <w:rFonts w:ascii="Times New Roman" w:eastAsia="Gulim" w:hAnsi="Times New Roman" w:cs="Times New Roman"/>
        </w:rPr>
        <w:t>m</w:t>
      </w:r>
      <w:r w:rsidRPr="00DE390C">
        <w:rPr>
          <w:rFonts w:ascii="Times New Roman" w:eastAsia="Gulim" w:hAnsi="Times New Roman" w:cs="Times New Roman"/>
        </w:rPr>
        <w:t xml:space="preserve"> to 60μ</w:t>
      </w:r>
      <w:r w:rsidR="004872EB" w:rsidRPr="00DE390C">
        <w:rPr>
          <w:rFonts w:ascii="Times New Roman" w:eastAsia="Gulim" w:hAnsi="Times New Roman" w:cs="Times New Roman"/>
        </w:rPr>
        <w:t>m</w:t>
      </w:r>
      <w:r w:rsidRPr="00DE390C">
        <w:rPr>
          <w:rFonts w:ascii="Times New Roman" w:eastAsia="Gulim" w:hAnsi="Times New Roman" w:cs="Times New Roman"/>
        </w:rPr>
        <w:t xml:space="preserve"> but a significant change of features appears. The reason is that the effective energy resolution for the 60mμ slit is worse than 0.3 eV because the ZLP is asymmetric in this case</w:t>
      </w:r>
      <w:r w:rsidRPr="00DE390C">
        <w:rPr>
          <w:rFonts w:ascii="Times New Roman" w:eastAsia="Gulim" w:hAnsi="Times New Roman" w:cs="Times New Roman"/>
        </w:rPr>
        <w:fldChar w:fldCharType="begin"/>
      </w:r>
      <w:r w:rsidR="00930553">
        <w:rPr>
          <w:rFonts w:ascii="Times New Roman" w:eastAsia="Gulim" w:hAnsi="Times New Roman" w:cs="Times New Roman"/>
        </w:rPr>
        <w:instrText xml:space="preserve"> ADDIN EN.CITE &lt;EndNote&gt;&lt;Cite&gt;&lt;Author&gt;Egerton&lt;/Author&gt;&lt;Year&gt;2011&lt;/Year&gt;&lt;RecNum&gt;1044&lt;/RecNum&gt;&lt;DisplayText&gt;&lt;style face="superscript"&gt;69&lt;/style&gt;&lt;/DisplayText&gt;&lt;record&gt;&lt;rec-number&gt;1044&lt;/rec-number&gt;&lt;foreign-keys&gt;&lt;key app="EN" db-id="vdzdszfxjxv0a3evt565x0x6xzpt29rzexrp" timestamp="1431396907"&gt;1044&lt;/key&gt;&lt;/foreign-keys&gt;&lt;ref-type name="Book"&gt;6&lt;/ref-type&gt;&lt;contributors&gt;&lt;authors&gt;&lt;author&gt;R.F. Egerton&lt;/author&gt;&lt;/authors&gt;&lt;/contributors&gt;&lt;titles&gt;&lt;title&gt;Electron energy-loss spectroscopy in the electron microscope&lt;/title&gt;&lt;/titles&gt;&lt;pages&gt;491&lt;/pages&gt;&lt;edition&gt;3rd&lt;/edition&gt;&lt;dates&gt;&lt;year&gt;2011&lt;/year&gt;&lt;/dates&gt;&lt;publisher&gt;springer&lt;/publisher&gt;&lt;urls&gt;&lt;/urls&gt;&lt;/record&gt;&lt;/Cite&gt;&lt;/EndNote&gt;</w:instrText>
      </w:r>
      <w:r w:rsidRPr="00DE390C">
        <w:rPr>
          <w:rFonts w:ascii="Times New Roman" w:eastAsia="Gulim" w:hAnsi="Times New Roman" w:cs="Times New Roman"/>
        </w:rPr>
        <w:fldChar w:fldCharType="separate"/>
      </w:r>
      <w:r w:rsidR="00930553" w:rsidRPr="00930553">
        <w:rPr>
          <w:rFonts w:ascii="Times New Roman" w:eastAsia="Gulim" w:hAnsi="Times New Roman" w:cs="Times New Roman"/>
          <w:noProof/>
          <w:vertAlign w:val="superscript"/>
        </w:rPr>
        <w:t>69</w:t>
      </w:r>
      <w:r w:rsidRPr="00DE390C">
        <w:rPr>
          <w:rFonts w:ascii="Times New Roman" w:eastAsia="Gulim" w:hAnsi="Times New Roman" w:cs="Times New Roman"/>
        </w:rPr>
        <w:fldChar w:fldCharType="end"/>
      </w:r>
      <w:r w:rsidRPr="00DE390C">
        <w:rPr>
          <w:rFonts w:ascii="Times New Roman" w:eastAsia="Gulim" w:hAnsi="Times New Roman" w:cs="Times New Roman"/>
        </w:rPr>
        <w:t>. Therefore, using a smaller slit is necessary for investigating the fine structures of EELS. In our research, all the experiment</w:t>
      </w:r>
      <w:r w:rsidRPr="00DE390C">
        <w:rPr>
          <w:rFonts w:ascii="Times New Roman" w:eastAsiaTheme="minorEastAsia" w:hAnsi="Times New Roman" w:cs="Times New Roman"/>
        </w:rPr>
        <w:t>s</w:t>
      </w:r>
      <w:r w:rsidRPr="00DE390C">
        <w:rPr>
          <w:rFonts w:ascii="Times New Roman" w:eastAsia="Gulim" w:hAnsi="Times New Roman" w:cs="Times New Roman"/>
        </w:rPr>
        <w:t xml:space="preserve"> are performed at 0.5</w:t>
      </w:r>
      <w:r w:rsidR="004872EB" w:rsidRPr="00DE390C">
        <w:rPr>
          <w:rFonts w:ascii="Times New Roman" w:eastAsia="Gulim" w:hAnsi="Times New Roman" w:cs="Times New Roman"/>
        </w:rPr>
        <w:t>μ</w:t>
      </w:r>
      <w:r w:rsidRPr="00DE390C">
        <w:rPr>
          <w:rFonts w:ascii="Times New Roman" w:eastAsia="Gulim" w:hAnsi="Times New Roman" w:cs="Times New Roman"/>
        </w:rPr>
        <w:t xml:space="preserve">m.  </w:t>
      </w:r>
    </w:p>
    <w:p w14:paraId="400B4708" w14:textId="77777777" w:rsidR="003C7A04" w:rsidRPr="00DE390C" w:rsidRDefault="003C7A04" w:rsidP="00A97AAE">
      <w:pPr>
        <w:widowControl/>
        <w:ind w:firstLineChars="150" w:firstLine="300"/>
        <w:rPr>
          <w:rFonts w:ascii="Times New Roman" w:eastAsiaTheme="minorEastAsia" w:hAnsi="Times New Roman" w:cs="Times New Roman"/>
        </w:rPr>
      </w:pPr>
    </w:p>
    <w:p w14:paraId="53B07B9E" w14:textId="198CA8F4" w:rsidR="006D622E" w:rsidRPr="00DE390C" w:rsidRDefault="00C33856" w:rsidP="001502A5">
      <w:pPr>
        <w:keepNext/>
        <w:widowControl/>
        <w:jc w:val="center"/>
        <w:rPr>
          <w:rFonts w:ascii="Times New Roman" w:hAnsi="Times New Roman" w:cs="Times New Roman"/>
        </w:rPr>
      </w:pPr>
      <w:r w:rsidRPr="00DE390C">
        <w:rPr>
          <w:rFonts w:ascii="Times New Roman" w:hAnsi="Times New Roman" w:cs="Times New Roman"/>
          <w:noProof/>
        </w:rPr>
        <w:drawing>
          <wp:inline distT="0" distB="0" distL="0" distR="0" wp14:anchorId="2E8B9392" wp14:editId="3CA6E829">
            <wp:extent cx="5206430" cy="227407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216" r="6187"/>
                    <a:stretch/>
                  </pic:blipFill>
                  <pic:spPr bwMode="auto">
                    <a:xfrm>
                      <a:off x="0" y="0"/>
                      <a:ext cx="5217597" cy="2278950"/>
                    </a:xfrm>
                    <a:prstGeom prst="rect">
                      <a:avLst/>
                    </a:prstGeom>
                    <a:noFill/>
                    <a:ln>
                      <a:noFill/>
                    </a:ln>
                    <a:extLst>
                      <a:ext uri="{53640926-AAD7-44D8-BBD7-CCE9431645EC}">
                        <a14:shadowObscured xmlns:a14="http://schemas.microsoft.com/office/drawing/2010/main"/>
                      </a:ext>
                    </a:extLst>
                  </pic:spPr>
                </pic:pic>
              </a:graphicData>
            </a:graphic>
          </wp:inline>
        </w:drawing>
      </w:r>
    </w:p>
    <w:p w14:paraId="1A1AEE85" w14:textId="12638EFD" w:rsidR="00A97AAE" w:rsidRPr="00DE390C" w:rsidRDefault="006D622E" w:rsidP="006D622E">
      <w:pPr>
        <w:pStyle w:val="Caption"/>
        <w:spacing w:line="240" w:lineRule="auto"/>
        <w:rPr>
          <w:rFonts w:ascii="Times New Roman" w:hAnsi="Times New Roman" w:cs="Times New Roman"/>
        </w:rPr>
      </w:pPr>
      <w:bookmarkStart w:id="60" w:name="_Toc424897100"/>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8</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hAnsi="Times New Roman" w:cs="Times New Roman"/>
        </w:rPr>
        <w:t>ZLP (a) and core-loss spectra including Ti-L</w:t>
      </w:r>
      <w:r w:rsidR="00A97AAE" w:rsidRPr="00DE390C">
        <w:rPr>
          <w:rFonts w:ascii="Times New Roman" w:hAnsi="Times New Roman" w:cs="Times New Roman"/>
          <w:vertAlign w:val="subscript"/>
        </w:rPr>
        <w:t>2,3</w:t>
      </w:r>
      <w:r w:rsidR="00A97AAE" w:rsidRPr="00DE390C">
        <w:rPr>
          <w:rFonts w:ascii="Times New Roman" w:hAnsi="Times New Roman" w:cs="Times New Roman"/>
        </w:rPr>
        <w:t xml:space="preserve"> edges (b) of EELS spectra taken with different MCR slit widths from 0.5</w:t>
      </w:r>
      <w:r w:rsidR="00A97AAE" w:rsidRPr="00DE390C">
        <w:rPr>
          <w:rFonts w:ascii="Times New Roman" w:eastAsia="Gulim" w:hAnsi="Times New Roman" w:cs="Times New Roman"/>
        </w:rPr>
        <w:t>μ</w:t>
      </w:r>
      <w:r w:rsidR="00A97AAE" w:rsidRPr="00DE390C">
        <w:rPr>
          <w:rFonts w:ascii="Times New Roman" w:eastAsiaTheme="minorEastAsia" w:hAnsi="Times New Roman" w:cs="Times New Roman"/>
        </w:rPr>
        <w:t>m</w:t>
      </w:r>
      <w:r w:rsidR="00A97AAE" w:rsidRPr="00DE390C">
        <w:rPr>
          <w:rFonts w:ascii="Times New Roman" w:eastAsia="Gulim" w:hAnsi="Times New Roman" w:cs="Times New Roman"/>
        </w:rPr>
        <w:t xml:space="preserve"> to 60μ</w:t>
      </w:r>
      <w:r w:rsidR="00A97AAE" w:rsidRPr="00DE390C">
        <w:rPr>
          <w:rFonts w:ascii="Times New Roman" w:eastAsiaTheme="minorEastAsia" w:hAnsi="Times New Roman" w:cs="Times New Roman"/>
        </w:rPr>
        <w:t>m</w:t>
      </w:r>
      <w:bookmarkEnd w:id="60"/>
      <w:r w:rsidR="00A97AAE" w:rsidRPr="00DE390C" w:rsidDel="00DE31C9">
        <w:rPr>
          <w:rFonts w:ascii="Times New Roman" w:eastAsia="Gulim" w:hAnsi="Times New Roman" w:cs="Times New Roman"/>
        </w:rPr>
        <w:t xml:space="preserve"> </w:t>
      </w:r>
    </w:p>
    <w:p w14:paraId="163D18EB" w14:textId="77777777" w:rsidR="003C7A04" w:rsidRPr="00DE390C" w:rsidRDefault="003C7A04" w:rsidP="003C7A04">
      <w:pPr>
        <w:rPr>
          <w:rFonts w:ascii="Times New Roman" w:eastAsiaTheme="minorEastAsia" w:hAnsi="Times New Roman" w:cs="Times New Roman"/>
        </w:rPr>
      </w:pPr>
    </w:p>
    <w:p w14:paraId="40F1B67A" w14:textId="77777777" w:rsidR="00A97AAE" w:rsidRPr="00DE390C" w:rsidRDefault="00A97AAE" w:rsidP="00A97AAE">
      <w:pPr>
        <w:pStyle w:val="Heading4"/>
        <w:rPr>
          <w:rFonts w:ascii="Times New Roman" w:hAnsi="Times New Roman" w:cs="Times New Roman"/>
        </w:rPr>
      </w:pPr>
      <w:r w:rsidRPr="00DE390C">
        <w:rPr>
          <w:rFonts w:ascii="Times New Roman" w:hAnsi="Times New Roman" w:cs="Times New Roman"/>
        </w:rPr>
        <w:t>NBED mapping</w:t>
      </w:r>
    </w:p>
    <w:p w14:paraId="13F24EA0" w14:textId="39F684D5" w:rsidR="00A97AAE" w:rsidRPr="00DE390C" w:rsidRDefault="00A97AAE" w:rsidP="00A97AAE">
      <w:pPr>
        <w:ind w:firstLine="420"/>
        <w:rPr>
          <w:rFonts w:ascii="Times New Roman" w:eastAsiaTheme="minorEastAsia" w:hAnsi="Times New Roman" w:cs="Times New Roman"/>
        </w:rPr>
      </w:pPr>
      <w:r w:rsidRPr="00DE390C">
        <w:rPr>
          <w:rFonts w:ascii="Times New Roman" w:eastAsiaTheme="minorEastAsia" w:hAnsi="Times New Roman" w:cs="Times New Roman"/>
        </w:rPr>
        <w:t xml:space="preserve">The inability of SAD to characterize a single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 xml:space="preserve"> is obvious: The size of the selected area (a few hundred nanometers in diameter) is large compared to the dimensions of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 xml:space="preserve">s. Compared to SAD, </w:t>
      </w:r>
      <w:r w:rsidRPr="00DE390C">
        <w:rPr>
          <w:rFonts w:ascii="Times New Roman" w:eastAsiaTheme="minorEastAsia" w:hAnsi="Times New Roman" w:cs="Times New Roman"/>
        </w:rPr>
        <w:lastRenderedPageBreak/>
        <w:t>convergent beam electron diffraction (CBED) is performed by converging the electron beam into a small spot (0.3-1nm in Libra 200 TEM). Therefore, this technique can be used to determine the crystal structure of a small volume. CBED can also give you 3-D information about the sample such as sample thickness and 3D symmetry (space group). If one uses a small condenser aperture to confine the converged beam size making it close to parallel illumination, then this type of CBED is called NBED. The smallest condenser aperture in the Libra 200 TEM is 5</w:t>
      </w:r>
      <w:r w:rsidRPr="00DE390C">
        <w:rPr>
          <w:rFonts w:ascii="Times New Roman" w:eastAsia="宋体" w:hAnsi="Times New Roman" w:cs="Times New Roman"/>
        </w:rPr>
        <w:t>μ</w:t>
      </w:r>
      <w:r w:rsidRPr="00DE390C">
        <w:rPr>
          <w:rFonts w:ascii="Times New Roman" w:eastAsiaTheme="minorEastAsia" w:hAnsi="Times New Roman" w:cs="Times New Roman"/>
        </w:rPr>
        <w:t xml:space="preserve">m, which limits α (the convergence angle) to 1.25mrad, while α is 0.02mrad in SAD. In STEM mode, because the electron probe is already converged, you can easily </w:t>
      </w:r>
      <w:r w:rsidR="00E23C5D" w:rsidRPr="00DE390C">
        <w:rPr>
          <w:rFonts w:ascii="Times New Roman" w:eastAsiaTheme="minorEastAsia" w:hAnsi="Times New Roman" w:cs="Times New Roman"/>
        </w:rPr>
        <w:t xml:space="preserve">switch to </w:t>
      </w:r>
      <w:r w:rsidRPr="00DE390C">
        <w:rPr>
          <w:rFonts w:ascii="Times New Roman" w:eastAsiaTheme="minorEastAsia" w:hAnsi="Times New Roman" w:cs="Times New Roman"/>
        </w:rPr>
        <w:t xml:space="preserve">the NBED </w:t>
      </w:r>
      <w:r w:rsidR="00E23C5D" w:rsidRPr="00DE390C">
        <w:rPr>
          <w:rFonts w:ascii="Times New Roman" w:eastAsiaTheme="minorEastAsia" w:hAnsi="Times New Roman" w:cs="Times New Roman"/>
        </w:rPr>
        <w:t xml:space="preserve">mode </w:t>
      </w:r>
      <w:r w:rsidRPr="00DE390C">
        <w:rPr>
          <w:rFonts w:ascii="Times New Roman" w:eastAsiaTheme="minorEastAsia" w:hAnsi="Times New Roman" w:cs="Times New Roman"/>
        </w:rPr>
        <w:t>by just insert</w:t>
      </w:r>
      <w:r w:rsidR="00E23C5D" w:rsidRPr="00DE390C">
        <w:rPr>
          <w:rFonts w:ascii="Times New Roman" w:eastAsiaTheme="minorEastAsia" w:hAnsi="Times New Roman" w:cs="Times New Roman"/>
        </w:rPr>
        <w:t>ing</w:t>
      </w:r>
      <w:r w:rsidRPr="00DE390C">
        <w:rPr>
          <w:rFonts w:ascii="Times New Roman" w:eastAsiaTheme="minorEastAsia" w:hAnsi="Times New Roman" w:cs="Times New Roman"/>
        </w:rPr>
        <w:t xml:space="preserve"> the smallest condenser aperture. The advantage of performing NBED in STEM is that we can move the electron beam by tuning the scanning coils and then map the NBED patterns in a specific ROI. </w:t>
      </w:r>
      <w:r w:rsidR="00E23C5D" w:rsidRPr="00DE390C">
        <w:rPr>
          <w:rFonts w:ascii="Times New Roman" w:eastAsiaTheme="minorEastAsia" w:hAnsi="Times New Roman" w:cs="Times New Roman"/>
        </w:rPr>
        <w:t xml:space="preserve">This function was realized through a custom script within the Digital Micrograph software (© </w:t>
      </w:r>
      <w:proofErr w:type="spellStart"/>
      <w:r w:rsidR="00E23C5D" w:rsidRPr="00DE390C">
        <w:rPr>
          <w:rFonts w:ascii="Times New Roman" w:eastAsiaTheme="minorEastAsia" w:hAnsi="Times New Roman" w:cs="Times New Roman"/>
        </w:rPr>
        <w:t>Gatan</w:t>
      </w:r>
      <w:proofErr w:type="spellEnd"/>
      <w:r w:rsidR="00E23C5D" w:rsidRPr="00DE390C">
        <w:rPr>
          <w:rFonts w:ascii="Times New Roman" w:eastAsiaTheme="minorEastAsia" w:hAnsi="Times New Roman" w:cs="Times New Roman"/>
        </w:rPr>
        <w:t xml:space="preserve">). </w:t>
      </w:r>
      <w:r w:rsidRPr="00DE390C">
        <w:rPr>
          <w:rFonts w:ascii="Times New Roman" w:eastAsiaTheme="minorEastAsia" w:hAnsi="Times New Roman" w:cs="Times New Roman"/>
        </w:rPr>
        <w:t>NBED mapping is important for us to investigate the short range order (SRO) of an individual defective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 xml:space="preserve">, while SAD always provides overall information about the SRO of large number of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 xml:space="preserve">s, as shown in </w:t>
      </w:r>
      <w:r w:rsidR="00BE5648" w:rsidRPr="00DE390C">
        <w:rPr>
          <w:rFonts w:ascii="Times New Roman" w:eastAsiaTheme="minorEastAsia" w:hAnsi="Times New Roman" w:cs="Times New Roman"/>
        </w:rPr>
        <w:t>Figure 2-9</w:t>
      </w:r>
    </w:p>
    <w:p w14:paraId="6A253E44" w14:textId="77777777" w:rsidR="001502A5" w:rsidRPr="00DE390C" w:rsidRDefault="001502A5" w:rsidP="00A97AAE">
      <w:pPr>
        <w:ind w:firstLine="420"/>
        <w:rPr>
          <w:rFonts w:ascii="Times New Roman" w:eastAsiaTheme="minorEastAsia" w:hAnsi="Times New Roman" w:cs="Times New Roman"/>
        </w:rPr>
      </w:pPr>
    </w:p>
    <w:p w14:paraId="66BA026A" w14:textId="77777777" w:rsidR="006D622E" w:rsidRPr="00DE390C" w:rsidRDefault="00A97AAE" w:rsidP="006D622E">
      <w:pPr>
        <w:keepNext/>
        <w:ind w:firstLine="420"/>
        <w:jc w:val="center"/>
        <w:rPr>
          <w:rFonts w:ascii="Times New Roman" w:hAnsi="Times New Roman" w:cs="Times New Roman"/>
        </w:rPr>
      </w:pPr>
      <w:r w:rsidRPr="00DE390C">
        <w:rPr>
          <w:rFonts w:ascii="Times New Roman" w:hAnsi="Times New Roman" w:cs="Times New Roman"/>
          <w:noProof/>
        </w:rPr>
        <w:drawing>
          <wp:inline distT="0" distB="0" distL="0" distR="0" wp14:anchorId="08BAD119" wp14:editId="3AD6BE22">
            <wp:extent cx="4034481" cy="33593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034481" cy="3359345"/>
                    </a:xfrm>
                    <a:prstGeom prst="rect">
                      <a:avLst/>
                    </a:prstGeom>
                    <a:noFill/>
                  </pic:spPr>
                </pic:pic>
              </a:graphicData>
            </a:graphic>
          </wp:inline>
        </w:drawing>
      </w:r>
    </w:p>
    <w:p w14:paraId="271406F7" w14:textId="49DCEC10" w:rsidR="00A97AAE" w:rsidRPr="00DE390C" w:rsidRDefault="006D622E" w:rsidP="006D622E">
      <w:pPr>
        <w:pStyle w:val="Caption"/>
        <w:spacing w:line="240" w:lineRule="auto"/>
        <w:rPr>
          <w:rFonts w:ascii="Times New Roman" w:hAnsi="Times New Roman" w:cs="Times New Roman"/>
        </w:rPr>
      </w:pPr>
      <w:bookmarkStart w:id="61" w:name="_Toc424897101"/>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9</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hAnsi="Times New Roman" w:cs="Times New Roman"/>
        </w:rPr>
        <w:t>Comparison of NBED and SAD.</w:t>
      </w:r>
      <w:proofErr w:type="gramEnd"/>
      <w:r w:rsidR="00A97AAE" w:rsidRPr="00DE390C">
        <w:rPr>
          <w:rFonts w:ascii="Times New Roman" w:hAnsi="Times New Roman" w:cs="Times New Roman"/>
        </w:rPr>
        <w:t xml:space="preserve"> (a) NBED patterns are taken from a small volume of the material and they show the local symmetry</w:t>
      </w:r>
      <w:r w:rsidRPr="00DE390C">
        <w:rPr>
          <w:rFonts w:ascii="Times New Roman" w:hAnsi="Times New Roman" w:cs="Times New Roman"/>
        </w:rPr>
        <w:t xml:space="preserve"> &lt;1nm</w:t>
      </w:r>
      <w:r w:rsidR="00A97AAE" w:rsidRPr="00DE390C">
        <w:rPr>
          <w:rFonts w:ascii="Times New Roman" w:hAnsi="Times New Roman" w:cs="Times New Roman"/>
        </w:rPr>
        <w:t xml:space="preserve">. (b) SAD patterns are taken by selecting an area in the image plane with a diameter of ~200nm and it </w:t>
      </w:r>
      <w:r w:rsidRPr="00DE390C">
        <w:rPr>
          <w:rFonts w:ascii="Times New Roman" w:hAnsi="Times New Roman" w:cs="Times New Roman"/>
        </w:rPr>
        <w:t>represents</w:t>
      </w:r>
      <w:r w:rsidR="00A97AAE" w:rsidRPr="00DE390C">
        <w:rPr>
          <w:rFonts w:ascii="Times New Roman" w:hAnsi="Times New Roman" w:cs="Times New Roman"/>
        </w:rPr>
        <w:t xml:space="preserve"> the overall </w:t>
      </w:r>
      <w:r w:rsidRPr="00DE390C">
        <w:rPr>
          <w:rFonts w:ascii="Times New Roman" w:hAnsi="Times New Roman" w:cs="Times New Roman"/>
        </w:rPr>
        <w:t>structures of the materials.</w:t>
      </w:r>
      <w:bookmarkEnd w:id="61"/>
    </w:p>
    <w:p w14:paraId="31D29A95" w14:textId="77777777" w:rsidR="001502A5" w:rsidRPr="00DE390C" w:rsidRDefault="001502A5" w:rsidP="001502A5">
      <w:pPr>
        <w:rPr>
          <w:rFonts w:ascii="Times New Roman" w:eastAsiaTheme="minorEastAsia" w:hAnsi="Times New Roman" w:cs="Times New Roman"/>
        </w:rPr>
      </w:pPr>
    </w:p>
    <w:p w14:paraId="51CD8D63" w14:textId="1AD1297F" w:rsidR="00A97AAE" w:rsidRPr="00DE390C" w:rsidRDefault="00A97AAE" w:rsidP="00A97AAE">
      <w:pPr>
        <w:pStyle w:val="Heading4"/>
        <w:rPr>
          <w:rFonts w:ascii="Times New Roman" w:eastAsiaTheme="minorEastAsia" w:hAnsi="Times New Roman" w:cs="Times New Roman"/>
        </w:rPr>
      </w:pPr>
      <w:r w:rsidRPr="00DE390C">
        <w:rPr>
          <w:rFonts w:ascii="Times New Roman" w:eastAsiaTheme="minorEastAsia" w:hAnsi="Times New Roman" w:cs="Times New Roman"/>
        </w:rPr>
        <w:lastRenderedPageBreak/>
        <w:t xml:space="preserve">Atomic resolution </w:t>
      </w:r>
      <w:r w:rsidR="00E23C5D" w:rsidRPr="00DE390C">
        <w:rPr>
          <w:rFonts w:ascii="Times New Roman" w:eastAsiaTheme="minorEastAsia" w:hAnsi="Times New Roman" w:cs="Times New Roman"/>
        </w:rPr>
        <w:t xml:space="preserve">in </w:t>
      </w:r>
      <w:r w:rsidRPr="00DE390C">
        <w:rPr>
          <w:rFonts w:ascii="Times New Roman" w:eastAsiaTheme="minorEastAsia" w:hAnsi="Times New Roman" w:cs="Times New Roman"/>
        </w:rPr>
        <w:t>STEM</w:t>
      </w:r>
    </w:p>
    <w:p w14:paraId="4BB82873" w14:textId="69B088C6" w:rsidR="003C33C7" w:rsidRPr="00DE390C" w:rsidRDefault="00A97AAE" w:rsidP="000336CB">
      <w:pPr>
        <w:ind w:firstLine="390"/>
        <w:rPr>
          <w:rFonts w:ascii="Times New Roman" w:eastAsiaTheme="minorEastAsia" w:hAnsi="Times New Roman" w:cs="Times New Roman"/>
        </w:rPr>
      </w:pPr>
      <w:r w:rsidRPr="00DE390C">
        <w:rPr>
          <w:rFonts w:ascii="Times New Roman" w:eastAsiaTheme="minorEastAsia" w:hAnsi="Times New Roman" w:cs="Times New Roman"/>
        </w:rPr>
        <w:t>The formation of a STEM image is different from that of HRTEM image. The HRTEM image is formed in a ‘stationary’ way</w:t>
      </w:r>
      <w:r w:rsidRPr="00DE390C">
        <w:rPr>
          <w:rFonts w:ascii="Times New Roman" w:eastAsiaTheme="minorEastAsia" w:hAnsi="Times New Roman" w:cs="Times New Roman"/>
        </w:rPr>
        <w:fldChar w:fldCharType="begin"/>
      </w:r>
      <w:r w:rsidR="00930553">
        <w:rPr>
          <w:rFonts w:ascii="Times New Roman" w:eastAsiaTheme="minorEastAsia" w:hAnsi="Times New Roman" w:cs="Times New Roman"/>
        </w:rPr>
        <w:instrText xml:space="preserve"> ADDIN EN.CITE &lt;EndNote&gt;&lt;Cite&gt;&lt;Author&gt;Williams&lt;/Author&gt;&lt;Year&gt;2009&lt;/Year&gt;&lt;RecNum&gt;1042&lt;/RecNum&gt;&lt;DisplayText&gt;&lt;style face="superscript"&gt;67&lt;/style&gt;&lt;/DisplayText&gt;&lt;record&gt;&lt;rec-number&gt;1042&lt;/rec-number&gt;&lt;foreign-keys&gt;&lt;key app="EN" db-id="vdzdszfxjxv0a3evt565x0x6xzpt29rzexrp" timestamp="1431205013"&gt;1042&lt;/key&gt;&lt;/foreign-keys&gt;&lt;ref-type name="Book"&gt;6&lt;/ref-type&gt;&lt;contributors&gt;&lt;authors&gt;&lt;author&gt;Williams, David B., Carter, C. Barry&lt;/author&gt;&lt;/authors&gt;&lt;/contributors&gt;&lt;titles&gt;&lt;title&gt;&lt;style face="normal" font="default" size="100%"&gt;Transmission Electron Microscopy&lt;/style&gt;&lt;style face="normal" font="default" charset="134" size="100%"&gt;: &lt;/style&gt;&lt;style face="normal" font="default" size="100%"&gt;A Textbook for Materials Science&lt;/style&gt;&lt;/title&gt;&lt;/titles&gt;&lt;pages&gt;760&lt;/pages&gt;&lt;edition&gt;4&lt;/edition&gt;&lt;dates&gt;&lt;year&gt;2009&lt;/year&gt;&lt;/dates&gt;&lt;publisher&gt;springer&lt;/publisher&gt;&lt;urls&gt;&lt;/urls&gt;&lt;/record&gt;&lt;/Cite&gt;&lt;/EndNote&gt;</w:instrText>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67</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xml:space="preserve"> under parallel electron illumination, while in STEM mode, the electron beam is converged into a small probe. With this electron probe, the ROI of a sample is scanned by the scan coils. </w:t>
      </w:r>
      <w:r w:rsidR="00E23C5D" w:rsidRPr="00DE390C">
        <w:rPr>
          <w:rFonts w:ascii="Times New Roman" w:eastAsiaTheme="minorEastAsia" w:hAnsi="Times New Roman" w:cs="Times New Roman"/>
        </w:rPr>
        <w:t xml:space="preserve">An </w:t>
      </w:r>
      <w:r w:rsidRPr="00DE390C">
        <w:rPr>
          <w:rFonts w:ascii="Times New Roman" w:eastAsiaTheme="minorEastAsia" w:hAnsi="Times New Roman" w:cs="Times New Roman"/>
        </w:rPr>
        <w:t xml:space="preserve">electron detector receives electrons from the specimen at each location, and then amplifies and displays the corresponding signals on the computer pixel by pixel. The magnification of STEM isn’t modified through lenses but is controlled by the scan dimensions on the specimen. The detectors are placed in the back focal plane and act as an objective aperture to let only a portion of the electrons participate in forming image. As shown in </w:t>
      </w:r>
      <w:r w:rsidR="00BE5648" w:rsidRPr="00DE390C">
        <w:rPr>
          <w:rFonts w:ascii="Times New Roman" w:eastAsiaTheme="minorEastAsia" w:hAnsi="Times New Roman" w:cs="Times New Roman"/>
        </w:rPr>
        <w:t>Figure 2-10</w:t>
      </w:r>
      <w:r w:rsidRPr="00DE390C">
        <w:rPr>
          <w:rFonts w:ascii="Times New Roman" w:eastAsiaTheme="minorEastAsia" w:hAnsi="Times New Roman" w:cs="Times New Roman"/>
        </w:rPr>
        <w:t xml:space="preserve">, the bright field detector uses electrons from the direct beam to form an image which is termed a bright field (BF) image. If we want to image with the scattered electrons, then we need place an annular shaped detector around the direct beam. The associated image taken by this detector is termed the annual dark field (ADF) image. </w:t>
      </w:r>
      <w:proofErr w:type="spellStart"/>
      <w:r w:rsidR="00E23C5D" w:rsidRPr="00DE390C">
        <w:rPr>
          <w:rFonts w:ascii="Times New Roman" w:eastAsiaTheme="minorEastAsia" w:hAnsi="Times New Roman" w:cs="Times New Roman"/>
        </w:rPr>
        <w:t>Deoending</w:t>
      </w:r>
      <w:proofErr w:type="spellEnd"/>
      <w:r w:rsidR="00E23C5D" w:rsidRPr="00DE390C">
        <w:rPr>
          <w:rFonts w:ascii="Times New Roman" w:eastAsiaTheme="minorEastAsia" w:hAnsi="Times New Roman" w:cs="Times New Roman"/>
        </w:rPr>
        <w:t xml:space="preserve"> on</w:t>
      </w:r>
      <w:r w:rsidRPr="00DE390C">
        <w:rPr>
          <w:rFonts w:ascii="Times New Roman" w:eastAsiaTheme="minorEastAsia" w:hAnsi="Times New Roman" w:cs="Times New Roman"/>
        </w:rPr>
        <w:t xml:space="preserve"> the angle of scatter</w:t>
      </w:r>
      <w:r w:rsidR="00E23C5D" w:rsidRPr="00DE390C">
        <w:rPr>
          <w:rFonts w:ascii="Times New Roman" w:eastAsiaTheme="minorEastAsia" w:hAnsi="Times New Roman" w:cs="Times New Roman"/>
        </w:rPr>
        <w:t>ing angle of</w:t>
      </w:r>
      <w:r w:rsidRPr="00DE390C">
        <w:rPr>
          <w:rFonts w:ascii="Times New Roman" w:eastAsiaTheme="minorEastAsia" w:hAnsi="Times New Roman" w:cs="Times New Roman"/>
        </w:rPr>
        <w:t xml:space="preserve"> electrons </w:t>
      </w:r>
      <w:r w:rsidR="00E23C5D" w:rsidRPr="00DE390C">
        <w:rPr>
          <w:rFonts w:ascii="Times New Roman" w:eastAsiaTheme="minorEastAsia" w:hAnsi="Times New Roman" w:cs="Times New Roman"/>
        </w:rPr>
        <w:t>contributing to</w:t>
      </w:r>
      <w:r w:rsidRPr="00DE390C">
        <w:rPr>
          <w:rFonts w:ascii="Times New Roman" w:eastAsiaTheme="minorEastAsia" w:hAnsi="Times New Roman" w:cs="Times New Roman"/>
        </w:rPr>
        <w:t xml:space="preserve"> image, the ADF image can be a low angle annular dark field (LAADF) image, medium angle annular dark field (MAADF) image, or high angle annular dark field (HAADF) image. Because electrons participating in forming a HAADF image are incoherently elastically scattered, the HAADF image is sensitive to the atomic </w:t>
      </w:r>
      <w:r w:rsidR="00E23C5D" w:rsidRPr="00DE390C">
        <w:rPr>
          <w:rFonts w:ascii="Times New Roman" w:eastAsiaTheme="minorEastAsia" w:hAnsi="Times New Roman" w:cs="Times New Roman"/>
        </w:rPr>
        <w:t xml:space="preserve">number </w:t>
      </w:r>
      <w:r w:rsidRPr="00DE390C">
        <w:rPr>
          <w:rFonts w:ascii="Times New Roman" w:eastAsiaTheme="minorEastAsia" w:hAnsi="Times New Roman" w:cs="Times New Roman"/>
        </w:rPr>
        <w:t>of the atoms. Therefore, HAADF image is also called a Z-contrast image.</w:t>
      </w:r>
    </w:p>
    <w:p w14:paraId="72F4A0D6" w14:textId="508E52E2" w:rsidR="00A97AAE" w:rsidRPr="00DE390C" w:rsidRDefault="00A97AAE" w:rsidP="00A97AAE">
      <w:pPr>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The resolution of STEM imaging depends on how fine the probe is. The electron beam diameter d is determined by the intrinsic electron-beam intensity distribution, Rayleigh criterion, and aberrations. Aberrations play a major role in influencing the diameter of electron beam since the first two factors have very limited contribution. With the development of aberration correctors, resolution in STEM images can easily approach a sub-angstrom level. Principles of aberration correction are well discussed by Pennycook et al.</w:t>
      </w:r>
      <w:r w:rsidRPr="00DE390C">
        <w:rPr>
          <w:rFonts w:ascii="Times New Roman" w:eastAsiaTheme="minorEastAsia" w:hAnsi="Times New Roman" w:cs="Times New Roman"/>
        </w:rPr>
        <w:fldChar w:fldCharType="begin"/>
      </w:r>
      <w:r w:rsidR="00930553">
        <w:rPr>
          <w:rFonts w:ascii="Times New Roman" w:eastAsiaTheme="minorEastAsia" w:hAnsi="Times New Roman" w:cs="Times New Roman"/>
        </w:rPr>
        <w:instrText xml:space="preserve"> ADDIN EN.CITE &lt;EndNote&gt;&lt;Cite&gt;&lt;Author&gt;Pennycook&lt;/Author&gt;&lt;Year&gt;2011&lt;/Year&gt;&lt;RecNum&gt;1045&lt;/RecNum&gt;&lt;DisplayText&gt;&lt;style face="superscript"&gt;70&lt;/style&gt;&lt;/DisplayText&gt;&lt;record&gt;&lt;rec-number&gt;1045&lt;/rec-number&gt;&lt;foreign-keys&gt;&lt;key app="EN" db-id="vdzdszfxjxv0a3evt565x0x6xzpt29rzexrp" timestamp="1431836493"&gt;1045&lt;/key&gt;&lt;/foreign-keys&gt;&lt;ref-type name="Book"&gt;6&lt;/ref-type&gt;&lt;contributors&gt;&lt;authors&gt;&lt;author&gt;Stephen J. Pennycook &lt;/author&gt;&lt;author&gt;Peter D. Nellist&lt;/author&gt;&lt;/authors&gt;&lt;/contributors&gt;&lt;titles&gt;&lt;title&gt;Scanning transmission electron microscopy imaging and analysis&lt;/title&gt;&lt;/titles&gt;&lt;section&gt;762&lt;/section&gt;&lt;dates&gt;&lt;year&gt;2011&lt;/year&gt;&lt;/dates&gt;&lt;publisher&gt;Springer&lt;/publisher&gt;&lt;urls&gt;&lt;/urls&gt;&lt;/record&gt;&lt;/Cite&gt;&lt;/EndNote&gt;</w:instrText>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70</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xml:space="preserve">. Here we introduce the idea of an aberration function and its parameter. A quantitative description of </w:t>
      </w:r>
      <w:proofErr w:type="spellStart"/>
      <w:r w:rsidRPr="00DE390C">
        <w:rPr>
          <w:rFonts w:ascii="Times New Roman" w:eastAsiaTheme="minorEastAsia" w:hAnsi="Times New Roman" w:cs="Times New Roman"/>
        </w:rPr>
        <w:t>wavefront</w:t>
      </w:r>
      <w:proofErr w:type="spellEnd"/>
      <w:r w:rsidRPr="00DE390C">
        <w:rPr>
          <w:rFonts w:ascii="Times New Roman" w:eastAsiaTheme="minorEastAsia" w:hAnsi="Times New Roman" w:cs="Times New Roman"/>
        </w:rPr>
        <w:t xml:space="preserve"> distortions are determined by the aberration functions</w:t>
      </w:r>
      <w:r w:rsidRPr="00DE390C">
        <w:rPr>
          <w:rFonts w:ascii="Times New Roman" w:eastAsiaTheme="minorEastAsia" w:hAnsi="Times New Roman" w:cs="Times New Roman"/>
        </w:rPr>
        <w:fldChar w:fldCharType="begin"/>
      </w:r>
      <w:r w:rsidR="00930553">
        <w:rPr>
          <w:rFonts w:ascii="Times New Roman" w:eastAsiaTheme="minorEastAsia" w:hAnsi="Times New Roman" w:cs="Times New Roman"/>
        </w:rPr>
        <w:instrText xml:space="preserve"> ADDIN EN.CITE &lt;EndNote&gt;&lt;Cite&gt;&lt;Author&gt;Hawkes&lt;/Author&gt;&lt;Year&gt;2009&lt;/Year&gt;&lt;RecNum&gt;1046&lt;/RecNum&gt;&lt;DisplayText&gt;&lt;style face="superscript"&gt;71&lt;/style&gt;&lt;/DisplayText&gt;&lt;record&gt;&lt;rec-number&gt;1046&lt;/rec-number&gt;&lt;foreign-keys&gt;&lt;key app="EN" db-id="vdzdszfxjxv0a3evt565x0x6xzpt29rzexrp" timestamp="1431837513"&gt;1046&lt;/key&gt;&lt;/foreign-keys&gt;&lt;ref-type name="Book"&gt;6&lt;/ref-type&gt;&lt;contributors&gt;&lt;authors&gt;&lt;author&gt;&lt;style face="normal" font="default" size="100%"&gt;Peter W&lt;/style&gt;&lt;style face="normal" font="default" charset="134" size="100%"&gt;.&lt;/style&gt;&lt;style face="normal" font="default" size="100%"&gt; Hawkes&lt;/style&gt;&lt;/author&gt;&lt;/authors&gt;&lt;/contributors&gt;&lt;titles&gt;&lt;title&gt;Advances in Imaging and Electron Physics: Aberration-corrected Microscopy&lt;/title&gt;&lt;/titles&gt;&lt;edition&gt;1st&lt;/edition&gt;&lt;section&gt;590&lt;/section&gt;&lt;dates&gt;&lt;year&gt;2009&lt;/year&gt;&lt;/dates&gt;&lt;urls&gt;&lt;/urls&gt;&lt;/record&gt;&lt;/Cite&gt;&lt;/EndNote&gt;</w:instrText>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71</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w:t>
      </w:r>
    </w:p>
    <w:tbl>
      <w:tblPr>
        <w:tblStyle w:val="TableGrid"/>
        <w:tblW w:w="0" w:type="auto"/>
        <w:tblLook w:val="04A0" w:firstRow="1" w:lastRow="0" w:firstColumn="1" w:lastColumn="0" w:noHBand="0" w:noVBand="1"/>
      </w:tblPr>
      <w:tblGrid>
        <w:gridCol w:w="7479"/>
        <w:gridCol w:w="1043"/>
      </w:tblGrid>
      <w:tr w:rsidR="00A64E2E" w:rsidRPr="00DE390C" w14:paraId="4D9434D7" w14:textId="77777777" w:rsidTr="00E0708A">
        <w:tc>
          <w:tcPr>
            <w:tcW w:w="7479" w:type="dxa"/>
            <w:tcBorders>
              <w:top w:val="nil"/>
              <w:left w:val="nil"/>
              <w:bottom w:val="nil"/>
              <w:right w:val="nil"/>
            </w:tcBorders>
          </w:tcPr>
          <w:p w14:paraId="2DCB3984" w14:textId="77777777" w:rsidR="00A64E2E" w:rsidRPr="00DE390C" w:rsidRDefault="00A64E2E" w:rsidP="00A64E2E">
            <w:pPr>
              <w:ind w:firstLineChars="200" w:firstLine="400"/>
              <w:rPr>
                <w:rFonts w:ascii="Times New Roman" w:eastAsiaTheme="minorEastAsia" w:hAnsi="Times New Roman" w:cs="Times New Roman"/>
              </w:rPr>
            </w:pPr>
            <m:oMathPara>
              <m:oMath>
                <m:r>
                  <m:rPr>
                    <m:sty m:val="p"/>
                  </m:rPr>
                  <w:rPr>
                    <w:rFonts w:ascii="Cambria Math" w:eastAsia="Gulim" w:hAnsi="Cambria Math" w:cs="Times New Roman"/>
                  </w:rPr>
                  <m:t>χ</m:t>
                </m:r>
                <m:r>
                  <m:rPr>
                    <m:sty m:val="p"/>
                  </m:rPr>
                  <w:rPr>
                    <w:rFonts w:ascii="Cambria Math" w:eastAsiaTheme="minorEastAsia" w:hAnsi="Cambria Math" w:cs="Times New Roman"/>
                  </w:rPr>
                  <m:t>(θ,</m:t>
                </m:r>
                <m:r>
                  <m:rPr>
                    <m:sty m:val="p"/>
                  </m:rPr>
                  <w:rPr>
                    <w:rFonts w:ascii="Cambria Math" w:eastAsia="MS Gothic" w:hAnsi="Cambria Math" w:cs="Times New Roman"/>
                  </w:rPr>
                  <m:t>φ</m:t>
                </m:r>
                <m:r>
                  <m:rPr>
                    <m:sty m:val="p"/>
                  </m:rPr>
                  <w:rPr>
                    <w:rFonts w:ascii="Cambria Math" w:eastAsiaTheme="minorEastAsia" w:hAnsi="Cambria Math" w:cs="Times New Roman"/>
                  </w:rPr>
                  <m:t>) =</m:t>
                </m:r>
                <m:nary>
                  <m:naryPr>
                    <m:chr m:val="∑"/>
                    <m:supHide m:val="1"/>
                    <m:ctrlPr>
                      <w:rPr>
                        <w:rFonts w:ascii="Cambria Math" w:eastAsia="宋体" w:hAnsi="Cambria Math" w:cs="Times New Roman"/>
                      </w:rPr>
                    </m:ctrlPr>
                  </m:naryPr>
                  <m:sub>
                    <m:r>
                      <m:rPr>
                        <m:sty m:val="p"/>
                      </m:rPr>
                      <w:rPr>
                        <w:rFonts w:ascii="Cambria Math" w:eastAsia="宋体" w:hAnsi="Cambria Math" w:cs="Times New Roman"/>
                      </w:rPr>
                      <m:t>n</m:t>
                    </m:r>
                  </m:sub>
                  <m:sup/>
                  <m:e>
                    <m:nary>
                      <m:naryPr>
                        <m:chr m:val="∑"/>
                        <m:supHide m:val="1"/>
                        <m:ctrlPr>
                          <w:rPr>
                            <w:rFonts w:ascii="Cambria Math" w:eastAsia="宋体" w:hAnsi="Cambria Math" w:cs="Times New Roman"/>
                          </w:rPr>
                        </m:ctrlPr>
                      </m:naryPr>
                      <m:sub>
                        <m:r>
                          <m:rPr>
                            <m:sty m:val="p"/>
                          </m:rPr>
                          <w:rPr>
                            <w:rFonts w:ascii="Cambria Math" w:eastAsia="宋体" w:hAnsi="Cambria Math" w:cs="Times New Roman"/>
                          </w:rPr>
                          <m:t>m</m:t>
                        </m:r>
                      </m:sub>
                      <m:sup/>
                      <m:e>
                        <m:d>
                          <m:dPr>
                            <m:ctrlPr>
                              <w:rPr>
                                <w:rFonts w:ascii="Cambria Math" w:eastAsia="宋体" w:hAnsi="Cambria Math" w:cs="Times New Roman"/>
                              </w:rPr>
                            </m:ctrlPr>
                          </m:dPr>
                          <m:e>
                            <m:sSub>
                              <m:sSubPr>
                                <m:ctrlPr>
                                  <w:rPr>
                                    <w:rFonts w:ascii="Cambria Math" w:eastAsia="宋体" w:hAnsi="Cambria Math" w:cs="Times New Roman"/>
                                  </w:rPr>
                                </m:ctrlPr>
                              </m:sSubPr>
                              <m:e>
                                <m:r>
                                  <m:rPr>
                                    <m:sty m:val="p"/>
                                  </m:rPr>
                                  <w:rPr>
                                    <w:rFonts w:ascii="Cambria Math" w:eastAsia="宋体" w:hAnsi="Cambria Math" w:cs="Times New Roman"/>
                                  </w:rPr>
                                  <m:t>C</m:t>
                                </m:r>
                              </m:e>
                              <m:sub>
                                <m:r>
                                  <m:rPr>
                                    <m:sty m:val="p"/>
                                  </m:rPr>
                                  <w:rPr>
                                    <w:rFonts w:ascii="Cambria Math" w:eastAsia="宋体" w:hAnsi="Cambria Math" w:cs="Times New Roman"/>
                                  </w:rPr>
                                  <m:t>n,m,a</m:t>
                                </m:r>
                              </m:sub>
                            </m:sSub>
                            <m:sSup>
                              <m:sSupPr>
                                <m:ctrlPr>
                                  <w:rPr>
                                    <w:rFonts w:ascii="Cambria Math" w:eastAsiaTheme="minorEastAsia" w:hAnsi="Cambria Math" w:cs="Times New Roman"/>
                                  </w:rPr>
                                </m:ctrlPr>
                              </m:sSupPr>
                              <m:e>
                                <m:r>
                                  <m:rPr>
                                    <m:sty m:val="p"/>
                                  </m:rPr>
                                  <w:rPr>
                                    <w:rFonts w:ascii="Cambria Math" w:eastAsiaTheme="minorEastAsia" w:hAnsi="Cambria Math" w:cs="Times New Roman"/>
                                  </w:rPr>
                                  <m:t>θ</m:t>
                                </m:r>
                              </m:e>
                              <m:sup>
                                <m:r>
                                  <w:rPr>
                                    <w:rFonts w:ascii="Cambria Math" w:eastAsiaTheme="minorEastAsia" w:hAnsi="Cambria Math" w:cs="Times New Roman"/>
                                  </w:rPr>
                                  <m:t>n+1</m:t>
                                </m:r>
                              </m:sup>
                            </m:sSup>
                            <m:func>
                              <m:funcPr>
                                <m:ctrlPr>
                                  <w:rPr>
                                    <w:rFonts w:ascii="Cambria Math" w:eastAsiaTheme="minorEastAsia" w:hAnsi="Cambria Math" w:cs="Times New Roman"/>
                                    <w:i/>
                                  </w:rPr>
                                </m:ctrlPr>
                              </m:funcPr>
                              <m:fName>
                                <m:r>
                                  <m:rPr>
                                    <m:sty m:val="p"/>
                                  </m:rPr>
                                  <w:rPr>
                                    <w:rFonts w:ascii="Cambria Math" w:hAnsi="Cambria Math" w:cs="Times New Roman"/>
                                  </w:rPr>
                                  <m:t>cos</m:t>
                                </m:r>
                              </m:fName>
                              <m:e>
                                <m:r>
                                  <w:rPr>
                                    <w:rFonts w:ascii="Cambria Math" w:eastAsiaTheme="minorEastAsia" w:hAnsi="Cambria Math" w:cs="Times New Roman"/>
                                  </w:rPr>
                                  <m:t>(m</m:t>
                                </m:r>
                                <m:r>
                                  <m:rPr>
                                    <m:sty m:val="p"/>
                                  </m:rPr>
                                  <w:rPr>
                                    <w:rFonts w:ascii="Cambria Math" w:eastAsia="MS Gothic" w:hAnsi="Cambria Math" w:cs="Times New Roman"/>
                                  </w:rPr>
                                  <m:t>φ</m:t>
                                </m:r>
                              </m:e>
                            </m:func>
                            <m:r>
                              <w:rPr>
                                <w:rFonts w:ascii="Cambria Math" w:eastAsiaTheme="minorEastAsia" w:hAnsi="Cambria Math" w:cs="Times New Roman"/>
                              </w:rPr>
                              <m:t>)+</m:t>
                            </m:r>
                            <m:sSub>
                              <m:sSubPr>
                                <m:ctrlPr>
                                  <w:rPr>
                                    <w:rFonts w:ascii="Cambria Math" w:eastAsia="宋体" w:hAnsi="Cambria Math" w:cs="Times New Roman"/>
                                  </w:rPr>
                                </m:ctrlPr>
                              </m:sSubPr>
                              <m:e>
                                <m:r>
                                  <m:rPr>
                                    <m:sty m:val="p"/>
                                  </m:rPr>
                                  <w:rPr>
                                    <w:rFonts w:ascii="Cambria Math" w:eastAsia="宋体" w:hAnsi="Cambria Math" w:cs="Times New Roman"/>
                                  </w:rPr>
                                  <m:t>C</m:t>
                                </m:r>
                              </m:e>
                              <m:sub>
                                <m:r>
                                  <m:rPr>
                                    <m:sty m:val="p"/>
                                  </m:rPr>
                                  <w:rPr>
                                    <w:rFonts w:ascii="Cambria Math" w:eastAsia="宋体" w:hAnsi="Cambria Math" w:cs="Times New Roman"/>
                                  </w:rPr>
                                  <m:t>n,m,b</m:t>
                                </m:r>
                              </m:sub>
                            </m:sSub>
                            <m:sSup>
                              <m:sSupPr>
                                <m:ctrlPr>
                                  <w:rPr>
                                    <w:rFonts w:ascii="Cambria Math" w:eastAsiaTheme="minorEastAsia" w:hAnsi="Cambria Math" w:cs="Times New Roman"/>
                                  </w:rPr>
                                </m:ctrlPr>
                              </m:sSupPr>
                              <m:e>
                                <m:r>
                                  <m:rPr>
                                    <m:sty m:val="p"/>
                                  </m:rPr>
                                  <w:rPr>
                                    <w:rFonts w:ascii="Cambria Math" w:eastAsiaTheme="minorEastAsia" w:hAnsi="Cambria Math" w:cs="Times New Roman"/>
                                  </w:rPr>
                                  <m:t>θ</m:t>
                                </m:r>
                              </m:e>
                              <m:sup>
                                <m:r>
                                  <w:rPr>
                                    <w:rFonts w:ascii="Cambria Math" w:eastAsiaTheme="minorEastAsia" w:hAnsi="Cambria Math" w:cs="Times New Roman"/>
                                  </w:rPr>
                                  <m:t>n+1</m:t>
                                </m:r>
                              </m:sup>
                            </m:sSup>
                            <m:func>
                              <m:funcPr>
                                <m:ctrlPr>
                                  <w:rPr>
                                    <w:rFonts w:ascii="Cambria Math" w:eastAsiaTheme="minorEastAsia" w:hAnsi="Cambria Math" w:cs="Times New Roman"/>
                                    <w:i/>
                                  </w:rPr>
                                </m:ctrlPr>
                              </m:funcPr>
                              <m:fName>
                                <m:r>
                                  <m:rPr>
                                    <m:sty m:val="p"/>
                                  </m:rPr>
                                  <w:rPr>
                                    <w:rFonts w:ascii="Cambria Math" w:hAnsi="Cambria Math" w:cs="Times New Roman"/>
                                  </w:rPr>
                                  <m:t>sin</m:t>
                                </m:r>
                              </m:fName>
                              <m:e>
                                <m:r>
                                  <w:rPr>
                                    <w:rFonts w:ascii="Cambria Math" w:eastAsiaTheme="minorEastAsia" w:hAnsi="Cambria Math" w:cs="Times New Roman"/>
                                  </w:rPr>
                                  <m:t>(m</m:t>
                                </m:r>
                                <m:r>
                                  <m:rPr>
                                    <m:sty m:val="p"/>
                                  </m:rPr>
                                  <w:rPr>
                                    <w:rFonts w:ascii="Cambria Math" w:eastAsia="MS Gothic" w:hAnsi="Cambria Math" w:cs="Times New Roman"/>
                                  </w:rPr>
                                  <m:t>φ</m:t>
                                </m:r>
                              </m:e>
                            </m:func>
                            <m:r>
                              <w:rPr>
                                <w:rFonts w:ascii="Cambria Math" w:eastAsiaTheme="minorEastAsia" w:hAnsi="Cambria Math" w:cs="Times New Roman"/>
                              </w:rPr>
                              <m:t>)</m:t>
                            </m:r>
                          </m:e>
                        </m:d>
                        <m:r>
                          <w:rPr>
                            <w:rFonts w:ascii="Cambria Math" w:eastAsia="宋体" w:hAnsi="Cambria Math" w:cs="Times New Roman"/>
                          </w:rPr>
                          <m:t>/(n+1)</m:t>
                        </m:r>
                      </m:e>
                    </m:nary>
                  </m:e>
                </m:nary>
              </m:oMath>
            </m:oMathPara>
          </w:p>
        </w:tc>
        <w:tc>
          <w:tcPr>
            <w:tcW w:w="1043" w:type="dxa"/>
            <w:tcBorders>
              <w:top w:val="nil"/>
              <w:left w:val="nil"/>
              <w:bottom w:val="nil"/>
              <w:right w:val="nil"/>
            </w:tcBorders>
          </w:tcPr>
          <w:p w14:paraId="686A3586" w14:textId="77777777" w:rsidR="00A64E2E" w:rsidRPr="00DE390C" w:rsidRDefault="00A64E2E"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2</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1</w:t>
            </w:r>
            <w:r w:rsidRPr="00DE390C">
              <w:rPr>
                <w:rFonts w:ascii="Times New Roman" w:hAnsi="Times New Roman" w:cs="Times New Roman"/>
              </w:rPr>
              <w:fldChar w:fldCharType="end"/>
            </w:r>
          </w:p>
        </w:tc>
      </w:tr>
    </w:tbl>
    <w:p w14:paraId="49BBE9CE" w14:textId="43AED465" w:rsidR="00A97AAE" w:rsidRPr="00DE390C" w:rsidRDefault="00A97AAE" w:rsidP="00A97AAE">
      <w:pPr>
        <w:ind w:firstLineChars="200" w:firstLine="400"/>
        <w:rPr>
          <w:rFonts w:ascii="Times New Roman" w:eastAsia="宋体" w:hAnsi="Times New Roman" w:cs="Times New Roman"/>
        </w:rPr>
      </w:pPr>
      <w:r w:rsidRPr="00DE390C">
        <w:rPr>
          <w:rFonts w:ascii="Times New Roman" w:eastAsiaTheme="minorEastAsia" w:hAnsi="Times New Roman" w:cs="Times New Roman"/>
        </w:rPr>
        <w:t xml:space="preserve">Where </w:t>
      </w:r>
      <w:r w:rsidRPr="00DE390C">
        <w:rPr>
          <w:rFonts w:ascii="Times New Roman" w:eastAsia="宋体" w:hAnsi="Times New Roman" w:cs="Times New Roman"/>
        </w:rPr>
        <w:t xml:space="preserve">θ and φ are the axial angle and azimuthal angle respectively, n refers to the order of aberration, m is angular multiplicity, C is the aberration coefficient, and a and b refer to orientations. </w:t>
      </w:r>
      <w:r w:rsidR="00BE5648" w:rsidRPr="00DE390C">
        <w:rPr>
          <w:rFonts w:ascii="Times New Roman" w:eastAsia="宋体" w:hAnsi="Times New Roman" w:cs="Times New Roman"/>
        </w:rPr>
        <w:t>Figure 2-11</w:t>
      </w:r>
      <w:r w:rsidRPr="00DE390C">
        <w:rPr>
          <w:rFonts w:ascii="Times New Roman" w:eastAsia="宋体" w:hAnsi="Times New Roman" w:cs="Times New Roman"/>
        </w:rPr>
        <w:t xml:space="preserve"> shows electron </w:t>
      </w:r>
      <w:proofErr w:type="spellStart"/>
      <w:r w:rsidRPr="00DE390C">
        <w:rPr>
          <w:rFonts w:ascii="Times New Roman" w:eastAsia="宋体" w:hAnsi="Times New Roman" w:cs="Times New Roman"/>
        </w:rPr>
        <w:t>wavefront</w:t>
      </w:r>
      <w:proofErr w:type="spellEnd"/>
      <w:r w:rsidRPr="00DE390C">
        <w:rPr>
          <w:rFonts w:ascii="Times New Roman" w:eastAsia="宋体" w:hAnsi="Times New Roman" w:cs="Times New Roman"/>
        </w:rPr>
        <w:t xml:space="preserve"> distortions due to different aberrations.</w:t>
      </w:r>
    </w:p>
    <w:p w14:paraId="08922466" w14:textId="7F7EE76F" w:rsidR="000336CB" w:rsidRPr="00DE390C" w:rsidRDefault="000336CB" w:rsidP="000336CB">
      <w:pPr>
        <w:ind w:firstLine="390"/>
        <w:rPr>
          <w:rFonts w:ascii="Times New Roman" w:eastAsiaTheme="minorEastAsia" w:hAnsi="Times New Roman" w:cs="Times New Roman"/>
        </w:rPr>
      </w:pPr>
      <w:r w:rsidRPr="00DE390C">
        <w:rPr>
          <w:rFonts w:ascii="Times New Roman" w:eastAsiaTheme="minorEastAsia" w:hAnsi="Times New Roman" w:cs="Times New Roman"/>
        </w:rPr>
        <w:t xml:space="preserve">In this research, we use a state-of-art </w:t>
      </w:r>
      <w:r w:rsidRPr="00DE390C">
        <w:rPr>
          <w:rFonts w:ascii="Times New Roman" w:hAnsi="Times New Roman" w:cs="Times New Roman"/>
        </w:rPr>
        <w:t>5</w:t>
      </w:r>
      <w:r w:rsidRPr="00DE390C">
        <w:rPr>
          <w:rFonts w:ascii="Times New Roman" w:hAnsi="Times New Roman" w:cs="Times New Roman"/>
          <w:vertAlign w:val="superscript"/>
        </w:rPr>
        <w:t>th</w:t>
      </w:r>
      <w:r w:rsidRPr="00DE390C">
        <w:rPr>
          <w:rFonts w:ascii="Times New Roman" w:hAnsi="Times New Roman" w:cs="Times New Roman"/>
        </w:rPr>
        <w:t xml:space="preserve"> order</w:t>
      </w:r>
      <w:r w:rsidRPr="00DE390C">
        <w:rPr>
          <w:rFonts w:ascii="Times New Roman" w:eastAsiaTheme="minorEastAsia" w:hAnsi="Times New Roman" w:cs="Times New Roman"/>
        </w:rPr>
        <w:t xml:space="preserve"> </w:t>
      </w:r>
      <w:proofErr w:type="spellStart"/>
      <w:r w:rsidRPr="00DE390C">
        <w:rPr>
          <w:rFonts w:ascii="Times New Roman" w:eastAsiaTheme="minorEastAsia" w:hAnsi="Times New Roman" w:cs="Times New Roman"/>
        </w:rPr>
        <w:t>Nion</w:t>
      </w:r>
      <w:proofErr w:type="spellEnd"/>
      <w:r w:rsidRPr="00DE390C">
        <w:rPr>
          <w:rFonts w:ascii="Times New Roman" w:hAnsi="Times New Roman" w:cs="Times New Roman"/>
        </w:rPr>
        <w:t xml:space="preserve"> </w:t>
      </w:r>
      <w:r w:rsidRPr="00DE390C">
        <w:rPr>
          <w:rFonts w:ascii="Times New Roman" w:eastAsiaTheme="minorEastAsia" w:hAnsi="Times New Roman" w:cs="Times New Roman"/>
        </w:rPr>
        <w:t>a</w:t>
      </w:r>
      <w:r w:rsidRPr="00DE390C">
        <w:rPr>
          <w:rFonts w:ascii="Times New Roman" w:hAnsi="Times New Roman" w:cs="Times New Roman"/>
        </w:rPr>
        <w:t xml:space="preserve">berration-corrected </w:t>
      </w:r>
      <w:proofErr w:type="spellStart"/>
      <w:r w:rsidRPr="00DE390C">
        <w:rPr>
          <w:rFonts w:ascii="Times New Roman" w:eastAsiaTheme="minorEastAsia" w:hAnsi="Times New Roman" w:cs="Times New Roman"/>
        </w:rPr>
        <w:t>UltraSTEM</w:t>
      </w:r>
      <w:proofErr w:type="spellEnd"/>
      <w:r w:rsidRPr="00DE390C">
        <w:rPr>
          <w:rFonts w:ascii="Times New Roman" w:eastAsiaTheme="minorEastAsia" w:hAnsi="Times New Roman" w:cs="Times New Roman"/>
        </w:rPr>
        <w:t xml:space="preserve"> 200 </w:t>
      </w:r>
      <w:r w:rsidRPr="00DE390C">
        <w:rPr>
          <w:rFonts w:ascii="Times New Roman" w:hAnsi="Times New Roman" w:cs="Times New Roman"/>
        </w:rPr>
        <w:t>STEM</w:t>
      </w:r>
      <w:r w:rsidRPr="00DE390C">
        <w:rPr>
          <w:rFonts w:ascii="Times New Roman" w:eastAsiaTheme="minorEastAsia" w:hAnsi="Times New Roman" w:cs="Times New Roman"/>
        </w:rPr>
        <w:t xml:space="preserve">. </w:t>
      </w:r>
      <w:r w:rsidRPr="00DE390C">
        <w:rPr>
          <w:rFonts w:ascii="Times New Roman" w:eastAsiaTheme="minorEastAsia" w:hAnsi="Times New Roman" w:cs="Times New Roman"/>
        </w:rPr>
        <w:lastRenderedPageBreak/>
        <w:t xml:space="preserve">The resolution limit of this machine is ~50pm. A measurement of the resolution can be obtained by measuring the d-spacing of reflections without periodicity (to avoid multiple scattering) in the FFT image. </w:t>
      </w:r>
      <w:r w:rsidR="00BE5648" w:rsidRPr="00DE390C">
        <w:rPr>
          <w:rFonts w:ascii="Times New Roman" w:eastAsiaTheme="minorEastAsia" w:hAnsi="Times New Roman" w:cs="Times New Roman"/>
        </w:rPr>
        <w:t>Figure 2-12</w:t>
      </w:r>
      <w:r w:rsidRPr="00DE390C">
        <w:rPr>
          <w:rFonts w:ascii="Times New Roman" w:eastAsiaTheme="minorEastAsia" w:hAnsi="Times New Roman" w:cs="Times New Roman"/>
        </w:rPr>
        <w:t xml:space="preserve"> shows a rutile NP with multiple twin boundaries taken by the </w:t>
      </w:r>
      <w:proofErr w:type="spellStart"/>
      <w:r w:rsidRPr="00DE390C">
        <w:rPr>
          <w:rFonts w:ascii="Times New Roman" w:eastAsiaTheme="minorEastAsia" w:hAnsi="Times New Roman" w:cs="Times New Roman"/>
        </w:rPr>
        <w:t>UltraSTEM</w:t>
      </w:r>
      <w:proofErr w:type="spellEnd"/>
      <w:r w:rsidRPr="00DE390C">
        <w:rPr>
          <w:rFonts w:ascii="Times New Roman" w:eastAsiaTheme="minorEastAsia" w:hAnsi="Times New Roman" w:cs="Times New Roman"/>
        </w:rPr>
        <w:t xml:space="preserve"> 200. The inset is the FFT image as an example for estimating the resolution. With a sub-angstrom resolution (&lt;80pm measured from the in FFT), the periodicity of the surface shell of this rutile NP is clearly resolved. We will discuss in details about this shell in Chapter 3-4. We also use STEM equipped in Libra 200MC. The resolution is 0.3nm. </w:t>
      </w:r>
    </w:p>
    <w:p w14:paraId="4B1BDE1B" w14:textId="77777777" w:rsidR="000336CB" w:rsidRPr="00DE390C" w:rsidRDefault="000336CB" w:rsidP="000336CB">
      <w:pPr>
        <w:ind w:firstLine="390"/>
        <w:rPr>
          <w:rFonts w:ascii="Times New Roman" w:eastAsiaTheme="minorEastAsia" w:hAnsi="Times New Roman" w:cs="Times New Roman"/>
        </w:rPr>
      </w:pPr>
    </w:p>
    <w:p w14:paraId="3161BC28" w14:textId="77777777" w:rsidR="002210FF" w:rsidRPr="00DE390C" w:rsidRDefault="002210FF" w:rsidP="000336CB">
      <w:pPr>
        <w:ind w:firstLine="390"/>
        <w:rPr>
          <w:rFonts w:ascii="Times New Roman" w:eastAsiaTheme="minorEastAsia" w:hAnsi="Times New Roman" w:cs="Times New Roman"/>
        </w:rPr>
      </w:pPr>
    </w:p>
    <w:p w14:paraId="5A0C6DF8" w14:textId="77777777" w:rsidR="006D622E" w:rsidRPr="00DE390C" w:rsidRDefault="000336CB" w:rsidP="002210FF">
      <w:pPr>
        <w:keepNext/>
        <w:rPr>
          <w:rFonts w:ascii="Times New Roman" w:hAnsi="Times New Roman" w:cs="Times New Roman"/>
        </w:rPr>
      </w:pPr>
      <w:r w:rsidRPr="00DE390C">
        <w:rPr>
          <w:rFonts w:ascii="Times New Roman" w:eastAsiaTheme="minorEastAsia" w:hAnsi="Times New Roman" w:cs="Times New Roman"/>
          <w:noProof/>
        </w:rPr>
        <w:drawing>
          <wp:inline distT="0" distB="0" distL="0" distR="0" wp14:anchorId="17F35A75" wp14:editId="0E977499">
            <wp:extent cx="5266217" cy="364019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81628" cy="3650846"/>
                    </a:xfrm>
                    <a:prstGeom prst="rect">
                      <a:avLst/>
                    </a:prstGeom>
                    <a:noFill/>
                  </pic:spPr>
                </pic:pic>
              </a:graphicData>
            </a:graphic>
          </wp:inline>
        </w:drawing>
      </w:r>
    </w:p>
    <w:p w14:paraId="1940E6C4" w14:textId="0FB2E49C" w:rsidR="000336CB" w:rsidRPr="00DE390C" w:rsidRDefault="006D622E" w:rsidP="00A643AF">
      <w:pPr>
        <w:pStyle w:val="Caption"/>
        <w:spacing w:line="240" w:lineRule="auto"/>
        <w:rPr>
          <w:rFonts w:ascii="Times New Roman" w:eastAsia="宋体" w:hAnsi="Times New Roman" w:cs="Times New Roman"/>
        </w:rPr>
      </w:pPr>
      <w:bookmarkStart w:id="62" w:name="_Toc424897102"/>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10</w:t>
      </w:r>
      <w:r w:rsidR="00F440B6" w:rsidRPr="00DE390C">
        <w:rPr>
          <w:rFonts w:ascii="Times New Roman" w:hAnsi="Times New Roman" w:cs="Times New Roman"/>
        </w:rPr>
        <w:fldChar w:fldCharType="end"/>
      </w:r>
      <w:r w:rsidRPr="00DE390C">
        <w:rPr>
          <w:rFonts w:ascii="Times New Roman" w:eastAsia="宋体" w:hAnsi="Times New Roman" w:cs="Times New Roman"/>
        </w:rPr>
        <w:t xml:space="preserve"> </w:t>
      </w:r>
      <w:r w:rsidR="000336CB" w:rsidRPr="00DE390C">
        <w:rPr>
          <w:rFonts w:ascii="Times New Roman" w:hAnsi="Times New Roman" w:cs="Times New Roman"/>
        </w:rPr>
        <w:t>Formatio</w:t>
      </w:r>
      <w:r w:rsidR="00A643AF" w:rsidRPr="00DE390C">
        <w:rPr>
          <w:rFonts w:ascii="Times New Roman" w:hAnsi="Times New Roman" w:cs="Times New Roman"/>
        </w:rPr>
        <w:t>n of BF, LAADF, and HAADF image</w:t>
      </w:r>
      <w:r w:rsidR="000336CB" w:rsidRPr="00DE390C">
        <w:rPr>
          <w:rFonts w:ascii="Times New Roman" w:hAnsi="Times New Roman" w:cs="Times New Roman"/>
        </w:rPr>
        <w:t>s.</w:t>
      </w:r>
      <w:proofErr w:type="gramEnd"/>
      <w:r w:rsidR="00A643AF" w:rsidRPr="00DE390C">
        <w:rPr>
          <w:rFonts w:ascii="Times New Roman" w:hAnsi="Times New Roman" w:cs="Times New Roman"/>
        </w:rPr>
        <w:t xml:space="preserve"> BF = bright field detector, LAADF = low angle annual dark field detector, HAADF = high angle annual dark field detector. These detectors use (1) the electrons scattered from direct beam to form BF image, (2) the electron scattered from low angle to form LAADF image, and (3) the electron scattered from high angle to form HAADF image.</w:t>
      </w:r>
      <w:bookmarkEnd w:id="62"/>
    </w:p>
    <w:p w14:paraId="45B09D54" w14:textId="77777777" w:rsidR="006D622E" w:rsidRPr="00DE390C" w:rsidRDefault="00A97AAE" w:rsidP="006D622E">
      <w:pPr>
        <w:keepNext/>
        <w:jc w:val="center"/>
        <w:rPr>
          <w:rFonts w:ascii="Times New Roman" w:hAnsi="Times New Roman" w:cs="Times New Roman"/>
        </w:rPr>
      </w:pPr>
      <w:r w:rsidRPr="00DE390C">
        <w:rPr>
          <w:rFonts w:ascii="Times New Roman" w:eastAsiaTheme="minorEastAsia" w:hAnsi="Times New Roman" w:cs="Times New Roman"/>
          <w:noProof/>
        </w:rPr>
        <w:lastRenderedPageBreak/>
        <w:drawing>
          <wp:inline distT="0" distB="0" distL="0" distR="0" wp14:anchorId="243E15D1" wp14:editId="7CD7C664">
            <wp:extent cx="4737100" cy="685228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37100" cy="6852285"/>
                    </a:xfrm>
                    <a:prstGeom prst="rect">
                      <a:avLst/>
                    </a:prstGeom>
                    <a:noFill/>
                  </pic:spPr>
                </pic:pic>
              </a:graphicData>
            </a:graphic>
          </wp:inline>
        </w:drawing>
      </w:r>
    </w:p>
    <w:p w14:paraId="1729587B" w14:textId="353110EA" w:rsidR="00A97AAE" w:rsidRPr="00DE390C" w:rsidRDefault="006D622E" w:rsidP="006D622E">
      <w:pPr>
        <w:pStyle w:val="Caption"/>
        <w:rPr>
          <w:rFonts w:ascii="Times New Roman" w:hAnsi="Times New Roman" w:cs="Times New Roman"/>
        </w:rPr>
      </w:pPr>
      <w:bookmarkStart w:id="63" w:name="_Toc424897103"/>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11</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hAnsi="Times New Roman" w:cs="Times New Roman"/>
        </w:rPr>
        <w:t xml:space="preserve">Distortions of electron </w:t>
      </w:r>
      <w:proofErr w:type="spellStart"/>
      <w:r w:rsidR="00A97AAE" w:rsidRPr="00DE390C">
        <w:rPr>
          <w:rFonts w:ascii="Times New Roman" w:hAnsi="Times New Roman" w:cs="Times New Roman"/>
        </w:rPr>
        <w:t>wavefront</w:t>
      </w:r>
      <w:proofErr w:type="spellEnd"/>
      <w:r w:rsidR="00A97AAE" w:rsidRPr="00DE390C">
        <w:rPr>
          <w:rFonts w:ascii="Times New Roman" w:hAnsi="Times New Roman" w:cs="Times New Roman"/>
        </w:rPr>
        <w:t xml:space="preserve"> due to aberrations from 0th to 5th order from Ref [71].</w:t>
      </w:r>
      <w:bookmarkEnd w:id="63"/>
      <w:proofErr w:type="gramEnd"/>
    </w:p>
    <w:p w14:paraId="28342DA4" w14:textId="77777777" w:rsidR="003C33C7" w:rsidRPr="00DE390C" w:rsidRDefault="003C33C7" w:rsidP="003C33C7">
      <w:pPr>
        <w:rPr>
          <w:rFonts w:ascii="Times New Roman" w:eastAsiaTheme="minorEastAsia" w:hAnsi="Times New Roman" w:cs="Times New Roman"/>
        </w:rPr>
      </w:pPr>
    </w:p>
    <w:p w14:paraId="2F27E7A4" w14:textId="77777777" w:rsidR="003C7A04" w:rsidRPr="00DE390C" w:rsidRDefault="003C7A04" w:rsidP="003C7A04">
      <w:pPr>
        <w:ind w:firstLine="390"/>
        <w:rPr>
          <w:rFonts w:ascii="Times New Roman" w:eastAsiaTheme="minorEastAsia" w:hAnsi="Times New Roman" w:cs="Times New Roman"/>
        </w:rPr>
      </w:pPr>
    </w:p>
    <w:p w14:paraId="06231282" w14:textId="77777777" w:rsidR="006D622E" w:rsidRPr="00DE390C" w:rsidRDefault="00A97AAE" w:rsidP="006D622E">
      <w:pPr>
        <w:keepNext/>
        <w:jc w:val="center"/>
        <w:rPr>
          <w:rFonts w:ascii="Times New Roman" w:hAnsi="Times New Roman" w:cs="Times New Roman"/>
        </w:rPr>
      </w:pPr>
      <w:r w:rsidRPr="00DE390C">
        <w:rPr>
          <w:rFonts w:ascii="Times New Roman" w:eastAsiaTheme="minorEastAsia" w:hAnsi="Times New Roman" w:cs="Times New Roman"/>
          <w:noProof/>
        </w:rPr>
        <w:lastRenderedPageBreak/>
        <w:drawing>
          <wp:inline distT="0" distB="0" distL="0" distR="0" wp14:anchorId="7CE2F7DD" wp14:editId="1FF25200">
            <wp:extent cx="3625795" cy="36257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627588" cy="3627588"/>
                    </a:xfrm>
                    <a:prstGeom prst="rect">
                      <a:avLst/>
                    </a:prstGeom>
                    <a:noFill/>
                  </pic:spPr>
                </pic:pic>
              </a:graphicData>
            </a:graphic>
          </wp:inline>
        </w:drawing>
      </w:r>
    </w:p>
    <w:p w14:paraId="5661C4FB" w14:textId="659E740C" w:rsidR="00A97AAE" w:rsidRPr="00DE390C" w:rsidRDefault="006D622E" w:rsidP="006D622E">
      <w:pPr>
        <w:pStyle w:val="Caption"/>
        <w:rPr>
          <w:rFonts w:ascii="Times New Roman" w:hAnsi="Times New Roman" w:cs="Times New Roman"/>
        </w:rPr>
      </w:pPr>
      <w:bookmarkStart w:id="64" w:name="_Toc424897104"/>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12</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hAnsi="Times New Roman" w:cs="Times New Roman"/>
        </w:rPr>
        <w:t xml:space="preserve">STEM image of a rutile </w:t>
      </w:r>
      <w:r w:rsidR="00C727A4" w:rsidRPr="00DE390C">
        <w:rPr>
          <w:rFonts w:ascii="Times New Roman" w:hAnsi="Times New Roman" w:cs="Times New Roman"/>
        </w:rPr>
        <w:t>NP</w:t>
      </w:r>
      <w:r w:rsidR="00A97AAE" w:rsidRPr="00DE390C">
        <w:rPr>
          <w:rFonts w:ascii="Times New Roman" w:hAnsi="Times New Roman" w:cs="Times New Roman"/>
        </w:rPr>
        <w:t xml:space="preserve"> and the corresponding FFT image.</w:t>
      </w:r>
      <w:bookmarkEnd w:id="64"/>
      <w:proofErr w:type="gramEnd"/>
    </w:p>
    <w:p w14:paraId="7FCEA686" w14:textId="77777777" w:rsidR="003C33C7" w:rsidRPr="00DE390C" w:rsidRDefault="003C33C7" w:rsidP="003C33C7">
      <w:pPr>
        <w:rPr>
          <w:rFonts w:ascii="Times New Roman" w:eastAsiaTheme="minorEastAsia" w:hAnsi="Times New Roman" w:cs="Times New Roman"/>
        </w:rPr>
      </w:pPr>
    </w:p>
    <w:p w14:paraId="35D75E9D" w14:textId="77777777" w:rsidR="00A97AAE" w:rsidRPr="00DE390C" w:rsidRDefault="00A97AAE" w:rsidP="003C33C7">
      <w:pPr>
        <w:pStyle w:val="Heading3"/>
        <w:spacing w:before="156" w:after="156"/>
        <w:rPr>
          <w:rFonts w:ascii="Times New Roman" w:hAnsi="Times New Roman" w:cs="Times New Roman"/>
          <w:noProof/>
        </w:rPr>
      </w:pPr>
      <w:bookmarkStart w:id="65" w:name="_Toc420576045"/>
      <w:bookmarkStart w:id="66" w:name="_Toc420578869"/>
      <w:bookmarkStart w:id="67" w:name="_Toc420579683"/>
      <w:bookmarkStart w:id="68" w:name="_Toc422839605"/>
      <w:r w:rsidRPr="00DE390C">
        <w:rPr>
          <w:rFonts w:ascii="Times New Roman" w:hAnsi="Times New Roman" w:cs="Times New Roman"/>
          <w:noProof/>
        </w:rPr>
        <w:t>Analysis methods</w:t>
      </w:r>
      <w:bookmarkEnd w:id="65"/>
      <w:bookmarkEnd w:id="66"/>
      <w:bookmarkEnd w:id="67"/>
      <w:bookmarkEnd w:id="68"/>
    </w:p>
    <w:p w14:paraId="2255714C" w14:textId="77777777" w:rsidR="00A97AAE" w:rsidRPr="00DE390C" w:rsidRDefault="00A97AAE" w:rsidP="009B17F2">
      <w:pPr>
        <w:pStyle w:val="Heading4"/>
        <w:rPr>
          <w:rFonts w:ascii="Times New Roman" w:eastAsiaTheme="minorEastAsia" w:hAnsi="Times New Roman" w:cs="Times New Roman"/>
        </w:rPr>
      </w:pPr>
      <w:r w:rsidRPr="00DE390C">
        <w:rPr>
          <w:rFonts w:ascii="Times New Roman" w:hAnsi="Times New Roman" w:cs="Times New Roman"/>
        </w:rPr>
        <w:t xml:space="preserve">EELS </w:t>
      </w:r>
      <w:r w:rsidRPr="00DE390C">
        <w:rPr>
          <w:rFonts w:ascii="Times New Roman" w:eastAsiaTheme="minorEastAsia" w:hAnsi="Times New Roman" w:cs="Times New Roman"/>
        </w:rPr>
        <w:t xml:space="preserve">spectra </w:t>
      </w:r>
      <w:r w:rsidRPr="00DE390C">
        <w:rPr>
          <w:rFonts w:ascii="Times New Roman" w:hAnsi="Times New Roman" w:cs="Times New Roman"/>
        </w:rPr>
        <w:t>quantification</w:t>
      </w:r>
    </w:p>
    <w:p w14:paraId="42E8364B" w14:textId="7ADC0ABC" w:rsidR="00A97AAE" w:rsidRPr="00DE390C" w:rsidRDefault="00A97AAE" w:rsidP="00A97AAE">
      <w:pPr>
        <w:spacing w:before="120" w:after="120"/>
        <w:rPr>
          <w:rFonts w:ascii="Times New Roman" w:eastAsiaTheme="minorEastAsia" w:hAnsi="Times New Roman" w:cs="Times New Roman"/>
        </w:rPr>
      </w:pPr>
      <w:r w:rsidRPr="00DE390C">
        <w:rPr>
          <w:rFonts w:ascii="Times New Roman" w:eastAsiaTheme="minorEastAsia" w:hAnsi="Times New Roman" w:cs="Times New Roman"/>
        </w:rPr>
        <w:t xml:space="preserve">   </w:t>
      </w:r>
      <w:r w:rsidR="00AB436F" w:rsidRPr="00DE390C">
        <w:rPr>
          <w:rFonts w:ascii="Times New Roman" w:eastAsiaTheme="minorEastAsia" w:hAnsi="Times New Roman" w:cs="Times New Roman"/>
        </w:rPr>
        <w:t xml:space="preserve"> </w:t>
      </w:r>
      <w:r w:rsidRPr="00DE390C">
        <w:rPr>
          <w:rFonts w:ascii="Times New Roman" w:eastAsiaTheme="minorEastAsia" w:hAnsi="Times New Roman" w:cs="Times New Roman"/>
        </w:rPr>
        <w:t>EELS spectrum quantifications have been performed using a versatile software called ‘Quantifit’</w:t>
      </w:r>
      <w:r w:rsidRPr="00DE390C">
        <w:rPr>
          <w:rFonts w:ascii="Times New Roman" w:eastAsiaTheme="minorEastAsia" w:hAnsi="Times New Roman" w:cs="Times New Roman"/>
        </w:rPr>
        <w:fldChar w:fldCharType="begin"/>
      </w:r>
      <w:r w:rsidR="00930553">
        <w:rPr>
          <w:rFonts w:ascii="Times New Roman" w:eastAsiaTheme="minorEastAsia" w:hAnsi="Times New Roman" w:cs="Times New Roman"/>
        </w:rPr>
        <w:instrText xml:space="preserve"> ADDIN EN.CITE &lt;EndNote&gt;&lt;Cite&gt;&lt;RecNum&gt;1047&lt;/RecNum&gt;&lt;DisplayText&gt;&lt;style face="superscript"&gt;72&lt;/style&gt;&lt;/DisplayText&gt;&lt;record&gt;&lt;rec-number&gt;1047&lt;/rec-number&gt;&lt;foreign-keys&gt;&lt;key app="EN" db-id="vdzdszfxjxv0a3evt565x0x6xzpt29rzexrp" timestamp="1431902765"&gt;1047&lt;/key&gt;&lt;/foreign-keys&gt;&lt;ref-type name="Web Page"&gt;12&lt;/ref-type&gt;&lt;contributors&gt;&lt;/contributors&gt;&lt;titles&gt;&lt;title&gt;http://web.utk.edu/~gduscher/Quantifit/&lt;/title&gt;&lt;/titles&gt;&lt;dates&gt;&lt;/dates&gt;&lt;urls&gt;&lt;/urls&gt;&lt;/record&gt;&lt;/Cite&gt;&lt;/EndNote&gt;</w:instrText>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72</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xml:space="preserve"> . With this software, we can accurately determine elemental fractions of (doped)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t>
      </w:r>
      <w:proofErr w:type="gramStart"/>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s,</w:t>
      </w:r>
      <w:proofErr w:type="gramEnd"/>
      <w:r w:rsidRPr="00DE390C">
        <w:rPr>
          <w:rFonts w:ascii="Times New Roman" w:eastAsiaTheme="minorEastAsia" w:hAnsi="Times New Roman" w:cs="Times New Roman"/>
        </w:rPr>
        <w:t xml:space="preserve"> </w:t>
      </w:r>
      <w:r w:rsidR="00270D6A" w:rsidRPr="00DE390C">
        <w:rPr>
          <w:rFonts w:ascii="Times New Roman" w:eastAsiaTheme="minorEastAsia" w:hAnsi="Times New Roman" w:cs="Times New Roman"/>
        </w:rPr>
        <w:t xml:space="preserve">determine </w:t>
      </w:r>
      <w:r w:rsidRPr="00DE390C">
        <w:rPr>
          <w:rFonts w:ascii="Times New Roman" w:eastAsiaTheme="minorEastAsia" w:hAnsi="Times New Roman" w:cs="Times New Roman"/>
        </w:rPr>
        <w:t>the thickness of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s, fit the low energy-loss or core-loss spectra</w:t>
      </w:r>
      <w:r w:rsidR="00270D6A" w:rsidRPr="00DE390C">
        <w:rPr>
          <w:rFonts w:ascii="Times New Roman" w:eastAsiaTheme="minorEastAsia" w:hAnsi="Times New Roman" w:cs="Times New Roman"/>
        </w:rPr>
        <w:t>, and analyzing the EELS spectra, NBED patterns and STEM images for many other functions</w:t>
      </w:r>
      <w:r w:rsidR="00E23C5D" w:rsidRPr="00DE390C">
        <w:rPr>
          <w:rFonts w:ascii="Times New Roman" w:eastAsiaTheme="minorEastAsia" w:hAnsi="Times New Roman" w:cs="Times New Roman"/>
        </w:rPr>
        <w:t xml:space="preserve">. </w:t>
      </w:r>
      <w:r w:rsidRPr="00DE390C">
        <w:rPr>
          <w:rFonts w:ascii="Times New Roman" w:eastAsiaTheme="minorEastAsia" w:hAnsi="Times New Roman" w:cs="Times New Roman"/>
        </w:rPr>
        <w:t>. The</w:t>
      </w:r>
      <w:r w:rsidRPr="00DE390C">
        <w:rPr>
          <w:rFonts w:ascii="Times New Roman" w:hAnsi="Times New Roman" w:cs="Times New Roman"/>
        </w:rPr>
        <w:t xml:space="preserve"> background </w:t>
      </w:r>
      <w:r w:rsidRPr="00DE390C">
        <w:rPr>
          <w:rFonts w:ascii="Times New Roman" w:eastAsiaTheme="minorEastAsia" w:hAnsi="Times New Roman" w:cs="Times New Roman"/>
        </w:rPr>
        <w:t xml:space="preserve">of the EELS spectrum is </w:t>
      </w:r>
      <w:r w:rsidRPr="00DE390C">
        <w:rPr>
          <w:rFonts w:ascii="Times New Roman" w:hAnsi="Times New Roman" w:cs="Times New Roman"/>
        </w:rPr>
        <w:t>subtract</w:t>
      </w:r>
      <w:r w:rsidRPr="00DE390C">
        <w:rPr>
          <w:rFonts w:ascii="Times New Roman" w:eastAsiaTheme="minorEastAsia" w:hAnsi="Times New Roman" w:cs="Times New Roman"/>
        </w:rPr>
        <w:t>ed</w:t>
      </w:r>
      <w:r w:rsidRPr="00DE390C">
        <w:rPr>
          <w:rFonts w:ascii="Times New Roman" w:hAnsi="Times New Roman" w:cs="Times New Roman"/>
        </w:rPr>
        <w:t xml:space="preserve"> </w:t>
      </w:r>
      <w:r w:rsidRPr="00DE390C">
        <w:rPr>
          <w:rFonts w:ascii="Times New Roman" w:eastAsiaTheme="minorEastAsia" w:hAnsi="Times New Roman" w:cs="Times New Roman"/>
        </w:rPr>
        <w:t xml:space="preserve">by </w:t>
      </w:r>
      <w:r w:rsidRPr="00DE390C">
        <w:rPr>
          <w:rFonts w:ascii="Times New Roman" w:hAnsi="Times New Roman" w:cs="Times New Roman"/>
        </w:rPr>
        <w:t>a combination of a power law and a polynomial: E</w:t>
      </w:r>
      <w:r w:rsidRPr="00DE390C">
        <w:rPr>
          <w:rFonts w:ascii="Times New Roman" w:hAnsi="Times New Roman" w:cs="Times New Roman"/>
          <w:vertAlign w:val="superscript"/>
        </w:rPr>
        <w:t xml:space="preserve">−r </w:t>
      </w:r>
      <w:r w:rsidRPr="00DE390C">
        <w:rPr>
          <w:rFonts w:ascii="Times New Roman" w:hAnsi="Times New Roman" w:cs="Times New Roman"/>
        </w:rPr>
        <w:t>+ aE</w:t>
      </w:r>
      <w:r w:rsidRPr="00DE390C">
        <w:rPr>
          <w:rFonts w:ascii="Times New Roman" w:eastAsia="宋体" w:hAnsi="Times New Roman" w:cs="Times New Roman"/>
          <w:vertAlign w:val="superscript"/>
        </w:rPr>
        <w:t>2</w:t>
      </w:r>
      <w:r w:rsidRPr="00DE390C">
        <w:rPr>
          <w:rFonts w:ascii="Times New Roman" w:hAnsi="Times New Roman" w:cs="Times New Roman"/>
        </w:rPr>
        <w:t xml:space="preserve"> + </w:t>
      </w:r>
      <w:proofErr w:type="spellStart"/>
      <w:r w:rsidRPr="00DE390C">
        <w:rPr>
          <w:rFonts w:ascii="Times New Roman" w:hAnsi="Times New Roman" w:cs="Times New Roman"/>
        </w:rPr>
        <w:t>bE</w:t>
      </w:r>
      <w:proofErr w:type="spellEnd"/>
      <w:r w:rsidRPr="00DE390C">
        <w:rPr>
          <w:rFonts w:ascii="Times New Roman" w:hAnsi="Times New Roman" w:cs="Times New Roman"/>
        </w:rPr>
        <w:t xml:space="preserve"> + c</w:t>
      </w:r>
      <w:r w:rsidRPr="00DE390C">
        <w:rPr>
          <w:rFonts w:ascii="Times New Roman" w:eastAsia="宋体" w:hAnsi="Times New Roman" w:cs="Times New Roman"/>
        </w:rPr>
        <w:t>，</w:t>
      </w:r>
      <w:r w:rsidRPr="00DE390C">
        <w:rPr>
          <w:rFonts w:ascii="Times New Roman" w:eastAsiaTheme="minorEastAsia" w:hAnsi="Times New Roman" w:cs="Times New Roman"/>
        </w:rPr>
        <w:t>h</w:t>
      </w:r>
      <w:r w:rsidRPr="00DE390C">
        <w:rPr>
          <w:rFonts w:ascii="Times New Roman" w:hAnsi="Times New Roman" w:cs="Times New Roman"/>
        </w:rPr>
        <w:t xml:space="preserve">ere a, b, c and </w:t>
      </w:r>
      <w:proofErr w:type="spellStart"/>
      <w:r w:rsidRPr="00DE390C">
        <w:rPr>
          <w:rFonts w:ascii="Times New Roman" w:hAnsi="Times New Roman" w:cs="Times New Roman"/>
        </w:rPr>
        <w:t>r are</w:t>
      </w:r>
      <w:proofErr w:type="spellEnd"/>
      <w:r w:rsidRPr="00DE390C">
        <w:rPr>
          <w:rFonts w:ascii="Times New Roman" w:hAnsi="Times New Roman" w:cs="Times New Roman"/>
        </w:rPr>
        <w:t xml:space="preserve"> fitting parameters and E is the energy. We fit the background between 400eV-455eV for the Ti-L</w:t>
      </w:r>
      <w:r w:rsidRPr="00DE390C">
        <w:rPr>
          <w:rFonts w:ascii="Times New Roman" w:hAnsi="Times New Roman" w:cs="Times New Roman"/>
          <w:vertAlign w:val="subscript"/>
        </w:rPr>
        <w:t>2</w:t>
      </w:r>
      <w:proofErr w:type="gramStart"/>
      <w:r w:rsidRPr="00DE390C">
        <w:rPr>
          <w:rFonts w:ascii="Times New Roman" w:hAnsi="Times New Roman" w:cs="Times New Roman"/>
          <w:vertAlign w:val="subscript"/>
        </w:rPr>
        <w:t>,3</w:t>
      </w:r>
      <w:proofErr w:type="gramEnd"/>
      <w:r w:rsidRPr="00DE390C">
        <w:rPr>
          <w:rFonts w:ascii="Times New Roman" w:hAnsi="Times New Roman" w:cs="Times New Roman"/>
        </w:rPr>
        <w:t xml:space="preserve"> edges and 510-525eV for the O-K edges</w:t>
      </w:r>
      <w:r w:rsidRPr="00DE390C">
        <w:rPr>
          <w:rFonts w:ascii="Times New Roman" w:eastAsiaTheme="minorEastAsia" w:hAnsi="Times New Roman" w:cs="Times New Roman"/>
        </w:rPr>
        <w:t>. Then</w:t>
      </w:r>
      <w:r w:rsidRPr="00DE390C">
        <w:rPr>
          <w:rFonts w:ascii="Times New Roman" w:eastAsia="宋体" w:hAnsi="Times New Roman" w:cs="Times New Roman"/>
        </w:rPr>
        <w:t xml:space="preserve"> the background subtracted i</w:t>
      </w:r>
      <w:r w:rsidRPr="00DE390C">
        <w:rPr>
          <w:rFonts w:ascii="Times New Roman" w:hAnsi="Times New Roman" w:cs="Times New Roman"/>
        </w:rPr>
        <w:t xml:space="preserve">ntensities, </w:t>
      </w:r>
      <w:r w:rsidRPr="00DE390C">
        <w:rPr>
          <w:rFonts w:ascii="Times New Roman" w:eastAsia="宋体" w:hAnsi="Times New Roman" w:cs="Times New Roman"/>
        </w:rPr>
        <w:t>I, of</w:t>
      </w:r>
      <w:r w:rsidRPr="00DE390C">
        <w:rPr>
          <w:rFonts w:ascii="Times New Roman" w:hAnsi="Times New Roman" w:cs="Times New Roman"/>
        </w:rPr>
        <w:t xml:space="preserve"> the </w:t>
      </w:r>
      <w:r w:rsidRPr="00DE390C">
        <w:rPr>
          <w:rFonts w:ascii="Times New Roman" w:eastAsia="宋体" w:hAnsi="Times New Roman" w:cs="Times New Roman"/>
        </w:rPr>
        <w:t>ionization edges</w:t>
      </w:r>
      <w:r w:rsidRPr="00DE390C">
        <w:rPr>
          <w:rFonts w:ascii="Times New Roman" w:hAnsi="Times New Roman" w:cs="Times New Roman"/>
        </w:rPr>
        <w:t xml:space="preserve"> are directly related to the areal density, N,</w:t>
      </w:r>
      <w:r w:rsidRPr="00DE390C">
        <w:rPr>
          <w:rFonts w:ascii="Times New Roman" w:eastAsia="宋体" w:hAnsi="Times New Roman" w:cs="Times New Roman"/>
        </w:rPr>
        <w:t xml:space="preserve"> </w:t>
      </w:r>
      <w:r w:rsidRPr="00DE390C">
        <w:rPr>
          <w:rFonts w:ascii="Times New Roman" w:hAnsi="Times New Roman" w:cs="Times New Roman"/>
        </w:rPr>
        <w:t xml:space="preserve">of </w:t>
      </w:r>
      <w:r w:rsidRPr="00DE390C">
        <w:rPr>
          <w:rFonts w:ascii="Times New Roman" w:eastAsiaTheme="minorEastAsia" w:hAnsi="Times New Roman" w:cs="Times New Roman"/>
        </w:rPr>
        <w:t>the element</w:t>
      </w:r>
      <w:r w:rsidRPr="00DE390C">
        <w:rPr>
          <w:rFonts w:ascii="Times New Roman" w:hAnsi="Times New Roman" w:cs="Times New Roman"/>
        </w:rPr>
        <w:fldChar w:fldCharType="begin"/>
      </w:r>
      <w:r w:rsidR="00930553">
        <w:rPr>
          <w:rFonts w:ascii="Times New Roman" w:hAnsi="Times New Roman" w:cs="Times New Roman"/>
        </w:rPr>
        <w:instrText xml:space="preserve"> ADDIN EN.CITE &lt;EndNote&gt;&lt;Cite&gt;&lt;Author&gt;Egerton&lt;/Author&gt;&lt;Year&gt;2011&lt;/Year&gt;&lt;RecNum&gt;1044&lt;/RecNum&gt;&lt;DisplayText&gt;&lt;style face="superscript"&gt;69&lt;/style&gt;&lt;/DisplayText&gt;&lt;record&gt;&lt;rec-number&gt;1044&lt;/rec-number&gt;&lt;foreign-keys&gt;&lt;key app="EN" db-id="vdzdszfxjxv0a3evt565x0x6xzpt29rzexrp" timestamp="1431396907"&gt;1044&lt;/key&gt;&lt;/foreign-keys&gt;&lt;ref-type name="Book"&gt;6&lt;/ref-type&gt;&lt;contributors&gt;&lt;authors&gt;&lt;author&gt;R.F. Egerton&lt;/author&gt;&lt;/authors&gt;&lt;/contributors&gt;&lt;titles&gt;&lt;title&gt;Electron energy-loss spectroscopy in the electron microscope&lt;/title&gt;&lt;/titles&gt;&lt;pages&gt;491&lt;/pages&gt;&lt;edition&gt;3rd&lt;/edition&gt;&lt;dates&gt;&lt;year&gt;2011&lt;/year&gt;&lt;/dates&gt;&lt;publisher&gt;springer&lt;/publisher&gt;&lt;urls&gt;&lt;/urls&gt;&lt;/record&gt;&lt;/Cite&gt;&lt;/EndNote&gt;</w:instrText>
      </w:r>
      <w:r w:rsidRPr="00DE390C">
        <w:rPr>
          <w:rFonts w:ascii="Times New Roman" w:hAnsi="Times New Roman" w:cs="Times New Roman"/>
        </w:rPr>
        <w:fldChar w:fldCharType="separate"/>
      </w:r>
      <w:r w:rsidR="00930553" w:rsidRPr="00930553">
        <w:rPr>
          <w:rFonts w:ascii="Times New Roman" w:hAnsi="Times New Roman" w:cs="Times New Roman"/>
          <w:noProof/>
          <w:vertAlign w:val="superscript"/>
        </w:rPr>
        <w:t>69</w:t>
      </w:r>
      <w:r w:rsidRPr="00DE390C">
        <w:rPr>
          <w:rFonts w:ascii="Times New Roman" w:hAnsi="Times New Roman" w:cs="Times New Roman"/>
        </w:rPr>
        <w:fldChar w:fldCharType="end"/>
      </w:r>
      <w:r w:rsidRPr="00DE390C">
        <w:rPr>
          <w:rFonts w:ascii="Times New Roman" w:hAnsi="Times New Roman" w:cs="Times New Roman"/>
        </w:rPr>
        <w:t xml:space="preserve"> as given by:</w:t>
      </w:r>
    </w:p>
    <w:tbl>
      <w:tblPr>
        <w:tblStyle w:val="TableGrid"/>
        <w:tblW w:w="0" w:type="auto"/>
        <w:tblLook w:val="04A0" w:firstRow="1" w:lastRow="0" w:firstColumn="1" w:lastColumn="0" w:noHBand="0" w:noVBand="1"/>
      </w:tblPr>
      <w:tblGrid>
        <w:gridCol w:w="7479"/>
        <w:gridCol w:w="1043"/>
      </w:tblGrid>
      <w:tr w:rsidR="00A64E2E" w:rsidRPr="00DE390C" w14:paraId="6879414D" w14:textId="77777777" w:rsidTr="00E0708A">
        <w:tc>
          <w:tcPr>
            <w:tcW w:w="7479" w:type="dxa"/>
            <w:tcBorders>
              <w:top w:val="nil"/>
              <w:left w:val="nil"/>
              <w:bottom w:val="nil"/>
              <w:right w:val="nil"/>
            </w:tcBorders>
          </w:tcPr>
          <w:p w14:paraId="6177B23C" w14:textId="77777777" w:rsidR="00A64E2E" w:rsidRPr="00DE390C" w:rsidRDefault="00A64E2E" w:rsidP="00A64E2E">
            <w:pPr>
              <w:jc w:val="center"/>
              <w:rPr>
                <w:rFonts w:ascii="Times New Roman" w:hAnsi="Times New Roman" w:cs="Times New Roman"/>
              </w:rPr>
            </w:pPr>
            <w:proofErr w:type="gramStart"/>
            <w:r w:rsidRPr="00DE390C">
              <w:rPr>
                <w:rFonts w:ascii="Times New Roman" w:hAnsi="Times New Roman" w:cs="Times New Roman"/>
              </w:rPr>
              <w:t>I(</w:t>
            </w:r>
            <w:proofErr w:type="gramEnd"/>
            <w:r w:rsidRPr="00DE390C">
              <w:rPr>
                <w:rFonts w:ascii="Times New Roman" w:hAnsi="Times New Roman" w:cs="Times New Roman"/>
              </w:rPr>
              <w:t>β, Δ) = N(β, Δ) × σ(β, Δ) × I</w:t>
            </w:r>
            <w:r w:rsidRPr="00DE390C">
              <w:rPr>
                <w:rFonts w:ascii="Times New Roman" w:hAnsi="Times New Roman" w:cs="Times New Roman"/>
                <w:vertAlign w:val="subscript"/>
              </w:rPr>
              <w:t>T</w:t>
            </w:r>
            <w:r w:rsidRPr="00DE390C">
              <w:rPr>
                <w:rFonts w:ascii="Times New Roman" w:eastAsia="宋体" w:hAnsi="Times New Roman" w:cs="Times New Roman"/>
              </w:rPr>
              <w:t xml:space="preserve">.  </w:t>
            </w:r>
          </w:p>
        </w:tc>
        <w:tc>
          <w:tcPr>
            <w:tcW w:w="1043" w:type="dxa"/>
            <w:tcBorders>
              <w:top w:val="nil"/>
              <w:left w:val="nil"/>
              <w:bottom w:val="nil"/>
              <w:right w:val="nil"/>
            </w:tcBorders>
          </w:tcPr>
          <w:p w14:paraId="47FDA394" w14:textId="77777777" w:rsidR="00A64E2E" w:rsidRPr="00DE390C" w:rsidRDefault="00A64E2E"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2</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2</w:t>
            </w:r>
            <w:r w:rsidRPr="00DE390C">
              <w:rPr>
                <w:rFonts w:ascii="Times New Roman" w:hAnsi="Times New Roman" w:cs="Times New Roman"/>
              </w:rPr>
              <w:fldChar w:fldCharType="end"/>
            </w:r>
          </w:p>
        </w:tc>
      </w:tr>
    </w:tbl>
    <w:p w14:paraId="0ECB0D54" w14:textId="77777777" w:rsidR="00A97AAE" w:rsidRPr="00DE390C" w:rsidRDefault="00A97AAE" w:rsidP="00A97AAE">
      <w:pPr>
        <w:spacing w:before="120" w:after="120"/>
        <w:ind w:firstLineChars="150" w:firstLine="300"/>
        <w:rPr>
          <w:rFonts w:ascii="Times New Roman" w:eastAsiaTheme="minorEastAsia" w:hAnsi="Times New Roman" w:cs="Times New Roman"/>
        </w:rPr>
      </w:pPr>
      <w:r w:rsidRPr="00DE390C">
        <w:rPr>
          <w:rFonts w:ascii="Times New Roman" w:hAnsi="Times New Roman" w:cs="Times New Roman"/>
        </w:rPr>
        <w:t xml:space="preserve">Where N is the absolute number of atoms per unit area, σ is the </w:t>
      </w:r>
      <w:r w:rsidRPr="00DE390C">
        <w:rPr>
          <w:rFonts w:ascii="Times New Roman" w:eastAsia="宋体" w:hAnsi="Times New Roman" w:cs="Times New Roman"/>
        </w:rPr>
        <w:t xml:space="preserve">inelastic scattering </w:t>
      </w:r>
      <w:r w:rsidRPr="00DE390C">
        <w:rPr>
          <w:rFonts w:ascii="Times New Roman" w:hAnsi="Times New Roman" w:cs="Times New Roman"/>
        </w:rPr>
        <w:t>cross-section, I</w:t>
      </w:r>
      <w:r w:rsidRPr="00DE390C">
        <w:rPr>
          <w:rFonts w:ascii="Times New Roman" w:hAnsi="Times New Roman" w:cs="Times New Roman"/>
          <w:vertAlign w:val="subscript"/>
        </w:rPr>
        <w:t>T</w:t>
      </w:r>
      <w:r w:rsidRPr="00DE390C">
        <w:rPr>
          <w:rFonts w:ascii="Times New Roman" w:hAnsi="Times New Roman" w:cs="Times New Roman"/>
        </w:rPr>
        <w:t xml:space="preserve"> is the total transmitted intensity, </w:t>
      </w:r>
      <w:proofErr w:type="gramStart"/>
      <w:r w:rsidRPr="00DE390C">
        <w:rPr>
          <w:rFonts w:ascii="Times New Roman" w:hAnsi="Times New Roman" w:cs="Times New Roman"/>
        </w:rPr>
        <w:t>β</w:t>
      </w:r>
      <w:proofErr w:type="gramEnd"/>
      <w:r w:rsidRPr="00DE390C">
        <w:rPr>
          <w:rFonts w:ascii="Times New Roman" w:hAnsi="Times New Roman" w:cs="Times New Roman"/>
        </w:rPr>
        <w:t xml:space="preserve"> and Δ represent the dependence of the </w:t>
      </w:r>
      <w:r w:rsidRPr="00DE390C">
        <w:rPr>
          <w:rFonts w:ascii="Times New Roman" w:eastAsia="宋体" w:hAnsi="Times New Roman" w:cs="Times New Roman"/>
        </w:rPr>
        <w:t xml:space="preserve">integration </w:t>
      </w:r>
      <w:r w:rsidRPr="00DE390C">
        <w:rPr>
          <w:rFonts w:ascii="Times New Roman" w:hAnsi="Times New Roman" w:cs="Times New Roman"/>
        </w:rPr>
        <w:t xml:space="preserve">energy window and </w:t>
      </w:r>
      <w:r w:rsidRPr="00DE390C">
        <w:rPr>
          <w:rFonts w:ascii="Times New Roman" w:hAnsi="Times New Roman" w:cs="Times New Roman"/>
        </w:rPr>
        <w:lastRenderedPageBreak/>
        <w:t xml:space="preserve">collection angle respectively. </w:t>
      </w:r>
      <w:r w:rsidRPr="00DE390C">
        <w:rPr>
          <w:rFonts w:ascii="Times New Roman" w:eastAsia="宋体" w:hAnsi="Times New Roman" w:cs="Times New Roman"/>
        </w:rPr>
        <w:t xml:space="preserve">If </w:t>
      </w:r>
      <w:r w:rsidRPr="00DE390C">
        <w:rPr>
          <w:rFonts w:ascii="Times New Roman" w:hAnsi="Times New Roman" w:cs="Times New Roman"/>
        </w:rPr>
        <w:t>I</w:t>
      </w:r>
      <w:r w:rsidRPr="00DE390C">
        <w:rPr>
          <w:rFonts w:ascii="Times New Roman" w:hAnsi="Times New Roman" w:cs="Times New Roman"/>
          <w:vertAlign w:val="subscript"/>
        </w:rPr>
        <w:t>T</w:t>
      </w:r>
      <w:r w:rsidRPr="00DE390C">
        <w:rPr>
          <w:rFonts w:ascii="Times New Roman" w:eastAsia="宋体" w:hAnsi="Times New Roman" w:cs="Times New Roman"/>
        </w:rPr>
        <w:t xml:space="preserve"> and</w:t>
      </w:r>
      <w:r w:rsidRPr="00DE390C">
        <w:rPr>
          <w:rFonts w:ascii="Times New Roman" w:hAnsi="Times New Roman" w:cs="Times New Roman"/>
        </w:rPr>
        <w:t xml:space="preserve"> β</w:t>
      </w:r>
      <w:r w:rsidRPr="00DE390C">
        <w:rPr>
          <w:rFonts w:ascii="Times New Roman" w:eastAsiaTheme="minorEastAsia" w:hAnsi="Times New Roman" w:cs="Times New Roman"/>
        </w:rPr>
        <w:t xml:space="preserve"> </w:t>
      </w:r>
      <w:r w:rsidRPr="00DE390C">
        <w:rPr>
          <w:rFonts w:ascii="Times New Roman" w:eastAsia="宋体" w:hAnsi="Times New Roman" w:cs="Times New Roman"/>
        </w:rPr>
        <w:t>are kept constant in this experiment, t</w:t>
      </w:r>
      <w:r w:rsidRPr="00DE390C">
        <w:rPr>
          <w:rFonts w:ascii="Times New Roman" w:hAnsi="Times New Roman" w:cs="Times New Roman"/>
        </w:rPr>
        <w:t xml:space="preserve">he </w:t>
      </w:r>
      <w:r w:rsidRPr="00DE390C">
        <w:rPr>
          <w:rFonts w:ascii="Times New Roman" w:eastAsiaTheme="minorEastAsia" w:hAnsi="Times New Roman" w:cs="Times New Roman"/>
        </w:rPr>
        <w:t xml:space="preserve">ratio between two elements a and b </w:t>
      </w:r>
      <w:proofErr w:type="gramStart"/>
      <w:r w:rsidRPr="00DE390C">
        <w:rPr>
          <w:rFonts w:ascii="Times New Roman" w:eastAsiaTheme="minorEastAsia" w:hAnsi="Times New Roman" w:cs="Times New Roman"/>
        </w:rPr>
        <w:t>are</w:t>
      </w:r>
      <w:proofErr w:type="gramEnd"/>
      <w:r w:rsidRPr="00DE390C">
        <w:rPr>
          <w:rFonts w:ascii="Times New Roman" w:eastAsiaTheme="minorEastAsia" w:hAnsi="Times New Roman" w:cs="Times New Roman"/>
        </w:rPr>
        <w:t xml:space="preserve"> determined by the cross-section </w:t>
      </w:r>
      <w:r w:rsidR="00A64E2E" w:rsidRPr="00DE390C">
        <w:rPr>
          <w:rFonts w:ascii="Times New Roman" w:eastAsiaTheme="minorEastAsia" w:hAnsi="Times New Roman" w:cs="Times New Roman"/>
        </w:rPr>
        <w:t>and ionization edge intensities:</w:t>
      </w:r>
    </w:p>
    <w:tbl>
      <w:tblPr>
        <w:tblStyle w:val="TableGrid"/>
        <w:tblW w:w="0" w:type="auto"/>
        <w:tblLook w:val="04A0" w:firstRow="1" w:lastRow="0" w:firstColumn="1" w:lastColumn="0" w:noHBand="0" w:noVBand="1"/>
      </w:tblPr>
      <w:tblGrid>
        <w:gridCol w:w="7479"/>
        <w:gridCol w:w="1043"/>
      </w:tblGrid>
      <w:tr w:rsidR="00A64E2E" w:rsidRPr="00DE390C" w14:paraId="4AFF1186" w14:textId="77777777" w:rsidTr="00E0708A">
        <w:tc>
          <w:tcPr>
            <w:tcW w:w="7479" w:type="dxa"/>
            <w:tcBorders>
              <w:top w:val="nil"/>
              <w:left w:val="nil"/>
              <w:bottom w:val="nil"/>
              <w:right w:val="nil"/>
            </w:tcBorders>
          </w:tcPr>
          <w:p w14:paraId="1ECB07A4" w14:textId="77777777" w:rsidR="00A64E2E" w:rsidRPr="00DE390C" w:rsidRDefault="00C33856" w:rsidP="00EC2E44">
            <w:pPr>
              <w:rPr>
                <w:rFonts w:ascii="Times New Roman" w:hAnsi="Times New Roman" w:cs="Times New Roman"/>
              </w:rPr>
            </w:pPr>
            <m:oMathPara>
              <m:oMath>
                <m:f>
                  <m:fP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N</m:t>
                        </m:r>
                      </m:e>
                      <m:sub>
                        <m:r>
                          <w:rPr>
                            <w:rFonts w:ascii="Cambria Math" w:hAnsi="Cambria Math" w:cs="Times New Roman"/>
                          </w:rPr>
                          <m:t>a</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Δ</m:t>
                        </m:r>
                      </m:e>
                      <m:sub>
                        <m:r>
                          <w:rPr>
                            <w:rFonts w:ascii="Cambria Math" w:hAnsi="Cambria Math" w:cs="Times New Roman"/>
                          </w:rPr>
                          <m:t>a</m:t>
                        </m:r>
                      </m:sub>
                    </m:sSub>
                    <m:r>
                      <m:rPr>
                        <m:sty m:val="p"/>
                      </m:rPr>
                      <w:rPr>
                        <w:rFonts w:ascii="Cambria Math" w:hAnsi="Cambria Math" w:cs="Times New Roman"/>
                      </w:rPr>
                      <m:t>)</m:t>
                    </m:r>
                  </m:num>
                  <m:den>
                    <m:sSub>
                      <m:sSubPr>
                        <m:ctrlPr>
                          <w:rPr>
                            <w:rFonts w:ascii="Cambria Math" w:hAnsi="Cambria Math" w:cs="Times New Roman"/>
                          </w:rPr>
                        </m:ctrlPr>
                      </m:sSubPr>
                      <m:e>
                        <m:r>
                          <m:rPr>
                            <m:sty m:val="p"/>
                          </m:rPr>
                          <w:rPr>
                            <w:rFonts w:ascii="Cambria Math" w:hAnsi="Cambria Math" w:cs="Times New Roman"/>
                          </w:rPr>
                          <m:t>N</m:t>
                        </m:r>
                      </m:e>
                      <m:sub>
                        <m:r>
                          <w:rPr>
                            <w:rFonts w:ascii="Cambria Math" w:hAnsi="Cambria Math" w:cs="Times New Roman"/>
                          </w:rPr>
                          <m:t>b</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Δ</m:t>
                        </m:r>
                      </m:e>
                      <m:sub>
                        <m:r>
                          <w:rPr>
                            <w:rFonts w:ascii="Cambria Math" w:hAnsi="Cambria Math" w:cs="Times New Roman"/>
                          </w:rPr>
                          <m:t>b</m:t>
                        </m:r>
                      </m:sub>
                    </m:sSub>
                    <m:r>
                      <m:rPr>
                        <m:sty m:val="p"/>
                      </m:rPr>
                      <w:rPr>
                        <w:rFonts w:ascii="Cambria Math" w:hAnsi="Cambria Math" w:cs="Times New Roman"/>
                      </w:rPr>
                      <m:t>)</m:t>
                    </m:r>
                  </m:den>
                </m:f>
                <m: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I</m:t>
                        </m:r>
                      </m:e>
                      <m:sub>
                        <m:r>
                          <w:rPr>
                            <w:rFonts w:ascii="Cambria Math" w:hAnsi="Cambria Math" w:cs="Times New Roman"/>
                          </w:rPr>
                          <m:t>a</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Δ</m:t>
                        </m:r>
                      </m:e>
                      <m:sub>
                        <m:r>
                          <w:rPr>
                            <w:rFonts w:ascii="Cambria Math" w:hAnsi="Cambria Math" w:cs="Times New Roman"/>
                          </w:rPr>
                          <m:t>a</m:t>
                        </m:r>
                      </m:sub>
                    </m:sSub>
                    <m:r>
                      <m:rPr>
                        <m:sty m:val="p"/>
                      </m:rPr>
                      <w:rPr>
                        <w:rFonts w:ascii="Cambria Math" w:hAnsi="Cambria Math" w:cs="Times New Roman"/>
                      </w:rPr>
                      <m:t>)</m:t>
                    </m:r>
                  </m:num>
                  <m:den>
                    <m:sSub>
                      <m:sSubPr>
                        <m:ctrlPr>
                          <w:rPr>
                            <w:rFonts w:ascii="Cambria Math" w:hAnsi="Cambria Math" w:cs="Times New Roman"/>
                          </w:rPr>
                        </m:ctrlPr>
                      </m:sSubPr>
                      <m:e>
                        <m:r>
                          <m:rPr>
                            <m:sty m:val="p"/>
                          </m:rPr>
                          <w:rPr>
                            <w:rFonts w:ascii="Cambria Math" w:hAnsi="Cambria Math" w:cs="Times New Roman"/>
                          </w:rPr>
                          <m:t>I</m:t>
                        </m:r>
                      </m:e>
                      <m:sub>
                        <m:r>
                          <w:rPr>
                            <w:rFonts w:ascii="Cambria Math" w:hAnsi="Cambria Math" w:cs="Times New Roman"/>
                          </w:rPr>
                          <m:t>b</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Δ</m:t>
                        </m:r>
                      </m:e>
                      <m:sub>
                        <m:r>
                          <w:rPr>
                            <w:rFonts w:ascii="Cambria Math" w:hAnsi="Cambria Math" w:cs="Times New Roman"/>
                          </w:rPr>
                          <m:t>b</m:t>
                        </m:r>
                      </m:sub>
                    </m:sSub>
                    <m:r>
                      <m:rPr>
                        <m:sty m:val="p"/>
                      </m:rPr>
                      <w:rPr>
                        <w:rFonts w:ascii="Cambria Math" w:hAnsi="Cambria Math" w:cs="Times New Roman"/>
                      </w:rPr>
                      <m:t>)</m:t>
                    </m:r>
                  </m:den>
                </m:f>
                <m:r>
                  <m:rPr>
                    <m:sty m:val="p"/>
                  </m:rPr>
                  <w:rPr>
                    <w:rFonts w:ascii="Cambria Math" w:hAnsi="Cambria Math" w:cs="Times New Roman"/>
                  </w:rPr>
                  <m:t>×</m:t>
                </m:r>
                <m:f>
                  <m:fP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σ</m:t>
                        </m:r>
                      </m:e>
                      <m:sub>
                        <m:r>
                          <w:rPr>
                            <w:rFonts w:ascii="Cambria Math" w:hAnsi="Cambria Math" w:cs="Times New Roman"/>
                          </w:rPr>
                          <m:t>b</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Δ</m:t>
                        </m:r>
                      </m:e>
                      <m:sub>
                        <m:r>
                          <w:rPr>
                            <w:rFonts w:ascii="Cambria Math" w:hAnsi="Cambria Math" w:cs="Times New Roman"/>
                          </w:rPr>
                          <m:t>b</m:t>
                        </m:r>
                      </m:sub>
                    </m:sSub>
                    <m:r>
                      <m:rPr>
                        <m:sty m:val="p"/>
                      </m:rPr>
                      <w:rPr>
                        <w:rFonts w:ascii="Cambria Math" w:hAnsi="Cambria Math" w:cs="Times New Roman"/>
                      </w:rPr>
                      <m:t>)</m:t>
                    </m:r>
                  </m:num>
                  <m:den>
                    <m:sSub>
                      <m:sSubPr>
                        <m:ctrlPr>
                          <w:rPr>
                            <w:rFonts w:ascii="Cambria Math" w:hAnsi="Cambria Math" w:cs="Times New Roman"/>
                          </w:rPr>
                        </m:ctrlPr>
                      </m:sSubPr>
                      <m:e>
                        <m:r>
                          <m:rPr>
                            <m:sty m:val="p"/>
                          </m:rPr>
                          <w:rPr>
                            <w:rFonts w:ascii="Cambria Math" w:hAnsi="Cambria Math" w:cs="Times New Roman"/>
                          </w:rPr>
                          <m:t>σ</m:t>
                        </m:r>
                      </m:e>
                      <m:sub>
                        <m:r>
                          <w:rPr>
                            <w:rFonts w:ascii="Cambria Math" w:hAnsi="Cambria Math" w:cs="Times New Roman"/>
                          </w:rPr>
                          <m:t>a</m:t>
                        </m:r>
                      </m:sub>
                    </m:sSub>
                    <m:r>
                      <m:rPr>
                        <m:sty m:val="p"/>
                      </m:rPr>
                      <w:rPr>
                        <w:rFonts w:ascii="Cambria Math" w:hAnsi="Cambria Math" w:cs="Times New Roman"/>
                      </w:rPr>
                      <m:t>(</m:t>
                    </m:r>
                    <m:sSub>
                      <m:sSubPr>
                        <m:ctrlPr>
                          <w:rPr>
                            <w:rFonts w:ascii="Cambria Math" w:hAnsi="Cambria Math" w:cs="Times New Roman"/>
                          </w:rPr>
                        </m:ctrlPr>
                      </m:sSubPr>
                      <m:e>
                        <m:r>
                          <m:rPr>
                            <m:sty m:val="p"/>
                          </m:rPr>
                          <w:rPr>
                            <w:rFonts w:ascii="Cambria Math" w:hAnsi="Cambria Math" w:cs="Times New Roman"/>
                          </w:rPr>
                          <m:t>Δ</m:t>
                        </m:r>
                      </m:e>
                      <m:sub>
                        <m:r>
                          <w:rPr>
                            <w:rFonts w:ascii="Cambria Math" w:hAnsi="Cambria Math" w:cs="Times New Roman"/>
                          </w:rPr>
                          <m:t>a</m:t>
                        </m:r>
                      </m:sub>
                    </m:sSub>
                    <m:r>
                      <m:rPr>
                        <m:sty m:val="p"/>
                      </m:rPr>
                      <w:rPr>
                        <w:rFonts w:ascii="Cambria Math" w:hAnsi="Cambria Math" w:cs="Times New Roman"/>
                      </w:rPr>
                      <m:t>)</m:t>
                    </m:r>
                  </m:den>
                </m:f>
              </m:oMath>
            </m:oMathPara>
          </w:p>
        </w:tc>
        <w:tc>
          <w:tcPr>
            <w:tcW w:w="1043" w:type="dxa"/>
            <w:tcBorders>
              <w:top w:val="nil"/>
              <w:left w:val="nil"/>
              <w:bottom w:val="nil"/>
              <w:right w:val="nil"/>
            </w:tcBorders>
          </w:tcPr>
          <w:p w14:paraId="6DF0D3ED" w14:textId="77777777" w:rsidR="00A64E2E" w:rsidRPr="00DE390C" w:rsidRDefault="00A64E2E"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2</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p>
        </w:tc>
      </w:tr>
    </w:tbl>
    <w:p w14:paraId="36502735" w14:textId="4FBC6F57" w:rsidR="00A97AAE" w:rsidRPr="00DE390C" w:rsidRDefault="00A97AAE" w:rsidP="00AB436F">
      <w:pPr>
        <w:spacing w:before="120" w:after="120"/>
        <w:ind w:firstLineChars="200" w:firstLine="400"/>
        <w:rPr>
          <w:rFonts w:ascii="Times New Roman" w:eastAsia="宋体" w:hAnsi="Times New Roman" w:cs="Times New Roman"/>
        </w:rPr>
      </w:pPr>
      <w:r w:rsidRPr="00DE390C">
        <w:rPr>
          <w:rFonts w:ascii="Times New Roman" w:eastAsiaTheme="minorEastAsia" w:hAnsi="Times New Roman" w:cs="Times New Roman"/>
        </w:rPr>
        <w:t>In equation 2-</w:t>
      </w:r>
      <w:r w:rsidR="00A64E2E" w:rsidRPr="00DE390C">
        <w:rPr>
          <w:rFonts w:ascii="Times New Roman" w:eastAsiaTheme="minorEastAsia" w:hAnsi="Times New Roman" w:cs="Times New Roman"/>
        </w:rPr>
        <w:t>3</w:t>
      </w:r>
      <w:r w:rsidRPr="00DE390C">
        <w:rPr>
          <w:rFonts w:ascii="Times New Roman" w:eastAsiaTheme="minorEastAsia" w:hAnsi="Times New Roman" w:cs="Times New Roman"/>
        </w:rPr>
        <w:t xml:space="preserve">, if we know the total number of transmitted electrons striking the detector, then we can calculate the areal density, N, of a certain element because the inelastic scattering cross-section is known for specific elements. The total number of electrons is obtained through measuring the conversion factor between beam current and electron counts. The beam current can be directly read through putting the electron beam on the phosphor screen. Electron counts are measured by imaging the </w:t>
      </w:r>
      <w:proofErr w:type="spellStart"/>
      <w:r w:rsidRPr="00DE390C">
        <w:rPr>
          <w:rFonts w:ascii="Times New Roman" w:eastAsiaTheme="minorEastAsia" w:hAnsi="Times New Roman" w:cs="Times New Roman"/>
        </w:rPr>
        <w:t>Ronchigram</w:t>
      </w:r>
      <w:proofErr w:type="spellEnd"/>
      <w:r w:rsidR="00270D6A" w:rsidRPr="00DE390C">
        <w:rPr>
          <w:rFonts w:ascii="Times New Roman" w:eastAsiaTheme="minorEastAsia" w:hAnsi="Times New Roman" w:cs="Times New Roman"/>
        </w:rPr>
        <w:t xml:space="preserve"> of vacuum</w:t>
      </w:r>
      <w:r w:rsidRPr="00DE390C">
        <w:rPr>
          <w:rFonts w:ascii="Times New Roman" w:eastAsiaTheme="minorEastAsia" w:hAnsi="Times New Roman" w:cs="Times New Roman"/>
        </w:rPr>
        <w:t xml:space="preserve"> in STEM mode. The ionization edge signal comes from the total scanned volume which equals width </w:t>
      </w:r>
      <w:r w:rsidRPr="00DE390C">
        <w:rPr>
          <w:rFonts w:ascii="Times New Roman" w:eastAsia="宋体" w:hAnsi="Times New Roman" w:cs="Times New Roman"/>
        </w:rPr>
        <w:t xml:space="preserve">× length </w:t>
      </w:r>
      <w:r w:rsidRPr="00DE390C">
        <w:rPr>
          <w:rFonts w:ascii="Times New Roman" w:eastAsiaTheme="minorEastAsia" w:hAnsi="Times New Roman" w:cs="Times New Roman"/>
        </w:rPr>
        <w:t xml:space="preserve">× sample thickness (see </w:t>
      </w:r>
      <w:r w:rsidR="00BE5648" w:rsidRPr="00DE390C">
        <w:rPr>
          <w:rFonts w:ascii="Times New Roman" w:eastAsiaTheme="minorEastAsia" w:hAnsi="Times New Roman" w:cs="Times New Roman"/>
        </w:rPr>
        <w:t>Figure 2-13</w:t>
      </w:r>
      <w:r w:rsidRPr="00DE390C">
        <w:rPr>
          <w:rFonts w:ascii="Times New Roman" w:eastAsiaTheme="minorEastAsia" w:hAnsi="Times New Roman" w:cs="Times New Roman"/>
        </w:rPr>
        <w:t xml:space="preserve">). Since the areal density is total electrons in an area whose size is determined by width </w:t>
      </w:r>
      <w:r w:rsidRPr="00DE390C">
        <w:rPr>
          <w:rFonts w:ascii="Times New Roman" w:eastAsia="宋体" w:hAnsi="Times New Roman" w:cs="Times New Roman"/>
        </w:rPr>
        <w:t xml:space="preserve">× length, the thickness t of a sample is areal density divided by volume density (N/ρ). For a known crystal, ρ is easy to calculate. Coupled with STEM imaging, this technique enables us to reconstruct the whole 3-D profile of a </w:t>
      </w:r>
      <w:r w:rsidR="00C727A4" w:rsidRPr="00DE390C">
        <w:rPr>
          <w:rFonts w:ascii="Times New Roman" w:eastAsia="宋体" w:hAnsi="Times New Roman" w:cs="Times New Roman"/>
        </w:rPr>
        <w:t>NP</w:t>
      </w:r>
      <w:r w:rsidRPr="00DE390C">
        <w:rPr>
          <w:rFonts w:ascii="Times New Roman" w:eastAsia="宋体" w:hAnsi="Times New Roman" w:cs="Times New Roman"/>
        </w:rPr>
        <w:t xml:space="preserve">. We will show how to use this technique to reconstruct the a core-shell structure </w:t>
      </w:r>
      <w:r w:rsidR="00C727A4" w:rsidRPr="00DE390C">
        <w:rPr>
          <w:rFonts w:ascii="Times New Roman" w:eastAsia="宋体" w:hAnsi="Times New Roman" w:cs="Times New Roman"/>
        </w:rPr>
        <w:t>NP</w:t>
      </w:r>
      <w:r w:rsidRPr="00DE390C">
        <w:rPr>
          <w:rFonts w:ascii="Times New Roman" w:eastAsia="宋体" w:hAnsi="Times New Roman" w:cs="Times New Roman"/>
        </w:rPr>
        <w:t xml:space="preserve"> in Chapter 3-</w:t>
      </w:r>
      <w:r w:rsidR="00A64E2E" w:rsidRPr="00DE390C">
        <w:rPr>
          <w:rFonts w:ascii="Times New Roman" w:eastAsia="宋体" w:hAnsi="Times New Roman" w:cs="Times New Roman"/>
        </w:rPr>
        <w:t>4</w:t>
      </w:r>
    </w:p>
    <w:p w14:paraId="2D97570B" w14:textId="77777777" w:rsidR="006D622E" w:rsidRPr="00DE390C" w:rsidRDefault="00A97AAE" w:rsidP="006D622E">
      <w:pPr>
        <w:keepNext/>
        <w:jc w:val="center"/>
        <w:rPr>
          <w:rFonts w:ascii="Times New Roman" w:hAnsi="Times New Roman" w:cs="Times New Roman"/>
        </w:rPr>
      </w:pPr>
      <w:r w:rsidRPr="00DE390C">
        <w:rPr>
          <w:rFonts w:ascii="Times New Roman" w:eastAsiaTheme="minorEastAsia" w:hAnsi="Times New Roman" w:cs="Times New Roman"/>
          <w:noProof/>
        </w:rPr>
        <w:drawing>
          <wp:inline distT="0" distB="0" distL="0" distR="0" wp14:anchorId="3B959A24" wp14:editId="1023CB5B">
            <wp:extent cx="5149685" cy="303739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52141" cy="3038846"/>
                    </a:xfrm>
                    <a:prstGeom prst="rect">
                      <a:avLst/>
                    </a:prstGeom>
                    <a:noFill/>
                  </pic:spPr>
                </pic:pic>
              </a:graphicData>
            </a:graphic>
          </wp:inline>
        </w:drawing>
      </w:r>
    </w:p>
    <w:p w14:paraId="732EE03E" w14:textId="5F1453F7" w:rsidR="00A97AAE" w:rsidRPr="00DE390C" w:rsidRDefault="006D622E" w:rsidP="006D622E">
      <w:pPr>
        <w:pStyle w:val="Caption"/>
        <w:spacing w:line="240" w:lineRule="auto"/>
        <w:rPr>
          <w:rFonts w:ascii="Times New Roman" w:hAnsi="Times New Roman" w:cs="Times New Roman"/>
        </w:rPr>
      </w:pPr>
      <w:bookmarkStart w:id="69" w:name="_Toc424897105"/>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13</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hAnsi="Times New Roman" w:cs="Times New Roman"/>
        </w:rPr>
        <w:t>Right: Schematic of the electrons within a certain volume, all of which contribute to the intensity of ionization edges in EELS spectra (Left).</w:t>
      </w:r>
      <w:bookmarkEnd w:id="69"/>
    </w:p>
    <w:p w14:paraId="685D8CD4" w14:textId="77777777" w:rsidR="003C33C7" w:rsidRPr="00DE390C" w:rsidRDefault="003C33C7" w:rsidP="003C33C7">
      <w:pPr>
        <w:rPr>
          <w:rFonts w:ascii="Times New Roman" w:eastAsiaTheme="minorEastAsia" w:hAnsi="Times New Roman" w:cs="Times New Roman"/>
        </w:rPr>
      </w:pPr>
    </w:p>
    <w:p w14:paraId="67F086D7" w14:textId="77777777" w:rsidR="00A97AAE" w:rsidRPr="00DE390C" w:rsidRDefault="00A97AAE" w:rsidP="009B17F2">
      <w:pPr>
        <w:pStyle w:val="Heading4"/>
        <w:rPr>
          <w:rFonts w:ascii="Times New Roman" w:hAnsi="Times New Roman" w:cs="Times New Roman"/>
        </w:rPr>
      </w:pPr>
      <w:r w:rsidRPr="00DE390C">
        <w:rPr>
          <w:rFonts w:ascii="Times New Roman" w:hAnsi="Times New Roman" w:cs="Times New Roman"/>
        </w:rPr>
        <w:lastRenderedPageBreak/>
        <w:t>Linear combination and linear least-square fit</w:t>
      </w:r>
    </w:p>
    <w:p w14:paraId="1171E08B" w14:textId="75DA0F32" w:rsidR="00A97AAE" w:rsidRPr="00DE390C" w:rsidRDefault="00A97AAE" w:rsidP="00817730">
      <w:pPr>
        <w:pStyle w:val="TAMainText"/>
        <w:ind w:firstLineChars="200" w:firstLine="400"/>
      </w:pPr>
      <w:r w:rsidRPr="00DE390C">
        <w:t xml:space="preserve">In an EELS spectrum, if two mixed phases have the same elements but different ELNES (for example </w:t>
      </w:r>
      <w:proofErr w:type="spellStart"/>
      <w:r w:rsidRPr="00DE390C">
        <w:t>anatase</w:t>
      </w:r>
      <w:proofErr w:type="spellEnd"/>
      <w:r w:rsidRPr="00DE390C">
        <w:t xml:space="preserve"> and rutile)</w:t>
      </w:r>
      <w:proofErr w:type="gramStart"/>
      <w:r w:rsidRPr="00DE390C">
        <w:t>,</w:t>
      </w:r>
      <w:proofErr w:type="gramEnd"/>
      <w:r w:rsidRPr="00DE390C">
        <w:t xml:space="preserve"> then we can use a linear combination and linear least-square fit to identify these phases. We show an example for identifying Ti</w:t>
      </w:r>
      <w:r w:rsidRPr="00DE390C">
        <w:rPr>
          <w:vertAlign w:val="subscript"/>
        </w:rPr>
        <w:t>2</w:t>
      </w:r>
      <w:r w:rsidRPr="00DE390C">
        <w:t>O</w:t>
      </w:r>
      <w:r w:rsidRPr="00DE390C">
        <w:rPr>
          <w:vertAlign w:val="subscript"/>
        </w:rPr>
        <w:t>3</w:t>
      </w:r>
      <w:r w:rsidRPr="00DE390C">
        <w:t xml:space="preserve"> and TiO</w:t>
      </w:r>
      <w:r w:rsidRPr="00DE390C">
        <w:rPr>
          <w:vertAlign w:val="subscript"/>
        </w:rPr>
        <w:t>2</w:t>
      </w:r>
      <w:r w:rsidRPr="00DE390C">
        <w:t xml:space="preserve"> in a reduced titanium oxide in this section. To make a reasonable comparison among different EELS spectra, the intensities of the Ti-L</w:t>
      </w:r>
      <w:r w:rsidRPr="00DE390C">
        <w:rPr>
          <w:vertAlign w:val="subscript"/>
        </w:rPr>
        <w:t>2</w:t>
      </w:r>
      <w:proofErr w:type="gramStart"/>
      <w:r w:rsidRPr="00DE390C">
        <w:rPr>
          <w:vertAlign w:val="subscript"/>
        </w:rPr>
        <w:t>,3</w:t>
      </w:r>
      <w:proofErr w:type="gramEnd"/>
      <w:r w:rsidRPr="00DE390C">
        <w:t xml:space="preserve"> edge and O-K edge in the EELS spectra must be normalized within a certain energy window, specifically, 450eV-470eV for Ti-L</w:t>
      </w:r>
      <w:r w:rsidRPr="00DE390C">
        <w:rPr>
          <w:vertAlign w:val="subscript"/>
        </w:rPr>
        <w:t>2,3</w:t>
      </w:r>
      <w:r w:rsidRPr="00DE390C">
        <w:t xml:space="preserve"> edge and 525-550eV for O-K edge, respectively. Then we used linear combinations of EELS spectra from pure TiO</w:t>
      </w:r>
      <w:r w:rsidRPr="00DE390C">
        <w:rPr>
          <w:vertAlign w:val="subscript"/>
        </w:rPr>
        <w:t>2</w:t>
      </w:r>
      <w:r w:rsidRPr="00DE390C">
        <w:t xml:space="preserve"> and Ti</w:t>
      </w:r>
      <w:r w:rsidRPr="00DE390C">
        <w:rPr>
          <w:vertAlign w:val="subscript"/>
        </w:rPr>
        <w:t>2</w:t>
      </w:r>
      <w:r w:rsidRPr="00DE390C">
        <w:t>O</w:t>
      </w:r>
      <w:r w:rsidRPr="00DE390C">
        <w:rPr>
          <w:vertAlign w:val="subscript"/>
        </w:rPr>
        <w:t>3</w:t>
      </w:r>
      <w:r w:rsidRPr="00DE390C">
        <w:t xml:space="preserve"> for the Ti-L</w:t>
      </w:r>
      <w:r w:rsidRPr="00DE390C">
        <w:rPr>
          <w:vertAlign w:val="subscript"/>
        </w:rPr>
        <w:t>2</w:t>
      </w:r>
      <w:proofErr w:type="gramStart"/>
      <w:r w:rsidRPr="00DE390C">
        <w:rPr>
          <w:vertAlign w:val="subscript"/>
        </w:rPr>
        <w:t>,3</w:t>
      </w:r>
      <w:proofErr w:type="gramEnd"/>
      <w:r w:rsidRPr="00DE390C">
        <w:t xml:space="preserve"> edge and O-K edge to reconstruct the spectrum. As shown in </w:t>
      </w:r>
      <w:r w:rsidR="00BE5648" w:rsidRPr="00DE390C">
        <w:t>Figure 2-14</w:t>
      </w:r>
      <w:r w:rsidRPr="00DE390C">
        <w:t>, fine features in the Ti-L</w:t>
      </w:r>
      <w:r w:rsidRPr="00DE390C">
        <w:rPr>
          <w:vertAlign w:val="subscript"/>
        </w:rPr>
        <w:t>2</w:t>
      </w:r>
      <w:proofErr w:type="gramStart"/>
      <w:r w:rsidRPr="00DE390C">
        <w:rPr>
          <w:vertAlign w:val="subscript"/>
        </w:rPr>
        <w:t>,3</w:t>
      </w:r>
      <w:proofErr w:type="gramEnd"/>
      <w:r w:rsidRPr="00DE390C">
        <w:t xml:space="preserve"> edge and O-K edge ELNES change significantly with increasing Ti</w:t>
      </w:r>
      <w:r w:rsidRPr="00DE390C">
        <w:rPr>
          <w:vertAlign w:val="subscript"/>
        </w:rPr>
        <w:t>2</w:t>
      </w:r>
      <w:r w:rsidRPr="00DE390C">
        <w:t>O</w:t>
      </w:r>
      <w:r w:rsidRPr="00DE390C">
        <w:rPr>
          <w:vertAlign w:val="subscript"/>
        </w:rPr>
        <w:t>3</w:t>
      </w:r>
      <w:r w:rsidRPr="00DE390C">
        <w:t>/TiO</w:t>
      </w:r>
      <w:r w:rsidRPr="00DE390C">
        <w:rPr>
          <w:vertAlign w:val="subscript"/>
        </w:rPr>
        <w:t>2</w:t>
      </w:r>
      <w:r w:rsidRPr="00DE390C">
        <w:t xml:space="preserve"> ratios.  </w:t>
      </w:r>
    </w:p>
    <w:p w14:paraId="483D26D8" w14:textId="77777777" w:rsidR="0034089B" w:rsidRPr="00DE390C" w:rsidRDefault="0034089B" w:rsidP="00977C0B">
      <w:pPr>
        <w:pStyle w:val="TAMainText"/>
      </w:pPr>
    </w:p>
    <w:p w14:paraId="5F39EEA0" w14:textId="77777777" w:rsidR="006D622E" w:rsidRPr="00DE390C" w:rsidRDefault="00A97AAE" w:rsidP="00977C0B">
      <w:pPr>
        <w:pStyle w:val="TAMainText"/>
      </w:pPr>
      <w:r w:rsidRPr="00DE390C">
        <w:rPr>
          <w:noProof/>
        </w:rPr>
        <w:drawing>
          <wp:inline distT="0" distB="0" distL="0" distR="0" wp14:anchorId="445AF981" wp14:editId="6A7EAEB1">
            <wp:extent cx="4095268" cy="2001795"/>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6105" t="12847" r="4885" b="9809"/>
                    <a:stretch/>
                  </pic:blipFill>
                  <pic:spPr bwMode="auto">
                    <a:xfrm>
                      <a:off x="0" y="0"/>
                      <a:ext cx="4112910" cy="2010419"/>
                    </a:xfrm>
                    <a:prstGeom prst="rect">
                      <a:avLst/>
                    </a:prstGeom>
                    <a:noFill/>
                    <a:ln>
                      <a:noFill/>
                    </a:ln>
                    <a:extLst>
                      <a:ext uri="{53640926-AAD7-44D8-BBD7-CCE9431645EC}">
                        <a14:shadowObscured xmlns:a14="http://schemas.microsoft.com/office/drawing/2010/main"/>
                      </a:ext>
                    </a:extLst>
                  </pic:spPr>
                </pic:pic>
              </a:graphicData>
            </a:graphic>
          </wp:inline>
        </w:drawing>
      </w:r>
    </w:p>
    <w:p w14:paraId="540DDA52" w14:textId="7DF00D8B" w:rsidR="00A97AAE" w:rsidRPr="00DE390C" w:rsidRDefault="006D622E" w:rsidP="006D622E">
      <w:pPr>
        <w:pStyle w:val="Caption"/>
        <w:rPr>
          <w:rFonts w:ascii="Times New Roman" w:hAnsi="Times New Roman" w:cs="Times New Roman"/>
        </w:rPr>
      </w:pPr>
      <w:bookmarkStart w:id="70" w:name="_Toc424897106"/>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14</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hAnsi="Times New Roman" w:cs="Times New Roman"/>
        </w:rPr>
        <w:t>Reconstructed EELS spectra of Ti-L</w:t>
      </w:r>
      <w:r w:rsidR="00A97AAE" w:rsidRPr="00DE390C">
        <w:rPr>
          <w:rFonts w:ascii="Times New Roman" w:hAnsi="Times New Roman" w:cs="Times New Roman"/>
          <w:vertAlign w:val="subscript"/>
        </w:rPr>
        <w:t>2</w:t>
      </w:r>
      <w:proofErr w:type="gramStart"/>
      <w:r w:rsidR="00A97AAE" w:rsidRPr="00DE390C">
        <w:rPr>
          <w:rFonts w:ascii="Times New Roman" w:hAnsi="Times New Roman" w:cs="Times New Roman"/>
          <w:vertAlign w:val="subscript"/>
        </w:rPr>
        <w:t>,3</w:t>
      </w:r>
      <w:proofErr w:type="gramEnd"/>
      <w:r w:rsidR="00A97AAE" w:rsidRPr="00DE390C">
        <w:rPr>
          <w:rFonts w:ascii="Times New Roman" w:hAnsi="Times New Roman" w:cs="Times New Roman"/>
        </w:rPr>
        <w:t xml:space="preserve"> edge and O-K edge at different Ti</w:t>
      </w:r>
      <w:r w:rsidR="00A97AAE" w:rsidRPr="00DE390C">
        <w:rPr>
          <w:rFonts w:ascii="Times New Roman" w:hAnsi="Times New Roman" w:cs="Times New Roman"/>
          <w:vertAlign w:val="subscript"/>
        </w:rPr>
        <w:t>2</w:t>
      </w:r>
      <w:r w:rsidR="00A97AAE" w:rsidRPr="00DE390C">
        <w:rPr>
          <w:rFonts w:ascii="Times New Roman" w:hAnsi="Times New Roman" w:cs="Times New Roman"/>
        </w:rPr>
        <w:t>O</w:t>
      </w:r>
      <w:r w:rsidR="00A97AAE" w:rsidRPr="00DE390C">
        <w:rPr>
          <w:rFonts w:ascii="Times New Roman" w:hAnsi="Times New Roman" w:cs="Times New Roman"/>
          <w:vertAlign w:val="subscript"/>
        </w:rPr>
        <w:t>3</w:t>
      </w:r>
      <w:r w:rsidR="00A97AAE" w:rsidRPr="00DE390C">
        <w:rPr>
          <w:rFonts w:ascii="Times New Roman" w:hAnsi="Times New Roman" w:cs="Times New Roman"/>
        </w:rPr>
        <w:t>/TiO</w:t>
      </w:r>
      <w:r w:rsidR="00A97AAE" w:rsidRPr="00DE390C">
        <w:rPr>
          <w:rFonts w:ascii="Times New Roman" w:hAnsi="Times New Roman" w:cs="Times New Roman"/>
          <w:vertAlign w:val="subscript"/>
        </w:rPr>
        <w:t>2</w:t>
      </w:r>
      <w:r w:rsidR="00A97AAE" w:rsidRPr="00DE390C">
        <w:rPr>
          <w:rFonts w:ascii="Times New Roman" w:hAnsi="Times New Roman" w:cs="Times New Roman"/>
        </w:rPr>
        <w:t>.ratios.</w:t>
      </w:r>
      <w:bookmarkEnd w:id="70"/>
    </w:p>
    <w:p w14:paraId="327D5388" w14:textId="77777777" w:rsidR="003C7A04" w:rsidRPr="00DE390C" w:rsidRDefault="003C7A04" w:rsidP="003C7A04">
      <w:pPr>
        <w:rPr>
          <w:rFonts w:ascii="Times New Roman" w:eastAsiaTheme="minorEastAsia" w:hAnsi="Times New Roman" w:cs="Times New Roman"/>
        </w:rPr>
      </w:pPr>
    </w:p>
    <w:p w14:paraId="0CFA56C9" w14:textId="54B8B574" w:rsidR="00A97AAE" w:rsidRPr="00DE390C" w:rsidRDefault="00A97AAE" w:rsidP="00977C0B">
      <w:pPr>
        <w:pStyle w:val="TAMainText"/>
      </w:pPr>
      <w:r w:rsidRPr="00DE390C">
        <w:t xml:space="preserve">It should be noted that the energy dispersion of reference spectrum from pure rutile used in this linear combination is 0.1eV/channel in order to acquire </w:t>
      </w:r>
      <w:proofErr w:type="spellStart"/>
      <w:r w:rsidRPr="00DE390C">
        <w:t>Ti</w:t>
      </w:r>
      <w:proofErr w:type="spellEnd"/>
      <w:r w:rsidRPr="00DE390C">
        <w:t xml:space="preserve"> L</w:t>
      </w:r>
      <w:r w:rsidRPr="00DE390C">
        <w:rPr>
          <w:vertAlign w:val="subscript"/>
        </w:rPr>
        <w:t>2</w:t>
      </w:r>
      <w:proofErr w:type="gramStart"/>
      <w:r w:rsidRPr="00DE390C">
        <w:rPr>
          <w:vertAlign w:val="subscript"/>
        </w:rPr>
        <w:t>,3</w:t>
      </w:r>
      <w:proofErr w:type="gramEnd"/>
      <w:r w:rsidRPr="00DE390C">
        <w:t xml:space="preserve"> and O-K edges at the same time. Thus, there is a small reduction of energy resolution (&lt;0.1eV) because </w:t>
      </w:r>
      <w:r w:rsidR="00270D6A" w:rsidRPr="00DE390C">
        <w:t>the</w:t>
      </w:r>
      <w:r w:rsidRPr="00DE390C">
        <w:t xml:space="preserve"> zero-loss peak</w:t>
      </w:r>
      <w:r w:rsidR="00270D6A" w:rsidRPr="00DE390C">
        <w:t xml:space="preserve"> cannot be focused</w:t>
      </w:r>
      <w:r w:rsidRPr="00DE390C">
        <w:t xml:space="preserve"> as precise as in the highest energy dispersion (0.025eV/channel) case. </w:t>
      </w:r>
    </w:p>
    <w:p w14:paraId="7AE01058" w14:textId="2D52834F" w:rsidR="00A97AAE" w:rsidRPr="00DE390C" w:rsidRDefault="00A97AAE" w:rsidP="000F3057">
      <w:pPr>
        <w:pStyle w:val="TAMainText"/>
        <w:ind w:firstLineChars="200" w:firstLine="400"/>
      </w:pPr>
      <w:r w:rsidRPr="00DE390C">
        <w:t xml:space="preserve">We then use least-square fitting to find the best fit between the experimental spectra and the reconstructed spectra, yielding the coefficients. </w:t>
      </w:r>
      <w:r w:rsidR="00270D6A" w:rsidRPr="00DE390C">
        <w:t xml:space="preserve">The spectrum range before any ionization edge allows for determination of the average noise after background subtraction. </w:t>
      </w:r>
      <w:r w:rsidRPr="00DE390C">
        <w:t xml:space="preserve"> The energy window was 430eV-455eV for the Ti-L</w:t>
      </w:r>
      <w:r w:rsidRPr="00DE390C">
        <w:rPr>
          <w:vertAlign w:val="subscript"/>
        </w:rPr>
        <w:t>2</w:t>
      </w:r>
      <w:proofErr w:type="gramStart"/>
      <w:r w:rsidRPr="00DE390C">
        <w:rPr>
          <w:vertAlign w:val="subscript"/>
        </w:rPr>
        <w:t>,3</w:t>
      </w:r>
      <w:proofErr w:type="gramEnd"/>
      <w:r w:rsidRPr="00DE390C">
        <w:t xml:space="preserve"> edge and 510-525 eV for the O-K edge. To judge the quality of fit, we can compare the fit difference and </w:t>
      </w:r>
      <w:r w:rsidR="00270D6A" w:rsidRPr="00DE390C">
        <w:t xml:space="preserve">this </w:t>
      </w:r>
      <w:r w:rsidRPr="00DE390C">
        <w:t xml:space="preserve">noise. However, as the EELS spectra may have a small energy drift </w:t>
      </w:r>
      <w:r w:rsidRPr="00DE390C">
        <w:lastRenderedPageBreak/>
        <w:t xml:space="preserve">(&lt; 0.1eV) during acquisition, we need to </w:t>
      </w:r>
      <w:r w:rsidR="00270D6A" w:rsidRPr="00DE390C">
        <w:t xml:space="preserve">align </w:t>
      </w:r>
      <w:r w:rsidRPr="00DE390C">
        <w:t>the EELS spectra by using some fine features as reference positions (the L</w:t>
      </w:r>
      <w:r w:rsidRPr="00DE390C">
        <w:rPr>
          <w:vertAlign w:val="subscript"/>
        </w:rPr>
        <w:t>3</w:t>
      </w:r>
      <w:r w:rsidRPr="00DE390C">
        <w:t>-t</w:t>
      </w:r>
      <w:r w:rsidRPr="00DE390C">
        <w:rPr>
          <w:vertAlign w:val="subscript"/>
        </w:rPr>
        <w:t>2g</w:t>
      </w:r>
      <w:r w:rsidRPr="00DE390C">
        <w:rPr>
          <w:vertAlign w:val="superscript"/>
        </w:rPr>
        <w:t xml:space="preserve"> </w:t>
      </w:r>
      <w:r w:rsidRPr="00DE390C">
        <w:t>peak, for example</w:t>
      </w:r>
      <w:proofErr w:type="gramStart"/>
      <w:r w:rsidRPr="00DE390C">
        <w:t>) .</w:t>
      </w:r>
      <w:proofErr w:type="gramEnd"/>
      <w:r w:rsidRPr="00DE390C">
        <w:t xml:space="preserve"> We will discuss how useful this technique is to identify the Ti</w:t>
      </w:r>
      <w:r w:rsidRPr="00DE390C">
        <w:rPr>
          <w:vertAlign w:val="subscript"/>
        </w:rPr>
        <w:t>2</w:t>
      </w:r>
      <w:r w:rsidRPr="00DE390C">
        <w:t>O</w:t>
      </w:r>
      <w:r w:rsidRPr="00DE390C">
        <w:rPr>
          <w:vertAlign w:val="subscript"/>
        </w:rPr>
        <w:t>3</w:t>
      </w:r>
      <w:r w:rsidRPr="00DE390C">
        <w:t xml:space="preserve"> component in a black TiO</w:t>
      </w:r>
      <w:r w:rsidRPr="00DE390C">
        <w:rPr>
          <w:vertAlign w:val="subscript"/>
        </w:rPr>
        <w:t>2</w:t>
      </w:r>
      <w:r w:rsidRPr="00DE390C">
        <w:t xml:space="preserve"> </w:t>
      </w:r>
      <w:r w:rsidR="00C727A4" w:rsidRPr="00DE390C">
        <w:t>NP</w:t>
      </w:r>
      <w:r w:rsidRPr="00DE390C">
        <w:t xml:space="preserve"> in Chapter 3-</w:t>
      </w:r>
      <w:r w:rsidR="00C727A4" w:rsidRPr="00DE390C">
        <w:t>4</w:t>
      </w:r>
      <w:r w:rsidRPr="00DE390C">
        <w:t>.</w:t>
      </w:r>
    </w:p>
    <w:p w14:paraId="00DFEA12" w14:textId="77777777" w:rsidR="00A97AAE" w:rsidRPr="00DE390C" w:rsidRDefault="00A97AAE" w:rsidP="009B17F2">
      <w:pPr>
        <w:pStyle w:val="Heading4"/>
        <w:rPr>
          <w:rFonts w:ascii="Times New Roman" w:eastAsiaTheme="minorEastAsia" w:hAnsi="Times New Roman" w:cs="Times New Roman"/>
        </w:rPr>
      </w:pPr>
      <w:r w:rsidRPr="00DE390C">
        <w:rPr>
          <w:rFonts w:ascii="Times New Roman" w:hAnsi="Times New Roman" w:cs="Times New Roman"/>
        </w:rPr>
        <w:t>Band gap determination</w:t>
      </w:r>
    </w:p>
    <w:p w14:paraId="29236FCF" w14:textId="0A80F542" w:rsidR="00A97AAE" w:rsidRPr="00DE390C" w:rsidRDefault="00A97AAE" w:rsidP="00AB436F">
      <w:pPr>
        <w:ind w:firstLineChars="200" w:firstLine="400"/>
        <w:rPr>
          <w:rFonts w:ascii="Times New Roman" w:eastAsiaTheme="minorEastAsia" w:hAnsi="Times New Roman" w:cs="Times New Roman"/>
          <w:vertAlign w:val="superscript"/>
        </w:rPr>
      </w:pPr>
      <w:r w:rsidRPr="00DE390C">
        <w:rPr>
          <w:rFonts w:ascii="Times New Roman" w:eastAsiaTheme="minorEastAsia" w:hAnsi="Times New Roman" w:cs="Times New Roman"/>
        </w:rPr>
        <w:t>In the low energy-loss spectrum, we can directly measure the band gap of a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 xml:space="preserve">. In the past, the broad energy spread of the ZLP made it difficult to extract the signal from </w:t>
      </w:r>
      <w:proofErr w:type="spellStart"/>
      <w:r w:rsidRPr="00DE390C">
        <w:rPr>
          <w:rFonts w:ascii="Times New Roman" w:eastAsiaTheme="minorEastAsia" w:hAnsi="Times New Roman" w:cs="Times New Roman"/>
        </w:rPr>
        <w:t>interband</w:t>
      </w:r>
      <w:proofErr w:type="spellEnd"/>
      <w:r w:rsidRPr="00DE390C">
        <w:rPr>
          <w:rFonts w:ascii="Times New Roman" w:eastAsiaTheme="minorEastAsia" w:hAnsi="Times New Roman" w:cs="Times New Roman"/>
        </w:rPr>
        <w:t xml:space="preserve"> transitions. The asymmetry of ZLP further complicates band gap measurements. However, recent breakthroughs in </w:t>
      </w:r>
      <w:proofErr w:type="spellStart"/>
      <w:r w:rsidRPr="00DE390C">
        <w:rPr>
          <w:rFonts w:ascii="Times New Roman" w:eastAsiaTheme="minorEastAsia" w:hAnsi="Times New Roman" w:cs="Times New Roman"/>
        </w:rPr>
        <w:t>monochromator</w:t>
      </w:r>
      <w:proofErr w:type="spellEnd"/>
      <w:r w:rsidRPr="00DE390C">
        <w:rPr>
          <w:rFonts w:ascii="Times New Roman" w:eastAsiaTheme="minorEastAsia" w:hAnsi="Times New Roman" w:cs="Times New Roman"/>
        </w:rPr>
        <w:t xml:space="preserve"> technology for EELS significantly reduce the energy spread of the ZLP and therefore lead to precise band gap determination of semiconductors with 0.1eV</w:t>
      </w:r>
      <w:r w:rsidRPr="00DE390C">
        <w:rPr>
          <w:rFonts w:ascii="Times New Roman" w:eastAsiaTheme="minorEastAsia" w:hAnsi="Times New Roman" w:cs="Times New Roman"/>
        </w:rPr>
        <w:fldChar w:fldCharType="begin">
          <w:fldData xml:space="preserve">PEVuZE5vdGU+PENpdGU+PEF1dGhvcj5HdTwvQXV0aG9yPjxZZWFyPjIwMDc8L1llYXI+PFJlY051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</w:fldData>
        </w:fldChar>
      </w:r>
      <w:r w:rsidR="00930553">
        <w:rPr>
          <w:rFonts w:ascii="Times New Roman" w:eastAsiaTheme="minorEastAsia" w:hAnsi="Times New Roman" w:cs="Times New Roman"/>
        </w:rPr>
        <w:instrText xml:space="preserve"> ADDIN EN.CITE </w:instrText>
      </w:r>
      <w:r w:rsidR="00930553">
        <w:rPr>
          <w:rFonts w:ascii="Times New Roman" w:eastAsiaTheme="minorEastAsia" w:hAnsi="Times New Roman" w:cs="Times New Roman"/>
        </w:rPr>
        <w:fldChar w:fldCharType="begin">
          <w:fldData xml:space="preserve">PEVuZE5vdGU+PENpdGU+PEF1dGhvcj5HdTwvQXV0aG9yPjxZZWFyPjIwMDc8L1llYXI+PFJlY051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</w:fldData>
        </w:fldChar>
      </w:r>
      <w:r w:rsidR="00930553">
        <w:rPr>
          <w:rFonts w:ascii="Times New Roman" w:eastAsiaTheme="minorEastAsia" w:hAnsi="Times New Roman" w:cs="Times New Roman"/>
        </w:rPr>
        <w:instrText xml:space="preserve"> ADDIN EN.CITE.DATA </w:instrText>
      </w:r>
      <w:r w:rsidR="00930553">
        <w:rPr>
          <w:rFonts w:ascii="Times New Roman" w:eastAsiaTheme="minorEastAsia" w:hAnsi="Times New Roman" w:cs="Times New Roman"/>
        </w:rPr>
      </w:r>
      <w:r w:rsidR="00930553">
        <w:rPr>
          <w:rFonts w:ascii="Times New Roman" w:eastAsiaTheme="minorEastAsia" w:hAnsi="Times New Roman" w:cs="Times New Roman"/>
        </w:rPr>
        <w:fldChar w:fldCharType="end"/>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73</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xml:space="preserve"> error by using different EELS spectrum fit methods such as Fourier-log deconvolution to obtain single scattering distributions</w:t>
      </w:r>
      <w:r w:rsidRPr="00DE390C">
        <w:rPr>
          <w:rFonts w:ascii="Times New Roman" w:eastAsiaTheme="minorEastAsia" w:hAnsi="Times New Roman" w:cs="Times New Roman"/>
        </w:rPr>
        <w:fldChar w:fldCharType="begin">
          <w:fldData xml:space="preserve">PEVuZE5vdGU+PENpdGU+PEF1dGhvcj5Fcm5pPC9BdXRob3I+PFllYXI+MjAwNTwvWWVhcj48UmVj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</w:fldData>
        </w:fldChar>
      </w:r>
      <w:r w:rsidR="00930553">
        <w:rPr>
          <w:rFonts w:ascii="Times New Roman" w:eastAsiaTheme="minorEastAsia" w:hAnsi="Times New Roman" w:cs="Times New Roman"/>
        </w:rPr>
        <w:instrText xml:space="preserve"> ADDIN EN.CITE </w:instrText>
      </w:r>
      <w:r w:rsidR="00930553">
        <w:rPr>
          <w:rFonts w:ascii="Times New Roman" w:eastAsiaTheme="minorEastAsia" w:hAnsi="Times New Roman" w:cs="Times New Roman"/>
        </w:rPr>
        <w:fldChar w:fldCharType="begin">
          <w:fldData xml:space="preserve">PEVuZE5vdGU+PENpdGU+PEF1dGhvcj5Fcm5pPC9BdXRob3I+PFllYXI+MjAwNTwvWWVhcj48UmVj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</w:fldData>
        </w:fldChar>
      </w:r>
      <w:r w:rsidR="00930553">
        <w:rPr>
          <w:rFonts w:ascii="Times New Roman" w:eastAsiaTheme="minorEastAsia" w:hAnsi="Times New Roman" w:cs="Times New Roman"/>
        </w:rPr>
        <w:instrText xml:space="preserve"> ADDIN EN.CITE.DATA </w:instrText>
      </w:r>
      <w:r w:rsidR="00930553">
        <w:rPr>
          <w:rFonts w:ascii="Times New Roman" w:eastAsiaTheme="minorEastAsia" w:hAnsi="Times New Roman" w:cs="Times New Roman"/>
        </w:rPr>
      </w:r>
      <w:r w:rsidR="00930553">
        <w:rPr>
          <w:rFonts w:ascii="Times New Roman" w:eastAsiaTheme="minorEastAsia" w:hAnsi="Times New Roman" w:cs="Times New Roman"/>
        </w:rPr>
        <w:fldChar w:fldCharType="end"/>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74</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power law to fit the tail of ZLP</w:t>
      </w:r>
      <w:r w:rsidRPr="00DE390C">
        <w:rPr>
          <w:rFonts w:ascii="Times New Roman" w:eastAsiaTheme="minorEastAsia" w:hAnsi="Times New Roman" w:cs="Times New Roman"/>
        </w:rPr>
        <w:fldChar w:fldCharType="begin">
          <w:fldData xml:space="preserve">PEVuZE5vdGU+PENpdGU+PEF1dGhvcj5Fcm5pPC9BdXRob3I+PFllYXI+MjAwNzwvWWVhcj48UmVj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</w:fldData>
        </w:fldChar>
      </w:r>
      <w:r w:rsidR="00930553">
        <w:rPr>
          <w:rFonts w:ascii="Times New Roman" w:eastAsiaTheme="minorEastAsia" w:hAnsi="Times New Roman" w:cs="Times New Roman"/>
        </w:rPr>
        <w:instrText xml:space="preserve"> ADDIN EN.CITE </w:instrText>
      </w:r>
      <w:r w:rsidR="00930553">
        <w:rPr>
          <w:rFonts w:ascii="Times New Roman" w:eastAsiaTheme="minorEastAsia" w:hAnsi="Times New Roman" w:cs="Times New Roman"/>
        </w:rPr>
        <w:fldChar w:fldCharType="begin">
          <w:fldData xml:space="preserve">PEVuZE5vdGU+PENpdGU+PEF1dGhvcj5Fcm5pPC9BdXRob3I+PFllYXI+MjAwNzwvWWVhcj48UmVj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</w:fldData>
        </w:fldChar>
      </w:r>
      <w:r w:rsidR="00930553">
        <w:rPr>
          <w:rFonts w:ascii="Times New Roman" w:eastAsiaTheme="minorEastAsia" w:hAnsi="Times New Roman" w:cs="Times New Roman"/>
        </w:rPr>
        <w:instrText xml:space="preserve"> ADDIN EN.CITE.DATA </w:instrText>
      </w:r>
      <w:r w:rsidR="00930553">
        <w:rPr>
          <w:rFonts w:ascii="Times New Roman" w:eastAsiaTheme="minorEastAsia" w:hAnsi="Times New Roman" w:cs="Times New Roman"/>
        </w:rPr>
      </w:r>
      <w:r w:rsidR="00930553">
        <w:rPr>
          <w:rFonts w:ascii="Times New Roman" w:eastAsiaTheme="minorEastAsia" w:hAnsi="Times New Roman" w:cs="Times New Roman"/>
        </w:rPr>
        <w:fldChar w:fldCharType="end"/>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75,76</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and visual determining the band gap without fitting</w:t>
      </w:r>
      <w:r w:rsidRPr="00DE390C">
        <w:rPr>
          <w:rFonts w:ascii="Times New Roman" w:eastAsiaTheme="minorEastAsia" w:hAnsi="Times New Roman" w:cs="Times New Roman"/>
        </w:rPr>
        <w:fldChar w:fldCharType="begin">
          <w:fldData xml:space="preserve">PEVuZE5vdGU+PENpdGU+PEF1dGhvcj5LaW1vdG88L0F1dGhvcj48WWVhcj4yMDA1PC9ZZWFyPjxS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</w:fldData>
        </w:fldChar>
      </w:r>
      <w:r w:rsidR="00930553">
        <w:rPr>
          <w:rFonts w:ascii="Times New Roman" w:eastAsiaTheme="minorEastAsia" w:hAnsi="Times New Roman" w:cs="Times New Roman"/>
        </w:rPr>
        <w:instrText xml:space="preserve"> ADDIN EN.CITE </w:instrText>
      </w:r>
      <w:r w:rsidR="00930553">
        <w:rPr>
          <w:rFonts w:ascii="Times New Roman" w:eastAsiaTheme="minorEastAsia" w:hAnsi="Times New Roman" w:cs="Times New Roman"/>
        </w:rPr>
        <w:fldChar w:fldCharType="begin">
          <w:fldData xml:space="preserve">PEVuZE5vdGU+PENpdGU+PEF1dGhvcj5LaW1vdG88L0F1dGhvcj48WWVhcj4yMDA1PC9ZZWFyPjxS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</w:fldData>
        </w:fldChar>
      </w:r>
      <w:r w:rsidR="00930553">
        <w:rPr>
          <w:rFonts w:ascii="Times New Roman" w:eastAsiaTheme="minorEastAsia" w:hAnsi="Times New Roman" w:cs="Times New Roman"/>
        </w:rPr>
        <w:instrText xml:space="preserve"> ADDIN EN.CITE.DATA </w:instrText>
      </w:r>
      <w:r w:rsidR="00930553">
        <w:rPr>
          <w:rFonts w:ascii="Times New Roman" w:eastAsiaTheme="minorEastAsia" w:hAnsi="Times New Roman" w:cs="Times New Roman"/>
        </w:rPr>
      </w:r>
      <w:r w:rsidR="00930553">
        <w:rPr>
          <w:rFonts w:ascii="Times New Roman" w:eastAsiaTheme="minorEastAsia" w:hAnsi="Times New Roman" w:cs="Times New Roman"/>
        </w:rPr>
        <w:fldChar w:fldCharType="end"/>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77</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xml:space="preserve">. However, though </w:t>
      </w:r>
      <w:proofErr w:type="spellStart"/>
      <w:r w:rsidRPr="00DE390C">
        <w:rPr>
          <w:rFonts w:ascii="Times New Roman" w:eastAsiaTheme="minorEastAsia" w:hAnsi="Times New Roman" w:cs="Times New Roman"/>
        </w:rPr>
        <w:t>monochromated</w:t>
      </w:r>
      <w:proofErr w:type="spellEnd"/>
      <w:r w:rsidRPr="00DE390C">
        <w:rPr>
          <w:rFonts w:ascii="Times New Roman" w:eastAsiaTheme="minorEastAsia" w:hAnsi="Times New Roman" w:cs="Times New Roman"/>
        </w:rPr>
        <w:t xml:space="preserve"> EELS highly </w:t>
      </w:r>
      <w:r w:rsidR="00B3495F" w:rsidRPr="00DE390C">
        <w:rPr>
          <w:rFonts w:ascii="Times New Roman" w:eastAsiaTheme="minorEastAsia" w:hAnsi="Times New Roman" w:cs="Times New Roman"/>
        </w:rPr>
        <w:t>suppresses</w:t>
      </w:r>
      <w:r w:rsidRPr="00DE390C">
        <w:rPr>
          <w:rFonts w:ascii="Times New Roman" w:eastAsiaTheme="minorEastAsia" w:hAnsi="Times New Roman" w:cs="Times New Roman"/>
        </w:rPr>
        <w:t xml:space="preserve"> the impact of the ZLP on band gap determination, there are still many factors that influence the accuracy of band gap determinations. For example, accuracy of the band gap determination for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may be lower than that of rutile because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has an indirect band gap </w:t>
      </w:r>
      <w:r w:rsidR="00C07E61" w:rsidRPr="00DE390C">
        <w:rPr>
          <w:rFonts w:ascii="Times New Roman" w:eastAsiaTheme="minorEastAsia" w:hAnsi="Times New Roman" w:cs="Times New Roman"/>
        </w:rPr>
        <w:t xml:space="preserve">while </w:t>
      </w:r>
      <w:r w:rsidRPr="00DE390C">
        <w:rPr>
          <w:rFonts w:ascii="Times New Roman" w:eastAsiaTheme="minorEastAsia" w:hAnsi="Times New Roman" w:cs="Times New Roman"/>
        </w:rPr>
        <w:t xml:space="preserve">rutile has a direct band gap. In indirect band gap materials, excitation of electrons from the top of the VB to the bottom of the CB isn’t through the Γ-Γ transition but is associated with momentum transfer. Therefore the cross-section for </w:t>
      </w:r>
      <w:proofErr w:type="spellStart"/>
      <w:r w:rsidRPr="00DE390C">
        <w:rPr>
          <w:rFonts w:ascii="Times New Roman" w:eastAsiaTheme="minorEastAsia" w:hAnsi="Times New Roman" w:cs="Times New Roman"/>
        </w:rPr>
        <w:t>interband</w:t>
      </w:r>
      <w:proofErr w:type="spellEnd"/>
      <w:r w:rsidRPr="00DE390C">
        <w:rPr>
          <w:rFonts w:ascii="Times New Roman" w:eastAsiaTheme="minorEastAsia" w:hAnsi="Times New Roman" w:cs="Times New Roman"/>
        </w:rPr>
        <w:t xml:space="preserve"> transitions of indirect band gap materials is lower than that of direct band gap materials</w:t>
      </w:r>
      <w:r w:rsidRPr="00DE390C">
        <w:rPr>
          <w:rFonts w:ascii="Times New Roman" w:eastAsiaTheme="minorEastAsia" w:hAnsi="Times New Roman" w:cs="Times New Roman"/>
        </w:rPr>
        <w:fldChar w:fldCharType="begin">
          <w:fldData xml:space="preserve">PEVuZE5vdGU+PENpdGU+PEF1dGhvcj5HdTwvQXV0aG9yPjxZZWFyPjIwMDc8L1llYXI+PFJlY051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</w:fldData>
        </w:fldChar>
      </w:r>
      <w:r w:rsidR="00930553">
        <w:rPr>
          <w:rFonts w:ascii="Times New Roman" w:eastAsiaTheme="minorEastAsia" w:hAnsi="Times New Roman" w:cs="Times New Roman"/>
        </w:rPr>
        <w:instrText xml:space="preserve"> ADDIN EN.CITE </w:instrText>
      </w:r>
      <w:r w:rsidR="00930553">
        <w:rPr>
          <w:rFonts w:ascii="Times New Roman" w:eastAsiaTheme="minorEastAsia" w:hAnsi="Times New Roman" w:cs="Times New Roman"/>
        </w:rPr>
        <w:fldChar w:fldCharType="begin">
          <w:fldData xml:space="preserve">PEVuZE5vdGU+PENpdGU+PEF1dGhvcj5HdTwvQXV0aG9yPjxZZWFyPjIwMDc8L1llYXI+PFJlY051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</w:fldData>
        </w:fldChar>
      </w:r>
      <w:r w:rsidR="00930553">
        <w:rPr>
          <w:rFonts w:ascii="Times New Roman" w:eastAsiaTheme="minorEastAsia" w:hAnsi="Times New Roman" w:cs="Times New Roman"/>
        </w:rPr>
        <w:instrText xml:space="preserve"> ADDIN EN.CITE.DATA </w:instrText>
      </w:r>
      <w:r w:rsidR="00930553">
        <w:rPr>
          <w:rFonts w:ascii="Times New Roman" w:eastAsiaTheme="minorEastAsia" w:hAnsi="Times New Roman" w:cs="Times New Roman"/>
        </w:rPr>
      </w:r>
      <w:r w:rsidR="00930553">
        <w:rPr>
          <w:rFonts w:ascii="Times New Roman" w:eastAsiaTheme="minorEastAsia" w:hAnsi="Times New Roman" w:cs="Times New Roman"/>
        </w:rPr>
        <w:fldChar w:fldCharType="end"/>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73</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w:t>
      </w:r>
      <w:r w:rsidR="00C07E61" w:rsidRPr="00DE390C">
        <w:rPr>
          <w:rFonts w:ascii="Times New Roman" w:eastAsiaTheme="minorEastAsia" w:hAnsi="Times New Roman" w:cs="Times New Roman"/>
        </w:rPr>
        <w:t xml:space="preserve"> Other transitions such as Cerenkov radiation, surface </w:t>
      </w:r>
      <w:proofErr w:type="spellStart"/>
      <w:r w:rsidR="00C07E61" w:rsidRPr="00DE390C">
        <w:rPr>
          <w:rFonts w:ascii="Times New Roman" w:eastAsiaTheme="minorEastAsia" w:hAnsi="Times New Roman" w:cs="Times New Roman"/>
        </w:rPr>
        <w:t>plasmon</w:t>
      </w:r>
      <w:proofErr w:type="spellEnd"/>
      <w:r w:rsidR="00C07E61" w:rsidRPr="00DE390C">
        <w:rPr>
          <w:rFonts w:ascii="Times New Roman" w:eastAsiaTheme="minorEastAsia" w:hAnsi="Times New Roman" w:cs="Times New Roman"/>
        </w:rPr>
        <w:t xml:space="preserve"> or </w:t>
      </w:r>
      <w:proofErr w:type="spellStart"/>
      <w:r w:rsidR="00C07E61" w:rsidRPr="00DE390C">
        <w:rPr>
          <w:rFonts w:ascii="Times New Roman" w:eastAsiaTheme="minorEastAsia" w:hAnsi="Times New Roman" w:cs="Times New Roman"/>
        </w:rPr>
        <w:t>excitonic</w:t>
      </w:r>
      <w:proofErr w:type="spellEnd"/>
      <w:r w:rsidR="00C07E61" w:rsidRPr="00DE390C">
        <w:rPr>
          <w:rFonts w:ascii="Times New Roman" w:eastAsiaTheme="minorEastAsia" w:hAnsi="Times New Roman" w:cs="Times New Roman"/>
        </w:rPr>
        <w:t xml:space="preserve"> excitation can also occur in the energy range of the band-gap and complicate band gap measurements in many materials. This is however not the case in our TiO</w:t>
      </w:r>
      <w:r w:rsidR="00C07E61" w:rsidRPr="00DE390C">
        <w:rPr>
          <w:rFonts w:ascii="Times New Roman" w:eastAsiaTheme="minorEastAsia" w:hAnsi="Times New Roman" w:cs="Times New Roman"/>
          <w:vertAlign w:val="subscript"/>
        </w:rPr>
        <w:t>2</w:t>
      </w:r>
      <w:r w:rsidR="00C07E61" w:rsidRPr="00DE390C">
        <w:rPr>
          <w:rFonts w:ascii="Times New Roman" w:eastAsiaTheme="minorEastAsia" w:hAnsi="Times New Roman" w:cs="Times New Roman"/>
          <w:vertAlign w:val="superscript"/>
        </w:rPr>
        <w:t xml:space="preserve"> </w:t>
      </w:r>
      <w:proofErr w:type="spellStart"/>
      <w:r w:rsidR="00C07E61" w:rsidRPr="00DE390C">
        <w:rPr>
          <w:rFonts w:ascii="Times New Roman" w:eastAsiaTheme="minorEastAsia" w:hAnsi="Times New Roman" w:cs="Times New Roman"/>
        </w:rPr>
        <w:t>nano</w:t>
      </w:r>
      <w:proofErr w:type="spellEnd"/>
      <w:r w:rsidR="00C07E61" w:rsidRPr="00DE390C">
        <w:rPr>
          <w:rFonts w:ascii="Times New Roman" w:eastAsiaTheme="minorEastAsia" w:hAnsi="Times New Roman" w:cs="Times New Roman"/>
        </w:rPr>
        <w:t>-particles.</w:t>
      </w:r>
    </w:p>
    <w:p w14:paraId="4F8525AD" w14:textId="5A43052E" w:rsidR="00A97AAE" w:rsidRPr="00DE390C" w:rsidRDefault="00A97AAE" w:rsidP="00AB436F">
      <w:pPr>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In this research, we used EELS spectra taken from a standard rutile (Degussa 25) of known band gap (3eV) to compare different measurement methods. The maximum of the ZLP is shifted</w:t>
      </w:r>
      <w:r w:rsidR="00C07E61" w:rsidRPr="00DE390C">
        <w:rPr>
          <w:rFonts w:ascii="Times New Roman" w:eastAsiaTheme="minorEastAsia" w:hAnsi="Times New Roman" w:cs="Times New Roman"/>
        </w:rPr>
        <w:t xml:space="preserve"> exactly</w:t>
      </w:r>
      <w:r w:rsidRPr="00DE390C">
        <w:rPr>
          <w:rFonts w:ascii="Times New Roman" w:eastAsiaTheme="minorEastAsia" w:hAnsi="Times New Roman" w:cs="Times New Roman"/>
        </w:rPr>
        <w:t xml:space="preserve"> to 0eV because there is</w:t>
      </w:r>
      <w:r w:rsidR="00C07E61" w:rsidRPr="00DE390C">
        <w:rPr>
          <w:rFonts w:ascii="Times New Roman" w:eastAsiaTheme="minorEastAsia" w:hAnsi="Times New Roman" w:cs="Times New Roman"/>
        </w:rPr>
        <w:t xml:space="preserve"> a</w:t>
      </w:r>
      <w:r w:rsidRPr="00DE390C">
        <w:rPr>
          <w:rFonts w:ascii="Times New Roman" w:eastAsiaTheme="minorEastAsia" w:hAnsi="Times New Roman" w:cs="Times New Roman"/>
        </w:rPr>
        <w:t xml:space="preserve"> 0.1eV-0.2eV </w:t>
      </w:r>
      <w:r w:rsidR="00C07E61" w:rsidRPr="00DE390C">
        <w:rPr>
          <w:rFonts w:ascii="Times New Roman" w:eastAsiaTheme="minorEastAsia" w:hAnsi="Times New Roman" w:cs="Times New Roman"/>
        </w:rPr>
        <w:t xml:space="preserve">uncertainty </w:t>
      </w:r>
      <w:r w:rsidRPr="00DE390C">
        <w:rPr>
          <w:rFonts w:ascii="Times New Roman" w:eastAsiaTheme="minorEastAsia" w:hAnsi="Times New Roman" w:cs="Times New Roman"/>
        </w:rPr>
        <w:t xml:space="preserve">due to high tension energy instability. The electron beam is placed at the center of the rutile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s. The measured band gap is constant in most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 xml:space="preserve">s synthesized in our experiments. One may need to consider quantum size effects when measuring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 xml:space="preserve">s below 2 nm in diameter, </w:t>
      </w:r>
      <w:r w:rsidR="00B3495F" w:rsidRPr="00DE390C">
        <w:rPr>
          <w:rFonts w:ascii="Times New Roman" w:eastAsiaTheme="minorEastAsia" w:hAnsi="Times New Roman" w:cs="Times New Roman"/>
        </w:rPr>
        <w:t xml:space="preserve">and </w:t>
      </w:r>
      <w:r w:rsidRPr="00DE390C">
        <w:rPr>
          <w:rFonts w:ascii="Times New Roman" w:eastAsiaTheme="minorEastAsia" w:hAnsi="Times New Roman" w:cs="Times New Roman"/>
        </w:rPr>
        <w:t xml:space="preserve">however the particles examined here were substantially larger. </w:t>
      </w:r>
      <w:r w:rsidR="00BE5648" w:rsidRPr="00DE390C">
        <w:rPr>
          <w:rFonts w:ascii="Times New Roman" w:eastAsiaTheme="minorEastAsia" w:hAnsi="Times New Roman" w:cs="Times New Roman"/>
        </w:rPr>
        <w:t>Figure 2-15</w:t>
      </w:r>
      <w:r w:rsidRPr="00DE390C">
        <w:rPr>
          <w:rFonts w:ascii="Times New Roman" w:eastAsiaTheme="minorEastAsia" w:hAnsi="Times New Roman" w:cs="Times New Roman"/>
        </w:rPr>
        <w:t>a shows the simplest method to estimate the band gap by reading the minimum between the ZLP’s right tail and the onset of the first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t>
      </w:r>
      <w:proofErr w:type="spellStart"/>
      <w:r w:rsidRPr="00DE390C">
        <w:rPr>
          <w:rFonts w:ascii="Times New Roman" w:eastAsiaTheme="minorEastAsia" w:hAnsi="Times New Roman" w:cs="Times New Roman"/>
        </w:rPr>
        <w:t>interband</w:t>
      </w:r>
      <w:proofErr w:type="spellEnd"/>
      <w:r w:rsidRPr="00DE390C">
        <w:rPr>
          <w:rFonts w:ascii="Times New Roman" w:eastAsiaTheme="minorEastAsia" w:hAnsi="Times New Roman" w:cs="Times New Roman"/>
        </w:rPr>
        <w:t xml:space="preserve"> transition (VB-3d) peak located at 3-7eV. This point can be precisely measured by taking the first derivative of the EELS spectrum, as shown in </w:t>
      </w:r>
      <w:r w:rsidR="00BE5648" w:rsidRPr="00DE390C">
        <w:rPr>
          <w:rFonts w:ascii="Times New Roman" w:eastAsiaTheme="minorEastAsia" w:hAnsi="Times New Roman" w:cs="Times New Roman"/>
        </w:rPr>
        <w:t xml:space="preserve">Figure </w:t>
      </w:r>
      <w:r w:rsidR="00BE5648" w:rsidRPr="00DE390C">
        <w:rPr>
          <w:rFonts w:ascii="Times New Roman" w:eastAsiaTheme="minorEastAsia" w:hAnsi="Times New Roman" w:cs="Times New Roman"/>
        </w:rPr>
        <w:lastRenderedPageBreak/>
        <w:t>2-15</w:t>
      </w:r>
      <w:r w:rsidRPr="00DE390C">
        <w:rPr>
          <w:rFonts w:ascii="Times New Roman" w:eastAsiaTheme="minorEastAsia" w:hAnsi="Times New Roman" w:cs="Times New Roman"/>
        </w:rPr>
        <w:t>b. Though this method is simple we obtain very accurate band gap measurement (3eV) which is the same as bulk rutile. The reason that we can accurately estimate the onset of the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first </w:t>
      </w:r>
      <w:proofErr w:type="spellStart"/>
      <w:r w:rsidRPr="00DE390C">
        <w:rPr>
          <w:rFonts w:ascii="Times New Roman" w:eastAsiaTheme="minorEastAsia" w:hAnsi="Times New Roman" w:cs="Times New Roman"/>
        </w:rPr>
        <w:t>interband</w:t>
      </w:r>
      <w:proofErr w:type="spellEnd"/>
      <w:r w:rsidRPr="00DE390C">
        <w:rPr>
          <w:rFonts w:ascii="Times New Roman" w:eastAsiaTheme="minorEastAsia" w:hAnsi="Times New Roman" w:cs="Times New Roman"/>
        </w:rPr>
        <w:t xml:space="preserve"> transition peak is that the </w:t>
      </w:r>
      <w:proofErr w:type="spellStart"/>
      <w:r w:rsidRPr="00DE390C">
        <w:rPr>
          <w:rFonts w:ascii="Times New Roman" w:eastAsiaTheme="minorEastAsia" w:hAnsi="Times New Roman" w:cs="Times New Roman"/>
        </w:rPr>
        <w:t>monochromator</w:t>
      </w:r>
      <w:proofErr w:type="spellEnd"/>
      <w:r w:rsidRPr="00DE390C">
        <w:rPr>
          <w:rFonts w:ascii="Times New Roman" w:eastAsiaTheme="minorEastAsia" w:hAnsi="Times New Roman" w:cs="Times New Roman"/>
        </w:rPr>
        <w:t xml:space="preserve"> significantly suppresses the influence of ZLP’s tail. </w:t>
      </w:r>
    </w:p>
    <w:p w14:paraId="44436FBB" w14:textId="77777777" w:rsidR="001502A5" w:rsidRPr="00DE390C" w:rsidRDefault="001502A5" w:rsidP="001502A5">
      <w:pPr>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Another method of band gap determination is to find the intersection between the tangent line at the inflection point of the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VB-3d </w:t>
      </w:r>
      <w:proofErr w:type="spellStart"/>
      <w:r w:rsidRPr="00DE390C">
        <w:rPr>
          <w:rFonts w:ascii="Times New Roman" w:eastAsiaTheme="minorEastAsia" w:hAnsi="Times New Roman" w:cs="Times New Roman"/>
        </w:rPr>
        <w:t>interband</w:t>
      </w:r>
      <w:proofErr w:type="spellEnd"/>
      <w:r w:rsidRPr="00DE390C">
        <w:rPr>
          <w:rFonts w:ascii="Times New Roman" w:eastAsiaTheme="minorEastAsia" w:hAnsi="Times New Roman" w:cs="Times New Roman"/>
        </w:rPr>
        <w:t xml:space="preserve"> transition peak and the x axis. This is shown in Figure 2-15c. This method requires calculating the second derivative of the spectrum. However, this method is sensitive to noise which can easily alter the curvature of the peaks, as shown in Figure 2-15d. Therefore, the measured band gap values usually vary by 0.1-0.2eV. To improve this noise problem we would have to use a long integration time during acquisition but this tends to damage the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Even in bulk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finding the inflection point of the first </w:t>
      </w:r>
      <w:proofErr w:type="spellStart"/>
      <w:r w:rsidRPr="00DE390C">
        <w:rPr>
          <w:rFonts w:ascii="Times New Roman" w:eastAsiaTheme="minorEastAsia" w:hAnsi="Times New Roman" w:cs="Times New Roman"/>
        </w:rPr>
        <w:t>interband</w:t>
      </w:r>
      <w:proofErr w:type="spellEnd"/>
      <w:r w:rsidRPr="00DE390C">
        <w:rPr>
          <w:rFonts w:ascii="Times New Roman" w:eastAsiaTheme="minorEastAsia" w:hAnsi="Times New Roman" w:cs="Times New Roman"/>
        </w:rPr>
        <w:t xml:space="preserve"> transition peak is not trivially accomplished by just taking the second derivative of the spectrum, because this peak actually split into two peaks associate with VB-t</w:t>
      </w:r>
      <w:r w:rsidRPr="00DE390C">
        <w:rPr>
          <w:rFonts w:ascii="Times New Roman" w:eastAsiaTheme="minorEastAsia" w:hAnsi="Times New Roman" w:cs="Times New Roman"/>
          <w:vertAlign w:val="subscript"/>
        </w:rPr>
        <w:t>2g</w:t>
      </w:r>
      <w:r w:rsidRPr="00DE390C">
        <w:rPr>
          <w:rFonts w:ascii="Times New Roman" w:eastAsiaTheme="minorEastAsia" w:hAnsi="Times New Roman" w:cs="Times New Roman"/>
        </w:rPr>
        <w:t xml:space="preserve"> and VB-</w:t>
      </w:r>
      <w:proofErr w:type="spellStart"/>
      <w:r w:rsidRPr="00DE390C">
        <w:rPr>
          <w:rFonts w:ascii="Times New Roman" w:eastAsiaTheme="minorEastAsia" w:hAnsi="Times New Roman" w:cs="Times New Roman"/>
        </w:rPr>
        <w:t>e</w:t>
      </w:r>
      <w:r w:rsidRPr="00DE390C">
        <w:rPr>
          <w:rFonts w:ascii="Times New Roman" w:eastAsiaTheme="minorEastAsia" w:hAnsi="Times New Roman" w:cs="Times New Roman"/>
          <w:vertAlign w:val="subscript"/>
        </w:rPr>
        <w:t>g</w:t>
      </w:r>
      <w:proofErr w:type="spellEnd"/>
      <w:r w:rsidRPr="00DE390C">
        <w:rPr>
          <w:rFonts w:ascii="Times New Roman" w:eastAsiaTheme="minorEastAsia" w:hAnsi="Times New Roman" w:cs="Times New Roman"/>
        </w:rPr>
        <w:t xml:space="preserve"> transitions due to the crystal field splitting effect in rutile. Therefore, we use </w:t>
      </w:r>
      <w:proofErr w:type="spellStart"/>
      <w:r w:rsidRPr="00DE390C">
        <w:rPr>
          <w:rFonts w:ascii="Times New Roman" w:eastAsiaTheme="minorEastAsia" w:hAnsi="Times New Roman" w:cs="Times New Roman"/>
        </w:rPr>
        <w:t>Quantifit</w:t>
      </w:r>
      <w:proofErr w:type="spellEnd"/>
      <w:r w:rsidRPr="00DE390C">
        <w:rPr>
          <w:rFonts w:ascii="Times New Roman" w:eastAsiaTheme="minorEastAsia" w:hAnsi="Times New Roman" w:cs="Times New Roman"/>
        </w:rPr>
        <w:t xml:space="preserve"> to separate these two peaks and then make a corresponding estimation.</w:t>
      </w:r>
    </w:p>
    <w:p w14:paraId="6A22213D" w14:textId="77777777" w:rsidR="001502A5" w:rsidRPr="00DE390C" w:rsidRDefault="001502A5" w:rsidP="001502A5">
      <w:pPr>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 xml:space="preserve">As shown in Figure 2-15e, we use a combination of a Gaussian peak and a Lorentzian peak to model the ZLP. The Gaussian peak represents the intrinsic energy distribution of the zero-loss beam and the Lorentzian peak is used to fit the asymmetric tail of the ZLP. The first </w:t>
      </w:r>
      <w:proofErr w:type="spellStart"/>
      <w:r w:rsidRPr="00DE390C">
        <w:rPr>
          <w:rFonts w:ascii="Times New Roman" w:eastAsiaTheme="minorEastAsia" w:hAnsi="Times New Roman" w:cs="Times New Roman"/>
        </w:rPr>
        <w:t>interband</w:t>
      </w:r>
      <w:proofErr w:type="spellEnd"/>
      <w:r w:rsidRPr="00DE390C">
        <w:rPr>
          <w:rFonts w:ascii="Times New Roman" w:eastAsiaTheme="minorEastAsia" w:hAnsi="Times New Roman" w:cs="Times New Roman"/>
        </w:rPr>
        <w:t xml:space="preserve"> transition peak is fitted by two Gaussian peaks located at 4.5eV and 6.1eV respectively. Whether the peaks are fitted by Gaussian or Lorentzian peaks depend on the calculated “goodness of fit”, </w:t>
      </w:r>
      <w:r w:rsidRPr="00DE390C">
        <w:rPr>
          <w:rFonts w:ascii="Times New Roman" w:eastAsia="Gulim" w:hAnsi="Times New Roman" w:cs="Times New Roman"/>
        </w:rPr>
        <w:t>χ</w:t>
      </w:r>
      <w:r w:rsidRPr="00DE390C">
        <w:rPr>
          <w:rFonts w:ascii="Times New Roman" w:eastAsiaTheme="minorEastAsia" w:hAnsi="Times New Roman" w:cs="Times New Roman"/>
          <w:vertAlign w:val="superscript"/>
        </w:rPr>
        <w:t>2</w:t>
      </w:r>
      <w:r w:rsidRPr="00DE390C">
        <w:rPr>
          <w:rFonts w:ascii="Times New Roman" w:eastAsiaTheme="minorEastAsia" w:hAnsi="Times New Roman" w:cs="Times New Roman"/>
        </w:rPr>
        <w:t>. This method is also applied to the core-loss peak fitting. From the fit we can also get the area and FWHM of the peak. A Gaussian peak f(x) is defined by:</w:t>
      </w:r>
    </w:p>
    <w:tbl>
      <w:tblPr>
        <w:tblStyle w:val="TableGrid"/>
        <w:tblW w:w="0" w:type="auto"/>
        <w:tblLook w:val="04A0" w:firstRow="1" w:lastRow="0" w:firstColumn="1" w:lastColumn="0" w:noHBand="0" w:noVBand="1"/>
      </w:tblPr>
      <w:tblGrid>
        <w:gridCol w:w="7479"/>
        <w:gridCol w:w="1043"/>
      </w:tblGrid>
      <w:tr w:rsidR="001502A5" w:rsidRPr="00DE390C" w14:paraId="3DF39A05" w14:textId="77777777" w:rsidTr="00683564">
        <w:tc>
          <w:tcPr>
            <w:tcW w:w="7479" w:type="dxa"/>
            <w:tcBorders>
              <w:top w:val="nil"/>
              <w:left w:val="nil"/>
              <w:bottom w:val="nil"/>
              <w:right w:val="nil"/>
            </w:tcBorders>
          </w:tcPr>
          <w:p w14:paraId="3A6205DD" w14:textId="77777777" w:rsidR="001502A5" w:rsidRPr="00DE390C" w:rsidRDefault="001502A5" w:rsidP="00683564">
            <w:pPr>
              <w:jc w:val="center"/>
              <w:rPr>
                <w:rFonts w:ascii="Times New Roman" w:hAnsi="Times New Roman" w:cs="Times New Roman"/>
              </w:rPr>
            </w:pPr>
            <m:oMathPara>
              <m:oMath>
                <m:r>
                  <m:rPr>
                    <m:sty m:val="p"/>
                  </m:rPr>
                  <w:rPr>
                    <w:rFonts w:ascii="Cambria Math" w:eastAsiaTheme="minorEastAsia" w:hAnsi="Cambria Math" w:cs="Times New Roman"/>
                  </w:rPr>
                  <m:t>f</m:t>
                </m:r>
                <m:d>
                  <m:dPr>
                    <m:ctrlPr>
                      <w:rPr>
                        <w:rFonts w:ascii="Cambria Math" w:eastAsiaTheme="minorEastAsia" w:hAnsi="Cambria Math" w:cs="Times New Roman"/>
                      </w:rPr>
                    </m:ctrlPr>
                  </m:dPr>
                  <m:e>
                    <m:r>
                      <m:rPr>
                        <m:sty m:val="p"/>
                      </m:rPr>
                      <w:rPr>
                        <w:rFonts w:ascii="Cambria Math" w:eastAsiaTheme="minorEastAsia" w:hAnsi="Cambria Math" w:cs="Times New Roman"/>
                      </w:rPr>
                      <m:t>x</m:t>
                    </m:r>
                  </m:e>
                </m:d>
                <m:r>
                  <m:rPr>
                    <m:sty m:val="p"/>
                  </m:rPr>
                  <w:rPr>
                    <w:rFonts w:ascii="Cambria Math" w:eastAsiaTheme="minorEastAsia" w:hAnsi="Cambria Math" w:cs="Times New Roman"/>
                  </w:rPr>
                  <m:t>=a</m:t>
                </m:r>
                <m:r>
                  <m:rPr>
                    <m:sty m:val="p"/>
                  </m:rPr>
                  <w:rPr>
                    <w:rFonts w:ascii="Cambria Math" w:eastAsia="宋体" w:hAnsi="Cambria Math" w:cs="Times New Roman"/>
                  </w:rPr>
                  <m:t>×</m:t>
                </m:r>
                <m:r>
                  <m:rPr>
                    <m:sty m:val="p"/>
                  </m:rPr>
                  <w:rPr>
                    <w:rFonts w:ascii="Cambria Math" w:eastAsiaTheme="minorEastAsia" w:hAnsi="Cambria Math" w:cs="Times New Roman"/>
                  </w:rPr>
                  <m:t>exp</m:t>
                </m:r>
                <m:d>
                  <m:dPr>
                    <m:ctrlPr>
                      <w:rPr>
                        <w:rFonts w:ascii="Cambria Math" w:eastAsiaTheme="minorEastAsia" w:hAnsi="Cambria Math" w:cs="Times New Roman"/>
                      </w:rPr>
                    </m:ctrlPr>
                  </m:dPr>
                  <m:e>
                    <m:r>
                      <w:rPr>
                        <w:rFonts w:ascii="Cambria Math" w:eastAsiaTheme="minorEastAsia" w:hAnsi="Cambria Math" w:cs="Times New Roman"/>
                      </w:rPr>
                      <m:t>-</m:t>
                    </m:r>
                    <m:f>
                      <m:fPr>
                        <m:ctrlPr>
                          <w:rPr>
                            <w:rFonts w:ascii="Cambria Math" w:eastAsiaTheme="minorEastAsia" w:hAnsi="Cambria Math" w:cs="Times New Roman"/>
                            <w:i/>
                          </w:rPr>
                        </m:ctrlPr>
                      </m:fPr>
                      <m:num>
                        <m:sSup>
                          <m:sSupPr>
                            <m:ctrlPr>
                              <w:rPr>
                                <w:rFonts w:ascii="Cambria Math" w:eastAsiaTheme="minorEastAsia" w:hAnsi="Cambria Math" w:cs="Times New Roman"/>
                              </w:rPr>
                            </m:ctrlPr>
                          </m:sSupPr>
                          <m:e>
                            <m:d>
                              <m:dPr>
                                <m:ctrlPr>
                                  <w:rPr>
                                    <w:rFonts w:ascii="Cambria Math" w:eastAsiaTheme="minorEastAsia" w:hAnsi="Cambria Math" w:cs="Times New Roman"/>
                                  </w:rPr>
                                </m:ctrlPr>
                              </m:dPr>
                              <m:e>
                                <m:r>
                                  <m:rPr>
                                    <m:sty m:val="p"/>
                                  </m:rPr>
                                  <w:rPr>
                                    <w:rFonts w:ascii="Cambria Math" w:eastAsiaTheme="minorEastAsia" w:hAnsi="Cambria Math" w:cs="Times New Roman"/>
                                  </w:rPr>
                                  <m:t>x-b</m:t>
                                </m:r>
                              </m:e>
                            </m:d>
                          </m:e>
                          <m:sup>
                            <m:r>
                              <w:rPr>
                                <w:rFonts w:ascii="Cambria Math" w:eastAsiaTheme="minorEastAsia" w:hAnsi="Cambria Math" w:cs="Times New Roman"/>
                              </w:rPr>
                              <m:t>2</m:t>
                            </m:r>
                          </m:sup>
                        </m:sSup>
                      </m:num>
                      <m:den>
                        <m:r>
                          <w:rPr>
                            <w:rFonts w:ascii="Cambria Math" w:eastAsiaTheme="minorEastAsia" w:hAnsi="Cambria Math" w:cs="Times New Roman"/>
                          </w:rPr>
                          <m:t>2</m:t>
                        </m:r>
                        <m:sSup>
                          <m:sSupPr>
                            <m:ctrlPr>
                              <w:rPr>
                                <w:rFonts w:ascii="Cambria Math" w:eastAsiaTheme="minorEastAsia" w:hAnsi="Cambria Math" w:cs="Times New Roman"/>
                                <w:i/>
                              </w:rPr>
                            </m:ctrlPr>
                          </m:sSupPr>
                          <m:e>
                            <m:r>
                              <w:rPr>
                                <w:rFonts w:ascii="Cambria Math" w:eastAsiaTheme="minorEastAsia" w:hAnsi="Cambria Math" w:cs="Times New Roman"/>
                              </w:rPr>
                              <m:t>c</m:t>
                            </m:r>
                          </m:e>
                          <m:sup>
                            <m:r>
                              <w:rPr>
                                <w:rFonts w:ascii="Cambria Math" w:eastAsiaTheme="minorEastAsia" w:hAnsi="Cambria Math" w:cs="Times New Roman"/>
                              </w:rPr>
                              <m:t>2</m:t>
                            </m:r>
                          </m:sup>
                        </m:sSup>
                      </m:den>
                    </m:f>
                  </m:e>
                </m:d>
              </m:oMath>
            </m:oMathPara>
          </w:p>
        </w:tc>
        <w:tc>
          <w:tcPr>
            <w:tcW w:w="1043" w:type="dxa"/>
            <w:tcBorders>
              <w:top w:val="nil"/>
              <w:left w:val="nil"/>
              <w:bottom w:val="nil"/>
              <w:right w:val="nil"/>
            </w:tcBorders>
          </w:tcPr>
          <w:p w14:paraId="5D87CDEB" w14:textId="77777777" w:rsidR="001502A5" w:rsidRPr="00DE390C" w:rsidRDefault="001502A5" w:rsidP="00683564">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Pr="00DE390C">
              <w:rPr>
                <w:rFonts w:ascii="Times New Roman" w:hAnsi="Times New Roman" w:cs="Times New Roman"/>
                <w:noProof/>
              </w:rPr>
              <w:t>2</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Pr="00DE390C">
              <w:rPr>
                <w:rFonts w:ascii="Times New Roman" w:hAnsi="Times New Roman" w:cs="Times New Roman"/>
                <w:noProof/>
              </w:rPr>
              <w:t>4</w:t>
            </w:r>
            <w:r w:rsidRPr="00DE390C">
              <w:rPr>
                <w:rFonts w:ascii="Times New Roman" w:hAnsi="Times New Roman" w:cs="Times New Roman"/>
              </w:rPr>
              <w:fldChar w:fldCharType="end"/>
            </w:r>
          </w:p>
        </w:tc>
      </w:tr>
    </w:tbl>
    <w:p w14:paraId="45689000" w14:textId="77777777" w:rsidR="001502A5" w:rsidRPr="00DE390C" w:rsidRDefault="001502A5" w:rsidP="001502A5">
      <w:pPr>
        <w:ind w:firstLineChars="200" w:firstLine="400"/>
        <w:rPr>
          <w:rFonts w:ascii="Times New Roman" w:eastAsiaTheme="minorEastAsia" w:hAnsi="Times New Roman" w:cs="Times New Roman"/>
        </w:rPr>
      </w:pPr>
      <w:proofErr w:type="gramStart"/>
      <w:r w:rsidRPr="00DE390C">
        <w:rPr>
          <w:rFonts w:ascii="Times New Roman" w:eastAsiaTheme="minorEastAsia" w:hAnsi="Times New Roman" w:cs="Times New Roman"/>
        </w:rPr>
        <w:t>where</w:t>
      </w:r>
      <w:proofErr w:type="gramEnd"/>
      <w:r w:rsidRPr="00DE390C">
        <w:rPr>
          <w:rFonts w:ascii="Times New Roman" w:eastAsiaTheme="minorEastAsia" w:hAnsi="Times New Roman" w:cs="Times New Roman"/>
        </w:rPr>
        <w:t xml:space="preserve">, a modifies the height of the Gaussian peak, b is position of the intensity maximum, and c modifies the width of the Gaussian peak. The relationship between FWHM and c </w:t>
      </w:r>
      <w:proofErr w:type="gramStart"/>
      <w:r w:rsidRPr="00DE390C">
        <w:rPr>
          <w:rFonts w:ascii="Times New Roman" w:eastAsiaTheme="minorEastAsia" w:hAnsi="Times New Roman" w:cs="Times New Roman"/>
        </w:rPr>
        <w:t>is :</w:t>
      </w:r>
      <w:proofErr w:type="gramEnd"/>
    </w:p>
    <w:tbl>
      <w:tblPr>
        <w:tblStyle w:val="TableGrid"/>
        <w:tblW w:w="0" w:type="auto"/>
        <w:tblLook w:val="04A0" w:firstRow="1" w:lastRow="0" w:firstColumn="1" w:lastColumn="0" w:noHBand="0" w:noVBand="1"/>
      </w:tblPr>
      <w:tblGrid>
        <w:gridCol w:w="7479"/>
        <w:gridCol w:w="1043"/>
      </w:tblGrid>
      <w:tr w:rsidR="001502A5" w:rsidRPr="00DE390C" w14:paraId="191561A5" w14:textId="77777777" w:rsidTr="00683564">
        <w:tc>
          <w:tcPr>
            <w:tcW w:w="7479" w:type="dxa"/>
            <w:tcBorders>
              <w:top w:val="nil"/>
              <w:left w:val="nil"/>
              <w:bottom w:val="nil"/>
              <w:right w:val="nil"/>
            </w:tcBorders>
          </w:tcPr>
          <w:p w14:paraId="57693633" w14:textId="77777777" w:rsidR="001502A5" w:rsidRPr="00DE390C" w:rsidRDefault="001502A5" w:rsidP="00683564">
            <w:pPr>
              <w:rPr>
                <w:rFonts w:ascii="Times New Roman" w:hAnsi="Times New Roman" w:cs="Times New Roman"/>
              </w:rPr>
            </w:pPr>
            <m:oMathPara>
              <m:oMath>
                <m:r>
                  <m:rPr>
                    <m:sty m:val="p"/>
                  </m:rPr>
                  <w:rPr>
                    <w:rFonts w:ascii="Cambria Math" w:eastAsiaTheme="minorEastAsia" w:hAnsi="Cambria Math" w:cs="Times New Roman"/>
                  </w:rPr>
                  <m:t>FWHM=2c</m:t>
                </m:r>
                <m:rad>
                  <m:radPr>
                    <m:degHide m:val="1"/>
                    <m:ctrlPr>
                      <w:rPr>
                        <w:rFonts w:ascii="Cambria Math" w:eastAsiaTheme="minorEastAsia" w:hAnsi="Cambria Math" w:cs="Times New Roman"/>
                      </w:rPr>
                    </m:ctrlPr>
                  </m:radPr>
                  <m:deg/>
                  <m:e>
                    <m:r>
                      <w:rPr>
                        <w:rFonts w:ascii="Cambria Math" w:eastAsiaTheme="minorEastAsia" w:hAnsi="Cambria Math" w:cs="Times New Roman"/>
                      </w:rPr>
                      <m:t>2</m:t>
                    </m:r>
                    <m:func>
                      <m:funcPr>
                        <m:ctrlPr>
                          <w:rPr>
                            <w:rFonts w:ascii="Cambria Math" w:eastAsiaTheme="minorEastAsia" w:hAnsi="Cambria Math" w:cs="Times New Roman"/>
                            <w:i/>
                          </w:rPr>
                        </m:ctrlPr>
                      </m:funcPr>
                      <m:fName>
                        <m:r>
                          <m:rPr>
                            <m:sty m:val="p"/>
                          </m:rPr>
                          <w:rPr>
                            <w:rFonts w:ascii="Cambria Math" w:eastAsiaTheme="minorEastAsia" w:hAnsi="Cambria Math" w:cs="Times New Roman"/>
                          </w:rPr>
                          <m:t>ln</m:t>
                        </m:r>
                      </m:fName>
                      <m:e>
                        <m:r>
                          <w:rPr>
                            <w:rFonts w:ascii="Cambria Math" w:eastAsiaTheme="minorEastAsia" w:hAnsi="Cambria Math" w:cs="Times New Roman"/>
                          </w:rPr>
                          <m:t>2</m:t>
                        </m:r>
                      </m:e>
                    </m:func>
                  </m:e>
                </m:rad>
                <m:r>
                  <w:rPr>
                    <w:rFonts w:ascii="Cambria Math" w:eastAsiaTheme="minorEastAsia" w:hAnsi="Cambria Math" w:cs="Times New Roman"/>
                  </w:rPr>
                  <m:t>≈2.35482c</m:t>
                </m:r>
              </m:oMath>
            </m:oMathPara>
          </w:p>
        </w:tc>
        <w:tc>
          <w:tcPr>
            <w:tcW w:w="1043" w:type="dxa"/>
            <w:tcBorders>
              <w:top w:val="nil"/>
              <w:left w:val="nil"/>
              <w:bottom w:val="nil"/>
              <w:right w:val="nil"/>
            </w:tcBorders>
          </w:tcPr>
          <w:p w14:paraId="7A51396F" w14:textId="77777777" w:rsidR="001502A5" w:rsidRPr="00DE390C" w:rsidRDefault="001502A5" w:rsidP="00683564">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Pr="00DE390C">
              <w:rPr>
                <w:rFonts w:ascii="Times New Roman" w:hAnsi="Times New Roman" w:cs="Times New Roman"/>
                <w:noProof/>
              </w:rPr>
              <w:t>2</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Pr="00DE390C">
              <w:rPr>
                <w:rFonts w:ascii="Times New Roman" w:hAnsi="Times New Roman" w:cs="Times New Roman"/>
                <w:noProof/>
              </w:rPr>
              <w:t>5</w:t>
            </w:r>
            <w:r w:rsidRPr="00DE390C">
              <w:rPr>
                <w:rFonts w:ascii="Times New Roman" w:hAnsi="Times New Roman" w:cs="Times New Roman"/>
              </w:rPr>
              <w:fldChar w:fldCharType="end"/>
            </w:r>
          </w:p>
        </w:tc>
      </w:tr>
    </w:tbl>
    <w:p w14:paraId="644FB641" w14:textId="77777777" w:rsidR="001502A5" w:rsidRPr="00DE390C" w:rsidRDefault="001502A5" w:rsidP="001502A5">
      <w:pPr>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To obtain a, we integrate the whole Gaussian from negative infinity to positive infinity, to obtain:</w:t>
      </w:r>
    </w:p>
    <w:tbl>
      <w:tblPr>
        <w:tblStyle w:val="TableGrid"/>
        <w:tblW w:w="0" w:type="auto"/>
        <w:tblLook w:val="04A0" w:firstRow="1" w:lastRow="0" w:firstColumn="1" w:lastColumn="0" w:noHBand="0" w:noVBand="1"/>
      </w:tblPr>
      <w:tblGrid>
        <w:gridCol w:w="7479"/>
        <w:gridCol w:w="1043"/>
      </w:tblGrid>
      <w:tr w:rsidR="001502A5" w:rsidRPr="00DE390C" w14:paraId="0C29A7BB" w14:textId="77777777" w:rsidTr="00683564">
        <w:tc>
          <w:tcPr>
            <w:tcW w:w="7479" w:type="dxa"/>
            <w:tcBorders>
              <w:top w:val="nil"/>
              <w:left w:val="nil"/>
              <w:bottom w:val="nil"/>
              <w:right w:val="nil"/>
            </w:tcBorders>
          </w:tcPr>
          <w:p w14:paraId="610FC81C" w14:textId="77777777" w:rsidR="001502A5" w:rsidRPr="00DE390C" w:rsidRDefault="001502A5" w:rsidP="00683564">
            <w:pPr>
              <w:rPr>
                <w:rFonts w:ascii="Times New Roman" w:hAnsi="Times New Roman" w:cs="Times New Roman"/>
              </w:rPr>
            </w:pPr>
            <m:oMathPara>
              <m:oMath>
                <m:r>
                  <m:rPr>
                    <m:sty m:val="p"/>
                  </m:rPr>
                  <w:rPr>
                    <w:rFonts w:ascii="Cambria Math" w:eastAsiaTheme="minorEastAsia" w:hAnsi="Cambria Math" w:cs="Times New Roman"/>
                  </w:rPr>
                  <m:t>a=</m:t>
                </m:r>
                <m:f>
                  <m:fPr>
                    <m:ctrlPr>
                      <w:rPr>
                        <w:rFonts w:ascii="Cambria Math" w:eastAsiaTheme="minorEastAsia" w:hAnsi="Cambria Math" w:cs="Times New Roman"/>
                      </w:rPr>
                    </m:ctrlPr>
                  </m:fPr>
                  <m:num>
                    <m:r>
                      <w:rPr>
                        <w:rFonts w:ascii="Cambria Math" w:eastAsiaTheme="minorEastAsia" w:hAnsi="Cambria Math" w:cs="Times New Roman"/>
                      </w:rPr>
                      <m:t>1</m:t>
                    </m:r>
                  </m:num>
                  <m:den>
                    <m:r>
                      <w:rPr>
                        <w:rFonts w:ascii="Cambria Math" w:eastAsiaTheme="minorEastAsia" w:hAnsi="Cambria Math" w:cs="Times New Roman"/>
                      </w:rPr>
                      <m:t>c</m:t>
                    </m:r>
                    <m:rad>
                      <m:radPr>
                        <m:degHide m:val="1"/>
                        <m:ctrlPr>
                          <w:rPr>
                            <w:rFonts w:ascii="Cambria Math" w:eastAsiaTheme="minorEastAsia" w:hAnsi="Cambria Math" w:cs="Times New Roman"/>
                            <w:i/>
                          </w:rPr>
                        </m:ctrlPr>
                      </m:radPr>
                      <m:deg/>
                      <m:e>
                        <m:r>
                          <w:rPr>
                            <w:rFonts w:ascii="Cambria Math" w:eastAsiaTheme="minorEastAsia" w:hAnsi="Cambria Math" w:cs="Times New Roman"/>
                          </w:rPr>
                          <m:t>2π</m:t>
                        </m:r>
                      </m:e>
                    </m:rad>
                  </m:den>
                </m:f>
              </m:oMath>
            </m:oMathPara>
          </w:p>
        </w:tc>
        <w:tc>
          <w:tcPr>
            <w:tcW w:w="1043" w:type="dxa"/>
            <w:tcBorders>
              <w:top w:val="nil"/>
              <w:left w:val="nil"/>
              <w:bottom w:val="nil"/>
              <w:right w:val="nil"/>
            </w:tcBorders>
          </w:tcPr>
          <w:p w14:paraId="357CB49C" w14:textId="77777777" w:rsidR="001502A5" w:rsidRPr="00DE390C" w:rsidRDefault="001502A5" w:rsidP="00683564">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Pr="00DE390C">
              <w:rPr>
                <w:rFonts w:ascii="Times New Roman" w:hAnsi="Times New Roman" w:cs="Times New Roman"/>
                <w:noProof/>
              </w:rPr>
              <w:t>2</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Pr="00DE390C">
              <w:rPr>
                <w:rFonts w:ascii="Times New Roman" w:hAnsi="Times New Roman" w:cs="Times New Roman"/>
                <w:noProof/>
              </w:rPr>
              <w:t>6</w:t>
            </w:r>
            <w:r w:rsidRPr="00DE390C">
              <w:rPr>
                <w:rFonts w:ascii="Times New Roman" w:hAnsi="Times New Roman" w:cs="Times New Roman"/>
              </w:rPr>
              <w:fldChar w:fldCharType="end"/>
            </w:r>
          </w:p>
        </w:tc>
      </w:tr>
    </w:tbl>
    <w:p w14:paraId="0724813D" w14:textId="77777777" w:rsidR="000336CB" w:rsidRPr="00DE390C" w:rsidRDefault="000336CB" w:rsidP="00A97AAE">
      <w:pPr>
        <w:ind w:firstLineChars="150" w:firstLine="300"/>
        <w:rPr>
          <w:rFonts w:ascii="Times New Roman" w:eastAsiaTheme="minorEastAsia" w:hAnsi="Times New Roman" w:cs="Times New Roman"/>
        </w:rPr>
      </w:pPr>
    </w:p>
    <w:p w14:paraId="79607664" w14:textId="77777777" w:rsidR="004D23E7" w:rsidRPr="00DE390C" w:rsidRDefault="00A97AAE" w:rsidP="001502A5">
      <w:pPr>
        <w:keepNext/>
        <w:rPr>
          <w:rFonts w:ascii="Times New Roman" w:hAnsi="Times New Roman" w:cs="Times New Roman"/>
        </w:rPr>
      </w:pPr>
      <w:r w:rsidRPr="00DE390C">
        <w:rPr>
          <w:rFonts w:ascii="Times New Roman" w:eastAsiaTheme="minorEastAsia" w:hAnsi="Times New Roman" w:cs="Times New Roman"/>
          <w:noProof/>
        </w:rPr>
        <w:lastRenderedPageBreak/>
        <w:drawing>
          <wp:inline distT="0" distB="0" distL="0" distR="0" wp14:anchorId="58AA052A" wp14:editId="0BC67FBC">
            <wp:extent cx="5226299" cy="60350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3161" r="6580"/>
                    <a:stretch/>
                  </pic:blipFill>
                  <pic:spPr bwMode="auto">
                    <a:xfrm>
                      <a:off x="0" y="0"/>
                      <a:ext cx="5229479" cy="6038713"/>
                    </a:xfrm>
                    <a:prstGeom prst="rect">
                      <a:avLst/>
                    </a:prstGeom>
                    <a:noFill/>
                    <a:ln>
                      <a:noFill/>
                    </a:ln>
                    <a:extLst>
                      <a:ext uri="{53640926-AAD7-44D8-BBD7-CCE9431645EC}">
                        <a14:shadowObscured xmlns:a14="http://schemas.microsoft.com/office/drawing/2010/main"/>
                      </a:ext>
                    </a:extLst>
                  </pic:spPr>
                </pic:pic>
              </a:graphicData>
            </a:graphic>
          </wp:inline>
        </w:drawing>
      </w:r>
    </w:p>
    <w:p w14:paraId="112734F5" w14:textId="5A22DEA8" w:rsidR="00A97AAE" w:rsidRPr="00DE390C" w:rsidRDefault="004D23E7" w:rsidP="004D23E7">
      <w:pPr>
        <w:pStyle w:val="Caption"/>
        <w:spacing w:line="240" w:lineRule="auto"/>
        <w:rPr>
          <w:rFonts w:ascii="Times New Roman" w:hAnsi="Times New Roman" w:cs="Times New Roman"/>
        </w:rPr>
      </w:pPr>
      <w:bookmarkStart w:id="71" w:name="_Toc424897107"/>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15</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64E2E" w:rsidRPr="00DE390C">
        <w:rPr>
          <w:rFonts w:ascii="Times New Roman" w:hAnsi="Times New Roman" w:cs="Times New Roman"/>
        </w:rPr>
        <w:t>Comparisons of different methods for TiO</w:t>
      </w:r>
      <w:r w:rsidR="00A64E2E" w:rsidRPr="00DE390C">
        <w:rPr>
          <w:rFonts w:ascii="Times New Roman" w:hAnsi="Times New Roman" w:cs="Times New Roman"/>
          <w:vertAlign w:val="subscript"/>
        </w:rPr>
        <w:t>2</w:t>
      </w:r>
      <w:r w:rsidR="00A64E2E" w:rsidRPr="00DE390C">
        <w:rPr>
          <w:rFonts w:ascii="Times New Roman" w:hAnsi="Times New Roman" w:cs="Times New Roman"/>
        </w:rPr>
        <w:t xml:space="preserve"> band gap determinations. (a)-(b)Directly observing band gap from the lowest point in EELS spectra, (c)-(d) Measuring the band gap associated with finding inflection points. (e) Fitting EELS spectrum by </w:t>
      </w:r>
      <w:proofErr w:type="spellStart"/>
      <w:r w:rsidR="00A64E2E" w:rsidRPr="00DE390C">
        <w:rPr>
          <w:rFonts w:ascii="Times New Roman" w:hAnsi="Times New Roman" w:cs="Times New Roman"/>
        </w:rPr>
        <w:t>Quantifit</w:t>
      </w:r>
      <w:proofErr w:type="spellEnd"/>
      <w:r w:rsidR="00A64E2E" w:rsidRPr="00DE390C">
        <w:rPr>
          <w:rFonts w:ascii="Times New Roman" w:hAnsi="Times New Roman" w:cs="Times New Roman"/>
        </w:rPr>
        <w:t>. (f) Defining the band gap at the x where f(x</w:t>
      </w:r>
      <w:proofErr w:type="gramStart"/>
      <w:r w:rsidR="00A64E2E" w:rsidRPr="00DE390C">
        <w:rPr>
          <w:rFonts w:ascii="Times New Roman" w:hAnsi="Times New Roman" w:cs="Times New Roman"/>
        </w:rPr>
        <w:t>)=</w:t>
      </w:r>
      <w:proofErr w:type="gramEnd"/>
      <w:r w:rsidR="00A64E2E" w:rsidRPr="00DE390C">
        <w:rPr>
          <w:rFonts w:ascii="Times New Roman" w:hAnsi="Times New Roman" w:cs="Times New Roman"/>
        </w:rPr>
        <w:t xml:space="preserve"> max [f(x)]/e</w:t>
      </w:r>
      <w:r w:rsidR="00D31734" w:rsidRPr="00DE390C">
        <w:rPr>
          <w:rFonts w:ascii="Times New Roman" w:hAnsi="Times New Roman" w:cs="Times New Roman"/>
        </w:rPr>
        <w:t xml:space="preserve"> of the Gaussian peak which represents for transition from VB to Ti-t</w:t>
      </w:r>
      <w:r w:rsidR="00D31734" w:rsidRPr="00DE390C">
        <w:rPr>
          <w:rFonts w:ascii="Times New Roman" w:hAnsi="Times New Roman" w:cs="Times New Roman"/>
          <w:vertAlign w:val="subscript"/>
        </w:rPr>
        <w:t>2g</w:t>
      </w:r>
      <w:r w:rsidR="00A64E2E" w:rsidRPr="00DE390C">
        <w:rPr>
          <w:rFonts w:ascii="Times New Roman" w:hAnsi="Times New Roman" w:cs="Times New Roman"/>
        </w:rPr>
        <w:t>.</w:t>
      </w:r>
      <w:bookmarkEnd w:id="71"/>
    </w:p>
    <w:p w14:paraId="2827427E" w14:textId="77777777" w:rsidR="003C7A04" w:rsidRPr="00DE390C" w:rsidRDefault="003C7A04" w:rsidP="003C7A04">
      <w:pPr>
        <w:rPr>
          <w:rFonts w:ascii="Times New Roman" w:eastAsiaTheme="minorEastAsia" w:hAnsi="Times New Roman" w:cs="Times New Roman"/>
        </w:rPr>
      </w:pPr>
    </w:p>
    <w:p w14:paraId="3514695B" w14:textId="77777777" w:rsidR="001502A5" w:rsidRPr="00DE390C" w:rsidRDefault="001502A5" w:rsidP="003C7A04">
      <w:pPr>
        <w:rPr>
          <w:rFonts w:ascii="Times New Roman" w:eastAsiaTheme="minorEastAsia" w:hAnsi="Times New Roman" w:cs="Times New Roman"/>
        </w:rPr>
      </w:pPr>
    </w:p>
    <w:p w14:paraId="6B1A9947" w14:textId="77777777" w:rsidR="001502A5" w:rsidRPr="00DE390C" w:rsidRDefault="001502A5" w:rsidP="003C7A04">
      <w:pPr>
        <w:rPr>
          <w:rFonts w:ascii="Times New Roman" w:eastAsiaTheme="minorEastAsia" w:hAnsi="Times New Roman" w:cs="Times New Roman"/>
        </w:rPr>
      </w:pPr>
    </w:p>
    <w:p w14:paraId="76773519" w14:textId="77777777" w:rsidR="001502A5" w:rsidRPr="00DE390C" w:rsidRDefault="001502A5" w:rsidP="003C7A04">
      <w:pPr>
        <w:rPr>
          <w:rFonts w:ascii="Times New Roman" w:eastAsiaTheme="minorEastAsia" w:hAnsi="Times New Roman" w:cs="Times New Roman"/>
        </w:rPr>
      </w:pPr>
    </w:p>
    <w:p w14:paraId="563CE71B" w14:textId="77777777" w:rsidR="001502A5" w:rsidRPr="00DE390C" w:rsidRDefault="001502A5" w:rsidP="003C7A04">
      <w:pPr>
        <w:rPr>
          <w:rFonts w:ascii="Times New Roman" w:eastAsiaTheme="minorEastAsia" w:hAnsi="Times New Roman" w:cs="Times New Roman"/>
        </w:rPr>
      </w:pPr>
    </w:p>
    <w:p w14:paraId="18A886D9" w14:textId="6D42AF0E" w:rsidR="00A97AAE" w:rsidRPr="00DE390C" w:rsidRDefault="00A97AAE" w:rsidP="00AB436F">
      <w:pPr>
        <w:widowControl/>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lastRenderedPageBreak/>
        <w:t xml:space="preserve">The inflection point occurs at x = </w:t>
      </w:r>
      <w:proofErr w:type="spellStart"/>
      <w:r w:rsidRPr="00DE390C">
        <w:rPr>
          <w:rFonts w:ascii="Times New Roman" w:eastAsiaTheme="minorEastAsia" w:hAnsi="Times New Roman" w:cs="Times New Roman"/>
        </w:rPr>
        <w:t>b±c</w:t>
      </w:r>
      <w:proofErr w:type="spellEnd"/>
      <w:r w:rsidRPr="00DE390C">
        <w:rPr>
          <w:rFonts w:ascii="Times New Roman" w:eastAsiaTheme="minorEastAsia" w:hAnsi="Times New Roman" w:cs="Times New Roman"/>
        </w:rPr>
        <w:t>. We then use the peak located at 4.5eV associated with VB-t</w:t>
      </w:r>
      <w:r w:rsidRPr="00DE390C">
        <w:rPr>
          <w:rFonts w:ascii="Times New Roman" w:eastAsiaTheme="minorEastAsia" w:hAnsi="Times New Roman" w:cs="Times New Roman"/>
          <w:vertAlign w:val="subscript"/>
        </w:rPr>
        <w:t xml:space="preserve">2g </w:t>
      </w:r>
      <w:r w:rsidRPr="00DE390C">
        <w:rPr>
          <w:rFonts w:ascii="Times New Roman" w:eastAsiaTheme="minorEastAsia" w:hAnsi="Times New Roman" w:cs="Times New Roman"/>
        </w:rPr>
        <w:t xml:space="preserve">transition to estimate the band gap. Using the FWHM of this peak, 1.6eV, from </w:t>
      </w:r>
      <w:proofErr w:type="spellStart"/>
      <w:r w:rsidRPr="00DE390C">
        <w:rPr>
          <w:rFonts w:ascii="Times New Roman" w:eastAsiaTheme="minorEastAsia" w:hAnsi="Times New Roman" w:cs="Times New Roman"/>
        </w:rPr>
        <w:t>Quantifit</w:t>
      </w:r>
      <w:proofErr w:type="spellEnd"/>
      <w:r w:rsidRPr="00DE390C">
        <w:rPr>
          <w:rFonts w:ascii="Times New Roman" w:eastAsiaTheme="minorEastAsia" w:hAnsi="Times New Roman" w:cs="Times New Roman"/>
        </w:rPr>
        <w:t xml:space="preserve">, we get a = 2.64eV and c = 0.68eV. The left inflection point occurs at 3.8eV. Then the band gap value (3eV) is obtained using the inflection point minus half the FWHM </w:t>
      </w:r>
      <w:r w:rsidRPr="00DE390C">
        <w:rPr>
          <w:rFonts w:ascii="Times New Roman" w:eastAsiaTheme="minorEastAsia" w:hAnsi="Times New Roman" w:cs="Times New Roman"/>
        </w:rPr>
        <w:fldChar w:fldCharType="begin">
          <w:fldData xml:space="preserve">PEVuZE5vdGU+PENpdGU+PEF1dGhvcj5Fcm5pPC9BdXRob3I+PFllYXI+MjAwNzwvWWVhcj48UmVj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</w:fldData>
        </w:fldChar>
      </w:r>
      <w:r w:rsidR="00930553">
        <w:rPr>
          <w:rFonts w:ascii="Times New Roman" w:eastAsiaTheme="minorEastAsia" w:hAnsi="Times New Roman" w:cs="Times New Roman"/>
        </w:rPr>
        <w:instrText xml:space="preserve"> ADDIN EN.CITE </w:instrText>
      </w:r>
      <w:r w:rsidR="00930553">
        <w:rPr>
          <w:rFonts w:ascii="Times New Roman" w:eastAsiaTheme="minorEastAsia" w:hAnsi="Times New Roman" w:cs="Times New Roman"/>
        </w:rPr>
        <w:fldChar w:fldCharType="begin">
          <w:fldData xml:space="preserve">PEVuZE5vdGU+PENpdGU+PEF1dGhvcj5Fcm5pPC9BdXRob3I+PFllYXI+MjAwNzwvWWVhcj48UmVj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</w:fldData>
        </w:fldChar>
      </w:r>
      <w:r w:rsidR="00930553">
        <w:rPr>
          <w:rFonts w:ascii="Times New Roman" w:eastAsiaTheme="minorEastAsia" w:hAnsi="Times New Roman" w:cs="Times New Roman"/>
        </w:rPr>
        <w:instrText xml:space="preserve"> ADDIN EN.CITE.DATA </w:instrText>
      </w:r>
      <w:r w:rsidR="00930553">
        <w:rPr>
          <w:rFonts w:ascii="Times New Roman" w:eastAsiaTheme="minorEastAsia" w:hAnsi="Times New Roman" w:cs="Times New Roman"/>
        </w:rPr>
      </w:r>
      <w:r w:rsidR="00930553">
        <w:rPr>
          <w:rFonts w:ascii="Times New Roman" w:eastAsiaTheme="minorEastAsia" w:hAnsi="Times New Roman" w:cs="Times New Roman"/>
        </w:rPr>
        <w:fldChar w:fldCharType="end"/>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75</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This method provide</w:t>
      </w:r>
      <w:r w:rsidR="00C07E61" w:rsidRPr="00DE390C">
        <w:rPr>
          <w:rFonts w:ascii="Times New Roman" w:eastAsiaTheme="minorEastAsia" w:hAnsi="Times New Roman" w:cs="Times New Roman"/>
        </w:rPr>
        <w:t>s</w:t>
      </w:r>
      <w:r w:rsidRPr="00DE390C">
        <w:rPr>
          <w:rFonts w:ascii="Times New Roman" w:eastAsiaTheme="minorEastAsia" w:hAnsi="Times New Roman" w:cs="Times New Roman"/>
        </w:rPr>
        <w:t xml:space="preserve"> most accurate band gap value</w:t>
      </w:r>
      <w:r w:rsidR="00C07E61" w:rsidRPr="00DE390C">
        <w:rPr>
          <w:rFonts w:ascii="Times New Roman" w:eastAsiaTheme="minorEastAsia" w:hAnsi="Times New Roman" w:cs="Times New Roman"/>
        </w:rPr>
        <w:t>s</w:t>
      </w:r>
      <w:r w:rsidRPr="00DE390C">
        <w:rPr>
          <w:rFonts w:ascii="Times New Roman" w:eastAsiaTheme="minorEastAsia" w:hAnsi="Times New Roman" w:cs="Times New Roman"/>
        </w:rPr>
        <w:t>.</w:t>
      </w:r>
      <w:r w:rsidRPr="00DE390C" w:rsidDel="009C33B7">
        <w:rPr>
          <w:rFonts w:ascii="Times New Roman" w:eastAsiaTheme="minorEastAsia" w:hAnsi="Times New Roman" w:cs="Times New Roman"/>
        </w:rPr>
        <w:t xml:space="preserve"> </w:t>
      </w:r>
    </w:p>
    <w:p w14:paraId="1449F453" w14:textId="0B08321A" w:rsidR="00A97AAE" w:rsidRPr="00DE390C" w:rsidRDefault="00A97AAE" w:rsidP="00AB436F">
      <w:pPr>
        <w:widowControl/>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 xml:space="preserve">Another method for band gap estimation is to use the location where the intensity decays to 1/e of the maximum (e is Euler constant). This method doesn’t need complicated calculation as with the previous one. One just needs to use peak height divided by e and find this value in the spectrum. The cross point of EELS spectrum and x axis is the onset of the peak, as shown in </w:t>
      </w:r>
      <w:r w:rsidR="00BE5648" w:rsidRPr="00DE390C">
        <w:rPr>
          <w:rFonts w:ascii="Times New Roman" w:eastAsiaTheme="minorEastAsia" w:hAnsi="Times New Roman" w:cs="Times New Roman"/>
        </w:rPr>
        <w:t>Figure 2-15</w:t>
      </w:r>
      <w:r w:rsidRPr="00DE390C">
        <w:rPr>
          <w:rFonts w:ascii="Times New Roman" w:eastAsiaTheme="minorEastAsia" w:hAnsi="Times New Roman" w:cs="Times New Roman"/>
        </w:rPr>
        <w:t xml:space="preserve">f. However, this method gives about 0.2eV error. </w:t>
      </w:r>
    </w:p>
    <w:p w14:paraId="742EBE2F" w14:textId="36CF1C94" w:rsidR="00A97AAE" w:rsidRPr="00DE390C" w:rsidRDefault="00C07E61" w:rsidP="00AB436F">
      <w:pPr>
        <w:widowControl/>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We found that</w:t>
      </w:r>
      <w:r w:rsidR="00A97AAE" w:rsidRPr="00DE390C">
        <w:rPr>
          <w:rFonts w:ascii="Times New Roman" w:eastAsiaTheme="minorEastAsia" w:hAnsi="Times New Roman" w:cs="Times New Roman"/>
        </w:rPr>
        <w:t xml:space="preserve"> the EELS spectrum is influenced by </w:t>
      </w:r>
      <w:r w:rsidRPr="00DE390C">
        <w:rPr>
          <w:rFonts w:ascii="Times New Roman" w:eastAsiaTheme="minorEastAsia" w:hAnsi="Times New Roman" w:cs="Times New Roman"/>
        </w:rPr>
        <w:t xml:space="preserve">the </w:t>
      </w:r>
      <w:r w:rsidR="00A97AAE" w:rsidRPr="00DE390C">
        <w:rPr>
          <w:rFonts w:ascii="Times New Roman" w:eastAsiaTheme="minorEastAsia" w:hAnsi="Times New Roman" w:cs="Times New Roman"/>
        </w:rPr>
        <w:t xml:space="preserve">acquisition position. </w:t>
      </w:r>
      <w:r w:rsidR="00BE5648" w:rsidRPr="00DE390C">
        <w:rPr>
          <w:rFonts w:ascii="Times New Roman" w:eastAsiaTheme="minorEastAsia" w:hAnsi="Times New Roman" w:cs="Times New Roman"/>
        </w:rPr>
        <w:t>Figure 2-16</w:t>
      </w:r>
      <w:r w:rsidR="00A97AAE" w:rsidRPr="00DE390C">
        <w:rPr>
          <w:rFonts w:ascii="Times New Roman" w:eastAsiaTheme="minorEastAsia" w:hAnsi="Times New Roman" w:cs="Times New Roman"/>
        </w:rPr>
        <w:t xml:space="preserve"> shows EELS spectra acquired at different locations designated 1-9. The peak position of the first </w:t>
      </w:r>
      <w:proofErr w:type="spellStart"/>
      <w:r w:rsidR="00A97AAE" w:rsidRPr="00DE390C">
        <w:rPr>
          <w:rFonts w:ascii="Times New Roman" w:eastAsiaTheme="minorEastAsia" w:hAnsi="Times New Roman" w:cs="Times New Roman"/>
        </w:rPr>
        <w:t>interband</w:t>
      </w:r>
      <w:proofErr w:type="spellEnd"/>
      <w:r w:rsidR="00A97AAE" w:rsidRPr="00DE390C">
        <w:rPr>
          <w:rFonts w:ascii="Times New Roman" w:eastAsiaTheme="minorEastAsia" w:hAnsi="Times New Roman" w:cs="Times New Roman"/>
        </w:rPr>
        <w:t xml:space="preserve"> transition is redshifted by about 0.5eV in vacuum or at the surface of the NP, and the intensity maximum of this peak is much higher than that of the second </w:t>
      </w:r>
      <w:proofErr w:type="spellStart"/>
      <w:r w:rsidR="00A97AAE" w:rsidRPr="00DE390C">
        <w:rPr>
          <w:rFonts w:ascii="Times New Roman" w:eastAsiaTheme="minorEastAsia" w:hAnsi="Times New Roman" w:cs="Times New Roman"/>
        </w:rPr>
        <w:t>interband</w:t>
      </w:r>
      <w:proofErr w:type="spellEnd"/>
      <w:r w:rsidR="00A97AAE" w:rsidRPr="00DE390C">
        <w:rPr>
          <w:rFonts w:ascii="Times New Roman" w:eastAsiaTheme="minorEastAsia" w:hAnsi="Times New Roman" w:cs="Times New Roman"/>
        </w:rPr>
        <w:t xml:space="preserve"> transition peak shown in </w:t>
      </w:r>
      <w:r w:rsidR="00BE5648" w:rsidRPr="00DE390C">
        <w:rPr>
          <w:rFonts w:ascii="Times New Roman" w:eastAsiaTheme="minorEastAsia" w:hAnsi="Times New Roman" w:cs="Times New Roman"/>
        </w:rPr>
        <w:t>Figure 2-16</w:t>
      </w:r>
      <w:r w:rsidR="00A97AAE" w:rsidRPr="00DE390C">
        <w:rPr>
          <w:rFonts w:ascii="Times New Roman" w:eastAsiaTheme="minorEastAsia" w:hAnsi="Times New Roman" w:cs="Times New Roman"/>
        </w:rPr>
        <w:t>c. Artifacts arising from thickness effects such as Cerenkov effect or multiple scattering are highly depressed because the dimensions of the TiO</w:t>
      </w:r>
      <w:r w:rsidR="00A97AAE" w:rsidRPr="00DE390C">
        <w:rPr>
          <w:rFonts w:ascii="Times New Roman" w:eastAsiaTheme="minorEastAsia" w:hAnsi="Times New Roman" w:cs="Times New Roman"/>
          <w:vertAlign w:val="subscript"/>
        </w:rPr>
        <w:t>2</w:t>
      </w:r>
      <w:r w:rsidR="00A97AAE" w:rsidRPr="00DE390C">
        <w:rPr>
          <w:rFonts w:ascii="Times New Roman" w:eastAsiaTheme="minorEastAsia" w:hAnsi="Times New Roman" w:cs="Times New Roman"/>
        </w:rPr>
        <w:t xml:space="preserve"> </w:t>
      </w:r>
      <w:r w:rsidR="00C727A4" w:rsidRPr="00DE390C">
        <w:rPr>
          <w:rFonts w:ascii="Times New Roman" w:eastAsiaTheme="minorEastAsia" w:hAnsi="Times New Roman" w:cs="Times New Roman"/>
        </w:rPr>
        <w:t>NP</w:t>
      </w:r>
      <w:r w:rsidR="00A97AAE" w:rsidRPr="00DE390C">
        <w:rPr>
          <w:rFonts w:ascii="Times New Roman" w:eastAsiaTheme="minorEastAsia" w:hAnsi="Times New Roman" w:cs="Times New Roman"/>
        </w:rPr>
        <w:t xml:space="preserve">s are quite small (&lt;50nm). </w:t>
      </w:r>
      <w:r w:rsidR="00BE5648" w:rsidRPr="00DE390C">
        <w:rPr>
          <w:rFonts w:ascii="Times New Roman" w:eastAsiaTheme="minorEastAsia" w:hAnsi="Times New Roman" w:cs="Times New Roman"/>
        </w:rPr>
        <w:t>Figure 2-16</w:t>
      </w:r>
      <w:r w:rsidR="00A97AAE" w:rsidRPr="00DE390C">
        <w:rPr>
          <w:rFonts w:ascii="Times New Roman" w:eastAsiaTheme="minorEastAsia" w:hAnsi="Times New Roman" w:cs="Times New Roman"/>
        </w:rPr>
        <w:t xml:space="preserve">c shows peak position, area, and intensity maximum which also change with varying thickness. </w:t>
      </w:r>
      <w:r w:rsidRPr="00DE390C">
        <w:rPr>
          <w:rFonts w:ascii="Times New Roman" w:eastAsiaTheme="minorEastAsia" w:hAnsi="Times New Roman" w:cs="Times New Roman"/>
        </w:rPr>
        <w:t xml:space="preserve">We assume that we measure the electronic structure of the surface, which is reportedly non-stoichiometric and obviously has a broken symmetry compared to bulk. </w:t>
      </w:r>
      <w:r w:rsidR="00A97AAE" w:rsidRPr="00DE390C">
        <w:rPr>
          <w:rFonts w:ascii="Times New Roman" w:eastAsiaTheme="minorEastAsia" w:hAnsi="Times New Roman" w:cs="Times New Roman"/>
        </w:rPr>
        <w:t xml:space="preserve">No publication has reported this phenomenon yet. A strategy to minimize these impacts </w:t>
      </w:r>
      <w:r w:rsidRPr="00DE390C">
        <w:rPr>
          <w:rFonts w:ascii="Times New Roman" w:eastAsiaTheme="minorEastAsia" w:hAnsi="Times New Roman" w:cs="Times New Roman"/>
        </w:rPr>
        <w:t xml:space="preserve">of surfaces </w:t>
      </w:r>
      <w:r w:rsidR="00A97AAE" w:rsidRPr="00DE390C">
        <w:rPr>
          <w:rFonts w:ascii="Times New Roman" w:eastAsiaTheme="minorEastAsia" w:hAnsi="Times New Roman" w:cs="Times New Roman"/>
        </w:rPr>
        <w:t>is to take EELS spectra from ~30nm thick TiO</w:t>
      </w:r>
      <w:r w:rsidR="00A97AAE" w:rsidRPr="00DE390C">
        <w:rPr>
          <w:rFonts w:ascii="Times New Roman" w:eastAsiaTheme="minorEastAsia" w:hAnsi="Times New Roman" w:cs="Times New Roman"/>
          <w:vertAlign w:val="subscript"/>
        </w:rPr>
        <w:t>2</w:t>
      </w:r>
      <w:r w:rsidR="00A97AAE" w:rsidRPr="00DE390C">
        <w:rPr>
          <w:rFonts w:ascii="Times New Roman" w:eastAsiaTheme="minorEastAsia" w:hAnsi="Times New Roman" w:cs="Times New Roman"/>
        </w:rPr>
        <w:t>,</w:t>
      </w:r>
      <w:r w:rsidR="00A97AAE" w:rsidRPr="00DE390C">
        <w:rPr>
          <w:rFonts w:ascii="Times New Roman" w:eastAsiaTheme="minorEastAsia" w:hAnsi="Times New Roman" w:cs="Times New Roman"/>
          <w:vertAlign w:val="subscript"/>
        </w:rPr>
        <w:t xml:space="preserve"> </w:t>
      </w:r>
      <w:r w:rsidR="00A97AAE" w:rsidRPr="00DE390C">
        <w:rPr>
          <w:rFonts w:ascii="Times New Roman" w:eastAsiaTheme="minorEastAsia" w:hAnsi="Times New Roman" w:cs="Times New Roman"/>
        </w:rPr>
        <w:t xml:space="preserve">either from a thin area of a large </w:t>
      </w:r>
      <w:r w:rsidR="00C727A4" w:rsidRPr="00DE390C">
        <w:rPr>
          <w:rFonts w:ascii="Times New Roman" w:eastAsiaTheme="minorEastAsia" w:hAnsi="Times New Roman" w:cs="Times New Roman"/>
        </w:rPr>
        <w:t>NP</w:t>
      </w:r>
      <w:r w:rsidR="00A97AAE" w:rsidRPr="00DE390C">
        <w:rPr>
          <w:rFonts w:ascii="Times New Roman" w:eastAsiaTheme="minorEastAsia" w:hAnsi="Times New Roman" w:cs="Times New Roman"/>
        </w:rPr>
        <w:t xml:space="preserve"> or from an aggregation of small </w:t>
      </w:r>
      <w:r w:rsidR="00C727A4" w:rsidRPr="00DE390C">
        <w:rPr>
          <w:rFonts w:ascii="Times New Roman" w:eastAsiaTheme="minorEastAsia" w:hAnsi="Times New Roman" w:cs="Times New Roman"/>
        </w:rPr>
        <w:t>NP</w:t>
      </w:r>
      <w:r w:rsidR="00A97AAE" w:rsidRPr="00DE390C">
        <w:rPr>
          <w:rFonts w:ascii="Times New Roman" w:eastAsiaTheme="minorEastAsia" w:hAnsi="Times New Roman" w:cs="Times New Roman"/>
        </w:rPr>
        <w:t>s.</w:t>
      </w:r>
    </w:p>
    <w:p w14:paraId="70ED93B1" w14:textId="77777777" w:rsidR="00E96FB8" w:rsidRPr="00DE390C" w:rsidRDefault="00E96FB8" w:rsidP="00E96FB8">
      <w:pPr>
        <w:pStyle w:val="Heading4"/>
        <w:rPr>
          <w:rFonts w:ascii="Times New Roman" w:eastAsiaTheme="minorEastAsia" w:hAnsi="Times New Roman" w:cs="Times New Roman"/>
        </w:rPr>
      </w:pPr>
      <w:r w:rsidRPr="00DE390C">
        <w:rPr>
          <w:rFonts w:ascii="Times New Roman" w:eastAsiaTheme="minorEastAsia" w:hAnsi="Times New Roman" w:cs="Times New Roman"/>
        </w:rPr>
        <w:t>Crystalline/amorphous ratio determination</w:t>
      </w:r>
    </w:p>
    <w:p w14:paraId="40430D75" w14:textId="16919903" w:rsidR="00AF60D3" w:rsidRPr="00DE390C" w:rsidRDefault="00E96FB8" w:rsidP="00AB436F">
      <w:pPr>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Crystalline/amorphous ratio determination is extremely difficult to perform in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The hardest part here is the definition of crystalline and amorphous. Ideally, a single crystal is a solid material whose atoms, molecules or ions are arranged periodically through the whole crystal. However, crystals may have defects. The defect breaks the periodicity of a crystal, and therefore crystal becomes ‘defective’. Depending on the type of defects and defect concentrations, a defective crystal can become ‘more defective’ to the extent that the range of ordered structure becomes shorter. However, amorphous material still has SRO whose dimensions and types vary with many factors such as synthesis methods. For example, </w:t>
      </w:r>
      <w:proofErr w:type="spellStart"/>
      <w:r w:rsidRPr="00DE390C">
        <w:rPr>
          <w:rFonts w:ascii="Times New Roman" w:eastAsiaTheme="minorEastAsia" w:hAnsi="Times New Roman" w:cs="Times New Roman"/>
        </w:rPr>
        <w:t>Bertoni</w:t>
      </w:r>
      <w:proofErr w:type="spellEnd"/>
      <w:r w:rsidRPr="00DE390C">
        <w:rPr>
          <w:rFonts w:ascii="Times New Roman" w:eastAsiaTheme="minorEastAsia" w:hAnsi="Times New Roman" w:cs="Times New Roman"/>
        </w:rPr>
        <w:t xml:space="preserve"> et al.</w:t>
      </w:r>
      <w:r w:rsidRPr="00DE390C">
        <w:rPr>
          <w:rFonts w:ascii="Times New Roman" w:eastAsiaTheme="minorEastAsia" w:hAnsi="Times New Roman" w:cs="Times New Roman"/>
        </w:rPr>
        <w:fldChar w:fldCharType="begin"/>
      </w:r>
      <w:r w:rsidR="00930553">
        <w:rPr>
          <w:rFonts w:ascii="Times New Roman" w:eastAsiaTheme="minorEastAsia" w:hAnsi="Times New Roman" w:cs="Times New Roman"/>
        </w:rPr>
        <w:instrText xml:space="preserve"> ADDIN EN.CITE &lt;EndNote&gt;&lt;Cite&gt;&lt;Author&gt;Bertoni&lt;/Author&gt;&lt;Year&gt;2006&lt;/Year&gt;&lt;RecNum&gt;449&lt;/RecNum&gt;&lt;DisplayText&gt;&lt;style face="superscript"&gt;78&lt;/style&gt;&lt;/DisplayText&gt;&lt;record&gt;&lt;rec-number&gt;449&lt;/rec-number&gt;&lt;foreign-keys&gt;&lt;key app="EN" db-id="vdzdszfxjxv0a3evt565x0x6xzpt29rzexrp" timestamp="1378827128"&gt;449&lt;/key&gt;&lt;/foreign-keys&gt;&lt;ref-type name="Journal Article"&gt;17&lt;/ref-type&gt;&lt;contributors&gt;&lt;authors&gt;&lt;author&gt;Bertoni, G.&lt;/author&gt;&lt;author&gt;Beyers, E.&lt;/author&gt;&lt;author&gt;Verbeeck, J.&lt;/author&gt;&lt;author&gt;Mertens, M.&lt;/author&gt;&lt;author&gt;Cool, P.&lt;/author&gt;&lt;author&gt;Vansant, E. F.&lt;/author&gt;&lt;author&gt;Van Tendeloo, G.&lt;/author&gt;&lt;/authors&gt;&lt;/contributors&gt;&lt;titles&gt;&lt;title&gt;Quantification of crystalline and amorphous content in porous samples from electron energy loss spectroscopy&lt;/title&gt;&lt;secondary-title&gt;Ultramicroscopy&lt;/secondary-title&gt;&lt;/titles&gt;&lt;periodical&gt;&lt;full-title&gt;Ultramicroscopy&lt;/full-title&gt;&lt;abbr-1&gt;Ultramicroscopy&lt;/abbr-1&gt;&lt;/periodical&gt;&lt;pages&gt;630-635&lt;/pages&gt;&lt;volume&gt;106&lt;/volume&gt;&lt;number&gt;7&lt;/number&gt;&lt;dates&gt;&lt;year&gt;2006&lt;/year&gt;&lt;/dates&gt;&lt;isbn&gt;03043991&lt;/isbn&gt;&lt;urls&gt;&lt;/urls&gt;&lt;electronic-resource-num&gt;10.1016/j.ultramic.2006.03.006&lt;/electronic-resource-num&gt;&lt;/record&gt;&lt;/Cite&gt;&lt;/EndNote&gt;</w:instrText>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78</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xml:space="preserve"> used the sol-gel method to synthesize amorphous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with no crystal </w:t>
      </w:r>
      <w:r w:rsidRPr="00DE390C">
        <w:rPr>
          <w:rFonts w:ascii="Times New Roman" w:eastAsiaTheme="minorEastAsia" w:hAnsi="Times New Roman" w:cs="Times New Roman"/>
        </w:rPr>
        <w:lastRenderedPageBreak/>
        <w:t>field splitting in EELS spectra. Then they quantified the amorphous/crystalline ratio using a method called</w:t>
      </w:r>
      <w:r w:rsidRPr="00DE390C">
        <w:rPr>
          <w:rFonts w:ascii="Times New Roman" w:hAnsi="Times New Roman" w:cs="Times New Roman"/>
        </w:rPr>
        <w:t xml:space="preserve"> </w:t>
      </w:r>
      <w:r w:rsidRPr="00DE390C">
        <w:rPr>
          <w:rFonts w:ascii="Times New Roman" w:eastAsiaTheme="minorEastAsia" w:hAnsi="Times New Roman" w:cs="Times New Roman"/>
        </w:rPr>
        <w:t>Cramer–Rao lower bound</w:t>
      </w:r>
      <w:r w:rsidRPr="00DE390C">
        <w:rPr>
          <w:rFonts w:ascii="Times New Roman" w:eastAsiaTheme="minorEastAsia" w:hAnsi="Times New Roman" w:cs="Times New Roman"/>
        </w:rPr>
        <w:fldChar w:fldCharType="begin"/>
      </w:r>
      <w:r w:rsidR="00930553">
        <w:rPr>
          <w:rFonts w:ascii="Times New Roman" w:eastAsiaTheme="minorEastAsia" w:hAnsi="Times New Roman" w:cs="Times New Roman"/>
        </w:rPr>
        <w:instrText xml:space="preserve"> ADDIN EN.CITE &lt;EndNote&gt;&lt;Cite&gt;&lt;Author&gt;Verbeeck&lt;/Author&gt;&lt;Year&gt;2004&lt;/Year&gt;&lt;RecNum&gt;1059&lt;/RecNum&gt;&lt;DisplayText&gt;&lt;style face="superscript"&gt;79&lt;/style&gt;&lt;/DisplayText&gt;&lt;record&gt;&lt;rec-number&gt;1059&lt;/rec-number&gt;&lt;foreign-keys&gt;&lt;key app="EN" db-id="vdzdszfxjxv0a3evt565x0x6xzpt29rzexrp" timestamp="1432153435"&gt;1059&lt;/key&gt;&lt;/foreign-keys&gt;&lt;ref-type name="Journal Article"&gt;17&lt;/ref-type&gt;&lt;contributors&gt;&lt;authors&gt;&lt;author&gt;Verbeeck, J.&lt;/author&gt;&lt;author&gt;Van Aert, S.&lt;/author&gt;&lt;/authors&gt;&lt;/contributors&gt;&lt;auth-address&gt;Electron Microscopy for Materials Research (EMAT), University of Antwerp, Groenenborgerlaan 171, 2020 Antwerp, Belgium. jo.verbeeck@ua.ac.be&lt;/auth-address&gt;&lt;titles&gt;&lt;title&gt;Model based quantification of EELS spectra&lt;/title&gt;&lt;secondary-title&gt;Ultramicroscopy&lt;/secondary-title&gt;&lt;alt-title&gt;Ultramicroscopy&lt;/alt-title&gt;&lt;/titles&gt;&lt;periodical&gt;&lt;full-title&gt;Ultramicroscopy&lt;/full-title&gt;&lt;abbr-1&gt;Ultramicroscopy&lt;/abbr-1&gt;&lt;/periodical&gt;&lt;alt-periodical&gt;&lt;full-title&gt;Ultramicroscopy&lt;/full-title&gt;&lt;abbr-1&gt;Ultramicroscopy&lt;/abbr-1&gt;&lt;/alt-periodical&gt;&lt;pages&gt;207-24&lt;/pages&gt;&lt;volume&gt;101&lt;/volume&gt;&lt;number&gt;2-4&lt;/number&gt;&lt;keywords&gt;&lt;keyword&gt;Arsenicals/chemistry&lt;/keyword&gt;&lt;keyword&gt;Electron Probe Microanalysis/*methods&lt;/keyword&gt;&lt;keyword&gt;Electrons&lt;/keyword&gt;&lt;keyword&gt;Gallium/chemistry&lt;/keyword&gt;&lt;keyword&gt;*Models, Theoretical&lt;/keyword&gt;&lt;keyword&gt;Sensitivity and Specificity&lt;/keyword&gt;&lt;keyword&gt;Silver/chemistry&lt;/keyword&gt;&lt;keyword&gt;Software&lt;/keyword&gt;&lt;keyword&gt;Spectrum Analysis/*methods&lt;/keyword&gt;&lt;/keywords&gt;&lt;dates&gt;&lt;year&gt;2004&lt;/year&gt;&lt;pub-dates&gt;&lt;date&gt;Nov&lt;/date&gt;&lt;/pub-dates&gt;&lt;/dates&gt;&lt;isbn&gt;0304-3991 (Print)&amp;#xD;0304-3991 (Linking)&lt;/isbn&gt;&lt;accession-num&gt;15450666&lt;/accession-num&gt;&lt;urls&gt;&lt;related-urls&gt;&lt;url&gt;http://www.ncbi.nlm.nih.gov/pubmed/15450666&lt;/url&gt;&lt;url&gt;http://ac.els-cdn.com/S0304399104001433/1-s2.0-S0304399104001433-main.pdf?_tid=02fcac3a-ff2f-11e4-8f82-00000aacb360&amp;amp;acdnat=1432153990_14361c7587e1a60fdebe3d83322d487c&lt;/url&gt;&lt;/related-urls&gt;&lt;/urls&gt;&lt;electronic-resource-num&gt;10.1016/j.ultramic.2004.06.004&lt;/electronic-resource-num&gt;&lt;/record&gt;&lt;/Cite&gt;&lt;/EndNote&gt;</w:instrText>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79</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xml:space="preserve"> by analyzing EELS spectra taken from reference crystalline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and as-synthesized amorphous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However, in Chapter 3-1, we will see ELNES of EELS taken from amorphous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 synthesized by PLD at room temperature show crystal field splitting features because these amorphous consist of TiO</w:t>
      </w:r>
      <w:r w:rsidRPr="00DE390C">
        <w:rPr>
          <w:rFonts w:ascii="Times New Roman" w:eastAsiaTheme="minorEastAsia" w:hAnsi="Times New Roman" w:cs="Times New Roman"/>
          <w:vertAlign w:val="subscript"/>
        </w:rPr>
        <w:t>6</w:t>
      </w:r>
      <w:r w:rsidRPr="00DE390C">
        <w:rPr>
          <w:rFonts w:ascii="Times New Roman" w:eastAsiaTheme="minorEastAsia" w:hAnsi="Times New Roman" w:cs="Times New Roman"/>
        </w:rPr>
        <w:t xml:space="preserve"> </w:t>
      </w:r>
      <w:proofErr w:type="spellStart"/>
      <w:r w:rsidRPr="00DE390C">
        <w:rPr>
          <w:rFonts w:ascii="Times New Roman" w:eastAsiaTheme="minorEastAsia" w:hAnsi="Times New Roman" w:cs="Times New Roman"/>
        </w:rPr>
        <w:t>octahedra</w:t>
      </w:r>
      <w:proofErr w:type="spellEnd"/>
      <w:r w:rsidRPr="00DE390C">
        <w:rPr>
          <w:rFonts w:ascii="Times New Roman" w:eastAsiaTheme="minorEastAsia" w:hAnsi="Times New Roman" w:cs="Times New Roman"/>
        </w:rPr>
        <w:t>. Due to differing distortions in each TiO</w:t>
      </w:r>
      <w:r w:rsidRPr="00DE390C">
        <w:rPr>
          <w:rFonts w:ascii="Times New Roman" w:eastAsiaTheme="minorEastAsia" w:hAnsi="Times New Roman" w:cs="Times New Roman"/>
          <w:vertAlign w:val="subscript"/>
        </w:rPr>
        <w:t>6</w:t>
      </w:r>
      <w:r w:rsidRPr="00DE390C">
        <w:rPr>
          <w:rFonts w:ascii="Times New Roman" w:eastAsiaTheme="minorEastAsia" w:hAnsi="Times New Roman" w:cs="Times New Roman"/>
        </w:rPr>
        <w:t xml:space="preserve"> </w:t>
      </w:r>
      <w:proofErr w:type="spellStart"/>
      <w:r w:rsidRPr="00DE390C">
        <w:rPr>
          <w:rFonts w:ascii="Times New Roman" w:eastAsiaTheme="minorEastAsia" w:hAnsi="Times New Roman" w:cs="Times New Roman"/>
        </w:rPr>
        <w:t>octahedra</w:t>
      </w:r>
      <w:proofErr w:type="spellEnd"/>
      <w:r w:rsidRPr="00DE390C">
        <w:rPr>
          <w:rFonts w:ascii="Times New Roman" w:eastAsiaTheme="minorEastAsia" w:hAnsi="Times New Roman" w:cs="Times New Roman"/>
        </w:rPr>
        <w:t>, crystal field splitting features in EELS spectra differ with each other. The crystal field splitting features even disappear in some defective crystalline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and we will show this in Chapter 3. Therefore, ELNES of EELS is sensitive to TiO</w:t>
      </w:r>
      <w:r w:rsidRPr="00DE390C">
        <w:rPr>
          <w:rFonts w:ascii="Times New Roman" w:eastAsiaTheme="minorEastAsia" w:hAnsi="Times New Roman" w:cs="Times New Roman"/>
          <w:vertAlign w:val="subscript"/>
        </w:rPr>
        <w:t>6</w:t>
      </w:r>
      <w:r w:rsidRPr="00DE390C">
        <w:rPr>
          <w:rFonts w:ascii="Times New Roman" w:eastAsiaTheme="minorEastAsia" w:hAnsi="Times New Roman" w:cs="Times New Roman"/>
        </w:rPr>
        <w:t xml:space="preserve"> </w:t>
      </w:r>
      <w:proofErr w:type="spellStart"/>
      <w:r w:rsidRPr="00DE390C">
        <w:rPr>
          <w:rFonts w:ascii="Times New Roman" w:eastAsiaTheme="minorEastAsia" w:hAnsi="Times New Roman" w:cs="Times New Roman"/>
        </w:rPr>
        <w:t>octahedra</w:t>
      </w:r>
      <w:proofErr w:type="spellEnd"/>
      <w:r w:rsidRPr="00DE390C">
        <w:rPr>
          <w:rFonts w:ascii="Times New Roman" w:eastAsiaTheme="minorEastAsia" w:hAnsi="Times New Roman" w:cs="Times New Roman"/>
        </w:rPr>
        <w:t xml:space="preserve"> in both amorphous and crystalline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but cannot used to quantify crystalline/amorphous ratio. However, RDF retrieved from EXELFS of EELS spectra or EXAFS of XAS spectra of </w:t>
      </w:r>
      <w:proofErr w:type="spellStart"/>
      <w:r w:rsidRPr="00DE390C">
        <w:rPr>
          <w:rFonts w:ascii="Times New Roman" w:eastAsiaTheme="minorEastAsia" w:hAnsi="Times New Roman" w:cs="Times New Roman"/>
        </w:rPr>
        <w:t>Ti</w:t>
      </w:r>
      <w:proofErr w:type="spellEnd"/>
      <w:r w:rsidRPr="00DE390C">
        <w:rPr>
          <w:rFonts w:ascii="Times New Roman" w:eastAsiaTheme="minorEastAsia" w:hAnsi="Times New Roman" w:cs="Times New Roman"/>
        </w:rPr>
        <w:t>-K edge can provide local bonding information. RDF shows how the local bond (ion-ion pair) length deviates from that of standard crystalline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.The drawback of taking RDF is evident: it is time-consuming to acquire almost noise-free XAS spectra or EELS spectra. It is also impossible to extract the crystalline/amorphous ratio from RDF. </w:t>
      </w:r>
    </w:p>
    <w:p w14:paraId="2563B826" w14:textId="77777777" w:rsidR="001502A5" w:rsidRPr="00DE390C" w:rsidRDefault="001502A5" w:rsidP="001502A5">
      <w:pPr>
        <w:ind w:firstLineChars="200" w:firstLine="400"/>
        <w:rPr>
          <w:rFonts w:ascii="Times New Roman" w:eastAsia="黑体" w:hAnsi="Times New Roman" w:cs="Times New Roman"/>
        </w:rPr>
      </w:pPr>
      <w:bookmarkStart w:id="72" w:name="_Toc420576046"/>
      <w:r w:rsidRPr="00DE390C">
        <w:rPr>
          <w:rFonts w:ascii="Times New Roman" w:eastAsia="黑体" w:hAnsi="Times New Roman" w:cs="Times New Roman"/>
        </w:rPr>
        <w:t>In this research, we used DPs to estimate crystalline/amorphous ratios. The whole process of analyzing DPs is shown in Figure 2-17: First, we took SAD patterns from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 aggregations hanging in the vacuum using a condenser aperture ~500nm in diameter. Then we subtracted the intensity profile from this DP.</w:t>
      </w:r>
      <w:bookmarkEnd w:id="72"/>
      <w:r w:rsidRPr="00DE390C">
        <w:rPr>
          <w:rFonts w:ascii="Times New Roman" w:eastAsia="黑体" w:hAnsi="Times New Roman" w:cs="Times New Roman"/>
        </w:rPr>
        <w:t xml:space="preserve"> By using a two-window method performed in Digital Micrograph, we subtract the intensity profile’s background which results from scattering in amorphous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to get peaks arising from scattering in crystalline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 The crystalline/amorphous ratio is obtained by comparing the intensity of the background subtracted peaks and the intensity of the subtracted background. </w:t>
      </w:r>
    </w:p>
    <w:p w14:paraId="3B14BB56" w14:textId="6C1EF901" w:rsidR="001502A5" w:rsidRPr="00DE390C" w:rsidRDefault="001502A5" w:rsidP="001502A5">
      <w:pPr>
        <w:ind w:firstLineChars="200" w:firstLine="400"/>
        <w:rPr>
          <w:rFonts w:ascii="Times New Roman" w:eastAsia="黑体" w:hAnsi="Times New Roman" w:cs="Times New Roman"/>
        </w:rPr>
      </w:pPr>
      <w:bookmarkStart w:id="73" w:name="_Toc420576047"/>
      <w:r w:rsidRPr="00DE390C">
        <w:rPr>
          <w:rFonts w:ascii="Times New Roman" w:eastAsia="黑体" w:hAnsi="Times New Roman" w:cs="Times New Roman"/>
        </w:rPr>
        <w:t xml:space="preserve">Results from this method may have large errors. The first error originates from crystalline or amorphous NPs which may aggregate together. If we only perform a limited number of measurements, we may unfortunately </w:t>
      </w:r>
      <w:proofErr w:type="spellStart"/>
      <w:r w:rsidRPr="00DE390C">
        <w:rPr>
          <w:rFonts w:ascii="Times New Roman" w:eastAsia="黑体" w:hAnsi="Times New Roman" w:cs="Times New Roman"/>
        </w:rPr>
        <w:t>selecte</w:t>
      </w:r>
      <w:proofErr w:type="spellEnd"/>
      <w:r w:rsidRPr="00DE390C">
        <w:rPr>
          <w:rFonts w:ascii="Times New Roman" w:eastAsia="黑体" w:hAnsi="Times New Roman" w:cs="Times New Roman"/>
        </w:rPr>
        <w:t xml:space="preserve"> amorphous aggregation area or crystalline aggregation area.</w:t>
      </w:r>
      <w:r w:rsidRPr="00DE390C" w:rsidDel="008A0262">
        <w:rPr>
          <w:rFonts w:ascii="Times New Roman" w:eastAsia="黑体" w:hAnsi="Times New Roman" w:cs="Times New Roman"/>
        </w:rPr>
        <w:t xml:space="preserve"> </w:t>
      </w:r>
      <w:r w:rsidRPr="00DE390C">
        <w:rPr>
          <w:rFonts w:ascii="Times New Roman" w:eastAsia="黑体" w:hAnsi="Times New Roman" w:cs="Times New Roman"/>
        </w:rPr>
        <w:t>This results in either a higher or lower crystalline/amorphous ratio</w:t>
      </w:r>
      <w:bookmarkEnd w:id="73"/>
      <w:r w:rsidRPr="00DE390C">
        <w:rPr>
          <w:rFonts w:ascii="Times New Roman" w:eastAsia="黑体" w:hAnsi="Times New Roman" w:cs="Times New Roman"/>
        </w:rPr>
        <w:t xml:space="preserve">. In this case, analysis from XRD patterns can better represent the crystalline/amorphous ratio of the sample. The second error involves inability to accurately estimating the contribution of scattering intensity. Scattering intensities are different for different crystal planes, and calculation of scattering intensities in amorphous material </w:t>
      </w:r>
      <w:r w:rsidRPr="00DE390C">
        <w:rPr>
          <w:rStyle w:val="Heading1Char"/>
          <w:rFonts w:ascii="Times New Roman" w:eastAsia="黑体" w:hAnsi="Times New Roman" w:cs="Times New Roman"/>
          <w:b w:val="0"/>
          <w:bCs w:val="0"/>
          <w:kern w:val="2"/>
          <w:sz w:val="20"/>
          <w:szCs w:val="22"/>
        </w:rPr>
        <w:t>is different from that of crystalline material</w:t>
      </w:r>
      <w:r w:rsidRPr="00DE390C">
        <w:rPr>
          <w:rFonts w:ascii="Times New Roman" w:eastAsia="黑体" w:hAnsi="Times New Roman" w:cs="Times New Roman"/>
        </w:rPr>
        <w:t>s</w:t>
      </w:r>
      <w:r w:rsidRPr="00DE390C">
        <w:rPr>
          <w:rFonts w:ascii="Times New Roman" w:eastAsia="黑体" w:hAnsi="Times New Roman" w:cs="Times New Roman"/>
          <w:vertAlign w:val="superscript"/>
        </w:rPr>
        <w:fldChar w:fldCharType="begin"/>
      </w:r>
      <w:r w:rsidR="00930553">
        <w:rPr>
          <w:rFonts w:ascii="Times New Roman" w:eastAsia="黑体" w:hAnsi="Times New Roman" w:cs="Times New Roman"/>
          <w:vertAlign w:val="superscript"/>
        </w:rPr>
        <w:instrText xml:space="preserve"> ADDIN EN.CITE &lt;EndNote&gt;&lt;Cite&gt;&lt;Author&gt;Williams&lt;/Author&gt;&lt;Year&gt;2009&lt;/Year&gt;&lt;RecNum&gt;1042&lt;/RecNum&gt;&lt;DisplayText&gt;&lt;style face="superscript"&gt;67&lt;/style&gt;&lt;/DisplayText&gt;&lt;record&gt;&lt;rec-number&gt;1042&lt;/rec-number&gt;&lt;foreign-keys&gt;&lt;key app="EN" db-id="vdzdszfxjxv0a3evt565x0x6xzpt29rzexrp" timestamp="1431205013"&gt;1042&lt;/key&gt;&lt;/foreign-keys&gt;&lt;ref-type name="Book"&gt;6&lt;/ref-type&gt;&lt;contributors&gt;&lt;authors&gt;&lt;author&gt;Williams, David B., Carter, C. Barry&lt;/author&gt;&lt;/authors&gt;&lt;/contributors&gt;&lt;titles&gt;&lt;title&gt;&lt;style face="normal" font="default" size="100%"&gt;Transmission Electron Microscopy&lt;/style&gt;&lt;style face="normal" font="default" charset="134" size="100%"&gt;: &lt;/style&gt;&lt;style face="normal" font="default" size="100%"&gt;A Textbook for Materials Science&lt;/style&gt;&lt;/title&gt;&lt;/titles&gt;&lt;pages&gt;760&lt;/pages&gt;&lt;edition&gt;4&lt;/edition&gt;&lt;dates&gt;&lt;year&gt;2009&lt;/year&gt;&lt;/dates&gt;&lt;publisher&gt;springer&lt;/publisher&gt;&lt;urls&gt;&lt;/urls&gt;&lt;/record&gt;&lt;/Cite&gt;&lt;/EndNote&gt;</w:instrText>
      </w:r>
      <w:r w:rsidRPr="00DE390C">
        <w:rPr>
          <w:rFonts w:ascii="Times New Roman" w:eastAsia="黑体" w:hAnsi="Times New Roman" w:cs="Times New Roman"/>
          <w:vertAlign w:val="superscript"/>
        </w:rPr>
        <w:fldChar w:fldCharType="separate"/>
      </w:r>
      <w:r w:rsidR="00930553">
        <w:rPr>
          <w:rFonts w:ascii="Times New Roman" w:eastAsia="黑体" w:hAnsi="Times New Roman" w:cs="Times New Roman"/>
          <w:noProof/>
          <w:vertAlign w:val="superscript"/>
        </w:rPr>
        <w:t>67</w:t>
      </w:r>
      <w:r w:rsidRPr="00DE390C">
        <w:rPr>
          <w:rFonts w:ascii="Times New Roman" w:eastAsia="黑体" w:hAnsi="Times New Roman" w:cs="Times New Roman"/>
          <w:vertAlign w:val="superscript"/>
        </w:rPr>
        <w:fldChar w:fldCharType="end"/>
      </w:r>
      <w:r w:rsidRPr="00DE390C">
        <w:rPr>
          <w:rFonts w:ascii="Times New Roman" w:eastAsia="黑体" w:hAnsi="Times New Roman" w:cs="Times New Roman"/>
        </w:rPr>
        <w:t>.</w:t>
      </w:r>
      <w:r w:rsidRPr="00DE390C">
        <w:rPr>
          <w:rStyle w:val="Heading1Char"/>
          <w:rFonts w:ascii="Times New Roman" w:eastAsia="黑体" w:hAnsi="Times New Roman" w:cs="Times New Roman"/>
          <w:b w:val="0"/>
          <w:bCs w:val="0"/>
          <w:kern w:val="2"/>
          <w:sz w:val="20"/>
          <w:szCs w:val="22"/>
        </w:rPr>
        <w:t xml:space="preserve"> </w:t>
      </w:r>
      <w:r w:rsidRPr="00DE390C">
        <w:rPr>
          <w:rFonts w:ascii="Times New Roman" w:eastAsia="黑体" w:hAnsi="Times New Roman" w:cs="Times New Roman"/>
        </w:rPr>
        <w:t xml:space="preserve">Therefore, the crystalline/amorphous ratio is related to but not equal to scattering intensity of the background subtracted peaks and subtracted background. Moreover, many </w:t>
      </w:r>
    </w:p>
    <w:p w14:paraId="43F9BB8A" w14:textId="77777777" w:rsidR="004D23E7" w:rsidRPr="00DE390C" w:rsidRDefault="00A97AAE" w:rsidP="00745B5B">
      <w:pPr>
        <w:keepNext/>
        <w:widowControl/>
        <w:rPr>
          <w:rFonts w:ascii="Times New Roman" w:hAnsi="Times New Roman" w:cs="Times New Roman"/>
        </w:rPr>
      </w:pPr>
      <w:r w:rsidRPr="00DE390C">
        <w:rPr>
          <w:rFonts w:ascii="Times New Roman" w:eastAsiaTheme="minorEastAsia" w:hAnsi="Times New Roman" w:cs="Times New Roman"/>
          <w:noProof/>
        </w:rPr>
        <w:lastRenderedPageBreak/>
        <w:drawing>
          <wp:inline distT="0" distB="0" distL="0" distR="0" wp14:anchorId="29F948FE" wp14:editId="1C50E912">
            <wp:extent cx="5248107" cy="597142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816" r="10473"/>
                    <a:stretch/>
                  </pic:blipFill>
                  <pic:spPr bwMode="auto">
                    <a:xfrm>
                      <a:off x="0" y="0"/>
                      <a:ext cx="5250668" cy="5974343"/>
                    </a:xfrm>
                    <a:prstGeom prst="rect">
                      <a:avLst/>
                    </a:prstGeom>
                    <a:noFill/>
                    <a:ln>
                      <a:noFill/>
                    </a:ln>
                    <a:extLst>
                      <a:ext uri="{53640926-AAD7-44D8-BBD7-CCE9431645EC}">
                        <a14:shadowObscured xmlns:a14="http://schemas.microsoft.com/office/drawing/2010/main"/>
                      </a:ext>
                    </a:extLst>
                  </pic:spPr>
                </pic:pic>
              </a:graphicData>
            </a:graphic>
          </wp:inline>
        </w:drawing>
      </w:r>
    </w:p>
    <w:p w14:paraId="1D307033" w14:textId="66E783DF" w:rsidR="003C7A04" w:rsidRPr="00DE390C" w:rsidRDefault="004D23E7" w:rsidP="004D23E7">
      <w:pPr>
        <w:pStyle w:val="Caption"/>
        <w:spacing w:line="240" w:lineRule="auto"/>
        <w:rPr>
          <w:rFonts w:ascii="Times New Roman" w:eastAsiaTheme="minorEastAsia" w:hAnsi="Times New Roman" w:cs="Times New Roman"/>
        </w:rPr>
      </w:pPr>
      <w:bookmarkStart w:id="74" w:name="_Toc424897108"/>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16</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hAnsi="Times New Roman" w:cs="Times New Roman"/>
        </w:rPr>
        <w:t>EELS spectra taken at different locations of TiO</w:t>
      </w:r>
      <w:r w:rsidR="00A97AAE" w:rsidRPr="00DE390C">
        <w:rPr>
          <w:rFonts w:ascii="Times New Roman" w:hAnsi="Times New Roman" w:cs="Times New Roman"/>
          <w:vertAlign w:val="subscript"/>
        </w:rPr>
        <w:t>2</w:t>
      </w:r>
      <w:r w:rsidR="00A97AAE" w:rsidRPr="00DE390C">
        <w:rPr>
          <w:rFonts w:ascii="Times New Roman" w:hAnsi="Times New Roman" w:cs="Times New Roman"/>
        </w:rPr>
        <w:t xml:space="preserve"> NPs. (a) STEM image of TiO</w:t>
      </w:r>
      <w:r w:rsidR="00A97AAE" w:rsidRPr="00DE390C">
        <w:rPr>
          <w:rFonts w:ascii="Times New Roman" w:hAnsi="Times New Roman" w:cs="Times New Roman"/>
          <w:vertAlign w:val="subscript"/>
        </w:rPr>
        <w:t>2</w:t>
      </w:r>
      <w:r w:rsidR="00A97AAE" w:rsidRPr="00DE390C">
        <w:rPr>
          <w:rFonts w:ascii="Times New Roman" w:hAnsi="Times New Roman" w:cs="Times New Roman"/>
        </w:rPr>
        <w:t xml:space="preserve"> NPs.</w:t>
      </w:r>
      <w:proofErr w:type="gramEnd"/>
      <w:r w:rsidR="00A97AAE" w:rsidRPr="00DE390C">
        <w:rPr>
          <w:rFonts w:ascii="Times New Roman" w:hAnsi="Times New Roman" w:cs="Times New Roman"/>
        </w:rPr>
        <w:t xml:space="preserve"> The numbers, 1-9, represent the locations where EELS spectra were taken. (b) EELS spectra taken from a. (c) Selected EELS spectra with fitting by </w:t>
      </w:r>
      <w:proofErr w:type="spellStart"/>
      <w:r w:rsidR="00A97AAE" w:rsidRPr="00DE390C">
        <w:rPr>
          <w:rFonts w:ascii="Times New Roman" w:hAnsi="Times New Roman" w:cs="Times New Roman"/>
        </w:rPr>
        <w:t>Quantifit</w:t>
      </w:r>
      <w:proofErr w:type="spellEnd"/>
      <w:r w:rsidR="00A97AAE" w:rsidRPr="00DE390C">
        <w:rPr>
          <w:rFonts w:ascii="Times New Roman" w:hAnsi="Times New Roman" w:cs="Times New Roman"/>
        </w:rPr>
        <w:t>.</w:t>
      </w:r>
      <w:bookmarkEnd w:id="74"/>
    </w:p>
    <w:p w14:paraId="664D0FA5" w14:textId="77777777" w:rsidR="00AF60D3" w:rsidRPr="00DE390C" w:rsidRDefault="00AF60D3" w:rsidP="00AF60D3">
      <w:pPr>
        <w:rPr>
          <w:rFonts w:ascii="Times New Roman" w:eastAsia="黑体" w:hAnsi="Times New Roman" w:cs="Times New Roman"/>
        </w:rPr>
      </w:pPr>
    </w:p>
    <w:p w14:paraId="60260E4D" w14:textId="77777777" w:rsidR="00AF60D3" w:rsidRPr="00DE390C" w:rsidRDefault="00AF60D3" w:rsidP="00A97AAE">
      <w:pPr>
        <w:ind w:firstLineChars="150" w:firstLine="300"/>
        <w:rPr>
          <w:rFonts w:ascii="Times New Roman" w:eastAsia="黑体" w:hAnsi="Times New Roman" w:cs="Times New Roman"/>
        </w:rPr>
      </w:pPr>
    </w:p>
    <w:p w14:paraId="76456413" w14:textId="77777777" w:rsidR="0096539B" w:rsidRDefault="0096539B" w:rsidP="0096539B">
      <w:pPr>
        <w:rPr>
          <w:rFonts w:ascii="Times New Roman" w:eastAsia="黑体" w:hAnsi="Times New Roman" w:cs="Times New Roman" w:hint="eastAsia"/>
        </w:rPr>
      </w:pPr>
    </w:p>
    <w:p w14:paraId="5F1D15A7" w14:textId="77777777" w:rsidR="0096539B" w:rsidRDefault="0096539B" w:rsidP="0096539B">
      <w:pPr>
        <w:rPr>
          <w:rFonts w:ascii="Times New Roman" w:eastAsia="黑体" w:hAnsi="Times New Roman" w:cs="Times New Roman" w:hint="eastAsia"/>
        </w:rPr>
      </w:pPr>
    </w:p>
    <w:p w14:paraId="79D47EF5" w14:textId="77777777" w:rsidR="0096539B" w:rsidRDefault="0096539B" w:rsidP="0096539B">
      <w:pPr>
        <w:rPr>
          <w:rFonts w:ascii="Times New Roman" w:eastAsia="黑体" w:hAnsi="Times New Roman" w:cs="Times New Roman" w:hint="eastAsia"/>
        </w:rPr>
      </w:pPr>
    </w:p>
    <w:p w14:paraId="68176E4B" w14:textId="77777777" w:rsidR="0096539B" w:rsidRDefault="0096539B" w:rsidP="0096539B">
      <w:pPr>
        <w:rPr>
          <w:rFonts w:ascii="Times New Roman" w:eastAsia="黑体" w:hAnsi="Times New Roman" w:cs="Times New Roman" w:hint="eastAsia"/>
        </w:rPr>
      </w:pPr>
    </w:p>
    <w:p w14:paraId="65EF25A9" w14:textId="77777777" w:rsidR="0096539B" w:rsidRDefault="0096539B" w:rsidP="0096539B">
      <w:pPr>
        <w:rPr>
          <w:rFonts w:ascii="Times New Roman" w:eastAsia="黑体" w:hAnsi="Times New Roman" w:cs="Times New Roman" w:hint="eastAsia"/>
        </w:rPr>
      </w:pPr>
    </w:p>
    <w:p w14:paraId="726667AB" w14:textId="77777777" w:rsidR="0096539B" w:rsidRPr="00DE390C" w:rsidRDefault="0096539B" w:rsidP="0096539B">
      <w:pPr>
        <w:rPr>
          <w:rFonts w:ascii="Times New Roman" w:eastAsiaTheme="minorEastAsia" w:hAnsi="Times New Roman" w:cs="Times New Roman"/>
        </w:rPr>
      </w:pPr>
      <w:proofErr w:type="gramStart"/>
      <w:r w:rsidRPr="00DE390C">
        <w:rPr>
          <w:rFonts w:ascii="Times New Roman" w:eastAsia="黑体" w:hAnsi="Times New Roman" w:cs="Times New Roman"/>
        </w:rPr>
        <w:lastRenderedPageBreak/>
        <w:t>other</w:t>
      </w:r>
      <w:proofErr w:type="gramEnd"/>
      <w:r w:rsidRPr="00DE390C">
        <w:rPr>
          <w:rFonts w:ascii="Times New Roman" w:eastAsia="黑体" w:hAnsi="Times New Roman" w:cs="Times New Roman"/>
        </w:rPr>
        <w:t xml:space="preserve"> factors such as reduction, strain, multiple phases, and method of background subtraction also strongly influence the result. Hence, analyzing DPs only provides a rough estimation of the crystalline/amorphous ratio. However, this method is still more accurate than using EELS spectra.</w:t>
      </w:r>
    </w:p>
    <w:p w14:paraId="3BA635B0" w14:textId="77777777" w:rsidR="0096539B" w:rsidRPr="0096539B" w:rsidRDefault="0096539B" w:rsidP="004D23E7">
      <w:pPr>
        <w:pStyle w:val="Caption"/>
        <w:keepNext/>
        <w:spacing w:line="240" w:lineRule="auto"/>
        <w:rPr>
          <w:rFonts w:ascii="Times New Roman" w:hAnsi="Times New Roman" w:cs="Times New Roman" w:hint="eastAsia"/>
          <w:noProof/>
        </w:rPr>
      </w:pPr>
    </w:p>
    <w:p w14:paraId="66A71A73" w14:textId="77777777" w:rsidR="004D23E7" w:rsidRPr="00DE390C" w:rsidRDefault="00A97AAE" w:rsidP="004D23E7">
      <w:pPr>
        <w:pStyle w:val="Caption"/>
        <w:keepNext/>
        <w:spacing w:line="240" w:lineRule="auto"/>
        <w:rPr>
          <w:rFonts w:ascii="Times New Roman" w:hAnsi="Times New Roman" w:cs="Times New Roman"/>
        </w:rPr>
      </w:pPr>
      <w:r w:rsidRPr="00DE390C">
        <w:rPr>
          <w:rFonts w:ascii="Times New Roman" w:hAnsi="Times New Roman" w:cs="Times New Roman"/>
          <w:noProof/>
        </w:rPr>
        <w:drawing>
          <wp:inline distT="0" distB="0" distL="0" distR="0" wp14:anchorId="40000D4C" wp14:editId="5D0AEFDA">
            <wp:extent cx="5274310" cy="444013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74310" cy="4440130"/>
                    </a:xfrm>
                    <a:prstGeom prst="rect">
                      <a:avLst/>
                    </a:prstGeom>
                    <a:noFill/>
                  </pic:spPr>
                </pic:pic>
              </a:graphicData>
            </a:graphic>
          </wp:inline>
        </w:drawing>
      </w:r>
    </w:p>
    <w:p w14:paraId="2EFF8234" w14:textId="1E5C7542" w:rsidR="00A97AAE" w:rsidRPr="00DE390C" w:rsidRDefault="004D23E7" w:rsidP="004D23E7">
      <w:pPr>
        <w:pStyle w:val="Caption"/>
        <w:spacing w:line="240" w:lineRule="auto"/>
        <w:rPr>
          <w:rFonts w:ascii="Times New Roman" w:hAnsi="Times New Roman" w:cs="Times New Roman"/>
        </w:rPr>
      </w:pPr>
      <w:bookmarkStart w:id="75" w:name="_Toc424897109"/>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17</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A97AAE" w:rsidRPr="00DE390C">
        <w:rPr>
          <w:rFonts w:ascii="Times New Roman" w:hAnsi="Times New Roman" w:cs="Times New Roman"/>
        </w:rPr>
        <w:t>Procedure of estimation of crystalline/amorphous ratio from DP.</w:t>
      </w:r>
      <w:proofErr w:type="gramEnd"/>
      <w:r w:rsidR="00A97AAE" w:rsidRPr="00DE390C">
        <w:rPr>
          <w:rFonts w:ascii="Times New Roman" w:hAnsi="Times New Roman" w:cs="Times New Roman"/>
        </w:rPr>
        <w:t xml:space="preserve"> This procedure involves taking DPs from NPs hanging in vacuum, extracting the intensity profile from the DP, subtracting the background from the DP, and comparing the intensity scattered from the crystalline and amorphous material.</w:t>
      </w:r>
      <w:bookmarkEnd w:id="75"/>
    </w:p>
    <w:p w14:paraId="1B32E3C1" w14:textId="77777777" w:rsidR="003C7A04" w:rsidRPr="00DE390C" w:rsidRDefault="003C7A04" w:rsidP="003C7A04">
      <w:pPr>
        <w:rPr>
          <w:rFonts w:ascii="Times New Roman" w:eastAsiaTheme="minorEastAsia" w:hAnsi="Times New Roman" w:cs="Times New Roman"/>
        </w:rPr>
      </w:pPr>
    </w:p>
    <w:p w14:paraId="7028335F" w14:textId="77777777" w:rsidR="00A97AAE" w:rsidRPr="00DE390C" w:rsidRDefault="00FD48E1" w:rsidP="0016293F">
      <w:pPr>
        <w:pStyle w:val="Heading4"/>
        <w:rPr>
          <w:rFonts w:ascii="Times New Roman" w:eastAsia="黑体" w:hAnsi="Times New Roman" w:cs="Times New Roman"/>
        </w:rPr>
      </w:pPr>
      <w:r w:rsidRPr="00DE390C">
        <w:rPr>
          <w:rFonts w:ascii="Times New Roman" w:eastAsia="黑体" w:hAnsi="Times New Roman" w:cs="Times New Roman"/>
        </w:rPr>
        <w:t>DFT calculation</w:t>
      </w:r>
    </w:p>
    <w:p w14:paraId="5147AAD6" w14:textId="473E99F2" w:rsidR="00FD48E1" w:rsidRPr="00DE390C" w:rsidRDefault="00FD48E1" w:rsidP="0034089B">
      <w:pPr>
        <w:pStyle w:val="TAMainText"/>
        <w:ind w:firstLineChars="200" w:firstLine="400"/>
      </w:pPr>
      <w:r w:rsidRPr="00DE390C">
        <w:t>W</w:t>
      </w:r>
      <w:r w:rsidRPr="00DE390C">
        <w:rPr>
          <w:lang w:eastAsia="en-US"/>
        </w:rPr>
        <w:t>e performed first-principles density functional theory (DFT) calculations to understand thermodynamic stabilities of TiO</w:t>
      </w:r>
      <w:r w:rsidRPr="00DE390C">
        <w:rPr>
          <w:vertAlign w:val="subscript"/>
          <w:lang w:eastAsia="en-US"/>
        </w:rPr>
        <w:t>2</w:t>
      </w:r>
      <w:r w:rsidRPr="00DE390C">
        <w:rPr>
          <w:lang w:eastAsia="en-US"/>
        </w:rPr>
        <w:t xml:space="preserve"> (rutile) and Ti</w:t>
      </w:r>
      <w:r w:rsidRPr="00DE390C">
        <w:rPr>
          <w:vertAlign w:val="subscript"/>
          <w:lang w:eastAsia="en-US"/>
        </w:rPr>
        <w:t>2</w:t>
      </w:r>
      <w:r w:rsidRPr="00DE390C">
        <w:rPr>
          <w:lang w:eastAsia="en-US"/>
        </w:rPr>
        <w:t>O</w:t>
      </w:r>
      <w:r w:rsidRPr="00DE390C">
        <w:rPr>
          <w:vertAlign w:val="subscript"/>
          <w:lang w:eastAsia="en-US"/>
        </w:rPr>
        <w:t>3</w:t>
      </w:r>
      <w:r w:rsidRPr="00DE390C">
        <w:rPr>
          <w:lang w:eastAsia="en-US"/>
        </w:rPr>
        <w:t xml:space="preserve"> crystals at a given experimental condition. Our total calculations adopt the </w:t>
      </w:r>
      <w:proofErr w:type="spellStart"/>
      <w:r w:rsidRPr="00DE390C">
        <w:rPr>
          <w:lang w:eastAsia="en-US"/>
        </w:rPr>
        <w:t>Perdew</w:t>
      </w:r>
      <w:proofErr w:type="spellEnd"/>
      <w:r w:rsidRPr="00DE390C">
        <w:rPr>
          <w:lang w:eastAsia="en-US"/>
        </w:rPr>
        <w:t>-Burke-</w:t>
      </w:r>
      <w:proofErr w:type="spellStart"/>
      <w:r w:rsidRPr="00DE390C">
        <w:rPr>
          <w:lang w:eastAsia="en-US"/>
        </w:rPr>
        <w:t>Ernzerh</w:t>
      </w:r>
      <w:proofErr w:type="spellEnd"/>
      <w:r w:rsidRPr="00DE390C">
        <w:t xml:space="preserve"> </w:t>
      </w:r>
      <w:r w:rsidRPr="00DE390C">
        <w:rPr>
          <w:lang w:eastAsia="en-US"/>
        </w:rPr>
        <w:t>version of exchange-correlation functional</w:t>
      </w:r>
      <w:r w:rsidRPr="00DE390C">
        <w:fldChar w:fldCharType="begin"/>
      </w:r>
      <w:r w:rsidR="00930553">
        <w:instrText xml:space="preserve"> ADDIN EN.CITE &lt;EndNote&gt;&lt;Cite&gt;&lt;Author&gt;Perdew&lt;/Author&gt;&lt;Year&gt;1996&lt;/Year&gt;&lt;RecNum&gt;968&lt;/RecNum&gt;&lt;DisplayText&gt;&lt;style face="superscript"&gt;80&lt;/style&gt;&lt;/DisplayText&gt;&lt;record&gt;&lt;rec-number&gt;968&lt;/rec-number&gt;&lt;foreign-keys&gt;&lt;key app="EN" db-id="vdzdszfxjxv0a3evt565x0x6xzpt29rzexrp" timestamp="1427226198"&gt;968&lt;/key&gt;&lt;/foreign-keys&gt;&lt;ref-type name="Journal Article"&gt;17&lt;/ref-type&gt;&lt;contributors&gt;&lt;authors&gt;&lt;author&gt;Perdew, J. P.&lt;/author&gt;&lt;author&gt;Burke, K.&lt;/author&gt;&lt;author&gt;Ernzerhof, M.&lt;/author&gt;&lt;/authors&gt;&lt;/contributors&gt;&lt;auth-address&gt;Perdew, JP&amp;#xD;Tulane Univ,Dept Phys,New Orleans,La 70118, USA&amp;#xD;Tulane Univ,Dept Phys,New Orleans,La 70118, USA&amp;#xD;Tulane Univ,Quantum Theory Grp,New Orleans,La 70118&lt;/auth-address&gt;&lt;titles&gt;&lt;title&gt;Generalized gradient approximation made simple&lt;/title&gt;&lt;secondary-title&gt;Phys. Rev. Lett.&lt;/secondary-title&gt;&lt;alt-title&gt;Phys Rev Lett&lt;/alt-title&gt;&lt;/titles&gt;&lt;alt-periodical&gt;&lt;full-title&gt;Physical Review Letters&lt;/full-title&gt;&lt;abbr-1&gt;Phys Rev Lett&lt;/abbr-1&gt;&lt;/alt-periodical&gt;&lt;pages&gt;3865-3868&lt;/pages&gt;&lt;volume&gt;77&lt;/volume&gt;&lt;number&gt;18&lt;/number&gt;&lt;keywords&gt;&lt;keyword&gt;electron-gas&lt;/keyword&gt;&lt;keyword&gt;density functionals&lt;/keyword&gt;&lt;keyword&gt;correlation-energy&lt;/keyword&gt;&lt;keyword&gt;local-density&lt;/keyword&gt;&lt;keyword&gt;structural-properties&lt;/keyword&gt;&lt;keyword&gt;exchange-correlation&lt;/keyword&gt;&lt;keyword&gt;molecular-energies&lt;/keyword&gt;&lt;keyword&gt;gaussian-1 theory&lt;/keyword&gt;&lt;keyword&gt;atoms&lt;/keyword&gt;&lt;keyword&gt;semiconductors&lt;/keyword&gt;&lt;/keywords&gt;&lt;dates&gt;&lt;year&gt;1996&lt;/year&gt;&lt;pub-dates&gt;&lt;date&gt;Oct 28&lt;/date&gt;&lt;/pub-dates&gt;&lt;/dates&gt;&lt;isbn&gt;0031-9007&lt;/isbn&gt;&lt;accession-num&gt;WOS:A1996VP22500044&lt;/accession-num&gt;&lt;urls&gt;&lt;related-urls&gt;&lt;url&gt;&amp;lt;Go to ISI&amp;gt;://WOS:A1996VP22500044&lt;/url&gt;&lt;/related-urls&gt;&lt;/urls&gt;&lt;electronic-resource-num&gt;DOI 10.1103/PhysRevLett.77.3865&lt;/electronic-resource-num&gt;&lt;language&gt;English&lt;/language&gt;&lt;/record&gt;&lt;/Cite&gt;&lt;/EndNote&gt;</w:instrText>
      </w:r>
      <w:r w:rsidRPr="00DE390C">
        <w:fldChar w:fldCharType="separate"/>
      </w:r>
      <w:r w:rsidR="00930553" w:rsidRPr="00930553">
        <w:rPr>
          <w:noProof/>
          <w:vertAlign w:val="superscript"/>
        </w:rPr>
        <w:t>80</w:t>
      </w:r>
      <w:r w:rsidRPr="00DE390C">
        <w:fldChar w:fldCharType="end"/>
      </w:r>
      <w:r w:rsidRPr="00DE390C">
        <w:rPr>
          <w:lang w:eastAsia="en-US"/>
        </w:rPr>
        <w:t xml:space="preserve"> and the projector augmented wave method</w:t>
      </w:r>
      <w:r w:rsidRPr="00DE390C">
        <w:fldChar w:fldCharType="begin"/>
      </w:r>
      <w:r w:rsidR="00930553">
        <w:instrText xml:space="preserve"> ADDIN EN.CITE &lt;EndNote&gt;&lt;Cite&gt;&lt;Author&gt;Kresse&lt;/Author&gt;&lt;Year&gt;1999&lt;/Year&gt;&lt;RecNum&gt;969&lt;/RecNum&gt;&lt;DisplayText&gt;&lt;style face="superscript"&gt;81&lt;/style&gt;&lt;/DisplayText&gt;&lt;record&gt;&lt;rec-number&gt;969&lt;/rec-number&gt;&lt;foreign-keys&gt;&lt;key app="EN" db-id="vdzdszfxjxv0a3evt565x0x6xzpt29rzexrp" timestamp="1427226340"&gt;969&lt;/key&gt;&lt;/foreign-keys&gt;&lt;ref-type name="Journal Article"&gt;17&lt;/ref-type&gt;&lt;contributors&gt;&lt;authors&gt;&lt;author&gt;Kresse, G.&lt;/author&gt;&lt;author&gt;Joubert, D.&lt;/author&gt;&lt;/authors&gt;&lt;/contributors&gt;&lt;auth-address&gt;Kresse, G&amp;#xD;Vienna Univ Technol, Inst Theoret Phys, Hauptstr 8-10-136, A-1040 Vienna, Austria&amp;#xD;Vienna Univ Technol, Inst Theoret Phys, Hauptstr 8-10-136, A-1040 Vienna, Austria&amp;#xD;Vienna Univ Technol, Inst Theoret Phys, A-1040 Vienna, Austria&amp;#xD;Univ Witwatersrand, Phys Dept, Johannesburg, South Africa&lt;/auth-address&gt;&lt;titles&gt;&lt;title&gt;From ultrasoft pseudopotentials to the projector augmented-wave method&lt;/title&gt;&lt;secondary-title&gt;Phys. Rev. B&lt;/secondary-title&gt;&lt;alt-title&gt;Phys Rev B&lt;/alt-title&gt;&lt;/titles&gt;&lt;periodical&gt;&lt;full-title&gt;Phys. Rev. B&lt;/full-title&gt;&lt;abbr-1&gt;Phys. Rev. B&lt;/abbr-1&gt;&lt;/periodical&gt;&lt;alt-periodical&gt;&lt;full-title&gt;Physical Review B&lt;/full-title&gt;&lt;abbr-1&gt;Phys Rev B&lt;/abbr-1&gt;&lt;/alt-periodical&gt;&lt;pages&gt;1758-1775&lt;/pages&gt;&lt;volume&gt;59&lt;/volume&gt;&lt;number&gt;3&lt;/number&gt;&lt;keywords&gt;&lt;keyword&gt;density-functional calculations&lt;/keyword&gt;&lt;keyword&gt;total-energy calculations&lt;/keyword&gt;&lt;keyword&gt;ab-initio calculations&lt;/keyword&gt;&lt;keyword&gt;molecular-dynamics&lt;/keyword&gt;&lt;keyword&gt;electronic-structure&lt;/keyword&gt;&lt;keyword&gt;first-principles&lt;/keyword&gt;&lt;keyword&gt;transition-metals&lt;/keyword&gt;&lt;keyword&gt;basis-set&lt;/keyword&gt;&lt;keyword&gt;formalism&lt;/keyword&gt;&lt;keyword&gt;surfaces&lt;/keyword&gt;&lt;/keywords&gt;&lt;dates&gt;&lt;year&gt;1999&lt;/year&gt;&lt;pub-dates&gt;&lt;date&gt;Jan 15&lt;/date&gt;&lt;/pub-dates&gt;&lt;/dates&gt;&lt;isbn&gt;1098-0121&lt;/isbn&gt;&lt;accession-num&gt;WOS:000078291000045&lt;/accession-num&gt;&lt;urls&gt;&lt;related-urls&gt;&lt;url&gt;&amp;lt;Go to ISI&amp;gt;://WOS:000078291000045&lt;/url&gt;&lt;/related-urls&gt;&lt;/urls&gt;&lt;electronic-resource-num&gt;DOI 10.1103/PhysRevB.59.1758&lt;/electronic-resource-num&gt;&lt;language&gt;English&lt;/language&gt;&lt;/record&gt;&lt;/Cite&gt;&lt;/EndNote&gt;</w:instrText>
      </w:r>
      <w:r w:rsidRPr="00DE390C">
        <w:fldChar w:fldCharType="separate"/>
      </w:r>
      <w:r w:rsidR="00930553" w:rsidRPr="00930553">
        <w:rPr>
          <w:noProof/>
          <w:vertAlign w:val="superscript"/>
        </w:rPr>
        <w:t>81</w:t>
      </w:r>
      <w:r w:rsidRPr="00DE390C">
        <w:fldChar w:fldCharType="end"/>
      </w:r>
      <w:r w:rsidRPr="00DE390C">
        <w:t xml:space="preserve"> </w:t>
      </w:r>
      <w:r w:rsidRPr="00DE390C">
        <w:rPr>
          <w:lang w:eastAsia="en-US"/>
        </w:rPr>
        <w:t>for ionic potentials as implemented in the Vienna Ab Initio Simulation Package</w:t>
      </w:r>
      <w:r w:rsidRPr="00DE390C">
        <w:fldChar w:fldCharType="begin"/>
      </w:r>
      <w:r w:rsidR="00930553">
        <w:instrText xml:space="preserve"> ADDIN EN.CITE &lt;EndNote&gt;&lt;Cite&gt;&lt;Author&gt;Kresse&lt;/Author&gt;&lt;Year&gt;1996&lt;/Year&gt;&lt;RecNum&gt;970&lt;/RecNum&gt;&lt;DisplayText&gt;&lt;style face="superscript"&gt;82&lt;/style&gt;&lt;/DisplayText&gt;&lt;record&gt;&lt;rec-number&gt;970&lt;/rec-number&gt;&lt;foreign-keys&gt;&lt;key app="EN" db-id="vdzdszfxjxv0a3evt565x0x6xzpt29rzexrp" timestamp="1427226480"&gt;970&lt;/key&gt;&lt;/foreign-keys&gt;&lt;ref-type name="Journal Article"&gt;17&lt;/ref-type&gt;&lt;contributors&gt;&lt;authors&gt;&lt;author&gt;Kresse, G.&lt;/author&gt;&lt;author&gt;Furthmuller, J.&lt;/author&gt;&lt;/authors&gt;&lt;/contributors&gt;&lt;auth-address&gt;Kresse, G&amp;#xD;Vienna Tech Univ, Inst Theoret Phys, Wiedner Hauptstr 8-10-136, a-1040 Vienna, Austria&amp;#xD;Vienna Tech Univ, Inst Theoret Phys, Wiedner Hauptstr 8-10-136, a-1040 Vienna, Austria&amp;#xD;Univ Jena, Inst Festkorpertheorie &amp;amp; Theoret Opt, D-07743 Jena, Germany&lt;/auth-address&gt;&lt;titles&gt;&lt;title&gt;Efficient iterative schemes for ab initio total-energy calculations using a plane-wave basis set&lt;/title&gt;&lt;secondary-title&gt;Phys. Rev. B&lt;/secondary-title&gt;&lt;alt-title&gt;Phys Rev B&lt;/alt-title&gt;&lt;/titles&gt;&lt;periodical&gt;&lt;full-title&gt;Phys. Rev. B&lt;/full-title&gt;&lt;abbr-1&gt;Phys. Rev. B&lt;/abbr-1&gt;&lt;/periodical&gt;&lt;alt-periodical&gt;&lt;full-title&gt;Physical Review B&lt;/full-title&gt;&lt;abbr-1&gt;Phys Rev B&lt;/abbr-1&gt;&lt;/alt-periodical&gt;&lt;pages&gt;11169-11186&lt;/pages&gt;&lt;volume&gt;54&lt;/volume&gt;&lt;number&gt;16&lt;/number&gt;&lt;keywords&gt;&lt;keyword&gt;electronic-structure calculations&lt;/keyword&gt;&lt;keyword&gt;density-functional theory&lt;/keyword&gt;&lt;keyword&gt;abinitio molecular-dynamics&lt;/keyword&gt;&lt;keyword&gt;brillouin-zone integrations&lt;/keyword&gt;&lt;keyword&gt;1st-principles calculation&lt;/keyword&gt;&lt;keyword&gt;convergence acceleration&lt;/keyword&gt;&lt;keyword&gt;transition-metals&lt;/keyword&gt;&lt;keyword&gt;pseudopotentials&lt;/keyword&gt;&lt;keyword&gt;simulation&lt;/keyword&gt;&lt;keyword&gt;formalism&lt;/keyword&gt;&lt;/keywords&gt;&lt;dates&gt;&lt;year&gt;1996&lt;/year&gt;&lt;pub-dates&gt;&lt;date&gt;Oct 15&lt;/date&gt;&lt;/pub-dates&gt;&lt;/dates&gt;&lt;isbn&gt;1098-0121&lt;/isbn&gt;&lt;accession-num&gt;WOS:A1996VT67500040&lt;/accession-num&gt;&lt;urls&gt;&lt;related-urls&gt;&lt;url&gt;&amp;lt;Go to ISI&amp;gt;://WOS:A1996VT67500040&lt;/url&gt;&lt;/related-urls&gt;&lt;/urls&gt;&lt;electronic-resource-num&gt;DOI 10.1103/PhysRevB.54.11169&lt;/electronic-resource-num&gt;&lt;language&gt;English&lt;/language&gt;&lt;/record&gt;&lt;/Cite&gt;&lt;/EndNote&gt;</w:instrText>
      </w:r>
      <w:r w:rsidRPr="00DE390C">
        <w:fldChar w:fldCharType="separate"/>
      </w:r>
      <w:r w:rsidR="00930553" w:rsidRPr="00930553">
        <w:rPr>
          <w:noProof/>
          <w:vertAlign w:val="superscript"/>
        </w:rPr>
        <w:t>82</w:t>
      </w:r>
      <w:r w:rsidRPr="00DE390C">
        <w:fldChar w:fldCharType="end"/>
      </w:r>
      <w:r w:rsidRPr="00DE390C">
        <w:rPr>
          <w:lang w:eastAsia="en-US"/>
        </w:rPr>
        <w:t>. We compare the changes in the Gibbs free energy (G) between TiO</w:t>
      </w:r>
      <w:r w:rsidRPr="00DE390C">
        <w:rPr>
          <w:vertAlign w:val="subscript"/>
          <w:lang w:eastAsia="en-US"/>
        </w:rPr>
        <w:t>2</w:t>
      </w:r>
      <w:r w:rsidRPr="00DE390C">
        <w:rPr>
          <w:lang w:eastAsia="en-US"/>
        </w:rPr>
        <w:t xml:space="preserve"> and Ti</w:t>
      </w:r>
      <w:r w:rsidRPr="00DE390C">
        <w:rPr>
          <w:vertAlign w:val="subscript"/>
          <w:lang w:eastAsia="en-US"/>
        </w:rPr>
        <w:t>2</w:t>
      </w:r>
      <w:r w:rsidRPr="00DE390C">
        <w:rPr>
          <w:lang w:eastAsia="en-US"/>
        </w:rPr>
        <w:t>O</w:t>
      </w:r>
      <w:r w:rsidRPr="00DE390C">
        <w:rPr>
          <w:vertAlign w:val="subscript"/>
          <w:lang w:eastAsia="en-US"/>
        </w:rPr>
        <w:t>3</w:t>
      </w:r>
      <w:r w:rsidRPr="00DE390C">
        <w:rPr>
          <w:lang w:eastAsia="en-US"/>
        </w:rPr>
        <w:t>, where we assume that extra oxygen atoms upon the structural transformation return to O</w:t>
      </w:r>
      <w:r w:rsidRPr="00DE390C">
        <w:rPr>
          <w:vertAlign w:val="subscript"/>
          <w:lang w:eastAsia="en-US"/>
        </w:rPr>
        <w:t>2</w:t>
      </w:r>
      <w:r w:rsidRPr="00DE390C">
        <w:rPr>
          <w:lang w:eastAsia="en-US"/>
        </w:rPr>
        <w:t xml:space="preserve"> ideal gas. </w:t>
      </w:r>
      <w:r w:rsidRPr="00DE390C">
        <w:rPr>
          <w:lang w:eastAsia="en-US"/>
        </w:rPr>
        <w:lastRenderedPageBreak/>
        <w:t>The free energy changes incorporated with those changes in bulk volumes are negligible for the considered pressure condition. Difference Gibbs free energies (G) between the two phases can be expressed 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21"/>
        <w:gridCol w:w="901"/>
      </w:tblGrid>
      <w:tr w:rsidR="003C33C7" w:rsidRPr="00DE390C" w14:paraId="089E6CC0" w14:textId="77777777" w:rsidTr="003C33C7">
        <w:tc>
          <w:tcPr>
            <w:tcW w:w="7621" w:type="dxa"/>
          </w:tcPr>
          <w:p w14:paraId="4571C02A" w14:textId="77777777" w:rsidR="003C33C7" w:rsidRPr="00DE390C" w:rsidRDefault="003C33C7" w:rsidP="003C33C7">
            <w:pPr>
              <w:rPr>
                <w:rFonts w:ascii="Times New Roman" w:hAnsi="Times New Roman" w:cs="Times New Roman"/>
              </w:rPr>
            </w:pPr>
            <m:oMath>
              <m:r>
                <w:rPr>
                  <w:rFonts w:ascii="Cambria Math" w:eastAsia="宋体" w:hAnsi="Cambria Math" w:cs="Times New Roman"/>
                  <w:sz w:val="18"/>
                </w:rPr>
                <m:t>Δ</m:t>
              </m:r>
              <m:r>
                <w:rPr>
                  <w:rFonts w:ascii="Cambria Math" w:hAnsi="Cambria Math" w:cs="Times New Roman"/>
                  <w:sz w:val="18"/>
                </w:rPr>
                <m:t>G</m:t>
              </m:r>
              <m:d>
                <m:dPr>
                  <m:ctrlPr>
                    <w:rPr>
                      <w:rFonts w:ascii="Cambria Math" w:hAnsi="Cambria Math" w:cs="Times New Roman"/>
                      <w:sz w:val="18"/>
                    </w:rPr>
                  </m:ctrlPr>
                </m:dPr>
                <m:e>
                  <m:r>
                    <w:rPr>
                      <w:rFonts w:ascii="Cambria Math" w:hAnsi="Cambria Math" w:cs="Times New Roman"/>
                      <w:sz w:val="18"/>
                    </w:rPr>
                    <m:t>T</m:t>
                  </m:r>
                  <m:r>
                    <m:rPr>
                      <m:sty m:val="p"/>
                    </m:rPr>
                    <w:rPr>
                      <w:rFonts w:ascii="Cambria Math" w:hAnsi="Cambria Math" w:cs="Times New Roman"/>
                      <w:sz w:val="18"/>
                    </w:rPr>
                    <m:t>,</m:t>
                  </m:r>
                  <m:r>
                    <w:rPr>
                      <w:rFonts w:ascii="Cambria Math" w:hAnsi="Cambria Math" w:cs="Times New Roman"/>
                      <w:sz w:val="18"/>
                    </w:rPr>
                    <m:t>P</m:t>
                  </m:r>
                </m:e>
              </m:d>
              <m:r>
                <m:rPr>
                  <m:sty m:val="p"/>
                </m:rPr>
                <w:rPr>
                  <w:rFonts w:ascii="Cambria Math" w:hAnsi="Cambria Math" w:cs="Times New Roman"/>
                  <w:sz w:val="18"/>
                </w:rPr>
                <m:t xml:space="preserve">= </m:t>
              </m:r>
              <m:sSub>
                <m:sSubPr>
                  <m:ctrlPr>
                    <w:rPr>
                      <w:rFonts w:ascii="Cambria Math" w:hAnsi="Cambria Math" w:cs="Times New Roman"/>
                      <w:sz w:val="18"/>
                    </w:rPr>
                  </m:ctrlPr>
                </m:sSubPr>
                <m:e>
                  <m:r>
                    <w:rPr>
                      <w:rFonts w:ascii="Cambria Math" w:hAnsi="Cambria Math" w:cs="Times New Roman"/>
                      <w:sz w:val="18"/>
                    </w:rPr>
                    <m:t>U</m:t>
                  </m:r>
                </m:e>
                <m:sub>
                  <m:sSub>
                    <m:sSubPr>
                      <m:ctrlPr>
                        <w:rPr>
                          <w:rFonts w:ascii="Cambria Math" w:hAnsi="Cambria Math" w:cs="Times New Roman"/>
                          <w:sz w:val="18"/>
                        </w:rPr>
                      </m:ctrlPr>
                    </m:sSubPr>
                    <m:e>
                      <m:r>
                        <w:rPr>
                          <w:rFonts w:ascii="Cambria Math" w:hAnsi="Cambria Math" w:cs="Times New Roman"/>
                          <w:sz w:val="18"/>
                        </w:rPr>
                        <m:t>TiO</m:t>
                      </m:r>
                    </m:e>
                    <m:sub>
                      <m:r>
                        <m:rPr>
                          <m:sty m:val="p"/>
                        </m:rPr>
                        <w:rPr>
                          <w:rFonts w:ascii="Cambria Math" w:hAnsi="Cambria Math" w:cs="Times New Roman"/>
                          <w:sz w:val="18"/>
                        </w:rPr>
                        <m:t>2</m:t>
                      </m:r>
                    </m:sub>
                  </m:sSub>
                </m:sub>
              </m:sSub>
              <m:r>
                <m:rPr>
                  <m:sty m:val="p"/>
                </m:rPr>
                <w:rPr>
                  <w:rFonts w:ascii="Cambria Math" w:hAnsi="Cambria Math" w:cs="Times New Roman"/>
                  <w:sz w:val="18"/>
                </w:rPr>
                <m:t>+</m:t>
              </m:r>
              <m:sSub>
                <m:sSubPr>
                  <m:ctrlPr>
                    <w:rPr>
                      <w:rFonts w:ascii="Cambria Math" w:hAnsi="Cambria Math" w:cs="Times New Roman"/>
                      <w:sz w:val="18"/>
                    </w:rPr>
                  </m:ctrlPr>
                </m:sSubPr>
                <m:e>
                  <m:r>
                    <w:rPr>
                      <w:rFonts w:ascii="Cambria Math" w:hAnsi="Cambria Math" w:cs="Times New Roman"/>
                      <w:sz w:val="18"/>
                    </w:rPr>
                    <m:t>μ</m:t>
                  </m:r>
                </m:e>
                <m:sub>
                  <m:r>
                    <w:rPr>
                      <w:rFonts w:ascii="Cambria Math" w:hAnsi="Cambria Math" w:cs="Times New Roman"/>
                      <w:sz w:val="18"/>
                    </w:rPr>
                    <m:t>Ti</m:t>
                  </m:r>
                  <m:sSub>
                    <m:sSubPr>
                      <m:ctrlPr>
                        <w:rPr>
                          <w:rFonts w:ascii="Cambria Math" w:hAnsi="Cambria Math" w:cs="Times New Roman"/>
                          <w:sz w:val="18"/>
                        </w:rPr>
                      </m:ctrlPr>
                    </m:sSubPr>
                    <m:e>
                      <m:r>
                        <w:rPr>
                          <w:rFonts w:ascii="Cambria Math" w:hAnsi="Cambria Math" w:cs="Times New Roman"/>
                          <w:sz w:val="18"/>
                        </w:rPr>
                        <m:t>O</m:t>
                      </m:r>
                    </m:e>
                    <m:sub>
                      <m:r>
                        <m:rPr>
                          <m:sty m:val="p"/>
                        </m:rPr>
                        <w:rPr>
                          <w:rFonts w:ascii="Cambria Math" w:hAnsi="Cambria Math" w:cs="Times New Roman"/>
                          <w:sz w:val="18"/>
                        </w:rPr>
                        <m:t>2</m:t>
                      </m:r>
                    </m:sub>
                  </m:sSub>
                </m:sub>
              </m:sSub>
              <m:r>
                <m:rPr>
                  <m:sty m:val="p"/>
                </m:rPr>
                <w:rPr>
                  <w:rFonts w:ascii="Cambria Math" w:hAnsi="Cambria Math" w:cs="Times New Roman"/>
                  <w:sz w:val="18"/>
                </w:rPr>
                <m:t>(</m:t>
              </m:r>
              <m:r>
                <w:rPr>
                  <w:rFonts w:ascii="Cambria Math" w:hAnsi="Cambria Math" w:cs="Times New Roman"/>
                  <w:sz w:val="18"/>
                </w:rPr>
                <m:t>T</m:t>
              </m:r>
              <m:r>
                <m:rPr>
                  <m:sty m:val="p"/>
                </m:rPr>
                <w:rPr>
                  <w:rFonts w:ascii="Cambria Math" w:hAnsi="Cambria Math" w:cs="Times New Roman"/>
                  <w:sz w:val="18"/>
                </w:rPr>
                <m:t>,</m:t>
              </m:r>
              <m:sSub>
                <m:sSubPr>
                  <m:ctrlPr>
                    <w:rPr>
                      <w:rFonts w:ascii="Cambria Math" w:hAnsi="Cambria Math" w:cs="Times New Roman"/>
                      <w:sz w:val="18"/>
                    </w:rPr>
                  </m:ctrlPr>
                </m:sSubPr>
                <m:e>
                  <m:r>
                    <w:rPr>
                      <w:rFonts w:ascii="Cambria Math" w:hAnsi="Cambria Math" w:cs="Times New Roman"/>
                      <w:sz w:val="18"/>
                    </w:rPr>
                    <m:t>P</m:t>
                  </m:r>
                </m:e>
                <m:sub>
                  <m:r>
                    <m:rPr>
                      <m:sty m:val="p"/>
                    </m:rPr>
                    <w:rPr>
                      <w:rFonts w:ascii="Cambria Math" w:hAnsi="Cambria Math" w:cs="Times New Roman"/>
                      <w:sz w:val="18"/>
                    </w:rPr>
                    <m:t>0</m:t>
                  </m:r>
                </m:sub>
              </m:sSub>
              <m:r>
                <m:rPr>
                  <m:sty m:val="p"/>
                </m:rPr>
                <w:rPr>
                  <w:rFonts w:ascii="Cambria Math" w:hAnsi="Cambria Math" w:cs="Times New Roman"/>
                  <w:sz w:val="18"/>
                </w:rPr>
                <m:t>)-</m:t>
              </m:r>
              <m:f>
                <m:fPr>
                  <m:ctrlPr>
                    <w:rPr>
                      <w:rFonts w:ascii="Cambria Math" w:hAnsi="Cambria Math" w:cs="Times New Roman"/>
                      <w:sz w:val="18"/>
                    </w:rPr>
                  </m:ctrlPr>
                </m:fPr>
                <m:num>
                  <m:r>
                    <m:rPr>
                      <m:sty m:val="p"/>
                    </m:rPr>
                    <w:rPr>
                      <w:rFonts w:ascii="Cambria Math" w:hAnsi="Cambria Math" w:cs="Times New Roman"/>
                      <w:sz w:val="18"/>
                    </w:rPr>
                    <m:t>1</m:t>
                  </m:r>
                </m:num>
                <m:den>
                  <m:r>
                    <m:rPr>
                      <m:sty m:val="p"/>
                    </m:rPr>
                    <w:rPr>
                      <w:rFonts w:ascii="Cambria Math" w:hAnsi="Cambria Math" w:cs="Times New Roman"/>
                      <w:sz w:val="18"/>
                    </w:rPr>
                    <m:t>2</m:t>
                  </m:r>
                </m:den>
              </m:f>
              <m:r>
                <m:rPr>
                  <m:sty m:val="p"/>
                </m:rPr>
                <w:rPr>
                  <w:rFonts w:ascii="Cambria Math" w:hAnsi="Cambria Math" w:cs="Times New Roman"/>
                  <w:sz w:val="18"/>
                </w:rPr>
                <m:t>[(</m:t>
              </m:r>
              <m:sSub>
                <m:sSubPr>
                  <m:ctrlPr>
                    <w:rPr>
                      <w:rFonts w:ascii="Cambria Math" w:hAnsi="Cambria Math" w:cs="Times New Roman"/>
                      <w:sz w:val="18"/>
                    </w:rPr>
                  </m:ctrlPr>
                </m:sSubPr>
                <m:e>
                  <m:r>
                    <w:rPr>
                      <w:rFonts w:ascii="Cambria Math" w:hAnsi="Cambria Math" w:cs="Times New Roman"/>
                      <w:sz w:val="18"/>
                    </w:rPr>
                    <m:t>U</m:t>
                  </m:r>
                </m:e>
                <m:sub>
                  <m:sSub>
                    <m:sSubPr>
                      <m:ctrlPr>
                        <w:rPr>
                          <w:rFonts w:ascii="Cambria Math" w:hAnsi="Cambria Math" w:cs="Times New Roman"/>
                          <w:sz w:val="18"/>
                        </w:rPr>
                      </m:ctrlPr>
                    </m:sSubPr>
                    <m:e>
                      <m:r>
                        <w:rPr>
                          <w:rFonts w:ascii="Cambria Math" w:hAnsi="Cambria Math" w:cs="Times New Roman"/>
                          <w:sz w:val="18"/>
                        </w:rPr>
                        <m:t>Ti</m:t>
                      </m:r>
                    </m:e>
                    <m:sub>
                      <m:r>
                        <m:rPr>
                          <m:sty m:val="p"/>
                        </m:rPr>
                        <w:rPr>
                          <w:rFonts w:ascii="Cambria Math" w:hAnsi="Cambria Math" w:cs="Times New Roman"/>
                          <w:sz w:val="18"/>
                        </w:rPr>
                        <m:t>2</m:t>
                      </m:r>
                    </m:sub>
                  </m:sSub>
                  <m:sSub>
                    <m:sSubPr>
                      <m:ctrlPr>
                        <w:rPr>
                          <w:rFonts w:ascii="Cambria Math" w:hAnsi="Cambria Math" w:cs="Times New Roman"/>
                          <w:sz w:val="18"/>
                        </w:rPr>
                      </m:ctrlPr>
                    </m:sSubPr>
                    <m:e>
                      <m:r>
                        <w:rPr>
                          <w:rFonts w:ascii="Cambria Math" w:hAnsi="Cambria Math" w:cs="Times New Roman"/>
                          <w:sz w:val="18"/>
                        </w:rPr>
                        <m:t>O</m:t>
                      </m:r>
                    </m:e>
                    <m:sub>
                      <m:r>
                        <m:rPr>
                          <m:sty m:val="p"/>
                        </m:rPr>
                        <w:rPr>
                          <w:rFonts w:ascii="Cambria Math" w:hAnsi="Cambria Math" w:cs="Times New Roman"/>
                          <w:sz w:val="18"/>
                        </w:rPr>
                        <m:t>3</m:t>
                      </m:r>
                    </m:sub>
                  </m:sSub>
                </m:sub>
              </m:sSub>
              <m:r>
                <m:rPr>
                  <m:sty m:val="p"/>
                </m:rPr>
                <w:rPr>
                  <w:rFonts w:ascii="Cambria Math" w:hAnsi="Cambria Math" w:cs="Times New Roman"/>
                  <w:sz w:val="18"/>
                </w:rPr>
                <m:t>+</m:t>
              </m:r>
              <m:sSub>
                <m:sSubPr>
                  <m:ctrlPr>
                    <w:rPr>
                      <w:rFonts w:ascii="Cambria Math" w:hAnsi="Cambria Math" w:cs="Times New Roman"/>
                      <w:sz w:val="18"/>
                    </w:rPr>
                  </m:ctrlPr>
                </m:sSubPr>
                <m:e>
                  <m:r>
                    <w:rPr>
                      <w:rFonts w:ascii="Cambria Math" w:hAnsi="Cambria Math" w:cs="Times New Roman"/>
                      <w:sz w:val="18"/>
                    </w:rPr>
                    <m:t>μ</m:t>
                  </m:r>
                </m:e>
                <m:sub>
                  <m:sSub>
                    <m:sSubPr>
                      <m:ctrlPr>
                        <w:rPr>
                          <w:rFonts w:ascii="Cambria Math" w:hAnsi="Cambria Math" w:cs="Times New Roman"/>
                          <w:sz w:val="18"/>
                        </w:rPr>
                      </m:ctrlPr>
                    </m:sSubPr>
                    <m:e>
                      <m:r>
                        <w:rPr>
                          <w:rFonts w:ascii="Cambria Math" w:hAnsi="Cambria Math" w:cs="Times New Roman"/>
                          <w:sz w:val="18"/>
                        </w:rPr>
                        <m:t>Ti</m:t>
                      </m:r>
                    </m:e>
                    <m:sub>
                      <m:r>
                        <m:rPr>
                          <m:sty m:val="p"/>
                        </m:rPr>
                        <w:rPr>
                          <w:rFonts w:ascii="Cambria Math" w:hAnsi="Cambria Math" w:cs="Times New Roman"/>
                          <w:sz w:val="18"/>
                        </w:rPr>
                        <m:t>2</m:t>
                      </m:r>
                    </m:sub>
                  </m:sSub>
                  <m:sSub>
                    <m:sSubPr>
                      <m:ctrlPr>
                        <w:rPr>
                          <w:rFonts w:ascii="Cambria Math" w:hAnsi="Cambria Math" w:cs="Times New Roman"/>
                          <w:sz w:val="18"/>
                        </w:rPr>
                      </m:ctrlPr>
                    </m:sSubPr>
                    <m:e>
                      <m:r>
                        <w:rPr>
                          <w:rFonts w:ascii="Cambria Math" w:hAnsi="Cambria Math" w:cs="Times New Roman"/>
                          <w:sz w:val="18"/>
                        </w:rPr>
                        <m:t>O</m:t>
                      </m:r>
                    </m:e>
                    <m:sub>
                      <m:r>
                        <m:rPr>
                          <m:sty m:val="p"/>
                        </m:rPr>
                        <w:rPr>
                          <w:rFonts w:ascii="Cambria Math" w:hAnsi="Cambria Math" w:cs="Times New Roman"/>
                          <w:sz w:val="18"/>
                        </w:rPr>
                        <m:t>3</m:t>
                      </m:r>
                    </m:sub>
                  </m:sSub>
                </m:sub>
              </m:sSub>
              <m:d>
                <m:dPr>
                  <m:ctrlPr>
                    <w:rPr>
                      <w:rFonts w:ascii="Cambria Math" w:hAnsi="Cambria Math" w:cs="Times New Roman"/>
                      <w:sz w:val="18"/>
                    </w:rPr>
                  </m:ctrlPr>
                </m:dPr>
                <m:e>
                  <m:r>
                    <w:rPr>
                      <w:rFonts w:ascii="Cambria Math" w:hAnsi="Cambria Math" w:cs="Times New Roman"/>
                      <w:sz w:val="18"/>
                    </w:rPr>
                    <m:t>T</m:t>
                  </m:r>
                  <m:r>
                    <m:rPr>
                      <m:sty m:val="p"/>
                    </m:rPr>
                    <w:rPr>
                      <w:rFonts w:ascii="Cambria Math" w:hAnsi="Cambria Math" w:cs="Times New Roman"/>
                      <w:sz w:val="18"/>
                    </w:rPr>
                    <m:t>,</m:t>
                  </m:r>
                  <m:r>
                    <w:rPr>
                      <w:rFonts w:ascii="Cambria Math" w:hAnsi="Cambria Math" w:cs="Times New Roman"/>
                      <w:sz w:val="18"/>
                    </w:rPr>
                    <m:t>P</m:t>
                  </m:r>
                </m:e>
              </m:d>
              <m:r>
                <m:rPr>
                  <m:sty m:val="p"/>
                </m:rPr>
                <w:rPr>
                  <w:rFonts w:ascii="Cambria Math" w:hAnsi="Cambria Math" w:cs="Times New Roman"/>
                  <w:sz w:val="18"/>
                </w:rPr>
                <m:t>+</m:t>
              </m:r>
              <m:f>
                <m:fPr>
                  <m:ctrlPr>
                    <w:rPr>
                      <w:rFonts w:ascii="Cambria Math" w:hAnsi="Cambria Math" w:cs="Times New Roman"/>
                      <w:sz w:val="18"/>
                    </w:rPr>
                  </m:ctrlPr>
                </m:fPr>
                <m:num>
                  <m:r>
                    <m:rPr>
                      <m:sty m:val="p"/>
                    </m:rPr>
                    <w:rPr>
                      <w:rFonts w:ascii="Cambria Math" w:hAnsi="Cambria Math" w:cs="Times New Roman"/>
                      <w:sz w:val="18"/>
                    </w:rPr>
                    <m:t>1</m:t>
                  </m:r>
                </m:num>
                <m:den>
                  <m:r>
                    <m:rPr>
                      <m:sty m:val="p"/>
                    </m:rPr>
                    <w:rPr>
                      <w:rFonts w:ascii="Cambria Math" w:hAnsi="Cambria Math" w:cs="Times New Roman"/>
                      <w:sz w:val="18"/>
                    </w:rPr>
                    <m:t>2</m:t>
                  </m:r>
                </m:den>
              </m:f>
              <m:r>
                <m:rPr>
                  <m:sty m:val="p"/>
                </m:rPr>
                <w:rPr>
                  <w:rFonts w:ascii="Cambria Math" w:hAnsi="Cambria Math" w:cs="Times New Roman"/>
                  <w:sz w:val="18"/>
                </w:rPr>
                <m:t>(</m:t>
              </m:r>
              <m:sSub>
                <m:sSubPr>
                  <m:ctrlPr>
                    <w:rPr>
                      <w:rFonts w:ascii="Cambria Math" w:hAnsi="Cambria Math" w:cs="Times New Roman"/>
                      <w:sz w:val="18"/>
                    </w:rPr>
                  </m:ctrlPr>
                </m:sSubPr>
                <m:e>
                  <m:r>
                    <w:rPr>
                      <w:rFonts w:ascii="Cambria Math" w:hAnsi="Cambria Math" w:cs="Times New Roman"/>
                      <w:sz w:val="18"/>
                    </w:rPr>
                    <m:t>μ</m:t>
                  </m:r>
                </m:e>
                <m:sub>
                  <m:sSub>
                    <m:sSubPr>
                      <m:ctrlPr>
                        <w:rPr>
                          <w:rFonts w:ascii="Cambria Math" w:hAnsi="Cambria Math" w:cs="Times New Roman"/>
                          <w:sz w:val="18"/>
                        </w:rPr>
                      </m:ctrlPr>
                    </m:sSubPr>
                    <m:e>
                      <m:r>
                        <w:rPr>
                          <w:rFonts w:ascii="Cambria Math" w:hAnsi="Cambria Math" w:cs="Times New Roman"/>
                          <w:sz w:val="18"/>
                        </w:rPr>
                        <m:t>O</m:t>
                      </m:r>
                    </m:e>
                    <m:sub>
                      <m:r>
                        <m:rPr>
                          <m:sty m:val="p"/>
                        </m:rPr>
                        <w:rPr>
                          <w:rFonts w:ascii="Cambria Math" w:hAnsi="Cambria Math" w:cs="Times New Roman"/>
                          <w:sz w:val="18"/>
                        </w:rPr>
                        <m:t>2</m:t>
                      </m:r>
                    </m:sub>
                  </m:sSub>
                </m:sub>
              </m:sSub>
              <m:d>
                <m:dPr>
                  <m:ctrlPr>
                    <w:rPr>
                      <w:rFonts w:ascii="Cambria Math" w:hAnsi="Cambria Math" w:cs="Times New Roman"/>
                      <w:sz w:val="18"/>
                    </w:rPr>
                  </m:ctrlPr>
                </m:dPr>
                <m:e>
                  <m:r>
                    <w:rPr>
                      <w:rFonts w:ascii="Cambria Math" w:hAnsi="Cambria Math" w:cs="Times New Roman"/>
                      <w:sz w:val="18"/>
                    </w:rPr>
                    <m:t>T</m:t>
                  </m:r>
                  <m:r>
                    <m:rPr>
                      <m:sty m:val="p"/>
                    </m:rPr>
                    <w:rPr>
                      <w:rFonts w:ascii="Cambria Math" w:hAnsi="Cambria Math" w:cs="Times New Roman"/>
                      <w:sz w:val="18"/>
                    </w:rPr>
                    <m:t>,</m:t>
                  </m:r>
                  <m:sSub>
                    <m:sSubPr>
                      <m:ctrlPr>
                        <w:rPr>
                          <w:rFonts w:ascii="Cambria Math" w:hAnsi="Cambria Math" w:cs="Times New Roman"/>
                          <w:sz w:val="18"/>
                        </w:rPr>
                      </m:ctrlPr>
                    </m:sSubPr>
                    <m:e>
                      <m:r>
                        <w:rPr>
                          <w:rFonts w:ascii="Cambria Math" w:hAnsi="Cambria Math" w:cs="Times New Roman"/>
                          <w:sz w:val="18"/>
                        </w:rPr>
                        <m:t>P</m:t>
                      </m:r>
                    </m:e>
                    <m:sub>
                      <m:r>
                        <m:rPr>
                          <m:sty m:val="p"/>
                        </m:rPr>
                        <w:rPr>
                          <w:rFonts w:ascii="Cambria Math" w:hAnsi="Cambria Math" w:cs="Times New Roman"/>
                          <w:sz w:val="18"/>
                        </w:rPr>
                        <m:t>0</m:t>
                      </m:r>
                    </m:sub>
                  </m:sSub>
                </m:e>
              </m:d>
              <m:r>
                <m:rPr>
                  <m:sty m:val="p"/>
                </m:rPr>
                <w:rPr>
                  <w:rFonts w:ascii="Cambria Math" w:hAnsi="Cambria Math" w:cs="Times New Roman"/>
                  <w:sz w:val="18"/>
                </w:rPr>
                <m:t>+</m:t>
              </m:r>
              <m:sSub>
                <m:sSubPr>
                  <m:ctrlPr>
                    <w:rPr>
                      <w:rFonts w:ascii="Cambria Math" w:hAnsi="Cambria Math" w:cs="Times New Roman"/>
                      <w:sz w:val="18"/>
                    </w:rPr>
                  </m:ctrlPr>
                </m:sSubPr>
                <m:e>
                  <m:r>
                    <w:rPr>
                      <w:rFonts w:ascii="Cambria Math" w:hAnsi="Cambria Math" w:cs="Times New Roman"/>
                      <w:sz w:val="18"/>
                    </w:rPr>
                    <m:t>U</m:t>
                  </m:r>
                </m:e>
                <m:sub>
                  <m:sSub>
                    <m:sSubPr>
                      <m:ctrlPr>
                        <w:rPr>
                          <w:rFonts w:ascii="Cambria Math" w:hAnsi="Cambria Math" w:cs="Times New Roman"/>
                          <w:sz w:val="18"/>
                        </w:rPr>
                      </m:ctrlPr>
                    </m:sSubPr>
                    <m:e>
                      <m:r>
                        <w:rPr>
                          <w:rFonts w:ascii="Cambria Math" w:hAnsi="Cambria Math" w:cs="Times New Roman"/>
                          <w:sz w:val="18"/>
                        </w:rPr>
                        <m:t>O</m:t>
                      </m:r>
                    </m:e>
                    <m:sub>
                      <m:r>
                        <m:rPr>
                          <m:sty m:val="p"/>
                        </m:rPr>
                        <w:rPr>
                          <w:rFonts w:ascii="Cambria Math" w:hAnsi="Cambria Math" w:cs="Times New Roman"/>
                          <w:sz w:val="18"/>
                        </w:rPr>
                        <m:t>2</m:t>
                      </m:r>
                    </m:sub>
                  </m:sSub>
                </m:sub>
              </m:sSub>
              <m:r>
                <m:rPr>
                  <m:sty m:val="p"/>
                </m:rPr>
                <w:rPr>
                  <w:rFonts w:ascii="Cambria Math" w:hAnsi="Cambria Math" w:cs="Times New Roman"/>
                  <w:sz w:val="18"/>
                </w:rPr>
                <m:t>+</m:t>
              </m:r>
              <m:sSub>
                <m:sSubPr>
                  <m:ctrlPr>
                    <w:rPr>
                      <w:rFonts w:ascii="Cambria Math" w:hAnsi="Cambria Math" w:cs="Times New Roman"/>
                      <w:sz w:val="18"/>
                    </w:rPr>
                  </m:ctrlPr>
                </m:sSubPr>
                <m:e>
                  <m:r>
                    <w:rPr>
                      <w:rFonts w:ascii="Cambria Math" w:hAnsi="Cambria Math" w:cs="Times New Roman"/>
                      <w:sz w:val="18"/>
                    </w:rPr>
                    <m:t>k</m:t>
                  </m:r>
                </m:e>
                <m:sub>
                  <m:r>
                    <w:rPr>
                      <w:rFonts w:ascii="Cambria Math" w:hAnsi="Cambria Math" w:cs="Times New Roman"/>
                      <w:sz w:val="18"/>
                    </w:rPr>
                    <m:t>B</m:t>
                  </m:r>
                </m:sub>
              </m:sSub>
              <m:r>
                <w:rPr>
                  <w:rFonts w:ascii="Cambria Math" w:hAnsi="Cambria Math" w:cs="Times New Roman"/>
                  <w:sz w:val="18"/>
                </w:rPr>
                <m:t>Tln</m:t>
              </m:r>
              <m:d>
                <m:dPr>
                  <m:ctrlPr>
                    <w:rPr>
                      <w:rFonts w:ascii="Cambria Math" w:hAnsi="Cambria Math" w:cs="Times New Roman"/>
                      <w:sz w:val="18"/>
                    </w:rPr>
                  </m:ctrlPr>
                </m:dPr>
                <m:e>
                  <m:f>
                    <m:fPr>
                      <m:ctrlPr>
                        <w:rPr>
                          <w:rFonts w:ascii="Cambria Math" w:hAnsi="Cambria Math" w:cs="Times New Roman"/>
                          <w:sz w:val="18"/>
                        </w:rPr>
                      </m:ctrlPr>
                    </m:fPr>
                    <m:num>
                      <m:r>
                        <w:rPr>
                          <w:rFonts w:ascii="Cambria Math" w:hAnsi="Cambria Math" w:cs="Times New Roman"/>
                          <w:sz w:val="18"/>
                        </w:rPr>
                        <m:t>P</m:t>
                      </m:r>
                    </m:num>
                    <m:den>
                      <m:sSub>
                        <m:sSubPr>
                          <m:ctrlPr>
                            <w:rPr>
                              <w:rFonts w:ascii="Cambria Math" w:hAnsi="Cambria Math" w:cs="Times New Roman"/>
                              <w:sz w:val="18"/>
                            </w:rPr>
                          </m:ctrlPr>
                        </m:sSubPr>
                        <m:e>
                          <m:r>
                            <w:rPr>
                              <w:rFonts w:ascii="Cambria Math" w:hAnsi="Cambria Math" w:cs="Times New Roman"/>
                              <w:sz w:val="18"/>
                            </w:rPr>
                            <m:t>P</m:t>
                          </m:r>
                        </m:e>
                        <m:sub>
                          <m:r>
                            <m:rPr>
                              <m:sty m:val="p"/>
                            </m:rPr>
                            <w:rPr>
                              <w:rFonts w:ascii="Cambria Math" w:hAnsi="Cambria Math" w:cs="Times New Roman"/>
                              <w:sz w:val="18"/>
                            </w:rPr>
                            <m:t>0</m:t>
                          </m:r>
                        </m:sub>
                      </m:sSub>
                    </m:den>
                  </m:f>
                </m:e>
              </m:d>
              <m:r>
                <m:rPr>
                  <m:sty m:val="p"/>
                </m:rPr>
                <w:rPr>
                  <w:rFonts w:ascii="Cambria Math" w:hAnsi="Cambria Math" w:cs="Times New Roman"/>
                  <w:sz w:val="18"/>
                </w:rPr>
                <m:t>)]</m:t>
              </m:r>
            </m:oMath>
            <w:r w:rsidRPr="00DE390C">
              <w:rPr>
                <w:rFonts w:ascii="Times New Roman" w:hAnsi="Times New Roman" w:cs="Times New Roman"/>
                <w:sz w:val="18"/>
              </w:rPr>
              <w:t xml:space="preserve">  </w:t>
            </w:r>
          </w:p>
        </w:tc>
        <w:tc>
          <w:tcPr>
            <w:tcW w:w="901" w:type="dxa"/>
          </w:tcPr>
          <w:p w14:paraId="37E5DEBB" w14:textId="77777777" w:rsidR="003C33C7" w:rsidRPr="00DE390C" w:rsidRDefault="003C33C7"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2</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7</w:t>
            </w:r>
            <w:r w:rsidRPr="00DE390C">
              <w:rPr>
                <w:rFonts w:ascii="Times New Roman" w:hAnsi="Times New Roman" w:cs="Times New Roman"/>
              </w:rPr>
              <w:fldChar w:fldCharType="end"/>
            </w:r>
          </w:p>
        </w:tc>
      </w:tr>
    </w:tbl>
    <w:p w14:paraId="640AB80A" w14:textId="347413D1" w:rsidR="00B5116E" w:rsidRDefault="00B5116E" w:rsidP="007536C2">
      <w:pPr>
        <w:widowControl/>
        <w:shd w:val="clear" w:color="auto" w:fill="FFFFFF"/>
        <w:ind w:firstLineChars="213" w:firstLine="426"/>
        <w:rPr>
          <w:rFonts w:ascii="Times New Roman" w:eastAsia="宋体" w:hAnsi="Times New Roman" w:cs="Times New Roman" w:hint="eastAsia"/>
          <w:color w:val="212121"/>
          <w:kern w:val="0"/>
          <w:szCs w:val="20"/>
        </w:rPr>
      </w:pPr>
      <w:r>
        <w:rPr>
          <w:rFonts w:ascii="Times New Roman" w:eastAsia="宋体" w:hAnsi="Times New Roman" w:cs="Times New Roman" w:hint="eastAsia"/>
          <w:color w:val="212121"/>
          <w:kern w:val="0"/>
          <w:szCs w:val="20"/>
        </w:rPr>
        <w:t xml:space="preserve">Where we obtained the internal energies U from the DFT calculations and the chemical potentials of each species for a given temperature (T) and oxygen pressure (P) were obtained from the NIST-JANAF </w:t>
      </w:r>
      <w:r>
        <w:rPr>
          <w:rFonts w:ascii="Times New Roman" w:eastAsia="宋体" w:hAnsi="Times New Roman" w:cs="Times New Roman"/>
          <w:color w:val="212121"/>
          <w:kern w:val="0"/>
          <w:szCs w:val="20"/>
        </w:rPr>
        <w:t>thermochemical</w:t>
      </w:r>
      <w:r>
        <w:rPr>
          <w:rFonts w:ascii="Times New Roman" w:eastAsia="宋体" w:hAnsi="Times New Roman" w:cs="Times New Roman" w:hint="eastAsia"/>
          <w:color w:val="212121"/>
          <w:kern w:val="0"/>
          <w:szCs w:val="20"/>
        </w:rPr>
        <w:t xml:space="preserve"> table</w:t>
      </w:r>
      <w:r>
        <w:rPr>
          <w:rFonts w:ascii="Times New Roman" w:eastAsia="宋体" w:hAnsi="Times New Roman" w:cs="Times New Roman"/>
          <w:color w:val="212121"/>
          <w:kern w:val="0"/>
          <w:szCs w:val="20"/>
        </w:rPr>
        <w:fldChar w:fldCharType="begin"/>
      </w:r>
      <w:r>
        <w:rPr>
          <w:rFonts w:ascii="Times New Roman" w:eastAsia="宋体" w:hAnsi="Times New Roman" w:cs="Times New Roman"/>
          <w:color w:val="212121"/>
          <w:kern w:val="0"/>
          <w:szCs w:val="20"/>
        </w:rPr>
        <w:instrText xml:space="preserve"> ADDIN EN.CITE &lt;EndNote&gt;&lt;Cite&gt;&lt;RecNum&gt;971&lt;/RecNum&gt;&lt;DisplayText&gt;&lt;style face="superscript"&gt;83&lt;/style&gt;&lt;/DisplayText&gt;&lt;record&gt;&lt;rec-number&gt;971&lt;/rec-number&gt;&lt;foreign-keys&gt;&lt;key app="EN" db-id="vdzdszfxjxv0a3evt565x0x6xzpt29rzexrp" timestamp="1427518554"&gt;971&lt;/key&gt;&lt;/foreign-keys&gt;&lt;ref-type name="Web Page"&gt;12&lt;/ref-type&gt;&lt;contributors&gt;&lt;/contributors&gt;&lt;titles&gt;&lt;title&gt;http://kinetics.nist.gov/janaf/&lt;/title&gt;&lt;/titles&gt;&lt;dates&gt;&lt;/dates&gt;&lt;urls&gt;&lt;/urls&gt;&lt;/record&gt;&lt;/Cite&gt;&lt;/EndNote&gt;</w:instrText>
      </w:r>
      <w:r>
        <w:rPr>
          <w:rFonts w:ascii="Times New Roman" w:eastAsia="宋体" w:hAnsi="Times New Roman" w:cs="Times New Roman"/>
          <w:color w:val="212121"/>
          <w:kern w:val="0"/>
          <w:szCs w:val="20"/>
        </w:rPr>
        <w:fldChar w:fldCharType="separate"/>
      </w:r>
      <w:r w:rsidRPr="00B5116E">
        <w:rPr>
          <w:rFonts w:ascii="Times New Roman" w:eastAsia="宋体" w:hAnsi="Times New Roman" w:cs="Times New Roman"/>
          <w:noProof/>
          <w:color w:val="212121"/>
          <w:kern w:val="0"/>
          <w:szCs w:val="20"/>
          <w:vertAlign w:val="superscript"/>
        </w:rPr>
        <w:t>83</w:t>
      </w:r>
      <w:r>
        <w:rPr>
          <w:rFonts w:ascii="Times New Roman" w:eastAsia="宋体" w:hAnsi="Times New Roman" w:cs="Times New Roman"/>
          <w:color w:val="212121"/>
          <w:kern w:val="0"/>
          <w:szCs w:val="20"/>
        </w:rPr>
        <w:fldChar w:fldCharType="end"/>
      </w:r>
      <w:r>
        <w:rPr>
          <w:rFonts w:ascii="Times New Roman" w:eastAsia="宋体" w:hAnsi="Times New Roman" w:cs="Times New Roman" w:hint="eastAsia"/>
          <w:color w:val="212121"/>
          <w:kern w:val="0"/>
          <w:szCs w:val="20"/>
        </w:rPr>
        <w:t>. The phase diagram was constructed based on G for a given P and T.</w:t>
      </w:r>
    </w:p>
    <w:p w14:paraId="0534A244" w14:textId="77777777" w:rsidR="007536C2" w:rsidRPr="00DE390C" w:rsidRDefault="007536C2" w:rsidP="007536C2">
      <w:pPr>
        <w:widowControl/>
        <w:shd w:val="clear" w:color="auto" w:fill="FFFFFF"/>
        <w:ind w:firstLineChars="213" w:firstLine="426"/>
        <w:rPr>
          <w:rFonts w:ascii="Times New Roman" w:eastAsia="宋体" w:hAnsi="Times New Roman" w:cs="Times New Roman"/>
          <w:color w:val="212121"/>
          <w:kern w:val="0"/>
          <w:szCs w:val="20"/>
        </w:rPr>
      </w:pPr>
      <w:r w:rsidRPr="00DE390C">
        <w:rPr>
          <w:rFonts w:ascii="Times New Roman" w:eastAsia="宋体" w:hAnsi="Times New Roman" w:cs="Times New Roman"/>
          <w:color w:val="212121"/>
          <w:kern w:val="0"/>
          <w:szCs w:val="20"/>
        </w:rPr>
        <w:t>For the TiO</w:t>
      </w:r>
      <w:r w:rsidRPr="00DE390C">
        <w:rPr>
          <w:rFonts w:ascii="Times New Roman" w:eastAsia="宋体" w:hAnsi="Times New Roman" w:cs="Times New Roman"/>
          <w:color w:val="212121"/>
          <w:kern w:val="0"/>
          <w:szCs w:val="20"/>
          <w:vertAlign w:val="subscript"/>
        </w:rPr>
        <w:t>2</w:t>
      </w:r>
      <w:r w:rsidRPr="00DE390C">
        <w:rPr>
          <w:rFonts w:ascii="Times New Roman" w:eastAsia="宋体" w:hAnsi="Times New Roman" w:cs="Times New Roman"/>
          <w:color w:val="212121"/>
          <w:kern w:val="0"/>
          <w:szCs w:val="20"/>
        </w:rPr>
        <w:t xml:space="preserve"> NP structure search, we developed a hybrid global structure search algorithm to explore feasible NP structures. The algorithm find metastable configurations starting from randomly generated structures using differential evolution, conjugate gradient method, and the BFGS quasi-Newton method.</w:t>
      </w:r>
    </w:p>
    <w:p w14:paraId="6FEA9BDA" w14:textId="77777777" w:rsidR="00FD48E1" w:rsidRPr="007536C2" w:rsidRDefault="00FD48E1" w:rsidP="00F91AB0">
      <w:pPr>
        <w:rPr>
          <w:rFonts w:ascii="Times New Roman" w:eastAsiaTheme="minorEastAsia" w:hAnsi="Times New Roman" w:cs="Times New Roman"/>
        </w:rPr>
      </w:pPr>
    </w:p>
    <w:p w14:paraId="1669E4BF" w14:textId="77777777" w:rsidR="00C60642" w:rsidRPr="00DE390C" w:rsidRDefault="00403021" w:rsidP="00594CD5">
      <w:pPr>
        <w:pStyle w:val="Heading1"/>
        <w:spacing w:before="312" w:after="312"/>
        <w:jc w:val="center"/>
        <w:rPr>
          <w:rFonts w:ascii="Times New Roman" w:hAnsi="Times New Roman" w:cs="Times New Roman"/>
        </w:rPr>
      </w:pPr>
      <w:r w:rsidRPr="00DE390C">
        <w:rPr>
          <w:rStyle w:val="Heading1Char"/>
          <w:rFonts w:ascii="Times New Roman" w:eastAsia="黑体" w:hAnsi="Times New Roman" w:cs="Times New Roman"/>
          <w:kern w:val="2"/>
          <w:sz w:val="20"/>
          <w:szCs w:val="22"/>
        </w:rPr>
        <w:br w:type="page"/>
      </w:r>
      <w:bookmarkStart w:id="76" w:name="_Toc420576048"/>
      <w:bookmarkStart w:id="77" w:name="_Toc420578870"/>
      <w:bookmarkStart w:id="78" w:name="_Toc420579684"/>
      <w:bookmarkStart w:id="79" w:name="_Toc422839606"/>
      <w:r w:rsidR="00C60642" w:rsidRPr="00DE390C">
        <w:rPr>
          <w:rFonts w:ascii="Times New Roman" w:hAnsi="Times New Roman" w:cs="Times New Roman"/>
        </w:rPr>
        <w:lastRenderedPageBreak/>
        <w:t>Experimental results and discussions</w:t>
      </w:r>
      <w:bookmarkEnd w:id="76"/>
      <w:bookmarkEnd w:id="77"/>
      <w:bookmarkEnd w:id="78"/>
      <w:bookmarkEnd w:id="79"/>
    </w:p>
    <w:p w14:paraId="77793240" w14:textId="12220D0A" w:rsidR="00C60642" w:rsidRPr="00DE390C" w:rsidRDefault="00E73CDC" w:rsidP="00C60642">
      <w:pPr>
        <w:pStyle w:val="Heading2"/>
        <w:spacing w:before="156" w:after="156"/>
        <w:rPr>
          <w:rFonts w:ascii="Times New Roman" w:eastAsiaTheme="minorEastAsia" w:hAnsi="Times New Roman" w:cs="Times New Roman"/>
        </w:rPr>
      </w:pPr>
      <w:bookmarkStart w:id="80" w:name="_Toc420576049"/>
      <w:bookmarkStart w:id="81" w:name="_Toc420578871"/>
      <w:bookmarkStart w:id="82" w:name="_Toc420579685"/>
      <w:bookmarkStart w:id="83" w:name="_Toc422839607"/>
      <w:r w:rsidRPr="00DE390C">
        <w:rPr>
          <w:rFonts w:ascii="Times New Roman" w:eastAsiaTheme="minorEastAsia" w:hAnsi="Times New Roman" w:cs="Times New Roman"/>
        </w:rPr>
        <w:t>A</w:t>
      </w:r>
      <w:r w:rsidRPr="00DE390C">
        <w:rPr>
          <w:rFonts w:ascii="Times New Roman" w:hAnsi="Times New Roman" w:cs="Times New Roman"/>
        </w:rPr>
        <w:t>morphous</w:t>
      </w:r>
      <w:r w:rsidRPr="00DE390C">
        <w:rPr>
          <w:rFonts w:ascii="Times New Roman" w:eastAsiaTheme="minorEastAsia" w:hAnsi="Times New Roman" w:cs="Times New Roman"/>
        </w:rPr>
        <w:t xml:space="preserv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s as tunable</w:t>
      </w:r>
      <w:r w:rsidRPr="00DE390C">
        <w:rPr>
          <w:rFonts w:ascii="Times New Roman" w:hAnsi="Times New Roman" w:cs="Times New Roman"/>
        </w:rPr>
        <w:t xml:space="preserve"> </w:t>
      </w:r>
      <w:r w:rsidR="00C60642" w:rsidRPr="00DE390C">
        <w:rPr>
          <w:rFonts w:ascii="Times New Roman" w:hAnsi="Times New Roman" w:cs="Times New Roman"/>
        </w:rPr>
        <w:t>building block</w:t>
      </w:r>
      <w:r w:rsidRPr="00DE390C">
        <w:rPr>
          <w:rFonts w:ascii="Times New Roman" w:eastAsiaTheme="minorEastAsia" w:hAnsi="Times New Roman" w:cs="Times New Roman"/>
        </w:rPr>
        <w:t>s</w:t>
      </w:r>
      <w:bookmarkEnd w:id="80"/>
      <w:bookmarkEnd w:id="81"/>
      <w:bookmarkEnd w:id="82"/>
      <w:bookmarkEnd w:id="83"/>
    </w:p>
    <w:p w14:paraId="7F89AA4C" w14:textId="3F5AE836" w:rsidR="007523F6" w:rsidRPr="00DE390C" w:rsidRDefault="007523F6" w:rsidP="003C33C7">
      <w:pPr>
        <w:pStyle w:val="Heading3"/>
        <w:spacing w:before="156" w:after="156"/>
        <w:rPr>
          <w:rFonts w:ascii="Times New Roman" w:hAnsi="Times New Roman" w:cs="Times New Roman"/>
          <w:noProof/>
        </w:rPr>
      </w:pPr>
      <w:bookmarkStart w:id="84" w:name="_Toc420576050"/>
      <w:bookmarkStart w:id="85" w:name="_Toc420578872"/>
      <w:bookmarkStart w:id="86" w:name="_Toc420579686"/>
      <w:bookmarkStart w:id="87" w:name="_Toc422839608"/>
      <w:r w:rsidRPr="00DE390C">
        <w:rPr>
          <w:rFonts w:ascii="Times New Roman" w:eastAsiaTheme="minorEastAsia" w:hAnsi="Times New Roman" w:cs="Times New Roman"/>
          <w:noProof/>
        </w:rPr>
        <w:t>TiO</w:t>
      </w:r>
      <w:r w:rsidRPr="00DE390C">
        <w:rPr>
          <w:rFonts w:ascii="Times New Roman" w:eastAsiaTheme="minorEastAsia" w:hAnsi="Times New Roman" w:cs="Times New Roman"/>
          <w:noProof/>
          <w:vertAlign w:val="subscript"/>
        </w:rPr>
        <w:t>2</w:t>
      </w:r>
      <w:r w:rsidRPr="00DE390C">
        <w:rPr>
          <w:rFonts w:ascii="Times New Roman" w:eastAsiaTheme="minorEastAsia" w:hAnsi="Times New Roman" w:cs="Times New Roman"/>
          <w:noProof/>
        </w:rPr>
        <w:t xml:space="preserve"> </w:t>
      </w:r>
      <w:r w:rsidR="00C727A4" w:rsidRPr="00DE390C">
        <w:rPr>
          <w:rFonts w:ascii="Times New Roman" w:eastAsiaTheme="minorEastAsia" w:hAnsi="Times New Roman" w:cs="Times New Roman"/>
          <w:noProof/>
        </w:rPr>
        <w:t>NP</w:t>
      </w:r>
      <w:r w:rsidRPr="00DE390C">
        <w:rPr>
          <w:rFonts w:ascii="Times New Roman" w:eastAsiaTheme="minorEastAsia" w:hAnsi="Times New Roman" w:cs="Times New Roman"/>
          <w:noProof/>
        </w:rPr>
        <w:t xml:space="preserve">s synthesized at different </w:t>
      </w:r>
      <w:r w:rsidR="00977C2B" w:rsidRPr="00DE390C">
        <w:rPr>
          <w:rFonts w:ascii="Times New Roman" w:eastAsiaTheme="minorEastAsia" w:hAnsi="Times New Roman" w:cs="Times New Roman"/>
          <w:noProof/>
        </w:rPr>
        <w:t>target-sample distances</w:t>
      </w:r>
      <w:r w:rsidRPr="00DE390C">
        <w:rPr>
          <w:rFonts w:ascii="Times New Roman" w:eastAsiaTheme="minorEastAsia" w:hAnsi="Times New Roman" w:cs="Times New Roman"/>
          <w:noProof/>
        </w:rPr>
        <w:t>.</w:t>
      </w:r>
      <w:bookmarkEnd w:id="84"/>
      <w:bookmarkEnd w:id="85"/>
      <w:bookmarkEnd w:id="86"/>
      <w:bookmarkEnd w:id="87"/>
    </w:p>
    <w:p w14:paraId="5F5718EC" w14:textId="4CC0B988" w:rsidR="00692DCB" w:rsidRPr="00DE390C" w:rsidRDefault="00984291" w:rsidP="003C7A04">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 xml:space="preserve">We first synthesized </w:t>
      </w:r>
      <w:r w:rsidR="00C27B72" w:rsidRPr="00DE390C">
        <w:rPr>
          <w:rFonts w:ascii="Times New Roman" w:eastAsiaTheme="minorEastAsia" w:hAnsi="Times New Roman" w:cs="Times New Roman"/>
        </w:rPr>
        <w:t>TiO</w:t>
      </w:r>
      <w:r w:rsidR="00C27B72" w:rsidRPr="00DE390C">
        <w:rPr>
          <w:rFonts w:ascii="Times New Roman" w:eastAsiaTheme="minorEastAsia" w:hAnsi="Times New Roman" w:cs="Times New Roman"/>
          <w:vertAlign w:val="subscript"/>
        </w:rPr>
        <w:t>2</w:t>
      </w:r>
      <w:r w:rsidR="00C27B72" w:rsidRPr="00DE390C">
        <w:rPr>
          <w:rFonts w:ascii="Times New Roman" w:eastAsiaTheme="minorEastAsia" w:hAnsi="Times New Roman" w:cs="Times New Roman"/>
        </w:rPr>
        <w:t xml:space="preserve"> </w:t>
      </w:r>
      <w:r w:rsidR="00EE3928" w:rsidRPr="00DE390C">
        <w:rPr>
          <w:rFonts w:ascii="Times New Roman" w:eastAsiaTheme="minorEastAsia" w:hAnsi="Times New Roman" w:cs="Times New Roman"/>
        </w:rPr>
        <w:t>NPs</w:t>
      </w:r>
      <w:r w:rsidR="00C27B72" w:rsidRPr="00DE390C">
        <w:rPr>
          <w:rFonts w:ascii="Times New Roman" w:eastAsiaTheme="minorEastAsia" w:hAnsi="Times New Roman" w:cs="Times New Roman"/>
        </w:rPr>
        <w:t xml:space="preserve"> by PLD at room temperature </w:t>
      </w:r>
      <w:r w:rsidRPr="00DE390C">
        <w:rPr>
          <w:rFonts w:ascii="Times New Roman" w:eastAsiaTheme="minorEastAsia" w:hAnsi="Times New Roman" w:cs="Times New Roman"/>
        </w:rPr>
        <w:t xml:space="preserve">as precursors </w:t>
      </w:r>
      <w:r w:rsidR="00EE3928" w:rsidRPr="00DE390C">
        <w:rPr>
          <w:rFonts w:ascii="Times New Roman" w:eastAsiaTheme="minorEastAsia" w:hAnsi="Times New Roman" w:cs="Times New Roman"/>
        </w:rPr>
        <w:t>for</w:t>
      </w:r>
      <w:r w:rsidRPr="00DE390C">
        <w:rPr>
          <w:rFonts w:ascii="Times New Roman" w:eastAsiaTheme="minorEastAsia" w:hAnsi="Times New Roman" w:cs="Times New Roman"/>
        </w:rPr>
        <w:t xml:space="preserve"> different functional crystalline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s by post-annealing</w:t>
      </w:r>
      <w:r w:rsidR="00C27B72" w:rsidRPr="00DE390C">
        <w:rPr>
          <w:rFonts w:ascii="Times New Roman" w:eastAsiaTheme="minorEastAsia" w:hAnsi="Times New Roman" w:cs="Times New Roman"/>
        </w:rPr>
        <w:t xml:space="preserve">. Diameters of these </w:t>
      </w:r>
      <w:r w:rsidR="00C727A4" w:rsidRPr="00DE390C">
        <w:rPr>
          <w:rFonts w:ascii="Times New Roman" w:eastAsiaTheme="minorEastAsia" w:hAnsi="Times New Roman" w:cs="Times New Roman"/>
        </w:rPr>
        <w:t>NP</w:t>
      </w:r>
      <w:r w:rsidR="00C27B72" w:rsidRPr="00DE390C">
        <w:rPr>
          <w:rFonts w:ascii="Times New Roman" w:eastAsiaTheme="minorEastAsia" w:hAnsi="Times New Roman" w:cs="Times New Roman"/>
        </w:rPr>
        <w:t>s are function</w:t>
      </w:r>
      <w:r w:rsidR="00AE5FAF" w:rsidRPr="00DE390C">
        <w:rPr>
          <w:rFonts w:ascii="Times New Roman" w:eastAsiaTheme="minorEastAsia" w:hAnsi="Times New Roman" w:cs="Times New Roman"/>
        </w:rPr>
        <w:t>s</w:t>
      </w:r>
      <w:r w:rsidR="00C27B72" w:rsidRPr="00DE390C">
        <w:rPr>
          <w:rFonts w:ascii="Times New Roman" w:eastAsiaTheme="minorEastAsia" w:hAnsi="Times New Roman" w:cs="Times New Roman"/>
        </w:rPr>
        <w:t xml:space="preserve"> of the distance</w:t>
      </w:r>
      <w:r w:rsidR="00AE5FAF" w:rsidRPr="00DE390C">
        <w:rPr>
          <w:rFonts w:ascii="Times New Roman" w:eastAsiaTheme="minorEastAsia" w:hAnsi="Times New Roman" w:cs="Times New Roman"/>
        </w:rPr>
        <w:t>s</w:t>
      </w:r>
      <w:r w:rsidR="00C27B72" w:rsidRPr="00DE390C">
        <w:rPr>
          <w:rFonts w:ascii="Times New Roman" w:eastAsiaTheme="minorEastAsia" w:hAnsi="Times New Roman" w:cs="Times New Roman"/>
        </w:rPr>
        <w:t xml:space="preserve"> </w:t>
      </w:r>
      <w:r w:rsidR="003E4BC2" w:rsidRPr="00DE390C">
        <w:rPr>
          <w:rFonts w:ascii="Times New Roman" w:eastAsiaTheme="minorEastAsia" w:hAnsi="Times New Roman" w:cs="Times New Roman"/>
        </w:rPr>
        <w:t>from samples to</w:t>
      </w:r>
      <w:r w:rsidR="00C27B72" w:rsidRPr="00DE390C">
        <w:rPr>
          <w:rFonts w:ascii="Times New Roman" w:eastAsiaTheme="minorEastAsia" w:hAnsi="Times New Roman" w:cs="Times New Roman"/>
        </w:rPr>
        <w:t xml:space="preserve"> target. As shown in Table 3-1,</w:t>
      </w:r>
      <w:r w:rsidR="00AE5FAF" w:rsidRPr="00DE390C">
        <w:rPr>
          <w:rFonts w:ascii="Times New Roman" w:eastAsiaTheme="minorEastAsia" w:hAnsi="Times New Roman" w:cs="Times New Roman"/>
        </w:rPr>
        <w:t xml:space="preserve"> TiO</w:t>
      </w:r>
      <w:r w:rsidR="00AE5FAF" w:rsidRPr="00DE390C">
        <w:rPr>
          <w:rFonts w:ascii="Times New Roman" w:eastAsiaTheme="minorEastAsia" w:hAnsi="Times New Roman" w:cs="Times New Roman"/>
          <w:vertAlign w:val="subscript"/>
        </w:rPr>
        <w:t>2</w:t>
      </w:r>
      <w:r w:rsidR="00760650" w:rsidRPr="00DE390C">
        <w:rPr>
          <w:rFonts w:ascii="Times New Roman" w:eastAsiaTheme="minorEastAsia" w:hAnsi="Times New Roman" w:cs="Times New Roman"/>
        </w:rPr>
        <w:t xml:space="preserve"> </w:t>
      </w:r>
      <w:r w:rsidR="00C663D8" w:rsidRPr="00DE390C">
        <w:rPr>
          <w:rFonts w:ascii="Times New Roman" w:eastAsiaTheme="minorEastAsia" w:hAnsi="Times New Roman" w:cs="Times New Roman"/>
        </w:rPr>
        <w:t>NPs’ sizes</w:t>
      </w:r>
      <w:r w:rsidR="00760650" w:rsidRPr="00DE390C">
        <w:rPr>
          <w:rFonts w:ascii="Times New Roman" w:eastAsiaTheme="minorEastAsia" w:hAnsi="Times New Roman" w:cs="Times New Roman"/>
        </w:rPr>
        <w:t xml:space="preserve"> (either defined by average size or median sizes) have very weak relationship with target-sample distance, which slightly increase from 7.5cm to 4.5cm away from target. However, TiO</w:t>
      </w:r>
      <w:r w:rsidR="00760650" w:rsidRPr="00DE390C">
        <w:rPr>
          <w:rFonts w:ascii="Times New Roman" w:eastAsiaTheme="minorEastAsia" w:hAnsi="Times New Roman" w:cs="Times New Roman"/>
          <w:vertAlign w:val="subscript"/>
        </w:rPr>
        <w:t>2</w:t>
      </w:r>
      <w:r w:rsidR="00760650" w:rsidRPr="00DE390C">
        <w:rPr>
          <w:rFonts w:ascii="Times New Roman" w:eastAsiaTheme="minorEastAsia" w:hAnsi="Times New Roman" w:cs="Times New Roman"/>
        </w:rPr>
        <w:t xml:space="preserve"> </w:t>
      </w:r>
      <w:r w:rsidR="00C663D8" w:rsidRPr="00DE390C">
        <w:rPr>
          <w:rFonts w:ascii="Times New Roman" w:eastAsiaTheme="minorEastAsia" w:hAnsi="Times New Roman" w:cs="Times New Roman"/>
        </w:rPr>
        <w:t>NPs’</w:t>
      </w:r>
      <w:r w:rsidR="004416A7" w:rsidRPr="00DE390C">
        <w:rPr>
          <w:rFonts w:ascii="Times New Roman" w:eastAsiaTheme="minorEastAsia" w:hAnsi="Times New Roman" w:cs="Times New Roman"/>
        </w:rPr>
        <w:t xml:space="preserve"> </w:t>
      </w:r>
      <w:r w:rsidR="00760650" w:rsidRPr="00DE390C">
        <w:rPr>
          <w:rFonts w:ascii="Times New Roman" w:eastAsiaTheme="minorEastAsia" w:hAnsi="Times New Roman" w:cs="Times New Roman"/>
        </w:rPr>
        <w:t xml:space="preserve">sizes </w:t>
      </w:r>
      <w:r w:rsidR="004416A7" w:rsidRPr="00DE390C">
        <w:rPr>
          <w:rFonts w:ascii="Times New Roman" w:eastAsiaTheme="minorEastAsia" w:hAnsi="Times New Roman" w:cs="Times New Roman"/>
        </w:rPr>
        <w:t>increase by 35%</w:t>
      </w:r>
      <w:r w:rsidR="00760650" w:rsidRPr="00DE390C">
        <w:rPr>
          <w:rFonts w:ascii="Times New Roman" w:eastAsiaTheme="minorEastAsia" w:hAnsi="Times New Roman" w:cs="Times New Roman"/>
        </w:rPr>
        <w:t xml:space="preserve"> from 4.5cm to 2.5cm away from target, of which the</w:t>
      </w:r>
      <w:r w:rsidR="00AC79B6" w:rsidRPr="00DE390C">
        <w:rPr>
          <w:rFonts w:ascii="Times New Roman" w:eastAsiaTheme="minorEastAsia" w:hAnsi="Times New Roman" w:cs="Times New Roman"/>
        </w:rPr>
        <w:t xml:space="preserve"> crystal</w:t>
      </w:r>
      <w:r w:rsidR="00760650" w:rsidRPr="00DE390C">
        <w:rPr>
          <w:rFonts w:ascii="Times New Roman" w:eastAsiaTheme="minorEastAsia" w:hAnsi="Times New Roman" w:cs="Times New Roman"/>
        </w:rPr>
        <w:t>line/amorphous ratio is 1-30%</w:t>
      </w:r>
      <w:r w:rsidR="00AC79B6" w:rsidRPr="00DE390C">
        <w:rPr>
          <w:rFonts w:ascii="Times New Roman" w:eastAsiaTheme="minorEastAsia" w:hAnsi="Times New Roman" w:cs="Times New Roman"/>
        </w:rPr>
        <w:t xml:space="preserve">, while almost no crystalline </w:t>
      </w:r>
      <w:r w:rsidR="00C663D8" w:rsidRPr="00DE390C">
        <w:rPr>
          <w:rFonts w:ascii="Times New Roman" w:eastAsiaTheme="minorEastAsia" w:hAnsi="Times New Roman" w:cs="Times New Roman"/>
        </w:rPr>
        <w:t>NP</w:t>
      </w:r>
      <w:r w:rsidR="00AC79B6" w:rsidRPr="00DE390C">
        <w:rPr>
          <w:rFonts w:ascii="Times New Roman" w:eastAsiaTheme="minorEastAsia" w:hAnsi="Times New Roman" w:cs="Times New Roman"/>
        </w:rPr>
        <w:t>s are synthesized at distances from 4.5cm to 7.5cm. Surprisingly, the crystalline TiO</w:t>
      </w:r>
      <w:r w:rsidR="00AC79B6" w:rsidRPr="00DE390C">
        <w:rPr>
          <w:rFonts w:ascii="Times New Roman" w:eastAsiaTheme="minorEastAsia" w:hAnsi="Times New Roman" w:cs="Times New Roman"/>
          <w:vertAlign w:val="subscript"/>
        </w:rPr>
        <w:t>2</w:t>
      </w:r>
      <w:r w:rsidR="00AC79B6" w:rsidRPr="00DE390C">
        <w:rPr>
          <w:rFonts w:ascii="Times New Roman" w:eastAsiaTheme="minorEastAsia" w:hAnsi="Times New Roman" w:cs="Times New Roman"/>
        </w:rPr>
        <w:t xml:space="preserve"> </w:t>
      </w:r>
      <w:r w:rsidR="00C663D8" w:rsidRPr="00DE390C">
        <w:rPr>
          <w:rFonts w:ascii="Times New Roman" w:eastAsiaTheme="minorEastAsia" w:hAnsi="Times New Roman" w:cs="Times New Roman"/>
        </w:rPr>
        <w:t>NP</w:t>
      </w:r>
      <w:r w:rsidR="00AC79B6" w:rsidRPr="00DE390C">
        <w:rPr>
          <w:rFonts w:ascii="Times New Roman" w:eastAsiaTheme="minorEastAsia" w:hAnsi="Times New Roman" w:cs="Times New Roman"/>
        </w:rPr>
        <w:t xml:space="preserve">s are mainly in rutile form. As </w:t>
      </w:r>
      <w:r w:rsidR="002F621D" w:rsidRPr="00DE390C">
        <w:rPr>
          <w:rFonts w:ascii="Times New Roman" w:eastAsiaTheme="minorEastAsia" w:hAnsi="Times New Roman" w:cs="Times New Roman"/>
        </w:rPr>
        <w:t>mentioned</w:t>
      </w:r>
      <w:r w:rsidR="00AC79B6" w:rsidRPr="00DE390C">
        <w:rPr>
          <w:rFonts w:ascii="Times New Roman" w:eastAsiaTheme="minorEastAsia" w:hAnsi="Times New Roman" w:cs="Times New Roman"/>
        </w:rPr>
        <w:t xml:space="preserve"> in Chapter </w:t>
      </w:r>
      <w:r w:rsidR="00C663D8" w:rsidRPr="00DE390C">
        <w:rPr>
          <w:rFonts w:ascii="Times New Roman" w:eastAsiaTheme="minorEastAsia" w:hAnsi="Times New Roman" w:cs="Times New Roman"/>
        </w:rPr>
        <w:t>1-</w:t>
      </w:r>
      <w:r w:rsidR="002F621D" w:rsidRPr="00DE390C">
        <w:rPr>
          <w:rFonts w:ascii="Times New Roman" w:eastAsiaTheme="minorEastAsia" w:hAnsi="Times New Roman" w:cs="Times New Roman"/>
        </w:rPr>
        <w:t>2, stable form of crystalline TiO</w:t>
      </w:r>
      <w:r w:rsidR="002F621D" w:rsidRPr="00DE390C">
        <w:rPr>
          <w:rFonts w:ascii="Times New Roman" w:eastAsiaTheme="minorEastAsia" w:hAnsi="Times New Roman" w:cs="Times New Roman"/>
          <w:vertAlign w:val="subscript"/>
        </w:rPr>
        <w:t>2</w:t>
      </w:r>
      <w:r w:rsidR="002F621D" w:rsidRPr="00DE390C">
        <w:rPr>
          <w:rFonts w:ascii="Times New Roman" w:eastAsiaTheme="minorEastAsia" w:hAnsi="Times New Roman" w:cs="Times New Roman"/>
        </w:rPr>
        <w:t xml:space="preserve"> </w:t>
      </w:r>
      <w:r w:rsidR="00C663D8" w:rsidRPr="00DE390C">
        <w:rPr>
          <w:rFonts w:ascii="Times New Roman" w:eastAsiaTheme="minorEastAsia" w:hAnsi="Times New Roman" w:cs="Times New Roman"/>
        </w:rPr>
        <w:t xml:space="preserve">at room temperature </w:t>
      </w:r>
      <w:r w:rsidR="002F621D" w:rsidRPr="00DE390C">
        <w:rPr>
          <w:rFonts w:ascii="Times New Roman" w:eastAsiaTheme="minorEastAsia" w:hAnsi="Times New Roman" w:cs="Times New Roman"/>
        </w:rPr>
        <w:t xml:space="preserve">is </w:t>
      </w:r>
      <w:proofErr w:type="spellStart"/>
      <w:r w:rsidR="002F621D" w:rsidRPr="00DE390C">
        <w:rPr>
          <w:rFonts w:ascii="Times New Roman" w:eastAsiaTheme="minorEastAsia" w:hAnsi="Times New Roman" w:cs="Times New Roman"/>
        </w:rPr>
        <w:t>anatase</w:t>
      </w:r>
      <w:proofErr w:type="spellEnd"/>
      <w:r w:rsidR="002F621D" w:rsidRPr="00DE390C">
        <w:rPr>
          <w:rFonts w:ascii="Times New Roman" w:eastAsiaTheme="minorEastAsia" w:hAnsi="Times New Roman" w:cs="Times New Roman"/>
        </w:rPr>
        <w:t xml:space="preserve">. Even rutile </w:t>
      </w:r>
      <w:r w:rsidR="00C663D8" w:rsidRPr="00DE390C">
        <w:rPr>
          <w:rFonts w:ascii="Times New Roman" w:eastAsiaTheme="minorEastAsia" w:hAnsi="Times New Roman" w:cs="Times New Roman"/>
        </w:rPr>
        <w:t>NP</w:t>
      </w:r>
      <w:r w:rsidR="002F621D" w:rsidRPr="00DE390C">
        <w:rPr>
          <w:rFonts w:ascii="Times New Roman" w:eastAsiaTheme="minorEastAsia" w:hAnsi="Times New Roman" w:cs="Times New Roman"/>
        </w:rPr>
        <w:t xml:space="preserve">s are </w:t>
      </w:r>
      <w:r w:rsidR="00C663D8" w:rsidRPr="00DE390C">
        <w:rPr>
          <w:rFonts w:ascii="Times New Roman" w:eastAsiaTheme="minorEastAsia" w:hAnsi="Times New Roman" w:cs="Times New Roman"/>
        </w:rPr>
        <w:t>reported to produce</w:t>
      </w:r>
      <w:r w:rsidR="002F621D" w:rsidRPr="00DE390C">
        <w:rPr>
          <w:rFonts w:ascii="Times New Roman" w:eastAsiaTheme="minorEastAsia" w:hAnsi="Times New Roman" w:cs="Times New Roman"/>
        </w:rPr>
        <w:t xml:space="preserve"> by sol-gel method</w:t>
      </w:r>
      <w:r w:rsidR="002F621D" w:rsidRPr="00DE390C">
        <w:rPr>
          <w:rFonts w:ascii="Times New Roman" w:eastAsiaTheme="minorEastAsia" w:hAnsi="Times New Roman" w:cs="Times New Roman"/>
        </w:rPr>
        <w:fldChar w:fldCharType="begin">
          <w:fldData xml:space="preserve">PEVuZE5vdGU+PENpdGU+PEF1dGhvcj5CYXJuYXJkPC9BdXRob3I+PFllYXI+MjAwNTwvWWVhcj48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</w:fldData>
        </w:fldChar>
      </w:r>
      <w:r w:rsidR="00930553">
        <w:rPr>
          <w:rFonts w:ascii="Times New Roman" w:eastAsiaTheme="minorEastAsia" w:hAnsi="Times New Roman" w:cs="Times New Roman"/>
        </w:rPr>
        <w:instrText xml:space="preserve"> ADDIN EN.CITE </w:instrText>
      </w:r>
      <w:r w:rsidR="00930553">
        <w:rPr>
          <w:rFonts w:ascii="Times New Roman" w:eastAsiaTheme="minorEastAsia" w:hAnsi="Times New Roman" w:cs="Times New Roman"/>
        </w:rPr>
        <w:fldChar w:fldCharType="begin">
          <w:fldData xml:space="preserve">PEVuZE5vdGU+PENpdGU+PEF1dGhvcj5CYXJuYXJkPC9BdXRob3I+PFllYXI+MjAwNTwvWWVhcj48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</w:fldData>
        </w:fldChar>
      </w:r>
      <w:r w:rsidR="00930553">
        <w:rPr>
          <w:rFonts w:ascii="Times New Roman" w:eastAsiaTheme="minorEastAsia" w:hAnsi="Times New Roman" w:cs="Times New Roman"/>
        </w:rPr>
        <w:instrText xml:space="preserve"> ADDIN EN.CITE.DATA </w:instrText>
      </w:r>
      <w:r w:rsidR="00930553">
        <w:rPr>
          <w:rFonts w:ascii="Times New Roman" w:eastAsiaTheme="minorEastAsia" w:hAnsi="Times New Roman" w:cs="Times New Roman"/>
        </w:rPr>
      </w:r>
      <w:r w:rsidR="00930553">
        <w:rPr>
          <w:rFonts w:ascii="Times New Roman" w:eastAsiaTheme="minorEastAsia" w:hAnsi="Times New Roman" w:cs="Times New Roman"/>
        </w:rPr>
        <w:fldChar w:fldCharType="end"/>
      </w:r>
      <w:r w:rsidR="002F621D"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30</w:t>
      </w:r>
      <w:r w:rsidR="002F621D" w:rsidRPr="00DE390C">
        <w:rPr>
          <w:rFonts w:ascii="Times New Roman" w:eastAsiaTheme="minorEastAsia" w:hAnsi="Times New Roman" w:cs="Times New Roman"/>
        </w:rPr>
        <w:fldChar w:fldCharType="end"/>
      </w:r>
      <w:r w:rsidR="002F621D" w:rsidRPr="00DE390C">
        <w:rPr>
          <w:rFonts w:ascii="Times New Roman" w:eastAsiaTheme="minorEastAsia" w:hAnsi="Times New Roman" w:cs="Times New Roman"/>
        </w:rPr>
        <w:t xml:space="preserve"> in room temperature, the minimum size of rutile </w:t>
      </w:r>
      <w:r w:rsidR="00C663D8" w:rsidRPr="00DE390C">
        <w:rPr>
          <w:rFonts w:ascii="Times New Roman" w:eastAsiaTheme="minorEastAsia" w:hAnsi="Times New Roman" w:cs="Times New Roman"/>
        </w:rPr>
        <w:t>NPs</w:t>
      </w:r>
      <w:r w:rsidR="002F621D" w:rsidRPr="00DE390C">
        <w:rPr>
          <w:rFonts w:ascii="Times New Roman" w:eastAsiaTheme="minorEastAsia" w:hAnsi="Times New Roman" w:cs="Times New Roman"/>
        </w:rPr>
        <w:t xml:space="preserve"> is 7 nm which is much less than </w:t>
      </w:r>
      <w:r w:rsidR="00C663D8" w:rsidRPr="00DE390C">
        <w:rPr>
          <w:rFonts w:ascii="Times New Roman" w:eastAsiaTheme="minorEastAsia" w:hAnsi="Times New Roman" w:cs="Times New Roman"/>
        </w:rPr>
        <w:t>those synthesized</w:t>
      </w:r>
      <w:r w:rsidR="002F621D" w:rsidRPr="00DE390C">
        <w:rPr>
          <w:rFonts w:ascii="Times New Roman" w:eastAsiaTheme="minorEastAsia" w:hAnsi="Times New Roman" w:cs="Times New Roman"/>
        </w:rPr>
        <w:t xml:space="preserve"> in this experiment. </w:t>
      </w:r>
      <w:r w:rsidR="003E4BC2" w:rsidRPr="00DE390C">
        <w:rPr>
          <w:rFonts w:ascii="Times New Roman" w:eastAsiaTheme="minorEastAsia" w:hAnsi="Times New Roman" w:cs="Times New Roman"/>
        </w:rPr>
        <w:t xml:space="preserve">We attribute this phenomenon to our unique synthesis method-PLD because synthesis of rutile </w:t>
      </w:r>
      <w:r w:rsidR="00C727A4" w:rsidRPr="00DE390C">
        <w:rPr>
          <w:rFonts w:ascii="Times New Roman" w:eastAsiaTheme="minorEastAsia" w:hAnsi="Times New Roman" w:cs="Times New Roman"/>
        </w:rPr>
        <w:t>NP</w:t>
      </w:r>
      <w:r w:rsidR="003E4BC2" w:rsidRPr="00DE390C">
        <w:rPr>
          <w:rFonts w:ascii="Times New Roman" w:eastAsiaTheme="minorEastAsia" w:hAnsi="Times New Roman" w:cs="Times New Roman"/>
        </w:rPr>
        <w:t xml:space="preserve"> with size &lt;</w:t>
      </w:r>
      <w:r w:rsidR="00C663D8" w:rsidRPr="00DE390C">
        <w:rPr>
          <w:rFonts w:ascii="Times New Roman" w:eastAsiaTheme="minorEastAsia" w:hAnsi="Times New Roman" w:cs="Times New Roman"/>
        </w:rPr>
        <w:t xml:space="preserve"> </w:t>
      </w:r>
      <w:r w:rsidR="003E4BC2" w:rsidRPr="00DE390C">
        <w:rPr>
          <w:rFonts w:ascii="Times New Roman" w:eastAsiaTheme="minorEastAsia" w:hAnsi="Times New Roman" w:cs="Times New Roman"/>
        </w:rPr>
        <w:t>5nm are mostly reported by laser related synthesis method</w:t>
      </w:r>
      <w:r w:rsidR="003E4BC2" w:rsidRPr="00DE390C">
        <w:rPr>
          <w:rFonts w:ascii="Times New Roman" w:hAnsi="Times New Roman" w:cs="Times New Roman"/>
        </w:rPr>
        <w:fldChar w:fldCharType="begin">
          <w:fldData xml:space="preserve">PEVuZE5vdGU+PENpdGU+PEF1dGhvcj5QYW5heW90b3Y8L0F1dGhvcj48WWVhcj4yMDEyPC9ZZWFy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==
</w:fldData>
        </w:fldChar>
      </w:r>
      <w:r w:rsidR="00930553">
        <w:rPr>
          <w:rFonts w:ascii="Times New Roman" w:hAnsi="Times New Roman" w:cs="Times New Roman"/>
        </w:rPr>
        <w:instrText xml:space="preserve"> ADDIN EN.CITE </w:instrText>
      </w:r>
      <w:r w:rsidR="00930553">
        <w:rPr>
          <w:rFonts w:ascii="Times New Roman" w:hAnsi="Times New Roman" w:cs="Times New Roman"/>
        </w:rPr>
        <w:fldChar w:fldCharType="begin">
          <w:fldData xml:space="preserve">PEVuZE5vdGU+PENpdGU+PEF1dGhvcj5QYW5heW90b3Y8L0F1dGhvcj48WWVhcj4yMDEyPC9ZZWFy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==
</w:fldData>
        </w:fldChar>
      </w:r>
      <w:r w:rsidR="00930553">
        <w:rPr>
          <w:rFonts w:ascii="Times New Roman" w:hAnsi="Times New Roman" w:cs="Times New Roman"/>
        </w:rPr>
        <w:instrText xml:space="preserve"> ADDIN EN.CITE.DATA </w:instrText>
      </w:r>
      <w:r w:rsidR="00930553">
        <w:rPr>
          <w:rFonts w:ascii="Times New Roman" w:hAnsi="Times New Roman" w:cs="Times New Roman"/>
        </w:rPr>
      </w:r>
      <w:r w:rsidR="00930553">
        <w:rPr>
          <w:rFonts w:ascii="Times New Roman" w:hAnsi="Times New Roman" w:cs="Times New Roman"/>
        </w:rPr>
        <w:fldChar w:fldCharType="end"/>
      </w:r>
      <w:r w:rsidR="003E4BC2" w:rsidRPr="00DE390C">
        <w:rPr>
          <w:rFonts w:ascii="Times New Roman" w:hAnsi="Times New Roman" w:cs="Times New Roman"/>
        </w:rPr>
        <w:fldChar w:fldCharType="separate"/>
      </w:r>
      <w:r w:rsidR="00930553" w:rsidRPr="00930553">
        <w:rPr>
          <w:rFonts w:ascii="Times New Roman" w:hAnsi="Times New Roman" w:cs="Times New Roman"/>
          <w:noProof/>
          <w:vertAlign w:val="superscript"/>
        </w:rPr>
        <w:t>34,35</w:t>
      </w:r>
      <w:r w:rsidR="003E4BC2" w:rsidRPr="00DE390C">
        <w:rPr>
          <w:rFonts w:ascii="Times New Roman" w:hAnsi="Times New Roman" w:cs="Times New Roman"/>
        </w:rPr>
        <w:fldChar w:fldCharType="end"/>
      </w:r>
      <w:r w:rsidR="003E4BC2" w:rsidRPr="00DE390C">
        <w:rPr>
          <w:rFonts w:ascii="Times New Roman" w:eastAsiaTheme="minorEastAsia" w:hAnsi="Times New Roman" w:cs="Times New Roman"/>
        </w:rPr>
        <w:t>.</w:t>
      </w:r>
    </w:p>
    <w:p w14:paraId="2B64048E" w14:textId="77777777" w:rsidR="003C7A04" w:rsidRPr="00DE390C" w:rsidRDefault="003C7A04" w:rsidP="003C7A04">
      <w:pPr>
        <w:ind w:firstLineChars="213" w:firstLine="426"/>
        <w:rPr>
          <w:rFonts w:ascii="Times New Roman" w:eastAsiaTheme="minorEastAsia" w:hAnsi="Times New Roman" w:cs="Times New Roman"/>
        </w:rPr>
      </w:pPr>
    </w:p>
    <w:p w14:paraId="370F87DD" w14:textId="2F7B483B" w:rsidR="00692DCB" w:rsidRPr="00DE390C" w:rsidRDefault="00692DCB" w:rsidP="00B4267C">
      <w:pPr>
        <w:pStyle w:val="Caption"/>
        <w:keepNext/>
        <w:spacing w:line="240" w:lineRule="auto"/>
        <w:jc w:val="center"/>
        <w:rPr>
          <w:rFonts w:ascii="Times New Roman" w:hAnsi="Times New Roman" w:cs="Times New Roman"/>
        </w:rPr>
      </w:pPr>
      <w:r w:rsidRPr="00DE390C">
        <w:rPr>
          <w:rFonts w:ascii="Times New Roman" w:hAnsi="Times New Roman" w:cs="Times New Roman"/>
        </w:rPr>
        <w:t xml:space="preserve">Table </w:t>
      </w:r>
      <w:r w:rsidR="00695E1B" w:rsidRPr="00DE390C">
        <w:rPr>
          <w:rFonts w:ascii="Times New Roman" w:hAnsi="Times New Roman" w:cs="Times New Roman"/>
        </w:rPr>
        <w:fldChar w:fldCharType="begin"/>
      </w:r>
      <w:r w:rsidR="00695E1B" w:rsidRPr="00DE390C">
        <w:rPr>
          <w:rFonts w:ascii="Times New Roman" w:hAnsi="Times New Roman" w:cs="Times New Roman"/>
        </w:rPr>
        <w:instrText xml:space="preserve"> STYLEREF 1 \s </w:instrText>
      </w:r>
      <w:r w:rsidR="00695E1B" w:rsidRPr="00DE390C">
        <w:rPr>
          <w:rFonts w:ascii="Times New Roman" w:hAnsi="Times New Roman" w:cs="Times New Roman"/>
        </w:rPr>
        <w:fldChar w:fldCharType="separate"/>
      </w:r>
      <w:r w:rsidR="00D3342E" w:rsidRPr="00DE390C">
        <w:rPr>
          <w:rFonts w:ascii="Times New Roman" w:hAnsi="Times New Roman" w:cs="Times New Roman"/>
          <w:noProof/>
        </w:rPr>
        <w:t>3</w:t>
      </w:r>
      <w:r w:rsidR="00695E1B" w:rsidRPr="00DE390C">
        <w:rPr>
          <w:rFonts w:ascii="Times New Roman" w:hAnsi="Times New Roman" w:cs="Times New Roman"/>
        </w:rPr>
        <w:fldChar w:fldCharType="end"/>
      </w:r>
      <w:r w:rsidR="00695E1B" w:rsidRPr="00DE390C">
        <w:rPr>
          <w:rFonts w:ascii="Times New Roman" w:hAnsi="Times New Roman" w:cs="Times New Roman"/>
        </w:rPr>
        <w:noBreakHyphen/>
      </w:r>
      <w:r w:rsidR="00695E1B" w:rsidRPr="00DE390C">
        <w:rPr>
          <w:rFonts w:ascii="Times New Roman" w:hAnsi="Times New Roman" w:cs="Times New Roman"/>
        </w:rPr>
        <w:fldChar w:fldCharType="begin"/>
      </w:r>
      <w:r w:rsidR="00695E1B" w:rsidRPr="00DE390C">
        <w:rPr>
          <w:rFonts w:ascii="Times New Roman" w:hAnsi="Times New Roman" w:cs="Times New Roman"/>
        </w:rPr>
        <w:instrText xml:space="preserve"> SEQ Table \* ARABIC \s 1 </w:instrText>
      </w:r>
      <w:r w:rsidR="00695E1B" w:rsidRPr="00DE390C">
        <w:rPr>
          <w:rFonts w:ascii="Times New Roman" w:hAnsi="Times New Roman" w:cs="Times New Roman"/>
        </w:rPr>
        <w:fldChar w:fldCharType="separate"/>
      </w:r>
      <w:r w:rsidR="00D3342E" w:rsidRPr="00DE390C">
        <w:rPr>
          <w:rFonts w:ascii="Times New Roman" w:hAnsi="Times New Roman" w:cs="Times New Roman"/>
          <w:noProof/>
        </w:rPr>
        <w:t>1</w:t>
      </w:r>
      <w:r w:rsidR="00695E1B" w:rsidRPr="00DE390C">
        <w:rPr>
          <w:rFonts w:ascii="Times New Roman" w:hAnsi="Times New Roman" w:cs="Times New Roman"/>
        </w:rPr>
        <w:fldChar w:fldCharType="end"/>
      </w:r>
      <w:r w:rsidR="00C27B72" w:rsidRPr="00DE390C">
        <w:rPr>
          <w:rFonts w:ascii="Times New Roman" w:hAnsi="Times New Roman" w:cs="Times New Roman"/>
        </w:rPr>
        <w:t xml:space="preserve"> TiO</w:t>
      </w:r>
      <w:r w:rsidR="00C27B72" w:rsidRPr="00DE390C">
        <w:rPr>
          <w:rFonts w:ascii="Times New Roman" w:hAnsi="Times New Roman" w:cs="Times New Roman"/>
          <w:vertAlign w:val="subscript"/>
        </w:rPr>
        <w:t>2</w:t>
      </w:r>
      <w:r w:rsidR="00C27B72" w:rsidRPr="00DE390C">
        <w:rPr>
          <w:rFonts w:ascii="Times New Roman" w:hAnsi="Times New Roman" w:cs="Times New Roman"/>
        </w:rPr>
        <w:t xml:space="preserve"> </w:t>
      </w:r>
      <w:r w:rsidR="00C727A4" w:rsidRPr="00DE390C">
        <w:rPr>
          <w:rFonts w:ascii="Times New Roman" w:hAnsi="Times New Roman" w:cs="Times New Roman"/>
        </w:rPr>
        <w:t>NP</w:t>
      </w:r>
      <w:r w:rsidR="00C27B72" w:rsidRPr="00DE390C">
        <w:rPr>
          <w:rFonts w:ascii="Times New Roman" w:hAnsi="Times New Roman" w:cs="Times New Roman"/>
        </w:rPr>
        <w:t xml:space="preserve">s synthesized </w:t>
      </w:r>
      <w:r w:rsidR="00AE5FAF" w:rsidRPr="00DE390C">
        <w:rPr>
          <w:rFonts w:ascii="Times New Roman" w:hAnsi="Times New Roman" w:cs="Times New Roman"/>
        </w:rPr>
        <w:t>at different locations in O</w:t>
      </w:r>
      <w:r w:rsidR="00AE5FAF" w:rsidRPr="00DE390C">
        <w:rPr>
          <w:rFonts w:ascii="Times New Roman" w:hAnsi="Times New Roman" w:cs="Times New Roman"/>
          <w:vertAlign w:val="subscript"/>
        </w:rPr>
        <w:t xml:space="preserve">2 </w:t>
      </w:r>
      <w:r w:rsidR="00AE5FAF" w:rsidRPr="00DE390C">
        <w:rPr>
          <w:rFonts w:ascii="Times New Roman" w:hAnsi="Times New Roman" w:cs="Times New Roman"/>
        </w:rPr>
        <w:t xml:space="preserve">gas </w:t>
      </w:r>
      <w:r w:rsidR="00C27B72" w:rsidRPr="00DE390C">
        <w:rPr>
          <w:rFonts w:ascii="Times New Roman" w:hAnsi="Times New Roman" w:cs="Times New Roman"/>
        </w:rPr>
        <w:t xml:space="preserve">at </w:t>
      </w:r>
      <w:r w:rsidR="00AE5FAF" w:rsidRPr="00DE390C">
        <w:rPr>
          <w:rFonts w:ascii="Times New Roman" w:hAnsi="Times New Roman" w:cs="Times New Roman"/>
        </w:rPr>
        <w:t xml:space="preserve">a pressure </w:t>
      </w:r>
      <w:r w:rsidR="00C27B72" w:rsidRPr="00DE390C">
        <w:rPr>
          <w:rFonts w:ascii="Times New Roman" w:hAnsi="Times New Roman" w:cs="Times New Roman"/>
        </w:rPr>
        <w:t xml:space="preserve">200mT </w:t>
      </w:r>
      <w:r w:rsidR="00AE5FAF" w:rsidRPr="00DE390C">
        <w:rPr>
          <w:rFonts w:ascii="Times New Roman" w:hAnsi="Times New Roman" w:cs="Times New Roman"/>
        </w:rPr>
        <w:t xml:space="preserve">with frequency 1.1Hz by depositing </w:t>
      </w:r>
      <w:r w:rsidR="00C27B72" w:rsidRPr="00DE390C">
        <w:rPr>
          <w:rFonts w:ascii="Times New Roman" w:hAnsi="Times New Roman" w:cs="Times New Roman"/>
        </w:rPr>
        <w:t>2500pulses</w:t>
      </w:r>
    </w:p>
    <w:tbl>
      <w:tblPr>
        <w:tblStyle w:val="ColorfulList-Accent6"/>
        <w:tblW w:w="8323" w:type="dxa"/>
        <w:tblBorders>
          <w:insideH w:val="single" w:sz="4" w:space="0" w:color="auto"/>
          <w:insideV w:val="single" w:sz="4" w:space="0" w:color="auto"/>
        </w:tblBorders>
        <w:tblLayout w:type="fixed"/>
        <w:tblLook w:val="0620" w:firstRow="1" w:lastRow="0" w:firstColumn="0" w:lastColumn="0" w:noHBand="1" w:noVBand="1"/>
      </w:tblPr>
      <w:tblGrid>
        <w:gridCol w:w="1263"/>
        <w:gridCol w:w="1009"/>
        <w:gridCol w:w="1008"/>
        <w:gridCol w:w="939"/>
        <w:gridCol w:w="851"/>
        <w:gridCol w:w="850"/>
        <w:gridCol w:w="1134"/>
        <w:gridCol w:w="1269"/>
      </w:tblGrid>
      <w:tr w:rsidR="000336CB" w:rsidRPr="00DE390C" w14:paraId="1CC08A62" w14:textId="77777777" w:rsidTr="000336CB">
        <w:trPr>
          <w:cnfStyle w:val="100000000000" w:firstRow="1" w:lastRow="0" w:firstColumn="0" w:lastColumn="0" w:oddVBand="0" w:evenVBand="0" w:oddHBand="0" w:evenHBand="0" w:firstRowFirstColumn="0" w:firstRowLastColumn="0" w:lastRowFirstColumn="0" w:lastRowLastColumn="0"/>
          <w:trHeight w:val="700"/>
        </w:trPr>
        <w:tc>
          <w:tcPr>
            <w:tcW w:w="1263" w:type="dxa"/>
          </w:tcPr>
          <w:p w14:paraId="69DBFFAD" w14:textId="77777777" w:rsidR="00AE5FAF" w:rsidRPr="00DE390C" w:rsidRDefault="00AE5FAF">
            <w:pPr>
              <w:pStyle w:val="NormalWeb"/>
              <w:spacing w:before="0" w:beforeAutospacing="0" w:after="0" w:afterAutospacing="0"/>
              <w:rPr>
                <w:rFonts w:ascii="Times New Roman" w:hAnsi="Times New Roman" w:cs="Times New Roman"/>
                <w:color w:val="000000" w:themeColor="text1"/>
                <w:sz w:val="16"/>
                <w:szCs w:val="18"/>
              </w:rPr>
            </w:pPr>
            <w:r w:rsidRPr="00DE390C">
              <w:rPr>
                <w:rFonts w:ascii="Times New Roman" w:hAnsi="Times New Roman" w:cs="Times New Roman"/>
                <w:color w:val="000000" w:themeColor="text1"/>
                <w:kern w:val="24"/>
                <w:sz w:val="16"/>
                <w:szCs w:val="18"/>
              </w:rPr>
              <w:t>Distance from target (cm)</w:t>
            </w:r>
          </w:p>
        </w:tc>
        <w:tc>
          <w:tcPr>
            <w:tcW w:w="1009" w:type="dxa"/>
          </w:tcPr>
          <w:p w14:paraId="37EC7A3F" w14:textId="77777777" w:rsidR="00AE5FAF" w:rsidRPr="00DE390C" w:rsidRDefault="00AE5FAF">
            <w:pPr>
              <w:pStyle w:val="NormalWeb"/>
              <w:spacing w:before="0" w:beforeAutospacing="0" w:after="0" w:afterAutospacing="0"/>
              <w:rPr>
                <w:rFonts w:ascii="Times New Roman" w:hAnsi="Times New Roman" w:cs="Times New Roman"/>
                <w:color w:val="000000" w:themeColor="text1"/>
                <w:sz w:val="16"/>
                <w:szCs w:val="18"/>
              </w:rPr>
            </w:pPr>
            <w:r w:rsidRPr="00DE390C">
              <w:rPr>
                <w:rFonts w:ascii="Times New Roman" w:hAnsi="Times New Roman" w:cs="Times New Roman"/>
                <w:color w:val="000000" w:themeColor="text1"/>
                <w:kern w:val="24"/>
                <w:sz w:val="16"/>
                <w:szCs w:val="18"/>
              </w:rPr>
              <w:t>Maximum</w:t>
            </w:r>
          </w:p>
          <w:p w14:paraId="061A9A08" w14:textId="77777777" w:rsidR="00AE5FAF" w:rsidRPr="00DE390C" w:rsidRDefault="00AE5FAF">
            <w:pPr>
              <w:pStyle w:val="NormalWeb"/>
              <w:spacing w:before="0" w:beforeAutospacing="0" w:after="0" w:afterAutospacing="0"/>
              <w:rPr>
                <w:rFonts w:ascii="Times New Roman" w:hAnsi="Times New Roman" w:cs="Times New Roman"/>
                <w:color w:val="000000" w:themeColor="text1"/>
                <w:sz w:val="16"/>
                <w:szCs w:val="18"/>
              </w:rPr>
            </w:pPr>
            <w:r w:rsidRPr="00DE390C">
              <w:rPr>
                <w:rFonts w:ascii="Times New Roman" w:hAnsi="Times New Roman" w:cs="Times New Roman"/>
                <w:color w:val="000000" w:themeColor="text1"/>
                <w:kern w:val="24"/>
                <w:sz w:val="16"/>
                <w:szCs w:val="18"/>
              </w:rPr>
              <w:t>size (nm)</w:t>
            </w:r>
          </w:p>
        </w:tc>
        <w:tc>
          <w:tcPr>
            <w:tcW w:w="1008" w:type="dxa"/>
          </w:tcPr>
          <w:p w14:paraId="4593E1E6" w14:textId="77777777" w:rsidR="00AE5FAF" w:rsidRPr="00DE390C" w:rsidRDefault="00AE5FAF">
            <w:pPr>
              <w:pStyle w:val="NormalWeb"/>
              <w:spacing w:before="0" w:beforeAutospacing="0" w:after="0" w:afterAutospacing="0"/>
              <w:rPr>
                <w:rFonts w:ascii="Times New Roman" w:hAnsi="Times New Roman" w:cs="Times New Roman"/>
                <w:color w:val="000000" w:themeColor="text1"/>
                <w:sz w:val="16"/>
                <w:szCs w:val="18"/>
              </w:rPr>
            </w:pPr>
            <w:r w:rsidRPr="00DE390C">
              <w:rPr>
                <w:rFonts w:ascii="Times New Roman" w:hAnsi="Times New Roman" w:cs="Times New Roman"/>
                <w:color w:val="000000" w:themeColor="text1"/>
                <w:kern w:val="24"/>
                <w:sz w:val="16"/>
                <w:szCs w:val="18"/>
              </w:rPr>
              <w:t>Minimum</w:t>
            </w:r>
          </w:p>
          <w:p w14:paraId="554E08D9" w14:textId="77777777" w:rsidR="00AE5FAF" w:rsidRPr="00DE390C" w:rsidRDefault="00AE5FAF">
            <w:pPr>
              <w:pStyle w:val="NormalWeb"/>
              <w:spacing w:before="0" w:beforeAutospacing="0" w:after="0" w:afterAutospacing="0"/>
              <w:rPr>
                <w:rFonts w:ascii="Times New Roman" w:hAnsi="Times New Roman" w:cs="Times New Roman"/>
                <w:color w:val="000000" w:themeColor="text1"/>
                <w:sz w:val="16"/>
                <w:szCs w:val="18"/>
              </w:rPr>
            </w:pPr>
            <w:r w:rsidRPr="00DE390C">
              <w:rPr>
                <w:rFonts w:ascii="Times New Roman" w:hAnsi="Times New Roman" w:cs="Times New Roman"/>
                <w:color w:val="000000" w:themeColor="text1"/>
                <w:kern w:val="24"/>
                <w:sz w:val="16"/>
                <w:szCs w:val="18"/>
              </w:rPr>
              <w:t>size (nm)</w:t>
            </w:r>
          </w:p>
        </w:tc>
        <w:tc>
          <w:tcPr>
            <w:tcW w:w="939" w:type="dxa"/>
          </w:tcPr>
          <w:p w14:paraId="2DB653EF" w14:textId="77777777" w:rsidR="00AE5FAF" w:rsidRPr="00DE390C" w:rsidRDefault="00AE5FAF">
            <w:pPr>
              <w:pStyle w:val="NormalWeb"/>
              <w:spacing w:before="0" w:beforeAutospacing="0" w:after="0" w:afterAutospacing="0"/>
              <w:rPr>
                <w:rFonts w:ascii="Times New Roman" w:hAnsi="Times New Roman" w:cs="Times New Roman"/>
                <w:color w:val="000000" w:themeColor="text1"/>
                <w:sz w:val="16"/>
                <w:szCs w:val="18"/>
              </w:rPr>
            </w:pPr>
            <w:r w:rsidRPr="00DE390C">
              <w:rPr>
                <w:rFonts w:ascii="Times New Roman" w:hAnsi="Times New Roman" w:cs="Times New Roman"/>
                <w:color w:val="000000" w:themeColor="text1"/>
                <w:kern w:val="24"/>
                <w:sz w:val="16"/>
                <w:szCs w:val="18"/>
              </w:rPr>
              <w:t>Standard deviation</w:t>
            </w:r>
          </w:p>
        </w:tc>
        <w:tc>
          <w:tcPr>
            <w:tcW w:w="851" w:type="dxa"/>
          </w:tcPr>
          <w:p w14:paraId="46BECF44" w14:textId="77777777" w:rsidR="00AE5FAF" w:rsidRPr="00DE390C" w:rsidRDefault="00AE5FAF">
            <w:pPr>
              <w:pStyle w:val="NormalWeb"/>
              <w:spacing w:before="0" w:beforeAutospacing="0" w:after="0" w:afterAutospacing="0"/>
              <w:rPr>
                <w:rFonts w:ascii="Times New Roman" w:hAnsi="Times New Roman" w:cs="Times New Roman"/>
                <w:color w:val="000000" w:themeColor="text1"/>
                <w:sz w:val="16"/>
                <w:szCs w:val="18"/>
              </w:rPr>
            </w:pPr>
            <w:r w:rsidRPr="00DE390C">
              <w:rPr>
                <w:rFonts w:ascii="Times New Roman" w:hAnsi="Times New Roman" w:cs="Times New Roman"/>
                <w:color w:val="000000" w:themeColor="text1"/>
                <w:kern w:val="24"/>
                <w:sz w:val="16"/>
                <w:szCs w:val="18"/>
              </w:rPr>
              <w:t>average</w:t>
            </w:r>
          </w:p>
          <w:p w14:paraId="21223C92" w14:textId="77777777" w:rsidR="00AE5FAF" w:rsidRPr="00DE390C" w:rsidRDefault="00AE5FAF">
            <w:pPr>
              <w:pStyle w:val="NormalWeb"/>
              <w:spacing w:before="0" w:beforeAutospacing="0" w:after="0" w:afterAutospacing="0"/>
              <w:rPr>
                <w:rFonts w:ascii="Times New Roman" w:hAnsi="Times New Roman" w:cs="Times New Roman"/>
                <w:color w:val="000000" w:themeColor="text1"/>
                <w:sz w:val="16"/>
                <w:szCs w:val="18"/>
              </w:rPr>
            </w:pPr>
            <w:r w:rsidRPr="00DE390C">
              <w:rPr>
                <w:rFonts w:ascii="Times New Roman" w:hAnsi="Times New Roman" w:cs="Times New Roman"/>
                <w:color w:val="000000" w:themeColor="text1"/>
                <w:kern w:val="24"/>
                <w:sz w:val="16"/>
                <w:szCs w:val="18"/>
              </w:rPr>
              <w:t>size (nm)</w:t>
            </w:r>
          </w:p>
        </w:tc>
        <w:tc>
          <w:tcPr>
            <w:tcW w:w="850" w:type="dxa"/>
          </w:tcPr>
          <w:p w14:paraId="397A70DA" w14:textId="77777777" w:rsidR="00AE5FAF" w:rsidRPr="00DE390C" w:rsidRDefault="00AE5FAF">
            <w:pPr>
              <w:pStyle w:val="NormalWeb"/>
              <w:spacing w:before="0" w:beforeAutospacing="0" w:after="0" w:afterAutospacing="0"/>
              <w:rPr>
                <w:rFonts w:ascii="Times New Roman" w:hAnsi="Times New Roman" w:cs="Times New Roman"/>
                <w:color w:val="000000" w:themeColor="text1"/>
                <w:sz w:val="16"/>
                <w:szCs w:val="18"/>
              </w:rPr>
            </w:pPr>
            <w:r w:rsidRPr="00DE390C">
              <w:rPr>
                <w:rFonts w:ascii="Times New Roman" w:hAnsi="Times New Roman" w:cs="Times New Roman"/>
                <w:color w:val="000000" w:themeColor="text1"/>
                <w:kern w:val="24"/>
                <w:sz w:val="16"/>
                <w:szCs w:val="18"/>
              </w:rPr>
              <w:t>Median size (nm)</w:t>
            </w:r>
          </w:p>
        </w:tc>
        <w:tc>
          <w:tcPr>
            <w:tcW w:w="1134" w:type="dxa"/>
          </w:tcPr>
          <w:p w14:paraId="29481D6F" w14:textId="3952473F" w:rsidR="00AE5FAF" w:rsidRPr="00DE390C" w:rsidRDefault="00AE5FAF">
            <w:pPr>
              <w:pStyle w:val="NormalWeb"/>
              <w:spacing w:before="0" w:beforeAutospacing="0" w:after="0" w:afterAutospacing="0"/>
              <w:rPr>
                <w:rFonts w:ascii="Times New Roman" w:hAnsi="Times New Roman" w:cs="Times New Roman"/>
                <w:color w:val="000000" w:themeColor="text1"/>
                <w:sz w:val="16"/>
                <w:szCs w:val="18"/>
              </w:rPr>
            </w:pPr>
            <w:r w:rsidRPr="00DE390C">
              <w:rPr>
                <w:rFonts w:ascii="Times New Roman" w:hAnsi="Times New Roman" w:cs="Times New Roman"/>
                <w:color w:val="000000" w:themeColor="text1"/>
                <w:kern w:val="24"/>
                <w:sz w:val="16"/>
                <w:szCs w:val="18"/>
              </w:rPr>
              <w:t xml:space="preserve"># of counted </w:t>
            </w:r>
            <w:r w:rsidR="00C727A4" w:rsidRPr="00DE390C">
              <w:rPr>
                <w:rFonts w:ascii="Times New Roman" w:hAnsi="Times New Roman" w:cs="Times New Roman"/>
                <w:color w:val="000000" w:themeColor="text1"/>
                <w:kern w:val="24"/>
                <w:sz w:val="16"/>
                <w:szCs w:val="18"/>
              </w:rPr>
              <w:t>NP</w:t>
            </w:r>
            <w:r w:rsidRPr="00DE390C">
              <w:rPr>
                <w:rFonts w:ascii="Times New Roman" w:hAnsi="Times New Roman" w:cs="Times New Roman"/>
                <w:color w:val="000000" w:themeColor="text1"/>
                <w:kern w:val="24"/>
                <w:sz w:val="16"/>
                <w:szCs w:val="18"/>
              </w:rPr>
              <w:t xml:space="preserve">s </w:t>
            </w:r>
          </w:p>
        </w:tc>
        <w:tc>
          <w:tcPr>
            <w:tcW w:w="1269" w:type="dxa"/>
          </w:tcPr>
          <w:p w14:paraId="4E9DF4AE" w14:textId="77777777" w:rsidR="00AE5FAF" w:rsidRPr="00DE390C" w:rsidRDefault="00AE5FAF">
            <w:pPr>
              <w:pStyle w:val="NormalWeb"/>
              <w:spacing w:before="0" w:beforeAutospacing="0" w:after="0" w:afterAutospacing="0"/>
              <w:rPr>
                <w:rFonts w:ascii="Times New Roman" w:hAnsi="Times New Roman" w:cs="Times New Roman"/>
                <w:b w:val="0"/>
                <w:bCs w:val="0"/>
                <w:color w:val="000000" w:themeColor="text1"/>
                <w:kern w:val="24"/>
                <w:sz w:val="16"/>
                <w:szCs w:val="18"/>
              </w:rPr>
            </w:pPr>
            <w:r w:rsidRPr="00DE390C">
              <w:rPr>
                <w:rFonts w:ascii="Times New Roman" w:hAnsi="Times New Roman" w:cs="Times New Roman"/>
                <w:color w:val="000000" w:themeColor="text1"/>
                <w:kern w:val="24"/>
                <w:sz w:val="16"/>
                <w:szCs w:val="18"/>
              </w:rPr>
              <w:t>Crystalline/am</w:t>
            </w:r>
            <w:r w:rsidR="00AC79B6" w:rsidRPr="00DE390C">
              <w:rPr>
                <w:rFonts w:ascii="Times New Roman" w:hAnsi="Times New Roman" w:cs="Times New Roman"/>
                <w:color w:val="000000" w:themeColor="text1"/>
                <w:kern w:val="24"/>
                <w:sz w:val="16"/>
                <w:szCs w:val="18"/>
              </w:rPr>
              <w:t>-</w:t>
            </w:r>
            <w:proofErr w:type="spellStart"/>
            <w:r w:rsidRPr="00DE390C">
              <w:rPr>
                <w:rFonts w:ascii="Times New Roman" w:hAnsi="Times New Roman" w:cs="Times New Roman"/>
                <w:color w:val="000000" w:themeColor="text1"/>
                <w:kern w:val="24"/>
                <w:sz w:val="16"/>
                <w:szCs w:val="18"/>
              </w:rPr>
              <w:t>orphous</w:t>
            </w:r>
            <w:proofErr w:type="spellEnd"/>
            <w:r w:rsidRPr="00DE390C">
              <w:rPr>
                <w:rFonts w:ascii="Times New Roman" w:hAnsi="Times New Roman" w:cs="Times New Roman"/>
                <w:color w:val="000000" w:themeColor="text1"/>
                <w:kern w:val="24"/>
                <w:sz w:val="16"/>
                <w:szCs w:val="18"/>
              </w:rPr>
              <w:t xml:space="preserve"> ratio</w:t>
            </w:r>
          </w:p>
        </w:tc>
      </w:tr>
      <w:tr w:rsidR="000336CB" w:rsidRPr="00DE390C" w14:paraId="0129C9B7" w14:textId="77777777" w:rsidTr="000336CB">
        <w:trPr>
          <w:trHeight w:val="328"/>
        </w:trPr>
        <w:tc>
          <w:tcPr>
            <w:tcW w:w="1263" w:type="dxa"/>
          </w:tcPr>
          <w:p w14:paraId="21899CE8" w14:textId="77777777" w:rsidR="00AE5FAF" w:rsidRPr="00DE390C" w:rsidRDefault="00AE5FAF">
            <w:pPr>
              <w:pStyle w:val="NormalWeb"/>
              <w:spacing w:before="0" w:beforeAutospacing="0" w:after="0" w:afterAutospacing="0"/>
              <w:jc w:val="center"/>
              <w:rPr>
                <w:rFonts w:ascii="Times New Roman" w:hAnsi="Times New Roman" w:cs="Times New Roman"/>
                <w:sz w:val="21"/>
                <w:szCs w:val="21"/>
              </w:rPr>
            </w:pPr>
            <w:r w:rsidRPr="00DE390C">
              <w:rPr>
                <w:rFonts w:ascii="Times New Roman" w:hAnsi="Times New Roman" w:cs="Times New Roman"/>
                <w:bCs/>
                <w:kern w:val="24"/>
                <w:sz w:val="21"/>
                <w:szCs w:val="21"/>
              </w:rPr>
              <w:t>2.5</w:t>
            </w:r>
          </w:p>
        </w:tc>
        <w:tc>
          <w:tcPr>
            <w:tcW w:w="1009" w:type="dxa"/>
          </w:tcPr>
          <w:p w14:paraId="375538D0"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bCs/>
                <w:kern w:val="24"/>
                <w:sz w:val="21"/>
                <w:szCs w:val="21"/>
              </w:rPr>
              <w:t>7.15</w:t>
            </w:r>
          </w:p>
        </w:tc>
        <w:tc>
          <w:tcPr>
            <w:tcW w:w="1008" w:type="dxa"/>
          </w:tcPr>
          <w:p w14:paraId="5B7156CE"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bCs/>
                <w:kern w:val="24"/>
                <w:sz w:val="21"/>
                <w:szCs w:val="21"/>
              </w:rPr>
              <w:t>2.2</w:t>
            </w:r>
          </w:p>
        </w:tc>
        <w:tc>
          <w:tcPr>
            <w:tcW w:w="939" w:type="dxa"/>
          </w:tcPr>
          <w:p w14:paraId="261C1579"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bCs/>
                <w:kern w:val="24"/>
                <w:sz w:val="21"/>
                <w:szCs w:val="21"/>
              </w:rPr>
              <w:t>0.85</w:t>
            </w:r>
          </w:p>
        </w:tc>
        <w:tc>
          <w:tcPr>
            <w:tcW w:w="851" w:type="dxa"/>
          </w:tcPr>
          <w:p w14:paraId="1E70875E"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bCs/>
                <w:kern w:val="24"/>
                <w:sz w:val="21"/>
                <w:szCs w:val="21"/>
              </w:rPr>
              <w:t>3.81</w:t>
            </w:r>
          </w:p>
        </w:tc>
        <w:tc>
          <w:tcPr>
            <w:tcW w:w="850" w:type="dxa"/>
          </w:tcPr>
          <w:p w14:paraId="5E05F4C4"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bCs/>
                <w:kern w:val="24"/>
                <w:sz w:val="21"/>
                <w:szCs w:val="21"/>
              </w:rPr>
              <w:t>3.8</w:t>
            </w:r>
          </w:p>
        </w:tc>
        <w:tc>
          <w:tcPr>
            <w:tcW w:w="1134" w:type="dxa"/>
          </w:tcPr>
          <w:p w14:paraId="258BF851"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bCs/>
                <w:kern w:val="24"/>
                <w:sz w:val="21"/>
                <w:szCs w:val="21"/>
              </w:rPr>
              <w:t>102</w:t>
            </w:r>
          </w:p>
        </w:tc>
        <w:tc>
          <w:tcPr>
            <w:tcW w:w="1269" w:type="dxa"/>
          </w:tcPr>
          <w:p w14:paraId="05C21199"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bCs/>
                <w:kern w:val="24"/>
                <w:sz w:val="21"/>
                <w:szCs w:val="21"/>
              </w:rPr>
            </w:pPr>
            <w:r w:rsidRPr="00DE390C">
              <w:rPr>
                <w:rFonts w:ascii="Times New Roman" w:hAnsi="Times New Roman" w:cs="Times New Roman"/>
                <w:bCs/>
                <w:kern w:val="24"/>
                <w:sz w:val="21"/>
                <w:szCs w:val="21"/>
              </w:rPr>
              <w:t>1%-30%</w:t>
            </w:r>
          </w:p>
        </w:tc>
      </w:tr>
      <w:tr w:rsidR="000336CB" w:rsidRPr="00DE390C" w14:paraId="41D2D65B" w14:textId="77777777" w:rsidTr="000336CB">
        <w:trPr>
          <w:trHeight w:val="338"/>
        </w:trPr>
        <w:tc>
          <w:tcPr>
            <w:tcW w:w="1263" w:type="dxa"/>
          </w:tcPr>
          <w:p w14:paraId="3B2C2E9F" w14:textId="77777777" w:rsidR="00AE5FAF" w:rsidRPr="00DE390C" w:rsidRDefault="00AE5FAF">
            <w:pPr>
              <w:pStyle w:val="NormalWeb"/>
              <w:spacing w:before="0" w:beforeAutospacing="0" w:after="0" w:afterAutospacing="0"/>
              <w:jc w:val="center"/>
              <w:rPr>
                <w:rFonts w:ascii="Times New Roman" w:hAnsi="Times New Roman" w:cs="Times New Roman"/>
                <w:sz w:val="21"/>
                <w:szCs w:val="21"/>
              </w:rPr>
            </w:pPr>
            <w:r w:rsidRPr="00DE390C">
              <w:rPr>
                <w:rFonts w:ascii="Times New Roman" w:hAnsi="Times New Roman" w:cs="Times New Roman"/>
                <w:kern w:val="24"/>
                <w:sz w:val="21"/>
                <w:szCs w:val="21"/>
              </w:rPr>
              <w:t>4.5</w:t>
            </w:r>
          </w:p>
        </w:tc>
        <w:tc>
          <w:tcPr>
            <w:tcW w:w="1009" w:type="dxa"/>
          </w:tcPr>
          <w:p w14:paraId="29056BFF"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6.97</w:t>
            </w:r>
          </w:p>
        </w:tc>
        <w:tc>
          <w:tcPr>
            <w:tcW w:w="1008" w:type="dxa"/>
          </w:tcPr>
          <w:p w14:paraId="500CD999"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1.55</w:t>
            </w:r>
          </w:p>
        </w:tc>
        <w:tc>
          <w:tcPr>
            <w:tcW w:w="939" w:type="dxa"/>
          </w:tcPr>
          <w:p w14:paraId="180492C2"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0.85</w:t>
            </w:r>
          </w:p>
        </w:tc>
        <w:tc>
          <w:tcPr>
            <w:tcW w:w="851" w:type="dxa"/>
          </w:tcPr>
          <w:p w14:paraId="027EDD98"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3.06</w:t>
            </w:r>
          </w:p>
        </w:tc>
        <w:tc>
          <w:tcPr>
            <w:tcW w:w="850" w:type="dxa"/>
          </w:tcPr>
          <w:p w14:paraId="5807BDC6"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2.82</w:t>
            </w:r>
          </w:p>
        </w:tc>
        <w:tc>
          <w:tcPr>
            <w:tcW w:w="1134" w:type="dxa"/>
          </w:tcPr>
          <w:p w14:paraId="3C083F8E"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123</w:t>
            </w:r>
          </w:p>
        </w:tc>
        <w:tc>
          <w:tcPr>
            <w:tcW w:w="1269" w:type="dxa"/>
          </w:tcPr>
          <w:p w14:paraId="237B0746"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kern w:val="24"/>
                <w:sz w:val="21"/>
                <w:szCs w:val="21"/>
              </w:rPr>
            </w:pPr>
            <w:r w:rsidRPr="00DE390C">
              <w:rPr>
                <w:rFonts w:ascii="Times New Roman" w:hAnsi="Times New Roman" w:cs="Times New Roman"/>
                <w:kern w:val="24"/>
                <w:sz w:val="21"/>
                <w:szCs w:val="21"/>
              </w:rPr>
              <w:t>&lt;&lt;1%</w:t>
            </w:r>
          </w:p>
        </w:tc>
      </w:tr>
      <w:tr w:rsidR="000336CB" w:rsidRPr="00DE390C" w14:paraId="0FEF18FC" w14:textId="77777777" w:rsidTr="000336CB">
        <w:trPr>
          <w:trHeight w:val="338"/>
        </w:trPr>
        <w:tc>
          <w:tcPr>
            <w:tcW w:w="1263" w:type="dxa"/>
          </w:tcPr>
          <w:p w14:paraId="5076374D" w14:textId="77777777" w:rsidR="00AE5FAF" w:rsidRPr="00DE390C" w:rsidRDefault="00AE5FAF">
            <w:pPr>
              <w:pStyle w:val="NormalWeb"/>
              <w:spacing w:before="0" w:beforeAutospacing="0" w:after="0" w:afterAutospacing="0"/>
              <w:jc w:val="center"/>
              <w:rPr>
                <w:rFonts w:ascii="Times New Roman" w:hAnsi="Times New Roman" w:cs="Times New Roman"/>
                <w:sz w:val="21"/>
                <w:szCs w:val="21"/>
              </w:rPr>
            </w:pPr>
            <w:r w:rsidRPr="00DE390C">
              <w:rPr>
                <w:rFonts w:ascii="Times New Roman" w:hAnsi="Times New Roman" w:cs="Times New Roman"/>
                <w:kern w:val="24"/>
                <w:sz w:val="21"/>
                <w:szCs w:val="21"/>
              </w:rPr>
              <w:t>5</w:t>
            </w:r>
          </w:p>
        </w:tc>
        <w:tc>
          <w:tcPr>
            <w:tcW w:w="1009" w:type="dxa"/>
          </w:tcPr>
          <w:p w14:paraId="6234616F"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5.62</w:t>
            </w:r>
          </w:p>
        </w:tc>
        <w:tc>
          <w:tcPr>
            <w:tcW w:w="1008" w:type="dxa"/>
          </w:tcPr>
          <w:p w14:paraId="0E8ABEB6"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1.64</w:t>
            </w:r>
          </w:p>
        </w:tc>
        <w:tc>
          <w:tcPr>
            <w:tcW w:w="939" w:type="dxa"/>
          </w:tcPr>
          <w:p w14:paraId="7BC3085B"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0.80</w:t>
            </w:r>
          </w:p>
        </w:tc>
        <w:tc>
          <w:tcPr>
            <w:tcW w:w="851" w:type="dxa"/>
          </w:tcPr>
          <w:p w14:paraId="04248CC3"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2.94</w:t>
            </w:r>
          </w:p>
        </w:tc>
        <w:tc>
          <w:tcPr>
            <w:tcW w:w="850" w:type="dxa"/>
          </w:tcPr>
          <w:p w14:paraId="0938D881"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2.76</w:t>
            </w:r>
          </w:p>
        </w:tc>
        <w:tc>
          <w:tcPr>
            <w:tcW w:w="1134" w:type="dxa"/>
          </w:tcPr>
          <w:p w14:paraId="64D68129"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141</w:t>
            </w:r>
          </w:p>
        </w:tc>
        <w:tc>
          <w:tcPr>
            <w:tcW w:w="1269" w:type="dxa"/>
          </w:tcPr>
          <w:p w14:paraId="1425F9DC"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kern w:val="24"/>
                <w:sz w:val="21"/>
                <w:szCs w:val="21"/>
              </w:rPr>
            </w:pPr>
            <w:r w:rsidRPr="00DE390C">
              <w:rPr>
                <w:rFonts w:ascii="Times New Roman" w:hAnsi="Times New Roman" w:cs="Times New Roman"/>
                <w:kern w:val="24"/>
                <w:sz w:val="21"/>
                <w:szCs w:val="21"/>
              </w:rPr>
              <w:t>&lt;&lt;1%</w:t>
            </w:r>
          </w:p>
        </w:tc>
      </w:tr>
      <w:tr w:rsidR="000336CB" w:rsidRPr="00DE390C" w14:paraId="79FFA369" w14:textId="77777777" w:rsidTr="000336CB">
        <w:trPr>
          <w:trHeight w:val="338"/>
        </w:trPr>
        <w:tc>
          <w:tcPr>
            <w:tcW w:w="1263" w:type="dxa"/>
          </w:tcPr>
          <w:p w14:paraId="629E2787" w14:textId="77777777" w:rsidR="00AE5FAF" w:rsidRPr="00DE390C" w:rsidRDefault="00AE5FAF">
            <w:pPr>
              <w:pStyle w:val="NormalWeb"/>
              <w:spacing w:before="0" w:beforeAutospacing="0" w:after="0" w:afterAutospacing="0"/>
              <w:jc w:val="center"/>
              <w:rPr>
                <w:rFonts w:ascii="Times New Roman" w:hAnsi="Times New Roman" w:cs="Times New Roman"/>
                <w:sz w:val="21"/>
                <w:szCs w:val="21"/>
              </w:rPr>
            </w:pPr>
            <w:r w:rsidRPr="00DE390C">
              <w:rPr>
                <w:rFonts w:ascii="Times New Roman" w:hAnsi="Times New Roman" w:cs="Times New Roman"/>
                <w:kern w:val="24"/>
                <w:sz w:val="21"/>
                <w:szCs w:val="21"/>
              </w:rPr>
              <w:t>5.5</w:t>
            </w:r>
          </w:p>
        </w:tc>
        <w:tc>
          <w:tcPr>
            <w:tcW w:w="1009" w:type="dxa"/>
          </w:tcPr>
          <w:p w14:paraId="685F57C8"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6.72</w:t>
            </w:r>
          </w:p>
        </w:tc>
        <w:tc>
          <w:tcPr>
            <w:tcW w:w="1008" w:type="dxa"/>
          </w:tcPr>
          <w:p w14:paraId="2CB78985"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1.61</w:t>
            </w:r>
          </w:p>
        </w:tc>
        <w:tc>
          <w:tcPr>
            <w:tcW w:w="939" w:type="dxa"/>
          </w:tcPr>
          <w:p w14:paraId="18238272"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0.80</w:t>
            </w:r>
          </w:p>
        </w:tc>
        <w:tc>
          <w:tcPr>
            <w:tcW w:w="851" w:type="dxa"/>
          </w:tcPr>
          <w:p w14:paraId="254FFBB3"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2.91</w:t>
            </w:r>
          </w:p>
        </w:tc>
        <w:tc>
          <w:tcPr>
            <w:tcW w:w="850" w:type="dxa"/>
          </w:tcPr>
          <w:p w14:paraId="0877C2EB"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2.74</w:t>
            </w:r>
          </w:p>
        </w:tc>
        <w:tc>
          <w:tcPr>
            <w:tcW w:w="1134" w:type="dxa"/>
          </w:tcPr>
          <w:p w14:paraId="757D7062"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142</w:t>
            </w:r>
          </w:p>
        </w:tc>
        <w:tc>
          <w:tcPr>
            <w:tcW w:w="1269" w:type="dxa"/>
          </w:tcPr>
          <w:p w14:paraId="684D5696"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kern w:val="24"/>
                <w:sz w:val="21"/>
                <w:szCs w:val="21"/>
              </w:rPr>
            </w:pPr>
            <w:r w:rsidRPr="00DE390C">
              <w:rPr>
                <w:rFonts w:ascii="Times New Roman" w:hAnsi="Times New Roman" w:cs="Times New Roman"/>
                <w:kern w:val="24"/>
                <w:sz w:val="21"/>
                <w:szCs w:val="21"/>
              </w:rPr>
              <w:t>&lt;&lt;1%</w:t>
            </w:r>
          </w:p>
        </w:tc>
      </w:tr>
      <w:tr w:rsidR="000336CB" w:rsidRPr="00DE390C" w14:paraId="7B13B67E" w14:textId="77777777" w:rsidTr="000336CB">
        <w:trPr>
          <w:trHeight w:val="338"/>
        </w:trPr>
        <w:tc>
          <w:tcPr>
            <w:tcW w:w="1263" w:type="dxa"/>
          </w:tcPr>
          <w:p w14:paraId="5F2CFB10" w14:textId="77777777" w:rsidR="00AE5FAF" w:rsidRPr="00DE390C" w:rsidRDefault="00AE5FAF">
            <w:pPr>
              <w:pStyle w:val="NormalWeb"/>
              <w:spacing w:before="0" w:beforeAutospacing="0" w:after="0" w:afterAutospacing="0"/>
              <w:jc w:val="center"/>
              <w:rPr>
                <w:rFonts w:ascii="Times New Roman" w:hAnsi="Times New Roman" w:cs="Times New Roman"/>
                <w:sz w:val="21"/>
                <w:szCs w:val="21"/>
              </w:rPr>
            </w:pPr>
            <w:r w:rsidRPr="00DE390C">
              <w:rPr>
                <w:rFonts w:ascii="Times New Roman" w:hAnsi="Times New Roman" w:cs="Times New Roman"/>
                <w:kern w:val="24"/>
                <w:sz w:val="21"/>
                <w:szCs w:val="21"/>
              </w:rPr>
              <w:t>6</w:t>
            </w:r>
          </w:p>
        </w:tc>
        <w:tc>
          <w:tcPr>
            <w:tcW w:w="1009" w:type="dxa"/>
          </w:tcPr>
          <w:p w14:paraId="5BA881D5"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6.44</w:t>
            </w:r>
          </w:p>
        </w:tc>
        <w:tc>
          <w:tcPr>
            <w:tcW w:w="1008" w:type="dxa"/>
          </w:tcPr>
          <w:p w14:paraId="6A89AD3B"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1.7</w:t>
            </w:r>
          </w:p>
        </w:tc>
        <w:tc>
          <w:tcPr>
            <w:tcW w:w="939" w:type="dxa"/>
          </w:tcPr>
          <w:p w14:paraId="3EC79D01"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0.79</w:t>
            </w:r>
          </w:p>
        </w:tc>
        <w:tc>
          <w:tcPr>
            <w:tcW w:w="851" w:type="dxa"/>
          </w:tcPr>
          <w:p w14:paraId="0ADF10C6"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2.83</w:t>
            </w:r>
          </w:p>
        </w:tc>
        <w:tc>
          <w:tcPr>
            <w:tcW w:w="850" w:type="dxa"/>
          </w:tcPr>
          <w:p w14:paraId="2A933481"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2.70</w:t>
            </w:r>
          </w:p>
        </w:tc>
        <w:tc>
          <w:tcPr>
            <w:tcW w:w="1134" w:type="dxa"/>
          </w:tcPr>
          <w:p w14:paraId="6C51F1A8"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132</w:t>
            </w:r>
          </w:p>
        </w:tc>
        <w:tc>
          <w:tcPr>
            <w:tcW w:w="1269" w:type="dxa"/>
          </w:tcPr>
          <w:p w14:paraId="1EB0AE19"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kern w:val="24"/>
                <w:sz w:val="21"/>
                <w:szCs w:val="21"/>
              </w:rPr>
            </w:pPr>
            <w:r w:rsidRPr="00DE390C">
              <w:rPr>
                <w:rFonts w:ascii="Times New Roman" w:hAnsi="Times New Roman" w:cs="Times New Roman"/>
                <w:kern w:val="24"/>
                <w:sz w:val="21"/>
                <w:szCs w:val="21"/>
              </w:rPr>
              <w:t>&lt;&lt;1%</w:t>
            </w:r>
          </w:p>
        </w:tc>
      </w:tr>
      <w:tr w:rsidR="000336CB" w:rsidRPr="00DE390C" w14:paraId="00E41AEE" w14:textId="77777777" w:rsidTr="000336CB">
        <w:trPr>
          <w:trHeight w:val="338"/>
        </w:trPr>
        <w:tc>
          <w:tcPr>
            <w:tcW w:w="1263" w:type="dxa"/>
          </w:tcPr>
          <w:p w14:paraId="3E4CEF91" w14:textId="77777777" w:rsidR="00AE5FAF" w:rsidRPr="00DE390C" w:rsidRDefault="00AE5FAF">
            <w:pPr>
              <w:pStyle w:val="NormalWeb"/>
              <w:spacing w:before="0" w:beforeAutospacing="0" w:after="0" w:afterAutospacing="0"/>
              <w:jc w:val="center"/>
              <w:rPr>
                <w:rFonts w:ascii="Times New Roman" w:hAnsi="Times New Roman" w:cs="Times New Roman"/>
                <w:sz w:val="21"/>
                <w:szCs w:val="21"/>
              </w:rPr>
            </w:pPr>
            <w:r w:rsidRPr="00DE390C">
              <w:rPr>
                <w:rFonts w:ascii="Times New Roman" w:hAnsi="Times New Roman" w:cs="Times New Roman"/>
                <w:kern w:val="24"/>
                <w:sz w:val="21"/>
                <w:szCs w:val="21"/>
              </w:rPr>
              <w:t>7.5</w:t>
            </w:r>
          </w:p>
        </w:tc>
        <w:tc>
          <w:tcPr>
            <w:tcW w:w="1009" w:type="dxa"/>
          </w:tcPr>
          <w:p w14:paraId="288F67D1"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5.62</w:t>
            </w:r>
          </w:p>
        </w:tc>
        <w:tc>
          <w:tcPr>
            <w:tcW w:w="1008" w:type="dxa"/>
          </w:tcPr>
          <w:p w14:paraId="208E841C"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1.15</w:t>
            </w:r>
          </w:p>
        </w:tc>
        <w:tc>
          <w:tcPr>
            <w:tcW w:w="939" w:type="dxa"/>
          </w:tcPr>
          <w:p w14:paraId="166EEF14"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0.62</w:t>
            </w:r>
          </w:p>
        </w:tc>
        <w:tc>
          <w:tcPr>
            <w:tcW w:w="851" w:type="dxa"/>
          </w:tcPr>
          <w:p w14:paraId="38D6A1FD"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2.53</w:t>
            </w:r>
          </w:p>
        </w:tc>
        <w:tc>
          <w:tcPr>
            <w:tcW w:w="850" w:type="dxa"/>
          </w:tcPr>
          <w:p w14:paraId="1D114AF1"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2.45</w:t>
            </w:r>
          </w:p>
        </w:tc>
        <w:tc>
          <w:tcPr>
            <w:tcW w:w="1134" w:type="dxa"/>
          </w:tcPr>
          <w:p w14:paraId="3B74C5D6"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sz w:val="21"/>
                <w:szCs w:val="21"/>
              </w:rPr>
            </w:pPr>
            <w:r w:rsidRPr="00DE390C">
              <w:rPr>
                <w:rFonts w:ascii="Times New Roman" w:hAnsi="Times New Roman" w:cs="Times New Roman"/>
                <w:kern w:val="24"/>
                <w:sz w:val="21"/>
                <w:szCs w:val="21"/>
              </w:rPr>
              <w:t>134</w:t>
            </w:r>
          </w:p>
        </w:tc>
        <w:tc>
          <w:tcPr>
            <w:tcW w:w="1269" w:type="dxa"/>
          </w:tcPr>
          <w:p w14:paraId="09D664C2" w14:textId="77777777" w:rsidR="00AE5FAF" w:rsidRPr="00DE390C" w:rsidRDefault="00AE5FAF">
            <w:pPr>
              <w:pStyle w:val="NormalWeb"/>
              <w:spacing w:before="0" w:beforeAutospacing="0" w:after="0" w:afterAutospacing="0"/>
              <w:jc w:val="center"/>
              <w:textAlignment w:val="bottom"/>
              <w:rPr>
                <w:rFonts w:ascii="Times New Roman" w:hAnsi="Times New Roman" w:cs="Times New Roman"/>
                <w:kern w:val="24"/>
                <w:sz w:val="21"/>
                <w:szCs w:val="21"/>
              </w:rPr>
            </w:pPr>
            <w:r w:rsidRPr="00DE390C">
              <w:rPr>
                <w:rFonts w:ascii="Times New Roman" w:hAnsi="Times New Roman" w:cs="Times New Roman"/>
                <w:kern w:val="24"/>
                <w:sz w:val="21"/>
                <w:szCs w:val="21"/>
              </w:rPr>
              <w:t>&lt;&lt;1%</w:t>
            </w:r>
          </w:p>
        </w:tc>
      </w:tr>
    </w:tbl>
    <w:p w14:paraId="49E9D5A2" w14:textId="77777777" w:rsidR="003C7A04" w:rsidRPr="00DE390C" w:rsidRDefault="003C7A04" w:rsidP="00D447D6">
      <w:pPr>
        <w:ind w:firstLine="288"/>
        <w:rPr>
          <w:rFonts w:ascii="Times New Roman" w:eastAsiaTheme="minorEastAsia" w:hAnsi="Times New Roman" w:cs="Times New Roman"/>
        </w:rPr>
      </w:pPr>
    </w:p>
    <w:p w14:paraId="069FCD28" w14:textId="77777777" w:rsidR="00633D33" w:rsidRDefault="00F26410" w:rsidP="003C7A04">
      <w:pPr>
        <w:ind w:firstLine="426"/>
        <w:rPr>
          <w:rFonts w:ascii="Times New Roman" w:eastAsiaTheme="minorEastAsia" w:hAnsi="Times New Roman" w:cs="Times New Roman" w:hint="eastAsia"/>
        </w:rPr>
      </w:pPr>
      <w:r>
        <w:rPr>
          <w:rFonts w:ascii="Times New Roman" w:eastAsiaTheme="minorEastAsia" w:hAnsi="Times New Roman" w:cs="Times New Roman" w:hint="eastAsia"/>
        </w:rPr>
        <w:t>D</w:t>
      </w:r>
      <w:r w:rsidR="00D447D6" w:rsidRPr="00DE390C">
        <w:rPr>
          <w:rFonts w:ascii="Times New Roman" w:hAnsi="Times New Roman" w:cs="Times New Roman"/>
        </w:rPr>
        <w:t>istance</w:t>
      </w:r>
      <w:r w:rsidR="00D447D6" w:rsidRPr="00DE390C">
        <w:rPr>
          <w:rFonts w:ascii="Times New Roman" w:eastAsiaTheme="minorEastAsia" w:hAnsi="Times New Roman" w:cs="Times New Roman"/>
        </w:rPr>
        <w:t xml:space="preserve"> dependent </w:t>
      </w:r>
      <w:r w:rsidR="00C663D8" w:rsidRPr="00DE390C">
        <w:rPr>
          <w:rFonts w:ascii="Times New Roman" w:eastAsiaTheme="minorEastAsia" w:hAnsi="Times New Roman" w:cs="Times New Roman"/>
        </w:rPr>
        <w:t xml:space="preserve">degree of </w:t>
      </w:r>
      <w:r w:rsidR="00D447D6" w:rsidRPr="00DE390C">
        <w:rPr>
          <w:rFonts w:ascii="Times New Roman" w:eastAsiaTheme="minorEastAsia" w:hAnsi="Times New Roman" w:cs="Times New Roman"/>
        </w:rPr>
        <w:t xml:space="preserve">crystallinity </w:t>
      </w:r>
      <w:r w:rsidR="00DB7B07">
        <w:rPr>
          <w:rFonts w:ascii="Times New Roman" w:eastAsiaTheme="minorEastAsia" w:hAnsi="Times New Roman" w:cs="Times New Roman" w:hint="eastAsia"/>
        </w:rPr>
        <w:t>originate</w:t>
      </w:r>
      <w:r w:rsidR="00D860A7">
        <w:rPr>
          <w:rFonts w:ascii="Times New Roman" w:eastAsiaTheme="minorEastAsia" w:hAnsi="Times New Roman" w:cs="Times New Roman" w:hint="eastAsia"/>
        </w:rPr>
        <w:t>s</w:t>
      </w:r>
      <w:r w:rsidR="00DB7B07">
        <w:rPr>
          <w:rFonts w:ascii="Times New Roman" w:eastAsiaTheme="minorEastAsia" w:hAnsi="Times New Roman" w:cs="Times New Roman" w:hint="eastAsia"/>
        </w:rPr>
        <w:t xml:space="preserve"> </w:t>
      </w:r>
      <w:r w:rsidR="00D447D6" w:rsidRPr="00DE390C">
        <w:rPr>
          <w:rFonts w:ascii="Times New Roman" w:eastAsiaTheme="minorEastAsia" w:hAnsi="Times New Roman" w:cs="Times New Roman"/>
        </w:rPr>
        <w:t>from</w:t>
      </w:r>
      <w:r w:rsidR="00D447D6" w:rsidRPr="00DE390C">
        <w:rPr>
          <w:rFonts w:ascii="Times New Roman" w:hAnsi="Times New Roman" w:cs="Times New Roman"/>
        </w:rPr>
        <w:t xml:space="preserve"> the nonlinearity of the kinetic energy of the plume species as a function of distance from the target. </w:t>
      </w:r>
      <w:r>
        <w:rPr>
          <w:rFonts w:ascii="Times New Roman" w:eastAsiaTheme="minorEastAsia" w:hAnsi="Times New Roman" w:cs="Times New Roman" w:hint="eastAsia"/>
        </w:rPr>
        <w:t>This relationship</w:t>
      </w:r>
      <w:r w:rsidR="00D860A7">
        <w:rPr>
          <w:rFonts w:ascii="Times New Roman" w:eastAsiaTheme="minorEastAsia" w:hAnsi="Times New Roman" w:cs="Times New Roman" w:hint="eastAsia"/>
        </w:rPr>
        <w:t xml:space="preserve"> is investigated by i</w:t>
      </w:r>
      <w:r w:rsidR="00D447D6" w:rsidRPr="00DE390C">
        <w:rPr>
          <w:rFonts w:ascii="Times New Roman" w:hAnsi="Times New Roman" w:cs="Times New Roman"/>
        </w:rPr>
        <w:t xml:space="preserve">n situ gated-intensified CCD-array imaging and ion probe measurements. Figures </w:t>
      </w:r>
      <w:r w:rsidR="00D447D6" w:rsidRPr="00DE390C">
        <w:rPr>
          <w:rFonts w:ascii="Times New Roman" w:eastAsiaTheme="minorEastAsia" w:hAnsi="Times New Roman" w:cs="Times New Roman"/>
        </w:rPr>
        <w:t>3-1</w:t>
      </w:r>
      <w:r w:rsidR="00D447D6" w:rsidRPr="00DE390C">
        <w:rPr>
          <w:rFonts w:ascii="Times New Roman" w:hAnsi="Times New Roman" w:cs="Times New Roman"/>
        </w:rPr>
        <w:t xml:space="preserve">a and 1b show the ICCD </w:t>
      </w:r>
      <w:r w:rsidR="00D447D6" w:rsidRPr="00DE390C">
        <w:rPr>
          <w:rFonts w:ascii="Times New Roman" w:hAnsi="Times New Roman" w:cs="Times New Roman"/>
        </w:rPr>
        <w:lastRenderedPageBreak/>
        <w:t xml:space="preserve">images of the plume evolution and R-t plot of the leading edge of the plume </w:t>
      </w:r>
      <w:r w:rsidR="00943B9C">
        <w:rPr>
          <w:rFonts w:ascii="Times New Roman" w:eastAsiaTheme="minorEastAsia" w:hAnsi="Times New Roman" w:cs="Times New Roman" w:hint="eastAsia"/>
        </w:rPr>
        <w:t xml:space="preserve">at a pressure </w:t>
      </w:r>
      <w:r w:rsidR="00DB7B07">
        <w:rPr>
          <w:rFonts w:ascii="Times New Roman" w:hAnsi="Times New Roman" w:cs="Times New Roman"/>
        </w:rPr>
        <w:t xml:space="preserve">200 </w:t>
      </w:r>
      <w:proofErr w:type="spellStart"/>
      <w:r w:rsidR="00DB7B07">
        <w:rPr>
          <w:rFonts w:ascii="Times New Roman" w:hAnsi="Times New Roman" w:cs="Times New Roman"/>
        </w:rPr>
        <w:t>mTorr</w:t>
      </w:r>
      <w:proofErr w:type="spellEnd"/>
      <w:r w:rsidR="00DB7B07">
        <w:rPr>
          <w:rFonts w:ascii="Times New Roman" w:hAnsi="Times New Roman" w:cs="Times New Roman"/>
        </w:rPr>
        <w:t xml:space="preserve"> at room temperature</w:t>
      </w:r>
      <w:r w:rsidR="00943B9C">
        <w:rPr>
          <w:rFonts w:ascii="Times New Roman" w:eastAsiaTheme="minorEastAsia" w:hAnsi="Times New Roman" w:cs="Times New Roman" w:hint="eastAsia"/>
        </w:rPr>
        <w:t xml:space="preserve"> in oxygen gas</w:t>
      </w:r>
      <w:r w:rsidR="00943B9C">
        <w:rPr>
          <w:rFonts w:ascii="Times New Roman" w:hAnsi="Times New Roman" w:cs="Times New Roman"/>
        </w:rPr>
        <w:t xml:space="preserve">. </w:t>
      </w:r>
      <w:r w:rsidR="00943B9C">
        <w:rPr>
          <w:rFonts w:ascii="Times New Roman" w:eastAsiaTheme="minorEastAsia" w:hAnsi="Times New Roman" w:cs="Times New Roman" w:hint="eastAsia"/>
        </w:rPr>
        <w:t xml:space="preserve">We use a </w:t>
      </w:r>
      <w:r w:rsidR="00DB7B07">
        <w:rPr>
          <w:rFonts w:ascii="Times New Roman" w:eastAsiaTheme="minorEastAsia" w:hAnsi="Times New Roman" w:cs="Times New Roman" w:hint="eastAsia"/>
        </w:rPr>
        <w:t>p</w:t>
      </w:r>
      <w:r w:rsidR="00D447D6" w:rsidRPr="00DE390C">
        <w:rPr>
          <w:rFonts w:ascii="Times New Roman" w:hAnsi="Times New Roman" w:cs="Times New Roman"/>
        </w:rPr>
        <w:t xml:space="preserve">henomenological </w:t>
      </w:r>
      <m:oMath>
        <m:r>
          <w:rPr>
            <w:rFonts w:ascii="Cambria Math" w:hAnsi="Cambria Math" w:cs="Times New Roman"/>
          </w:rPr>
          <m:t>a=-α</m:t>
        </m:r>
        <m:sSup>
          <m:sSupPr>
            <m:ctrlPr>
              <w:rPr>
                <w:rFonts w:ascii="Cambria Math" w:hAnsi="Cambria Math" w:cs="Times New Roman"/>
              </w:rPr>
            </m:ctrlPr>
          </m:sSupPr>
          <m:e>
            <m:r>
              <w:rPr>
                <w:rFonts w:ascii="Cambria Math" w:hAnsi="Cambria Math" w:cs="Times New Roman"/>
              </w:rPr>
              <m:t>υ</m:t>
            </m:r>
          </m:e>
          <m:sup>
            <m:r>
              <w:rPr>
                <w:rFonts w:ascii="Cambria Math" w:hAnsi="Cambria Math" w:cs="Times New Roman"/>
              </w:rPr>
              <m:t>2</m:t>
            </m:r>
          </m:sup>
        </m:sSup>
      </m:oMath>
      <w:r w:rsidR="00D447D6" w:rsidRPr="00DE390C">
        <w:rPr>
          <w:rFonts w:ascii="Times New Roman" w:hAnsi="Times New Roman" w:cs="Times New Roman"/>
        </w:rPr>
        <w:t>drag model, where</w:t>
      </w:r>
      <m:oMath>
        <m:r>
          <w:rPr>
            <w:rFonts w:ascii="Cambria Math" w:hAnsi="Cambria Math" w:cs="Times New Roman"/>
          </w:rPr>
          <m:t xml:space="preserve"> υ=</m:t>
        </m:r>
        <m:sSub>
          <m:sSubPr>
            <m:ctrlPr>
              <w:rPr>
                <w:rFonts w:ascii="Cambria Math" w:hAnsi="Cambria Math" w:cs="Times New Roman"/>
              </w:rPr>
            </m:ctrlPr>
          </m:sSubPr>
          <m:e>
            <m:r>
              <w:rPr>
                <w:rFonts w:ascii="Cambria Math" w:hAnsi="Cambria Math" w:cs="Times New Roman"/>
              </w:rPr>
              <m:t>υ</m:t>
            </m:r>
          </m:e>
          <m:sub>
            <m:r>
              <w:rPr>
                <w:rFonts w:ascii="Cambria Math" w:hAnsi="Cambria Math" w:cs="Times New Roman"/>
              </w:rPr>
              <m:t>0</m:t>
            </m:r>
          </m:sub>
        </m:sSub>
        <m:r>
          <w:rPr>
            <w:rFonts w:ascii="Cambria Math" w:hAnsi="Cambria Math" w:cs="Times New Roman"/>
          </w:rPr>
          <m:t>/(1+α</m:t>
        </m:r>
        <m:sSub>
          <m:sSubPr>
            <m:ctrlPr>
              <w:rPr>
                <w:rFonts w:ascii="Cambria Math" w:hAnsi="Cambria Math" w:cs="Times New Roman"/>
              </w:rPr>
            </m:ctrlPr>
          </m:sSubPr>
          <m:e>
            <m:r>
              <w:rPr>
                <w:rFonts w:ascii="Cambria Math" w:hAnsi="Cambria Math" w:cs="Times New Roman"/>
              </w:rPr>
              <m:t>υ</m:t>
            </m:r>
          </m:e>
          <m:sub>
            <m:r>
              <w:rPr>
                <w:rFonts w:ascii="Cambria Math" w:hAnsi="Cambria Math" w:cs="Times New Roman"/>
              </w:rPr>
              <m:t>0</m:t>
            </m:r>
          </m:sub>
        </m:sSub>
        <m:r>
          <w:rPr>
            <w:rFonts w:ascii="Cambria Math" w:hAnsi="Cambria Math" w:cs="Times New Roman"/>
          </w:rPr>
          <m:t>t)</m:t>
        </m:r>
      </m:oMath>
      <w:r w:rsidR="00D447D6" w:rsidRPr="00DE390C">
        <w:rPr>
          <w:rFonts w:ascii="Times New Roman" w:hAnsi="Times New Roman" w:cs="Times New Roman"/>
        </w:rPr>
        <w:t>;</w:t>
      </w:r>
      <m:oMath>
        <m:r>
          <w:rPr>
            <w:rFonts w:ascii="Cambria Math" w:hAnsi="Cambria Math" w:cs="Times New Roman"/>
          </w:rPr>
          <m:t xml:space="preserve"> R=</m:t>
        </m:r>
        <m:sSup>
          <m:sSupPr>
            <m:ctrlPr>
              <w:rPr>
                <w:rFonts w:ascii="Cambria Math" w:hAnsi="Cambria Math" w:cs="Times New Roman"/>
              </w:rPr>
            </m:ctrlPr>
          </m:sSupPr>
          <m:e>
            <m:r>
              <w:rPr>
                <w:rFonts w:ascii="Cambria Math" w:hAnsi="Cambria Math" w:cs="Times New Roman"/>
              </w:rPr>
              <m:t>α</m:t>
            </m:r>
          </m:e>
          <m:sup>
            <m:r>
              <w:rPr>
                <w:rFonts w:ascii="Cambria Math" w:hAnsi="Cambria Math" w:cs="Times New Roman"/>
              </w:rPr>
              <m:t>-1</m:t>
            </m:r>
          </m:sup>
        </m:sSup>
        <m:r>
          <w:rPr>
            <w:rFonts w:ascii="Cambria Math" w:hAnsi="Cambria Math" w:cs="Times New Roman"/>
          </w:rPr>
          <m:t>ln⁡(1+α</m:t>
        </m:r>
        <m:sSub>
          <m:sSubPr>
            <m:ctrlPr>
              <w:rPr>
                <w:rFonts w:ascii="Cambria Math" w:hAnsi="Cambria Math" w:cs="Times New Roman"/>
              </w:rPr>
            </m:ctrlPr>
          </m:sSubPr>
          <m:e>
            <m:r>
              <w:rPr>
                <w:rFonts w:ascii="Cambria Math" w:hAnsi="Cambria Math" w:cs="Times New Roman"/>
              </w:rPr>
              <m:t>υ</m:t>
            </m:r>
          </m:e>
          <m:sub>
            <m:r>
              <w:rPr>
                <w:rFonts w:ascii="Cambria Math" w:hAnsi="Cambria Math" w:cs="Times New Roman"/>
              </w:rPr>
              <m:t>0</m:t>
            </m:r>
          </m:sub>
        </m:sSub>
        <m:r>
          <w:rPr>
            <w:rFonts w:ascii="Cambria Math" w:hAnsi="Cambria Math" w:cs="Times New Roman"/>
          </w:rPr>
          <m:t>t)</m:t>
        </m:r>
      </m:oMath>
      <w:r w:rsidR="00943B9C">
        <w:rPr>
          <w:rFonts w:ascii="Times New Roman" w:eastAsiaTheme="minorEastAsia" w:hAnsi="Times New Roman" w:cs="Times New Roman" w:hint="eastAsia"/>
        </w:rPr>
        <w:t xml:space="preserve"> to fit the curve. </w:t>
      </w:r>
      <w:r w:rsidR="00D447D6" w:rsidRPr="00DE390C">
        <w:rPr>
          <w:rFonts w:ascii="Times New Roman" w:hAnsi="Times New Roman" w:cs="Times New Roman"/>
        </w:rPr>
        <w:t>The nonlinear</w:t>
      </w:r>
      <w:r w:rsidR="00943B9C">
        <w:rPr>
          <w:rFonts w:ascii="Times New Roman" w:eastAsiaTheme="minorEastAsia" w:hAnsi="Times New Roman" w:cs="Times New Roman" w:hint="eastAsia"/>
        </w:rPr>
        <w:t>ity of the curve in the</w:t>
      </w:r>
      <w:r w:rsidR="00D447D6" w:rsidRPr="00DE390C">
        <w:rPr>
          <w:rFonts w:ascii="Times New Roman" w:hAnsi="Times New Roman" w:cs="Times New Roman"/>
        </w:rPr>
        <w:t xml:space="preserve"> plot </w:t>
      </w:r>
      <w:r w:rsidR="00943B9C">
        <w:rPr>
          <w:rFonts w:ascii="Times New Roman" w:eastAsiaTheme="minorEastAsia" w:hAnsi="Times New Roman" w:cs="Times New Roman" w:hint="eastAsia"/>
        </w:rPr>
        <w:t>indicates that</w:t>
      </w:r>
      <w:r w:rsidR="00943B9C">
        <w:rPr>
          <w:rFonts w:ascii="Times New Roman" w:hAnsi="Times New Roman" w:cs="Times New Roman"/>
        </w:rPr>
        <w:t xml:space="preserve"> velocity </w:t>
      </w:r>
      <w:r w:rsidR="00943B9C" w:rsidRPr="00DE390C">
        <w:rPr>
          <w:rFonts w:ascii="Times New Roman" w:hAnsi="Times New Roman" w:cs="Times New Roman"/>
        </w:rPr>
        <w:t xml:space="preserve">of the </w:t>
      </w:r>
      <w:r w:rsidR="00943B9C">
        <w:rPr>
          <w:rFonts w:ascii="Times New Roman" w:hAnsi="Times New Roman" w:cs="Times New Roman"/>
        </w:rPr>
        <w:t xml:space="preserve">ejecta </w:t>
      </w:r>
      <w:r w:rsidR="00943B9C">
        <w:rPr>
          <w:rFonts w:ascii="Times New Roman" w:eastAsiaTheme="minorEastAsia" w:hAnsi="Times New Roman" w:cs="Times New Roman" w:hint="eastAsia"/>
        </w:rPr>
        <w:t>(</w:t>
      </w:r>
      <w:r w:rsidR="00943B9C">
        <w:rPr>
          <w:rFonts w:ascii="Times New Roman" w:hAnsi="Times New Roman" w:cs="Times New Roman"/>
        </w:rPr>
        <w:t>associated with</w:t>
      </w:r>
      <w:r w:rsidR="00D447D6" w:rsidRPr="00DE390C">
        <w:rPr>
          <w:rFonts w:ascii="Times New Roman" w:hAnsi="Times New Roman" w:cs="Times New Roman"/>
        </w:rPr>
        <w:t xml:space="preserve"> kinetic energies</w:t>
      </w:r>
      <w:r w:rsidR="00943B9C">
        <w:rPr>
          <w:rFonts w:ascii="Times New Roman" w:eastAsiaTheme="minorEastAsia" w:hAnsi="Times New Roman" w:cs="Times New Roman" w:hint="eastAsia"/>
        </w:rPr>
        <w:t>)</w:t>
      </w:r>
      <w:r w:rsidR="00D447D6" w:rsidRPr="00DE390C">
        <w:rPr>
          <w:rFonts w:ascii="Times New Roman" w:hAnsi="Times New Roman" w:cs="Times New Roman"/>
        </w:rPr>
        <w:t xml:space="preserve"> </w:t>
      </w:r>
      <w:r w:rsidR="00943B9C">
        <w:rPr>
          <w:rFonts w:ascii="Times New Roman" w:eastAsiaTheme="minorEastAsia" w:hAnsi="Times New Roman" w:cs="Times New Roman" w:hint="eastAsia"/>
        </w:rPr>
        <w:t>increase towards</w:t>
      </w:r>
      <w:r w:rsidR="00D447D6" w:rsidRPr="00DE390C">
        <w:rPr>
          <w:rFonts w:ascii="Times New Roman" w:hAnsi="Times New Roman" w:cs="Times New Roman"/>
        </w:rPr>
        <w:t xml:space="preserve"> the target</w:t>
      </w:r>
      <w:r>
        <w:rPr>
          <w:rFonts w:ascii="Times New Roman" w:eastAsiaTheme="minorEastAsia" w:hAnsi="Times New Roman" w:cs="Times New Roman" w:hint="eastAsia"/>
        </w:rPr>
        <w:t xml:space="preserve"> </w:t>
      </w:r>
      <w:r>
        <w:rPr>
          <w:rFonts w:ascii="Times New Roman" w:eastAsiaTheme="minorEastAsia" w:hAnsi="Times New Roman" w:cs="Times New Roman"/>
        </w:rPr>
        <w:t>nonlinearly</w:t>
      </w:r>
      <w:r w:rsidR="00943B9C">
        <w:rPr>
          <w:rFonts w:ascii="Times New Roman" w:eastAsiaTheme="minorEastAsia" w:hAnsi="Times New Roman" w:cs="Times New Roman" w:hint="eastAsia"/>
        </w:rPr>
        <w:t>.</w:t>
      </w:r>
      <w:r w:rsidR="00D447D6" w:rsidRPr="00DE390C">
        <w:rPr>
          <w:rFonts w:ascii="Times New Roman" w:hAnsi="Times New Roman" w:cs="Times New Roman"/>
        </w:rPr>
        <w:t xml:space="preserve"> </w:t>
      </w:r>
      <w:r w:rsidRPr="00DE390C">
        <w:rPr>
          <w:rFonts w:ascii="Times New Roman" w:eastAsiaTheme="minorEastAsia" w:hAnsi="Times New Roman" w:cs="Times New Roman"/>
        </w:rPr>
        <w:t>F</w:t>
      </w:r>
      <w:r w:rsidRPr="00DE390C">
        <w:rPr>
          <w:rFonts w:ascii="Times New Roman" w:hAnsi="Times New Roman" w:cs="Times New Roman"/>
        </w:rPr>
        <w:t xml:space="preserve">igure </w:t>
      </w:r>
      <w:r w:rsidRPr="00DE390C">
        <w:rPr>
          <w:rFonts w:ascii="Times New Roman" w:eastAsiaTheme="minorEastAsia" w:hAnsi="Times New Roman" w:cs="Times New Roman"/>
        </w:rPr>
        <w:t>3-1</w:t>
      </w:r>
      <w:r w:rsidRPr="00DE390C">
        <w:rPr>
          <w:rFonts w:ascii="Times New Roman" w:hAnsi="Times New Roman" w:cs="Times New Roman"/>
        </w:rPr>
        <w:t xml:space="preserve">c </w:t>
      </w:r>
      <w:r>
        <w:rPr>
          <w:rFonts w:ascii="Times New Roman" w:eastAsiaTheme="minorEastAsia" w:hAnsi="Times New Roman" w:cs="Times New Roman" w:hint="eastAsia"/>
        </w:rPr>
        <w:t>shows the i</w:t>
      </w:r>
      <w:r w:rsidR="00D447D6" w:rsidRPr="00DE390C">
        <w:rPr>
          <w:rFonts w:ascii="Times New Roman" w:hAnsi="Times New Roman" w:cs="Times New Roman"/>
        </w:rPr>
        <w:t xml:space="preserve">on probe measurement </w:t>
      </w:r>
      <w:r>
        <w:rPr>
          <w:rFonts w:ascii="Times New Roman" w:eastAsiaTheme="minorEastAsia" w:hAnsi="Times New Roman" w:cs="Times New Roman" w:hint="eastAsia"/>
        </w:rPr>
        <w:t>of</w:t>
      </w:r>
      <w:r w:rsidR="00D447D6" w:rsidRPr="00DE390C">
        <w:rPr>
          <w:rFonts w:ascii="Times New Roman" w:hAnsi="Times New Roman" w:cs="Times New Roman"/>
        </w:rPr>
        <w:t xml:space="preserve"> time</w:t>
      </w:r>
      <w:r w:rsidR="005264BC">
        <w:rPr>
          <w:rFonts w:ascii="Times New Roman" w:eastAsiaTheme="minorEastAsia" w:hAnsi="Times New Roman" w:cs="Times New Roman" w:hint="eastAsia"/>
        </w:rPr>
        <w:t xml:space="preserve"> </w:t>
      </w:r>
      <w:r>
        <w:rPr>
          <w:rFonts w:ascii="Times New Roman" w:eastAsiaTheme="minorEastAsia" w:hAnsi="Times New Roman" w:cs="Times New Roman" w:hint="eastAsia"/>
        </w:rPr>
        <w:t>for the</w:t>
      </w:r>
      <w:r w:rsidR="00D447D6" w:rsidRPr="00DE390C">
        <w:rPr>
          <w:rFonts w:ascii="Times New Roman" w:hAnsi="Times New Roman" w:cs="Times New Roman"/>
        </w:rPr>
        <w:t xml:space="preserve"> ejecta to </w:t>
      </w:r>
      <w:r>
        <w:rPr>
          <w:rFonts w:ascii="Times New Roman" w:eastAsiaTheme="minorEastAsia" w:hAnsi="Times New Roman" w:cs="Times New Roman" w:hint="eastAsia"/>
        </w:rPr>
        <w:t>approach</w:t>
      </w:r>
      <w:r w:rsidR="00D447D6" w:rsidRPr="00DE390C">
        <w:rPr>
          <w:rFonts w:ascii="Times New Roman" w:hAnsi="Times New Roman" w:cs="Times New Roman"/>
        </w:rPr>
        <w:t xml:space="preserve"> the ion probe at</w:t>
      </w:r>
      <w:r>
        <w:rPr>
          <w:rFonts w:ascii="Times New Roman" w:eastAsiaTheme="minorEastAsia" w:hAnsi="Times New Roman" w:cs="Times New Roman" w:hint="eastAsia"/>
        </w:rPr>
        <w:t xml:space="preserve"> distance range 2.5-7.5cm away from the target</w:t>
      </w:r>
      <w:r w:rsidR="00633D33">
        <w:rPr>
          <w:rFonts w:ascii="Times New Roman" w:hAnsi="Times New Roman" w:cs="Times New Roman"/>
        </w:rPr>
        <w:t>.</w:t>
      </w:r>
      <w:r w:rsidR="00633D33">
        <w:rPr>
          <w:rFonts w:ascii="Times New Roman" w:eastAsiaTheme="minorEastAsia" w:hAnsi="Times New Roman" w:cs="Times New Roman" w:hint="eastAsia"/>
        </w:rPr>
        <w:t xml:space="preserve"> </w:t>
      </w:r>
    </w:p>
    <w:p w14:paraId="56DE882B" w14:textId="5C45E3CB" w:rsidR="0036355C" w:rsidRPr="00C627A0" w:rsidRDefault="00D447D6" w:rsidP="00C627A0">
      <w:pPr>
        <w:ind w:firstLine="426"/>
        <w:rPr>
          <w:rFonts w:ascii="Times New Roman" w:eastAsiaTheme="minorEastAsia" w:hAnsi="Times New Roman" w:cs="Times New Roman"/>
        </w:rPr>
      </w:pPr>
      <w:r w:rsidRPr="00DE390C">
        <w:rPr>
          <w:rFonts w:ascii="Times New Roman" w:hAnsi="Times New Roman" w:cs="Times New Roman"/>
        </w:rPr>
        <w:t>Figure 3</w:t>
      </w:r>
      <w:r w:rsidRPr="00DE390C">
        <w:rPr>
          <w:rFonts w:ascii="Times New Roman" w:eastAsiaTheme="minorEastAsia" w:hAnsi="Times New Roman" w:cs="Times New Roman"/>
        </w:rPr>
        <w:t>-1</w:t>
      </w:r>
      <w:r w:rsidRPr="00DE390C">
        <w:rPr>
          <w:rFonts w:ascii="Times New Roman" w:hAnsi="Times New Roman" w:cs="Times New Roman"/>
        </w:rPr>
        <w:t>c-e show the SEM</w:t>
      </w:r>
      <w:r w:rsidR="00633D33">
        <w:rPr>
          <w:rFonts w:ascii="Times New Roman" w:eastAsiaTheme="minorEastAsia" w:hAnsi="Times New Roman" w:cs="Times New Roman" w:hint="eastAsia"/>
        </w:rPr>
        <w:t xml:space="preserve"> images</w:t>
      </w:r>
      <w:r w:rsidRPr="00DE390C">
        <w:rPr>
          <w:rFonts w:ascii="Times New Roman" w:hAnsi="Times New Roman" w:cs="Times New Roman"/>
        </w:rPr>
        <w:t>, TEM</w:t>
      </w:r>
      <w:r w:rsidR="00633D33">
        <w:rPr>
          <w:rFonts w:ascii="Times New Roman" w:eastAsiaTheme="minorEastAsia" w:hAnsi="Times New Roman" w:cs="Times New Roman" w:hint="eastAsia"/>
        </w:rPr>
        <w:t xml:space="preserve"> image</w:t>
      </w:r>
      <w:r w:rsidRPr="00DE390C">
        <w:rPr>
          <w:rFonts w:ascii="Times New Roman" w:hAnsi="Times New Roman" w:cs="Times New Roman"/>
        </w:rPr>
        <w:t xml:space="preserve"> and </w:t>
      </w:r>
      <w:r w:rsidR="00633D33">
        <w:rPr>
          <w:rFonts w:ascii="Times New Roman" w:eastAsiaTheme="minorEastAsia" w:hAnsi="Times New Roman" w:cs="Times New Roman" w:hint="eastAsia"/>
        </w:rPr>
        <w:t xml:space="preserve">electron </w:t>
      </w:r>
      <w:r w:rsidRPr="00DE390C">
        <w:rPr>
          <w:rFonts w:ascii="Times New Roman" w:hAnsi="Times New Roman" w:cs="Times New Roman"/>
        </w:rPr>
        <w:t xml:space="preserve">diffraction patterns of </w:t>
      </w:r>
      <w:r w:rsidR="00633D33">
        <w:rPr>
          <w:rFonts w:ascii="Times New Roman" w:eastAsiaTheme="minorEastAsia" w:hAnsi="Times New Roman" w:cs="Times New Roman" w:hint="eastAsia"/>
        </w:rPr>
        <w:t>TiO</w:t>
      </w:r>
      <w:r w:rsidR="00633D33" w:rsidRPr="00633D33">
        <w:rPr>
          <w:rFonts w:ascii="Times New Roman" w:eastAsiaTheme="minorEastAsia" w:hAnsi="Times New Roman" w:cs="Times New Roman" w:hint="eastAsia"/>
          <w:vertAlign w:val="subscript"/>
        </w:rPr>
        <w:t>2</w:t>
      </w:r>
      <w:r w:rsidR="00633D33">
        <w:rPr>
          <w:rFonts w:ascii="Times New Roman" w:eastAsiaTheme="minorEastAsia" w:hAnsi="Times New Roman" w:cs="Times New Roman" w:hint="eastAsia"/>
        </w:rPr>
        <w:t xml:space="preserve"> NPs </w:t>
      </w:r>
      <w:r w:rsidRPr="00DE390C">
        <w:rPr>
          <w:rFonts w:ascii="Times New Roman" w:hAnsi="Times New Roman" w:cs="Times New Roman"/>
        </w:rPr>
        <w:t xml:space="preserve">deposited at 2.5, 5, 7.5 cm away from the target. At 2.5 cm, </w:t>
      </w:r>
      <w:r w:rsidR="00633D33">
        <w:rPr>
          <w:rFonts w:ascii="Times New Roman" w:eastAsiaTheme="minorEastAsia" w:hAnsi="Times New Roman" w:cs="Times New Roman" w:hint="eastAsia"/>
        </w:rPr>
        <w:t>there are some highly crystalized NPs non-uniformly distributed in this sample</w:t>
      </w:r>
      <w:r w:rsidRPr="00DE390C">
        <w:rPr>
          <w:rFonts w:ascii="Times New Roman" w:hAnsi="Times New Roman" w:cs="Times New Roman"/>
        </w:rPr>
        <w:t>.</w:t>
      </w:r>
      <w:r w:rsidR="00633D33">
        <w:rPr>
          <w:rFonts w:ascii="Times New Roman" w:eastAsiaTheme="minorEastAsia" w:hAnsi="Times New Roman" w:cs="Times New Roman" w:hint="eastAsia"/>
        </w:rPr>
        <w:t xml:space="preserve"> At this distance, these NPs are close with each other.</w:t>
      </w:r>
      <w:r w:rsidRPr="00DE390C">
        <w:rPr>
          <w:rFonts w:ascii="Times New Roman" w:hAnsi="Times New Roman" w:cs="Times New Roman"/>
        </w:rPr>
        <w:t xml:space="preserve"> The dense and </w:t>
      </w:r>
      <w:r w:rsidR="00633D33">
        <w:rPr>
          <w:rFonts w:ascii="Times New Roman" w:eastAsiaTheme="minorEastAsia" w:hAnsi="Times New Roman" w:cs="Times New Roman" w:hint="eastAsia"/>
        </w:rPr>
        <w:t>high crystalline/amorphous ratio</w:t>
      </w:r>
      <w:r w:rsidRPr="00DE390C">
        <w:rPr>
          <w:rFonts w:ascii="Times New Roman" w:hAnsi="Times New Roman" w:cs="Times New Roman"/>
        </w:rPr>
        <w:t xml:space="preserve"> </w:t>
      </w:r>
      <w:r w:rsidR="00633D33">
        <w:rPr>
          <w:rFonts w:ascii="Times New Roman" w:hAnsi="Times New Roman" w:cs="Times New Roman"/>
        </w:rPr>
        <w:t>is</w:t>
      </w:r>
      <w:r w:rsidRPr="00DE390C">
        <w:rPr>
          <w:rFonts w:ascii="Times New Roman" w:hAnsi="Times New Roman" w:cs="Times New Roman"/>
        </w:rPr>
        <w:t xml:space="preserve"> </w:t>
      </w:r>
      <w:r w:rsidR="00633D33">
        <w:rPr>
          <w:rFonts w:ascii="Times New Roman" w:eastAsiaTheme="minorEastAsia" w:hAnsi="Times New Roman" w:cs="Times New Roman" w:hint="eastAsia"/>
        </w:rPr>
        <w:t>associated</w:t>
      </w:r>
      <w:r w:rsidR="00633D33">
        <w:rPr>
          <w:rFonts w:ascii="Times New Roman" w:hAnsi="Times New Roman" w:cs="Times New Roman"/>
        </w:rPr>
        <w:t xml:space="preserve"> </w:t>
      </w:r>
      <w:r w:rsidR="00633D33">
        <w:rPr>
          <w:rFonts w:ascii="Times New Roman" w:eastAsiaTheme="minorEastAsia" w:hAnsi="Times New Roman" w:cs="Times New Roman" w:hint="eastAsia"/>
        </w:rPr>
        <w:t>with</w:t>
      </w:r>
      <w:r w:rsidRPr="00DE390C">
        <w:rPr>
          <w:rFonts w:ascii="Times New Roman" w:hAnsi="Times New Roman" w:cs="Times New Roman"/>
        </w:rPr>
        <w:t xml:space="preserve"> the higher kinetic energy</w:t>
      </w:r>
      <w:r w:rsidR="00633D33">
        <w:rPr>
          <w:rFonts w:ascii="Times New Roman" w:eastAsiaTheme="minorEastAsia" w:hAnsi="Times New Roman" w:cs="Times New Roman" w:hint="eastAsia"/>
        </w:rPr>
        <w:t>,</w:t>
      </w:r>
      <w:r w:rsidRPr="00DE390C">
        <w:rPr>
          <w:rFonts w:ascii="Times New Roman" w:hAnsi="Times New Roman" w:cs="Times New Roman"/>
        </w:rPr>
        <w:t xml:space="preserve"> and </w:t>
      </w:r>
      <w:r w:rsidR="00633D33">
        <w:rPr>
          <w:rFonts w:ascii="Times New Roman" w:eastAsiaTheme="minorEastAsia" w:hAnsi="Times New Roman" w:cs="Times New Roman" w:hint="eastAsia"/>
        </w:rPr>
        <w:t xml:space="preserve">possibly due to </w:t>
      </w:r>
      <w:r w:rsidRPr="00DE390C">
        <w:rPr>
          <w:rFonts w:ascii="Times New Roman" w:hAnsi="Times New Roman" w:cs="Times New Roman"/>
        </w:rPr>
        <w:t xml:space="preserve">temperature of the plume. </w:t>
      </w:r>
      <w:r w:rsidR="00633D33">
        <w:rPr>
          <w:rFonts w:ascii="Times New Roman" w:eastAsiaTheme="minorEastAsia" w:hAnsi="Times New Roman" w:cs="Times New Roman" w:hint="eastAsia"/>
        </w:rPr>
        <w:t>In contrast,</w:t>
      </w:r>
      <w:r w:rsidRPr="00DE390C">
        <w:rPr>
          <w:rFonts w:ascii="Times New Roman" w:hAnsi="Times New Roman" w:cs="Times New Roman"/>
        </w:rPr>
        <w:t xml:space="preserve"> as the distance increases to ~ </w:t>
      </w:r>
      <w:r w:rsidRPr="00DE390C">
        <w:rPr>
          <w:rFonts w:ascii="Times New Roman" w:eastAsiaTheme="minorEastAsia" w:hAnsi="Times New Roman" w:cs="Times New Roman"/>
        </w:rPr>
        <w:t>4.</w:t>
      </w:r>
      <w:r w:rsidRPr="00DE390C">
        <w:rPr>
          <w:rFonts w:ascii="Times New Roman" w:hAnsi="Times New Roman" w:cs="Times New Roman"/>
        </w:rPr>
        <w:t xml:space="preserve">5 cm, the morphology </w:t>
      </w:r>
      <w:r w:rsidR="00633D33">
        <w:rPr>
          <w:rFonts w:ascii="Times New Roman" w:eastAsiaTheme="minorEastAsia" w:hAnsi="Times New Roman" w:cs="Times New Roman" w:hint="eastAsia"/>
        </w:rPr>
        <w:t>significantly changes</w:t>
      </w:r>
      <w:r w:rsidRPr="00DE390C">
        <w:rPr>
          <w:rFonts w:ascii="Times New Roman" w:hAnsi="Times New Roman" w:cs="Times New Roman"/>
        </w:rPr>
        <w:t xml:space="preserve"> </w:t>
      </w:r>
      <w:r w:rsidR="00633D33">
        <w:rPr>
          <w:rFonts w:ascii="Times New Roman" w:eastAsiaTheme="minorEastAsia" w:hAnsi="Times New Roman" w:cs="Times New Roman" w:hint="eastAsia"/>
        </w:rPr>
        <w:t xml:space="preserve">into </w:t>
      </w:r>
      <w:r w:rsidRPr="00DE390C">
        <w:rPr>
          <w:rFonts w:ascii="Times New Roman" w:hAnsi="Times New Roman" w:cs="Times New Roman"/>
        </w:rPr>
        <w:t xml:space="preserve">more fractal </w:t>
      </w:r>
      <w:proofErr w:type="spellStart"/>
      <w:r w:rsidRPr="00DE390C">
        <w:rPr>
          <w:rFonts w:ascii="Times New Roman" w:hAnsi="Times New Roman" w:cs="Times New Roman"/>
        </w:rPr>
        <w:t>hyperbranched</w:t>
      </w:r>
      <w:proofErr w:type="spellEnd"/>
      <w:r w:rsidRPr="00DE390C">
        <w:rPr>
          <w:rFonts w:ascii="Times New Roman" w:hAnsi="Times New Roman" w:cs="Times New Roman"/>
        </w:rPr>
        <w:t xml:space="preserve"> structures. Further increase of the distance resulted in the formation of</w:t>
      </w:r>
      <w:r w:rsidRPr="00DE390C">
        <w:rPr>
          <w:rFonts w:ascii="Times New Roman" w:eastAsiaTheme="minorEastAsia" w:hAnsi="Times New Roman" w:cs="Times New Roman"/>
        </w:rPr>
        <w:t xml:space="preserve"> </w:t>
      </w:r>
      <w:r w:rsidRPr="00DE390C">
        <w:rPr>
          <w:rFonts w:ascii="Times New Roman" w:hAnsi="Times New Roman" w:cs="Times New Roman"/>
        </w:rPr>
        <w:t>loos</w:t>
      </w:r>
      <w:r w:rsidRPr="00DE390C">
        <w:rPr>
          <w:rFonts w:ascii="Times New Roman" w:eastAsiaTheme="minorEastAsia" w:hAnsi="Times New Roman" w:cs="Times New Roman"/>
        </w:rPr>
        <w:t>e</w:t>
      </w:r>
      <w:r w:rsidRPr="00DE390C">
        <w:rPr>
          <w:rFonts w:ascii="Times New Roman" w:hAnsi="Times New Roman" w:cs="Times New Roman"/>
        </w:rPr>
        <w:t xml:space="preserve"> aggregates. </w:t>
      </w:r>
    </w:p>
    <w:p w14:paraId="0DE47B78" w14:textId="77777777" w:rsidR="00D447D6" w:rsidRPr="00DE390C" w:rsidRDefault="00D447D6" w:rsidP="00EE3928">
      <w:pPr>
        <w:keepNext/>
        <w:rPr>
          <w:rFonts w:ascii="Times New Roman" w:hAnsi="Times New Roman" w:cs="Times New Roman"/>
        </w:rPr>
      </w:pPr>
      <w:bookmarkStart w:id="88" w:name="_GoBack"/>
      <w:r w:rsidRPr="00DE390C">
        <w:rPr>
          <w:rFonts w:ascii="Times New Roman" w:hAnsi="Times New Roman" w:cs="Times New Roman"/>
          <w:i/>
          <w:noProof/>
        </w:rPr>
        <w:drawing>
          <wp:inline distT="0" distB="0" distL="0" distR="0" wp14:anchorId="07A076D5" wp14:editId="6F74C6B3">
            <wp:extent cx="5207330" cy="2337475"/>
            <wp:effectExtent l="0" t="0" r="0"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256" t="-322"/>
                    <a:stretch/>
                  </pic:blipFill>
                  <pic:spPr bwMode="auto">
                    <a:xfrm>
                      <a:off x="0" y="0"/>
                      <a:ext cx="5228080" cy="2346789"/>
                    </a:xfrm>
                    <a:prstGeom prst="rect">
                      <a:avLst/>
                    </a:prstGeom>
                    <a:noFill/>
                    <a:ln>
                      <a:noFill/>
                    </a:ln>
                    <a:extLst>
                      <a:ext uri="{53640926-AAD7-44D8-BBD7-CCE9431645EC}">
                        <a14:shadowObscured xmlns:a14="http://schemas.microsoft.com/office/drawing/2010/main"/>
                      </a:ext>
                    </a:extLst>
                  </pic:spPr>
                </pic:pic>
              </a:graphicData>
            </a:graphic>
          </wp:inline>
        </w:drawing>
      </w:r>
      <w:bookmarkEnd w:id="88"/>
    </w:p>
    <w:p w14:paraId="56CBE110" w14:textId="4ED8551C" w:rsidR="00C627A0" w:rsidRDefault="00D447D6" w:rsidP="00AF60D3">
      <w:pPr>
        <w:spacing w:line="240" w:lineRule="auto"/>
        <w:rPr>
          <w:rFonts w:ascii="Times New Roman" w:eastAsiaTheme="minorEastAsia" w:hAnsi="Times New Roman" w:cs="Times New Roman" w:hint="eastAsia"/>
        </w:rPr>
      </w:pPr>
      <w:bookmarkStart w:id="89" w:name="_Toc424897110"/>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w:t>
      </w:r>
      <w:r w:rsidR="00F440B6" w:rsidRPr="00DE390C">
        <w:rPr>
          <w:rFonts w:ascii="Times New Roman" w:hAnsi="Times New Roman" w:cs="Times New Roman"/>
        </w:rPr>
        <w:fldChar w:fldCharType="end"/>
      </w:r>
      <w:r w:rsidRPr="00DE390C">
        <w:rPr>
          <w:rFonts w:ascii="Times New Roman" w:hAnsi="Times New Roman" w:cs="Times New Roman"/>
          <w:b/>
        </w:rPr>
        <w:t xml:space="preserve"> </w:t>
      </w:r>
      <w:r w:rsidR="0053146E">
        <w:rPr>
          <w:rFonts w:ascii="Times New Roman" w:hAnsi="Times New Roman" w:cs="Times New Roman"/>
        </w:rPr>
        <w:t>Distance</w:t>
      </w:r>
      <w:r w:rsidR="0053146E">
        <w:rPr>
          <w:rFonts w:ascii="Times New Roman" w:eastAsiaTheme="minorEastAsia" w:hAnsi="Times New Roman" w:cs="Times New Roman" w:hint="eastAsia"/>
        </w:rPr>
        <w:t xml:space="preserve"> </w:t>
      </w:r>
      <w:r w:rsidR="0053146E">
        <w:rPr>
          <w:rFonts w:ascii="Times New Roman" w:hAnsi="Times New Roman" w:cs="Times New Roman"/>
        </w:rPr>
        <w:t>dependen</w:t>
      </w:r>
      <w:r w:rsidR="0053146E">
        <w:rPr>
          <w:rFonts w:ascii="Times New Roman" w:eastAsiaTheme="minorEastAsia" w:hAnsi="Times New Roman" w:cs="Times New Roman" w:hint="eastAsia"/>
        </w:rPr>
        <w:t>ce of TiO</w:t>
      </w:r>
      <w:r w:rsidR="0053146E" w:rsidRPr="0053146E">
        <w:rPr>
          <w:rFonts w:ascii="Times New Roman" w:eastAsiaTheme="minorEastAsia" w:hAnsi="Times New Roman" w:cs="Times New Roman" w:hint="eastAsia"/>
          <w:vertAlign w:val="subscript"/>
        </w:rPr>
        <w:t>2</w:t>
      </w:r>
      <w:r w:rsidRPr="00DE390C">
        <w:rPr>
          <w:rFonts w:ascii="Times New Roman" w:hAnsi="Times New Roman" w:cs="Times New Roman"/>
        </w:rPr>
        <w:t xml:space="preserve"> </w:t>
      </w:r>
      <w:r w:rsidR="00C727A4" w:rsidRPr="00DE390C">
        <w:rPr>
          <w:rFonts w:ascii="Times New Roman" w:hAnsi="Times New Roman" w:cs="Times New Roman"/>
        </w:rPr>
        <w:t>NP</w:t>
      </w:r>
      <w:r w:rsidR="0053146E">
        <w:rPr>
          <w:rFonts w:ascii="Times New Roman" w:eastAsiaTheme="minorEastAsia" w:hAnsi="Times New Roman" w:cs="Times New Roman" w:hint="eastAsia"/>
        </w:rPr>
        <w:t>s</w:t>
      </w:r>
      <w:r w:rsidRPr="00DE390C">
        <w:rPr>
          <w:rFonts w:ascii="Times New Roman" w:hAnsi="Times New Roman" w:cs="Times New Roman"/>
        </w:rPr>
        <w:t xml:space="preserve"> synthes</w:t>
      </w:r>
      <w:r w:rsidR="0053146E">
        <w:rPr>
          <w:rFonts w:ascii="Times New Roman" w:eastAsiaTheme="minorEastAsia" w:hAnsi="Times New Roman" w:cs="Times New Roman" w:hint="eastAsia"/>
        </w:rPr>
        <w:t>ized</w:t>
      </w:r>
      <w:r w:rsidRPr="00DE390C">
        <w:rPr>
          <w:rFonts w:ascii="Times New Roman" w:hAnsi="Times New Roman" w:cs="Times New Roman"/>
        </w:rPr>
        <w:t xml:space="preserve"> </w:t>
      </w:r>
      <w:r w:rsidR="0053146E">
        <w:rPr>
          <w:rFonts w:ascii="Times New Roman" w:eastAsiaTheme="minorEastAsia" w:hAnsi="Times New Roman" w:cs="Times New Roman" w:hint="eastAsia"/>
        </w:rPr>
        <w:t>by PLD</w:t>
      </w:r>
      <w:r w:rsidRPr="00DE390C">
        <w:rPr>
          <w:rFonts w:ascii="Times New Roman" w:hAnsi="Times New Roman" w:cs="Times New Roman"/>
        </w:rPr>
        <w:t>.</w:t>
      </w:r>
      <w:proofErr w:type="gramEnd"/>
      <w:r w:rsidRPr="00DE390C">
        <w:rPr>
          <w:rFonts w:ascii="Times New Roman" w:hAnsi="Times New Roman" w:cs="Times New Roman"/>
        </w:rPr>
        <w:t xml:space="preserve"> </w:t>
      </w:r>
      <w:proofErr w:type="gramStart"/>
      <w:r w:rsidRPr="00DE390C">
        <w:rPr>
          <w:rFonts w:ascii="Times New Roman" w:hAnsi="Times New Roman" w:cs="Times New Roman"/>
        </w:rPr>
        <w:t>a</w:t>
      </w:r>
      <w:proofErr w:type="gramEnd"/>
      <w:r w:rsidRPr="00DE390C">
        <w:rPr>
          <w:rFonts w:ascii="Times New Roman" w:hAnsi="Times New Roman" w:cs="Times New Roman"/>
        </w:rPr>
        <w:t>,</w:t>
      </w:r>
      <w:r w:rsidRPr="00DE390C">
        <w:rPr>
          <w:rFonts w:ascii="Times New Roman" w:hAnsi="Times New Roman" w:cs="Times New Roman"/>
          <w:b/>
        </w:rPr>
        <w:t xml:space="preserve"> </w:t>
      </w:r>
      <w:r w:rsidRPr="00DE390C">
        <w:rPr>
          <w:rFonts w:ascii="Times New Roman" w:hAnsi="Times New Roman" w:cs="Times New Roman"/>
        </w:rPr>
        <w:t xml:space="preserve">Time resolved imaging of visible plasma plume luminescence at the indicated times (numbers to the left of the plumes). </w:t>
      </w:r>
      <w:proofErr w:type="gramStart"/>
      <w:r w:rsidRPr="00DE390C">
        <w:rPr>
          <w:rFonts w:ascii="Times New Roman" w:hAnsi="Times New Roman" w:cs="Times New Roman"/>
        </w:rPr>
        <w:t>b</w:t>
      </w:r>
      <w:proofErr w:type="gramEnd"/>
      <w:r w:rsidRPr="00DE390C">
        <w:rPr>
          <w:rFonts w:ascii="Times New Roman" w:hAnsi="Times New Roman" w:cs="Times New Roman"/>
        </w:rPr>
        <w:t xml:space="preserve">, R-t plot of the plasma plume front (blue dots) with corresponding velocities derived from the ICCD images. The velocity (red doted curve) and hence kinetic energies of the plume decreases exponentially as a function of distance from the target. </w:t>
      </w:r>
      <w:proofErr w:type="gramStart"/>
      <w:r w:rsidRPr="00DE390C">
        <w:rPr>
          <w:rFonts w:ascii="Times New Roman" w:hAnsi="Times New Roman" w:cs="Times New Roman"/>
        </w:rPr>
        <w:t>d-f</w:t>
      </w:r>
      <w:proofErr w:type="gramEnd"/>
      <w:r w:rsidRPr="00DE390C">
        <w:rPr>
          <w:rFonts w:ascii="Times New Roman" w:hAnsi="Times New Roman" w:cs="Times New Roman"/>
        </w:rPr>
        <w:t xml:space="preserve">, SEM, TEM and </w:t>
      </w:r>
      <w:r w:rsidR="008F343F">
        <w:rPr>
          <w:rFonts w:ascii="Times New Roman" w:eastAsiaTheme="minorEastAsia" w:hAnsi="Times New Roman" w:cs="Times New Roman" w:hint="eastAsia"/>
        </w:rPr>
        <w:t>electron diffraction patterns</w:t>
      </w:r>
      <w:r w:rsidRPr="00DE390C">
        <w:rPr>
          <w:rFonts w:ascii="Times New Roman" w:hAnsi="Times New Roman" w:cs="Times New Roman"/>
        </w:rPr>
        <w:t xml:space="preserve"> of the </w:t>
      </w:r>
      <w:r w:rsidR="00C727A4" w:rsidRPr="00DE390C">
        <w:rPr>
          <w:rFonts w:ascii="Times New Roman" w:hAnsi="Times New Roman" w:cs="Times New Roman"/>
        </w:rPr>
        <w:t>NP</w:t>
      </w:r>
      <w:r w:rsidRPr="00DE390C">
        <w:rPr>
          <w:rFonts w:ascii="Times New Roman" w:hAnsi="Times New Roman" w:cs="Times New Roman"/>
        </w:rPr>
        <w:t>s deposited at the</w:t>
      </w:r>
      <w:r w:rsidR="004247C9" w:rsidRPr="00DE390C">
        <w:rPr>
          <w:rFonts w:ascii="Times New Roman" w:hAnsi="Times New Roman" w:cs="Times New Roman"/>
        </w:rPr>
        <w:t xml:space="preserve"> indicated times. At the distan</w:t>
      </w:r>
      <w:r w:rsidR="004247C9" w:rsidRPr="00DE390C">
        <w:rPr>
          <w:rFonts w:ascii="Times New Roman" w:eastAsiaTheme="minorEastAsia" w:hAnsi="Times New Roman" w:cs="Times New Roman"/>
        </w:rPr>
        <w:t>ce</w:t>
      </w:r>
      <w:r w:rsidRPr="00DE390C">
        <w:rPr>
          <w:rFonts w:ascii="Times New Roman" w:hAnsi="Times New Roman" w:cs="Times New Roman"/>
        </w:rPr>
        <w:t xml:space="preserve"> closer to the target where the plume velocity is high, denser film consisted of mostly crystalline </w:t>
      </w:r>
      <w:r w:rsidR="00C727A4" w:rsidRPr="00DE390C">
        <w:rPr>
          <w:rFonts w:ascii="Times New Roman" w:hAnsi="Times New Roman" w:cs="Times New Roman"/>
        </w:rPr>
        <w:t>NP</w:t>
      </w:r>
      <w:r w:rsidRPr="00DE390C">
        <w:rPr>
          <w:rFonts w:ascii="Times New Roman" w:hAnsi="Times New Roman" w:cs="Times New Roman"/>
        </w:rPr>
        <w:t xml:space="preserve">s of ~3-5 nm are observed. Fractal architectures of amorphous </w:t>
      </w:r>
      <w:r w:rsidR="00C727A4" w:rsidRPr="00DE390C">
        <w:rPr>
          <w:rFonts w:ascii="Times New Roman" w:hAnsi="Times New Roman" w:cs="Times New Roman"/>
        </w:rPr>
        <w:t>NP</w:t>
      </w:r>
      <w:r w:rsidRPr="00DE390C">
        <w:rPr>
          <w:rFonts w:ascii="Times New Roman" w:hAnsi="Times New Roman" w:cs="Times New Roman"/>
        </w:rPr>
        <w:t>s ~3 nm are observed farther away from the target where the velocity is significantly decreased.</w:t>
      </w:r>
      <w:bookmarkEnd w:id="89"/>
      <w:r w:rsidRPr="00DE390C">
        <w:rPr>
          <w:rFonts w:ascii="Times New Roman" w:hAnsi="Times New Roman" w:cs="Times New Roman"/>
        </w:rPr>
        <w:t xml:space="preserve"> </w:t>
      </w:r>
      <w:bookmarkStart w:id="90" w:name="_Toc420576051"/>
      <w:bookmarkStart w:id="91" w:name="_Toc420578873"/>
      <w:bookmarkStart w:id="92" w:name="_Toc420579687"/>
    </w:p>
    <w:p w14:paraId="0040CDAC" w14:textId="77777777" w:rsidR="00C627A0" w:rsidRPr="00C627A0" w:rsidRDefault="00C627A0" w:rsidP="00AF60D3">
      <w:pPr>
        <w:spacing w:line="240" w:lineRule="auto"/>
        <w:rPr>
          <w:rFonts w:ascii="Times New Roman" w:eastAsiaTheme="minorEastAsia" w:hAnsi="Times New Roman" w:cs="Times New Roman" w:hint="eastAsia"/>
        </w:rPr>
      </w:pPr>
    </w:p>
    <w:p w14:paraId="3B9D821B" w14:textId="77777777" w:rsidR="00AF60D3" w:rsidRPr="00DE390C" w:rsidRDefault="00BC5CA7" w:rsidP="00352A78">
      <w:pPr>
        <w:pStyle w:val="Heading3"/>
        <w:spacing w:before="156" w:after="156"/>
        <w:rPr>
          <w:rFonts w:ascii="Times New Roman" w:eastAsiaTheme="minorEastAsia" w:hAnsi="Times New Roman" w:cs="Times New Roman"/>
          <w:noProof/>
        </w:rPr>
      </w:pPr>
      <w:bookmarkStart w:id="93" w:name="_Toc422839609"/>
      <w:r w:rsidRPr="00DE390C">
        <w:rPr>
          <w:rFonts w:ascii="Times New Roman" w:eastAsiaTheme="minorEastAsia" w:hAnsi="Times New Roman" w:cs="Times New Roman"/>
          <w:noProof/>
        </w:rPr>
        <w:t>Experimental characterization and simulation of amorphous TiO</w:t>
      </w:r>
      <w:r w:rsidRPr="00DE390C">
        <w:rPr>
          <w:rFonts w:ascii="Times New Roman" w:eastAsiaTheme="minorEastAsia" w:hAnsi="Times New Roman" w:cs="Times New Roman"/>
          <w:noProof/>
          <w:vertAlign w:val="subscript"/>
        </w:rPr>
        <w:t>2</w:t>
      </w:r>
      <w:r w:rsidRPr="00DE390C">
        <w:rPr>
          <w:rFonts w:ascii="Times New Roman" w:eastAsiaTheme="minorEastAsia" w:hAnsi="Times New Roman" w:cs="Times New Roman"/>
          <w:noProof/>
        </w:rPr>
        <w:t xml:space="preserve"> NPs</w:t>
      </w:r>
      <w:bookmarkStart w:id="94" w:name="_Toc420576052"/>
      <w:bookmarkStart w:id="95" w:name="_Toc420578874"/>
      <w:bookmarkEnd w:id="90"/>
      <w:bookmarkEnd w:id="91"/>
      <w:bookmarkEnd w:id="92"/>
      <w:bookmarkEnd w:id="93"/>
    </w:p>
    <w:p w14:paraId="249519E1" w14:textId="77777777" w:rsidR="000D77E0" w:rsidRPr="00DE390C" w:rsidRDefault="00C35D2D" w:rsidP="00A66FFB">
      <w:pPr>
        <w:ind w:firstLineChars="213" w:firstLine="426"/>
        <w:rPr>
          <w:rStyle w:val="Heading1Char"/>
          <w:rFonts w:ascii="Times New Roman" w:hAnsi="Times New Roman" w:cs="Times New Roman"/>
          <w:b w:val="0"/>
          <w:bCs w:val="0"/>
          <w:kern w:val="2"/>
          <w:sz w:val="20"/>
          <w:szCs w:val="22"/>
        </w:rPr>
      </w:pPr>
      <w:r w:rsidRPr="00DE390C">
        <w:rPr>
          <w:rFonts w:ascii="Times New Roman" w:eastAsia="黑体" w:hAnsi="Times New Roman" w:cs="Times New Roman"/>
        </w:rPr>
        <w:t>S</w:t>
      </w:r>
      <w:r w:rsidR="00E36EFF" w:rsidRPr="00DE390C">
        <w:rPr>
          <w:rFonts w:ascii="Times New Roman" w:eastAsia="黑体" w:hAnsi="Times New Roman" w:cs="Times New Roman"/>
        </w:rPr>
        <w:t>tructure</w:t>
      </w:r>
      <w:r w:rsidRPr="00DE390C">
        <w:rPr>
          <w:rFonts w:ascii="Times New Roman" w:eastAsia="黑体" w:hAnsi="Times New Roman" w:cs="Times New Roman"/>
        </w:rPr>
        <w:t>s</w:t>
      </w:r>
      <w:r w:rsidR="00E36EFF" w:rsidRPr="00DE390C">
        <w:rPr>
          <w:rFonts w:ascii="Times New Roman" w:eastAsia="黑体" w:hAnsi="Times New Roman" w:cs="Times New Roman"/>
        </w:rPr>
        <w:t xml:space="preserve"> of amorphous TiO</w:t>
      </w:r>
      <w:r w:rsidR="00E36EFF" w:rsidRPr="00DE390C">
        <w:rPr>
          <w:rFonts w:ascii="Times New Roman" w:eastAsia="黑体" w:hAnsi="Times New Roman" w:cs="Times New Roman"/>
          <w:vertAlign w:val="subscript"/>
        </w:rPr>
        <w:t>2</w:t>
      </w:r>
      <w:r w:rsidR="00E36EFF" w:rsidRPr="00DE390C">
        <w:rPr>
          <w:rFonts w:ascii="Times New Roman" w:eastAsia="黑体" w:hAnsi="Times New Roman" w:cs="Times New Roman"/>
        </w:rPr>
        <w:t xml:space="preserve"> </w:t>
      </w:r>
      <w:r w:rsidR="00C663D8" w:rsidRPr="00DE390C">
        <w:rPr>
          <w:rFonts w:ascii="Times New Roman" w:eastAsia="黑体" w:hAnsi="Times New Roman" w:cs="Times New Roman"/>
        </w:rPr>
        <w:t>NP</w:t>
      </w:r>
      <w:r w:rsidR="00E36EFF" w:rsidRPr="00DE390C">
        <w:rPr>
          <w:rFonts w:ascii="Times New Roman" w:eastAsia="黑体" w:hAnsi="Times New Roman" w:cs="Times New Roman"/>
        </w:rPr>
        <w:t xml:space="preserve">s are </w:t>
      </w:r>
      <w:r w:rsidR="005F121C" w:rsidRPr="00DE390C">
        <w:rPr>
          <w:rFonts w:ascii="Times New Roman" w:eastAsia="黑体" w:hAnsi="Times New Roman" w:cs="Times New Roman"/>
        </w:rPr>
        <w:t xml:space="preserve">firstly </w:t>
      </w:r>
      <w:r w:rsidR="00E36EFF" w:rsidRPr="00DE390C">
        <w:rPr>
          <w:rFonts w:ascii="Times New Roman" w:eastAsia="黑体" w:hAnsi="Times New Roman" w:cs="Times New Roman"/>
        </w:rPr>
        <w:t>characterized by NBED</w:t>
      </w:r>
      <w:r w:rsidR="005F121C" w:rsidRPr="00DE390C">
        <w:rPr>
          <w:rFonts w:ascii="Times New Roman" w:eastAsia="黑体" w:hAnsi="Times New Roman" w:cs="Times New Roman"/>
        </w:rPr>
        <w:t>. As shown in Figure 3-</w:t>
      </w:r>
      <w:r w:rsidR="00AF60D3" w:rsidRPr="00DE390C">
        <w:rPr>
          <w:rFonts w:ascii="Times New Roman" w:eastAsia="黑体" w:hAnsi="Times New Roman" w:cs="Times New Roman"/>
        </w:rPr>
        <w:t>2</w:t>
      </w:r>
      <w:r w:rsidR="005F121C" w:rsidRPr="00DE390C">
        <w:rPr>
          <w:rFonts w:ascii="Times New Roman" w:eastAsia="黑体" w:hAnsi="Times New Roman" w:cs="Times New Roman"/>
        </w:rPr>
        <w:t xml:space="preserve">, we </w:t>
      </w:r>
      <w:r w:rsidR="005F121C" w:rsidRPr="00DE390C">
        <w:rPr>
          <w:rFonts w:ascii="Times New Roman" w:eastAsia="黑体" w:hAnsi="Times New Roman" w:cs="Times New Roman"/>
        </w:rPr>
        <w:lastRenderedPageBreak/>
        <w:t xml:space="preserve">selected an amorphous NP </w:t>
      </w:r>
      <w:r w:rsidR="002D0F83" w:rsidRPr="00DE390C">
        <w:rPr>
          <w:rFonts w:ascii="Times New Roman" w:eastAsia="黑体" w:hAnsi="Times New Roman" w:cs="Times New Roman"/>
        </w:rPr>
        <w:t>~3nm</w:t>
      </w:r>
      <w:r w:rsidR="005F121C" w:rsidRPr="00DE390C">
        <w:rPr>
          <w:rFonts w:ascii="Times New Roman" w:eastAsia="黑体" w:hAnsi="Times New Roman" w:cs="Times New Roman"/>
        </w:rPr>
        <w:t xml:space="preserve"> </w:t>
      </w:r>
      <w:r w:rsidR="002D0F83" w:rsidRPr="00DE390C">
        <w:rPr>
          <w:rFonts w:ascii="Times New Roman" w:eastAsia="黑体" w:hAnsi="Times New Roman" w:cs="Times New Roman"/>
        </w:rPr>
        <w:t xml:space="preserve">in </w:t>
      </w:r>
      <w:r w:rsidR="005F121C" w:rsidRPr="00DE390C">
        <w:rPr>
          <w:rFonts w:ascii="Times New Roman" w:eastAsia="黑体" w:hAnsi="Times New Roman" w:cs="Times New Roman"/>
        </w:rPr>
        <w:t>diamete</w:t>
      </w:r>
      <w:r w:rsidR="009F3436" w:rsidRPr="00DE390C">
        <w:rPr>
          <w:rFonts w:ascii="Times New Roman" w:eastAsia="黑体" w:hAnsi="Times New Roman" w:cs="Times New Roman"/>
        </w:rPr>
        <w:t>r, and performed NBED mapping 5</w:t>
      </w:r>
      <w:r w:rsidR="002434F2" w:rsidRPr="00DE390C">
        <w:rPr>
          <w:rFonts w:ascii="Times New Roman" w:hAnsi="Times New Roman" w:cs="Times New Roman"/>
        </w:rPr>
        <w:t xml:space="preserve"> pixels</w:t>
      </w:r>
      <w:bookmarkStart w:id="96" w:name="_Toc420576053"/>
      <w:bookmarkStart w:id="97" w:name="_Toc420578875"/>
      <w:bookmarkEnd w:id="94"/>
      <w:bookmarkEnd w:id="95"/>
      <w:r w:rsidR="00AF60D3" w:rsidRPr="00DE390C">
        <w:rPr>
          <w:rFonts w:ascii="Times New Roman" w:eastAsiaTheme="minorEastAsia" w:hAnsi="Times New Roman" w:cs="Times New Roman"/>
        </w:rPr>
        <w:t xml:space="preserve"> </w:t>
      </w:r>
      <w:r w:rsidR="007D2787" w:rsidRPr="00DE390C">
        <w:rPr>
          <w:rFonts w:ascii="Times New Roman" w:hAnsi="Times New Roman" w:cs="Times New Roman"/>
        </w:rPr>
        <w:t>×</w:t>
      </w:r>
      <w:r w:rsidR="00AF60D3" w:rsidRPr="00DE390C">
        <w:rPr>
          <w:rFonts w:ascii="Times New Roman" w:eastAsiaTheme="minorEastAsia" w:hAnsi="Times New Roman" w:cs="Times New Roman"/>
        </w:rPr>
        <w:t xml:space="preserve"> </w:t>
      </w:r>
      <w:r w:rsidR="007D2787" w:rsidRPr="00DE390C">
        <w:rPr>
          <w:rFonts w:ascii="Times New Roman" w:hAnsi="Times New Roman" w:cs="Times New Roman"/>
        </w:rPr>
        <w:t>5</w:t>
      </w:r>
      <w:r w:rsidR="005F121C" w:rsidRPr="00DE390C">
        <w:rPr>
          <w:rFonts w:ascii="Times New Roman" w:hAnsi="Times New Roman" w:cs="Times New Roman"/>
        </w:rPr>
        <w:t xml:space="preserve"> pixels on this NP. </w:t>
      </w:r>
      <w:r w:rsidR="002D0F83" w:rsidRPr="00DE390C">
        <w:rPr>
          <w:rFonts w:ascii="Times New Roman" w:hAnsi="Times New Roman" w:cs="Times New Roman"/>
        </w:rPr>
        <w:t xml:space="preserve">From the NBED </w:t>
      </w:r>
      <w:r w:rsidR="002434F2" w:rsidRPr="00DE390C">
        <w:rPr>
          <w:rFonts w:ascii="Times New Roman" w:hAnsi="Times New Roman" w:cs="Times New Roman"/>
        </w:rPr>
        <w:t xml:space="preserve">patterns </w:t>
      </w:r>
      <w:r w:rsidR="002D0F83" w:rsidRPr="00DE390C">
        <w:rPr>
          <w:rFonts w:ascii="Times New Roman" w:hAnsi="Times New Roman" w:cs="Times New Roman"/>
        </w:rPr>
        <w:t xml:space="preserve">map, </w:t>
      </w:r>
      <w:r w:rsidR="00D14CFA" w:rsidRPr="00DE390C">
        <w:rPr>
          <w:rFonts w:ascii="Times New Roman" w:hAnsi="Times New Roman" w:cs="Times New Roman"/>
        </w:rPr>
        <w:t xml:space="preserve">a few </w:t>
      </w:r>
      <w:r w:rsidR="005F121C" w:rsidRPr="00DE390C">
        <w:rPr>
          <w:rFonts w:ascii="Times New Roman" w:hAnsi="Times New Roman" w:cs="Times New Roman"/>
        </w:rPr>
        <w:t xml:space="preserve">NBED patterns </w:t>
      </w:r>
      <w:r w:rsidR="00D14CFA" w:rsidRPr="00DE390C">
        <w:rPr>
          <w:rFonts w:ascii="Times New Roman" w:hAnsi="Times New Roman" w:cs="Times New Roman"/>
        </w:rPr>
        <w:t>show</w:t>
      </w:r>
      <w:r w:rsidR="005F121C" w:rsidRPr="00DE390C">
        <w:rPr>
          <w:rFonts w:ascii="Times New Roman" w:hAnsi="Times New Roman" w:cs="Times New Roman"/>
        </w:rPr>
        <w:t xml:space="preserve"> reflections </w:t>
      </w:r>
      <w:r w:rsidR="00D14CFA" w:rsidRPr="00DE390C">
        <w:rPr>
          <w:rFonts w:ascii="Times New Roman" w:hAnsi="Times New Roman" w:cs="Times New Roman"/>
        </w:rPr>
        <w:t xml:space="preserve">whose periodicities are quite different from </w:t>
      </w:r>
      <w:proofErr w:type="spellStart"/>
      <w:r w:rsidR="00D14CFA" w:rsidRPr="00DE390C">
        <w:rPr>
          <w:rFonts w:ascii="Times New Roman" w:hAnsi="Times New Roman" w:cs="Times New Roman"/>
        </w:rPr>
        <w:t>anatase</w:t>
      </w:r>
      <w:proofErr w:type="spellEnd"/>
      <w:r w:rsidR="00D14CFA" w:rsidRPr="00DE390C">
        <w:rPr>
          <w:rFonts w:ascii="Times New Roman" w:hAnsi="Times New Roman" w:cs="Times New Roman"/>
        </w:rPr>
        <w:t xml:space="preserve">, rutile, </w:t>
      </w:r>
      <w:proofErr w:type="gramStart"/>
      <w:r w:rsidR="00D14CFA" w:rsidRPr="00DE390C">
        <w:rPr>
          <w:rFonts w:ascii="Times New Roman" w:hAnsi="Times New Roman" w:cs="Times New Roman"/>
        </w:rPr>
        <w:t>TiO</w:t>
      </w:r>
      <w:r w:rsidR="00D14CFA" w:rsidRPr="00DE390C">
        <w:rPr>
          <w:rFonts w:ascii="Times New Roman" w:hAnsi="Times New Roman" w:cs="Times New Roman"/>
          <w:vertAlign w:val="subscript"/>
        </w:rPr>
        <w:t>2</w:t>
      </w:r>
      <w:r w:rsidR="00D14CFA" w:rsidRPr="00DE390C">
        <w:rPr>
          <w:rFonts w:ascii="Times New Roman" w:hAnsi="Times New Roman" w:cs="Times New Roman"/>
        </w:rPr>
        <w:t>(</w:t>
      </w:r>
      <w:proofErr w:type="gramEnd"/>
      <w:r w:rsidR="00D14CFA" w:rsidRPr="00DE390C">
        <w:rPr>
          <w:rFonts w:ascii="Times New Roman" w:hAnsi="Times New Roman" w:cs="Times New Roman"/>
        </w:rPr>
        <w:t xml:space="preserve">B), and </w:t>
      </w:r>
      <w:proofErr w:type="spellStart"/>
      <w:r w:rsidR="00D14CFA" w:rsidRPr="00DE390C">
        <w:rPr>
          <w:rFonts w:ascii="Times New Roman" w:hAnsi="Times New Roman" w:cs="Times New Roman"/>
        </w:rPr>
        <w:t>brookite</w:t>
      </w:r>
      <w:proofErr w:type="spellEnd"/>
      <w:r w:rsidR="00B419AA" w:rsidRPr="00DE390C">
        <w:rPr>
          <w:rFonts w:ascii="Times New Roman" w:hAnsi="Times New Roman" w:cs="Times New Roman"/>
        </w:rPr>
        <w:t>.</w:t>
      </w:r>
      <w:r w:rsidR="002D0F83" w:rsidRPr="00DE390C">
        <w:rPr>
          <w:rFonts w:ascii="Times New Roman" w:hAnsi="Times New Roman" w:cs="Times New Roman"/>
        </w:rPr>
        <w:t xml:space="preserve"> </w:t>
      </w:r>
      <w:r w:rsidR="00B419AA" w:rsidRPr="00DE390C">
        <w:rPr>
          <w:rFonts w:ascii="Times New Roman" w:hAnsi="Times New Roman" w:cs="Times New Roman"/>
        </w:rPr>
        <w:t>T</w:t>
      </w:r>
      <w:r w:rsidR="002D0F83" w:rsidRPr="00DE390C">
        <w:rPr>
          <w:rFonts w:ascii="Times New Roman" w:hAnsi="Times New Roman" w:cs="Times New Roman"/>
        </w:rPr>
        <w:t>hese</w:t>
      </w:r>
      <w:r w:rsidR="00D14CFA" w:rsidRPr="00DE390C">
        <w:rPr>
          <w:rFonts w:ascii="Times New Roman" w:hAnsi="Times New Roman" w:cs="Times New Roman"/>
        </w:rPr>
        <w:t xml:space="preserve"> NBED pattern</w:t>
      </w:r>
      <w:r w:rsidR="002D0F83" w:rsidRPr="00DE390C">
        <w:rPr>
          <w:rFonts w:ascii="Times New Roman" w:hAnsi="Times New Roman" w:cs="Times New Roman"/>
        </w:rPr>
        <w:t xml:space="preserve">s </w:t>
      </w:r>
      <w:r w:rsidR="00C663D8" w:rsidRPr="00DE390C">
        <w:rPr>
          <w:rFonts w:ascii="Times New Roman" w:eastAsiaTheme="minorEastAsia" w:hAnsi="Times New Roman" w:cs="Times New Roman"/>
        </w:rPr>
        <w:t>containing</w:t>
      </w:r>
      <w:r w:rsidR="002D0F83" w:rsidRPr="00DE390C">
        <w:rPr>
          <w:rFonts w:ascii="Times New Roman" w:hAnsi="Times New Roman" w:cs="Times New Roman"/>
        </w:rPr>
        <w:t xml:space="preserve"> reflections</w:t>
      </w:r>
      <w:r w:rsidR="00D14CFA" w:rsidRPr="00DE390C">
        <w:rPr>
          <w:rFonts w:ascii="Times New Roman" w:hAnsi="Times New Roman" w:cs="Times New Roman"/>
        </w:rPr>
        <w:t xml:space="preserve"> </w:t>
      </w:r>
      <w:r w:rsidR="002D0F83" w:rsidRPr="00DE390C">
        <w:rPr>
          <w:rFonts w:ascii="Times New Roman" w:hAnsi="Times New Roman" w:cs="Times New Roman"/>
        </w:rPr>
        <w:t>are</w:t>
      </w:r>
      <w:r w:rsidR="00D14CFA" w:rsidRPr="00DE390C">
        <w:rPr>
          <w:rFonts w:ascii="Times New Roman" w:hAnsi="Times New Roman" w:cs="Times New Roman"/>
        </w:rPr>
        <w:t xml:space="preserve"> different from </w:t>
      </w:r>
      <w:r w:rsidR="00C663D8" w:rsidRPr="00DE390C">
        <w:rPr>
          <w:rFonts w:ascii="Times New Roman" w:eastAsiaTheme="minorEastAsia" w:hAnsi="Times New Roman" w:cs="Times New Roman"/>
        </w:rPr>
        <w:t>nearby NBED patterns</w:t>
      </w:r>
      <w:r w:rsidR="002D0F83" w:rsidRPr="00DE390C">
        <w:rPr>
          <w:rFonts w:ascii="Times New Roman" w:hAnsi="Times New Roman" w:cs="Times New Roman"/>
        </w:rPr>
        <w:t>.</w:t>
      </w:r>
      <w:r w:rsidR="00433431" w:rsidRPr="00DE390C">
        <w:rPr>
          <w:rFonts w:ascii="Times New Roman" w:hAnsi="Times New Roman" w:cs="Times New Roman"/>
        </w:rPr>
        <w:t xml:space="preserve"> </w:t>
      </w:r>
      <w:r w:rsidR="005F2D7B" w:rsidRPr="00DE390C">
        <w:rPr>
          <w:rFonts w:ascii="Times New Roman" w:hAnsi="Times New Roman" w:cs="Times New Roman"/>
        </w:rPr>
        <w:t>If we summed up the whole 25 NBED patterns, then th</w:t>
      </w:r>
      <w:r w:rsidR="00C663D8" w:rsidRPr="00DE390C">
        <w:rPr>
          <w:rFonts w:ascii="Times New Roman" w:eastAsiaTheme="minorEastAsia" w:hAnsi="Times New Roman" w:cs="Times New Roman"/>
        </w:rPr>
        <w:t>is</w:t>
      </w:r>
      <w:r w:rsidR="005F2D7B" w:rsidRPr="00DE390C">
        <w:rPr>
          <w:rFonts w:ascii="Times New Roman" w:hAnsi="Times New Roman" w:cs="Times New Roman"/>
        </w:rPr>
        <w:t xml:space="preserve"> </w:t>
      </w:r>
      <w:r w:rsidR="0080482C" w:rsidRPr="00DE390C">
        <w:rPr>
          <w:rFonts w:ascii="Times New Roman" w:hAnsi="Times New Roman" w:cs="Times New Roman"/>
        </w:rPr>
        <w:t>summed</w:t>
      </w:r>
      <w:r w:rsidR="005F2D7B" w:rsidRPr="00DE390C">
        <w:rPr>
          <w:rFonts w:ascii="Times New Roman" w:hAnsi="Times New Roman" w:cs="Times New Roman"/>
        </w:rPr>
        <w:t xml:space="preserve"> NBED pattern is very close to SAD which is taken from a large area of amorphous NPs. </w:t>
      </w:r>
      <w:r w:rsidR="00074DEB" w:rsidRPr="00DE390C">
        <w:rPr>
          <w:rFonts w:ascii="Times New Roman" w:hAnsi="Times New Roman" w:cs="Times New Roman"/>
        </w:rPr>
        <w:t xml:space="preserve">This result indicates that the reflections originate from independent structures with ~0.5nm SRO, but </w:t>
      </w:r>
      <w:r w:rsidR="00074DEB" w:rsidRPr="00DE390C">
        <w:rPr>
          <w:rStyle w:val="Heading1Char"/>
          <w:rFonts w:ascii="Times New Roman" w:hAnsi="Times New Roman" w:cs="Times New Roman"/>
          <w:b w:val="0"/>
          <w:bCs w:val="0"/>
          <w:kern w:val="2"/>
          <w:sz w:val="20"/>
          <w:szCs w:val="22"/>
        </w:rPr>
        <w:t>t</w:t>
      </w:r>
      <w:r w:rsidR="00C663D8" w:rsidRPr="00DE390C">
        <w:rPr>
          <w:rFonts w:ascii="Times New Roman" w:hAnsi="Times New Roman" w:cs="Times New Roman"/>
        </w:rPr>
        <w:t>he</w:t>
      </w:r>
      <w:r w:rsidR="00C663D8" w:rsidRPr="00DE390C">
        <w:rPr>
          <w:rFonts w:ascii="Times New Roman" w:eastAsiaTheme="minorEastAsia" w:hAnsi="Times New Roman" w:cs="Times New Roman"/>
        </w:rPr>
        <w:t xml:space="preserve">se </w:t>
      </w:r>
      <w:proofErr w:type="gramStart"/>
      <w:r w:rsidR="00C663D8" w:rsidRPr="00DE390C">
        <w:rPr>
          <w:rFonts w:ascii="Times New Roman" w:eastAsiaTheme="minorEastAsia" w:hAnsi="Times New Roman" w:cs="Times New Roman"/>
        </w:rPr>
        <w:t>structure</w:t>
      </w:r>
      <w:proofErr w:type="gramEnd"/>
      <w:r w:rsidR="00074DEB" w:rsidRPr="00DE390C">
        <w:rPr>
          <w:rFonts w:ascii="Times New Roman" w:hAnsi="Times New Roman" w:cs="Times New Roman"/>
        </w:rPr>
        <w:t xml:space="preserve"> randomly</w:t>
      </w:r>
      <w:r w:rsidR="005F2D7B" w:rsidRPr="00DE390C">
        <w:rPr>
          <w:rFonts w:ascii="Times New Roman" w:hAnsi="Times New Roman" w:cs="Times New Roman"/>
        </w:rPr>
        <w:t xml:space="preserve"> connect with each other and thus they didn’t show any periodicity in a larger scale</w:t>
      </w:r>
      <w:r w:rsidR="00D32F6B" w:rsidRPr="00DE390C">
        <w:rPr>
          <w:rFonts w:ascii="Times New Roman" w:hAnsi="Times New Roman" w:cs="Times New Roman"/>
        </w:rPr>
        <w:t>.</w:t>
      </w:r>
      <w:bookmarkStart w:id="98" w:name="_Toc420576054"/>
      <w:bookmarkStart w:id="99" w:name="_Toc420578876"/>
      <w:bookmarkEnd w:id="96"/>
      <w:bookmarkEnd w:id="97"/>
      <w:r w:rsidR="000D157C" w:rsidRPr="00DE390C">
        <w:rPr>
          <w:rFonts w:ascii="Times New Roman" w:eastAsiaTheme="minorEastAsia" w:hAnsi="Times New Roman" w:cs="Times New Roman"/>
        </w:rPr>
        <w:t xml:space="preserve"> </w:t>
      </w:r>
      <w:r w:rsidR="00121934" w:rsidRPr="00DE390C">
        <w:rPr>
          <w:rFonts w:ascii="Times New Roman" w:eastAsiaTheme="minorEastAsia" w:hAnsi="Times New Roman" w:cs="Times New Roman"/>
        </w:rPr>
        <w:t>T</w:t>
      </w:r>
      <w:r w:rsidR="00C663D8" w:rsidRPr="00DE390C">
        <w:rPr>
          <w:rFonts w:ascii="Times New Roman" w:eastAsiaTheme="minorEastAsia" w:hAnsi="Times New Roman" w:cs="Times New Roman"/>
        </w:rPr>
        <w:t xml:space="preserve">his </w:t>
      </w:r>
      <w:r w:rsidR="00C663D8" w:rsidRPr="00DE390C">
        <w:rPr>
          <w:rFonts w:ascii="Times New Roman" w:hAnsi="Times New Roman" w:cs="Times New Roman"/>
        </w:rPr>
        <w:t>conclu</w:t>
      </w:r>
      <w:r w:rsidR="00C663D8" w:rsidRPr="00DE390C">
        <w:rPr>
          <w:rFonts w:ascii="Times New Roman" w:eastAsiaTheme="minorEastAsia" w:hAnsi="Times New Roman" w:cs="Times New Roman"/>
        </w:rPr>
        <w:t>sion</w:t>
      </w:r>
      <w:r w:rsidR="00121934" w:rsidRPr="00DE390C">
        <w:rPr>
          <w:rFonts w:ascii="Times New Roman" w:eastAsiaTheme="minorEastAsia" w:hAnsi="Times New Roman" w:cs="Times New Roman"/>
        </w:rPr>
        <w:t xml:space="preserve"> that</w:t>
      </w:r>
      <w:r w:rsidR="000D77E0" w:rsidRPr="00DE390C">
        <w:rPr>
          <w:rFonts w:ascii="Times New Roman" w:hAnsi="Times New Roman" w:cs="Times New Roman"/>
        </w:rPr>
        <w:t xml:space="preserve"> amorphous NP is SRO </w:t>
      </w:r>
      <w:r w:rsidR="00121934" w:rsidRPr="00DE390C">
        <w:rPr>
          <w:rFonts w:ascii="Times New Roman" w:eastAsiaTheme="minorEastAsia" w:hAnsi="Times New Roman" w:cs="Times New Roman"/>
        </w:rPr>
        <w:t>is explained explicitly</w:t>
      </w:r>
      <w:r w:rsidR="000D77E0" w:rsidRPr="00DE390C">
        <w:rPr>
          <w:rFonts w:ascii="Times New Roman" w:hAnsi="Times New Roman" w:cs="Times New Roman"/>
        </w:rPr>
        <w:t xml:space="preserve"> as following:</w:t>
      </w:r>
      <w:bookmarkEnd w:id="98"/>
      <w:bookmarkEnd w:id="99"/>
      <w:r w:rsidR="000D77E0" w:rsidRPr="00DE390C">
        <w:rPr>
          <w:rFonts w:ascii="Times New Roman" w:hAnsi="Times New Roman" w:cs="Times New Roman"/>
        </w:rPr>
        <w:t xml:space="preserve"> </w:t>
      </w:r>
    </w:p>
    <w:p w14:paraId="070E9EF0" w14:textId="1C88C8FD" w:rsidR="000D77E0" w:rsidRPr="00DE390C" w:rsidRDefault="000D77E0" w:rsidP="00A66FFB">
      <w:pPr>
        <w:ind w:firstLineChars="213" w:firstLine="426"/>
        <w:rPr>
          <w:rStyle w:val="Heading1Char"/>
          <w:rFonts w:ascii="Times New Roman" w:eastAsia="黑体" w:hAnsi="Times New Roman" w:cs="Times New Roman"/>
          <w:b w:val="0"/>
          <w:bCs w:val="0"/>
          <w:kern w:val="2"/>
          <w:sz w:val="20"/>
          <w:szCs w:val="22"/>
        </w:rPr>
      </w:pPr>
      <w:bookmarkStart w:id="100" w:name="_Toc420576055"/>
      <w:bookmarkStart w:id="101" w:name="_Toc420578877"/>
      <w:r w:rsidRPr="00DE390C">
        <w:rPr>
          <w:rFonts w:ascii="Times New Roman" w:eastAsia="黑体" w:hAnsi="Times New Roman" w:cs="Times New Roman"/>
        </w:rPr>
        <w:t>In an amorphous material, the electron scattering intensity, I, is expressed by</w:t>
      </w:r>
      <w:r w:rsidRPr="00DE390C">
        <w:rPr>
          <w:rFonts w:ascii="Times New Roman" w:eastAsia="黑体" w:hAnsi="Times New Roman" w:cs="Times New Roman"/>
          <w:vertAlign w:val="superscript"/>
        </w:rPr>
        <w:fldChar w:fldCharType="begin"/>
      </w:r>
      <w:r w:rsidR="007536C2">
        <w:rPr>
          <w:rFonts w:ascii="Times New Roman" w:eastAsia="黑体" w:hAnsi="Times New Roman" w:cs="Times New Roman"/>
          <w:vertAlign w:val="superscript"/>
        </w:rPr>
        <w:instrText xml:space="preserve"> ADDIN EN.CITE &lt;EndNote&gt;&lt;Cite&gt;&lt;Author&gt;Williams&lt;/Author&gt;&lt;Year&gt;2009&lt;/Year&gt;&lt;RecNum&gt;1042&lt;/RecNum&gt;&lt;DisplayText&gt;&lt;style face="superscript"&gt;67,84&lt;/style&gt;&lt;/DisplayText&gt;&lt;record&gt;&lt;rec-number&gt;1042&lt;/rec-number&gt;&lt;foreign-keys&gt;&lt;key app="EN" db-id="vdzdszfxjxv0a3evt565x0x6xzpt29rzexrp" timestamp="1431205013"&gt;1042&lt;/key&gt;&lt;/foreign-keys&gt;&lt;ref-type name="Book"&gt;6&lt;/ref-type&gt;&lt;contributors&gt;&lt;authors&gt;&lt;author&gt;Williams, David B., Carter, C. Barry&lt;/author&gt;&lt;/authors&gt;&lt;/contributors&gt;&lt;titles&gt;&lt;title&gt;&lt;style face="normal" font="default" size="100%"&gt;Transmission Electron Microscopy&lt;/style&gt;&lt;style face="normal" font="default" charset="134" size="100%"&gt;: &lt;/style&gt;&lt;style face="normal" font="default" size="100%"&gt;A Textbook for Materials Science&lt;/style&gt;&lt;/title&gt;&lt;/titles&gt;&lt;pages&gt;760&lt;/pages&gt;&lt;edition&gt;4&lt;/edition&gt;&lt;dates&gt;&lt;year&gt;2009&lt;/year&gt;&lt;/dates&gt;&lt;publisher&gt;springer&lt;/publisher&gt;&lt;urls&gt;&lt;/urls&gt;&lt;/record&gt;&lt;/Cite&gt;&lt;Cite&gt;&lt;Author&gt;Cowley&lt;/Author&gt;&lt;Year&gt;1995&lt;/Year&gt;&lt;RecNum&gt;1060&lt;/RecNum&gt;&lt;record&gt;&lt;rec-number&gt;1060&lt;/rec-number&gt;&lt;foreign-keys&gt;&lt;key app="EN" db-id="vdzdszfxjxv0a3evt565x0x6xzpt29rzexrp" timestamp="1432444796"&gt;1060&lt;/key&gt;&lt;/foreign-keys&gt;&lt;ref-type name="Book"&gt;6&lt;/ref-type&gt;&lt;contributors&gt;&lt;authors&gt;&lt;author&gt;J.M. Cowley&lt;/author&gt;&lt;/authors&gt;&lt;/contributors&gt;&lt;titles&gt;&lt;title&gt;Diffraction physics&lt;/title&gt;&lt;/titles&gt;&lt;edition&gt;3rd&lt;/edition&gt;&lt;section&gt;481&lt;/section&gt;&lt;dates&gt;&lt;year&gt;1995&lt;/year&gt;&lt;/dates&gt;&lt;publisher&gt;Elsevier&lt;/publisher&gt;&lt;isbn&gt;978-0444869258&lt;/isbn&gt;&lt;urls&gt;&lt;/urls&gt;&lt;/record&gt;&lt;/Cite&gt;&lt;/EndNote&gt;</w:instrText>
      </w:r>
      <w:r w:rsidRPr="00DE390C">
        <w:rPr>
          <w:rFonts w:ascii="Times New Roman" w:eastAsia="黑体" w:hAnsi="Times New Roman" w:cs="Times New Roman"/>
          <w:vertAlign w:val="superscript"/>
        </w:rPr>
        <w:fldChar w:fldCharType="separate"/>
      </w:r>
      <w:r w:rsidR="007536C2">
        <w:rPr>
          <w:rFonts w:ascii="Times New Roman" w:eastAsia="黑体" w:hAnsi="Times New Roman" w:cs="Times New Roman"/>
          <w:noProof/>
          <w:vertAlign w:val="superscript"/>
        </w:rPr>
        <w:t>67,84</w:t>
      </w:r>
      <w:r w:rsidRPr="00DE390C">
        <w:rPr>
          <w:rFonts w:ascii="Times New Roman" w:eastAsia="黑体" w:hAnsi="Times New Roman" w:cs="Times New Roman"/>
          <w:vertAlign w:val="superscript"/>
        </w:rPr>
        <w:fldChar w:fldCharType="end"/>
      </w:r>
      <w:r w:rsidRPr="00DE390C">
        <w:rPr>
          <w:rStyle w:val="Heading1Char"/>
          <w:rFonts w:ascii="Times New Roman" w:eastAsia="黑体" w:hAnsi="Times New Roman" w:cs="Times New Roman"/>
          <w:b w:val="0"/>
          <w:bCs w:val="0"/>
          <w:kern w:val="2"/>
          <w:sz w:val="20"/>
          <w:szCs w:val="22"/>
        </w:rPr>
        <w:t>:</w:t>
      </w:r>
      <w:bookmarkEnd w:id="100"/>
      <w:bookmarkEnd w:id="101"/>
      <w:r w:rsidRPr="00DE390C">
        <w:rPr>
          <w:rStyle w:val="Heading1Char"/>
          <w:rFonts w:ascii="Times New Roman" w:eastAsia="黑体" w:hAnsi="Times New Roman" w:cs="Times New Roman"/>
          <w:b w:val="0"/>
          <w:bCs w:val="0"/>
          <w:kern w:val="2"/>
          <w:sz w:val="20"/>
          <w:szCs w:val="22"/>
        </w:rPr>
        <w:t xml:space="preserve"> </w:t>
      </w:r>
    </w:p>
    <w:tbl>
      <w:tblPr>
        <w:tblW w:w="0" w:type="auto"/>
        <w:tblLook w:val="04A0" w:firstRow="1" w:lastRow="0" w:firstColumn="1" w:lastColumn="0" w:noHBand="0" w:noVBand="1"/>
      </w:tblPr>
      <w:tblGrid>
        <w:gridCol w:w="7479"/>
        <w:gridCol w:w="1043"/>
      </w:tblGrid>
      <w:tr w:rsidR="007D6713" w:rsidRPr="00DE390C" w14:paraId="572E27CF" w14:textId="77777777" w:rsidTr="007D6713">
        <w:tc>
          <w:tcPr>
            <w:tcW w:w="7479" w:type="dxa"/>
          </w:tcPr>
          <w:p w14:paraId="56F41AA1" w14:textId="77777777" w:rsidR="007D6713" w:rsidRPr="00DE390C" w:rsidRDefault="007D6713" w:rsidP="0051792D">
            <w:pPr>
              <w:rPr>
                <w:rFonts w:ascii="Times New Roman" w:eastAsiaTheme="minorEastAsia" w:hAnsi="Times New Roman" w:cs="Times New Roman"/>
              </w:rPr>
            </w:pPr>
            <w:bookmarkStart w:id="102" w:name="_Toc420576056"/>
            <w:bookmarkStart w:id="103" w:name="_Toc420578878"/>
            <m:oMathPara>
              <m:oMath>
                <m:r>
                  <m:rPr>
                    <m:sty m:val="p"/>
                  </m:rPr>
                  <w:rPr>
                    <w:rFonts w:ascii="Cambria Math" w:eastAsia="黑体" w:hAnsi="Cambria Math" w:cs="Times New Roman"/>
                  </w:rPr>
                  <m:t>I</m:t>
                </m:r>
                <m:d>
                  <m:dPr>
                    <m:ctrlPr>
                      <w:rPr>
                        <w:rFonts w:ascii="Cambria Math" w:eastAsia="黑体" w:hAnsi="Cambria Math" w:cs="Times New Roman"/>
                      </w:rPr>
                    </m:ctrlPr>
                  </m:dPr>
                  <m:e>
                    <m:r>
                      <m:rPr>
                        <m:sty m:val="p"/>
                      </m:rPr>
                      <w:rPr>
                        <w:rFonts w:ascii="Cambria Math" w:eastAsia="黑体" w:hAnsi="Cambria Math" w:cs="Times New Roman"/>
                      </w:rPr>
                      <m:t>k</m:t>
                    </m:r>
                  </m:e>
                </m:d>
                <m:r>
                  <m:rPr>
                    <m:sty m:val="p"/>
                  </m:rPr>
                  <w:rPr>
                    <w:rFonts w:ascii="Cambria Math" w:eastAsia="黑体" w:hAnsi="Cambria Math" w:cs="Times New Roman"/>
                  </w:rPr>
                  <m:t>=N</m:t>
                </m:r>
                <m:sSup>
                  <m:sSupPr>
                    <m:ctrlPr>
                      <w:rPr>
                        <w:rFonts w:ascii="Cambria Math" w:eastAsia="黑体" w:hAnsi="Cambria Math" w:cs="Times New Roman"/>
                      </w:rPr>
                    </m:ctrlPr>
                  </m:sSupPr>
                  <m:e>
                    <m:d>
                      <m:dPr>
                        <m:begChr m:val="|"/>
                        <m:endChr m:val="|"/>
                        <m:ctrlPr>
                          <w:rPr>
                            <w:rFonts w:ascii="Cambria Math" w:eastAsia="黑体" w:hAnsi="Cambria Math" w:cs="Times New Roman"/>
                          </w:rPr>
                        </m:ctrlPr>
                      </m:dPr>
                      <m:e>
                        <m:r>
                          <m:rPr>
                            <m:sty m:val="p"/>
                          </m:rPr>
                          <w:rPr>
                            <w:rFonts w:ascii="Cambria Math" w:eastAsia="黑体" w:hAnsi="Cambria Math" w:cs="Times New Roman"/>
                          </w:rPr>
                          <m:t>f</m:t>
                        </m:r>
                        <m:d>
                          <m:dPr>
                            <m:ctrlPr>
                              <w:rPr>
                                <w:rFonts w:ascii="Cambria Math" w:eastAsia="黑体" w:hAnsi="Cambria Math" w:cs="Times New Roman"/>
                              </w:rPr>
                            </m:ctrlPr>
                          </m:dPr>
                          <m:e>
                            <m:r>
                              <m:rPr>
                                <m:sty m:val="p"/>
                              </m:rPr>
                              <w:rPr>
                                <w:rFonts w:ascii="Cambria Math" w:eastAsia="黑体" w:hAnsi="Cambria Math" w:cs="Times New Roman"/>
                              </w:rPr>
                              <m:t>k</m:t>
                            </m:r>
                          </m:e>
                        </m:d>
                      </m:e>
                    </m:d>
                  </m:e>
                  <m:sup>
                    <m:r>
                      <w:rPr>
                        <w:rFonts w:ascii="Cambria Math" w:eastAsia="黑体" w:hAnsi="Cambria Math" w:cs="Times New Roman"/>
                      </w:rPr>
                      <m:t>2</m:t>
                    </m:r>
                  </m:sup>
                </m:sSup>
                <m:r>
                  <m:rPr>
                    <m:sty m:val="p"/>
                  </m:rPr>
                  <w:rPr>
                    <w:rFonts w:ascii="Cambria Math" w:eastAsia="黑体" w:hAnsi="Cambria Math" w:cs="Times New Roman"/>
                  </w:rPr>
                  <m:t>(1+</m:t>
                </m:r>
                <m:nary>
                  <m:naryPr>
                    <m:chr m:val="∑"/>
                    <m:limLoc m:val="undOvr"/>
                    <m:supHide m:val="1"/>
                    <m:ctrlPr>
                      <w:rPr>
                        <w:rFonts w:ascii="Cambria Math" w:eastAsia="黑体" w:hAnsi="Cambria Math" w:cs="Times New Roman"/>
                      </w:rPr>
                    </m:ctrlPr>
                  </m:naryPr>
                  <m:sub>
                    <m:r>
                      <w:rPr>
                        <w:rFonts w:ascii="Cambria Math" w:eastAsia="黑体" w:hAnsi="Cambria Math" w:cs="Times New Roman"/>
                      </w:rPr>
                      <m:t>i≠</m:t>
                    </m:r>
                    <m:r>
                      <m:rPr>
                        <m:sty m:val="p"/>
                      </m:rPr>
                      <w:rPr>
                        <w:rFonts w:ascii="Cambria Math" w:eastAsia="黑体" w:hAnsi="Cambria Math" w:cs="Times New Roman"/>
                      </w:rPr>
                      <m:t>j</m:t>
                    </m:r>
                  </m:sub>
                  <m:sup/>
                  <m:e>
                    <m:r>
                      <m:rPr>
                        <m:sty m:val="p"/>
                      </m:rPr>
                      <w:rPr>
                        <w:rFonts w:ascii="Cambria Math" w:eastAsia="黑体" w:hAnsi="Cambria Math" w:cs="Times New Roman"/>
                      </w:rPr>
                      <m:t>exp⁡</m:t>
                    </m:r>
                    <m:r>
                      <w:rPr>
                        <w:rFonts w:ascii="Cambria Math" w:eastAsia="黑体" w:hAnsi="Cambria Math" w:cs="Times New Roman"/>
                      </w:rPr>
                      <m:t>(-2</m:t>
                    </m:r>
                    <m:r>
                      <m:rPr>
                        <m:sty m:val="p"/>
                      </m:rPr>
                      <w:rPr>
                        <w:rFonts w:ascii="Cambria Math" w:eastAsia="黑体" w:hAnsi="Cambria Math" w:cs="Times New Roman"/>
                      </w:rPr>
                      <m:t>πi</m:t>
                    </m:r>
                    <m:sSub>
                      <m:sSubPr>
                        <m:ctrlPr>
                          <w:rPr>
                            <w:rFonts w:ascii="Cambria Math" w:eastAsia="黑体" w:hAnsi="Cambria Math" w:cs="Times New Roman"/>
                          </w:rPr>
                        </m:ctrlPr>
                      </m:sSubPr>
                      <m:e>
                        <m:r>
                          <m:rPr>
                            <m:sty m:val="p"/>
                          </m:rPr>
                          <w:rPr>
                            <w:rFonts w:ascii="Cambria Math" w:eastAsia="黑体" w:hAnsi="Cambria Math" w:cs="Times New Roman"/>
                          </w:rPr>
                          <m:t>k·r</m:t>
                        </m:r>
                      </m:e>
                      <m:sub>
                        <m:r>
                          <w:rPr>
                            <w:rFonts w:ascii="Cambria Math" w:eastAsia="黑体" w:hAnsi="Cambria Math" w:cs="Times New Roman"/>
                          </w:rPr>
                          <m:t>ij</m:t>
                        </m:r>
                      </m:sub>
                    </m:sSub>
                    <m:r>
                      <w:rPr>
                        <w:rFonts w:ascii="Cambria Math" w:eastAsia="黑体" w:hAnsi="Cambria Math" w:cs="Times New Roman"/>
                      </w:rPr>
                      <m:t>)</m:t>
                    </m:r>
                  </m:e>
                </m:nary>
                <m:r>
                  <m:rPr>
                    <m:sty m:val="p"/>
                  </m:rPr>
                  <w:rPr>
                    <w:rFonts w:ascii="Cambria Math" w:eastAsia="黑体" w:hAnsi="Cambria Math" w:cs="Times New Roman"/>
                  </w:rPr>
                  <m:t>)</m:t>
                </m:r>
              </m:oMath>
            </m:oMathPara>
            <w:bookmarkEnd w:id="102"/>
            <w:bookmarkEnd w:id="103"/>
          </w:p>
        </w:tc>
        <w:tc>
          <w:tcPr>
            <w:tcW w:w="1043" w:type="dxa"/>
          </w:tcPr>
          <w:p w14:paraId="6DAE6A3A" w14:textId="77777777" w:rsidR="007D6713" w:rsidRPr="00DE390C" w:rsidRDefault="007D6713" w:rsidP="0030068E">
            <w:pPr>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1</w:t>
            </w:r>
            <w:r w:rsidRPr="00DE390C">
              <w:rPr>
                <w:rFonts w:ascii="Times New Roman" w:hAnsi="Times New Roman" w:cs="Times New Roman"/>
              </w:rPr>
              <w:fldChar w:fldCharType="end"/>
            </w:r>
          </w:p>
        </w:tc>
      </w:tr>
    </w:tbl>
    <w:p w14:paraId="20BA0A0A" w14:textId="0D93A495" w:rsidR="000D77E0" w:rsidRPr="00DE390C" w:rsidRDefault="000D77E0" w:rsidP="00AF60D3">
      <w:pPr>
        <w:ind w:firstLineChars="213" w:firstLine="426"/>
        <w:rPr>
          <w:rFonts w:ascii="Times New Roman" w:eastAsia="黑体" w:hAnsi="Times New Roman" w:cs="Times New Roman"/>
        </w:rPr>
      </w:pPr>
      <w:bookmarkStart w:id="104" w:name="_Toc420576057"/>
      <w:bookmarkStart w:id="105" w:name="_Toc420578879"/>
      <w:r w:rsidRPr="00DE390C">
        <w:rPr>
          <w:rFonts w:ascii="Times New Roman" w:eastAsia="黑体" w:hAnsi="Times New Roman" w:cs="Times New Roman"/>
        </w:rPr>
        <w:t xml:space="preserve">Where k is scattering vector, N is number of atoms, </w:t>
      </w:r>
      <w:proofErr w:type="gramStart"/>
      <w:r w:rsidRPr="00DE390C">
        <w:rPr>
          <w:rFonts w:ascii="Times New Roman" w:eastAsia="黑体" w:hAnsi="Times New Roman" w:cs="Times New Roman"/>
        </w:rPr>
        <w:t>f(</w:t>
      </w:r>
      <w:proofErr w:type="gramEnd"/>
      <w:r w:rsidRPr="00DE390C">
        <w:rPr>
          <w:rFonts w:ascii="Times New Roman" w:eastAsia="黑体" w:hAnsi="Times New Roman" w:cs="Times New Roman"/>
        </w:rPr>
        <w:t>k) is form factor, and</w:t>
      </w:r>
      <w:r w:rsidRPr="00DE390C">
        <w:rPr>
          <w:rStyle w:val="Heading1Char"/>
          <w:rFonts w:ascii="Times New Roman" w:eastAsia="黑体" w:hAnsi="Times New Roman" w:cs="Times New Roman"/>
          <w:b w:val="0"/>
          <w:bCs w:val="0"/>
          <w:kern w:val="2"/>
          <w:sz w:val="20"/>
          <w:szCs w:val="22"/>
        </w:rPr>
        <w:t xml:space="preserve"> </w:t>
      </w:r>
      <m:oMath>
        <m:sSub>
          <m:sSubPr>
            <m:ctrlPr>
              <w:rPr>
                <w:rFonts w:ascii="Cambria Math" w:eastAsia="黑体" w:hAnsi="Cambria Math" w:cs="Times New Roman"/>
              </w:rPr>
            </m:ctrlPr>
          </m:sSubPr>
          <m:e>
            <m:r>
              <m:rPr>
                <m:sty m:val="p"/>
              </m:rPr>
              <w:rPr>
                <w:rFonts w:ascii="Cambria Math" w:eastAsia="黑体" w:hAnsi="Cambria Math" w:cs="Times New Roman"/>
              </w:rPr>
              <m:t>r</m:t>
            </m:r>
          </m:e>
          <m:sub>
            <m:r>
              <w:rPr>
                <w:rFonts w:ascii="Cambria Math" w:eastAsia="黑体" w:hAnsi="Cambria Math" w:cs="Times New Roman"/>
              </w:rPr>
              <m:t>ij</m:t>
            </m:r>
          </m:sub>
        </m:sSub>
      </m:oMath>
      <w:r w:rsidRPr="00DE390C">
        <w:rPr>
          <w:rFonts w:ascii="Times New Roman" w:eastAsia="黑体" w:hAnsi="Times New Roman" w:cs="Times New Roman"/>
        </w:rPr>
        <w:t xml:space="preserve"> is interatomic vector between ith and jth atoms in a cluster. If this NP doesn’t have any SRO like single atom gas</w:t>
      </w:r>
      <w:r w:rsidRPr="00DE390C">
        <w:rPr>
          <w:rFonts w:ascii="Times New Roman" w:eastAsia="黑体" w:hAnsi="Times New Roman" w:cs="Times New Roman"/>
          <w:vertAlign w:val="superscript"/>
        </w:rPr>
        <w:fldChar w:fldCharType="begin"/>
      </w:r>
      <w:r w:rsidR="007536C2">
        <w:rPr>
          <w:rFonts w:ascii="Times New Roman" w:eastAsia="黑体" w:hAnsi="Times New Roman" w:cs="Times New Roman"/>
          <w:vertAlign w:val="superscript"/>
        </w:rPr>
        <w:instrText xml:space="preserve"> ADDIN EN.CITE &lt;EndNote&gt;&lt;Cite&gt;&lt;Author&gt;Cowley&lt;/Author&gt;&lt;Year&gt;1995&lt;/Year&gt;&lt;RecNum&gt;1060&lt;/RecNum&gt;&lt;DisplayText&gt;&lt;style face="superscript"&gt;84&lt;/style&gt;&lt;/DisplayText&gt;&lt;record&gt;&lt;rec-number&gt;1060&lt;/rec-number&gt;&lt;foreign-keys&gt;&lt;key app="EN" db-id="vdzdszfxjxv0a3evt565x0x6xzpt29rzexrp" timestamp="1432444796"&gt;1060&lt;/key&gt;&lt;/foreign-keys&gt;&lt;ref-type name="Book"&gt;6&lt;/ref-type&gt;&lt;contributors&gt;&lt;authors&gt;&lt;author&gt;J.M. Cowley&lt;/author&gt;&lt;/authors&gt;&lt;/contributors&gt;&lt;titles&gt;&lt;title&gt;Diffraction physics&lt;/title&gt;&lt;/titles&gt;&lt;edition&gt;3rd&lt;/edition&gt;&lt;section&gt;481&lt;/section&gt;&lt;dates&gt;&lt;year&gt;1995&lt;/year&gt;&lt;/dates&gt;&lt;publisher&gt;Elsevier&lt;/publisher&gt;&lt;isbn&gt;978-0444869258&lt;/isbn&gt;&lt;urls&gt;&lt;/urls&gt;&lt;/record&gt;&lt;/Cite&gt;&lt;/EndNote&gt;</w:instrText>
      </w:r>
      <w:r w:rsidRPr="00DE390C">
        <w:rPr>
          <w:rFonts w:ascii="Times New Roman" w:eastAsia="黑体" w:hAnsi="Times New Roman" w:cs="Times New Roman"/>
          <w:vertAlign w:val="superscript"/>
        </w:rPr>
        <w:fldChar w:fldCharType="separate"/>
      </w:r>
      <w:r w:rsidR="007536C2">
        <w:rPr>
          <w:rFonts w:ascii="Times New Roman" w:eastAsia="黑体" w:hAnsi="Times New Roman" w:cs="Times New Roman"/>
          <w:noProof/>
          <w:vertAlign w:val="superscript"/>
        </w:rPr>
        <w:t>84</w:t>
      </w:r>
      <w:r w:rsidRPr="00DE390C">
        <w:rPr>
          <w:rFonts w:ascii="Times New Roman" w:eastAsia="黑体" w:hAnsi="Times New Roman" w:cs="Times New Roman"/>
          <w:vertAlign w:val="superscript"/>
        </w:rPr>
        <w:fldChar w:fldCharType="end"/>
      </w:r>
      <w:r w:rsidRPr="00DE390C">
        <w:rPr>
          <w:rFonts w:ascii="Times New Roman" w:eastAsia="黑体" w:hAnsi="Times New Roman" w:cs="Times New Roman"/>
        </w:rPr>
        <w:t>,</w:t>
      </w:r>
      <w:r w:rsidRPr="00DE390C">
        <w:rPr>
          <w:rStyle w:val="Heading1Char"/>
          <w:rFonts w:ascii="Times New Roman" w:eastAsia="黑体" w:hAnsi="Times New Roman" w:cs="Times New Roman"/>
          <w:b w:val="0"/>
          <w:bCs w:val="0"/>
          <w:kern w:val="2"/>
          <w:sz w:val="20"/>
          <w:szCs w:val="22"/>
        </w:rPr>
        <w:t xml:space="preserve"> </w:t>
      </w:r>
      <w:r w:rsidRPr="00DE390C">
        <w:rPr>
          <w:rFonts w:ascii="Times New Roman" w:eastAsia="黑体" w:hAnsi="Times New Roman" w:cs="Times New Roman"/>
        </w:rPr>
        <w:t xml:space="preserve">the second term in this equation is zero, and thus </w:t>
      </w:r>
      <m:oMath>
        <m:r>
          <m:rPr>
            <m:sty m:val="p"/>
          </m:rPr>
          <w:rPr>
            <w:rFonts w:ascii="Cambria Math" w:eastAsia="黑体" w:hAnsi="Cambria Math" w:cs="Times New Roman"/>
          </w:rPr>
          <m:t>I</m:t>
        </m:r>
        <m:d>
          <m:dPr>
            <m:ctrlPr>
              <w:rPr>
                <w:rFonts w:ascii="Cambria Math" w:eastAsia="黑体" w:hAnsi="Cambria Math" w:cs="Times New Roman"/>
              </w:rPr>
            </m:ctrlPr>
          </m:dPr>
          <m:e>
            <m:r>
              <m:rPr>
                <m:sty m:val="p"/>
              </m:rPr>
              <w:rPr>
                <w:rFonts w:ascii="Cambria Math" w:eastAsia="黑体" w:hAnsi="Cambria Math" w:cs="Times New Roman"/>
              </w:rPr>
              <m:t>k</m:t>
            </m:r>
          </m:e>
        </m:d>
        <m:r>
          <m:rPr>
            <m:sty m:val="p"/>
          </m:rPr>
          <w:rPr>
            <w:rFonts w:ascii="Cambria Math" w:eastAsia="黑体" w:hAnsi="Cambria Math" w:cs="Times New Roman"/>
          </w:rPr>
          <m:t>=N</m:t>
        </m:r>
        <m:sSup>
          <m:sSupPr>
            <m:ctrlPr>
              <w:rPr>
                <w:rFonts w:ascii="Cambria Math" w:eastAsia="黑体" w:hAnsi="Cambria Math" w:cs="Times New Roman"/>
              </w:rPr>
            </m:ctrlPr>
          </m:sSupPr>
          <m:e>
            <m:d>
              <m:dPr>
                <m:begChr m:val="|"/>
                <m:endChr m:val="|"/>
                <m:ctrlPr>
                  <w:rPr>
                    <w:rFonts w:ascii="Cambria Math" w:eastAsia="黑体" w:hAnsi="Cambria Math" w:cs="Times New Roman"/>
                  </w:rPr>
                </m:ctrlPr>
              </m:dPr>
              <m:e>
                <m:r>
                  <m:rPr>
                    <m:sty m:val="p"/>
                  </m:rPr>
                  <w:rPr>
                    <w:rFonts w:ascii="Cambria Math" w:eastAsia="黑体" w:hAnsi="Cambria Math" w:cs="Times New Roman"/>
                  </w:rPr>
                  <m:t>f</m:t>
                </m:r>
                <m:d>
                  <m:dPr>
                    <m:ctrlPr>
                      <w:rPr>
                        <w:rFonts w:ascii="Cambria Math" w:eastAsia="黑体" w:hAnsi="Cambria Math" w:cs="Times New Roman"/>
                      </w:rPr>
                    </m:ctrlPr>
                  </m:dPr>
                  <m:e>
                    <m:r>
                      <m:rPr>
                        <m:sty m:val="p"/>
                      </m:rPr>
                      <w:rPr>
                        <w:rFonts w:ascii="Cambria Math" w:eastAsia="黑体" w:hAnsi="Cambria Math" w:cs="Times New Roman"/>
                      </w:rPr>
                      <m:t>k</m:t>
                    </m:r>
                  </m:e>
                </m:d>
              </m:e>
            </m:d>
          </m:e>
          <m:sup>
            <m:r>
              <w:rPr>
                <w:rFonts w:ascii="Cambria Math" w:eastAsia="黑体" w:hAnsi="Cambria Math" w:cs="Times New Roman"/>
              </w:rPr>
              <m:t>2</m:t>
            </m:r>
          </m:sup>
        </m:sSup>
      </m:oMath>
      <w:r w:rsidRPr="00DE390C">
        <w:rPr>
          <w:rFonts w:ascii="Times New Roman" w:eastAsia="黑体" w:hAnsi="Times New Roman" w:cs="Times New Roman"/>
        </w:rPr>
        <w:t xml:space="preserve">. In this case, electron scattering intensities only decay with k, and no reflections exist in DP. If atoms are packed in </w:t>
      </w:r>
      <w:r w:rsidR="00121934" w:rsidRPr="00DE390C">
        <w:rPr>
          <w:rFonts w:ascii="Times New Roman" w:eastAsia="黑体" w:hAnsi="Times New Roman" w:cs="Times New Roman"/>
        </w:rPr>
        <w:t xml:space="preserve">a </w:t>
      </w:r>
      <w:r w:rsidRPr="00DE390C">
        <w:rPr>
          <w:rFonts w:ascii="Times New Roman" w:eastAsia="黑体" w:hAnsi="Times New Roman" w:cs="Times New Roman"/>
        </w:rPr>
        <w:t>SRO</w:t>
      </w:r>
      <w:r w:rsidR="00121934" w:rsidRPr="00DE390C">
        <w:rPr>
          <w:rFonts w:ascii="Times New Roman" w:eastAsia="黑体" w:hAnsi="Times New Roman" w:cs="Times New Roman"/>
        </w:rPr>
        <w:t xml:space="preserve"> way</w:t>
      </w:r>
      <w:r w:rsidRPr="00DE390C">
        <w:rPr>
          <w:rFonts w:ascii="Times New Roman" w:eastAsia="黑体" w:hAnsi="Times New Roman" w:cs="Times New Roman"/>
        </w:rPr>
        <w:t xml:space="preserve">, then I </w:t>
      </w:r>
      <w:proofErr w:type="gramStart"/>
      <w:r w:rsidRPr="00DE390C">
        <w:rPr>
          <w:rFonts w:ascii="Times New Roman" w:eastAsia="黑体" w:hAnsi="Times New Roman" w:cs="Times New Roman"/>
        </w:rPr>
        <w:t>is</w:t>
      </w:r>
      <w:proofErr w:type="gramEnd"/>
      <w:r w:rsidRPr="00DE390C">
        <w:rPr>
          <w:rFonts w:ascii="Times New Roman" w:eastAsia="黑体" w:hAnsi="Times New Roman" w:cs="Times New Roman"/>
        </w:rPr>
        <w:t xml:space="preserve"> a function of interatomic vector </w:t>
      </w:r>
      <m:oMath>
        <m:sSub>
          <m:sSubPr>
            <m:ctrlPr>
              <w:rPr>
                <w:rFonts w:ascii="Cambria Math" w:eastAsia="黑体" w:hAnsi="Cambria Math" w:cs="Times New Roman"/>
              </w:rPr>
            </m:ctrlPr>
          </m:sSubPr>
          <m:e>
            <m:r>
              <m:rPr>
                <m:sty m:val="p"/>
              </m:rPr>
              <w:rPr>
                <w:rFonts w:ascii="Cambria Math" w:eastAsia="黑体" w:hAnsi="Cambria Math" w:cs="Times New Roman"/>
              </w:rPr>
              <m:t>r</m:t>
            </m:r>
          </m:e>
          <m:sub>
            <m:r>
              <w:rPr>
                <w:rFonts w:ascii="Cambria Math" w:eastAsia="黑体" w:hAnsi="Cambria Math" w:cs="Times New Roman"/>
              </w:rPr>
              <m:t>ij</m:t>
            </m:r>
          </m:sub>
        </m:sSub>
      </m:oMath>
      <w:r w:rsidRPr="00DE390C">
        <w:rPr>
          <w:rFonts w:ascii="Times New Roman" w:eastAsia="黑体" w:hAnsi="Times New Roman" w:cs="Times New Roman"/>
        </w:rPr>
        <w:t xml:space="preserve"> and scattering vector k. Obviously, in the sum</w:t>
      </w:r>
      <w:r w:rsidR="00121934" w:rsidRPr="00DE390C">
        <w:rPr>
          <w:rFonts w:ascii="Times New Roman" w:eastAsia="黑体" w:hAnsi="Times New Roman" w:cs="Times New Roman"/>
        </w:rPr>
        <w:t>med</w:t>
      </w:r>
      <w:r w:rsidRPr="00DE390C">
        <w:rPr>
          <w:rFonts w:ascii="Times New Roman" w:eastAsia="黑体" w:hAnsi="Times New Roman" w:cs="Times New Roman"/>
        </w:rPr>
        <w:t xml:space="preserve">-up NBED pattern </w:t>
      </w:r>
      <w:r w:rsidR="00121934" w:rsidRPr="00DE390C">
        <w:rPr>
          <w:rFonts w:ascii="Times New Roman" w:eastAsia="黑体" w:hAnsi="Times New Roman" w:cs="Times New Roman"/>
        </w:rPr>
        <w:t>or in the</w:t>
      </w:r>
      <w:r w:rsidRPr="00DE390C">
        <w:rPr>
          <w:rFonts w:ascii="Times New Roman" w:eastAsia="黑体" w:hAnsi="Times New Roman" w:cs="Times New Roman"/>
        </w:rPr>
        <w:t xml:space="preserve"> SAD pattern, </w:t>
      </w:r>
      <w:r w:rsidR="000D157C" w:rsidRPr="00DE390C">
        <w:rPr>
          <w:rFonts w:ascii="Times New Roman" w:eastAsia="黑体" w:hAnsi="Times New Roman" w:cs="Times New Roman"/>
        </w:rPr>
        <w:t>the amorphous-TiO</w:t>
      </w:r>
      <w:r w:rsidR="000D157C" w:rsidRPr="00DE390C">
        <w:rPr>
          <w:rFonts w:ascii="Times New Roman" w:eastAsia="黑体" w:hAnsi="Times New Roman" w:cs="Times New Roman"/>
          <w:vertAlign w:val="subscript"/>
        </w:rPr>
        <w:t>2</w:t>
      </w:r>
      <w:r w:rsidR="000D157C" w:rsidRPr="00DE390C">
        <w:rPr>
          <w:rFonts w:ascii="Times New Roman" w:eastAsia="黑体" w:hAnsi="Times New Roman" w:cs="Times New Roman"/>
        </w:rPr>
        <w:t xml:space="preserve"> (</w:t>
      </w:r>
      <w:r w:rsidR="00121934" w:rsidRPr="00DE390C">
        <w:rPr>
          <w:rFonts w:ascii="Times New Roman" w:eastAsia="黑体" w:hAnsi="Times New Roman" w:cs="Times New Roman"/>
        </w:rPr>
        <w:t>a-TiO</w:t>
      </w:r>
      <w:r w:rsidR="00121934" w:rsidRPr="00DE390C">
        <w:rPr>
          <w:rFonts w:ascii="Times New Roman" w:eastAsia="黑体" w:hAnsi="Times New Roman" w:cs="Times New Roman"/>
        </w:rPr>
        <w:softHyphen/>
      </w:r>
      <w:r w:rsidR="00121934" w:rsidRPr="00DE390C">
        <w:rPr>
          <w:rFonts w:ascii="Times New Roman" w:eastAsia="黑体" w:hAnsi="Times New Roman" w:cs="Times New Roman"/>
          <w:vertAlign w:val="subscript"/>
        </w:rPr>
        <w:t>2</w:t>
      </w:r>
      <w:r w:rsidR="000D157C" w:rsidRPr="00DE390C">
        <w:rPr>
          <w:rFonts w:ascii="Times New Roman" w:eastAsia="黑体" w:hAnsi="Times New Roman" w:cs="Times New Roman"/>
        </w:rPr>
        <w:t>)</w:t>
      </w:r>
      <w:r w:rsidR="00121934" w:rsidRPr="00DE390C">
        <w:rPr>
          <w:rFonts w:ascii="Times New Roman" w:eastAsia="黑体" w:hAnsi="Times New Roman" w:cs="Times New Roman"/>
        </w:rPr>
        <w:t xml:space="preserve"> NPs have SRO because </w:t>
      </w:r>
      <w:r w:rsidRPr="00DE390C">
        <w:rPr>
          <w:rFonts w:ascii="Times New Roman" w:eastAsia="黑体" w:hAnsi="Times New Roman" w:cs="Times New Roman"/>
        </w:rPr>
        <w:t>there are several broad peaks. Figure 3-</w:t>
      </w:r>
      <w:r w:rsidR="00A2383B" w:rsidRPr="00DE390C">
        <w:rPr>
          <w:rFonts w:ascii="Times New Roman" w:eastAsia="黑体" w:hAnsi="Times New Roman" w:cs="Times New Roman"/>
        </w:rPr>
        <w:t>1</w:t>
      </w:r>
      <w:r w:rsidRPr="00DE390C">
        <w:rPr>
          <w:rFonts w:ascii="Times New Roman" w:eastAsia="黑体" w:hAnsi="Times New Roman" w:cs="Times New Roman"/>
        </w:rPr>
        <w:t xml:space="preserve"> shows </w:t>
      </w:r>
      <w:r w:rsidR="00121934" w:rsidRPr="00DE390C">
        <w:rPr>
          <w:rFonts w:ascii="Times New Roman" w:eastAsia="黑体" w:hAnsi="Times New Roman" w:cs="Times New Roman"/>
        </w:rPr>
        <w:t>background subtracted</w:t>
      </w:r>
      <w:r w:rsidRPr="00DE390C">
        <w:rPr>
          <w:rFonts w:ascii="Times New Roman" w:eastAsia="黑体" w:hAnsi="Times New Roman" w:cs="Times New Roman"/>
        </w:rPr>
        <w:t xml:space="preserve"> peaks from SAD pattern. However, the position of these peaks are different with those in XRD patterns of pure </w:t>
      </w:r>
      <w:proofErr w:type="spellStart"/>
      <w:r w:rsidRPr="00DE390C">
        <w:rPr>
          <w:rFonts w:ascii="Times New Roman" w:eastAsia="黑体" w:hAnsi="Times New Roman" w:cs="Times New Roman"/>
        </w:rPr>
        <w:t>anatase</w:t>
      </w:r>
      <w:proofErr w:type="spellEnd"/>
      <w:r w:rsidRPr="00DE390C">
        <w:rPr>
          <w:rFonts w:ascii="Times New Roman" w:eastAsia="黑体" w:hAnsi="Times New Roman" w:cs="Times New Roman"/>
        </w:rPr>
        <w:t xml:space="preserve">, rutile, </w:t>
      </w:r>
      <w:proofErr w:type="gramStart"/>
      <w:r w:rsidRPr="00DE390C">
        <w:rPr>
          <w:rFonts w:ascii="Times New Roman" w:eastAsia="黑体" w:hAnsi="Times New Roman" w:cs="Times New Roman"/>
        </w:rPr>
        <w:t>TiO</w:t>
      </w:r>
      <w:r w:rsidRPr="00DE390C">
        <w:rPr>
          <w:rFonts w:ascii="Times New Roman" w:eastAsia="黑体" w:hAnsi="Times New Roman" w:cs="Times New Roman"/>
          <w:vertAlign w:val="subscript"/>
        </w:rPr>
        <w:t>2</w:t>
      </w:r>
      <w:r w:rsidRPr="00DE390C">
        <w:rPr>
          <w:rFonts w:ascii="Times New Roman" w:eastAsia="黑体" w:hAnsi="Times New Roman" w:cs="Times New Roman"/>
        </w:rPr>
        <w:t>(</w:t>
      </w:r>
      <w:proofErr w:type="gramEnd"/>
      <w:r w:rsidRPr="00DE390C">
        <w:rPr>
          <w:rFonts w:ascii="Times New Roman" w:eastAsia="黑体" w:hAnsi="Times New Roman" w:cs="Times New Roman"/>
        </w:rPr>
        <w:t xml:space="preserve">B) or </w:t>
      </w:r>
      <w:proofErr w:type="spellStart"/>
      <w:r w:rsidRPr="00DE390C">
        <w:rPr>
          <w:rFonts w:ascii="Times New Roman" w:eastAsia="黑体" w:hAnsi="Times New Roman" w:cs="Times New Roman"/>
        </w:rPr>
        <w:t>brookite</w:t>
      </w:r>
      <w:proofErr w:type="spellEnd"/>
      <w:r w:rsidRPr="00DE390C">
        <w:rPr>
          <w:rFonts w:ascii="Times New Roman" w:eastAsia="黑体" w:hAnsi="Times New Roman" w:cs="Times New Roman"/>
        </w:rPr>
        <w:t>. Therefore, the amorphous NPs have their own periodicities in</w:t>
      </w:r>
      <w:r w:rsidR="00C07E61" w:rsidRPr="00DE390C">
        <w:rPr>
          <w:rFonts w:ascii="Times New Roman" w:eastAsia="黑体" w:hAnsi="Times New Roman" w:cs="Times New Roman"/>
        </w:rPr>
        <w:t xml:space="preserve"> the</w:t>
      </w:r>
      <w:r w:rsidRPr="00DE390C">
        <w:rPr>
          <w:rFonts w:ascii="Times New Roman" w:eastAsia="黑体" w:hAnsi="Times New Roman" w:cs="Times New Roman"/>
        </w:rPr>
        <w:t xml:space="preserve"> SRO</w:t>
      </w:r>
      <w:r w:rsidR="00121934" w:rsidRPr="00DE390C">
        <w:rPr>
          <w:rFonts w:ascii="Times New Roman" w:eastAsia="黑体" w:hAnsi="Times New Roman" w:cs="Times New Roman"/>
        </w:rPr>
        <w:t>. The reflections of NBED patterns represent for the SRO periodicities of a-TiO</w:t>
      </w:r>
      <w:r w:rsidR="00121934" w:rsidRPr="00DE390C">
        <w:rPr>
          <w:rFonts w:ascii="Times New Roman" w:eastAsia="黑体" w:hAnsi="Times New Roman" w:cs="Times New Roman"/>
          <w:vertAlign w:val="subscript"/>
        </w:rPr>
        <w:t>2</w:t>
      </w:r>
      <w:r w:rsidR="00121934" w:rsidRPr="00DE390C">
        <w:rPr>
          <w:rFonts w:ascii="Times New Roman" w:eastAsia="黑体" w:hAnsi="Times New Roman" w:cs="Times New Roman"/>
        </w:rPr>
        <w:t xml:space="preserve"> NPs</w:t>
      </w:r>
      <w:r w:rsidRPr="00DE390C">
        <w:rPr>
          <w:rFonts w:ascii="Times New Roman" w:eastAsia="黑体" w:hAnsi="Times New Roman" w:cs="Times New Roman"/>
        </w:rPr>
        <w:t>.</w:t>
      </w:r>
      <w:r w:rsidR="0050798B" w:rsidRPr="00DE390C">
        <w:rPr>
          <w:rFonts w:ascii="Times New Roman" w:eastAsia="黑体" w:hAnsi="Times New Roman" w:cs="Times New Roman"/>
        </w:rPr>
        <w:t xml:space="preserve"> Hirata et al.</w:t>
      </w:r>
      <w:r w:rsidR="0050798B" w:rsidRPr="00DE390C">
        <w:rPr>
          <w:rFonts w:ascii="Times New Roman" w:eastAsia="黑体" w:hAnsi="Times New Roman" w:cs="Times New Roman"/>
          <w:vertAlign w:val="superscript"/>
        </w:rPr>
        <w:fldChar w:fldCharType="begin"/>
      </w:r>
      <w:r w:rsidR="007536C2">
        <w:rPr>
          <w:rFonts w:ascii="Times New Roman" w:eastAsia="黑体" w:hAnsi="Times New Roman" w:cs="Times New Roman"/>
          <w:vertAlign w:val="superscript"/>
        </w:rPr>
        <w:instrText xml:space="preserve"> ADDIN EN.CITE &lt;EndNote&gt;&lt;Cite&gt;&lt;Author&gt;Hirata&lt;/Author&gt;&lt;Year&gt;2011&lt;/Year&gt;&lt;RecNum&gt;1061&lt;/RecNum&gt;&lt;DisplayText&gt;&lt;style face="superscript"&gt;85&lt;/style&gt;&lt;/DisplayText&gt;&lt;record&gt;&lt;rec-number&gt;1061&lt;/rec-number&gt;&lt;foreign-keys&gt;&lt;key app="EN" db-id="vdzdszfxjxv0a3evt565x0x6xzpt29rzexrp" timestamp="1432489131"&gt;1061&lt;/key&gt;&lt;/foreign-keys&gt;&lt;ref-type name="Journal Article"&gt;17&lt;/ref-type&gt;&lt;contributors&gt;&lt;authors&gt;&lt;author&gt;Hirata, A.&lt;/author&gt;&lt;author&gt;Guan, P.&lt;/author&gt;&lt;author&gt;Fujita, T.&lt;/author&gt;&lt;author&gt;Hirotsu, Y.&lt;/author&gt;&lt;author&gt;Inoue, A.&lt;/author&gt;&lt;author&gt;Yavari, A. R.&lt;/author&gt;&lt;author&gt;Sakurai, T.&lt;/author&gt;&lt;author&gt;Chen, M.&lt;/author&gt;&lt;/authors&gt;&lt;/contributors&gt;&lt;auth-address&gt;WPI Advanced Institute for Materials Research, Tohoku University, Sendai 980-8577, Japan.&lt;/auth-address&gt;&lt;titles&gt;&lt;title&gt;Direct observation of local atomic order in a metallic glass&lt;/title&gt;&lt;secondary-title&gt;Nat Mater&lt;/secondary-title&gt;&lt;alt-title&gt;Nature materials&lt;/alt-title&gt;&lt;/titles&gt;&lt;periodical&gt;&lt;full-title&gt;Nat Mater&lt;/full-title&gt;&lt;abbr-1&gt;Nature materials&lt;/abbr-1&gt;&lt;/periodical&gt;&lt;alt-periodical&gt;&lt;full-title&gt;Nat Mater&lt;/full-title&gt;&lt;abbr-1&gt;Nature materials&lt;/abbr-1&gt;&lt;/alt-periodical&gt;&lt;pages&gt;28-33&lt;/pages&gt;&lt;volume&gt;10&lt;/volume&gt;&lt;number&gt;1&lt;/number&gt;&lt;dates&gt;&lt;year&gt;2011&lt;/year&gt;&lt;pub-dates&gt;&lt;date&gt;Jan&lt;/date&gt;&lt;/pub-dates&gt;&lt;/dates&gt;&lt;isbn&gt;1476-1122 (Print)&amp;#xD;1476-1122 (Linking)&lt;/isbn&gt;&lt;accession-num&gt;21102454&lt;/accession-num&gt;&lt;urls&gt;&lt;related-urls&gt;&lt;url&gt;http://www.ncbi.nlm.nih.gov/pubmed/21102454&lt;/url&gt;&lt;/related-urls&gt;&lt;/urls&gt;&lt;electronic-resource-num&gt;10.1038/nmat2897&lt;/electronic-resource-num&gt;&lt;/record&gt;&lt;/Cite&gt;&lt;/EndNote&gt;</w:instrText>
      </w:r>
      <w:r w:rsidR="0050798B" w:rsidRPr="00DE390C">
        <w:rPr>
          <w:rFonts w:ascii="Times New Roman" w:eastAsia="黑体" w:hAnsi="Times New Roman" w:cs="Times New Roman"/>
          <w:vertAlign w:val="superscript"/>
        </w:rPr>
        <w:fldChar w:fldCharType="separate"/>
      </w:r>
      <w:r w:rsidR="007536C2">
        <w:rPr>
          <w:rFonts w:ascii="Times New Roman" w:eastAsia="黑体" w:hAnsi="Times New Roman" w:cs="Times New Roman"/>
          <w:noProof/>
          <w:vertAlign w:val="superscript"/>
        </w:rPr>
        <w:t>85</w:t>
      </w:r>
      <w:r w:rsidR="0050798B" w:rsidRPr="00DE390C">
        <w:rPr>
          <w:rFonts w:ascii="Times New Roman" w:eastAsia="黑体" w:hAnsi="Times New Roman" w:cs="Times New Roman"/>
          <w:vertAlign w:val="superscript"/>
        </w:rPr>
        <w:fldChar w:fldCharType="end"/>
      </w:r>
      <w:r w:rsidR="006C789B" w:rsidRPr="00DE390C">
        <w:rPr>
          <w:rFonts w:ascii="Times New Roman" w:eastAsia="黑体" w:hAnsi="Times New Roman" w:cs="Times New Roman"/>
        </w:rPr>
        <w:t xml:space="preserve"> used simulation and </w:t>
      </w:r>
      <w:r w:rsidR="00121934" w:rsidRPr="00DE390C">
        <w:rPr>
          <w:rFonts w:ascii="Times New Roman" w:eastAsia="黑体" w:hAnsi="Times New Roman" w:cs="Times New Roman"/>
        </w:rPr>
        <w:t xml:space="preserve">NBED </w:t>
      </w:r>
      <w:r w:rsidR="006C789B" w:rsidRPr="00DE390C">
        <w:rPr>
          <w:rFonts w:ascii="Times New Roman" w:eastAsia="黑体" w:hAnsi="Times New Roman" w:cs="Times New Roman"/>
        </w:rPr>
        <w:t>experiments data to build</w:t>
      </w:r>
      <w:r w:rsidR="00DB7B89" w:rsidRPr="00DE390C">
        <w:rPr>
          <w:rFonts w:ascii="Times New Roman" w:eastAsia="黑体" w:hAnsi="Times New Roman" w:cs="Times New Roman"/>
        </w:rPr>
        <w:t xml:space="preserve"> atomic structure of a bulk metallic glass (BMG). They foun</w:t>
      </w:r>
      <w:r w:rsidR="00121934" w:rsidRPr="00DE390C">
        <w:rPr>
          <w:rFonts w:ascii="Times New Roman" w:eastAsia="黑体" w:hAnsi="Times New Roman" w:cs="Times New Roman"/>
        </w:rPr>
        <w:t xml:space="preserve">d the BMG consists of polyhedral </w:t>
      </w:r>
      <w:r w:rsidR="006A242E" w:rsidRPr="00DE390C">
        <w:rPr>
          <w:rFonts w:ascii="Times New Roman" w:eastAsia="黑体" w:hAnsi="Times New Roman" w:cs="Times New Roman"/>
        </w:rPr>
        <w:t>based a method called</w:t>
      </w:r>
      <w:r w:rsidR="00DB7B89" w:rsidRPr="00DE390C">
        <w:rPr>
          <w:rFonts w:ascii="Times New Roman" w:eastAsia="黑体" w:hAnsi="Times New Roman" w:cs="Times New Roman"/>
        </w:rPr>
        <w:t xml:space="preserve"> ‘</w:t>
      </w:r>
      <w:bookmarkEnd w:id="104"/>
      <w:bookmarkEnd w:id="105"/>
      <w:proofErr w:type="spellStart"/>
      <w:r w:rsidR="00DB7B89" w:rsidRPr="00DE390C">
        <w:rPr>
          <w:rFonts w:ascii="Times New Roman" w:eastAsiaTheme="minorEastAsia" w:hAnsi="Times New Roman" w:cs="Times New Roman"/>
        </w:rPr>
        <w:t>Voronoi</w:t>
      </w:r>
      <w:proofErr w:type="spellEnd"/>
      <w:r w:rsidR="006A242E" w:rsidRPr="00DE390C">
        <w:rPr>
          <w:rFonts w:ascii="Times New Roman" w:eastAsia="黑体" w:hAnsi="Times New Roman" w:cs="Times New Roman"/>
        </w:rPr>
        <w:t xml:space="preserve"> po</w:t>
      </w:r>
      <w:r w:rsidR="00A22329">
        <w:rPr>
          <w:rFonts w:ascii="Times New Roman" w:eastAsia="黑体" w:hAnsi="Times New Roman" w:cs="Times New Roman"/>
        </w:rPr>
        <w:t>lyhedral analysis’. However, th</w:t>
      </w:r>
      <w:r w:rsidR="00A22329">
        <w:rPr>
          <w:rFonts w:ascii="Times New Roman" w:eastAsia="黑体" w:hAnsi="Times New Roman" w:cs="Times New Roman" w:hint="eastAsia"/>
        </w:rPr>
        <w:t>is</w:t>
      </w:r>
      <w:r w:rsidR="006A242E" w:rsidRPr="00DE390C">
        <w:rPr>
          <w:rFonts w:ascii="Times New Roman" w:eastAsia="黑体" w:hAnsi="Times New Roman" w:cs="Times New Roman"/>
        </w:rPr>
        <w:t xml:space="preserve"> </w:t>
      </w:r>
      <w:proofErr w:type="spellStart"/>
      <w:r w:rsidR="006A242E" w:rsidRPr="00DE390C">
        <w:rPr>
          <w:rFonts w:ascii="Times New Roman" w:eastAsiaTheme="minorEastAsia" w:hAnsi="Times New Roman" w:cs="Times New Roman"/>
        </w:rPr>
        <w:t>Voronoi</w:t>
      </w:r>
      <w:proofErr w:type="spellEnd"/>
      <w:r w:rsidR="006A242E" w:rsidRPr="00DE390C">
        <w:rPr>
          <w:rFonts w:ascii="Times New Roman" w:eastAsia="黑体" w:hAnsi="Times New Roman" w:cs="Times New Roman"/>
        </w:rPr>
        <w:t xml:space="preserve"> </w:t>
      </w:r>
      <w:proofErr w:type="spellStart"/>
      <w:r w:rsidR="006A242E" w:rsidRPr="00DE390C">
        <w:rPr>
          <w:rFonts w:ascii="Times New Roman" w:eastAsia="黑体" w:hAnsi="Times New Roman" w:cs="Times New Roman"/>
        </w:rPr>
        <w:t>polyhedra</w:t>
      </w:r>
      <w:proofErr w:type="spellEnd"/>
      <w:r w:rsidR="006A242E" w:rsidRPr="00DE390C">
        <w:rPr>
          <w:rFonts w:ascii="Times New Roman" w:eastAsia="黑体" w:hAnsi="Times New Roman" w:cs="Times New Roman"/>
        </w:rPr>
        <w:t xml:space="preserve"> analysis is too simple to describe </w:t>
      </w:r>
      <w:proofErr w:type="spellStart"/>
      <w:r w:rsidR="006A242E" w:rsidRPr="00DE390C">
        <w:rPr>
          <w:rFonts w:ascii="Times New Roman" w:eastAsia="黑体" w:hAnsi="Times New Roman" w:cs="Times New Roman"/>
        </w:rPr>
        <w:t>polyhedra</w:t>
      </w:r>
      <w:proofErr w:type="spellEnd"/>
      <w:r w:rsidR="006A242E" w:rsidRPr="00DE390C">
        <w:rPr>
          <w:rFonts w:ascii="Times New Roman" w:eastAsia="黑体" w:hAnsi="Times New Roman" w:cs="Times New Roman"/>
        </w:rPr>
        <w:t xml:space="preserve"> in TiO</w:t>
      </w:r>
      <w:r w:rsidR="006A242E" w:rsidRPr="00DE390C">
        <w:rPr>
          <w:rFonts w:ascii="Times New Roman" w:eastAsia="黑体" w:hAnsi="Times New Roman" w:cs="Times New Roman"/>
          <w:vertAlign w:val="subscript"/>
        </w:rPr>
        <w:t>2</w:t>
      </w:r>
      <w:r w:rsidR="006A242E" w:rsidRPr="00DE390C">
        <w:rPr>
          <w:rFonts w:ascii="Times New Roman" w:eastAsia="黑体" w:hAnsi="Times New Roman" w:cs="Times New Roman"/>
        </w:rPr>
        <w:t>.</w:t>
      </w:r>
      <w:r w:rsidR="002A21D0" w:rsidRPr="00DE390C">
        <w:rPr>
          <w:rFonts w:ascii="Times New Roman" w:eastAsia="黑体" w:hAnsi="Times New Roman" w:cs="Times New Roman"/>
        </w:rPr>
        <w:t xml:space="preserve"> As shown in Figure 3-</w:t>
      </w:r>
      <w:r w:rsidR="000366DE" w:rsidRPr="00DE390C">
        <w:rPr>
          <w:rFonts w:ascii="Times New Roman" w:eastAsia="黑体" w:hAnsi="Times New Roman" w:cs="Times New Roman"/>
        </w:rPr>
        <w:t>3</w:t>
      </w:r>
      <w:r w:rsidR="006A242E" w:rsidRPr="00DE390C">
        <w:rPr>
          <w:rFonts w:ascii="Times New Roman" w:eastAsia="黑体" w:hAnsi="Times New Roman" w:cs="Times New Roman"/>
        </w:rPr>
        <w:t xml:space="preserve"> </w:t>
      </w:r>
      <w:r w:rsidR="002A21D0" w:rsidRPr="00DE390C">
        <w:rPr>
          <w:rFonts w:ascii="Times New Roman" w:eastAsia="黑体" w:hAnsi="Times New Roman" w:cs="Times New Roman"/>
        </w:rPr>
        <w:t>t</w:t>
      </w:r>
      <w:r w:rsidR="006A242E" w:rsidRPr="00DE390C">
        <w:rPr>
          <w:rFonts w:ascii="Times New Roman" w:eastAsia="黑体" w:hAnsi="Times New Roman" w:cs="Times New Roman"/>
        </w:rPr>
        <w:t>itanium oxide</w:t>
      </w:r>
      <w:r w:rsidR="000D157C" w:rsidRPr="00DE390C">
        <w:rPr>
          <w:rFonts w:ascii="Times New Roman" w:eastAsia="黑体" w:hAnsi="Times New Roman" w:cs="Times New Roman"/>
        </w:rPr>
        <w:t>s</w:t>
      </w:r>
      <w:r w:rsidR="002A21D0" w:rsidRPr="00DE390C">
        <w:rPr>
          <w:rFonts w:ascii="Times New Roman" w:eastAsia="黑体" w:hAnsi="Times New Roman" w:cs="Times New Roman"/>
        </w:rPr>
        <w:t xml:space="preserve"> including all TiO</w:t>
      </w:r>
      <w:r w:rsidR="002A21D0" w:rsidRPr="00DE390C">
        <w:rPr>
          <w:rFonts w:ascii="Times New Roman" w:eastAsia="黑体" w:hAnsi="Times New Roman" w:cs="Times New Roman"/>
          <w:vertAlign w:val="subscript"/>
        </w:rPr>
        <w:t>2</w:t>
      </w:r>
      <w:r w:rsidR="002A21D0" w:rsidRPr="00DE390C">
        <w:rPr>
          <w:rFonts w:ascii="Times New Roman" w:eastAsia="黑体" w:hAnsi="Times New Roman" w:cs="Times New Roman"/>
        </w:rPr>
        <w:t xml:space="preserve"> polymorphs, </w:t>
      </w:r>
      <w:proofErr w:type="spellStart"/>
      <w:r w:rsidR="002A21D0" w:rsidRPr="00DE390C">
        <w:rPr>
          <w:rFonts w:ascii="Times New Roman" w:eastAsiaTheme="minorEastAsia" w:hAnsi="Times New Roman" w:cs="Times New Roman"/>
        </w:rPr>
        <w:t>Magnéli</w:t>
      </w:r>
      <w:proofErr w:type="spellEnd"/>
      <w:r w:rsidR="002A21D0" w:rsidRPr="00DE390C">
        <w:rPr>
          <w:rFonts w:ascii="Times New Roman" w:eastAsiaTheme="minorEastAsia" w:hAnsi="Times New Roman" w:cs="Times New Roman"/>
        </w:rPr>
        <w:t xml:space="preserve"> phases, which can be described as TinO</w:t>
      </w:r>
      <w:r w:rsidR="002A21D0" w:rsidRPr="00DE390C">
        <w:rPr>
          <w:rFonts w:ascii="Times New Roman" w:eastAsiaTheme="minorEastAsia" w:hAnsi="Times New Roman" w:cs="Times New Roman"/>
          <w:vertAlign w:val="subscript"/>
        </w:rPr>
        <w:t>2n-1</w:t>
      </w:r>
      <w:r w:rsidR="002A21D0" w:rsidRPr="00DE390C">
        <w:rPr>
          <w:rFonts w:ascii="Times New Roman" w:eastAsiaTheme="minorEastAsia" w:hAnsi="Times New Roman" w:cs="Times New Roman"/>
        </w:rPr>
        <w:t>, where 3</w:t>
      </w:r>
      <w:r w:rsidR="00121934" w:rsidRPr="00DE390C">
        <w:rPr>
          <w:rFonts w:ascii="Times New Roman" w:eastAsiaTheme="minorEastAsia" w:hAnsi="Times New Roman" w:cs="Times New Roman"/>
        </w:rPr>
        <w:t xml:space="preserve"> </w:t>
      </w:r>
      <w:r w:rsidR="002A21D0" w:rsidRPr="00DE390C">
        <w:rPr>
          <w:rFonts w:ascii="Times New Roman" w:eastAsiaTheme="minorEastAsia" w:hAnsi="Times New Roman" w:cs="Times New Roman"/>
        </w:rPr>
        <w:t>&lt;</w:t>
      </w:r>
      <w:r w:rsidR="00121934" w:rsidRPr="00DE390C">
        <w:rPr>
          <w:rFonts w:ascii="Times New Roman" w:eastAsiaTheme="minorEastAsia" w:hAnsi="Times New Roman" w:cs="Times New Roman"/>
        </w:rPr>
        <w:t xml:space="preserve"> </w:t>
      </w:r>
      <w:r w:rsidR="002A21D0" w:rsidRPr="00DE390C">
        <w:rPr>
          <w:rFonts w:ascii="Times New Roman" w:eastAsiaTheme="minorEastAsia" w:hAnsi="Times New Roman" w:cs="Times New Roman"/>
        </w:rPr>
        <w:t>n</w:t>
      </w:r>
      <w:r w:rsidR="00121934" w:rsidRPr="00DE390C">
        <w:rPr>
          <w:rFonts w:ascii="Times New Roman" w:eastAsiaTheme="minorEastAsia" w:hAnsi="Times New Roman" w:cs="Times New Roman"/>
        </w:rPr>
        <w:t xml:space="preserve"> </w:t>
      </w:r>
      <w:r w:rsidR="002A21D0" w:rsidRPr="00DE390C">
        <w:rPr>
          <w:rFonts w:ascii="Times New Roman" w:eastAsiaTheme="minorEastAsia" w:hAnsi="Times New Roman" w:cs="Times New Roman"/>
        </w:rPr>
        <w:t>&lt;</w:t>
      </w:r>
      <w:r w:rsidR="00121934" w:rsidRPr="00DE390C">
        <w:rPr>
          <w:rFonts w:ascii="Times New Roman" w:eastAsiaTheme="minorEastAsia" w:hAnsi="Times New Roman" w:cs="Times New Roman"/>
        </w:rPr>
        <w:t xml:space="preserve"> </w:t>
      </w:r>
      <w:r w:rsidR="002A21D0" w:rsidRPr="00DE390C">
        <w:rPr>
          <w:rFonts w:ascii="Times New Roman" w:eastAsiaTheme="minorEastAsia" w:hAnsi="Times New Roman" w:cs="Times New Roman"/>
        </w:rPr>
        <w:t>10, and Ti</w:t>
      </w:r>
      <w:r w:rsidR="002A21D0" w:rsidRPr="00DE390C">
        <w:rPr>
          <w:rFonts w:ascii="Times New Roman" w:eastAsiaTheme="minorEastAsia" w:hAnsi="Times New Roman" w:cs="Times New Roman"/>
          <w:vertAlign w:val="subscript"/>
        </w:rPr>
        <w:t>2</w:t>
      </w:r>
      <w:r w:rsidR="002A21D0" w:rsidRPr="00DE390C">
        <w:rPr>
          <w:rFonts w:ascii="Times New Roman" w:eastAsiaTheme="minorEastAsia" w:hAnsi="Times New Roman" w:cs="Times New Roman"/>
        </w:rPr>
        <w:t>O</w:t>
      </w:r>
      <w:r w:rsidR="002A21D0" w:rsidRPr="00DE390C">
        <w:rPr>
          <w:rFonts w:ascii="Times New Roman" w:eastAsiaTheme="minorEastAsia" w:hAnsi="Times New Roman" w:cs="Times New Roman"/>
          <w:vertAlign w:val="subscript"/>
        </w:rPr>
        <w:t>3</w:t>
      </w:r>
      <w:r w:rsidR="002A21D0" w:rsidRPr="00DE390C">
        <w:rPr>
          <w:rFonts w:ascii="Times New Roman" w:eastAsiaTheme="minorEastAsia" w:hAnsi="Times New Roman" w:cs="Times New Roman"/>
        </w:rPr>
        <w:t>,</w:t>
      </w:r>
      <w:r w:rsidR="006A242E" w:rsidRPr="00DE390C">
        <w:rPr>
          <w:rFonts w:ascii="Times New Roman" w:eastAsia="黑体" w:hAnsi="Times New Roman" w:cs="Times New Roman"/>
        </w:rPr>
        <w:t xml:space="preserve"> consist of TiO</w:t>
      </w:r>
      <w:r w:rsidR="006A242E" w:rsidRPr="00DE390C">
        <w:rPr>
          <w:rFonts w:ascii="Times New Roman" w:eastAsia="黑体" w:hAnsi="Times New Roman" w:cs="Times New Roman"/>
          <w:vertAlign w:val="subscript"/>
        </w:rPr>
        <w:t>6</w:t>
      </w:r>
      <w:r w:rsidR="002A21D0" w:rsidRPr="00DE390C">
        <w:rPr>
          <w:rFonts w:ascii="Times New Roman" w:eastAsia="黑体" w:hAnsi="Times New Roman" w:cs="Times New Roman"/>
        </w:rPr>
        <w:t xml:space="preserve"> </w:t>
      </w:r>
      <w:proofErr w:type="spellStart"/>
      <w:r w:rsidR="002A21D0" w:rsidRPr="00DE390C">
        <w:rPr>
          <w:rFonts w:ascii="Times New Roman" w:eastAsia="黑体" w:hAnsi="Times New Roman" w:cs="Times New Roman"/>
        </w:rPr>
        <w:t>octohedra</w:t>
      </w:r>
      <w:proofErr w:type="spellEnd"/>
      <w:r w:rsidR="002A21D0" w:rsidRPr="00DE390C">
        <w:rPr>
          <w:rFonts w:ascii="Times New Roman" w:eastAsia="黑体" w:hAnsi="Times New Roman" w:cs="Times New Roman"/>
        </w:rPr>
        <w:t xml:space="preserve">. Due to different </w:t>
      </w:r>
      <w:proofErr w:type="spellStart"/>
      <w:r w:rsidR="002A21D0" w:rsidRPr="00DE390C">
        <w:rPr>
          <w:rFonts w:ascii="Times New Roman" w:eastAsia="黑体" w:hAnsi="Times New Roman" w:cs="Times New Roman"/>
        </w:rPr>
        <w:t>connectivi</w:t>
      </w:r>
      <w:r w:rsidR="00C07E61" w:rsidRPr="00DE390C">
        <w:rPr>
          <w:rFonts w:ascii="Times New Roman" w:eastAsia="黑体" w:hAnsi="Times New Roman" w:cs="Times New Roman"/>
        </w:rPr>
        <w:t>ti</w:t>
      </w:r>
      <w:r w:rsidR="002A21D0" w:rsidRPr="00DE390C">
        <w:rPr>
          <w:rFonts w:ascii="Times New Roman" w:eastAsia="黑体" w:hAnsi="Times New Roman" w:cs="Times New Roman"/>
        </w:rPr>
        <w:t>es</w:t>
      </w:r>
      <w:proofErr w:type="spellEnd"/>
      <w:r w:rsidR="002A21D0" w:rsidRPr="00DE390C">
        <w:rPr>
          <w:rFonts w:ascii="Times New Roman" w:eastAsia="黑体" w:hAnsi="Times New Roman" w:cs="Times New Roman"/>
        </w:rPr>
        <w:t>, distortion</w:t>
      </w:r>
      <w:r w:rsidR="00121934" w:rsidRPr="00DE390C">
        <w:rPr>
          <w:rFonts w:ascii="Times New Roman" w:eastAsia="黑体" w:hAnsi="Times New Roman" w:cs="Times New Roman"/>
        </w:rPr>
        <w:t>s</w:t>
      </w:r>
      <w:r w:rsidR="002A21D0" w:rsidRPr="00DE390C">
        <w:rPr>
          <w:rFonts w:ascii="Times New Roman" w:eastAsia="黑体" w:hAnsi="Times New Roman" w:cs="Times New Roman"/>
        </w:rPr>
        <w:t>, and size</w:t>
      </w:r>
      <w:r w:rsidR="00121934" w:rsidRPr="00DE390C">
        <w:rPr>
          <w:rFonts w:ascii="Times New Roman" w:eastAsia="黑体" w:hAnsi="Times New Roman" w:cs="Times New Roman"/>
        </w:rPr>
        <w:t>s</w:t>
      </w:r>
      <w:r w:rsidR="002A21D0" w:rsidRPr="00DE390C">
        <w:rPr>
          <w:rFonts w:ascii="Times New Roman" w:eastAsia="黑体" w:hAnsi="Times New Roman" w:cs="Times New Roman"/>
        </w:rPr>
        <w:t>, these</w:t>
      </w:r>
      <w:r w:rsidR="00121934" w:rsidRPr="00DE390C">
        <w:rPr>
          <w:rFonts w:ascii="Times New Roman" w:eastAsia="黑体" w:hAnsi="Times New Roman" w:cs="Times New Roman"/>
        </w:rPr>
        <w:t xml:space="preserve"> unique</w:t>
      </w:r>
      <w:r w:rsidR="002A21D0" w:rsidRPr="00DE390C">
        <w:rPr>
          <w:rFonts w:ascii="Times New Roman" w:eastAsia="黑体" w:hAnsi="Times New Roman" w:cs="Times New Roman"/>
        </w:rPr>
        <w:t xml:space="preserve"> TiO</w:t>
      </w:r>
      <w:r w:rsidR="002A21D0" w:rsidRPr="00DE390C">
        <w:rPr>
          <w:rFonts w:ascii="Times New Roman" w:eastAsia="黑体" w:hAnsi="Times New Roman" w:cs="Times New Roman"/>
          <w:vertAlign w:val="subscript"/>
        </w:rPr>
        <w:t>6</w:t>
      </w:r>
      <w:r w:rsidR="002A21D0" w:rsidRPr="00DE390C">
        <w:rPr>
          <w:rFonts w:ascii="Times New Roman" w:eastAsia="黑体" w:hAnsi="Times New Roman" w:cs="Times New Roman"/>
        </w:rPr>
        <w:t xml:space="preserve"> </w:t>
      </w:r>
      <w:proofErr w:type="spellStart"/>
      <w:r w:rsidR="002A21D0" w:rsidRPr="00DE390C">
        <w:rPr>
          <w:rFonts w:ascii="Times New Roman" w:eastAsia="黑体" w:hAnsi="Times New Roman" w:cs="Times New Roman"/>
        </w:rPr>
        <w:t>octohedra</w:t>
      </w:r>
      <w:proofErr w:type="spellEnd"/>
      <w:r w:rsidR="002A21D0" w:rsidRPr="00DE390C">
        <w:rPr>
          <w:rFonts w:ascii="Times New Roman" w:eastAsia="黑体" w:hAnsi="Times New Roman" w:cs="Times New Roman"/>
        </w:rPr>
        <w:t xml:space="preserve"> build up different crystal structures of titanium oxide.</w:t>
      </w:r>
      <w:r w:rsidR="006A242E" w:rsidRPr="00DE390C">
        <w:rPr>
          <w:rFonts w:ascii="Times New Roman" w:eastAsia="黑体" w:hAnsi="Times New Roman" w:cs="Times New Roman"/>
        </w:rPr>
        <w:t xml:space="preserve"> In </w:t>
      </w:r>
      <w:proofErr w:type="spellStart"/>
      <w:r w:rsidR="002A21D0" w:rsidRPr="00DE390C">
        <w:rPr>
          <w:rFonts w:ascii="Times New Roman" w:eastAsiaTheme="minorEastAsia" w:hAnsi="Times New Roman" w:cs="Times New Roman"/>
        </w:rPr>
        <w:t>Voronoi</w:t>
      </w:r>
      <w:proofErr w:type="spellEnd"/>
      <w:r w:rsidR="002A21D0" w:rsidRPr="00DE390C">
        <w:rPr>
          <w:rFonts w:ascii="Times New Roman" w:eastAsia="黑体" w:hAnsi="Times New Roman" w:cs="Times New Roman"/>
        </w:rPr>
        <w:t xml:space="preserve"> </w:t>
      </w:r>
      <w:proofErr w:type="spellStart"/>
      <w:r w:rsidR="002A21D0" w:rsidRPr="00DE390C">
        <w:rPr>
          <w:rFonts w:ascii="Times New Roman" w:eastAsia="黑体" w:hAnsi="Times New Roman" w:cs="Times New Roman"/>
        </w:rPr>
        <w:t>polyhedra</w:t>
      </w:r>
      <w:proofErr w:type="spellEnd"/>
      <w:r w:rsidR="002A21D0" w:rsidRPr="00DE390C">
        <w:rPr>
          <w:rFonts w:ascii="Times New Roman" w:eastAsia="黑体" w:hAnsi="Times New Roman" w:cs="Times New Roman"/>
        </w:rPr>
        <w:t xml:space="preserve"> analysis, </w:t>
      </w:r>
      <w:r w:rsidR="006A242E" w:rsidRPr="00DE390C">
        <w:rPr>
          <w:rFonts w:ascii="Times New Roman" w:eastAsia="黑体" w:hAnsi="Times New Roman" w:cs="Times New Roman"/>
        </w:rPr>
        <w:t xml:space="preserve">six folder </w:t>
      </w:r>
      <w:proofErr w:type="spellStart"/>
      <w:r w:rsidR="006A242E" w:rsidRPr="00DE390C">
        <w:rPr>
          <w:rFonts w:ascii="Times New Roman" w:eastAsia="黑体" w:hAnsi="Times New Roman" w:cs="Times New Roman"/>
        </w:rPr>
        <w:t>polyhedra</w:t>
      </w:r>
      <w:proofErr w:type="spellEnd"/>
      <w:r w:rsidR="006A242E" w:rsidRPr="00DE390C">
        <w:rPr>
          <w:rFonts w:ascii="Times New Roman" w:eastAsia="黑体" w:hAnsi="Times New Roman" w:cs="Times New Roman"/>
        </w:rPr>
        <w:t xml:space="preserve"> (</w:t>
      </w:r>
      <w:proofErr w:type="spellStart"/>
      <w:r w:rsidR="006A242E" w:rsidRPr="00DE390C">
        <w:rPr>
          <w:rFonts w:ascii="Times New Roman" w:eastAsia="黑体" w:hAnsi="Times New Roman" w:cs="Times New Roman"/>
        </w:rPr>
        <w:t>octahedra</w:t>
      </w:r>
      <w:proofErr w:type="spellEnd"/>
      <w:r w:rsidR="006A242E" w:rsidRPr="00DE390C">
        <w:rPr>
          <w:rFonts w:ascii="Times New Roman" w:eastAsia="黑体" w:hAnsi="Times New Roman" w:cs="Times New Roman"/>
        </w:rPr>
        <w:t xml:space="preserve">) </w:t>
      </w:r>
      <w:r w:rsidR="002A21D0" w:rsidRPr="00DE390C">
        <w:rPr>
          <w:rFonts w:ascii="Times New Roman" w:eastAsia="黑体" w:hAnsi="Times New Roman" w:cs="Times New Roman"/>
        </w:rPr>
        <w:t>have perfect shape</w:t>
      </w:r>
      <w:r w:rsidR="00121934" w:rsidRPr="00DE390C">
        <w:rPr>
          <w:rFonts w:ascii="Times New Roman" w:eastAsia="黑体" w:hAnsi="Times New Roman" w:cs="Times New Roman"/>
        </w:rPr>
        <w:t>s</w:t>
      </w:r>
      <w:r w:rsidR="002A21D0" w:rsidRPr="00DE390C">
        <w:rPr>
          <w:rFonts w:ascii="Times New Roman" w:eastAsia="黑体" w:hAnsi="Times New Roman" w:cs="Times New Roman"/>
          <w:vertAlign w:val="superscript"/>
        </w:rPr>
        <w:fldChar w:fldCharType="begin"/>
      </w:r>
      <w:r w:rsidR="007536C2">
        <w:rPr>
          <w:rFonts w:ascii="Times New Roman" w:eastAsia="黑体" w:hAnsi="Times New Roman" w:cs="Times New Roman"/>
          <w:vertAlign w:val="superscript"/>
        </w:rPr>
        <w:instrText xml:space="preserve"> ADDIN EN.CITE &lt;EndNote&gt;&lt;Cite&gt;&lt;Author&gt;Borodin&lt;/Author&gt;&lt;Year&gt;1999&lt;/Year&gt;&lt;RecNum&gt;1066&lt;/RecNum&gt;&lt;DisplayText&gt;&lt;style face="superscript"&gt;86&lt;/style&gt;&lt;/DisplayText&gt;&lt;record&gt;&lt;rec-number&gt;1066&lt;/rec-number&gt;&lt;foreign-keys&gt;&lt;key app="EN" db-id="vdzdszfxjxv0a3evt565x0x6xzpt29rzexrp" timestamp="1432489416"&gt;1066&lt;/key&gt;&lt;key app="ENWeb" db-id=""&gt;0&lt;/key&gt;&lt;/foreign-keys&gt;&lt;ref-type name="Journal Article"&gt;17&lt;/ref-type&gt;&lt;contributors&gt;&lt;authors&gt;&lt;author&gt;Borodin, V. A.&lt;/author&gt;&lt;/authors&gt;&lt;/contributors&gt;&lt;titles&gt;&lt;title&gt;Local atomic arrangements in polytetrahedral materials&lt;/title&gt;&lt;secondary-title&gt;Philosophical Magazine A&lt;/secondary-title&gt;&lt;/titles&gt;&lt;periodical&gt;&lt;full-title&gt;Philosophical Magazine A&lt;/full-title&gt;&lt;/periodical&gt;&lt;pages&gt;1887-1907&lt;/pages&gt;&lt;volume&gt;79&lt;/volume&gt;&lt;number&gt;8&lt;/number&gt;&lt;dates&gt;&lt;year&gt;1999&lt;/year&gt;&lt;/dates&gt;&lt;isbn&gt;0141-8610&amp;#xD;1460-6992&lt;/isbn&gt;&lt;urls&gt;&lt;/urls&gt;&lt;electronic-resource-num&gt;10.1080/01418619908210398&lt;/electronic-resource-num&gt;&lt;/record&gt;&lt;/Cite&gt;&lt;/EndNote&gt;</w:instrText>
      </w:r>
      <w:r w:rsidR="002A21D0" w:rsidRPr="00DE390C">
        <w:rPr>
          <w:rFonts w:ascii="Times New Roman" w:eastAsia="黑体" w:hAnsi="Times New Roman" w:cs="Times New Roman"/>
          <w:vertAlign w:val="superscript"/>
        </w:rPr>
        <w:fldChar w:fldCharType="separate"/>
      </w:r>
      <w:r w:rsidR="007536C2">
        <w:rPr>
          <w:rFonts w:ascii="Times New Roman" w:eastAsia="黑体" w:hAnsi="Times New Roman" w:cs="Times New Roman"/>
          <w:noProof/>
          <w:vertAlign w:val="superscript"/>
        </w:rPr>
        <w:t>86</w:t>
      </w:r>
      <w:r w:rsidR="002A21D0" w:rsidRPr="00DE390C">
        <w:rPr>
          <w:rFonts w:ascii="Times New Roman" w:eastAsia="黑体" w:hAnsi="Times New Roman" w:cs="Times New Roman"/>
          <w:vertAlign w:val="superscript"/>
        </w:rPr>
        <w:fldChar w:fldCharType="end"/>
      </w:r>
      <w:r w:rsidR="002A21D0" w:rsidRPr="00DE390C">
        <w:rPr>
          <w:rFonts w:ascii="Times New Roman" w:eastAsia="黑体" w:hAnsi="Times New Roman" w:cs="Times New Roman"/>
        </w:rPr>
        <w:t>,</w:t>
      </w:r>
      <w:r w:rsidR="002A21D0" w:rsidRPr="00DE390C">
        <w:rPr>
          <w:rStyle w:val="Heading1Char"/>
          <w:rFonts w:ascii="Times New Roman" w:eastAsia="黑体" w:hAnsi="Times New Roman" w:cs="Times New Roman"/>
          <w:b w:val="0"/>
          <w:kern w:val="2"/>
          <w:sz w:val="20"/>
          <w:szCs w:val="22"/>
        </w:rPr>
        <w:t xml:space="preserve"> </w:t>
      </w:r>
      <w:r w:rsidR="002A21D0" w:rsidRPr="00DE390C">
        <w:rPr>
          <w:rFonts w:ascii="Times New Roman" w:eastAsia="黑体" w:hAnsi="Times New Roman" w:cs="Times New Roman"/>
        </w:rPr>
        <w:t>which only exist in SrTiO</w:t>
      </w:r>
      <w:r w:rsidR="002A21D0" w:rsidRPr="00DE390C">
        <w:rPr>
          <w:rFonts w:ascii="Times New Roman" w:eastAsia="黑体" w:hAnsi="Times New Roman" w:cs="Times New Roman"/>
          <w:vertAlign w:val="subscript"/>
        </w:rPr>
        <w:t>3</w:t>
      </w:r>
      <w:r w:rsidR="002A21D0" w:rsidRPr="00DE390C">
        <w:rPr>
          <w:rFonts w:ascii="Times New Roman" w:eastAsia="黑体" w:hAnsi="Times New Roman" w:cs="Times New Roman"/>
        </w:rPr>
        <w:t xml:space="preserve"> (STO) but not TiO</w:t>
      </w:r>
      <w:r w:rsidR="002A21D0" w:rsidRPr="00DE390C">
        <w:rPr>
          <w:rFonts w:ascii="Times New Roman" w:eastAsia="黑体" w:hAnsi="Times New Roman" w:cs="Times New Roman"/>
          <w:vertAlign w:val="subscript"/>
        </w:rPr>
        <w:t>2</w:t>
      </w:r>
      <w:r w:rsidR="002A21D0" w:rsidRPr="00DE390C">
        <w:rPr>
          <w:rFonts w:ascii="Times New Roman" w:eastAsia="黑体" w:hAnsi="Times New Roman" w:cs="Times New Roman"/>
        </w:rPr>
        <w:t xml:space="preserve">. Therefore, we cannot </w:t>
      </w:r>
      <w:r w:rsidR="00121934" w:rsidRPr="00DE390C">
        <w:rPr>
          <w:rFonts w:ascii="Times New Roman" w:eastAsia="黑体" w:hAnsi="Times New Roman" w:cs="Times New Roman"/>
        </w:rPr>
        <w:t>investigate</w:t>
      </w:r>
      <w:r w:rsidR="002A21D0" w:rsidRPr="00DE390C">
        <w:rPr>
          <w:rFonts w:ascii="Times New Roman" w:eastAsia="黑体" w:hAnsi="Times New Roman" w:cs="Times New Roman"/>
        </w:rPr>
        <w:t xml:space="preserve"> the structure of </w:t>
      </w:r>
      <w:r w:rsidR="002B7C76" w:rsidRPr="00DE390C">
        <w:rPr>
          <w:rFonts w:ascii="Times New Roman" w:eastAsia="黑体" w:hAnsi="Times New Roman" w:cs="Times New Roman"/>
        </w:rPr>
        <w:t>a-</w:t>
      </w:r>
      <w:r w:rsidR="002A21D0" w:rsidRPr="00DE390C">
        <w:rPr>
          <w:rFonts w:ascii="Times New Roman" w:eastAsia="黑体" w:hAnsi="Times New Roman" w:cs="Times New Roman"/>
        </w:rPr>
        <w:t>TiO</w:t>
      </w:r>
      <w:r w:rsidR="002A21D0" w:rsidRPr="00DE390C">
        <w:rPr>
          <w:rFonts w:ascii="Times New Roman" w:eastAsia="黑体" w:hAnsi="Times New Roman" w:cs="Times New Roman"/>
          <w:vertAlign w:val="subscript"/>
        </w:rPr>
        <w:t>2</w:t>
      </w:r>
      <w:r w:rsidR="002A21D0" w:rsidRPr="00DE390C">
        <w:rPr>
          <w:rFonts w:ascii="Times New Roman" w:eastAsia="黑体" w:hAnsi="Times New Roman" w:cs="Times New Roman"/>
        </w:rPr>
        <w:t xml:space="preserve"> </w:t>
      </w:r>
      <w:r w:rsidR="002B7C76" w:rsidRPr="00DE390C">
        <w:rPr>
          <w:rFonts w:ascii="Times New Roman" w:eastAsia="黑体" w:hAnsi="Times New Roman" w:cs="Times New Roman"/>
        </w:rPr>
        <w:t xml:space="preserve">NPs </w:t>
      </w:r>
      <w:r w:rsidR="002A21D0" w:rsidRPr="00DE390C">
        <w:rPr>
          <w:rFonts w:ascii="Times New Roman" w:eastAsia="黑体" w:hAnsi="Times New Roman" w:cs="Times New Roman"/>
        </w:rPr>
        <w:t xml:space="preserve">by just using </w:t>
      </w:r>
      <w:r w:rsidR="002B7C76" w:rsidRPr="00DE390C">
        <w:rPr>
          <w:rFonts w:ascii="Times New Roman" w:eastAsia="黑体" w:hAnsi="Times New Roman" w:cs="Times New Roman"/>
        </w:rPr>
        <w:t>‘</w:t>
      </w:r>
      <w:proofErr w:type="spellStart"/>
      <w:r w:rsidR="002B7C76" w:rsidRPr="00DE390C">
        <w:rPr>
          <w:rFonts w:ascii="Times New Roman" w:eastAsia="黑体" w:hAnsi="Times New Roman" w:cs="Times New Roman"/>
        </w:rPr>
        <w:t>Voronoi</w:t>
      </w:r>
      <w:proofErr w:type="spellEnd"/>
      <w:r w:rsidR="002B7C76" w:rsidRPr="00DE390C">
        <w:rPr>
          <w:rFonts w:ascii="Times New Roman" w:eastAsia="黑体" w:hAnsi="Times New Roman" w:cs="Times New Roman"/>
        </w:rPr>
        <w:t xml:space="preserve"> polyhedral </w:t>
      </w:r>
      <w:proofErr w:type="gramStart"/>
      <w:r w:rsidR="002B7C76" w:rsidRPr="00DE390C">
        <w:rPr>
          <w:rFonts w:ascii="Times New Roman" w:eastAsia="黑体" w:hAnsi="Times New Roman" w:cs="Times New Roman"/>
        </w:rPr>
        <w:t>analysis’</w:t>
      </w:r>
      <w:proofErr w:type="gramEnd"/>
      <w:r w:rsidR="002B7C76" w:rsidRPr="00DE390C">
        <w:rPr>
          <w:rFonts w:ascii="Times New Roman" w:eastAsia="黑体" w:hAnsi="Times New Roman" w:cs="Times New Roman"/>
        </w:rPr>
        <w:t xml:space="preserve"> retrieved from </w:t>
      </w:r>
      <w:r w:rsidR="00024E72" w:rsidRPr="00DE390C">
        <w:rPr>
          <w:rFonts w:ascii="Times New Roman" w:eastAsia="黑体" w:hAnsi="Times New Roman" w:cs="Times New Roman"/>
        </w:rPr>
        <w:t xml:space="preserve">NBED </w:t>
      </w:r>
      <w:r w:rsidR="002B7C76" w:rsidRPr="00DE390C">
        <w:rPr>
          <w:rFonts w:ascii="Times New Roman" w:eastAsia="黑体" w:hAnsi="Times New Roman" w:cs="Times New Roman"/>
        </w:rPr>
        <w:t>pattern</w:t>
      </w:r>
      <w:r w:rsidR="00024E72" w:rsidRPr="00DE390C">
        <w:rPr>
          <w:rFonts w:ascii="Times New Roman" w:eastAsia="黑体" w:hAnsi="Times New Roman" w:cs="Times New Roman"/>
        </w:rPr>
        <w:t>s.</w:t>
      </w:r>
    </w:p>
    <w:p w14:paraId="7E4DE92A" w14:textId="61D03CA3" w:rsidR="0036355C" w:rsidRPr="00DE390C" w:rsidRDefault="0036355C" w:rsidP="0036355C">
      <w:pPr>
        <w:widowControl/>
        <w:ind w:firstLineChars="213" w:firstLine="426"/>
        <w:rPr>
          <w:rFonts w:ascii="Times New Roman" w:eastAsia="黑体" w:hAnsi="Times New Roman" w:cs="Times New Roman"/>
        </w:rPr>
      </w:pPr>
      <w:bookmarkStart w:id="106" w:name="_Toc420576058"/>
      <w:bookmarkStart w:id="107" w:name="_Toc420578880"/>
      <w:r w:rsidRPr="00DE390C">
        <w:rPr>
          <w:rFonts w:ascii="Times New Roman" w:eastAsia="黑体" w:hAnsi="Times New Roman" w:cs="Times New Roman"/>
        </w:rPr>
        <w:lastRenderedPageBreak/>
        <w:t xml:space="preserve">To further investigate the structure of a-NPs in SRO, we took EELS spectra from these amorphous NPs because EELS spectra </w:t>
      </w:r>
      <w:r w:rsidR="000F740B">
        <w:rPr>
          <w:rFonts w:ascii="Times New Roman" w:eastAsia="黑体" w:hAnsi="Times New Roman" w:cs="Times New Roman" w:hint="eastAsia"/>
        </w:rPr>
        <w:t xml:space="preserve">can </w:t>
      </w:r>
      <w:r w:rsidR="00446E73">
        <w:rPr>
          <w:rFonts w:ascii="Times New Roman" w:eastAsia="黑体" w:hAnsi="Times New Roman" w:cs="Times New Roman" w:hint="eastAsia"/>
        </w:rPr>
        <w:t>reveal the energy level</w:t>
      </w:r>
      <w:r w:rsidR="000F740B">
        <w:rPr>
          <w:rFonts w:ascii="Times New Roman" w:eastAsia="黑体" w:hAnsi="Times New Roman" w:cs="Times New Roman" w:hint="eastAsia"/>
        </w:rPr>
        <w:t>s</w:t>
      </w:r>
      <w:r w:rsidR="00446E73">
        <w:rPr>
          <w:rFonts w:ascii="Times New Roman" w:eastAsia="黑体" w:hAnsi="Times New Roman" w:cs="Times New Roman" w:hint="eastAsia"/>
        </w:rPr>
        <w:t xml:space="preserve"> splitting due to</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to</w:t>
      </w:r>
      <w:proofErr w:type="spellEnd"/>
      <w:r w:rsidRPr="00DE390C">
        <w:rPr>
          <w:rFonts w:ascii="Times New Roman" w:eastAsia="黑体" w:hAnsi="Times New Roman" w:cs="Times New Roman"/>
        </w:rPr>
        <w:t xml:space="preserve">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xml:space="preserve"> in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w:t>
      </w:r>
      <w:r w:rsidR="00446E73">
        <w:rPr>
          <w:rFonts w:ascii="Times New Roman" w:eastAsia="黑体" w:hAnsi="Times New Roman" w:cs="Times New Roman" w:hint="eastAsia"/>
        </w:rPr>
        <w:t>Specifically,</w:t>
      </w:r>
      <w:r w:rsidRPr="00DE390C">
        <w:rPr>
          <w:rFonts w:ascii="Times New Roman" w:eastAsia="黑体" w:hAnsi="Times New Roman" w:cs="Times New Roman"/>
        </w:rPr>
        <w:t xml:space="preserve">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xml:space="preserve"> result in two t</w:t>
      </w:r>
      <w:r w:rsidRPr="00DE390C">
        <w:rPr>
          <w:rFonts w:ascii="Times New Roman" w:eastAsia="黑体" w:hAnsi="Times New Roman" w:cs="Times New Roman"/>
          <w:vertAlign w:val="subscript"/>
        </w:rPr>
        <w:t>2g</w:t>
      </w:r>
      <w:r w:rsidRPr="00DE390C">
        <w:rPr>
          <w:rFonts w:ascii="Times New Roman" w:eastAsia="黑体" w:hAnsi="Times New Roman" w:cs="Times New Roman"/>
        </w:rPr>
        <w:t xml:space="preserve"> and </w:t>
      </w:r>
      <w:proofErr w:type="spellStart"/>
      <w:r w:rsidRPr="00DE390C">
        <w:rPr>
          <w:rFonts w:ascii="Times New Roman" w:eastAsia="黑体" w:hAnsi="Times New Roman" w:cs="Times New Roman"/>
        </w:rPr>
        <w:t>e</w:t>
      </w:r>
      <w:r w:rsidRPr="00DE390C">
        <w:rPr>
          <w:rFonts w:ascii="Times New Roman" w:eastAsia="黑体" w:hAnsi="Times New Roman" w:cs="Times New Roman"/>
          <w:vertAlign w:val="subscript"/>
        </w:rPr>
        <w:t>g</w:t>
      </w:r>
      <w:proofErr w:type="spellEnd"/>
      <w:r w:rsidRPr="00DE390C">
        <w:rPr>
          <w:rFonts w:ascii="Times New Roman" w:eastAsia="黑体" w:hAnsi="Times New Roman" w:cs="Times New Roman"/>
        </w:rPr>
        <w:t xml:space="preserve"> sub energy levels in both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L</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and L</w:t>
      </w:r>
      <w:r w:rsidRPr="00DE390C">
        <w:rPr>
          <w:rFonts w:ascii="Times New Roman" w:eastAsia="黑体" w:hAnsi="Times New Roman" w:cs="Times New Roman"/>
          <w:vertAlign w:val="subscript"/>
        </w:rPr>
        <w:t>3</w:t>
      </w:r>
      <w:r w:rsidRPr="00DE390C">
        <w:rPr>
          <w:rFonts w:ascii="Times New Roman" w:eastAsia="黑体" w:hAnsi="Times New Roman" w:cs="Times New Roman"/>
        </w:rPr>
        <w:t xml:space="preserve"> edges due to crystal field splitting (CFS). </w:t>
      </w:r>
      <w:proofErr w:type="gramStart"/>
      <w:r w:rsidRPr="00DE390C">
        <w:rPr>
          <w:rFonts w:ascii="Times New Roman" w:eastAsia="黑体" w:hAnsi="Times New Roman" w:cs="Times New Roman"/>
        </w:rPr>
        <w:t xml:space="preserve">The </w:t>
      </w:r>
      <w:proofErr w:type="spellStart"/>
      <w:r w:rsidRPr="00DE390C">
        <w:rPr>
          <w:rFonts w:ascii="Times New Roman" w:eastAsia="黑体" w:hAnsi="Times New Roman" w:cs="Times New Roman"/>
        </w:rPr>
        <w:t>e</w:t>
      </w:r>
      <w:r w:rsidRPr="00DE390C">
        <w:rPr>
          <w:rFonts w:ascii="Times New Roman" w:eastAsia="黑体" w:hAnsi="Times New Roman" w:cs="Times New Roman"/>
          <w:vertAlign w:val="subscript"/>
        </w:rPr>
        <w:t>g</w:t>
      </w:r>
      <w:proofErr w:type="spellEnd"/>
      <w:r w:rsidRPr="00DE390C">
        <w:rPr>
          <w:rFonts w:ascii="Times New Roman" w:eastAsia="黑体" w:hAnsi="Times New Roman" w:cs="Times New Roman"/>
        </w:rPr>
        <w:t xml:space="preserve"> level further splits into two sub-levels due to distortion of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w:t>
      </w:r>
      <w:proofErr w:type="gramEnd"/>
      <w:r w:rsidRPr="00DE390C">
        <w:rPr>
          <w:rFonts w:ascii="Times New Roman" w:eastAsia="黑体" w:hAnsi="Times New Roman" w:cs="Times New Roman"/>
        </w:rPr>
        <w:t xml:space="preserve"> Figure </w:t>
      </w:r>
      <w:r w:rsidRPr="00DE390C">
        <w:rPr>
          <w:rStyle w:val="Heading1Char"/>
          <w:rFonts w:ascii="Times New Roman" w:eastAsia="黑体" w:hAnsi="Times New Roman" w:cs="Times New Roman"/>
          <w:b w:val="0"/>
          <w:bCs w:val="0"/>
          <w:kern w:val="2"/>
          <w:sz w:val="20"/>
          <w:szCs w:val="22"/>
        </w:rPr>
        <w:t xml:space="preserve">3-3 </w:t>
      </w:r>
      <w:r w:rsidRPr="00DE390C">
        <w:rPr>
          <w:rFonts w:ascii="Times New Roman" w:eastAsia="黑体" w:hAnsi="Times New Roman" w:cs="Times New Roman"/>
        </w:rPr>
        <w:t>shows EELS spectra taken from pure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Cr-doped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and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synthesized by pulse laser ablation in water (PLA), compared with reference ones of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(B), </w:t>
      </w:r>
      <w:proofErr w:type="spellStart"/>
      <w:r w:rsidRPr="00DE390C">
        <w:rPr>
          <w:rFonts w:ascii="Times New Roman" w:eastAsia="黑体" w:hAnsi="Times New Roman" w:cs="Times New Roman"/>
        </w:rPr>
        <w:t>anatase</w:t>
      </w:r>
      <w:proofErr w:type="spellEnd"/>
      <w:r w:rsidRPr="00DE390C">
        <w:rPr>
          <w:rFonts w:ascii="Times New Roman" w:eastAsia="黑体" w:hAnsi="Times New Roman" w:cs="Times New Roman"/>
        </w:rPr>
        <w:t>, rutile, and STO. It should be noted that EELS spectra were taken from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 aggregations because signal-to-noise ratio is very high if we took EELS from individual NP with such small size. Peak positions in the EELS spectra taken from different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 are very similar. Therefore, we suppose that these three types of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should have same distorted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The only difference among the EELS spectra taken from these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is peak’s width. The broadening effect in the peaks seems sensitive to the synthesis conditions: </w:t>
      </w:r>
      <w:r w:rsidR="000F740B">
        <w:rPr>
          <w:rFonts w:ascii="Times New Roman" w:eastAsia="黑体" w:hAnsi="Times New Roman" w:cs="Times New Roman" w:hint="eastAsia"/>
        </w:rPr>
        <w:t xml:space="preserve">EELS spectra taken from </w:t>
      </w:r>
      <w:r w:rsidRPr="00DE390C">
        <w:rPr>
          <w:rFonts w:ascii="Times New Roman" w:eastAsia="黑体" w:hAnsi="Times New Roman" w:cs="Times New Roman"/>
        </w:rPr>
        <w:t>Cr-doped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ha</w:t>
      </w:r>
      <w:r w:rsidR="000F740B">
        <w:rPr>
          <w:rFonts w:ascii="Times New Roman" w:eastAsia="黑体" w:hAnsi="Times New Roman" w:cs="Times New Roman" w:hint="eastAsia"/>
        </w:rPr>
        <w:t>ve</w:t>
      </w:r>
      <w:r w:rsidRPr="00DE390C">
        <w:rPr>
          <w:rFonts w:ascii="Times New Roman" w:eastAsia="黑体" w:hAnsi="Times New Roman" w:cs="Times New Roman"/>
        </w:rPr>
        <w:t xml:space="preserve"> the narrowest peaks, while </w:t>
      </w:r>
      <w:r w:rsidR="000F740B">
        <w:rPr>
          <w:rFonts w:ascii="Times New Roman" w:eastAsia="黑体" w:hAnsi="Times New Roman" w:cs="Times New Roman" w:hint="eastAsia"/>
        </w:rPr>
        <w:t xml:space="preserve">those from </w:t>
      </w:r>
      <w:r w:rsidRPr="00DE390C">
        <w:rPr>
          <w:rFonts w:ascii="Times New Roman" w:eastAsia="黑体" w:hAnsi="Times New Roman" w:cs="Times New Roman"/>
        </w:rPr>
        <w:t>pure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have the broadest peaks.</w:t>
      </w:r>
      <w:bookmarkEnd w:id="106"/>
      <w:bookmarkEnd w:id="107"/>
    </w:p>
    <w:p w14:paraId="0DF6F70F" w14:textId="07A427EB" w:rsidR="0036355C" w:rsidRPr="00DE390C" w:rsidRDefault="0036355C" w:rsidP="007E799B">
      <w:pPr>
        <w:widowControl/>
        <w:ind w:firstLineChars="200" w:firstLine="400"/>
        <w:rPr>
          <w:rFonts w:ascii="Times New Roman" w:eastAsia="黑体" w:hAnsi="Times New Roman" w:cs="Times New Roman"/>
        </w:rPr>
      </w:pPr>
      <w:bookmarkStart w:id="108" w:name="_Toc420576059"/>
      <w:bookmarkStart w:id="109" w:name="_Toc420578881"/>
      <w:r w:rsidRPr="00DE390C">
        <w:rPr>
          <w:rFonts w:ascii="Times New Roman" w:eastAsia="黑体" w:hAnsi="Times New Roman" w:cs="Times New Roman"/>
        </w:rPr>
        <w:t>Interestingly, ELNES of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looks very similar with that of </w:t>
      </w:r>
      <w:proofErr w:type="gramStart"/>
      <w:r w:rsidRPr="00DE390C">
        <w:rPr>
          <w:rFonts w:ascii="Times New Roman" w:eastAsia="黑体" w:hAnsi="Times New Roman" w:cs="Times New Roman"/>
        </w:rPr>
        <w:t>TiO</w:t>
      </w:r>
      <w:r w:rsidRPr="00DE390C">
        <w:rPr>
          <w:rFonts w:ascii="Times New Roman" w:eastAsia="黑体" w:hAnsi="Times New Roman" w:cs="Times New Roman"/>
          <w:vertAlign w:val="subscript"/>
        </w:rPr>
        <w:t>2</w:t>
      </w:r>
      <w:r w:rsidRPr="00DE390C">
        <w:rPr>
          <w:rFonts w:ascii="Times New Roman" w:eastAsia="黑体" w:hAnsi="Times New Roman" w:cs="Times New Roman"/>
        </w:rPr>
        <w:t>(</w:t>
      </w:r>
      <w:proofErr w:type="gramEnd"/>
      <w:r w:rsidRPr="00DE390C">
        <w:rPr>
          <w:rFonts w:ascii="Times New Roman" w:eastAsia="黑体" w:hAnsi="Times New Roman" w:cs="Times New Roman"/>
        </w:rPr>
        <w:t>B): their similarities are the peak’s position and the asymmetry of L</w:t>
      </w:r>
      <w:r w:rsidRPr="00DE390C">
        <w:rPr>
          <w:rFonts w:ascii="Times New Roman" w:eastAsia="黑体" w:hAnsi="Times New Roman" w:cs="Times New Roman"/>
          <w:vertAlign w:val="subscript"/>
        </w:rPr>
        <w:t>3</w:t>
      </w:r>
      <w:r w:rsidRPr="00DE390C">
        <w:rPr>
          <w:rFonts w:ascii="Times New Roman" w:eastAsia="黑体" w:hAnsi="Times New Roman" w:cs="Times New Roman"/>
        </w:rPr>
        <w:t>-e</w:t>
      </w:r>
      <w:r w:rsidRPr="00DE390C">
        <w:rPr>
          <w:rFonts w:ascii="Times New Roman" w:eastAsia="黑体" w:hAnsi="Times New Roman" w:cs="Times New Roman"/>
          <w:vertAlign w:val="subscript"/>
        </w:rPr>
        <w:t>g</w:t>
      </w:r>
      <w:r w:rsidRPr="00DE390C">
        <w:rPr>
          <w:rFonts w:ascii="Times New Roman" w:eastAsia="黑体" w:hAnsi="Times New Roman" w:cs="Times New Roman"/>
        </w:rPr>
        <w:t xml:space="preserve"> peak. </w:t>
      </w:r>
      <w:proofErr w:type="gramStart"/>
      <w:r w:rsidRPr="00DE390C">
        <w:rPr>
          <w:rFonts w:ascii="Times New Roman" w:eastAsia="黑体" w:hAnsi="Times New Roman" w:cs="Times New Roman"/>
        </w:rPr>
        <w:t>TiO</w:t>
      </w:r>
      <w:r w:rsidRPr="00DE390C">
        <w:rPr>
          <w:rFonts w:ascii="Times New Roman" w:eastAsia="黑体" w:hAnsi="Times New Roman" w:cs="Times New Roman"/>
          <w:vertAlign w:val="subscript"/>
        </w:rPr>
        <w:t>2</w:t>
      </w:r>
      <w:r w:rsidRPr="00DE390C">
        <w:rPr>
          <w:rFonts w:ascii="Times New Roman" w:eastAsia="黑体" w:hAnsi="Times New Roman" w:cs="Times New Roman"/>
        </w:rPr>
        <w:t>(</w:t>
      </w:r>
      <w:proofErr w:type="gramEnd"/>
      <w:r w:rsidRPr="00DE390C">
        <w:rPr>
          <w:rFonts w:ascii="Times New Roman" w:eastAsia="黑体" w:hAnsi="Times New Roman" w:cs="Times New Roman"/>
        </w:rPr>
        <w:t>B) has lowest symmetry in all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polymorphs, </w:t>
      </w:r>
      <w:r w:rsidRPr="00DE390C">
        <w:rPr>
          <w:rStyle w:val="Heading1Char"/>
          <w:rFonts w:ascii="Times New Roman" w:eastAsia="黑体" w:hAnsi="Times New Roman" w:cs="Times New Roman"/>
          <w:b w:val="0"/>
          <w:bCs w:val="0"/>
          <w:kern w:val="2"/>
          <w:sz w:val="20"/>
          <w:szCs w:val="22"/>
        </w:rPr>
        <w:t xml:space="preserve">which </w:t>
      </w:r>
      <w:r w:rsidRPr="00DE390C">
        <w:rPr>
          <w:rFonts w:ascii="Times New Roman" w:eastAsia="黑体" w:hAnsi="Times New Roman" w:cs="Times New Roman"/>
        </w:rPr>
        <w:t>is ‘closer to’ a disordered structure. Therefore, we conclude that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have very similar distorted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xml:space="preserve"> as those in </w:t>
      </w:r>
      <w:proofErr w:type="gramStart"/>
      <w:r w:rsidRPr="00DE390C">
        <w:rPr>
          <w:rFonts w:ascii="Times New Roman" w:eastAsia="黑体" w:hAnsi="Times New Roman" w:cs="Times New Roman"/>
        </w:rPr>
        <w:t>TiO</w:t>
      </w:r>
      <w:r w:rsidRPr="00DE390C">
        <w:rPr>
          <w:rFonts w:ascii="Times New Roman" w:eastAsia="黑体" w:hAnsi="Times New Roman" w:cs="Times New Roman"/>
          <w:vertAlign w:val="subscript"/>
        </w:rPr>
        <w:t>2</w:t>
      </w:r>
      <w:r w:rsidRPr="00DE390C">
        <w:rPr>
          <w:rFonts w:ascii="Times New Roman" w:eastAsia="黑体" w:hAnsi="Times New Roman" w:cs="Times New Roman"/>
        </w:rPr>
        <w:t>(</w:t>
      </w:r>
      <w:proofErr w:type="gramEnd"/>
      <w:r w:rsidRPr="00DE390C">
        <w:rPr>
          <w:rFonts w:ascii="Times New Roman" w:eastAsia="黑体" w:hAnsi="Times New Roman" w:cs="Times New Roman"/>
        </w:rPr>
        <w:t>B).</w:t>
      </w:r>
      <w:bookmarkEnd w:id="108"/>
      <w:bookmarkEnd w:id="109"/>
      <w:r w:rsidRPr="00DE390C">
        <w:rPr>
          <w:rFonts w:ascii="Times New Roman" w:eastAsia="黑体" w:hAnsi="Times New Roman" w:cs="Times New Roman"/>
        </w:rPr>
        <w:t xml:space="preserve"> </w:t>
      </w:r>
    </w:p>
    <w:p w14:paraId="6B99974A" w14:textId="114021C1" w:rsidR="0036355C" w:rsidRPr="00DE390C" w:rsidRDefault="008D6BBC" w:rsidP="0034089B">
      <w:pPr>
        <w:ind w:firstLineChars="200" w:firstLine="400"/>
        <w:rPr>
          <w:rFonts w:ascii="Times New Roman" w:eastAsia="黑体" w:hAnsi="Times New Roman" w:cs="Times New Roman"/>
        </w:rPr>
      </w:pPr>
      <w:bookmarkStart w:id="110" w:name="_Toc420576060"/>
      <w:bookmarkStart w:id="111" w:name="_Toc420578882"/>
      <w:r w:rsidRPr="00DE390C">
        <w:rPr>
          <w:rFonts w:ascii="Times New Roman" w:eastAsia="黑体" w:hAnsi="Times New Roman" w:cs="Times New Roman"/>
        </w:rPr>
        <w:t xml:space="preserve">We calculated the coordination number (CN) and bond length of </w:t>
      </w:r>
      <w:proofErr w:type="spellStart"/>
      <w:r w:rsidRPr="00DE390C">
        <w:rPr>
          <w:rFonts w:ascii="Times New Roman" w:eastAsia="黑体" w:hAnsi="Times New Roman" w:cs="Times New Roman"/>
        </w:rPr>
        <w:t>Ti</w:t>
      </w:r>
      <w:proofErr w:type="spellEnd"/>
      <w:r w:rsidRPr="00DE390C">
        <w:rPr>
          <w:rFonts w:ascii="Times New Roman" w:eastAsia="黑体" w:hAnsi="Times New Roman" w:cs="Times New Roman"/>
        </w:rPr>
        <w:t xml:space="preserve"> atoms in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which provide the information whether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xml:space="preserve"> exist in amorphous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As shown in Figure 3-4, CN strongly depends on the particle’s size. If the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clusters only contain two units (n = 2), then </w:t>
      </w:r>
      <w:proofErr w:type="spellStart"/>
      <w:r w:rsidRPr="00DE390C">
        <w:rPr>
          <w:rFonts w:ascii="Times New Roman" w:eastAsia="黑体" w:hAnsi="Times New Roman" w:cs="Times New Roman"/>
        </w:rPr>
        <w:t>Ti</w:t>
      </w:r>
      <w:proofErr w:type="spellEnd"/>
      <w:r w:rsidRPr="00DE390C">
        <w:rPr>
          <w:rFonts w:ascii="Times New Roman" w:eastAsia="黑体" w:hAnsi="Times New Roman" w:cs="Times New Roman"/>
        </w:rPr>
        <w:t xml:space="preserve"> atoms are only surrounded with 3 oxygen atoms. However, if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clusters have 50 units (n = 50), then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are mostly surrounded by 6 or 7 O atoms. This calculation reveals that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with this size consist of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xml:space="preserve"> and TiO</w:t>
      </w:r>
      <w:r w:rsidRPr="00DE390C">
        <w:rPr>
          <w:rFonts w:ascii="Times New Roman" w:eastAsia="黑体" w:hAnsi="Times New Roman" w:cs="Times New Roman"/>
          <w:vertAlign w:val="subscript"/>
        </w:rPr>
        <w:t>7</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dectohedra</w:t>
      </w:r>
      <w:proofErr w:type="spellEnd"/>
      <w:r w:rsidRPr="00DE390C">
        <w:rPr>
          <w:rFonts w:ascii="Times New Roman" w:eastAsia="黑体" w:hAnsi="Times New Roman" w:cs="Times New Roman"/>
        </w:rPr>
        <w:t>. However, 50×TiO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clusters are too small. The volume of one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unit in rutile is only 0.031nm</w:t>
      </w:r>
      <w:r w:rsidRPr="00DE390C">
        <w:rPr>
          <w:rFonts w:ascii="Times New Roman" w:eastAsia="黑体" w:hAnsi="Times New Roman" w:cs="Times New Roman"/>
          <w:vertAlign w:val="superscript"/>
        </w:rPr>
        <w:t>3</w:t>
      </w:r>
      <w:r w:rsidRPr="00DE390C">
        <w:rPr>
          <w:rFonts w:ascii="Times New Roman" w:eastAsia="黑体" w:hAnsi="Times New Roman" w:cs="Times New Roman"/>
        </w:rPr>
        <w:t>. Considering a density of a-TiO</w:t>
      </w:r>
      <w:r w:rsidRPr="00DE390C">
        <w:rPr>
          <w:rFonts w:ascii="Times New Roman" w:eastAsia="黑体" w:hAnsi="Times New Roman" w:cs="Times New Roman"/>
        </w:rPr>
        <w:softHyphen/>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close to that of crystalline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50×TiO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clusters represent only a sphere with a diameter of 1.4 nm i.e. Approximately 500×TiO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clusters form a sphere of ~3nm in diameter which is close to the size of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in this experiment. Simulating such large volume of NP is time-consuming. Further investigation on these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will be done when this calculation result come out.</w:t>
      </w:r>
      <w:bookmarkEnd w:id="110"/>
      <w:bookmarkEnd w:id="111"/>
    </w:p>
    <w:p w14:paraId="1C1FF34F" w14:textId="77777777" w:rsidR="00AF60D3" w:rsidRPr="00DE390C" w:rsidRDefault="00AF60D3" w:rsidP="0036355C">
      <w:pPr>
        <w:jc w:val="center"/>
        <w:rPr>
          <w:rFonts w:ascii="Times New Roman" w:eastAsia="黑体" w:hAnsi="Times New Roman" w:cs="Times New Roman"/>
        </w:rPr>
      </w:pPr>
      <w:r w:rsidRPr="00DE390C">
        <w:rPr>
          <w:rFonts w:ascii="Times New Roman" w:eastAsia="黑体" w:hAnsi="Times New Roman" w:cs="Times New Roman"/>
          <w:noProof/>
        </w:rPr>
        <w:lastRenderedPageBreak/>
        <w:drawing>
          <wp:inline distT="0" distB="0" distL="0" distR="0" wp14:anchorId="1A7B5201" wp14:editId="177052D2">
            <wp:extent cx="5017273" cy="8072644"/>
            <wp:effectExtent l="0" t="0" r="0" b="508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026194" cy="8086998"/>
                    </a:xfrm>
                    <a:prstGeom prst="rect">
                      <a:avLst/>
                    </a:prstGeom>
                    <a:noFill/>
                  </pic:spPr>
                </pic:pic>
              </a:graphicData>
            </a:graphic>
          </wp:inline>
        </w:drawing>
      </w:r>
    </w:p>
    <w:p w14:paraId="10C5D0BB" w14:textId="521FEF5B" w:rsidR="00AF60D3" w:rsidRPr="00DE390C" w:rsidRDefault="00AF60D3" w:rsidP="00AF60D3">
      <w:pPr>
        <w:pStyle w:val="Caption"/>
        <w:spacing w:line="240" w:lineRule="auto"/>
        <w:jc w:val="left"/>
        <w:rPr>
          <w:rFonts w:ascii="Times New Roman" w:hAnsi="Times New Roman" w:cs="Times New Roman"/>
        </w:rPr>
      </w:pPr>
      <w:bookmarkStart w:id="112" w:name="_Toc424897111"/>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w:t>
      </w:r>
      <w:r w:rsidR="00F440B6" w:rsidRPr="00DE390C">
        <w:rPr>
          <w:rFonts w:ascii="Times New Roman" w:hAnsi="Times New Roman" w:cs="Times New Roman"/>
        </w:rPr>
        <w:fldChar w:fldCharType="end"/>
      </w:r>
      <w:r w:rsidRPr="00DE390C">
        <w:rPr>
          <w:rFonts w:ascii="Times New Roman" w:hAnsi="Times New Roman" w:cs="Times New Roman"/>
        </w:rPr>
        <w:t xml:space="preserve"> NBED taken from ~3nm amorphous NP by 5×5 pixels.</w:t>
      </w:r>
      <w:proofErr w:type="gramEnd"/>
      <w:r w:rsidRPr="00DE390C">
        <w:rPr>
          <w:rFonts w:ascii="Times New Roman" w:hAnsi="Times New Roman" w:cs="Times New Roman"/>
        </w:rPr>
        <w:t xml:space="preserve"> Some individual NBED shows a certain periodicity in SRO (~0.5nm). The summed NBED pattern is similar as SAD, whose periodicity is different from those in </w:t>
      </w:r>
      <w:proofErr w:type="spellStart"/>
      <w:r w:rsidRPr="00DE390C">
        <w:rPr>
          <w:rFonts w:ascii="Times New Roman" w:hAnsi="Times New Roman" w:cs="Times New Roman"/>
        </w:rPr>
        <w:t>anatase</w:t>
      </w:r>
      <w:proofErr w:type="spellEnd"/>
      <w:r w:rsidRPr="00DE390C">
        <w:rPr>
          <w:rFonts w:ascii="Times New Roman" w:hAnsi="Times New Roman" w:cs="Times New Roman"/>
        </w:rPr>
        <w:t xml:space="preserve">, rutile, </w:t>
      </w:r>
      <w:proofErr w:type="gramStart"/>
      <w:r w:rsidRPr="00DE390C">
        <w:rPr>
          <w:rFonts w:ascii="Times New Roman" w:hAnsi="Times New Roman" w:cs="Times New Roman"/>
        </w:rPr>
        <w:t>TiO</w:t>
      </w:r>
      <w:r w:rsidRPr="00DE390C">
        <w:rPr>
          <w:rFonts w:ascii="Times New Roman" w:hAnsi="Times New Roman" w:cs="Times New Roman"/>
          <w:vertAlign w:val="subscript"/>
        </w:rPr>
        <w:t>2</w:t>
      </w:r>
      <w:r w:rsidRPr="00DE390C">
        <w:rPr>
          <w:rFonts w:ascii="Times New Roman" w:hAnsi="Times New Roman" w:cs="Times New Roman"/>
        </w:rPr>
        <w:t>(</w:t>
      </w:r>
      <w:proofErr w:type="gramEnd"/>
      <w:r w:rsidRPr="00DE390C">
        <w:rPr>
          <w:rFonts w:ascii="Times New Roman" w:hAnsi="Times New Roman" w:cs="Times New Roman"/>
        </w:rPr>
        <w:t xml:space="preserve">B), and </w:t>
      </w:r>
      <w:proofErr w:type="spellStart"/>
      <w:r w:rsidRPr="00DE390C">
        <w:rPr>
          <w:rFonts w:ascii="Times New Roman" w:hAnsi="Times New Roman" w:cs="Times New Roman"/>
        </w:rPr>
        <w:t>brookite</w:t>
      </w:r>
      <w:bookmarkEnd w:id="112"/>
      <w:proofErr w:type="spellEnd"/>
    </w:p>
    <w:p w14:paraId="0FE53DCC" w14:textId="77777777" w:rsidR="00AF60D3" w:rsidRPr="00DE390C" w:rsidRDefault="00AF60D3" w:rsidP="00AF60D3">
      <w:pPr>
        <w:ind w:firstLineChars="213" w:firstLine="426"/>
        <w:rPr>
          <w:rFonts w:ascii="Times New Roman" w:eastAsia="黑体" w:hAnsi="Times New Roman" w:cs="Times New Roman"/>
        </w:rPr>
      </w:pPr>
    </w:p>
    <w:p w14:paraId="688086DC" w14:textId="77777777" w:rsidR="002A21D0" w:rsidRPr="00DE390C" w:rsidRDefault="002A21D0" w:rsidP="002434F2">
      <w:pPr>
        <w:keepNext/>
        <w:widowControl/>
        <w:rPr>
          <w:rFonts w:ascii="Times New Roman" w:hAnsi="Times New Roman" w:cs="Times New Roman"/>
        </w:rPr>
      </w:pPr>
      <w:r w:rsidRPr="00DE390C">
        <w:rPr>
          <w:rFonts w:ascii="Times New Roman" w:eastAsia="黑体" w:hAnsi="Times New Roman" w:cs="Times New Roman"/>
          <w:noProof/>
        </w:rPr>
        <w:drawing>
          <wp:inline distT="0" distB="0" distL="0" distR="0" wp14:anchorId="5F8191B3" wp14:editId="08BF7BE3">
            <wp:extent cx="5310376" cy="29553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2">
                      <a:extLst>
                        <a:ext uri="{28A0092B-C50C-407E-A947-70E740481C1C}">
                          <a14:useLocalDpi xmlns:a14="http://schemas.microsoft.com/office/drawing/2010/main" val="0"/>
                        </a:ext>
                      </a:extLst>
                    </a:blip>
                    <a:srcRect l="832" r="3406"/>
                    <a:stretch/>
                  </pic:blipFill>
                  <pic:spPr bwMode="auto">
                    <a:xfrm>
                      <a:off x="0" y="0"/>
                      <a:ext cx="5314455" cy="2957610"/>
                    </a:xfrm>
                    <a:prstGeom prst="rect">
                      <a:avLst/>
                    </a:prstGeom>
                    <a:noFill/>
                    <a:ln>
                      <a:noFill/>
                    </a:ln>
                    <a:extLst>
                      <a:ext uri="{53640926-AAD7-44D8-BBD7-CCE9431645EC}">
                        <a14:shadowObscured xmlns:a14="http://schemas.microsoft.com/office/drawing/2010/main"/>
                      </a:ext>
                    </a:extLst>
                  </pic:spPr>
                </pic:pic>
              </a:graphicData>
            </a:graphic>
          </wp:inline>
        </w:drawing>
      </w:r>
    </w:p>
    <w:p w14:paraId="25C29844" w14:textId="30666404" w:rsidR="002A21D0" w:rsidRPr="00DE390C" w:rsidRDefault="002A21D0" w:rsidP="00DF6785">
      <w:pPr>
        <w:pStyle w:val="Caption"/>
        <w:spacing w:line="240" w:lineRule="auto"/>
        <w:rPr>
          <w:rFonts w:ascii="Times New Roman" w:hAnsi="Times New Roman" w:cs="Times New Roman"/>
        </w:rPr>
      </w:pPr>
      <w:bookmarkStart w:id="113" w:name="_Toc424897112"/>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Pr="00DE390C">
        <w:rPr>
          <w:rFonts w:ascii="Times New Roman" w:eastAsiaTheme="minorEastAsia" w:hAnsi="Times New Roman" w:cs="Times New Roman"/>
          <w:color w:val="000000" w:themeColor="text1"/>
          <w:kern w:val="24"/>
          <w:sz w:val="36"/>
          <w:szCs w:val="36"/>
        </w:rPr>
        <w:t xml:space="preserve"> </w:t>
      </w:r>
      <w:proofErr w:type="spellStart"/>
      <w:r w:rsidRPr="00DE390C">
        <w:rPr>
          <w:rFonts w:ascii="Times New Roman" w:hAnsi="Times New Roman" w:cs="Times New Roman"/>
        </w:rPr>
        <w:t>Crytstal</w:t>
      </w:r>
      <w:proofErr w:type="spellEnd"/>
      <w:r w:rsidRPr="00DE390C">
        <w:rPr>
          <w:rFonts w:ascii="Times New Roman" w:hAnsi="Times New Roman" w:cs="Times New Roman"/>
        </w:rPr>
        <w:t xml:space="preserve"> structures and the corresponding TiO</w:t>
      </w:r>
      <w:r w:rsidRPr="00DE390C">
        <w:rPr>
          <w:rFonts w:ascii="Times New Roman" w:hAnsi="Times New Roman" w:cs="Times New Roman"/>
          <w:vertAlign w:val="subscript"/>
        </w:rPr>
        <w:t>6</w:t>
      </w:r>
      <w:r w:rsidRPr="00DE390C">
        <w:rPr>
          <w:rFonts w:ascii="Times New Roman" w:hAnsi="Times New Roman" w:cs="Times New Roman"/>
        </w:rPr>
        <w:t xml:space="preserve"> building blocks of (a) Rutile P4</w:t>
      </w:r>
      <w:r w:rsidRPr="00DE390C">
        <w:rPr>
          <w:rFonts w:ascii="Times New Roman" w:hAnsi="Times New Roman" w:cs="Times New Roman"/>
          <w:vertAlign w:val="subscript"/>
        </w:rPr>
        <w:t>2</w:t>
      </w:r>
      <w:r w:rsidRPr="00DE390C">
        <w:rPr>
          <w:rFonts w:ascii="Times New Roman" w:hAnsi="Times New Roman" w:cs="Times New Roman"/>
        </w:rPr>
        <w:t>/</w:t>
      </w:r>
      <w:proofErr w:type="spellStart"/>
      <w:r w:rsidRPr="00DE390C">
        <w:rPr>
          <w:rFonts w:ascii="Times New Roman" w:hAnsi="Times New Roman" w:cs="Times New Roman"/>
        </w:rPr>
        <w:t>mnm</w:t>
      </w:r>
      <w:proofErr w:type="spellEnd"/>
      <w:r w:rsidRPr="00DE390C">
        <w:rPr>
          <w:rFonts w:ascii="Times New Roman" w:hAnsi="Times New Roman" w:cs="Times New Roman"/>
        </w:rPr>
        <w:t xml:space="preserve">, (b) </w:t>
      </w:r>
      <w:proofErr w:type="spellStart"/>
      <w:r w:rsidRPr="00DE390C">
        <w:rPr>
          <w:rFonts w:ascii="Times New Roman" w:hAnsi="Times New Roman" w:cs="Times New Roman"/>
        </w:rPr>
        <w:t>anatase</w:t>
      </w:r>
      <w:proofErr w:type="spellEnd"/>
      <w:r w:rsidRPr="00DE390C">
        <w:rPr>
          <w:rFonts w:ascii="Times New Roman" w:hAnsi="Times New Roman" w:cs="Times New Roman"/>
        </w:rPr>
        <w:t xml:space="preserve"> P4</w:t>
      </w:r>
      <w:r w:rsidRPr="00DE390C">
        <w:rPr>
          <w:rFonts w:ascii="Times New Roman" w:hAnsi="Times New Roman" w:cs="Times New Roman"/>
          <w:vertAlign w:val="subscript"/>
        </w:rPr>
        <w:t>1</w:t>
      </w:r>
      <w:r w:rsidRPr="00DE390C">
        <w:rPr>
          <w:rFonts w:ascii="Times New Roman" w:hAnsi="Times New Roman" w:cs="Times New Roman"/>
        </w:rPr>
        <w:t>/</w:t>
      </w:r>
      <w:proofErr w:type="spellStart"/>
      <w:r w:rsidRPr="00DE390C">
        <w:rPr>
          <w:rFonts w:ascii="Times New Roman" w:hAnsi="Times New Roman" w:cs="Times New Roman"/>
        </w:rPr>
        <w:t>amd</w:t>
      </w:r>
      <w:proofErr w:type="spellEnd"/>
      <w:r w:rsidRPr="00DE390C">
        <w:rPr>
          <w:rFonts w:ascii="Times New Roman" w:hAnsi="Times New Roman" w:cs="Times New Roman"/>
        </w:rPr>
        <w:t>, (c)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R</w:t>
      </w:r>
      <m:oMath>
        <m:acc>
          <m:accPr>
            <m:chr m:val="̅"/>
            <m:ctrlPr>
              <w:rPr>
                <w:rFonts w:ascii="Cambria Math" w:hAnsi="Cambria Math" w:cs="Times New Roman"/>
                <w:i/>
                <w:iCs/>
              </w:rPr>
            </m:ctrlPr>
          </m:accPr>
          <m:e>
            <m:r>
              <m:rPr>
                <m:sty m:val="p"/>
              </m:rPr>
              <w:rPr>
                <w:rFonts w:ascii="Cambria Math" w:hAnsi="Cambria Math" w:cs="Times New Roman"/>
              </w:rPr>
              <m:t>3</m:t>
            </m:r>
          </m:e>
        </m:acc>
      </m:oMath>
      <w:r w:rsidRPr="00DE390C">
        <w:rPr>
          <w:rFonts w:ascii="Times New Roman" w:hAnsi="Times New Roman" w:cs="Times New Roman"/>
        </w:rPr>
        <w:t>cH, (d) Ti</w:t>
      </w:r>
      <w:r w:rsidRPr="00DE390C">
        <w:rPr>
          <w:rFonts w:ascii="Times New Roman" w:hAnsi="Times New Roman" w:cs="Times New Roman"/>
          <w:vertAlign w:val="subscript"/>
        </w:rPr>
        <w:t>4</w:t>
      </w:r>
      <w:r w:rsidRPr="00DE390C">
        <w:rPr>
          <w:rFonts w:ascii="Times New Roman" w:hAnsi="Times New Roman" w:cs="Times New Roman"/>
        </w:rPr>
        <w:t>O</w:t>
      </w:r>
      <w:r w:rsidRPr="00DE390C">
        <w:rPr>
          <w:rFonts w:ascii="Times New Roman" w:hAnsi="Times New Roman" w:cs="Times New Roman"/>
          <w:vertAlign w:val="subscript"/>
        </w:rPr>
        <w:t>7</w:t>
      </w:r>
      <w:r w:rsidRPr="00DE390C">
        <w:rPr>
          <w:rFonts w:ascii="Times New Roman" w:hAnsi="Times New Roman" w:cs="Times New Roman"/>
        </w:rPr>
        <w:t xml:space="preserve"> I</w:t>
      </w:r>
      <m:oMath>
        <m:acc>
          <m:accPr>
            <m:chr m:val="̅"/>
            <m:ctrlPr>
              <w:rPr>
                <w:rFonts w:ascii="Cambria Math" w:hAnsi="Cambria Math" w:cs="Times New Roman"/>
                <w:i/>
                <w:iCs/>
              </w:rPr>
            </m:ctrlPr>
          </m:accPr>
          <m:e>
            <m:r>
              <m:rPr>
                <m:sty m:val="p"/>
              </m:rPr>
              <w:rPr>
                <w:rFonts w:ascii="Cambria Math" w:hAnsi="Cambria Math" w:cs="Times New Roman"/>
              </w:rPr>
              <m:t>1</m:t>
            </m:r>
          </m:e>
        </m:acc>
      </m:oMath>
      <w:r w:rsidRPr="00DE390C">
        <w:rPr>
          <w:rFonts w:ascii="Times New Roman" w:hAnsi="Times New Roman" w:cs="Times New Roman"/>
        </w:rPr>
        <w:t>, (e) Ti</w:t>
      </w:r>
      <w:r w:rsidRPr="00DE390C">
        <w:rPr>
          <w:rFonts w:ascii="Times New Roman" w:hAnsi="Times New Roman" w:cs="Times New Roman"/>
          <w:vertAlign w:val="subscript"/>
        </w:rPr>
        <w:t>5</w:t>
      </w:r>
      <w:r w:rsidRPr="00DE390C">
        <w:rPr>
          <w:rFonts w:ascii="Times New Roman" w:hAnsi="Times New Roman" w:cs="Times New Roman"/>
        </w:rPr>
        <w:t>O</w:t>
      </w:r>
      <w:r w:rsidRPr="00DE390C">
        <w:rPr>
          <w:rFonts w:ascii="Times New Roman" w:hAnsi="Times New Roman" w:cs="Times New Roman"/>
          <w:vertAlign w:val="subscript"/>
        </w:rPr>
        <w:t>9</w:t>
      </w:r>
      <w:r w:rsidRPr="00DE390C">
        <w:rPr>
          <w:rFonts w:ascii="Times New Roman" w:hAnsi="Times New Roman" w:cs="Times New Roman"/>
        </w:rPr>
        <w:t xml:space="preserve"> P</w:t>
      </w:r>
      <m:oMath>
        <m:acc>
          <m:accPr>
            <m:chr m:val="̅"/>
            <m:ctrlPr>
              <w:rPr>
                <w:rFonts w:ascii="Cambria Math" w:hAnsi="Cambria Math" w:cs="Times New Roman"/>
                <w:i/>
                <w:iCs/>
              </w:rPr>
            </m:ctrlPr>
          </m:accPr>
          <m:e>
            <m:r>
              <m:rPr>
                <m:sty m:val="p"/>
              </m:rPr>
              <w:rPr>
                <w:rFonts w:ascii="Cambria Math" w:hAnsi="Cambria Math" w:cs="Times New Roman"/>
              </w:rPr>
              <m:t>1</m:t>
            </m:r>
          </m:e>
        </m:acc>
      </m:oMath>
      <w:r w:rsidRPr="00DE390C">
        <w:rPr>
          <w:rFonts w:ascii="Times New Roman" w:hAnsi="Times New Roman" w:cs="Times New Roman"/>
        </w:rPr>
        <w:t>. The distortions and connectivities of the TiO</w:t>
      </w:r>
      <w:r w:rsidRPr="00DE390C">
        <w:rPr>
          <w:rFonts w:ascii="Times New Roman" w:hAnsi="Times New Roman" w:cs="Times New Roman"/>
          <w:vertAlign w:val="subscript"/>
        </w:rPr>
        <w:t>6</w:t>
      </w:r>
      <w:r w:rsidRPr="00DE390C">
        <w:rPr>
          <w:rFonts w:ascii="Times New Roman" w:hAnsi="Times New Roman" w:cs="Times New Roman"/>
        </w:rPr>
        <w:t xml:space="preserve"> differ from each other. The dashed line represents the boundary of the unit cell.</w:t>
      </w:r>
      <w:bookmarkEnd w:id="113"/>
      <w:r w:rsidRPr="00DE390C">
        <w:rPr>
          <w:rFonts w:ascii="Times New Roman" w:hAnsi="Times New Roman" w:cs="Times New Roman"/>
        </w:rPr>
        <w:t xml:space="preserve"> </w:t>
      </w:r>
    </w:p>
    <w:p w14:paraId="35582339" w14:textId="77777777" w:rsidR="00DF6785" w:rsidRPr="00DE390C" w:rsidRDefault="00DF6785" w:rsidP="00DF6785">
      <w:pPr>
        <w:rPr>
          <w:rFonts w:ascii="Times New Roman" w:eastAsia="黑体" w:hAnsi="Times New Roman" w:cs="Times New Roman"/>
        </w:rPr>
      </w:pPr>
    </w:p>
    <w:p w14:paraId="4ED92B8F" w14:textId="77777777" w:rsidR="00024E72" w:rsidRPr="00DE390C" w:rsidRDefault="009A0743" w:rsidP="00024E72">
      <w:pPr>
        <w:keepNext/>
        <w:jc w:val="center"/>
        <w:rPr>
          <w:rFonts w:ascii="Times New Roman" w:hAnsi="Times New Roman" w:cs="Times New Roman"/>
        </w:rPr>
      </w:pPr>
      <w:r w:rsidRPr="00DE390C">
        <w:rPr>
          <w:rFonts w:ascii="Times New Roman" w:hAnsi="Times New Roman" w:cs="Times New Roman"/>
          <w:noProof/>
        </w:rPr>
        <w:drawing>
          <wp:inline distT="0" distB="0" distL="0" distR="0" wp14:anchorId="3500709B" wp14:editId="6CECCC8A">
            <wp:extent cx="4589932" cy="394420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3">
                      <a:extLst>
                        <a:ext uri="{28A0092B-C50C-407E-A947-70E740481C1C}">
                          <a14:useLocalDpi xmlns:a14="http://schemas.microsoft.com/office/drawing/2010/main" val="0"/>
                        </a:ext>
                      </a:extLst>
                    </a:blip>
                    <a:srcRect b="6321"/>
                    <a:stretch/>
                  </pic:blipFill>
                  <pic:spPr bwMode="auto">
                    <a:xfrm>
                      <a:off x="0" y="0"/>
                      <a:ext cx="4595511" cy="3948997"/>
                    </a:xfrm>
                    <a:prstGeom prst="rect">
                      <a:avLst/>
                    </a:prstGeom>
                    <a:noFill/>
                    <a:ln>
                      <a:noFill/>
                    </a:ln>
                    <a:extLst>
                      <a:ext uri="{53640926-AAD7-44D8-BBD7-CCE9431645EC}">
                        <a14:shadowObscured xmlns:a14="http://schemas.microsoft.com/office/drawing/2010/main"/>
                      </a:ext>
                    </a:extLst>
                  </pic:spPr>
                </pic:pic>
              </a:graphicData>
            </a:graphic>
          </wp:inline>
        </w:drawing>
      </w:r>
    </w:p>
    <w:p w14:paraId="7C68E6EF" w14:textId="31E418F0" w:rsidR="000D77E0" w:rsidRPr="00DE390C" w:rsidRDefault="00024E72" w:rsidP="00DF6785">
      <w:pPr>
        <w:spacing w:line="240" w:lineRule="auto"/>
        <w:rPr>
          <w:rFonts w:ascii="Times New Roman" w:eastAsiaTheme="minorEastAsia" w:hAnsi="Times New Roman" w:cs="Times New Roman"/>
        </w:rPr>
      </w:pPr>
      <w:bookmarkStart w:id="114" w:name="_Toc424897113"/>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4</w:t>
      </w:r>
      <w:r w:rsidR="00F440B6" w:rsidRPr="00DE390C">
        <w:rPr>
          <w:rFonts w:ascii="Times New Roman" w:hAnsi="Times New Roman" w:cs="Times New Roman"/>
        </w:rPr>
        <w:fldChar w:fldCharType="end"/>
      </w:r>
      <w:r w:rsidR="00FD7057" w:rsidRPr="00DE390C">
        <w:rPr>
          <w:rFonts w:ascii="Times New Roman" w:hAnsi="Times New Roman" w:cs="Times New Roman"/>
        </w:rPr>
        <w:t xml:space="preserve"> EELS taken from pure, Cr-doped and pulse laser ablation in water synthesized (PLA) a-TiO</w:t>
      </w:r>
      <w:r w:rsidR="00FD7057" w:rsidRPr="00DE390C">
        <w:rPr>
          <w:rFonts w:ascii="Times New Roman" w:hAnsi="Times New Roman" w:cs="Times New Roman"/>
          <w:vertAlign w:val="subscript"/>
        </w:rPr>
        <w:t>2</w:t>
      </w:r>
      <w:r w:rsidR="00FD7057" w:rsidRPr="00DE390C">
        <w:rPr>
          <w:rFonts w:ascii="Times New Roman" w:hAnsi="Times New Roman" w:cs="Times New Roman"/>
        </w:rPr>
        <w:t xml:space="preserve">, compared with reference ones of </w:t>
      </w:r>
      <w:proofErr w:type="gramStart"/>
      <w:r w:rsidR="00FD7057" w:rsidRPr="00DE390C">
        <w:rPr>
          <w:rFonts w:ascii="Times New Roman" w:hAnsi="Times New Roman" w:cs="Times New Roman"/>
        </w:rPr>
        <w:t>TiO</w:t>
      </w:r>
      <w:r w:rsidR="00FD7057" w:rsidRPr="00DE390C">
        <w:rPr>
          <w:rFonts w:ascii="Times New Roman" w:hAnsi="Times New Roman" w:cs="Times New Roman"/>
          <w:vertAlign w:val="subscript"/>
        </w:rPr>
        <w:t>2</w:t>
      </w:r>
      <w:r w:rsidR="00FD7057" w:rsidRPr="00DE390C">
        <w:rPr>
          <w:rFonts w:ascii="Times New Roman" w:hAnsi="Times New Roman" w:cs="Times New Roman"/>
        </w:rPr>
        <w:t>(</w:t>
      </w:r>
      <w:proofErr w:type="gramEnd"/>
      <w:r w:rsidR="00FD7057" w:rsidRPr="00DE390C">
        <w:rPr>
          <w:rFonts w:ascii="Times New Roman" w:hAnsi="Times New Roman" w:cs="Times New Roman"/>
        </w:rPr>
        <w:t xml:space="preserve">B), </w:t>
      </w:r>
      <w:proofErr w:type="spellStart"/>
      <w:r w:rsidR="00FD7057" w:rsidRPr="00DE390C">
        <w:rPr>
          <w:rFonts w:ascii="Times New Roman" w:hAnsi="Times New Roman" w:cs="Times New Roman"/>
        </w:rPr>
        <w:t>anatase</w:t>
      </w:r>
      <w:proofErr w:type="spellEnd"/>
      <w:r w:rsidR="00FD7057" w:rsidRPr="00DE390C">
        <w:rPr>
          <w:rFonts w:ascii="Times New Roman" w:hAnsi="Times New Roman" w:cs="Times New Roman"/>
        </w:rPr>
        <w:t>, rutile, and STO</w:t>
      </w:r>
      <w:r w:rsidR="00DF6785" w:rsidRPr="00DE390C">
        <w:rPr>
          <w:rFonts w:ascii="Times New Roman" w:eastAsiaTheme="minorEastAsia" w:hAnsi="Times New Roman" w:cs="Times New Roman"/>
        </w:rPr>
        <w:t>.</w:t>
      </w:r>
      <w:bookmarkEnd w:id="114"/>
    </w:p>
    <w:p w14:paraId="2255AE80" w14:textId="77777777" w:rsidR="00BC5CA7" w:rsidRPr="00DE390C" w:rsidRDefault="0085135E" w:rsidP="008D6BBC">
      <w:pPr>
        <w:widowControl/>
        <w:jc w:val="center"/>
        <w:rPr>
          <w:rFonts w:ascii="Times New Roman" w:eastAsia="黑体" w:hAnsi="Times New Roman" w:cs="Times New Roman"/>
        </w:rPr>
      </w:pPr>
      <w:r w:rsidRPr="00DE390C">
        <w:rPr>
          <w:rFonts w:ascii="Times New Roman" w:eastAsia="黑体" w:hAnsi="Times New Roman" w:cs="Times New Roman"/>
          <w:noProof/>
        </w:rPr>
        <w:lastRenderedPageBreak/>
        <w:drawing>
          <wp:inline distT="0" distB="0" distL="0" distR="0" wp14:anchorId="536FA8FE" wp14:editId="69154496">
            <wp:extent cx="5104737" cy="5977877"/>
            <wp:effectExtent l="0" t="0" r="127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11062" cy="5985284"/>
                    </a:xfrm>
                    <a:prstGeom prst="rect">
                      <a:avLst/>
                    </a:prstGeom>
                    <a:noFill/>
                  </pic:spPr>
                </pic:pic>
              </a:graphicData>
            </a:graphic>
          </wp:inline>
        </w:drawing>
      </w:r>
    </w:p>
    <w:p w14:paraId="060471B6" w14:textId="30576B0E" w:rsidR="0036355C" w:rsidRPr="00DE390C" w:rsidRDefault="00BC5CA7" w:rsidP="0036355C">
      <w:pPr>
        <w:pStyle w:val="Caption"/>
        <w:jc w:val="left"/>
        <w:rPr>
          <w:rFonts w:ascii="Times New Roman" w:hAnsi="Times New Roman" w:cs="Times New Roman"/>
        </w:rPr>
      </w:pPr>
      <w:bookmarkStart w:id="115" w:name="_Toc424897114"/>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5</w:t>
      </w:r>
      <w:r w:rsidR="00F440B6" w:rsidRPr="00DE390C">
        <w:rPr>
          <w:rFonts w:ascii="Times New Roman" w:hAnsi="Times New Roman" w:cs="Times New Roman"/>
        </w:rPr>
        <w:fldChar w:fldCharType="end"/>
      </w:r>
      <w:r w:rsidR="002B0529" w:rsidRPr="00DE390C">
        <w:rPr>
          <w:rFonts w:ascii="Times New Roman" w:hAnsi="Times New Roman" w:cs="Times New Roman"/>
        </w:rPr>
        <w:t xml:space="preserve"> CN and bond length of a-TiO</w:t>
      </w:r>
      <w:r w:rsidR="002B0529" w:rsidRPr="00DE390C">
        <w:rPr>
          <w:rFonts w:ascii="Times New Roman" w:hAnsi="Times New Roman" w:cs="Times New Roman"/>
        </w:rPr>
        <w:softHyphen/>
      </w:r>
      <w:r w:rsidR="002B0529" w:rsidRPr="00DE390C">
        <w:rPr>
          <w:rFonts w:ascii="Times New Roman" w:hAnsi="Times New Roman" w:cs="Times New Roman"/>
          <w:vertAlign w:val="subscript"/>
        </w:rPr>
        <w:t>2</w:t>
      </w:r>
      <w:r w:rsidR="002B0529" w:rsidRPr="00DE390C">
        <w:rPr>
          <w:rFonts w:ascii="Times New Roman" w:hAnsi="Times New Roman" w:cs="Times New Roman"/>
        </w:rPr>
        <w:t xml:space="preserve"> clusters with different sizes.</w:t>
      </w:r>
      <w:bookmarkEnd w:id="115"/>
      <w:proofErr w:type="gramEnd"/>
    </w:p>
    <w:p w14:paraId="5D8168C1" w14:textId="77777777" w:rsidR="008D6BBC" w:rsidRPr="00DE390C" w:rsidRDefault="008D6BBC" w:rsidP="008D6BBC">
      <w:pPr>
        <w:rPr>
          <w:rFonts w:ascii="Times New Roman" w:eastAsiaTheme="minorEastAsia" w:hAnsi="Times New Roman" w:cs="Times New Roman"/>
        </w:rPr>
      </w:pPr>
    </w:p>
    <w:p w14:paraId="489C996B" w14:textId="77777777" w:rsidR="008D6BBC" w:rsidRPr="00DE390C" w:rsidRDefault="008D6BBC" w:rsidP="008D6BBC">
      <w:pPr>
        <w:rPr>
          <w:rFonts w:ascii="Times New Roman" w:eastAsiaTheme="minorEastAsia" w:hAnsi="Times New Roman" w:cs="Times New Roman"/>
        </w:rPr>
      </w:pPr>
    </w:p>
    <w:p w14:paraId="3AB66787" w14:textId="77777777" w:rsidR="008D6BBC" w:rsidRPr="00DE390C" w:rsidRDefault="008D6BBC" w:rsidP="008D6BBC">
      <w:pPr>
        <w:rPr>
          <w:rFonts w:ascii="Times New Roman" w:eastAsiaTheme="minorEastAsia" w:hAnsi="Times New Roman" w:cs="Times New Roman"/>
        </w:rPr>
      </w:pPr>
    </w:p>
    <w:p w14:paraId="02AE6EBA" w14:textId="77777777" w:rsidR="008D6BBC" w:rsidRPr="00DE390C" w:rsidRDefault="008D6BBC" w:rsidP="008D6BBC">
      <w:pPr>
        <w:rPr>
          <w:rFonts w:ascii="Times New Roman" w:eastAsiaTheme="minorEastAsia" w:hAnsi="Times New Roman" w:cs="Times New Roman"/>
        </w:rPr>
      </w:pPr>
    </w:p>
    <w:p w14:paraId="78DA9063" w14:textId="77777777" w:rsidR="008D6BBC" w:rsidRPr="00DE390C" w:rsidRDefault="008D6BBC" w:rsidP="008D6BBC">
      <w:pPr>
        <w:rPr>
          <w:rFonts w:ascii="Times New Roman" w:eastAsiaTheme="minorEastAsia" w:hAnsi="Times New Roman" w:cs="Times New Roman"/>
        </w:rPr>
      </w:pPr>
    </w:p>
    <w:p w14:paraId="73E2165B" w14:textId="77777777" w:rsidR="008D6BBC" w:rsidRPr="00DE390C" w:rsidRDefault="008D6BBC" w:rsidP="008D6BBC">
      <w:pPr>
        <w:rPr>
          <w:rFonts w:ascii="Times New Roman" w:eastAsiaTheme="minorEastAsia" w:hAnsi="Times New Roman" w:cs="Times New Roman"/>
        </w:rPr>
      </w:pPr>
    </w:p>
    <w:p w14:paraId="4380A382" w14:textId="77777777" w:rsidR="008D6BBC" w:rsidRPr="00DE390C" w:rsidRDefault="008D6BBC" w:rsidP="008D6BBC">
      <w:pPr>
        <w:rPr>
          <w:rFonts w:ascii="Times New Roman" w:eastAsiaTheme="minorEastAsia" w:hAnsi="Times New Roman" w:cs="Times New Roman"/>
        </w:rPr>
      </w:pPr>
    </w:p>
    <w:p w14:paraId="3F40E5EF" w14:textId="45D1FD48" w:rsidR="00DF6785" w:rsidRPr="00DE390C" w:rsidRDefault="00AA180D" w:rsidP="00AA180D">
      <w:pPr>
        <w:pStyle w:val="Heading3"/>
        <w:spacing w:before="156" w:after="156"/>
        <w:rPr>
          <w:rFonts w:ascii="Times New Roman" w:eastAsia="黑体" w:hAnsi="Times New Roman" w:cs="Times New Roman"/>
        </w:rPr>
      </w:pPr>
      <w:bookmarkStart w:id="116" w:name="_Toc422839610"/>
      <w:r w:rsidRPr="00DE390C">
        <w:rPr>
          <w:rFonts w:ascii="Times New Roman" w:eastAsia="黑体" w:hAnsi="Times New Roman" w:cs="Times New Roman"/>
        </w:rPr>
        <w:lastRenderedPageBreak/>
        <w:t>Summary</w:t>
      </w:r>
      <w:bookmarkEnd w:id="116"/>
    </w:p>
    <w:p w14:paraId="74B107F2" w14:textId="165D81AD" w:rsidR="00AA180D" w:rsidRPr="00DE390C" w:rsidRDefault="000F740B" w:rsidP="00AA180D">
      <w:pPr>
        <w:ind w:firstLineChars="213" w:firstLine="426"/>
        <w:rPr>
          <w:rFonts w:ascii="Times New Roman" w:eastAsia="黑体" w:hAnsi="Times New Roman" w:cs="Times New Roman"/>
        </w:rPr>
      </w:pPr>
      <w:r>
        <w:rPr>
          <w:rFonts w:ascii="Times New Roman" w:eastAsia="黑体" w:hAnsi="Times New Roman" w:cs="Times New Roman"/>
        </w:rPr>
        <w:t xml:space="preserve">We investigate the </w:t>
      </w:r>
      <w:r>
        <w:rPr>
          <w:rFonts w:ascii="Times New Roman" w:eastAsia="黑体" w:hAnsi="Times New Roman" w:cs="Times New Roman" w:hint="eastAsia"/>
        </w:rPr>
        <w:t>deposition</w:t>
      </w:r>
      <w:r w:rsidR="00F9001A">
        <w:rPr>
          <w:rFonts w:ascii="Times New Roman" w:eastAsia="黑体" w:hAnsi="Times New Roman" w:cs="Times New Roman"/>
        </w:rPr>
        <w:t xml:space="preserve"> distance dependen</w:t>
      </w:r>
      <w:r w:rsidR="00F9001A">
        <w:rPr>
          <w:rFonts w:ascii="Times New Roman" w:eastAsia="黑体" w:hAnsi="Times New Roman" w:cs="Times New Roman" w:hint="eastAsia"/>
        </w:rPr>
        <w:t>ce on</w:t>
      </w:r>
      <w:r w:rsidR="00AA180D" w:rsidRPr="00DE390C">
        <w:rPr>
          <w:rFonts w:ascii="Times New Roman" w:eastAsia="黑体" w:hAnsi="Times New Roman" w:cs="Times New Roman"/>
        </w:rPr>
        <w:t xml:space="preserve"> sizes, degree</w:t>
      </w:r>
      <w:r w:rsidR="00C67E70" w:rsidRPr="00DE390C">
        <w:rPr>
          <w:rFonts w:ascii="Times New Roman" w:eastAsia="黑体" w:hAnsi="Times New Roman" w:cs="Times New Roman"/>
        </w:rPr>
        <w:t>s of crystallinities, and morphologies</w:t>
      </w:r>
      <w:r w:rsidR="00AA180D" w:rsidRPr="00DE390C">
        <w:rPr>
          <w:rFonts w:ascii="Times New Roman" w:eastAsia="黑体" w:hAnsi="Times New Roman" w:cs="Times New Roman"/>
        </w:rPr>
        <w:t xml:space="preserve"> of TiO</w:t>
      </w:r>
      <w:r w:rsidR="00AA180D" w:rsidRPr="00DE390C">
        <w:rPr>
          <w:rFonts w:ascii="Times New Roman" w:eastAsia="黑体" w:hAnsi="Times New Roman" w:cs="Times New Roman"/>
          <w:vertAlign w:val="subscript"/>
        </w:rPr>
        <w:t>2</w:t>
      </w:r>
      <w:r w:rsidR="00AA180D" w:rsidRPr="00DE390C">
        <w:rPr>
          <w:rFonts w:ascii="Times New Roman" w:eastAsia="黑体" w:hAnsi="Times New Roman" w:cs="Times New Roman"/>
        </w:rPr>
        <w:t xml:space="preserve"> NPs synthesized at room temperature in O</w:t>
      </w:r>
      <w:r w:rsidR="00AA180D" w:rsidRPr="00DE390C">
        <w:rPr>
          <w:rFonts w:ascii="Times New Roman" w:eastAsia="黑体" w:hAnsi="Times New Roman" w:cs="Times New Roman"/>
          <w:vertAlign w:val="subscript"/>
        </w:rPr>
        <w:t>2</w:t>
      </w:r>
      <w:r w:rsidR="00AA180D" w:rsidRPr="00DE390C">
        <w:rPr>
          <w:rFonts w:ascii="Times New Roman" w:eastAsia="黑体" w:hAnsi="Times New Roman" w:cs="Times New Roman"/>
        </w:rPr>
        <w:t xml:space="preserve"> gas. The results show that as approaching to the target, the TiO</w:t>
      </w:r>
      <w:r w:rsidR="00AA180D" w:rsidRPr="00DE390C">
        <w:rPr>
          <w:rFonts w:ascii="Times New Roman" w:eastAsia="黑体" w:hAnsi="Times New Roman" w:cs="Times New Roman"/>
          <w:vertAlign w:val="subscript"/>
        </w:rPr>
        <w:t>2</w:t>
      </w:r>
      <w:r w:rsidR="00AA180D" w:rsidRPr="00DE390C">
        <w:rPr>
          <w:rFonts w:ascii="Times New Roman" w:eastAsia="黑体" w:hAnsi="Times New Roman" w:cs="Times New Roman"/>
        </w:rPr>
        <w:t xml:space="preserve"> NPs’ sizes, degree</w:t>
      </w:r>
      <w:r w:rsidR="00C67E70" w:rsidRPr="00DE390C">
        <w:rPr>
          <w:rFonts w:ascii="Times New Roman" w:eastAsia="黑体" w:hAnsi="Times New Roman" w:cs="Times New Roman"/>
        </w:rPr>
        <w:t>s of crystallinities, and morphologies</w:t>
      </w:r>
      <w:r w:rsidR="00AA180D" w:rsidRPr="00DE390C">
        <w:rPr>
          <w:rFonts w:ascii="Times New Roman" w:eastAsia="黑体" w:hAnsi="Times New Roman" w:cs="Times New Roman"/>
        </w:rPr>
        <w:t xml:space="preserve"> slightly change from 7.5cm</w:t>
      </w:r>
      <w:r w:rsidR="00B55F32" w:rsidRPr="00DE390C">
        <w:rPr>
          <w:rFonts w:ascii="Times New Roman" w:eastAsia="黑体" w:hAnsi="Times New Roman" w:cs="Times New Roman"/>
        </w:rPr>
        <w:t xml:space="preserve"> to 4.5cm, but change drastically from 4.5cm to 2.5cm.</w:t>
      </w:r>
    </w:p>
    <w:p w14:paraId="19FDFC87" w14:textId="0E811D88" w:rsidR="00B55F32" w:rsidRPr="00DE390C" w:rsidRDefault="00B55F32" w:rsidP="00AA180D">
      <w:pPr>
        <w:ind w:firstLineChars="213" w:firstLine="426"/>
        <w:rPr>
          <w:rFonts w:ascii="Times New Roman" w:eastAsia="黑体" w:hAnsi="Times New Roman" w:cs="Times New Roman"/>
        </w:rPr>
      </w:pPr>
      <w:r w:rsidRPr="00DE390C">
        <w:rPr>
          <w:rFonts w:ascii="Times New Roman" w:eastAsia="黑体" w:hAnsi="Times New Roman" w:cs="Times New Roman"/>
        </w:rPr>
        <w:t>The structures of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are systematically investigated in this research. Results of NBED mapping indicate the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have SRO ~0.5nm. This SRO originates from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xml:space="preserve"> from EELS spectra analysis. The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xml:space="preserve"> synthesized from different methods is quite different. We conclude that a-TiO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NPs synthesized by PLD or PLA consist of randomly orientated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Due to different distortions of TiO</w:t>
      </w:r>
      <w:r w:rsidRPr="00DE390C">
        <w:rPr>
          <w:rFonts w:ascii="Times New Roman" w:eastAsia="黑体" w:hAnsi="Times New Roman" w:cs="Times New Roman"/>
          <w:vertAlign w:val="subscript"/>
        </w:rPr>
        <w:t>6</w:t>
      </w:r>
      <w:r w:rsidRPr="00DE390C">
        <w:rPr>
          <w:rFonts w:ascii="Times New Roman" w:eastAsia="黑体" w:hAnsi="Times New Roman" w:cs="Times New Roman"/>
        </w:rPr>
        <w:t xml:space="preserve"> </w:t>
      </w:r>
      <w:proofErr w:type="spellStart"/>
      <w:r w:rsidRPr="00DE390C">
        <w:rPr>
          <w:rFonts w:ascii="Times New Roman" w:eastAsia="黑体" w:hAnsi="Times New Roman" w:cs="Times New Roman"/>
        </w:rPr>
        <w:t>octahedra</w:t>
      </w:r>
      <w:proofErr w:type="spellEnd"/>
      <w:r w:rsidRPr="00DE390C">
        <w:rPr>
          <w:rFonts w:ascii="Times New Roman" w:eastAsia="黑体" w:hAnsi="Times New Roman" w:cs="Times New Roman"/>
        </w:rPr>
        <w:t>, crystal field splitting features in Ti-L</w:t>
      </w:r>
      <w:r w:rsidRPr="00DE390C">
        <w:rPr>
          <w:rFonts w:ascii="Times New Roman" w:eastAsia="黑体" w:hAnsi="Times New Roman" w:cs="Times New Roman"/>
          <w:vertAlign w:val="subscript"/>
        </w:rPr>
        <w:t>2</w:t>
      </w:r>
      <w:proofErr w:type="gramStart"/>
      <w:r w:rsidRPr="00DE390C">
        <w:rPr>
          <w:rFonts w:ascii="Times New Roman" w:eastAsia="黑体" w:hAnsi="Times New Roman" w:cs="Times New Roman"/>
          <w:vertAlign w:val="subscript"/>
        </w:rPr>
        <w:t>,3</w:t>
      </w:r>
      <w:proofErr w:type="gramEnd"/>
      <w:r w:rsidRPr="00DE390C">
        <w:rPr>
          <w:rFonts w:ascii="Times New Roman" w:eastAsia="黑体" w:hAnsi="Times New Roman" w:cs="Times New Roman"/>
        </w:rPr>
        <w:t xml:space="preserve"> edge of EELS spectra looks different.</w:t>
      </w:r>
      <w:r w:rsidR="0018757F" w:rsidRPr="00DE390C">
        <w:rPr>
          <w:rFonts w:ascii="Times New Roman" w:eastAsia="黑体" w:hAnsi="Times New Roman" w:cs="Times New Roman"/>
        </w:rPr>
        <w:t xml:space="preserve"> </w:t>
      </w:r>
      <w:r w:rsidR="00DC1C69" w:rsidRPr="00DE390C">
        <w:rPr>
          <w:rFonts w:ascii="Times New Roman" w:eastAsia="黑体" w:hAnsi="Times New Roman" w:cs="Times New Roman"/>
        </w:rPr>
        <w:t>These results of structures of a-TiO</w:t>
      </w:r>
      <w:r w:rsidR="00DC1C69" w:rsidRPr="00DE390C">
        <w:rPr>
          <w:rFonts w:ascii="Times New Roman" w:eastAsia="黑体" w:hAnsi="Times New Roman" w:cs="Times New Roman"/>
          <w:vertAlign w:val="subscript"/>
        </w:rPr>
        <w:t>2</w:t>
      </w:r>
      <w:r w:rsidR="00DC1C69" w:rsidRPr="00DE390C">
        <w:rPr>
          <w:rFonts w:ascii="Times New Roman" w:eastAsia="黑体" w:hAnsi="Times New Roman" w:cs="Times New Roman"/>
        </w:rPr>
        <w:t xml:space="preserve"> NPs have not been reported yet. </w:t>
      </w:r>
      <w:r w:rsidR="0018757F" w:rsidRPr="00DE390C">
        <w:rPr>
          <w:rFonts w:ascii="Times New Roman" w:eastAsia="黑体" w:hAnsi="Times New Roman" w:cs="Times New Roman"/>
        </w:rPr>
        <w:t>Prospected simulations of larger TiO</w:t>
      </w:r>
      <w:r w:rsidR="0018757F" w:rsidRPr="00DE390C">
        <w:rPr>
          <w:rFonts w:ascii="Times New Roman" w:eastAsia="黑体" w:hAnsi="Times New Roman" w:cs="Times New Roman"/>
          <w:vertAlign w:val="subscript"/>
        </w:rPr>
        <w:t>2</w:t>
      </w:r>
      <w:r w:rsidR="0018757F" w:rsidRPr="00DE390C">
        <w:rPr>
          <w:rFonts w:ascii="Times New Roman" w:eastAsia="黑体" w:hAnsi="Times New Roman" w:cs="Times New Roman"/>
        </w:rPr>
        <w:t xml:space="preserve"> cluster (i.e. ×500 TiO</w:t>
      </w:r>
      <w:r w:rsidR="0018757F" w:rsidRPr="00DE390C">
        <w:rPr>
          <w:rFonts w:ascii="Times New Roman" w:eastAsia="黑体" w:hAnsi="Times New Roman" w:cs="Times New Roman"/>
          <w:vertAlign w:val="subscript"/>
        </w:rPr>
        <w:t>2</w:t>
      </w:r>
      <w:r w:rsidR="0018757F" w:rsidRPr="00DE390C">
        <w:rPr>
          <w:rFonts w:ascii="Times New Roman" w:eastAsia="黑体" w:hAnsi="Times New Roman" w:cs="Times New Roman"/>
        </w:rPr>
        <w:t xml:space="preserve"> units) need to be built to further investigate the </w:t>
      </w:r>
      <w:proofErr w:type="spellStart"/>
      <w:r w:rsidR="0018757F" w:rsidRPr="00DE390C">
        <w:rPr>
          <w:rFonts w:ascii="Times New Roman" w:eastAsia="黑体" w:hAnsi="Times New Roman" w:cs="Times New Roman"/>
        </w:rPr>
        <w:t>connectivities</w:t>
      </w:r>
      <w:proofErr w:type="spellEnd"/>
      <w:r w:rsidR="0018757F" w:rsidRPr="00DE390C">
        <w:rPr>
          <w:rFonts w:ascii="Times New Roman" w:eastAsia="黑体" w:hAnsi="Times New Roman" w:cs="Times New Roman"/>
        </w:rPr>
        <w:t>, shapes, and distortion of a-TiO</w:t>
      </w:r>
      <w:r w:rsidR="0018757F" w:rsidRPr="00DE390C">
        <w:rPr>
          <w:rFonts w:ascii="Times New Roman" w:eastAsia="黑体" w:hAnsi="Times New Roman" w:cs="Times New Roman"/>
          <w:vertAlign w:val="subscript"/>
        </w:rPr>
        <w:t>2</w:t>
      </w:r>
      <w:r w:rsidR="0018757F" w:rsidRPr="00DE390C">
        <w:rPr>
          <w:rFonts w:ascii="Times New Roman" w:eastAsia="黑体" w:hAnsi="Times New Roman" w:cs="Times New Roman"/>
        </w:rPr>
        <w:t xml:space="preserve"> NPs.</w:t>
      </w:r>
      <w:r w:rsidR="00DC1C69" w:rsidRPr="00DE390C">
        <w:rPr>
          <w:rFonts w:ascii="Times New Roman" w:eastAsia="黑体" w:hAnsi="Times New Roman" w:cs="Times New Roman"/>
        </w:rPr>
        <w:t xml:space="preserve"> </w:t>
      </w:r>
    </w:p>
    <w:p w14:paraId="37C1D61F" w14:textId="77777777" w:rsidR="00FD7057" w:rsidRPr="00DE390C" w:rsidRDefault="000A5448" w:rsidP="000A5448">
      <w:pPr>
        <w:pStyle w:val="Heading2"/>
        <w:spacing w:before="156" w:after="156"/>
        <w:rPr>
          <w:rFonts w:ascii="Times New Roman" w:eastAsiaTheme="minorEastAsia" w:hAnsi="Times New Roman" w:cs="Times New Roman"/>
        </w:rPr>
      </w:pPr>
      <w:bookmarkStart w:id="117" w:name="_Toc420576061"/>
      <w:bookmarkStart w:id="118" w:name="_Toc420578883"/>
      <w:bookmarkStart w:id="119" w:name="_Toc420579688"/>
      <w:bookmarkStart w:id="120" w:name="_Toc422839611"/>
      <w:r w:rsidRPr="00DE390C">
        <w:rPr>
          <w:rFonts w:ascii="Times New Roman" w:eastAsiaTheme="minorEastAsia" w:hAnsi="Times New Roman" w:cs="Times New Roman"/>
        </w:rPr>
        <w:t>Unconventional phase transformation</w:t>
      </w:r>
      <w:bookmarkEnd w:id="117"/>
      <w:bookmarkEnd w:id="118"/>
      <w:bookmarkEnd w:id="119"/>
      <w:bookmarkEnd w:id="120"/>
    </w:p>
    <w:p w14:paraId="22402400" w14:textId="77777777" w:rsidR="00352A78" w:rsidRPr="00DE390C" w:rsidRDefault="00352A78" w:rsidP="00352A78">
      <w:pPr>
        <w:pStyle w:val="Heading3"/>
        <w:spacing w:before="156" w:after="156"/>
        <w:rPr>
          <w:rFonts w:ascii="Times New Roman" w:eastAsiaTheme="minorEastAsia" w:hAnsi="Times New Roman" w:cs="Times New Roman"/>
        </w:rPr>
      </w:pPr>
      <w:bookmarkStart w:id="121" w:name="_Toc422839612"/>
      <w:r w:rsidRPr="00DE390C">
        <w:rPr>
          <w:rFonts w:ascii="Times New Roman" w:eastAsiaTheme="minorEastAsia" w:hAnsi="Times New Roman" w:cs="Times New Roman"/>
        </w:rPr>
        <w:t>Annealing a-TiO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t>
      </w:r>
      <w:r w:rsidR="00EE3928" w:rsidRPr="00DE390C">
        <w:rPr>
          <w:rFonts w:ascii="Times New Roman" w:eastAsiaTheme="minorEastAsia" w:hAnsi="Times New Roman" w:cs="Times New Roman"/>
        </w:rPr>
        <w:t xml:space="preserve">NPs </w:t>
      </w:r>
      <w:r w:rsidRPr="00DE390C">
        <w:rPr>
          <w:rFonts w:ascii="Times New Roman" w:eastAsiaTheme="minorEastAsia" w:hAnsi="Times New Roman" w:cs="Times New Roman"/>
        </w:rPr>
        <w:t>in O</w:t>
      </w:r>
      <w:r w:rsidRPr="00DE390C">
        <w:rPr>
          <w:rFonts w:ascii="Times New Roman" w:eastAsiaTheme="minorEastAsia" w:hAnsi="Times New Roman" w:cs="Times New Roman"/>
          <w:vertAlign w:val="subscript"/>
        </w:rPr>
        <w:t>2</w:t>
      </w:r>
      <w:bookmarkEnd w:id="121"/>
    </w:p>
    <w:p w14:paraId="11B1EB72" w14:textId="6A68C7D5" w:rsidR="00417CD1" w:rsidRPr="00DE390C" w:rsidRDefault="00BD3435" w:rsidP="007E799B">
      <w:pPr>
        <w:ind w:firstLineChars="200" w:firstLine="400"/>
        <w:rPr>
          <w:rFonts w:ascii="Times New Roman" w:eastAsia="黑体" w:hAnsi="Times New Roman" w:cs="Times New Roman"/>
        </w:rPr>
      </w:pPr>
      <w:proofErr w:type="gramStart"/>
      <w:r w:rsidRPr="00DE390C">
        <w:rPr>
          <w:rFonts w:ascii="Times New Roman" w:eastAsia="黑体" w:hAnsi="Times New Roman" w:cs="Times New Roman"/>
        </w:rPr>
        <w:t>a-</w:t>
      </w:r>
      <w:r w:rsidR="003B2786" w:rsidRPr="00DE390C">
        <w:rPr>
          <w:rFonts w:ascii="Times New Roman" w:eastAsia="黑体" w:hAnsi="Times New Roman" w:cs="Times New Roman"/>
        </w:rPr>
        <w:t>TiO</w:t>
      </w:r>
      <w:r w:rsidR="003B2786" w:rsidRPr="00DE390C">
        <w:rPr>
          <w:rFonts w:ascii="Times New Roman" w:eastAsia="黑体" w:hAnsi="Times New Roman" w:cs="Times New Roman"/>
          <w:vertAlign w:val="subscript"/>
        </w:rPr>
        <w:t>2</w:t>
      </w:r>
      <w:proofErr w:type="gramEnd"/>
      <w:r w:rsidR="003B2786" w:rsidRPr="00DE390C">
        <w:rPr>
          <w:rFonts w:ascii="Times New Roman" w:eastAsia="黑体" w:hAnsi="Times New Roman" w:cs="Times New Roman"/>
        </w:rPr>
        <w:t xml:space="preserve"> </w:t>
      </w:r>
      <w:r w:rsidR="00935BB2" w:rsidRPr="00DE390C">
        <w:rPr>
          <w:rFonts w:ascii="Times New Roman" w:eastAsia="黑体" w:hAnsi="Times New Roman" w:cs="Times New Roman"/>
        </w:rPr>
        <w:t>NPs were annealed in oxygen ambient at different temperature</w:t>
      </w:r>
      <w:r w:rsidR="00DB5199" w:rsidRPr="00DE390C">
        <w:rPr>
          <w:rFonts w:ascii="Times New Roman" w:eastAsia="黑体" w:hAnsi="Times New Roman" w:cs="Times New Roman"/>
        </w:rPr>
        <w:t>s</w:t>
      </w:r>
      <w:r w:rsidR="00935BB2" w:rsidRPr="00DE390C">
        <w:rPr>
          <w:rFonts w:ascii="Times New Roman" w:eastAsia="黑体" w:hAnsi="Times New Roman" w:cs="Times New Roman"/>
        </w:rPr>
        <w:t>.</w:t>
      </w:r>
      <w:r w:rsidR="00417CD1" w:rsidRPr="00DE390C">
        <w:rPr>
          <w:rFonts w:ascii="Times New Roman" w:eastAsia="黑体" w:hAnsi="Times New Roman" w:cs="Times New Roman"/>
        </w:rPr>
        <w:t xml:space="preserve"> When </w:t>
      </w:r>
      <w:r w:rsidR="0058140F" w:rsidRPr="00DE390C">
        <w:rPr>
          <w:rFonts w:ascii="Times New Roman" w:eastAsia="黑体" w:hAnsi="Times New Roman" w:cs="Times New Roman"/>
        </w:rPr>
        <w:t>an energetic a-TiO</w:t>
      </w:r>
      <w:r w:rsidR="0058140F" w:rsidRPr="00DE390C">
        <w:rPr>
          <w:rFonts w:ascii="Times New Roman" w:eastAsia="黑体" w:hAnsi="Times New Roman" w:cs="Times New Roman"/>
          <w:vertAlign w:val="subscript"/>
        </w:rPr>
        <w:t>2</w:t>
      </w:r>
      <w:r w:rsidR="0058140F" w:rsidRPr="00DE390C">
        <w:rPr>
          <w:rFonts w:ascii="Times New Roman" w:eastAsia="黑体" w:hAnsi="Times New Roman" w:cs="Times New Roman"/>
        </w:rPr>
        <w:t xml:space="preserve"> NPs obtains energy, it will transform into </w:t>
      </w:r>
      <w:r w:rsidR="00417CD1" w:rsidRPr="00DE390C">
        <w:rPr>
          <w:rFonts w:ascii="Times New Roman" w:eastAsia="黑体" w:hAnsi="Times New Roman" w:cs="Times New Roman"/>
        </w:rPr>
        <w:t xml:space="preserve">a </w:t>
      </w:r>
      <w:r w:rsidR="0058140F" w:rsidRPr="00DE390C">
        <w:rPr>
          <w:rFonts w:ascii="Times New Roman" w:eastAsia="黑体" w:hAnsi="Times New Roman" w:cs="Times New Roman"/>
        </w:rPr>
        <w:t xml:space="preserve">thermodynamically equilibrium phase: a </w:t>
      </w:r>
      <w:r w:rsidR="00417CD1" w:rsidRPr="00DE390C">
        <w:rPr>
          <w:rFonts w:ascii="Times New Roman" w:eastAsia="黑体" w:hAnsi="Times New Roman" w:cs="Times New Roman"/>
        </w:rPr>
        <w:t>crystal</w:t>
      </w:r>
      <w:r w:rsidR="00040958" w:rsidRPr="00DE390C">
        <w:rPr>
          <w:rFonts w:ascii="Times New Roman" w:eastAsia="黑体" w:hAnsi="Times New Roman" w:cs="Times New Roman"/>
        </w:rPr>
        <w:t>, as shown in Figure 3-6</w:t>
      </w:r>
      <w:r w:rsidR="00417CD1" w:rsidRPr="00DE390C">
        <w:rPr>
          <w:rFonts w:ascii="Times New Roman" w:eastAsia="黑体" w:hAnsi="Times New Roman" w:cs="Times New Roman"/>
        </w:rPr>
        <w:t>.</w:t>
      </w:r>
      <w:r w:rsidR="0058140F" w:rsidRPr="00DE390C">
        <w:rPr>
          <w:rFonts w:ascii="Times New Roman" w:eastAsia="黑体" w:hAnsi="Times New Roman" w:cs="Times New Roman"/>
        </w:rPr>
        <w:t xml:space="preserve"> The duration </w:t>
      </w:r>
      <w:r w:rsidR="0011294E" w:rsidRPr="00DE390C">
        <w:rPr>
          <w:rFonts w:ascii="Times New Roman" w:eastAsia="黑体" w:hAnsi="Times New Roman" w:cs="Times New Roman"/>
        </w:rPr>
        <w:t xml:space="preserve">time </w:t>
      </w:r>
      <w:r w:rsidR="0058140F" w:rsidRPr="00DE390C">
        <w:rPr>
          <w:rFonts w:ascii="Times New Roman" w:eastAsia="黑体" w:hAnsi="Times New Roman" w:cs="Times New Roman"/>
        </w:rPr>
        <w:t xml:space="preserve">of this phase transformation is determined by temperatures, annealing time and many other factors. </w:t>
      </w:r>
      <w:r w:rsidR="002C24F1" w:rsidRPr="00DE390C">
        <w:rPr>
          <w:rFonts w:ascii="Times New Roman" w:eastAsia="黑体" w:hAnsi="Times New Roman" w:cs="Times New Roman"/>
        </w:rPr>
        <w:t>The growth of NP is associated with combining other crystalline or amorphous NPs. I</w:t>
      </w:r>
      <w:r w:rsidR="009A6912" w:rsidRPr="00DE390C">
        <w:rPr>
          <w:rFonts w:ascii="Times New Roman" w:eastAsia="黑体" w:hAnsi="Times New Roman" w:cs="Times New Roman"/>
        </w:rPr>
        <w:t>f the</w:t>
      </w:r>
      <w:r w:rsidR="001C6A2A" w:rsidRPr="00DE390C">
        <w:rPr>
          <w:rFonts w:ascii="Times New Roman" w:eastAsia="黑体" w:hAnsi="Times New Roman" w:cs="Times New Roman"/>
        </w:rPr>
        <w:t xml:space="preserve"> newly combined</w:t>
      </w:r>
      <w:r w:rsidR="009A6912" w:rsidRPr="00DE390C">
        <w:rPr>
          <w:rFonts w:ascii="Times New Roman" w:eastAsia="黑体" w:hAnsi="Times New Roman" w:cs="Times New Roman"/>
        </w:rPr>
        <w:t xml:space="preserve"> NP is amorphous, it tends to form crystal structure with the same orientation as the parent crystal.</w:t>
      </w:r>
      <w:r w:rsidR="002C24F1" w:rsidRPr="00DE390C">
        <w:rPr>
          <w:rFonts w:ascii="Times New Roman" w:eastAsia="黑体" w:hAnsi="Times New Roman" w:cs="Times New Roman"/>
        </w:rPr>
        <w:t xml:space="preserve"> The </w:t>
      </w:r>
      <w:r w:rsidR="00040958" w:rsidRPr="00DE390C">
        <w:rPr>
          <w:rFonts w:ascii="Times New Roman" w:eastAsia="黑体" w:hAnsi="Times New Roman" w:cs="Times New Roman"/>
        </w:rPr>
        <w:t>STEM image in Figure 3-6 show</w:t>
      </w:r>
      <w:r w:rsidR="0058140F" w:rsidRPr="00DE390C">
        <w:rPr>
          <w:rFonts w:ascii="Times New Roman" w:eastAsia="黑体" w:hAnsi="Times New Roman" w:cs="Times New Roman"/>
        </w:rPr>
        <w:t>s</w:t>
      </w:r>
      <w:r w:rsidR="00040958" w:rsidRPr="00DE390C">
        <w:rPr>
          <w:rFonts w:ascii="Times New Roman" w:eastAsia="黑体" w:hAnsi="Times New Roman" w:cs="Times New Roman"/>
        </w:rPr>
        <w:t xml:space="preserve"> a defective NP matches with a big </w:t>
      </w:r>
      <w:proofErr w:type="spellStart"/>
      <w:r w:rsidR="00040958" w:rsidRPr="00DE390C">
        <w:rPr>
          <w:rFonts w:ascii="Times New Roman" w:eastAsia="黑体" w:hAnsi="Times New Roman" w:cs="Times New Roman"/>
        </w:rPr>
        <w:t>anatase</w:t>
      </w:r>
      <w:proofErr w:type="spellEnd"/>
      <w:r w:rsidR="00040958" w:rsidRPr="00DE390C">
        <w:rPr>
          <w:rFonts w:ascii="Times New Roman" w:eastAsia="黑体" w:hAnsi="Times New Roman" w:cs="Times New Roman"/>
        </w:rPr>
        <w:t xml:space="preserve"> NP viewed in [111] direction. This defective NP </w:t>
      </w:r>
      <w:r w:rsidR="0058140F" w:rsidRPr="00DE390C">
        <w:rPr>
          <w:rFonts w:ascii="Times New Roman" w:eastAsia="黑体" w:hAnsi="Times New Roman" w:cs="Times New Roman"/>
        </w:rPr>
        <w:t>should</w:t>
      </w:r>
      <w:r w:rsidR="00040958" w:rsidRPr="00DE390C">
        <w:rPr>
          <w:rFonts w:ascii="Times New Roman" w:eastAsia="黑体" w:hAnsi="Times New Roman" w:cs="Times New Roman"/>
        </w:rPr>
        <w:t xml:space="preserve"> transfer from </w:t>
      </w:r>
      <w:proofErr w:type="gramStart"/>
      <w:r w:rsidR="009A6912" w:rsidRPr="00DE390C">
        <w:rPr>
          <w:rFonts w:ascii="Times New Roman" w:eastAsia="黑体" w:hAnsi="Times New Roman" w:cs="Times New Roman"/>
        </w:rPr>
        <w:t>a</w:t>
      </w:r>
      <w:proofErr w:type="gramEnd"/>
      <w:r w:rsidR="009A6912" w:rsidRPr="00DE390C">
        <w:rPr>
          <w:rFonts w:ascii="Times New Roman" w:eastAsia="黑体" w:hAnsi="Times New Roman" w:cs="Times New Roman"/>
        </w:rPr>
        <w:t xml:space="preserve"> </w:t>
      </w:r>
      <w:r w:rsidR="00040958" w:rsidRPr="00DE390C">
        <w:rPr>
          <w:rFonts w:ascii="Times New Roman" w:eastAsia="黑体" w:hAnsi="Times New Roman" w:cs="Times New Roman"/>
        </w:rPr>
        <w:t>a-TiO</w:t>
      </w:r>
      <w:r w:rsidR="00040958" w:rsidRPr="00DE390C">
        <w:rPr>
          <w:rFonts w:ascii="Times New Roman" w:eastAsia="黑体" w:hAnsi="Times New Roman" w:cs="Times New Roman"/>
          <w:vertAlign w:val="subscript"/>
        </w:rPr>
        <w:t>2</w:t>
      </w:r>
      <w:r w:rsidR="00040958" w:rsidRPr="00DE390C">
        <w:rPr>
          <w:rFonts w:ascii="Times New Roman" w:eastAsia="黑体" w:hAnsi="Times New Roman" w:cs="Times New Roman"/>
        </w:rPr>
        <w:t xml:space="preserve"> NP</w:t>
      </w:r>
      <w:r w:rsidR="0058140F" w:rsidRPr="00DE390C">
        <w:rPr>
          <w:rFonts w:ascii="Times New Roman" w:eastAsia="黑体" w:hAnsi="Times New Roman" w:cs="Times New Roman"/>
        </w:rPr>
        <w:t>. Because the amorphous-crystalline</w:t>
      </w:r>
      <w:r w:rsidR="009A6912" w:rsidRPr="00DE390C">
        <w:rPr>
          <w:rFonts w:ascii="Times New Roman" w:eastAsia="黑体" w:hAnsi="Times New Roman" w:cs="Times New Roman"/>
        </w:rPr>
        <w:t xml:space="preserve"> transition</w:t>
      </w:r>
      <w:r w:rsidR="0058140F" w:rsidRPr="00DE390C">
        <w:rPr>
          <w:rFonts w:ascii="Times New Roman" w:eastAsia="黑体" w:hAnsi="Times New Roman" w:cs="Times New Roman"/>
        </w:rPr>
        <w:t xml:space="preserve"> didn’t finish, this NP is semi-crystalline. </w:t>
      </w:r>
    </w:p>
    <w:p w14:paraId="2441D67C" w14:textId="4705A257" w:rsidR="00DC1C69" w:rsidRPr="00DE390C" w:rsidRDefault="00105780" w:rsidP="00105780">
      <w:pPr>
        <w:ind w:firstLineChars="213" w:firstLine="426"/>
        <w:rPr>
          <w:rFonts w:ascii="Times New Roman" w:eastAsia="黑体" w:hAnsi="Times New Roman" w:cs="Times New Roman"/>
          <w:noProof/>
        </w:rPr>
      </w:pPr>
      <w:r w:rsidRPr="00DE390C">
        <w:rPr>
          <w:rFonts w:ascii="Times New Roman" w:eastAsia="黑体" w:hAnsi="Times New Roman" w:cs="Times New Roman"/>
        </w:rPr>
        <w:t xml:space="preserve">The crystal phases are temperature dependent. </w:t>
      </w:r>
      <w:r w:rsidR="00935BB2" w:rsidRPr="00DE390C">
        <w:rPr>
          <w:rFonts w:ascii="Times New Roman" w:eastAsia="黑体" w:hAnsi="Times New Roman" w:cs="Times New Roman"/>
        </w:rPr>
        <w:t>As shown in Figure 3-</w:t>
      </w:r>
      <w:r w:rsidR="00417CD1" w:rsidRPr="00DE390C">
        <w:rPr>
          <w:rFonts w:ascii="Times New Roman" w:eastAsia="黑体" w:hAnsi="Times New Roman" w:cs="Times New Roman"/>
        </w:rPr>
        <w:t>7</w:t>
      </w:r>
      <w:r w:rsidR="00935BB2" w:rsidRPr="00DE390C">
        <w:rPr>
          <w:rFonts w:ascii="Times New Roman" w:eastAsia="黑体" w:hAnsi="Times New Roman" w:cs="Times New Roman"/>
        </w:rPr>
        <w:t>, the a-TiO</w:t>
      </w:r>
      <w:r w:rsidR="00935BB2" w:rsidRPr="00DE390C">
        <w:rPr>
          <w:rFonts w:ascii="Times New Roman" w:eastAsia="黑体" w:hAnsi="Times New Roman" w:cs="Times New Roman"/>
          <w:vertAlign w:val="subscript"/>
        </w:rPr>
        <w:t>2</w:t>
      </w:r>
      <w:r w:rsidR="00935BB2" w:rsidRPr="00DE390C">
        <w:rPr>
          <w:rFonts w:ascii="Times New Roman" w:eastAsia="黑体" w:hAnsi="Times New Roman" w:cs="Times New Roman"/>
        </w:rPr>
        <w:t xml:space="preserve"> NPs were transformed into different phases at different temperature</w:t>
      </w:r>
      <w:r w:rsidR="00F60D66" w:rsidRPr="00DE390C">
        <w:rPr>
          <w:rFonts w:ascii="Times New Roman" w:eastAsia="黑体" w:hAnsi="Times New Roman" w:cs="Times New Roman"/>
        </w:rPr>
        <w:t>s</w:t>
      </w:r>
      <w:r w:rsidR="00935BB2" w:rsidRPr="00DE390C">
        <w:rPr>
          <w:rFonts w:ascii="Times New Roman" w:eastAsia="黑体" w:hAnsi="Times New Roman" w:cs="Times New Roman"/>
        </w:rPr>
        <w:t>.</w:t>
      </w:r>
      <w:r w:rsidR="00220631" w:rsidRPr="00DE390C">
        <w:rPr>
          <w:rFonts w:ascii="Times New Roman" w:eastAsia="黑体" w:hAnsi="Times New Roman" w:cs="Times New Roman"/>
        </w:rPr>
        <w:t xml:space="preserve"> The NP’s size</w:t>
      </w:r>
      <w:r w:rsidR="00154A05" w:rsidRPr="00DE390C">
        <w:rPr>
          <w:rFonts w:ascii="Times New Roman" w:eastAsia="黑体" w:hAnsi="Times New Roman" w:cs="Times New Roman"/>
        </w:rPr>
        <w:t>s are 5</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2nm at 400</w:t>
      </w:r>
      <w:r w:rsidR="00A04C58" w:rsidRPr="00DE390C">
        <w:rPr>
          <w:rFonts w:ascii="Times New Roman" w:eastAsia="宋体" w:hAnsi="Times New Roman" w:cs="Times New Roman"/>
        </w:rPr>
        <w:t>°C</w:t>
      </w:r>
      <w:r w:rsidR="00154A05" w:rsidRPr="00DE390C">
        <w:rPr>
          <w:rFonts w:ascii="Times New Roman" w:eastAsia="黑体" w:hAnsi="Times New Roman" w:cs="Times New Roman"/>
        </w:rPr>
        <w:t>,</w:t>
      </w:r>
      <w:r w:rsidR="00F60D66" w:rsidRPr="00DE390C">
        <w:rPr>
          <w:rFonts w:ascii="Times New Roman" w:eastAsia="黑体" w:hAnsi="Times New Roman" w:cs="Times New Roman"/>
        </w:rPr>
        <w:t xml:space="preserve"> </w:t>
      </w:r>
      <w:r w:rsidR="00154A05" w:rsidRPr="00DE390C">
        <w:rPr>
          <w:rFonts w:ascii="Times New Roman" w:eastAsia="黑体" w:hAnsi="Times New Roman" w:cs="Times New Roman"/>
        </w:rPr>
        <w:t>9</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3nm at 500</w:t>
      </w:r>
      <w:r w:rsidR="00A04C58" w:rsidRPr="00DE390C">
        <w:rPr>
          <w:rFonts w:ascii="Times New Roman" w:eastAsia="宋体" w:hAnsi="Times New Roman" w:cs="Times New Roman"/>
        </w:rPr>
        <w:t>°C</w:t>
      </w:r>
      <w:r w:rsidR="00154A05" w:rsidRPr="00DE390C">
        <w:rPr>
          <w:rFonts w:ascii="Times New Roman" w:eastAsia="黑体" w:hAnsi="Times New Roman" w:cs="Times New Roman"/>
        </w:rPr>
        <w:t>, 12</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5nm at 600</w:t>
      </w:r>
      <w:r w:rsidR="00A04C58" w:rsidRPr="00DE390C">
        <w:rPr>
          <w:rFonts w:ascii="Times New Roman" w:eastAsia="宋体" w:hAnsi="Times New Roman" w:cs="Times New Roman"/>
        </w:rPr>
        <w:t>°C</w:t>
      </w:r>
      <w:r w:rsidR="00154A05" w:rsidRPr="00DE390C">
        <w:rPr>
          <w:rFonts w:ascii="Times New Roman" w:eastAsia="黑体" w:hAnsi="Times New Roman" w:cs="Times New Roman"/>
        </w:rPr>
        <w:t>, 20</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7nm at 700</w:t>
      </w:r>
      <w:r w:rsidR="00A04C58" w:rsidRPr="00DE390C">
        <w:rPr>
          <w:rFonts w:ascii="Times New Roman" w:eastAsia="宋体" w:hAnsi="Times New Roman" w:cs="Times New Roman"/>
        </w:rPr>
        <w:t>°C</w:t>
      </w:r>
      <w:r w:rsidR="00154A05" w:rsidRPr="00DE390C">
        <w:rPr>
          <w:rFonts w:ascii="Times New Roman" w:eastAsia="黑体" w:hAnsi="Times New Roman" w:cs="Times New Roman"/>
        </w:rPr>
        <w:t>, 31</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9nm at 800</w:t>
      </w:r>
      <w:r w:rsidR="00A04C58" w:rsidRPr="00DE390C">
        <w:rPr>
          <w:rFonts w:ascii="Times New Roman" w:eastAsia="宋体" w:hAnsi="Times New Roman" w:cs="Times New Roman"/>
        </w:rPr>
        <w:t>°C</w:t>
      </w:r>
      <w:r w:rsidR="00154A05" w:rsidRPr="00DE390C">
        <w:rPr>
          <w:rFonts w:ascii="Times New Roman" w:eastAsia="黑体" w:hAnsi="Times New Roman" w:cs="Times New Roman"/>
        </w:rPr>
        <w:t>, and 57</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w:t>
      </w:r>
      <w:r w:rsidRPr="00DE390C">
        <w:rPr>
          <w:rFonts w:ascii="Times New Roman" w:eastAsia="黑体" w:hAnsi="Times New Roman" w:cs="Times New Roman"/>
        </w:rPr>
        <w:t xml:space="preserve"> </w:t>
      </w:r>
      <w:r w:rsidR="00154A05" w:rsidRPr="00DE390C">
        <w:rPr>
          <w:rFonts w:ascii="Times New Roman" w:eastAsia="黑体" w:hAnsi="Times New Roman" w:cs="Times New Roman"/>
        </w:rPr>
        <w:t>17nm at 900</w:t>
      </w:r>
      <w:r w:rsidR="00A04C58" w:rsidRPr="00DE390C">
        <w:rPr>
          <w:rFonts w:ascii="Times New Roman" w:eastAsia="宋体" w:hAnsi="Times New Roman" w:cs="Times New Roman"/>
        </w:rPr>
        <w:t>°C</w:t>
      </w:r>
      <w:r w:rsidR="00154A05" w:rsidRPr="00DE390C">
        <w:rPr>
          <w:rFonts w:ascii="Times New Roman" w:eastAsia="宋体" w:hAnsi="Times New Roman" w:cs="Times New Roman"/>
        </w:rPr>
        <w:t>,</w:t>
      </w:r>
      <w:r w:rsidRPr="00DE390C">
        <w:rPr>
          <w:rFonts w:ascii="Times New Roman" w:eastAsia="宋体" w:hAnsi="Times New Roman" w:cs="Times New Roman"/>
        </w:rPr>
        <w:t xml:space="preserve"> </w:t>
      </w:r>
      <w:r w:rsidR="00154A05" w:rsidRPr="00DE390C">
        <w:rPr>
          <w:rFonts w:ascii="Times New Roman" w:eastAsia="宋体" w:hAnsi="Times New Roman" w:cs="Times New Roman"/>
        </w:rPr>
        <w:t>respectively.</w:t>
      </w:r>
      <w:r w:rsidR="00154A05" w:rsidRPr="00DE390C">
        <w:rPr>
          <w:rFonts w:ascii="Times New Roman" w:eastAsia="黑体" w:hAnsi="Times New Roman" w:cs="Times New Roman"/>
        </w:rPr>
        <w:t xml:space="preserve"> </w:t>
      </w:r>
      <w:r w:rsidR="003B2786" w:rsidRPr="00DE390C">
        <w:rPr>
          <w:rFonts w:ascii="Times New Roman" w:eastAsia="黑体" w:hAnsi="Times New Roman" w:cs="Times New Roman"/>
        </w:rPr>
        <w:t>At 400</w:t>
      </w:r>
      <w:r w:rsidR="00A04C58" w:rsidRPr="00DE390C">
        <w:rPr>
          <w:rFonts w:ascii="Times New Roman" w:eastAsia="宋体" w:hAnsi="Times New Roman" w:cs="Times New Roman"/>
        </w:rPr>
        <w:t>°C</w:t>
      </w:r>
      <w:r w:rsidR="003B2786" w:rsidRPr="00DE390C">
        <w:rPr>
          <w:rFonts w:ascii="Times New Roman" w:eastAsia="PMingLiU-ExtB" w:hAnsi="Times New Roman" w:cs="Times New Roman"/>
        </w:rPr>
        <w:t xml:space="preserve">, </w:t>
      </w:r>
      <w:r w:rsidR="003B2786" w:rsidRPr="00DE390C">
        <w:rPr>
          <w:rFonts w:ascii="Times New Roman" w:eastAsiaTheme="minorEastAsia" w:hAnsi="Times New Roman" w:cs="Times New Roman"/>
        </w:rPr>
        <w:t>a-</w:t>
      </w:r>
      <w:r w:rsidR="003B2786" w:rsidRPr="00DE390C">
        <w:rPr>
          <w:rFonts w:ascii="Times New Roman" w:eastAsia="黑体" w:hAnsi="Times New Roman" w:cs="Times New Roman"/>
        </w:rPr>
        <w:t>TiO</w:t>
      </w:r>
      <w:r w:rsidR="003B2786" w:rsidRPr="00DE390C">
        <w:rPr>
          <w:rFonts w:ascii="Times New Roman" w:eastAsia="黑体" w:hAnsi="Times New Roman" w:cs="Times New Roman"/>
          <w:vertAlign w:val="subscript"/>
        </w:rPr>
        <w:t>2</w:t>
      </w:r>
      <w:r w:rsidR="003B2786" w:rsidRPr="00DE390C">
        <w:rPr>
          <w:rFonts w:ascii="Times New Roman" w:eastAsia="黑体" w:hAnsi="Times New Roman" w:cs="Times New Roman"/>
        </w:rPr>
        <w:t xml:space="preserve"> NPs were transformed into pure </w:t>
      </w:r>
      <w:proofErr w:type="spellStart"/>
      <w:r w:rsidR="003B2786" w:rsidRPr="00DE390C">
        <w:rPr>
          <w:rFonts w:ascii="Times New Roman" w:eastAsia="PMingLiU-ExtB" w:hAnsi="Times New Roman" w:cs="Times New Roman"/>
        </w:rPr>
        <w:t>an</w:t>
      </w:r>
      <w:r w:rsidR="003B2786" w:rsidRPr="00DE390C">
        <w:rPr>
          <w:rFonts w:ascii="Times New Roman" w:eastAsiaTheme="minorEastAsia" w:hAnsi="Times New Roman" w:cs="Times New Roman"/>
        </w:rPr>
        <w:t>atase</w:t>
      </w:r>
      <w:proofErr w:type="spellEnd"/>
      <w:r w:rsidR="003B2786" w:rsidRPr="00DE390C">
        <w:rPr>
          <w:rFonts w:ascii="Times New Roman" w:eastAsiaTheme="minorEastAsia" w:hAnsi="Times New Roman" w:cs="Times New Roman"/>
        </w:rPr>
        <w:t xml:space="preserve">. </w:t>
      </w:r>
      <w:r w:rsidR="00DB5199" w:rsidRPr="00DE390C">
        <w:rPr>
          <w:rFonts w:ascii="Times New Roman" w:eastAsiaTheme="minorEastAsia" w:hAnsi="Times New Roman" w:cs="Times New Roman"/>
        </w:rPr>
        <w:t xml:space="preserve">If annealing </w:t>
      </w:r>
      <w:r w:rsidR="00124D5D" w:rsidRPr="00DE390C">
        <w:rPr>
          <w:rFonts w:ascii="Times New Roman" w:eastAsiaTheme="minorEastAsia" w:hAnsi="Times New Roman" w:cs="Times New Roman"/>
        </w:rPr>
        <w:t xml:space="preserve">temperature </w:t>
      </w:r>
      <w:r w:rsidR="00DB5199" w:rsidRPr="00DE390C">
        <w:rPr>
          <w:rFonts w:ascii="Times New Roman" w:eastAsiaTheme="minorEastAsia" w:hAnsi="Times New Roman" w:cs="Times New Roman"/>
        </w:rPr>
        <w:t xml:space="preserve">increased </w:t>
      </w:r>
      <w:r w:rsidR="00124D5D" w:rsidRPr="00DE390C">
        <w:rPr>
          <w:rFonts w:ascii="Times New Roman" w:eastAsiaTheme="minorEastAsia" w:hAnsi="Times New Roman" w:cs="Times New Roman"/>
        </w:rPr>
        <w:t xml:space="preserve">to </w:t>
      </w:r>
      <w:r w:rsidR="00124D5D" w:rsidRPr="00DE390C">
        <w:rPr>
          <w:rFonts w:ascii="Times New Roman" w:eastAsia="黑体" w:hAnsi="Times New Roman" w:cs="Times New Roman"/>
        </w:rPr>
        <w:t>500</w:t>
      </w:r>
      <w:r w:rsidR="00A04C58" w:rsidRPr="00DE390C">
        <w:rPr>
          <w:rFonts w:ascii="Times New Roman" w:eastAsia="宋体" w:hAnsi="Times New Roman" w:cs="Times New Roman"/>
        </w:rPr>
        <w:t>°C</w:t>
      </w:r>
      <w:r w:rsidR="00124D5D" w:rsidRPr="00DE390C">
        <w:rPr>
          <w:rFonts w:ascii="Times New Roman" w:eastAsiaTheme="minorEastAsia" w:hAnsi="Times New Roman" w:cs="Times New Roman"/>
        </w:rPr>
        <w:t xml:space="preserve">, </w:t>
      </w:r>
      <w:proofErr w:type="spellStart"/>
      <w:r w:rsidR="00124D5D" w:rsidRPr="00DE390C">
        <w:rPr>
          <w:rFonts w:ascii="Times New Roman" w:eastAsiaTheme="minorEastAsia" w:hAnsi="Times New Roman" w:cs="Times New Roman"/>
        </w:rPr>
        <w:t>anatase</w:t>
      </w:r>
      <w:proofErr w:type="spellEnd"/>
      <w:r w:rsidR="00124D5D" w:rsidRPr="00DE390C">
        <w:rPr>
          <w:rFonts w:ascii="Times New Roman" w:eastAsiaTheme="minorEastAsia" w:hAnsi="Times New Roman" w:cs="Times New Roman"/>
        </w:rPr>
        <w:t xml:space="preserve"> were partially transformed into rutile</w:t>
      </w:r>
      <w:r w:rsidR="00DB5199" w:rsidRPr="00DE390C">
        <w:rPr>
          <w:rFonts w:ascii="Times New Roman" w:eastAsiaTheme="minorEastAsia" w:hAnsi="Times New Roman" w:cs="Times New Roman"/>
        </w:rPr>
        <w:t xml:space="preserve"> and </w:t>
      </w:r>
      <w:proofErr w:type="gramStart"/>
      <w:r w:rsidR="00124D5D" w:rsidRPr="00DE390C">
        <w:rPr>
          <w:rFonts w:ascii="Times New Roman" w:eastAsiaTheme="minorEastAsia" w:hAnsi="Times New Roman" w:cs="Times New Roman"/>
        </w:rPr>
        <w:t>TiO</w:t>
      </w:r>
      <w:r w:rsidR="00124D5D" w:rsidRPr="00DE390C">
        <w:rPr>
          <w:rFonts w:ascii="Times New Roman" w:eastAsiaTheme="minorEastAsia" w:hAnsi="Times New Roman" w:cs="Times New Roman"/>
          <w:vertAlign w:val="subscript"/>
        </w:rPr>
        <w:t>2</w:t>
      </w:r>
      <w:r w:rsidR="00124D5D" w:rsidRPr="00DE390C">
        <w:rPr>
          <w:rFonts w:ascii="Times New Roman" w:eastAsiaTheme="minorEastAsia" w:hAnsi="Times New Roman" w:cs="Times New Roman"/>
        </w:rPr>
        <w:t>(</w:t>
      </w:r>
      <w:proofErr w:type="gramEnd"/>
      <w:r w:rsidR="00124D5D" w:rsidRPr="00DE390C">
        <w:rPr>
          <w:rFonts w:ascii="Times New Roman" w:eastAsiaTheme="minorEastAsia" w:hAnsi="Times New Roman" w:cs="Times New Roman"/>
        </w:rPr>
        <w:t>B)</w:t>
      </w:r>
      <w:r w:rsidR="00DB5199" w:rsidRPr="00DE390C">
        <w:rPr>
          <w:rFonts w:ascii="Times New Roman" w:eastAsiaTheme="minorEastAsia" w:hAnsi="Times New Roman" w:cs="Times New Roman"/>
        </w:rPr>
        <w:t xml:space="preserve"> which is</w:t>
      </w:r>
      <w:r w:rsidR="00124D5D" w:rsidRPr="00DE390C">
        <w:rPr>
          <w:rFonts w:ascii="Times New Roman" w:eastAsiaTheme="minorEastAsia" w:hAnsi="Times New Roman" w:cs="Times New Roman"/>
        </w:rPr>
        <w:t xml:space="preserve"> a </w:t>
      </w:r>
      <w:r w:rsidR="00124D5D" w:rsidRPr="00DE390C">
        <w:rPr>
          <w:rFonts w:ascii="Times New Roman" w:eastAsiaTheme="minorEastAsia" w:hAnsi="Times New Roman" w:cs="Times New Roman"/>
        </w:rPr>
        <w:lastRenderedPageBreak/>
        <w:t>unconventional phase</w:t>
      </w:r>
      <w:r w:rsidR="00DB5199" w:rsidRPr="00DE390C">
        <w:rPr>
          <w:rFonts w:ascii="Times New Roman" w:eastAsiaTheme="minorEastAsia" w:hAnsi="Times New Roman" w:cs="Times New Roman"/>
        </w:rPr>
        <w:t xml:space="preserve"> of TiO</w:t>
      </w:r>
      <w:r w:rsidR="00DB5199" w:rsidRPr="00DE390C">
        <w:rPr>
          <w:rFonts w:ascii="Times New Roman" w:eastAsiaTheme="minorEastAsia" w:hAnsi="Times New Roman" w:cs="Times New Roman"/>
          <w:vertAlign w:val="subscript"/>
        </w:rPr>
        <w:t>2</w:t>
      </w:r>
      <w:r w:rsidR="00DB5199" w:rsidRPr="00DE390C">
        <w:rPr>
          <w:rFonts w:ascii="Times New Roman" w:eastAsiaTheme="minorEastAsia" w:hAnsi="Times New Roman" w:cs="Times New Roman"/>
        </w:rPr>
        <w:t>. Surprisingly,</w:t>
      </w:r>
      <w:r w:rsidR="00416382" w:rsidRPr="00DE390C">
        <w:rPr>
          <w:rFonts w:ascii="Times New Roman" w:eastAsiaTheme="minorEastAsia" w:hAnsi="Times New Roman" w:cs="Times New Roman"/>
        </w:rPr>
        <w:t xml:space="preserve"> in </w:t>
      </w:r>
      <w:r w:rsidRPr="00DE390C">
        <w:rPr>
          <w:rFonts w:ascii="Times New Roman" w:eastAsiaTheme="minorEastAsia" w:hAnsi="Times New Roman" w:cs="Times New Roman"/>
        </w:rPr>
        <w:t xml:space="preserve">a </w:t>
      </w:r>
      <w:r w:rsidR="00416382" w:rsidRPr="00DE390C">
        <w:rPr>
          <w:rFonts w:ascii="Times New Roman" w:eastAsiaTheme="minorEastAsia" w:hAnsi="Times New Roman" w:cs="Times New Roman"/>
        </w:rPr>
        <w:t>temperature range</w:t>
      </w:r>
      <w:r w:rsidR="00DB5199" w:rsidRPr="00DE390C">
        <w:rPr>
          <w:rFonts w:ascii="Times New Roman" w:eastAsiaTheme="minorEastAsia" w:hAnsi="Times New Roman" w:cs="Times New Roman"/>
        </w:rPr>
        <w:t xml:space="preserve"> </w:t>
      </w:r>
      <w:r w:rsidR="00416382" w:rsidRPr="00DE390C">
        <w:rPr>
          <w:rFonts w:ascii="Times New Roman" w:eastAsia="黑体" w:hAnsi="Times New Roman" w:cs="Times New Roman"/>
        </w:rPr>
        <w:t>600</w:t>
      </w:r>
      <w:r w:rsidR="00A04C58" w:rsidRPr="00DE390C">
        <w:rPr>
          <w:rFonts w:ascii="Times New Roman" w:eastAsia="宋体" w:hAnsi="Times New Roman" w:cs="Times New Roman"/>
        </w:rPr>
        <w:t>°C</w:t>
      </w:r>
      <w:r w:rsidR="00416382" w:rsidRPr="00DE390C">
        <w:rPr>
          <w:rFonts w:ascii="Times New Roman" w:eastAsia="宋体" w:hAnsi="Times New Roman" w:cs="Times New Roman"/>
        </w:rPr>
        <w:t>-800</w:t>
      </w:r>
      <w:r w:rsidR="00A04C58" w:rsidRPr="00DE390C">
        <w:rPr>
          <w:rFonts w:ascii="Times New Roman" w:eastAsia="宋体" w:hAnsi="Times New Roman" w:cs="Times New Roman"/>
        </w:rPr>
        <w:t>°C</w:t>
      </w:r>
      <w:r w:rsidR="00416382" w:rsidRPr="00DE390C">
        <w:rPr>
          <w:rFonts w:ascii="Times New Roman" w:eastAsia="宋体" w:hAnsi="Times New Roman" w:cs="Times New Roman"/>
        </w:rPr>
        <w:t xml:space="preserve">, </w:t>
      </w:r>
      <w:r w:rsidR="004F05D2" w:rsidRPr="00DE390C">
        <w:rPr>
          <w:rFonts w:ascii="Times New Roman" w:eastAsia="宋体" w:hAnsi="Times New Roman" w:cs="Times New Roman"/>
        </w:rPr>
        <w:t xml:space="preserve">the </w:t>
      </w:r>
      <w:r w:rsidR="00416382" w:rsidRPr="00DE390C">
        <w:rPr>
          <w:rFonts w:ascii="Times New Roman" w:eastAsia="宋体" w:hAnsi="Times New Roman" w:cs="Times New Roman"/>
        </w:rPr>
        <w:t>fraction of rutile phases decreases, while the domina</w:t>
      </w:r>
      <w:r w:rsidRPr="00DE390C">
        <w:rPr>
          <w:rFonts w:ascii="Times New Roman" w:eastAsia="宋体" w:hAnsi="Times New Roman" w:cs="Times New Roman"/>
        </w:rPr>
        <w:t>nt</w:t>
      </w:r>
      <w:r w:rsidR="00416382" w:rsidRPr="00DE390C">
        <w:rPr>
          <w:rFonts w:ascii="Times New Roman" w:eastAsia="宋体" w:hAnsi="Times New Roman" w:cs="Times New Roman"/>
        </w:rPr>
        <w:t xml:space="preserve"> phases are </w:t>
      </w:r>
      <w:proofErr w:type="spellStart"/>
      <w:r w:rsidR="00416382" w:rsidRPr="00DE390C">
        <w:rPr>
          <w:rFonts w:ascii="Times New Roman" w:eastAsia="宋体" w:hAnsi="Times New Roman" w:cs="Times New Roman"/>
        </w:rPr>
        <w:t>anatase</w:t>
      </w:r>
      <w:proofErr w:type="spellEnd"/>
      <w:r w:rsidR="00416382" w:rsidRPr="00DE390C">
        <w:rPr>
          <w:rFonts w:ascii="Times New Roman" w:eastAsia="宋体" w:hAnsi="Times New Roman" w:cs="Times New Roman"/>
        </w:rPr>
        <w:t xml:space="preserve"> and </w:t>
      </w:r>
      <w:proofErr w:type="gramStart"/>
      <w:r w:rsidR="00DB5610" w:rsidRPr="00DE390C">
        <w:rPr>
          <w:rFonts w:ascii="Times New Roman" w:eastAsiaTheme="minorEastAsia" w:hAnsi="Times New Roman" w:cs="Times New Roman"/>
        </w:rPr>
        <w:t>TiO</w:t>
      </w:r>
      <w:r w:rsidR="00DB5610" w:rsidRPr="00DE390C">
        <w:rPr>
          <w:rFonts w:ascii="Times New Roman" w:eastAsiaTheme="minorEastAsia" w:hAnsi="Times New Roman" w:cs="Times New Roman"/>
          <w:vertAlign w:val="subscript"/>
        </w:rPr>
        <w:t>2</w:t>
      </w:r>
      <w:r w:rsidR="00DB5610" w:rsidRPr="00DE390C">
        <w:rPr>
          <w:rFonts w:ascii="Times New Roman" w:eastAsiaTheme="minorEastAsia" w:hAnsi="Times New Roman" w:cs="Times New Roman"/>
        </w:rPr>
        <w:t>(</w:t>
      </w:r>
      <w:proofErr w:type="gramEnd"/>
      <w:r w:rsidR="00DB5610" w:rsidRPr="00DE390C">
        <w:rPr>
          <w:rFonts w:ascii="Times New Roman" w:eastAsiaTheme="minorEastAsia" w:hAnsi="Times New Roman" w:cs="Times New Roman"/>
        </w:rPr>
        <w:t>B).</w:t>
      </w:r>
      <w:r w:rsidR="004F05D2" w:rsidRPr="00DE390C">
        <w:rPr>
          <w:rFonts w:ascii="Times New Roman" w:eastAsiaTheme="minorEastAsia" w:hAnsi="Times New Roman" w:cs="Times New Roman"/>
        </w:rPr>
        <w:t xml:space="preserve"> This transformation conflicts with</w:t>
      </w:r>
      <w:r w:rsidR="00DB5610" w:rsidRPr="00DE390C">
        <w:rPr>
          <w:rFonts w:ascii="Times New Roman" w:eastAsiaTheme="minorEastAsia" w:hAnsi="Times New Roman" w:cs="Times New Roman"/>
        </w:rPr>
        <w:t xml:space="preserve"> </w:t>
      </w:r>
      <w:r w:rsidR="004F05D2" w:rsidRPr="00DE390C">
        <w:rPr>
          <w:rFonts w:ascii="Times New Roman" w:eastAsiaTheme="minorEastAsia" w:hAnsi="Times New Roman" w:cs="Times New Roman"/>
        </w:rPr>
        <w:t>classic phase transformation of TiO</w:t>
      </w:r>
      <w:r w:rsidR="004F05D2" w:rsidRPr="00DE390C">
        <w:rPr>
          <w:rFonts w:ascii="Times New Roman" w:eastAsiaTheme="minorEastAsia" w:hAnsi="Times New Roman" w:cs="Times New Roman"/>
          <w:vertAlign w:val="subscript"/>
        </w:rPr>
        <w:t>2</w:t>
      </w:r>
      <w:r w:rsidR="004F05D2" w:rsidRPr="00DE390C">
        <w:rPr>
          <w:rFonts w:ascii="Times New Roman" w:eastAsiaTheme="minorEastAsia" w:hAnsi="Times New Roman" w:cs="Times New Roman"/>
        </w:rPr>
        <w:t xml:space="preserve">, which is that </w:t>
      </w:r>
      <w:proofErr w:type="spellStart"/>
      <w:r w:rsidR="004F05D2" w:rsidRPr="00DE390C">
        <w:rPr>
          <w:rFonts w:ascii="Times New Roman" w:eastAsiaTheme="minorEastAsia" w:hAnsi="Times New Roman" w:cs="Times New Roman"/>
        </w:rPr>
        <w:t>anatase</w:t>
      </w:r>
      <w:proofErr w:type="spellEnd"/>
      <w:r w:rsidR="004F05D2" w:rsidRPr="00DE390C">
        <w:rPr>
          <w:rFonts w:ascii="Times New Roman" w:eastAsiaTheme="minorEastAsia" w:hAnsi="Times New Roman" w:cs="Times New Roman"/>
        </w:rPr>
        <w:t xml:space="preserve"> or </w:t>
      </w:r>
      <w:proofErr w:type="spellStart"/>
      <w:r w:rsidR="004F05D2" w:rsidRPr="00DE390C">
        <w:rPr>
          <w:rFonts w:ascii="Times New Roman" w:eastAsiaTheme="minorEastAsia" w:hAnsi="Times New Roman" w:cs="Times New Roman"/>
        </w:rPr>
        <w:t>brookite</w:t>
      </w:r>
      <w:proofErr w:type="spellEnd"/>
      <w:r w:rsidR="004F05D2" w:rsidRPr="00DE390C">
        <w:rPr>
          <w:rFonts w:ascii="Times New Roman" w:eastAsiaTheme="minorEastAsia" w:hAnsi="Times New Roman" w:cs="Times New Roman"/>
        </w:rPr>
        <w:t xml:space="preserve"> should transform into rutile from </w:t>
      </w:r>
      <w:r w:rsidR="004F05D2" w:rsidRPr="00DE390C">
        <w:rPr>
          <w:rFonts w:ascii="Times New Roman" w:eastAsia="黑体" w:hAnsi="Times New Roman" w:cs="Times New Roman"/>
        </w:rPr>
        <w:t>400</w:t>
      </w:r>
      <w:r w:rsidR="00A04C58" w:rsidRPr="00DE390C">
        <w:rPr>
          <w:rFonts w:ascii="Times New Roman" w:eastAsia="宋体" w:hAnsi="Times New Roman" w:cs="Times New Roman"/>
        </w:rPr>
        <w:t>°C</w:t>
      </w:r>
      <w:r w:rsidR="004F05D2" w:rsidRPr="00DE390C">
        <w:rPr>
          <w:rFonts w:ascii="Times New Roman" w:eastAsia="宋体" w:hAnsi="Times New Roman" w:cs="Times New Roman"/>
        </w:rPr>
        <w:t>-800</w:t>
      </w:r>
      <w:r w:rsidR="00A04C58" w:rsidRPr="00DE390C">
        <w:rPr>
          <w:rFonts w:ascii="Times New Roman" w:eastAsia="宋体" w:hAnsi="Times New Roman" w:cs="Times New Roman"/>
        </w:rPr>
        <w:t>°C</w:t>
      </w:r>
      <w:r w:rsidR="004F05D2" w:rsidRPr="00DE390C">
        <w:rPr>
          <w:rFonts w:ascii="Times New Roman" w:eastAsia="宋体" w:hAnsi="Times New Roman" w:cs="Times New Roman"/>
        </w:rPr>
        <w:fldChar w:fldCharType="begin"/>
      </w:r>
      <w:r w:rsidR="007536C2">
        <w:rPr>
          <w:rFonts w:ascii="Times New Roman" w:eastAsia="宋体" w:hAnsi="Times New Roman" w:cs="Times New Roman"/>
        </w:rPr>
        <w:instrText xml:space="preserve"> ADDIN EN.CITE &lt;EndNote&gt;&lt;Cite&gt;&lt;Author&gt;Dachille.F&lt;/Author&gt;&lt;Year&gt;1968&lt;/Year&gt;&lt;RecNum&gt;1072&lt;/RecNum&gt;&lt;DisplayText&gt;&lt;style face="superscript"&gt;87&lt;/style&gt;&lt;/DisplayText&gt;&lt;record&gt;&lt;rec-number&gt;1072&lt;/rec-number&gt;&lt;foreign-keys&gt;&lt;key app="EN" db-id="vdzdszfxjxv0a3evt565x0x6xzpt29rzexrp" timestamp="1432523593"&gt;1072&lt;/key&gt;&lt;/foreign-keys&gt;&lt;ref-type name="Journal Article"&gt;17&lt;/ref-type&gt;&lt;contributors&gt;&lt;authors&gt;&lt;author&gt;Dachille.F, Simons.P.Y, Roy.R&lt;/author&gt;&lt;/authors&gt;&lt;/contributors&gt;&lt;titles&gt;&lt;title&gt;&lt;style face="normal" font="default" size="100%"&gt;Pressure-temperature studies of anatase brookite rutile and TiO&lt;/style&gt;&lt;style face="subscript" font="default" size="100%"&gt;2&lt;/style&gt;&lt;style face="normal" font="default" size="100%"&gt;-II&lt;/style&gt;&lt;/title&gt;&lt;secondary-title&gt;American mineralogist&lt;/secondary-title&gt;&lt;alt-title&gt;Am. Mineral.&lt;/alt-title&gt;&lt;/titles&gt;&lt;periodical&gt;&lt;full-title&gt;American Mineralogist&lt;/full-title&gt;&lt;/periodical&gt;&lt;alt-periodical&gt;&lt;full-title&gt;Am. Mineral.&lt;/full-title&gt;&lt;/alt-periodical&gt;&lt;pages&gt;1929&lt;/pages&gt;&lt;volume&gt;53&lt;/volume&gt;&lt;dates&gt;&lt;year&gt;1968&lt;/year&gt;&lt;/dates&gt;&lt;isbn&gt;0003-004X&lt;/isbn&gt;&lt;urls&gt;&lt;/urls&gt;&lt;/record&gt;&lt;/Cite&gt;&lt;/EndNote&gt;</w:instrText>
      </w:r>
      <w:r w:rsidR="004F05D2" w:rsidRPr="00DE390C">
        <w:rPr>
          <w:rFonts w:ascii="Times New Roman" w:eastAsia="宋体" w:hAnsi="Times New Roman" w:cs="Times New Roman"/>
        </w:rPr>
        <w:fldChar w:fldCharType="separate"/>
      </w:r>
      <w:r w:rsidR="007536C2" w:rsidRPr="007536C2">
        <w:rPr>
          <w:rFonts w:ascii="Times New Roman" w:eastAsia="宋体" w:hAnsi="Times New Roman" w:cs="Times New Roman"/>
          <w:noProof/>
          <w:vertAlign w:val="superscript"/>
        </w:rPr>
        <w:t>87</w:t>
      </w:r>
      <w:r w:rsidR="004F05D2" w:rsidRPr="00DE390C">
        <w:rPr>
          <w:rFonts w:ascii="Times New Roman" w:eastAsia="宋体" w:hAnsi="Times New Roman" w:cs="Times New Roman"/>
        </w:rPr>
        <w:fldChar w:fldCharType="end"/>
      </w:r>
      <w:r w:rsidR="004F05D2" w:rsidRPr="00DE390C">
        <w:rPr>
          <w:rFonts w:ascii="Times New Roman" w:eastAsia="宋体" w:hAnsi="Times New Roman" w:cs="Times New Roman"/>
        </w:rPr>
        <w:t>. At 900</w:t>
      </w:r>
      <w:r w:rsidR="00A04C58" w:rsidRPr="00DE390C">
        <w:rPr>
          <w:rFonts w:ascii="Times New Roman" w:eastAsia="宋体" w:hAnsi="Times New Roman" w:cs="Times New Roman"/>
        </w:rPr>
        <w:t>°C</w:t>
      </w:r>
      <w:r w:rsidR="004F05D2" w:rsidRPr="00DE390C">
        <w:rPr>
          <w:rFonts w:ascii="Times New Roman" w:eastAsia="宋体" w:hAnsi="Times New Roman" w:cs="Times New Roman"/>
        </w:rPr>
        <w:t xml:space="preserve">, fraction of </w:t>
      </w:r>
      <w:proofErr w:type="gramStart"/>
      <w:r w:rsidR="004F05D2" w:rsidRPr="00DE390C">
        <w:rPr>
          <w:rFonts w:ascii="Times New Roman" w:eastAsiaTheme="minorEastAsia" w:hAnsi="Times New Roman" w:cs="Times New Roman"/>
        </w:rPr>
        <w:t>TiO</w:t>
      </w:r>
      <w:r w:rsidR="004F05D2" w:rsidRPr="00DE390C">
        <w:rPr>
          <w:rFonts w:ascii="Times New Roman" w:eastAsiaTheme="minorEastAsia" w:hAnsi="Times New Roman" w:cs="Times New Roman"/>
          <w:vertAlign w:val="subscript"/>
        </w:rPr>
        <w:t>2</w:t>
      </w:r>
      <w:r w:rsidR="004F05D2" w:rsidRPr="00DE390C">
        <w:rPr>
          <w:rFonts w:ascii="Times New Roman" w:eastAsiaTheme="minorEastAsia" w:hAnsi="Times New Roman" w:cs="Times New Roman"/>
        </w:rPr>
        <w:t>(</w:t>
      </w:r>
      <w:proofErr w:type="gramEnd"/>
      <w:r w:rsidR="004F05D2" w:rsidRPr="00DE390C">
        <w:rPr>
          <w:rFonts w:ascii="Times New Roman" w:eastAsiaTheme="minorEastAsia" w:hAnsi="Times New Roman" w:cs="Times New Roman"/>
        </w:rPr>
        <w:t xml:space="preserve">B) phase highly reduced, but </w:t>
      </w:r>
      <w:proofErr w:type="spellStart"/>
      <w:r w:rsidR="004F05D2" w:rsidRPr="00DE390C">
        <w:rPr>
          <w:rFonts w:ascii="Times New Roman" w:eastAsiaTheme="minorEastAsia" w:hAnsi="Times New Roman" w:cs="Times New Roman"/>
        </w:rPr>
        <w:t>anatase</w:t>
      </w:r>
      <w:proofErr w:type="spellEnd"/>
      <w:r w:rsidR="004F05D2" w:rsidRPr="00DE390C">
        <w:rPr>
          <w:rFonts w:ascii="Times New Roman" w:eastAsiaTheme="minorEastAsia" w:hAnsi="Times New Roman" w:cs="Times New Roman"/>
        </w:rPr>
        <w:t xml:space="preserve"> still dominate and the rutile is a minor phase.</w:t>
      </w:r>
      <w:r w:rsidR="00DC1C69" w:rsidRPr="00DE390C">
        <w:rPr>
          <w:rFonts w:ascii="Times New Roman" w:eastAsia="黑体" w:hAnsi="Times New Roman" w:cs="Times New Roman"/>
          <w:noProof/>
        </w:rPr>
        <w:t xml:space="preserve"> </w:t>
      </w:r>
    </w:p>
    <w:p w14:paraId="32664355" w14:textId="5C9DB6D8" w:rsidR="0036355C" w:rsidRPr="00DE390C" w:rsidRDefault="0036355C" w:rsidP="0036355C">
      <w:pPr>
        <w:widowControl/>
        <w:ind w:firstLineChars="213" w:firstLine="426"/>
        <w:rPr>
          <w:rFonts w:ascii="Times New Roman" w:eastAsia="黑体" w:hAnsi="Times New Roman" w:cs="Times New Roman"/>
        </w:rPr>
      </w:pPr>
      <w:bookmarkStart w:id="122" w:name="_Toc420578884"/>
      <w:bookmarkStart w:id="123" w:name="_Toc420576062"/>
      <w:r w:rsidRPr="00DE390C">
        <w:rPr>
          <w:rFonts w:ascii="Times New Roman" w:eastAsia="黑体" w:hAnsi="Times New Roman" w:cs="Times New Roman"/>
        </w:rPr>
        <w:t>Phase transformations of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are influenced by many factors. </w:t>
      </w:r>
      <w:proofErr w:type="spellStart"/>
      <w:r w:rsidRPr="00DE390C">
        <w:rPr>
          <w:rFonts w:ascii="Times New Roman" w:eastAsia="黑体" w:hAnsi="Times New Roman" w:cs="Times New Roman"/>
        </w:rPr>
        <w:t>Hanaor</w:t>
      </w:r>
      <w:proofErr w:type="spellEnd"/>
      <w:r w:rsidRPr="00DE390C">
        <w:rPr>
          <w:rFonts w:ascii="Times New Roman" w:eastAsia="黑体" w:hAnsi="Times New Roman" w:cs="Times New Roman"/>
        </w:rPr>
        <w:t xml:space="preserve"> et al.</w:t>
      </w:r>
      <w:r w:rsidRPr="00DE390C">
        <w:rPr>
          <w:rFonts w:ascii="Times New Roman" w:eastAsia="黑体" w:hAnsi="Times New Roman" w:cs="Times New Roman"/>
          <w:vertAlign w:val="superscript"/>
        </w:rPr>
        <w:fldChar w:fldCharType="begin"/>
      </w:r>
      <w:r w:rsidR="00930553">
        <w:rPr>
          <w:rFonts w:ascii="Times New Roman" w:eastAsia="黑体" w:hAnsi="Times New Roman" w:cs="Times New Roman"/>
          <w:vertAlign w:val="superscript"/>
        </w:rPr>
        <w:instrText xml:space="preserve"> ADDIN EN.CITE &lt;EndNote&gt;&lt;Cite&gt;&lt;Author&gt;Hanaor&lt;/Author&gt;&lt;Year&gt;2010&lt;/Year&gt;&lt;RecNum&gt;444&lt;/RecNum&gt;&lt;DisplayText&gt;&lt;style face="superscript"&gt;41&lt;/style&gt;&lt;/DisplayText&gt;&lt;record&gt;&lt;rec-number&gt;444&lt;/rec-number&gt;&lt;foreign-keys&gt;&lt;key app="EN" db-id="vdzdszfxjxv0a3evt565x0x6xzpt29rzexrp" timestamp="1378827128"&gt;444&lt;/key&gt;&lt;/foreign-keys&gt;&lt;ref-type name="Journal Article"&gt;17&lt;/ref-type&gt;&lt;contributors&gt;&lt;authors&gt;&lt;author&gt;Hanaor, Dorian A. H.&lt;/author&gt;&lt;author&gt;Sorrell, Charles C.&lt;/author&gt;&lt;/authors&gt;&lt;/contributors&gt;&lt;titles&gt;&lt;title&gt;Review of the anatase to rutile phase transformation&lt;/title&gt;&lt;secondary-title&gt;Journal of Materials Science&lt;/secondary-title&gt;&lt;/titles&gt;&lt;periodical&gt;&lt;full-title&gt;Journal of Materials Science&lt;/full-title&gt;&lt;abbr-1&gt;J Mater Sci&lt;/abbr-1&gt;&lt;/periodical&gt;&lt;pages&gt;855-874&lt;/pages&gt;&lt;volume&gt;46&lt;/volume&gt;&lt;number&gt;4&lt;/number&gt;&lt;dates&gt;&lt;year&gt;2010&lt;/year&gt;&lt;/dates&gt;&lt;isbn&gt;0022-2461&amp;#xD;1573-4803&lt;/isbn&gt;&lt;urls&gt;&lt;/urls&gt;&lt;electronic-resource-num&gt;10.1007/s10853-010-5113-0&lt;/electronic-resource-num&gt;&lt;/record&gt;&lt;/Cite&gt;&lt;/EndNote&gt;</w:instrText>
      </w:r>
      <w:r w:rsidRPr="00DE390C">
        <w:rPr>
          <w:rFonts w:ascii="Times New Roman" w:eastAsia="黑体" w:hAnsi="Times New Roman" w:cs="Times New Roman"/>
          <w:vertAlign w:val="superscript"/>
        </w:rPr>
        <w:fldChar w:fldCharType="separate"/>
      </w:r>
      <w:r w:rsidR="00930553">
        <w:rPr>
          <w:rFonts w:ascii="Times New Roman" w:eastAsia="黑体" w:hAnsi="Times New Roman" w:cs="Times New Roman"/>
          <w:noProof/>
          <w:vertAlign w:val="superscript"/>
        </w:rPr>
        <w:t>41</w:t>
      </w:r>
      <w:r w:rsidRPr="00DE390C">
        <w:rPr>
          <w:rFonts w:ascii="Times New Roman" w:eastAsia="黑体" w:hAnsi="Times New Roman" w:cs="Times New Roman"/>
          <w:vertAlign w:val="superscript"/>
        </w:rPr>
        <w:fldChar w:fldCharType="end"/>
      </w:r>
      <w:r w:rsidRPr="00DE390C">
        <w:rPr>
          <w:rStyle w:val="Heading1Char"/>
          <w:rFonts w:ascii="Times New Roman" w:eastAsia="黑体" w:hAnsi="Times New Roman" w:cs="Times New Roman"/>
          <w:b w:val="0"/>
          <w:kern w:val="2"/>
          <w:sz w:val="20"/>
          <w:szCs w:val="22"/>
        </w:rPr>
        <w:t xml:space="preserve"> </w:t>
      </w:r>
      <w:r w:rsidRPr="00DE390C">
        <w:rPr>
          <w:rFonts w:ascii="Times New Roman" w:eastAsia="黑体" w:hAnsi="Times New Roman" w:cs="Times New Roman"/>
        </w:rPr>
        <w:t xml:space="preserve">made a review of </w:t>
      </w:r>
      <w:proofErr w:type="spellStart"/>
      <w:r w:rsidRPr="00DE390C">
        <w:rPr>
          <w:rFonts w:ascii="Times New Roman" w:eastAsia="黑体" w:hAnsi="Times New Roman" w:cs="Times New Roman"/>
        </w:rPr>
        <w:t>anatase</w:t>
      </w:r>
      <w:proofErr w:type="spellEnd"/>
      <w:r w:rsidRPr="00DE390C">
        <w:rPr>
          <w:rFonts w:ascii="Times New Roman" w:eastAsia="黑体" w:hAnsi="Times New Roman" w:cs="Times New Roman"/>
        </w:rPr>
        <w:t>-rutile phase transformation which is most investigated in all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polymorph transformation. He found that many factors influence this transformation such as particle size, particle shape, surface area, </w:t>
      </w:r>
      <w:proofErr w:type="gramStart"/>
      <w:r w:rsidRPr="00DE390C">
        <w:rPr>
          <w:rFonts w:ascii="Times New Roman" w:eastAsia="黑体" w:hAnsi="Times New Roman" w:cs="Times New Roman"/>
        </w:rPr>
        <w:t>atmosphere</w:t>
      </w:r>
      <w:proofErr w:type="gramEnd"/>
      <w:r w:rsidRPr="00DE390C">
        <w:rPr>
          <w:rFonts w:ascii="Times New Roman" w:eastAsia="黑体" w:hAnsi="Times New Roman" w:cs="Times New Roman"/>
        </w:rPr>
        <w:t>, volume of sample, heating rate, and impurities. Particle size may be not the origin of this phase formation because Zhang et al.</w:t>
      </w:r>
      <w:r w:rsidRPr="00DE390C">
        <w:rPr>
          <w:rFonts w:ascii="Times New Roman" w:eastAsia="黑体" w:hAnsi="Times New Roman" w:cs="Times New Roman"/>
          <w:vertAlign w:val="superscript"/>
        </w:rPr>
        <w:fldChar w:fldCharType="begin"/>
      </w:r>
      <w:r w:rsidR="007536C2">
        <w:rPr>
          <w:rFonts w:ascii="Times New Roman" w:eastAsia="黑体" w:hAnsi="Times New Roman" w:cs="Times New Roman"/>
          <w:vertAlign w:val="superscript"/>
        </w:rPr>
        <w:instrText xml:space="preserve"> ADDIN EN.CITE &lt;EndNote&gt;&lt;Cite&gt;&lt;Author&gt;Zhang&lt;/Author&gt;&lt;Year&gt;2006&lt;/Year&gt;&lt;RecNum&gt;1071&lt;/RecNum&gt;&lt;DisplayText&gt;&lt;style face="superscript"&gt;88&lt;/style&gt;&lt;/DisplayText&gt;&lt;record&gt;&lt;rec-number&gt;1071&lt;/rec-number&gt;&lt;foreign-keys&gt;&lt;key app="EN" db-id="vdzdszfxjxv0a3evt565x0x6xzpt29rzexrp" timestamp="1432521745"&gt;1071&lt;/key&gt;&lt;/foreign-keys&gt;&lt;ref-type name="Journal Article"&gt;17&lt;/ref-type&gt;&lt;contributors&gt;&lt;authors&gt;&lt;author&gt;Zhang, J.&lt;/author&gt;&lt;author&gt;Li, M.&lt;/author&gt;&lt;author&gt;Feng, Z.&lt;/author&gt;&lt;author&gt;Chen, J.&lt;/author&gt;&lt;author&gt;Li, C.&lt;/author&gt;&lt;/authors&gt;&lt;/contributors&gt;&lt;auth-address&gt;State Key Laboratory of Catalysis, Dalian Institute of Chemical Physics, Chinese Academy of Sciences, P. O. Box 110, Dalian 116023, China.&lt;/auth-address&gt;&lt;titles&gt;&lt;title&gt;&lt;style face="normal" font="default" size="100%"&gt;UV Raman spectroscopic study on TiO&lt;/style&gt;&lt;style face="subscript" font="default" size="100%"&gt;2&lt;/style&gt;&lt;style face="normal" font="default" size="100%"&gt;. I. Phase transformation at the surface and in the bulk&lt;/style&gt;&lt;/title&gt;&lt;secondary-title&gt;J Phys Chem B&lt;/secondary-title&gt;&lt;alt-title&gt;The journal of physical chemistry. B&lt;/alt-title&gt;&lt;/titles&gt;&lt;periodical&gt;&lt;full-title&gt;Journal of Physical Chemistry B&lt;/full-title&gt;&lt;abbr-1&gt;J Phys Chem B&lt;/abbr-1&gt;&lt;/periodical&gt;&lt;pages&gt;927-35&lt;/pages&gt;&lt;volume&gt;110&lt;/volume&gt;&lt;number&gt;2&lt;/number&gt;&lt;keywords&gt;&lt;keyword&gt;Hot Temperature&lt;/keyword&gt;&lt;keyword&gt;Microscopy, Electron, Transmission&lt;/keyword&gt;&lt;keyword&gt;Spectrophotometry, Ultraviolet/*methods&lt;/keyword&gt;&lt;keyword&gt;Spectrum Analysis, Raman/*methods&lt;/keyword&gt;&lt;keyword&gt;Surface Properties&lt;/keyword&gt;&lt;keyword&gt;Titanium/*chemistry&lt;/keyword&gt;&lt;keyword&gt;X-Ray Diffraction&lt;/keyword&gt;&lt;/keywords&gt;&lt;dates&gt;&lt;year&gt;2006&lt;/year&gt;&lt;pub-dates&gt;&lt;date&gt;Jan 19&lt;/date&gt;&lt;/pub-dates&gt;&lt;/dates&gt;&lt;isbn&gt;1520-6106 (Print)&amp;#xD;1520-5207 (Linking)&lt;/isbn&gt;&lt;accession-num&gt;16471625&lt;/accession-num&gt;&lt;urls&gt;&lt;related-urls&gt;&lt;url&gt;http://www.ncbi.nlm.nih.gov/pubmed/16471625&lt;/url&gt;&lt;url&gt;http://pubs.acs.org/doi/abs/10.1021/jp0552473&lt;/url&gt;&lt;/related-urls&gt;&lt;/urls&gt;&lt;electronic-resource-num&gt;10.1021/jp0552473&lt;/electronic-resource-num&gt;&lt;/record&gt;&lt;/Cite&gt;&lt;/EndNote&gt;</w:instrText>
      </w:r>
      <w:r w:rsidRPr="00DE390C">
        <w:rPr>
          <w:rFonts w:ascii="Times New Roman" w:eastAsia="黑体" w:hAnsi="Times New Roman" w:cs="Times New Roman"/>
          <w:vertAlign w:val="superscript"/>
        </w:rPr>
        <w:fldChar w:fldCharType="separate"/>
      </w:r>
      <w:r w:rsidR="007536C2">
        <w:rPr>
          <w:rFonts w:ascii="Times New Roman" w:eastAsia="黑体" w:hAnsi="Times New Roman" w:cs="Times New Roman"/>
          <w:noProof/>
          <w:vertAlign w:val="superscript"/>
        </w:rPr>
        <w:t>88</w:t>
      </w:r>
      <w:r w:rsidRPr="00DE390C">
        <w:rPr>
          <w:rFonts w:ascii="Times New Roman" w:eastAsia="黑体" w:hAnsi="Times New Roman" w:cs="Times New Roman"/>
          <w:vertAlign w:val="superscript"/>
        </w:rPr>
        <w:fldChar w:fldCharType="end"/>
      </w:r>
      <w:r w:rsidRPr="00DE390C">
        <w:rPr>
          <w:rFonts w:ascii="Times New Roman" w:eastAsia="黑体" w:hAnsi="Times New Roman" w:cs="Times New Roman"/>
        </w:rPr>
        <w:t xml:space="preserve"> found that smaller </w:t>
      </w:r>
      <w:proofErr w:type="spellStart"/>
      <w:r w:rsidRPr="00DE390C">
        <w:rPr>
          <w:rFonts w:ascii="Times New Roman" w:eastAsia="黑体" w:hAnsi="Times New Roman" w:cs="Times New Roman"/>
        </w:rPr>
        <w:t>anatase</w:t>
      </w:r>
      <w:proofErr w:type="spellEnd"/>
      <w:r w:rsidRPr="00DE390C">
        <w:rPr>
          <w:rFonts w:ascii="Times New Roman" w:eastAsia="黑体" w:hAnsi="Times New Roman" w:cs="Times New Roman"/>
        </w:rPr>
        <w:t xml:space="preserve"> tend to transforming into rutile at lower temperature. Rutile phase should begin to exist at very low temperature in our NPs (diameter &lt; 5nm). To our knowledge, Zhou et al</w:t>
      </w:r>
      <w:r w:rsidRPr="00DE390C">
        <w:rPr>
          <w:rFonts w:ascii="Times New Roman" w:eastAsia="黑体" w:hAnsi="Times New Roman" w:cs="Times New Roman"/>
          <w:vertAlign w:val="superscript"/>
        </w:rPr>
        <w:fldChar w:fldCharType="begin"/>
      </w:r>
      <w:r w:rsidR="007536C2">
        <w:rPr>
          <w:rFonts w:ascii="Times New Roman" w:eastAsia="黑体" w:hAnsi="Times New Roman" w:cs="Times New Roman"/>
          <w:vertAlign w:val="superscript"/>
        </w:rPr>
        <w:instrText xml:space="preserve"> ADDIN EN.CITE &lt;EndNote&gt;&lt;Cite&gt;&lt;Author&gt;Zhou&lt;/Author&gt;&lt;Year&gt;2011&lt;/Year&gt;&lt;RecNum&gt;1074&lt;/RecNum&gt;&lt;DisplayText&gt;&lt;style face="superscript"&gt;89&lt;/style&gt;&lt;/DisplayText&gt;&lt;record&gt;&lt;rec-number&gt;1074&lt;/rec-number&gt;&lt;foreign-keys&gt;&lt;key app="EN" db-id="vdzdszfxjxv0a3evt565x0x6xzpt29rzexrp" timestamp="1432528507"&gt;1074&lt;/key&gt;&lt;/foreign-keys&gt;&lt;ref-type name="Journal Article"&gt;17&lt;/ref-type&gt;&lt;contributors&gt;&lt;authors&gt;&lt;author&gt;Zhou, Weijia&lt;/author&gt;&lt;author&gt;Gai, Ligang&lt;/author&gt;&lt;author&gt;Hu, Peiguang&lt;/author&gt;&lt;author&gt;Cui, Jingjie&lt;/author&gt;&lt;author&gt;Liu, Xiaoyan&lt;/author&gt;&lt;author&gt;Wang, Dongzhou&lt;/author&gt;&lt;author&gt;Li, Guohong&lt;/author&gt;&lt;author&gt;Jiang, Huaidong&lt;/author&gt;&lt;author&gt;Liu, Duo&lt;/author&gt;&lt;author&gt;Liu, Hong&lt;/author&gt;&lt;author&gt;Wang, Jiyang&lt;/author&gt;&lt;/authors&gt;&lt;/contributors&gt;&lt;titles&gt;&lt;title&gt;&lt;style face="normal" font="default" size="100%"&gt;Phase transformation of TiO&lt;/style&gt;&lt;style face="subscript" font="default" size="100%"&gt;2&lt;/style&gt;&lt;style face="normal" font="default" size="100%"&gt; nanobelts and TiO&lt;/style&gt;&lt;style face="subscript" font="default" size="100%"&gt;2&lt;/style&gt;&lt;style face="normal" font="default" size="100%"&gt;(B)/anatase interface heterostructure nanobelts with enhanced photocatalytic activity&lt;/style&gt;&lt;/title&gt;&lt;secondary-title&gt;CrystEngComm&lt;/secondary-title&gt;&lt;/titles&gt;&lt;periodical&gt;&lt;full-title&gt;CrystEngComm&lt;/full-title&gt;&lt;/periodical&gt;&lt;pages&gt;6643&lt;/pages&gt;&lt;volume&gt;13&lt;/volume&gt;&lt;number&gt;22&lt;/number&gt;&lt;dates&gt;&lt;year&gt;2011&lt;/year&gt;&lt;/dates&gt;&lt;isbn&gt;1466-8033&lt;/isbn&gt;&lt;urls&gt;&lt;/urls&gt;&lt;electronic-resource-num&gt;10.1039/c1ce05638g&lt;/electronic-resource-num&gt;&lt;/record&gt;&lt;/Cite&gt;&lt;/EndNote&gt;</w:instrText>
      </w:r>
      <w:r w:rsidRPr="00DE390C">
        <w:rPr>
          <w:rFonts w:ascii="Times New Roman" w:eastAsia="黑体" w:hAnsi="Times New Roman" w:cs="Times New Roman"/>
          <w:vertAlign w:val="superscript"/>
        </w:rPr>
        <w:fldChar w:fldCharType="separate"/>
      </w:r>
      <w:bookmarkEnd w:id="122"/>
      <w:bookmarkEnd w:id="123"/>
      <w:r w:rsidR="007536C2">
        <w:rPr>
          <w:rFonts w:ascii="Times New Roman" w:eastAsia="黑体" w:hAnsi="Times New Roman" w:cs="Times New Roman"/>
          <w:noProof/>
          <w:vertAlign w:val="superscript"/>
        </w:rPr>
        <w:t>89</w:t>
      </w:r>
      <w:r w:rsidRPr="00DE390C">
        <w:rPr>
          <w:rFonts w:ascii="Times New Roman" w:eastAsia="黑体" w:hAnsi="Times New Roman" w:cs="Times New Roman"/>
          <w:vertAlign w:val="superscript"/>
        </w:rPr>
        <w:fldChar w:fldCharType="end"/>
      </w:r>
      <w:r w:rsidRPr="00DE390C">
        <w:rPr>
          <w:rFonts w:ascii="Times New Roman" w:eastAsia="黑体" w:hAnsi="Times New Roman" w:cs="Times New Roman"/>
          <w:vertAlign w:val="superscript"/>
        </w:rPr>
        <w:t xml:space="preserve"> </w:t>
      </w:r>
      <w:r w:rsidRPr="00DE390C">
        <w:rPr>
          <w:rFonts w:ascii="Times New Roman" w:eastAsia="PMingLiU-ExtB" w:hAnsi="Times New Roman" w:cs="Times New Roman"/>
        </w:rPr>
        <w:t xml:space="preserve">found </w:t>
      </w:r>
      <w:r w:rsidRPr="00DE390C">
        <w:rPr>
          <w:rFonts w:ascii="Times New Roman" w:eastAsiaTheme="minorEastAsia" w:hAnsi="Times New Roman" w:cs="Times New Roman"/>
        </w:rPr>
        <w:t xml:space="preserve">most </w:t>
      </w:r>
      <w:r w:rsidRPr="00DE390C">
        <w:rPr>
          <w:rFonts w:ascii="Times New Roman" w:eastAsia="黑体" w:hAnsi="Times New Roman" w:cs="Times New Roman"/>
        </w:rPr>
        <w:t>similar phase transformation as ours in a temperature range from 600</w:t>
      </w:r>
      <w:r w:rsidR="00A04C58" w:rsidRPr="00DE390C">
        <w:rPr>
          <w:rFonts w:ascii="Times New Roman" w:eastAsia="宋体" w:hAnsi="Times New Roman" w:cs="Times New Roman"/>
        </w:rPr>
        <w:t>°C</w:t>
      </w:r>
      <w:r w:rsidRPr="00DE390C">
        <w:rPr>
          <w:rFonts w:ascii="Times New Roman" w:eastAsia="宋体" w:hAnsi="Times New Roman" w:cs="Times New Roman"/>
        </w:rPr>
        <w:t xml:space="preserve"> to 1000</w:t>
      </w:r>
      <w:r w:rsidR="00A04C58" w:rsidRPr="00DE390C">
        <w:rPr>
          <w:rFonts w:ascii="Times New Roman" w:eastAsia="宋体" w:hAnsi="Times New Roman" w:cs="Times New Roman"/>
        </w:rPr>
        <w:t>°C</w:t>
      </w:r>
      <w:r w:rsidRPr="00DE390C">
        <w:rPr>
          <w:rFonts w:ascii="Times New Roman" w:eastAsia="宋体" w:hAnsi="Times New Roman" w:cs="Times New Roman"/>
        </w:rPr>
        <w:t xml:space="preserve">, but they didn’t explain the origin of this phase transformation. </w:t>
      </w:r>
      <w:r w:rsidRPr="00DE390C">
        <w:rPr>
          <w:rFonts w:ascii="Times New Roman" w:eastAsia="黑体" w:hAnsi="Times New Roman" w:cs="Times New Roman"/>
        </w:rPr>
        <w:t>They also have</w:t>
      </w:r>
      <w:r w:rsidRPr="00DE390C">
        <w:rPr>
          <w:rFonts w:ascii="Times New Roman" w:eastAsia="宋体" w:hAnsi="Times New Roman" w:cs="Times New Roman"/>
        </w:rPr>
        <w:t xml:space="preserve"> different starting precursors</w:t>
      </w:r>
      <w:r w:rsidRPr="00DE390C">
        <w:rPr>
          <w:rFonts w:ascii="Times New Roman" w:eastAsiaTheme="minorEastAsia" w:hAnsi="Times New Roman" w:cs="Times New Roman"/>
        </w:rPr>
        <w:t xml:space="preserve"> (</w:t>
      </w:r>
      <w:r w:rsidRPr="00DE390C">
        <w:rPr>
          <w:rFonts w:ascii="Times New Roman" w:eastAsia="宋体" w:hAnsi="Times New Roman" w:cs="Times New Roman"/>
        </w:rPr>
        <w:t>H</w:t>
      </w:r>
      <w:r w:rsidRPr="00DE390C">
        <w:rPr>
          <w:rFonts w:ascii="Times New Roman" w:eastAsia="宋体" w:hAnsi="Times New Roman" w:cs="Times New Roman"/>
          <w:vertAlign w:val="subscript"/>
        </w:rPr>
        <w:t>2</w:t>
      </w:r>
      <w:r w:rsidRPr="00DE390C">
        <w:rPr>
          <w:rFonts w:ascii="Times New Roman" w:eastAsia="宋体" w:hAnsi="Times New Roman" w:cs="Times New Roman"/>
        </w:rPr>
        <w:t>Ti</w:t>
      </w:r>
      <w:r w:rsidRPr="00DE390C">
        <w:rPr>
          <w:rFonts w:ascii="Times New Roman" w:eastAsia="宋体" w:hAnsi="Times New Roman" w:cs="Times New Roman"/>
          <w:vertAlign w:val="subscript"/>
        </w:rPr>
        <w:t>3</w:t>
      </w:r>
      <w:r w:rsidRPr="00DE390C">
        <w:rPr>
          <w:rFonts w:ascii="Times New Roman" w:eastAsia="宋体" w:hAnsi="Times New Roman" w:cs="Times New Roman"/>
        </w:rPr>
        <w:t>O</w:t>
      </w:r>
      <w:r w:rsidRPr="00DE390C">
        <w:rPr>
          <w:rFonts w:ascii="Times New Roman" w:eastAsia="宋体" w:hAnsi="Times New Roman" w:cs="Times New Roman"/>
          <w:vertAlign w:val="subscript"/>
        </w:rPr>
        <w:t>7</w:t>
      </w:r>
      <w:r w:rsidRPr="00DE390C">
        <w:rPr>
          <w:rFonts w:ascii="Times New Roman" w:eastAsia="宋体" w:hAnsi="Times New Roman" w:cs="Times New Roman"/>
        </w:rPr>
        <w:t xml:space="preserve">) and different phase </w:t>
      </w:r>
      <w:r w:rsidRPr="00DE390C">
        <w:rPr>
          <w:rFonts w:ascii="Times New Roman" w:eastAsia="黑体" w:hAnsi="Times New Roman" w:cs="Times New Roman"/>
        </w:rPr>
        <w:t xml:space="preserve">at </w:t>
      </w:r>
      <w:r w:rsidRPr="00DE390C">
        <w:rPr>
          <w:rFonts w:ascii="Times New Roman" w:eastAsia="宋体" w:hAnsi="Times New Roman" w:cs="Times New Roman"/>
        </w:rPr>
        <w:t>400</w:t>
      </w:r>
      <w:r w:rsidR="00A04C58" w:rsidRPr="00DE390C">
        <w:rPr>
          <w:rFonts w:ascii="Times New Roman" w:eastAsia="宋体" w:hAnsi="Times New Roman" w:cs="Times New Roman"/>
        </w:rPr>
        <w:t>°C</w:t>
      </w:r>
      <w:r w:rsidRPr="00DE390C">
        <w:rPr>
          <w:rFonts w:ascii="Times New Roman" w:eastAsia="黑体" w:hAnsi="Times New Roman" w:cs="Times New Roman"/>
        </w:rPr>
        <w:t xml:space="preserve">: the </w:t>
      </w:r>
      <w:proofErr w:type="gramStart"/>
      <w:r w:rsidRPr="00DE390C">
        <w:rPr>
          <w:rFonts w:ascii="Times New Roman" w:eastAsia="黑体" w:hAnsi="Times New Roman" w:cs="Times New Roman"/>
        </w:rPr>
        <w:t>TiO</w:t>
      </w:r>
      <w:r w:rsidRPr="00DE390C">
        <w:rPr>
          <w:rFonts w:ascii="Times New Roman" w:eastAsia="黑体" w:hAnsi="Times New Roman" w:cs="Times New Roman"/>
          <w:vertAlign w:val="subscript"/>
        </w:rPr>
        <w:t>2</w:t>
      </w:r>
      <w:r w:rsidRPr="00DE390C">
        <w:rPr>
          <w:rFonts w:ascii="Times New Roman" w:eastAsia="黑体" w:hAnsi="Times New Roman" w:cs="Times New Roman"/>
        </w:rPr>
        <w:t>(</w:t>
      </w:r>
      <w:proofErr w:type="gramEnd"/>
      <w:r w:rsidRPr="00DE390C">
        <w:rPr>
          <w:rFonts w:ascii="Times New Roman" w:eastAsia="黑体" w:hAnsi="Times New Roman" w:cs="Times New Roman"/>
        </w:rPr>
        <w:t>B) NPs. Therefore, no comparable results provide us the mechanism of this phase transformation.</w:t>
      </w:r>
    </w:p>
    <w:p w14:paraId="3ABE5240" w14:textId="77777777" w:rsidR="0036355C" w:rsidRPr="00DE390C" w:rsidRDefault="0036355C" w:rsidP="00105780">
      <w:pPr>
        <w:ind w:firstLineChars="213" w:firstLine="426"/>
        <w:rPr>
          <w:rFonts w:ascii="Times New Roman" w:eastAsia="黑体" w:hAnsi="Times New Roman" w:cs="Times New Roman"/>
          <w:noProof/>
        </w:rPr>
      </w:pPr>
    </w:p>
    <w:p w14:paraId="0A61F5CE" w14:textId="0CCE259F" w:rsidR="00DB5610" w:rsidRPr="00DE390C" w:rsidRDefault="00DC1C69" w:rsidP="00105780">
      <w:pPr>
        <w:ind w:firstLineChars="213" w:firstLine="426"/>
        <w:rPr>
          <w:rFonts w:ascii="Times New Roman" w:eastAsiaTheme="minorEastAsia" w:hAnsi="Times New Roman" w:cs="Times New Roman"/>
        </w:rPr>
      </w:pPr>
      <w:r w:rsidRPr="00DE390C">
        <w:rPr>
          <w:rFonts w:ascii="Times New Roman" w:eastAsia="黑体" w:hAnsi="Times New Roman" w:cs="Times New Roman"/>
          <w:noProof/>
        </w:rPr>
        <w:drawing>
          <wp:inline distT="0" distB="0" distL="0" distR="0" wp14:anchorId="03B931FF" wp14:editId="72BFB696">
            <wp:extent cx="5172661" cy="288530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181577" cy="2890275"/>
                    </a:xfrm>
                    <a:prstGeom prst="rect">
                      <a:avLst/>
                    </a:prstGeom>
                    <a:noFill/>
                  </pic:spPr>
                </pic:pic>
              </a:graphicData>
            </a:graphic>
          </wp:inline>
        </w:drawing>
      </w:r>
    </w:p>
    <w:p w14:paraId="5BA4AE3A" w14:textId="6262EA8C" w:rsidR="00DC1C69" w:rsidRPr="00DE390C" w:rsidRDefault="00DC1C69" w:rsidP="00DC1C69">
      <w:pPr>
        <w:pStyle w:val="Caption"/>
        <w:spacing w:line="240" w:lineRule="auto"/>
        <w:jc w:val="left"/>
        <w:rPr>
          <w:rFonts w:ascii="Times New Roman" w:hAnsi="Times New Roman" w:cs="Times New Roman"/>
        </w:rPr>
      </w:pPr>
      <w:bookmarkStart w:id="124" w:name="_Toc424897115"/>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6</w:t>
      </w:r>
      <w:r w:rsidR="00F440B6" w:rsidRPr="00DE390C">
        <w:rPr>
          <w:rFonts w:ascii="Times New Roman" w:hAnsi="Times New Roman" w:cs="Times New Roman"/>
        </w:rPr>
        <w:fldChar w:fldCharType="end"/>
      </w:r>
      <w:r w:rsidRPr="00DE390C">
        <w:rPr>
          <w:rFonts w:ascii="Times New Roman" w:hAnsi="Times New Roman" w:cs="Times New Roman"/>
        </w:rPr>
        <w:t xml:space="preserve"> Schematics of phase transformation of a-TiO</w:t>
      </w:r>
      <w:r w:rsidRPr="00DE390C">
        <w:rPr>
          <w:rFonts w:ascii="Times New Roman" w:hAnsi="Times New Roman" w:cs="Times New Roman"/>
          <w:vertAlign w:val="subscript"/>
        </w:rPr>
        <w:t>2</w:t>
      </w:r>
      <w:r w:rsidRPr="00DE390C">
        <w:rPr>
          <w:rFonts w:ascii="Times New Roman" w:hAnsi="Times New Roman" w:cs="Times New Roman"/>
        </w:rPr>
        <w:t xml:space="preserve"> and crystalline TiO</w:t>
      </w:r>
      <w:r w:rsidRPr="00DE390C">
        <w:rPr>
          <w:rFonts w:ascii="Times New Roman" w:hAnsi="Times New Roman" w:cs="Times New Roman"/>
          <w:vertAlign w:val="subscript"/>
        </w:rPr>
        <w:t>2</w:t>
      </w:r>
      <w:r w:rsidRPr="00DE390C">
        <w:rPr>
          <w:rFonts w:ascii="Times New Roman" w:hAnsi="Times New Roman" w:cs="Times New Roman"/>
        </w:rPr>
        <w:t>, and the growth process of TiO</w:t>
      </w:r>
      <w:r w:rsidRPr="00DE390C">
        <w:rPr>
          <w:rFonts w:ascii="Times New Roman" w:hAnsi="Times New Roman" w:cs="Times New Roman"/>
          <w:vertAlign w:val="subscript"/>
        </w:rPr>
        <w:t>2</w:t>
      </w:r>
      <w:r w:rsidRPr="00DE390C">
        <w:rPr>
          <w:rFonts w:ascii="Times New Roman" w:hAnsi="Times New Roman" w:cs="Times New Roman"/>
        </w:rPr>
        <w:t xml:space="preserve"> NPs.</w:t>
      </w:r>
      <w:bookmarkEnd w:id="124"/>
      <w:proofErr w:type="gramEnd"/>
      <w:r w:rsidRPr="00DE390C">
        <w:rPr>
          <w:rFonts w:ascii="Times New Roman" w:hAnsi="Times New Roman" w:cs="Times New Roman"/>
        </w:rPr>
        <w:t xml:space="preserve"> </w:t>
      </w:r>
    </w:p>
    <w:p w14:paraId="0C74105E" w14:textId="77777777" w:rsidR="00DC1C69" w:rsidRPr="00DE390C" w:rsidRDefault="00DC1C69" w:rsidP="00105780">
      <w:pPr>
        <w:ind w:firstLineChars="213" w:firstLine="426"/>
        <w:rPr>
          <w:rFonts w:ascii="Times New Roman" w:eastAsiaTheme="minorEastAsia" w:hAnsi="Times New Roman" w:cs="Times New Roman"/>
        </w:rPr>
      </w:pPr>
    </w:p>
    <w:p w14:paraId="6B1FA764" w14:textId="77777777" w:rsidR="00935BB2" w:rsidRPr="00DE390C" w:rsidRDefault="00FF19ED" w:rsidP="00DB5610">
      <w:pPr>
        <w:jc w:val="center"/>
        <w:rPr>
          <w:rFonts w:ascii="Times New Roman" w:eastAsiaTheme="minorEastAsia" w:hAnsi="Times New Roman" w:cs="Times New Roman"/>
        </w:rPr>
      </w:pPr>
      <w:r w:rsidRPr="00DE390C">
        <w:rPr>
          <w:rFonts w:ascii="Times New Roman" w:eastAsia="黑体" w:hAnsi="Times New Roman" w:cs="Times New Roman"/>
          <w:noProof/>
        </w:rPr>
        <w:lastRenderedPageBreak/>
        <w:drawing>
          <wp:inline distT="0" distB="0" distL="0" distR="0" wp14:anchorId="3FC919DA" wp14:editId="270CFF55">
            <wp:extent cx="5070554" cy="748963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46">
                      <a:extLst>
                        <a:ext uri="{28A0092B-C50C-407E-A947-70E740481C1C}">
                          <a14:useLocalDpi xmlns:a14="http://schemas.microsoft.com/office/drawing/2010/main" val="0"/>
                        </a:ext>
                      </a:extLst>
                    </a:blip>
                    <a:srcRect r="1957"/>
                    <a:stretch/>
                  </pic:blipFill>
                  <pic:spPr bwMode="auto">
                    <a:xfrm>
                      <a:off x="0" y="0"/>
                      <a:ext cx="5096726" cy="7528289"/>
                    </a:xfrm>
                    <a:prstGeom prst="rect">
                      <a:avLst/>
                    </a:prstGeom>
                    <a:noFill/>
                    <a:ln>
                      <a:noFill/>
                    </a:ln>
                    <a:extLst>
                      <a:ext uri="{53640926-AAD7-44D8-BBD7-CCE9431645EC}">
                        <a14:shadowObscured xmlns:a14="http://schemas.microsoft.com/office/drawing/2010/main"/>
                      </a:ext>
                    </a:extLst>
                  </pic:spPr>
                </pic:pic>
              </a:graphicData>
            </a:graphic>
          </wp:inline>
        </w:drawing>
      </w:r>
    </w:p>
    <w:p w14:paraId="38659313" w14:textId="51FFAA43" w:rsidR="00BC5CA7" w:rsidRPr="00DE390C" w:rsidRDefault="00935BB2" w:rsidP="004F05D2">
      <w:pPr>
        <w:pStyle w:val="Caption"/>
        <w:spacing w:line="240" w:lineRule="auto"/>
        <w:jc w:val="left"/>
        <w:rPr>
          <w:rFonts w:ascii="Times New Roman" w:hAnsi="Times New Roman" w:cs="Times New Roman"/>
        </w:rPr>
      </w:pPr>
      <w:bookmarkStart w:id="125" w:name="_Toc424897116"/>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7</w:t>
      </w:r>
      <w:r w:rsidR="00F440B6" w:rsidRPr="00DE390C">
        <w:rPr>
          <w:rFonts w:ascii="Times New Roman" w:hAnsi="Times New Roman" w:cs="Times New Roman"/>
        </w:rPr>
        <w:fldChar w:fldCharType="end"/>
      </w:r>
      <w:r w:rsidR="004F05D2" w:rsidRPr="00DE390C">
        <w:rPr>
          <w:rFonts w:ascii="Times New Roman" w:hAnsi="Times New Roman" w:cs="Times New Roman"/>
        </w:rPr>
        <w:t xml:space="preserve"> SAD patterns of TiO</w:t>
      </w:r>
      <w:r w:rsidR="004F05D2" w:rsidRPr="00DE390C">
        <w:rPr>
          <w:rFonts w:ascii="Times New Roman" w:hAnsi="Times New Roman" w:cs="Times New Roman"/>
          <w:vertAlign w:val="subscript"/>
        </w:rPr>
        <w:t>2</w:t>
      </w:r>
      <w:r w:rsidR="004F05D2" w:rsidRPr="00DE390C">
        <w:rPr>
          <w:rFonts w:ascii="Times New Roman" w:hAnsi="Times New Roman" w:cs="Times New Roman"/>
        </w:rPr>
        <w:t xml:space="preserve"> NPs at different temperatures.</w:t>
      </w:r>
      <w:proofErr w:type="gramEnd"/>
      <w:r w:rsidR="004F05D2" w:rsidRPr="00DE390C">
        <w:rPr>
          <w:rFonts w:ascii="Times New Roman" w:hAnsi="Times New Roman" w:cs="Times New Roman"/>
        </w:rPr>
        <w:t xml:space="preserve"> A = </w:t>
      </w:r>
      <w:proofErr w:type="spellStart"/>
      <w:r w:rsidR="004F05D2" w:rsidRPr="00DE390C">
        <w:rPr>
          <w:rFonts w:ascii="Times New Roman" w:hAnsi="Times New Roman" w:cs="Times New Roman"/>
        </w:rPr>
        <w:t>anatase</w:t>
      </w:r>
      <w:proofErr w:type="spellEnd"/>
      <w:r w:rsidR="004F05D2" w:rsidRPr="00DE390C">
        <w:rPr>
          <w:rFonts w:ascii="Times New Roman" w:hAnsi="Times New Roman" w:cs="Times New Roman"/>
        </w:rPr>
        <w:t xml:space="preserve">, B = </w:t>
      </w:r>
      <w:proofErr w:type="gramStart"/>
      <w:r w:rsidR="004F05D2" w:rsidRPr="00DE390C">
        <w:rPr>
          <w:rFonts w:ascii="Times New Roman" w:hAnsi="Times New Roman" w:cs="Times New Roman"/>
        </w:rPr>
        <w:t>TiO</w:t>
      </w:r>
      <w:r w:rsidR="004F05D2" w:rsidRPr="00DE390C">
        <w:rPr>
          <w:rFonts w:ascii="Times New Roman" w:hAnsi="Times New Roman" w:cs="Times New Roman"/>
          <w:vertAlign w:val="subscript"/>
        </w:rPr>
        <w:t>2</w:t>
      </w:r>
      <w:r w:rsidR="004F05D2" w:rsidRPr="00DE390C">
        <w:rPr>
          <w:rFonts w:ascii="Times New Roman" w:hAnsi="Times New Roman" w:cs="Times New Roman"/>
        </w:rPr>
        <w:t>(</w:t>
      </w:r>
      <w:proofErr w:type="gramEnd"/>
      <w:r w:rsidR="004F05D2" w:rsidRPr="00DE390C">
        <w:rPr>
          <w:rFonts w:ascii="Times New Roman" w:hAnsi="Times New Roman" w:cs="Times New Roman"/>
        </w:rPr>
        <w:t>B), and R = rutile.</w:t>
      </w:r>
      <w:bookmarkEnd w:id="125"/>
    </w:p>
    <w:p w14:paraId="55A74728" w14:textId="77777777" w:rsidR="0018757F" w:rsidRPr="00DE390C" w:rsidRDefault="0018757F" w:rsidP="0018757F">
      <w:pPr>
        <w:rPr>
          <w:rFonts w:ascii="Times New Roman" w:eastAsiaTheme="minorEastAsia" w:hAnsi="Times New Roman" w:cs="Times New Roman"/>
        </w:rPr>
      </w:pPr>
    </w:p>
    <w:p w14:paraId="37BB523F" w14:textId="77777777" w:rsidR="00C451E7" w:rsidRPr="00DE390C" w:rsidRDefault="00C451E7" w:rsidP="00C451E7">
      <w:pPr>
        <w:pStyle w:val="Heading3"/>
        <w:spacing w:before="156" w:after="156"/>
        <w:rPr>
          <w:rFonts w:ascii="Times New Roman" w:eastAsia="黑体" w:hAnsi="Times New Roman" w:cs="Times New Roman"/>
        </w:rPr>
      </w:pPr>
      <w:bookmarkStart w:id="126" w:name="_Toc422839613"/>
      <w:r w:rsidRPr="00DE390C">
        <w:rPr>
          <w:rFonts w:ascii="Times New Roman" w:eastAsia="黑体" w:hAnsi="Times New Roman" w:cs="Times New Roman"/>
        </w:rPr>
        <w:lastRenderedPageBreak/>
        <w:t>The influence of defects on phase transformation</w:t>
      </w:r>
      <w:bookmarkEnd w:id="126"/>
    </w:p>
    <w:p w14:paraId="284F0DAF" w14:textId="512E3474" w:rsidR="0054699B" w:rsidRPr="00DE390C" w:rsidRDefault="00F954CF" w:rsidP="00C451E7">
      <w:pPr>
        <w:ind w:firstLineChars="213" w:firstLine="426"/>
        <w:rPr>
          <w:rFonts w:ascii="Times New Roman" w:eastAsiaTheme="minorEastAsia" w:hAnsi="Times New Roman" w:cs="Times New Roman"/>
        </w:rPr>
      </w:pPr>
      <w:bookmarkStart w:id="127" w:name="_Toc420576063"/>
      <w:bookmarkStart w:id="128" w:name="_Toc420578885"/>
      <w:r w:rsidRPr="00DE390C">
        <w:rPr>
          <w:rFonts w:ascii="Times New Roman" w:eastAsia="黑体" w:hAnsi="Times New Roman" w:cs="Times New Roman"/>
        </w:rPr>
        <w:t>B</w:t>
      </w:r>
      <w:r w:rsidR="006F3785" w:rsidRPr="00DE390C">
        <w:rPr>
          <w:rFonts w:ascii="Times New Roman" w:eastAsia="黑体" w:hAnsi="Times New Roman" w:cs="Times New Roman"/>
        </w:rPr>
        <w:t>y comparing</w:t>
      </w:r>
      <w:r w:rsidRPr="00DE390C">
        <w:rPr>
          <w:rFonts w:ascii="Times New Roman" w:eastAsia="黑体" w:hAnsi="Times New Roman" w:cs="Times New Roman"/>
        </w:rPr>
        <w:t xml:space="preserve"> phase transformation at</w:t>
      </w:r>
      <w:r w:rsidR="006F3785" w:rsidRPr="00DE390C">
        <w:rPr>
          <w:rFonts w:ascii="Times New Roman" w:eastAsia="黑体" w:hAnsi="Times New Roman" w:cs="Times New Roman"/>
        </w:rPr>
        <w:t xml:space="preserve"> different experimental conditions, </w:t>
      </w:r>
      <w:r w:rsidRPr="00DE390C">
        <w:rPr>
          <w:rFonts w:ascii="Times New Roman" w:eastAsia="黑体" w:hAnsi="Times New Roman" w:cs="Times New Roman"/>
        </w:rPr>
        <w:t>existence of rutile is</w:t>
      </w:r>
      <w:r w:rsidR="005A019F" w:rsidRPr="00DE390C">
        <w:rPr>
          <w:rFonts w:ascii="Times New Roman" w:eastAsia="黑体" w:hAnsi="Times New Roman" w:cs="Times New Roman"/>
        </w:rPr>
        <w:t xml:space="preserve"> usually</w:t>
      </w:r>
      <w:r w:rsidRPr="00DE390C">
        <w:rPr>
          <w:rFonts w:ascii="Times New Roman" w:eastAsia="黑体" w:hAnsi="Times New Roman" w:cs="Times New Roman"/>
        </w:rPr>
        <w:t xml:space="preserve"> accompanied by defects.</w:t>
      </w:r>
      <w:r w:rsidR="00704704" w:rsidRPr="00DE390C">
        <w:rPr>
          <w:rFonts w:ascii="Times New Roman" w:eastAsia="黑体" w:hAnsi="Times New Roman" w:cs="Times New Roman"/>
        </w:rPr>
        <w:t xml:space="preserve"> </w:t>
      </w:r>
      <w:r w:rsidR="001C545B" w:rsidRPr="00DE390C">
        <w:rPr>
          <w:rFonts w:ascii="Times New Roman" w:eastAsia="黑体" w:hAnsi="Times New Roman" w:cs="Times New Roman"/>
        </w:rPr>
        <w:t xml:space="preserve">Figure 3-8 shows </w:t>
      </w:r>
      <w:r w:rsidR="0021799B" w:rsidRPr="00DE390C">
        <w:rPr>
          <w:rFonts w:ascii="Times New Roman" w:eastAsia="黑体" w:hAnsi="Times New Roman" w:cs="Times New Roman"/>
        </w:rPr>
        <w:t xml:space="preserve">rutile NP transformed from </w:t>
      </w:r>
      <w:r w:rsidR="001C545B" w:rsidRPr="00DE390C">
        <w:rPr>
          <w:rFonts w:ascii="Times New Roman" w:eastAsia="黑体" w:hAnsi="Times New Roman" w:cs="Times New Roman"/>
        </w:rPr>
        <w:t>a-TiO</w:t>
      </w:r>
      <w:r w:rsidR="001C545B" w:rsidRPr="00DE390C">
        <w:rPr>
          <w:rFonts w:ascii="Times New Roman" w:eastAsia="黑体" w:hAnsi="Times New Roman" w:cs="Times New Roman"/>
          <w:vertAlign w:val="subscript"/>
        </w:rPr>
        <w:t>2</w:t>
      </w:r>
      <w:r w:rsidR="001C545B" w:rsidRPr="00DE390C">
        <w:rPr>
          <w:rFonts w:ascii="Times New Roman" w:eastAsia="黑体" w:hAnsi="Times New Roman" w:cs="Times New Roman"/>
        </w:rPr>
        <w:t xml:space="preserve"> NPs annealed at 4</w:t>
      </w:r>
      <w:r w:rsidR="00FC43BA" w:rsidRPr="00DE390C">
        <w:rPr>
          <w:rFonts w:ascii="Times New Roman" w:eastAsia="黑体" w:hAnsi="Times New Roman" w:cs="Times New Roman"/>
        </w:rPr>
        <w:t>0</w:t>
      </w:r>
      <w:r w:rsidR="001C545B" w:rsidRPr="00DE390C">
        <w:rPr>
          <w:rFonts w:ascii="Times New Roman" w:eastAsia="黑体" w:hAnsi="Times New Roman" w:cs="Times New Roman"/>
        </w:rPr>
        <w:t>0</w:t>
      </w:r>
      <w:bookmarkEnd w:id="127"/>
      <w:bookmarkEnd w:id="128"/>
      <w:r w:rsidR="00A04C58" w:rsidRPr="00DE390C">
        <w:rPr>
          <w:rFonts w:ascii="Times New Roman" w:eastAsia="宋体" w:hAnsi="Times New Roman" w:cs="Times New Roman"/>
        </w:rPr>
        <w:t>°C</w:t>
      </w:r>
      <w:r w:rsidR="001C545B" w:rsidRPr="00DE390C">
        <w:rPr>
          <w:rFonts w:ascii="Times New Roman" w:eastAsia="黑体" w:hAnsi="Times New Roman" w:cs="Times New Roman"/>
        </w:rPr>
        <w:t xml:space="preserve"> for 1hour. The particle’s size is 3.4</w:t>
      </w:r>
      <w:r w:rsidR="009E20AE" w:rsidRPr="00DE390C">
        <w:rPr>
          <w:rFonts w:ascii="Times New Roman" w:eastAsia="黑体" w:hAnsi="Times New Roman" w:cs="Times New Roman"/>
        </w:rPr>
        <w:t xml:space="preserve"> </w:t>
      </w:r>
      <w:r w:rsidR="001C545B" w:rsidRPr="00DE390C">
        <w:rPr>
          <w:rFonts w:ascii="Times New Roman" w:eastAsia="黑体" w:hAnsi="Times New Roman" w:cs="Times New Roman"/>
        </w:rPr>
        <w:t>±</w:t>
      </w:r>
      <w:r w:rsidR="009E20AE" w:rsidRPr="00DE390C">
        <w:rPr>
          <w:rFonts w:ascii="Times New Roman" w:eastAsia="黑体" w:hAnsi="Times New Roman" w:cs="Times New Roman"/>
        </w:rPr>
        <w:t xml:space="preserve"> </w:t>
      </w:r>
      <w:r w:rsidR="001C545B" w:rsidRPr="00DE390C">
        <w:rPr>
          <w:rFonts w:ascii="Times New Roman" w:eastAsia="黑体" w:hAnsi="Times New Roman" w:cs="Times New Roman"/>
        </w:rPr>
        <w:t>0.8nm, determined from ~1000 NPs</w:t>
      </w:r>
      <w:r w:rsidR="0054699B" w:rsidRPr="00DE390C">
        <w:rPr>
          <w:rFonts w:ascii="Times New Roman" w:eastAsia="黑体" w:hAnsi="Times New Roman" w:cs="Times New Roman"/>
        </w:rPr>
        <w:t>, as shown in Figure 3-8a</w:t>
      </w:r>
      <w:r w:rsidR="001C545B" w:rsidRPr="00DE390C">
        <w:rPr>
          <w:rFonts w:ascii="Times New Roman" w:eastAsia="黑体" w:hAnsi="Times New Roman" w:cs="Times New Roman"/>
        </w:rPr>
        <w:t>.</w:t>
      </w:r>
      <w:r w:rsidR="0054699B" w:rsidRPr="00DE390C">
        <w:rPr>
          <w:rFonts w:ascii="Times New Roman" w:eastAsia="黑体" w:hAnsi="Times New Roman" w:cs="Times New Roman"/>
        </w:rPr>
        <w:t xml:space="preserve"> These NPs are pure rutile</w:t>
      </w:r>
      <w:r w:rsidR="009E20AE" w:rsidRPr="00DE390C">
        <w:rPr>
          <w:rFonts w:ascii="Times New Roman" w:eastAsia="黑体" w:hAnsi="Times New Roman" w:cs="Times New Roman"/>
        </w:rPr>
        <w:t xml:space="preserve"> determined</w:t>
      </w:r>
      <w:r w:rsidR="0054699B" w:rsidRPr="00DE390C">
        <w:rPr>
          <w:rFonts w:ascii="Times New Roman" w:eastAsia="黑体" w:hAnsi="Times New Roman" w:cs="Times New Roman"/>
        </w:rPr>
        <w:t xml:space="preserve"> from the diffraction patterns as shown in the inset of Figure 3-8b. </w:t>
      </w:r>
      <w:r w:rsidR="0054699B" w:rsidRPr="00DE390C">
        <w:rPr>
          <w:rFonts w:ascii="Times New Roman" w:hAnsi="Times New Roman" w:cs="Times New Roman"/>
        </w:rPr>
        <w:t xml:space="preserve">However, the </w:t>
      </w:r>
      <w:r w:rsidR="0054699B" w:rsidRPr="00DE390C">
        <w:rPr>
          <w:rFonts w:ascii="Times New Roman" w:eastAsiaTheme="minorEastAsia" w:hAnsi="Times New Roman" w:cs="Times New Roman"/>
        </w:rPr>
        <w:t xml:space="preserve">reflection </w:t>
      </w:r>
      <w:r w:rsidR="0054699B" w:rsidRPr="00DE390C">
        <w:rPr>
          <w:rFonts w:ascii="Times New Roman" w:hAnsi="Times New Roman" w:cs="Times New Roman"/>
        </w:rPr>
        <w:t xml:space="preserve">rings in the diffraction pattern are </w:t>
      </w:r>
      <w:r w:rsidR="0054699B" w:rsidRPr="00DE390C">
        <w:rPr>
          <w:rFonts w:ascii="Times New Roman" w:eastAsiaTheme="minorEastAsia" w:hAnsi="Times New Roman" w:cs="Times New Roman"/>
        </w:rPr>
        <w:t xml:space="preserve">more or less broad, which </w:t>
      </w:r>
      <w:r w:rsidR="0054699B" w:rsidRPr="00DE390C">
        <w:rPr>
          <w:rFonts w:ascii="Times New Roman" w:hAnsi="Times New Roman" w:cs="Times New Roman"/>
        </w:rPr>
        <w:t>indicates that the lattice of rutile is distorted. To confirm this, we took HRTEM image</w:t>
      </w:r>
      <w:r w:rsidR="009A6912" w:rsidRPr="00DE390C">
        <w:rPr>
          <w:rFonts w:ascii="Times New Roman" w:eastAsiaTheme="minorEastAsia" w:hAnsi="Times New Roman" w:cs="Times New Roman"/>
        </w:rPr>
        <w:t>s</w:t>
      </w:r>
      <w:r w:rsidR="0054699B" w:rsidRPr="00DE390C">
        <w:rPr>
          <w:rFonts w:ascii="Times New Roman" w:hAnsi="Times New Roman" w:cs="Times New Roman"/>
        </w:rPr>
        <w:t xml:space="preserve"> of the rutile </w:t>
      </w:r>
      <w:r w:rsidR="00C727A4" w:rsidRPr="00DE390C">
        <w:rPr>
          <w:rFonts w:ascii="Times New Roman" w:hAnsi="Times New Roman" w:cs="Times New Roman"/>
        </w:rPr>
        <w:t>NP</w:t>
      </w:r>
      <w:r w:rsidR="0054699B" w:rsidRPr="00DE390C">
        <w:rPr>
          <w:rFonts w:ascii="Times New Roman" w:hAnsi="Times New Roman" w:cs="Times New Roman"/>
        </w:rPr>
        <w:t>s. As shown in Fig</w:t>
      </w:r>
      <w:r w:rsidR="0054699B" w:rsidRPr="00DE390C">
        <w:rPr>
          <w:rFonts w:ascii="Times New Roman" w:eastAsiaTheme="minorEastAsia" w:hAnsi="Times New Roman" w:cs="Times New Roman"/>
        </w:rPr>
        <w:t>ure 3-8c</w:t>
      </w:r>
      <w:r w:rsidR="0054699B" w:rsidRPr="00DE390C">
        <w:rPr>
          <w:rFonts w:ascii="Times New Roman" w:hAnsi="Times New Roman" w:cs="Times New Roman"/>
        </w:rPr>
        <w:t xml:space="preserve">, </w:t>
      </w:r>
      <w:r w:rsidR="0054699B" w:rsidRPr="00DE390C">
        <w:rPr>
          <w:rFonts w:ascii="Times New Roman" w:eastAsiaTheme="minorEastAsia" w:hAnsi="Times New Roman" w:cs="Times New Roman"/>
        </w:rPr>
        <w:t xml:space="preserve">reflection spots in </w:t>
      </w:r>
      <w:r w:rsidR="009A6912" w:rsidRPr="00DE390C">
        <w:rPr>
          <w:rFonts w:ascii="Times New Roman" w:eastAsiaTheme="minorEastAsia" w:hAnsi="Times New Roman" w:cs="Times New Roman"/>
        </w:rPr>
        <w:t xml:space="preserve">the </w:t>
      </w:r>
      <w:r w:rsidR="0054699B" w:rsidRPr="00DE390C">
        <w:rPr>
          <w:rFonts w:ascii="Times New Roman" w:eastAsiaTheme="minorEastAsia" w:hAnsi="Times New Roman" w:cs="Times New Roman"/>
        </w:rPr>
        <w:t xml:space="preserve">FFT from </w:t>
      </w:r>
      <w:r w:rsidR="0054699B" w:rsidRPr="00DE390C">
        <w:rPr>
          <w:rFonts w:ascii="Times New Roman" w:hAnsi="Times New Roman" w:cs="Times New Roman"/>
        </w:rPr>
        <w:t xml:space="preserve">a rutile </w:t>
      </w:r>
      <w:r w:rsidR="00C727A4" w:rsidRPr="00DE390C">
        <w:rPr>
          <w:rFonts w:ascii="Times New Roman" w:hAnsi="Times New Roman" w:cs="Times New Roman"/>
        </w:rPr>
        <w:t>NP</w:t>
      </w:r>
      <w:r w:rsidR="00D70155" w:rsidRPr="00DE390C">
        <w:rPr>
          <w:rFonts w:ascii="Times New Roman" w:eastAsiaTheme="minorEastAsia" w:hAnsi="Times New Roman" w:cs="Times New Roman"/>
        </w:rPr>
        <w:t xml:space="preserve"> </w:t>
      </w:r>
      <w:r w:rsidR="0054699B" w:rsidRPr="00DE390C">
        <w:rPr>
          <w:rFonts w:ascii="Times New Roman" w:hAnsi="Times New Roman" w:cs="Times New Roman"/>
        </w:rPr>
        <w:t>viewed</w:t>
      </w:r>
      <w:r w:rsidR="0054699B" w:rsidRPr="00DE390C">
        <w:rPr>
          <w:rFonts w:ascii="Times New Roman" w:eastAsiaTheme="minorEastAsia" w:hAnsi="Times New Roman" w:cs="Times New Roman"/>
        </w:rPr>
        <w:t xml:space="preserve"> in [111] direction</w:t>
      </w:r>
      <w:r w:rsidR="009A6912" w:rsidRPr="00DE390C">
        <w:rPr>
          <w:rFonts w:ascii="Times New Roman" w:eastAsiaTheme="minorEastAsia" w:hAnsi="Times New Roman" w:cs="Times New Roman"/>
        </w:rPr>
        <w:t>s</w:t>
      </w:r>
      <w:r w:rsidR="0054699B" w:rsidRPr="00DE390C">
        <w:rPr>
          <w:rFonts w:ascii="Times New Roman" w:eastAsiaTheme="minorEastAsia" w:hAnsi="Times New Roman" w:cs="Times New Roman"/>
        </w:rPr>
        <w:t xml:space="preserve"> </w:t>
      </w:r>
      <w:r w:rsidR="009A6912" w:rsidRPr="00DE390C">
        <w:rPr>
          <w:rFonts w:ascii="Times New Roman" w:eastAsiaTheme="minorEastAsia" w:hAnsi="Times New Roman" w:cs="Times New Roman"/>
        </w:rPr>
        <w:t xml:space="preserve">are </w:t>
      </w:r>
      <w:r w:rsidR="0054699B" w:rsidRPr="00DE390C">
        <w:rPr>
          <w:rFonts w:ascii="Times New Roman" w:eastAsiaTheme="minorEastAsia" w:hAnsi="Times New Roman" w:cs="Times New Roman"/>
        </w:rPr>
        <w:t>stretched which is highlighted by the yellow dashed ellipses</w:t>
      </w:r>
      <w:r w:rsidR="0054699B" w:rsidRPr="00DE390C">
        <w:rPr>
          <w:rFonts w:ascii="Times New Roman" w:hAnsi="Times New Roman" w:cs="Times New Roman"/>
        </w:rPr>
        <w:t xml:space="preserve">. </w:t>
      </w:r>
    </w:p>
    <w:p w14:paraId="7BCCC165" w14:textId="77777777" w:rsidR="00DF6785" w:rsidRPr="00DE390C" w:rsidRDefault="00DF6785" w:rsidP="00C50E37">
      <w:pPr>
        <w:rPr>
          <w:rFonts w:ascii="Times New Roman" w:eastAsiaTheme="minorEastAsia" w:hAnsi="Times New Roman" w:cs="Times New Roman"/>
        </w:rPr>
      </w:pPr>
    </w:p>
    <w:p w14:paraId="79244330" w14:textId="77777777" w:rsidR="00704704" w:rsidRPr="00DE390C" w:rsidRDefault="00ED4A71" w:rsidP="0054699B">
      <w:pPr>
        <w:widowControl/>
        <w:rPr>
          <w:rFonts w:ascii="Times New Roman" w:hAnsi="Times New Roman" w:cs="Times New Roman"/>
        </w:rPr>
      </w:pPr>
      <w:r w:rsidRPr="00DE390C">
        <w:rPr>
          <w:rFonts w:ascii="Times New Roman" w:hAnsi="Times New Roman" w:cs="Times New Roman"/>
          <w:noProof/>
        </w:rPr>
        <w:drawing>
          <wp:inline distT="0" distB="0" distL="0" distR="0" wp14:anchorId="7124CC20" wp14:editId="2BB7E8BA">
            <wp:extent cx="5302332" cy="2030681"/>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3514" b="4037"/>
                    <a:stretch/>
                  </pic:blipFill>
                  <pic:spPr bwMode="auto">
                    <a:xfrm>
                      <a:off x="0" y="0"/>
                      <a:ext cx="5314860" cy="2035479"/>
                    </a:xfrm>
                    <a:prstGeom prst="rect">
                      <a:avLst/>
                    </a:prstGeom>
                    <a:noFill/>
                    <a:ln>
                      <a:noFill/>
                    </a:ln>
                    <a:extLst>
                      <a:ext uri="{53640926-AAD7-44D8-BBD7-CCE9431645EC}">
                        <a14:shadowObscured xmlns:a14="http://schemas.microsoft.com/office/drawing/2010/main"/>
                      </a:ext>
                    </a:extLst>
                  </pic:spPr>
                </pic:pic>
              </a:graphicData>
            </a:graphic>
          </wp:inline>
        </w:drawing>
      </w:r>
    </w:p>
    <w:p w14:paraId="7F32803F" w14:textId="5AF19CA3" w:rsidR="00704704" w:rsidRPr="00DE390C" w:rsidRDefault="00704704" w:rsidP="00DF6785">
      <w:pPr>
        <w:spacing w:line="240" w:lineRule="auto"/>
        <w:rPr>
          <w:rFonts w:ascii="Times New Roman" w:eastAsia="宋体" w:hAnsi="Times New Roman" w:cs="Times New Roman"/>
        </w:rPr>
      </w:pPr>
      <w:bookmarkStart w:id="129" w:name="_Toc424897117"/>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8</w:t>
      </w:r>
      <w:r w:rsidR="00F440B6" w:rsidRPr="00DE390C">
        <w:rPr>
          <w:rFonts w:ascii="Times New Roman" w:hAnsi="Times New Roman" w:cs="Times New Roman"/>
        </w:rPr>
        <w:fldChar w:fldCharType="end"/>
      </w:r>
      <w:r w:rsidR="0021799B" w:rsidRPr="00DE390C">
        <w:rPr>
          <w:rStyle w:val="Heading1Char"/>
          <w:rFonts w:ascii="Times New Roman" w:hAnsi="Times New Roman" w:cs="Times New Roman"/>
          <w:b w:val="0"/>
          <w:kern w:val="2"/>
          <w:sz w:val="20"/>
          <w:szCs w:val="22"/>
        </w:rPr>
        <w:t xml:space="preserve"> </w:t>
      </w:r>
      <w:r w:rsidR="0021799B" w:rsidRPr="00DE390C">
        <w:rPr>
          <w:rFonts w:ascii="Times New Roman" w:hAnsi="Times New Roman" w:cs="Times New Roman"/>
        </w:rPr>
        <w:t>Rutile NP transformed from a-TiO</w:t>
      </w:r>
      <w:r w:rsidR="0021799B" w:rsidRPr="00DE390C">
        <w:rPr>
          <w:rFonts w:ascii="Times New Roman" w:hAnsi="Times New Roman" w:cs="Times New Roman"/>
          <w:vertAlign w:val="subscript"/>
        </w:rPr>
        <w:t>2</w:t>
      </w:r>
      <w:r w:rsidR="0021799B" w:rsidRPr="00DE390C">
        <w:rPr>
          <w:rFonts w:ascii="Times New Roman" w:hAnsi="Times New Roman" w:cs="Times New Roman"/>
        </w:rPr>
        <w:t xml:space="preserve"> NPs annealed at 4</w:t>
      </w:r>
      <w:r w:rsidR="00FC43BA" w:rsidRPr="00DE390C">
        <w:rPr>
          <w:rFonts w:ascii="Times New Roman" w:eastAsiaTheme="minorEastAsia" w:hAnsi="Times New Roman" w:cs="Times New Roman"/>
        </w:rPr>
        <w:t>0</w:t>
      </w:r>
      <w:r w:rsidR="0021799B" w:rsidRPr="00DE390C">
        <w:rPr>
          <w:rFonts w:ascii="Times New Roman" w:hAnsi="Times New Roman" w:cs="Times New Roman"/>
        </w:rPr>
        <w:t>0</w:t>
      </w:r>
      <w:r w:rsidR="00A04C58" w:rsidRPr="00DE390C">
        <w:rPr>
          <w:rFonts w:ascii="Times New Roman" w:eastAsia="宋体" w:hAnsi="Times New Roman" w:cs="Times New Roman"/>
        </w:rPr>
        <w:t>°C</w:t>
      </w:r>
      <w:r w:rsidR="0021799B" w:rsidRPr="00DE390C">
        <w:rPr>
          <w:rFonts w:ascii="Times New Roman" w:eastAsia="宋体" w:hAnsi="Times New Roman" w:cs="Times New Roman"/>
        </w:rPr>
        <w:t>. (a) Particle size distribution. (b) HRTEM image of aggregations of the rutile NPs. The inset is diffraction pattern taken from these aggregations. (c) HRTEM image of defective rutile NPs. The FFT shows that the reflection spots are stretched, indicating lattice distortion.</w:t>
      </w:r>
      <w:bookmarkEnd w:id="129"/>
    </w:p>
    <w:p w14:paraId="4F6EDBCF" w14:textId="77777777" w:rsidR="00DF6785" w:rsidRPr="00DE390C" w:rsidRDefault="00DF6785" w:rsidP="00C50E37">
      <w:pPr>
        <w:rPr>
          <w:rFonts w:ascii="Times New Roman" w:eastAsia="宋体" w:hAnsi="Times New Roman" w:cs="Times New Roman"/>
        </w:rPr>
      </w:pPr>
    </w:p>
    <w:p w14:paraId="6AF375D4" w14:textId="0E099EA3" w:rsidR="000B554F" w:rsidRPr="00DE390C" w:rsidRDefault="0021799B" w:rsidP="007E799B">
      <w:pPr>
        <w:ind w:firstLineChars="200" w:firstLine="400"/>
        <w:rPr>
          <w:rFonts w:ascii="Times New Roman" w:eastAsiaTheme="minorEastAsia" w:hAnsi="Times New Roman" w:cs="Times New Roman"/>
          <w:szCs w:val="20"/>
        </w:rPr>
      </w:pPr>
      <w:r w:rsidRPr="00DE390C">
        <w:rPr>
          <w:rFonts w:ascii="Times New Roman" w:eastAsiaTheme="minorEastAsia" w:hAnsi="Times New Roman" w:cs="Times New Roman"/>
          <w:szCs w:val="20"/>
        </w:rPr>
        <w:t xml:space="preserve">To further investigate the origin of the defects, we took </w:t>
      </w:r>
      <w:r w:rsidR="00F94701" w:rsidRPr="00DE390C">
        <w:rPr>
          <w:rFonts w:ascii="Times New Roman" w:eastAsiaTheme="minorEastAsia" w:hAnsi="Times New Roman" w:cs="Times New Roman"/>
          <w:szCs w:val="20"/>
        </w:rPr>
        <w:t xml:space="preserve">core-loss and low-loss </w:t>
      </w:r>
      <w:r w:rsidRPr="00DE390C">
        <w:rPr>
          <w:rFonts w:ascii="Times New Roman" w:eastAsiaTheme="minorEastAsia" w:hAnsi="Times New Roman" w:cs="Times New Roman"/>
          <w:szCs w:val="20"/>
        </w:rPr>
        <w:t xml:space="preserve">EELS spectrum image </w:t>
      </w:r>
      <w:r w:rsidR="00BA1726" w:rsidRPr="00DE390C">
        <w:rPr>
          <w:rFonts w:ascii="Times New Roman" w:eastAsiaTheme="minorEastAsia" w:hAnsi="Times New Roman" w:cs="Times New Roman"/>
          <w:szCs w:val="20"/>
        </w:rPr>
        <w:t xml:space="preserve">from </w:t>
      </w:r>
      <w:r w:rsidRPr="00DE390C">
        <w:rPr>
          <w:rFonts w:ascii="Times New Roman" w:eastAsiaTheme="minorEastAsia" w:hAnsi="Times New Roman" w:cs="Times New Roman"/>
          <w:szCs w:val="20"/>
        </w:rPr>
        <w:t>these rutile NPs.</w:t>
      </w:r>
      <w:r w:rsidR="001E163B" w:rsidRPr="00DE390C">
        <w:rPr>
          <w:rFonts w:ascii="Times New Roman" w:eastAsiaTheme="minorEastAsia" w:hAnsi="Times New Roman" w:cs="Times New Roman"/>
          <w:szCs w:val="20"/>
        </w:rPr>
        <w:t xml:space="preserve"> As shown in Figure 3-9</w:t>
      </w:r>
      <w:r w:rsidR="00493825" w:rsidRPr="00DE390C">
        <w:rPr>
          <w:rFonts w:ascii="Times New Roman" w:eastAsiaTheme="minorEastAsia" w:hAnsi="Times New Roman" w:cs="Times New Roman"/>
          <w:szCs w:val="20"/>
        </w:rPr>
        <w:t>a</w:t>
      </w:r>
      <w:r w:rsidR="001E163B" w:rsidRPr="00DE390C">
        <w:rPr>
          <w:rFonts w:ascii="Times New Roman" w:eastAsiaTheme="minorEastAsia" w:hAnsi="Times New Roman" w:cs="Times New Roman"/>
          <w:szCs w:val="20"/>
        </w:rPr>
        <w:t xml:space="preserve">, </w:t>
      </w:r>
      <w:r w:rsidR="000B554F" w:rsidRPr="00DE390C">
        <w:rPr>
          <w:rFonts w:ascii="Times New Roman" w:eastAsiaTheme="minorEastAsia" w:hAnsi="Times New Roman" w:cs="Times New Roman"/>
          <w:szCs w:val="20"/>
        </w:rPr>
        <w:t xml:space="preserve">low-loss EELS spectrum shows an intense peak located at ~1.5eV. This peak may originate from </w:t>
      </w:r>
      <w:r w:rsidR="00493825" w:rsidRPr="00DE390C">
        <w:rPr>
          <w:rFonts w:ascii="Times New Roman" w:eastAsiaTheme="minorEastAsia" w:hAnsi="Times New Roman" w:cs="Times New Roman"/>
          <w:szCs w:val="20"/>
        </w:rPr>
        <w:t>mid-band gap Ti</w:t>
      </w:r>
      <w:r w:rsidR="00493825" w:rsidRPr="00DE390C">
        <w:rPr>
          <w:rFonts w:ascii="Times New Roman" w:eastAsiaTheme="minorEastAsia" w:hAnsi="Times New Roman" w:cs="Times New Roman"/>
          <w:szCs w:val="20"/>
          <w:vertAlign w:val="superscript"/>
        </w:rPr>
        <w:t>3+</w:t>
      </w:r>
      <w:r w:rsidR="00493825" w:rsidRPr="00DE390C">
        <w:rPr>
          <w:rFonts w:ascii="Times New Roman" w:eastAsiaTheme="minorEastAsia" w:hAnsi="Times New Roman" w:cs="Times New Roman"/>
          <w:szCs w:val="20"/>
        </w:rPr>
        <w:t xml:space="preserve"> </w:t>
      </w:r>
      <w:r w:rsidR="000B554F" w:rsidRPr="00DE390C">
        <w:rPr>
          <w:rFonts w:ascii="Times New Roman" w:eastAsiaTheme="minorEastAsia" w:hAnsi="Times New Roman" w:cs="Times New Roman"/>
          <w:szCs w:val="20"/>
        </w:rPr>
        <w:t>defect state</w:t>
      </w:r>
      <w:r w:rsidR="00493825" w:rsidRPr="00DE390C">
        <w:rPr>
          <w:rFonts w:ascii="Times New Roman" w:eastAsiaTheme="minorEastAsia" w:hAnsi="Times New Roman" w:cs="Times New Roman"/>
          <w:szCs w:val="20"/>
        </w:rPr>
        <w:fldChar w:fldCharType="begin">
          <w:fldData xml:space="preserve">PEVuZE5vdGU+PENpdGU+PEF1dGhvcj5Ob3dvdG55PC9BdXRob3I+PFllYXI+MjAwODwvWWVhcj48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=
</w:fldData>
        </w:fldChar>
      </w:r>
      <w:r w:rsidR="007536C2">
        <w:rPr>
          <w:rFonts w:ascii="Times New Roman" w:eastAsiaTheme="minorEastAsia" w:hAnsi="Times New Roman" w:cs="Times New Roman"/>
          <w:szCs w:val="20"/>
        </w:rPr>
        <w:instrText xml:space="preserve"> ADDIN EN.CITE </w:instrText>
      </w:r>
      <w:r w:rsidR="007536C2">
        <w:rPr>
          <w:rFonts w:ascii="Times New Roman" w:eastAsiaTheme="minorEastAsia" w:hAnsi="Times New Roman" w:cs="Times New Roman"/>
          <w:szCs w:val="20"/>
        </w:rPr>
        <w:fldChar w:fldCharType="begin">
          <w:fldData xml:space="preserve">PEVuZE5vdGU+PENpdGU+PEF1dGhvcj5Ob3dvdG55PC9BdXRob3I+PFllYXI+MjAwODwvWWVhcj48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=
</w:fldData>
        </w:fldChar>
      </w:r>
      <w:r w:rsidR="007536C2">
        <w:rPr>
          <w:rFonts w:ascii="Times New Roman" w:eastAsiaTheme="minorEastAsia" w:hAnsi="Times New Roman" w:cs="Times New Roman"/>
          <w:szCs w:val="20"/>
        </w:rPr>
        <w:instrText xml:space="preserve"> ADDIN EN.CITE.DATA </w:instrText>
      </w:r>
      <w:r w:rsidR="007536C2">
        <w:rPr>
          <w:rFonts w:ascii="Times New Roman" w:eastAsiaTheme="minorEastAsia" w:hAnsi="Times New Roman" w:cs="Times New Roman"/>
          <w:szCs w:val="20"/>
        </w:rPr>
      </w:r>
      <w:r w:rsidR="007536C2">
        <w:rPr>
          <w:rFonts w:ascii="Times New Roman" w:eastAsiaTheme="minorEastAsia" w:hAnsi="Times New Roman" w:cs="Times New Roman"/>
          <w:szCs w:val="20"/>
        </w:rPr>
        <w:fldChar w:fldCharType="end"/>
      </w:r>
      <w:r w:rsidR="00493825" w:rsidRPr="00DE390C">
        <w:rPr>
          <w:rFonts w:ascii="Times New Roman" w:eastAsiaTheme="minorEastAsia" w:hAnsi="Times New Roman" w:cs="Times New Roman"/>
          <w:szCs w:val="20"/>
        </w:rPr>
        <w:fldChar w:fldCharType="separate"/>
      </w:r>
      <w:r w:rsidR="007536C2" w:rsidRPr="007536C2">
        <w:rPr>
          <w:rFonts w:ascii="Times New Roman" w:eastAsiaTheme="minorEastAsia" w:hAnsi="Times New Roman" w:cs="Times New Roman"/>
          <w:noProof/>
          <w:szCs w:val="20"/>
          <w:vertAlign w:val="superscript"/>
        </w:rPr>
        <w:t>61,90</w:t>
      </w:r>
      <w:r w:rsidR="00493825" w:rsidRPr="00DE390C">
        <w:rPr>
          <w:rFonts w:ascii="Times New Roman" w:eastAsiaTheme="minorEastAsia" w:hAnsi="Times New Roman" w:cs="Times New Roman"/>
          <w:szCs w:val="20"/>
        </w:rPr>
        <w:fldChar w:fldCharType="end"/>
      </w:r>
      <w:r w:rsidR="00493825" w:rsidRPr="00DE390C">
        <w:rPr>
          <w:rFonts w:ascii="Times New Roman" w:eastAsiaTheme="minorEastAsia" w:hAnsi="Times New Roman" w:cs="Times New Roman"/>
          <w:szCs w:val="20"/>
        </w:rPr>
        <w:t xml:space="preserve">. From </w:t>
      </w:r>
      <w:r w:rsidR="00EA459B" w:rsidRPr="00DE390C">
        <w:rPr>
          <w:rFonts w:ascii="Times New Roman" w:eastAsiaTheme="minorEastAsia" w:hAnsi="Times New Roman" w:cs="Times New Roman"/>
          <w:szCs w:val="20"/>
        </w:rPr>
        <w:t xml:space="preserve">the intensity normalized </w:t>
      </w:r>
      <w:r w:rsidR="00CC377E" w:rsidRPr="00DE390C">
        <w:rPr>
          <w:rFonts w:ascii="Times New Roman" w:eastAsiaTheme="minorEastAsia" w:hAnsi="Times New Roman" w:cs="Times New Roman"/>
          <w:szCs w:val="20"/>
        </w:rPr>
        <w:t>core-loss EELS spectra, the Ti-</w:t>
      </w:r>
      <w:r w:rsidR="00493825" w:rsidRPr="00DE390C">
        <w:rPr>
          <w:rFonts w:ascii="Times New Roman" w:eastAsiaTheme="minorEastAsia" w:hAnsi="Times New Roman" w:cs="Times New Roman"/>
          <w:szCs w:val="20"/>
        </w:rPr>
        <w:t>L</w:t>
      </w:r>
      <w:r w:rsidR="00493825" w:rsidRPr="00DE390C">
        <w:rPr>
          <w:rFonts w:ascii="Times New Roman" w:eastAsiaTheme="minorEastAsia" w:hAnsi="Times New Roman" w:cs="Times New Roman"/>
          <w:szCs w:val="20"/>
          <w:vertAlign w:val="subscript"/>
        </w:rPr>
        <w:t>2,3</w:t>
      </w:r>
      <w:r w:rsidR="00CC377E" w:rsidRPr="00DE390C">
        <w:rPr>
          <w:rFonts w:ascii="Times New Roman" w:eastAsiaTheme="minorEastAsia" w:hAnsi="Times New Roman" w:cs="Times New Roman"/>
          <w:szCs w:val="20"/>
        </w:rPr>
        <w:t xml:space="preserve"> ELNES of defective rutile NPs have both Ti</w:t>
      </w:r>
      <w:r w:rsidR="00CC377E" w:rsidRPr="00DE390C">
        <w:rPr>
          <w:rFonts w:ascii="Times New Roman" w:eastAsiaTheme="minorEastAsia" w:hAnsi="Times New Roman" w:cs="Times New Roman"/>
          <w:szCs w:val="20"/>
          <w:vertAlign w:val="subscript"/>
        </w:rPr>
        <w:t>2</w:t>
      </w:r>
      <w:r w:rsidR="00CC377E" w:rsidRPr="00DE390C">
        <w:rPr>
          <w:rFonts w:ascii="Times New Roman" w:eastAsiaTheme="minorEastAsia" w:hAnsi="Times New Roman" w:cs="Times New Roman"/>
          <w:szCs w:val="20"/>
        </w:rPr>
        <w:t>O</w:t>
      </w:r>
      <w:r w:rsidR="00CC377E" w:rsidRPr="00DE390C">
        <w:rPr>
          <w:rFonts w:ascii="Times New Roman" w:eastAsiaTheme="minorEastAsia" w:hAnsi="Times New Roman" w:cs="Times New Roman"/>
          <w:szCs w:val="20"/>
          <w:vertAlign w:val="subscript"/>
        </w:rPr>
        <w:t>3</w:t>
      </w:r>
      <w:r w:rsidR="00CC377E" w:rsidRPr="00DE390C">
        <w:rPr>
          <w:rFonts w:ascii="Times New Roman" w:eastAsiaTheme="minorEastAsia" w:hAnsi="Times New Roman" w:cs="Times New Roman"/>
          <w:szCs w:val="20"/>
        </w:rPr>
        <w:t xml:space="preserve"> and TiO</w:t>
      </w:r>
      <w:r w:rsidR="00CC377E" w:rsidRPr="00DE390C">
        <w:rPr>
          <w:rFonts w:ascii="Times New Roman" w:eastAsiaTheme="minorEastAsia" w:hAnsi="Times New Roman" w:cs="Times New Roman"/>
          <w:szCs w:val="20"/>
          <w:vertAlign w:val="subscript"/>
        </w:rPr>
        <w:t>2</w:t>
      </w:r>
      <w:r w:rsidR="00CC377E" w:rsidRPr="00DE390C">
        <w:rPr>
          <w:rFonts w:ascii="Times New Roman" w:eastAsiaTheme="minorEastAsia" w:hAnsi="Times New Roman" w:cs="Times New Roman"/>
          <w:szCs w:val="20"/>
        </w:rPr>
        <w:t xml:space="preserve"> features, as shown in Figure 3-9b: peak </w:t>
      </w:r>
      <w:r w:rsidR="001A6F0B" w:rsidRPr="00DE390C">
        <w:rPr>
          <w:rFonts w:ascii="Times New Roman" w:eastAsiaTheme="minorEastAsia" w:hAnsi="Times New Roman" w:cs="Times New Roman"/>
          <w:szCs w:val="20"/>
        </w:rPr>
        <w:t xml:space="preserve">a </w:t>
      </w:r>
      <w:r w:rsidR="00CC377E" w:rsidRPr="00DE390C">
        <w:rPr>
          <w:rFonts w:ascii="Times New Roman" w:eastAsiaTheme="minorEastAsia" w:hAnsi="Times New Roman" w:cs="Times New Roman"/>
          <w:szCs w:val="20"/>
        </w:rPr>
        <w:t>refers to Ti</w:t>
      </w:r>
      <w:r w:rsidR="00CC377E" w:rsidRPr="00DE390C">
        <w:rPr>
          <w:rFonts w:ascii="Times New Roman" w:eastAsiaTheme="minorEastAsia" w:hAnsi="Times New Roman" w:cs="Times New Roman"/>
          <w:szCs w:val="20"/>
          <w:vertAlign w:val="subscript"/>
        </w:rPr>
        <w:t>2</w:t>
      </w:r>
      <w:r w:rsidR="00CC377E" w:rsidRPr="00DE390C">
        <w:rPr>
          <w:rFonts w:ascii="Times New Roman" w:eastAsiaTheme="minorEastAsia" w:hAnsi="Times New Roman" w:cs="Times New Roman"/>
          <w:szCs w:val="20"/>
        </w:rPr>
        <w:t>O</w:t>
      </w:r>
      <w:r w:rsidR="00CC377E" w:rsidRPr="00DE390C">
        <w:rPr>
          <w:rFonts w:ascii="Times New Roman" w:eastAsiaTheme="minorEastAsia" w:hAnsi="Times New Roman" w:cs="Times New Roman"/>
          <w:szCs w:val="20"/>
          <w:vertAlign w:val="subscript"/>
        </w:rPr>
        <w:t>3</w:t>
      </w:r>
      <w:r w:rsidR="00CC377E" w:rsidRPr="00DE390C">
        <w:rPr>
          <w:rFonts w:ascii="Times New Roman" w:eastAsiaTheme="minorEastAsia" w:hAnsi="Times New Roman" w:cs="Times New Roman"/>
          <w:szCs w:val="20"/>
        </w:rPr>
        <w:t xml:space="preserve"> L</w:t>
      </w:r>
      <w:r w:rsidR="00CC377E" w:rsidRPr="00DE390C">
        <w:rPr>
          <w:rFonts w:ascii="Times New Roman" w:eastAsiaTheme="minorEastAsia" w:hAnsi="Times New Roman" w:cs="Times New Roman"/>
          <w:szCs w:val="20"/>
          <w:vertAlign w:val="subscript"/>
        </w:rPr>
        <w:t>3</w:t>
      </w:r>
      <w:r w:rsidR="00CC377E" w:rsidRPr="00DE390C">
        <w:rPr>
          <w:rFonts w:ascii="Times New Roman" w:eastAsiaTheme="minorEastAsia" w:hAnsi="Times New Roman" w:cs="Times New Roman"/>
          <w:szCs w:val="20"/>
        </w:rPr>
        <w:t>-t</w:t>
      </w:r>
      <w:r w:rsidR="00CC377E" w:rsidRPr="00DE390C">
        <w:rPr>
          <w:rFonts w:ascii="Times New Roman" w:eastAsiaTheme="minorEastAsia" w:hAnsi="Times New Roman" w:cs="Times New Roman"/>
          <w:szCs w:val="20"/>
          <w:vertAlign w:val="subscript"/>
        </w:rPr>
        <w:t>2g</w:t>
      </w:r>
      <w:r w:rsidR="00CC377E" w:rsidRPr="00DE390C">
        <w:rPr>
          <w:rFonts w:ascii="Times New Roman" w:eastAsiaTheme="minorEastAsia" w:hAnsi="Times New Roman" w:cs="Times New Roman"/>
          <w:szCs w:val="20"/>
        </w:rPr>
        <w:t xml:space="preserve"> peak and peak </w:t>
      </w:r>
      <w:r w:rsidR="001A6F0B" w:rsidRPr="00DE390C">
        <w:rPr>
          <w:rFonts w:ascii="Times New Roman" w:eastAsiaTheme="minorEastAsia" w:hAnsi="Times New Roman" w:cs="Times New Roman"/>
          <w:szCs w:val="20"/>
        </w:rPr>
        <w:t xml:space="preserve">b </w:t>
      </w:r>
      <w:r w:rsidR="00CC377E" w:rsidRPr="00DE390C">
        <w:rPr>
          <w:rFonts w:ascii="Times New Roman" w:eastAsiaTheme="minorEastAsia" w:hAnsi="Times New Roman" w:cs="Times New Roman"/>
          <w:szCs w:val="20"/>
        </w:rPr>
        <w:t>refers to TiO</w:t>
      </w:r>
      <w:r w:rsidR="00CC377E" w:rsidRPr="00DE390C">
        <w:rPr>
          <w:rFonts w:ascii="Times New Roman" w:eastAsiaTheme="minorEastAsia" w:hAnsi="Times New Roman" w:cs="Times New Roman"/>
          <w:szCs w:val="20"/>
          <w:vertAlign w:val="subscript"/>
        </w:rPr>
        <w:t>2</w:t>
      </w:r>
      <w:r w:rsidR="00CC377E" w:rsidRPr="00DE390C">
        <w:rPr>
          <w:rFonts w:ascii="Times New Roman" w:eastAsiaTheme="minorEastAsia" w:hAnsi="Times New Roman" w:cs="Times New Roman"/>
          <w:szCs w:val="20"/>
        </w:rPr>
        <w:t xml:space="preserve"> L</w:t>
      </w:r>
      <w:r w:rsidR="00CC377E" w:rsidRPr="00DE390C">
        <w:rPr>
          <w:rFonts w:ascii="Times New Roman" w:eastAsiaTheme="minorEastAsia" w:hAnsi="Times New Roman" w:cs="Times New Roman"/>
          <w:szCs w:val="20"/>
          <w:vertAlign w:val="subscript"/>
        </w:rPr>
        <w:t>3</w:t>
      </w:r>
      <w:r w:rsidR="00CC377E" w:rsidRPr="00DE390C">
        <w:rPr>
          <w:rFonts w:ascii="Times New Roman" w:eastAsiaTheme="minorEastAsia" w:hAnsi="Times New Roman" w:cs="Times New Roman"/>
          <w:szCs w:val="20"/>
        </w:rPr>
        <w:t>-t</w:t>
      </w:r>
      <w:r w:rsidR="00CC377E" w:rsidRPr="00DE390C">
        <w:rPr>
          <w:rFonts w:ascii="Times New Roman" w:eastAsiaTheme="minorEastAsia" w:hAnsi="Times New Roman" w:cs="Times New Roman"/>
          <w:szCs w:val="20"/>
          <w:vertAlign w:val="subscript"/>
        </w:rPr>
        <w:t xml:space="preserve">2g </w:t>
      </w:r>
      <w:r w:rsidR="00CC377E" w:rsidRPr="00DE390C">
        <w:rPr>
          <w:rFonts w:ascii="Times New Roman" w:eastAsiaTheme="minorEastAsia" w:hAnsi="Times New Roman" w:cs="Times New Roman"/>
          <w:szCs w:val="20"/>
        </w:rPr>
        <w:t>peak. In the O-K ELNES,</w:t>
      </w:r>
      <w:r w:rsidR="00EA459B" w:rsidRPr="00DE390C">
        <w:rPr>
          <w:rFonts w:ascii="Times New Roman" w:eastAsiaTheme="minorEastAsia" w:hAnsi="Times New Roman" w:cs="Times New Roman"/>
          <w:szCs w:val="20"/>
        </w:rPr>
        <w:t xml:space="preserve"> two pre-peaks designated by a</w:t>
      </w:r>
      <w:r w:rsidR="009A6912" w:rsidRPr="00DE390C">
        <w:rPr>
          <w:rFonts w:ascii="Times New Roman" w:eastAsiaTheme="minorEastAsia" w:hAnsi="Times New Roman" w:cs="Times New Roman"/>
          <w:szCs w:val="20"/>
        </w:rPr>
        <w:t>,</w:t>
      </w:r>
      <w:r w:rsidR="00D70155" w:rsidRPr="00DE390C">
        <w:rPr>
          <w:rFonts w:ascii="Times New Roman" w:eastAsiaTheme="minorEastAsia" w:hAnsi="Times New Roman" w:cs="Times New Roman"/>
          <w:szCs w:val="20"/>
        </w:rPr>
        <w:t xml:space="preserve"> </w:t>
      </w:r>
      <w:r w:rsidR="00EA459B" w:rsidRPr="00DE390C">
        <w:rPr>
          <w:rFonts w:ascii="Times New Roman" w:eastAsiaTheme="minorEastAsia" w:hAnsi="Times New Roman" w:cs="Times New Roman"/>
          <w:szCs w:val="20"/>
        </w:rPr>
        <w:t>and b also ambiguously distinguish these two phases: specifically a&gt;b for rutile and a&lt;b for Ti</w:t>
      </w:r>
      <w:r w:rsidR="00EA459B" w:rsidRPr="00DE390C">
        <w:rPr>
          <w:rFonts w:ascii="Times New Roman" w:eastAsiaTheme="minorEastAsia" w:hAnsi="Times New Roman" w:cs="Times New Roman"/>
          <w:szCs w:val="20"/>
          <w:vertAlign w:val="subscript"/>
        </w:rPr>
        <w:t>2</w:t>
      </w:r>
      <w:r w:rsidR="00EA459B" w:rsidRPr="00DE390C">
        <w:rPr>
          <w:rFonts w:ascii="Times New Roman" w:eastAsiaTheme="minorEastAsia" w:hAnsi="Times New Roman" w:cs="Times New Roman"/>
          <w:szCs w:val="20"/>
        </w:rPr>
        <w:t>O</w:t>
      </w:r>
      <w:r w:rsidR="00EA459B" w:rsidRPr="00DE390C">
        <w:rPr>
          <w:rFonts w:ascii="Times New Roman" w:eastAsiaTheme="minorEastAsia" w:hAnsi="Times New Roman" w:cs="Times New Roman"/>
          <w:szCs w:val="20"/>
          <w:vertAlign w:val="subscript"/>
        </w:rPr>
        <w:t>3</w:t>
      </w:r>
      <w:r w:rsidR="00EA459B" w:rsidRPr="00DE390C">
        <w:rPr>
          <w:rFonts w:ascii="Times New Roman" w:eastAsiaTheme="minorEastAsia" w:hAnsi="Times New Roman" w:cs="Times New Roman"/>
          <w:szCs w:val="20"/>
        </w:rPr>
        <w:t>. This O-K also confirmed that the defective rutile NPs contain a large amount of Ti</w:t>
      </w:r>
      <w:r w:rsidR="00EA459B" w:rsidRPr="00DE390C">
        <w:rPr>
          <w:rFonts w:ascii="Times New Roman" w:eastAsiaTheme="minorEastAsia" w:hAnsi="Times New Roman" w:cs="Times New Roman"/>
          <w:szCs w:val="20"/>
          <w:vertAlign w:val="subscript"/>
        </w:rPr>
        <w:t>2</w:t>
      </w:r>
      <w:r w:rsidR="00EA459B" w:rsidRPr="00DE390C">
        <w:rPr>
          <w:rFonts w:ascii="Times New Roman" w:eastAsiaTheme="minorEastAsia" w:hAnsi="Times New Roman" w:cs="Times New Roman"/>
          <w:szCs w:val="20"/>
        </w:rPr>
        <w:t>O</w:t>
      </w:r>
      <w:r w:rsidR="00EA459B" w:rsidRPr="00DE390C">
        <w:rPr>
          <w:rFonts w:ascii="Times New Roman" w:eastAsiaTheme="minorEastAsia" w:hAnsi="Times New Roman" w:cs="Times New Roman"/>
          <w:szCs w:val="20"/>
          <w:vertAlign w:val="subscript"/>
        </w:rPr>
        <w:t>3</w:t>
      </w:r>
      <w:r w:rsidR="00EA459B" w:rsidRPr="00DE390C">
        <w:rPr>
          <w:rFonts w:ascii="Times New Roman" w:eastAsiaTheme="minorEastAsia" w:hAnsi="Times New Roman" w:cs="Times New Roman"/>
          <w:szCs w:val="20"/>
        </w:rPr>
        <w:t xml:space="preserve">. Therefore, we conclude that the rutile NPs </w:t>
      </w:r>
      <w:r w:rsidR="009A6912" w:rsidRPr="00DE390C">
        <w:rPr>
          <w:rFonts w:ascii="Times New Roman" w:eastAsiaTheme="minorEastAsia" w:hAnsi="Times New Roman" w:cs="Times New Roman"/>
          <w:szCs w:val="20"/>
        </w:rPr>
        <w:t xml:space="preserve">are </w:t>
      </w:r>
      <w:r w:rsidR="00EA459B" w:rsidRPr="00DE390C">
        <w:rPr>
          <w:rFonts w:ascii="Times New Roman" w:eastAsiaTheme="minorEastAsia" w:hAnsi="Times New Roman" w:cs="Times New Roman"/>
          <w:szCs w:val="20"/>
        </w:rPr>
        <w:lastRenderedPageBreak/>
        <w:t>defective due to the existence of Ti</w:t>
      </w:r>
      <w:r w:rsidR="00EA459B" w:rsidRPr="00DE390C">
        <w:rPr>
          <w:rFonts w:ascii="Times New Roman" w:eastAsiaTheme="minorEastAsia" w:hAnsi="Times New Roman" w:cs="Times New Roman"/>
          <w:szCs w:val="20"/>
          <w:vertAlign w:val="subscript"/>
        </w:rPr>
        <w:t>2</w:t>
      </w:r>
      <w:r w:rsidR="00EA459B" w:rsidRPr="00DE390C">
        <w:rPr>
          <w:rFonts w:ascii="Times New Roman" w:eastAsiaTheme="minorEastAsia" w:hAnsi="Times New Roman" w:cs="Times New Roman"/>
          <w:szCs w:val="20"/>
        </w:rPr>
        <w:t>O</w:t>
      </w:r>
      <w:r w:rsidR="00EA459B" w:rsidRPr="00DE390C">
        <w:rPr>
          <w:rFonts w:ascii="Times New Roman" w:eastAsiaTheme="minorEastAsia" w:hAnsi="Times New Roman" w:cs="Times New Roman"/>
          <w:szCs w:val="20"/>
          <w:vertAlign w:val="subscript"/>
        </w:rPr>
        <w:t>3</w:t>
      </w:r>
      <w:r w:rsidR="00EA459B" w:rsidRPr="00DE390C">
        <w:rPr>
          <w:rFonts w:ascii="Times New Roman" w:eastAsiaTheme="minorEastAsia" w:hAnsi="Times New Roman" w:cs="Times New Roman"/>
          <w:szCs w:val="20"/>
        </w:rPr>
        <w:t>. The mid-band gap Ti</w:t>
      </w:r>
      <w:r w:rsidR="00EA459B" w:rsidRPr="00DE390C">
        <w:rPr>
          <w:rFonts w:ascii="Times New Roman" w:eastAsiaTheme="minorEastAsia" w:hAnsi="Times New Roman" w:cs="Times New Roman"/>
          <w:szCs w:val="20"/>
          <w:vertAlign w:val="superscript"/>
        </w:rPr>
        <w:t>3+</w:t>
      </w:r>
      <w:r w:rsidR="00EA459B" w:rsidRPr="00DE390C">
        <w:rPr>
          <w:rFonts w:ascii="Times New Roman" w:eastAsiaTheme="minorEastAsia" w:hAnsi="Times New Roman" w:cs="Times New Roman"/>
          <w:szCs w:val="20"/>
        </w:rPr>
        <w:t xml:space="preserve"> interstitial atoms may be accompanied with the existence of oxygen vacancies which </w:t>
      </w:r>
      <w:r w:rsidR="009A6912" w:rsidRPr="00DE390C">
        <w:rPr>
          <w:rFonts w:ascii="Times New Roman" w:eastAsiaTheme="minorEastAsia" w:hAnsi="Times New Roman" w:cs="Times New Roman"/>
          <w:szCs w:val="20"/>
        </w:rPr>
        <w:t xml:space="preserve">were </w:t>
      </w:r>
      <w:r w:rsidR="00EA459B" w:rsidRPr="00DE390C">
        <w:rPr>
          <w:rFonts w:ascii="Times New Roman" w:eastAsiaTheme="minorEastAsia" w:hAnsi="Times New Roman" w:cs="Times New Roman"/>
          <w:szCs w:val="20"/>
        </w:rPr>
        <w:t xml:space="preserve">created by </w:t>
      </w:r>
      <w:r w:rsidR="00D70155" w:rsidRPr="00DE390C">
        <w:rPr>
          <w:rFonts w:ascii="Times New Roman" w:eastAsiaTheme="minorEastAsia" w:hAnsi="Times New Roman" w:cs="Times New Roman"/>
          <w:szCs w:val="20"/>
        </w:rPr>
        <w:t>a</w:t>
      </w:r>
      <w:r w:rsidR="009A6912" w:rsidRPr="00DE390C">
        <w:rPr>
          <w:rFonts w:ascii="Times New Roman" w:eastAsiaTheme="minorEastAsia" w:hAnsi="Times New Roman" w:cs="Times New Roman"/>
          <w:szCs w:val="20"/>
        </w:rPr>
        <w:t>nnealing.</w:t>
      </w:r>
      <w:r w:rsidR="00D70155" w:rsidRPr="00DE390C">
        <w:rPr>
          <w:rFonts w:ascii="Times New Roman" w:eastAsiaTheme="minorEastAsia" w:hAnsi="Times New Roman" w:cs="Times New Roman"/>
          <w:szCs w:val="20"/>
        </w:rPr>
        <w:t xml:space="preserve"> </w:t>
      </w:r>
      <w:r w:rsidR="00EA459B" w:rsidRPr="00DE390C">
        <w:rPr>
          <w:rFonts w:ascii="Times New Roman" w:eastAsiaTheme="minorEastAsia" w:hAnsi="Times New Roman" w:cs="Times New Roman"/>
          <w:szCs w:val="20"/>
        </w:rPr>
        <w:t>We will discuss the formation of oxygen vacancies and Ti</w:t>
      </w:r>
      <w:r w:rsidR="00EA459B" w:rsidRPr="00DE390C">
        <w:rPr>
          <w:rFonts w:ascii="Times New Roman" w:eastAsiaTheme="minorEastAsia" w:hAnsi="Times New Roman" w:cs="Times New Roman"/>
          <w:szCs w:val="20"/>
          <w:vertAlign w:val="subscript"/>
        </w:rPr>
        <w:t>2</w:t>
      </w:r>
      <w:r w:rsidR="00EA459B" w:rsidRPr="00DE390C">
        <w:rPr>
          <w:rFonts w:ascii="Times New Roman" w:eastAsiaTheme="minorEastAsia" w:hAnsi="Times New Roman" w:cs="Times New Roman"/>
          <w:szCs w:val="20"/>
        </w:rPr>
        <w:t>O</w:t>
      </w:r>
      <w:r w:rsidR="00EA459B" w:rsidRPr="00DE390C">
        <w:rPr>
          <w:rFonts w:ascii="Times New Roman" w:eastAsiaTheme="minorEastAsia" w:hAnsi="Times New Roman" w:cs="Times New Roman"/>
          <w:szCs w:val="20"/>
          <w:vertAlign w:val="subscript"/>
        </w:rPr>
        <w:t>3</w:t>
      </w:r>
      <w:r w:rsidR="00EA459B" w:rsidRPr="00DE390C">
        <w:rPr>
          <w:rFonts w:ascii="Times New Roman" w:eastAsiaTheme="minorEastAsia" w:hAnsi="Times New Roman" w:cs="Times New Roman"/>
          <w:szCs w:val="20"/>
        </w:rPr>
        <w:t xml:space="preserve"> in chapter 3-</w:t>
      </w:r>
      <w:r w:rsidR="00347042" w:rsidRPr="00DE390C">
        <w:rPr>
          <w:rFonts w:ascii="Times New Roman" w:eastAsiaTheme="minorEastAsia" w:hAnsi="Times New Roman" w:cs="Times New Roman"/>
          <w:szCs w:val="20"/>
        </w:rPr>
        <w:t>4</w:t>
      </w:r>
    </w:p>
    <w:p w14:paraId="18FC39DC" w14:textId="77777777" w:rsidR="00347042" w:rsidRPr="00DE390C" w:rsidRDefault="00347042" w:rsidP="000B554F">
      <w:pPr>
        <w:ind w:firstLineChars="150" w:firstLine="300"/>
        <w:rPr>
          <w:rFonts w:ascii="Times New Roman" w:eastAsiaTheme="minorEastAsia" w:hAnsi="Times New Roman" w:cs="Times New Roman"/>
          <w:szCs w:val="20"/>
        </w:rPr>
      </w:pPr>
    </w:p>
    <w:p w14:paraId="1F445982" w14:textId="77777777" w:rsidR="00F94701" w:rsidRPr="00DE390C" w:rsidRDefault="00CC377E" w:rsidP="00F94701">
      <w:pPr>
        <w:keepNext/>
        <w:rPr>
          <w:rFonts w:ascii="Times New Roman" w:hAnsi="Times New Roman" w:cs="Times New Roman"/>
        </w:rPr>
      </w:pPr>
      <w:r w:rsidRPr="00DE390C">
        <w:rPr>
          <w:rFonts w:ascii="Times New Roman" w:hAnsi="Times New Roman" w:cs="Times New Roman"/>
          <w:noProof/>
        </w:rPr>
        <w:drawing>
          <wp:inline distT="0" distB="0" distL="0" distR="0" wp14:anchorId="49680036" wp14:editId="35DCECE3">
            <wp:extent cx="5203607" cy="1876301"/>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4620" t="2672" r="3850" b="8252"/>
                    <a:stretch/>
                  </pic:blipFill>
                  <pic:spPr bwMode="auto">
                    <a:xfrm>
                      <a:off x="0" y="0"/>
                      <a:ext cx="5206023" cy="1877172"/>
                    </a:xfrm>
                    <a:prstGeom prst="rect">
                      <a:avLst/>
                    </a:prstGeom>
                    <a:noFill/>
                    <a:ln>
                      <a:noFill/>
                    </a:ln>
                    <a:extLst>
                      <a:ext uri="{53640926-AAD7-44D8-BBD7-CCE9431645EC}">
                        <a14:shadowObscured xmlns:a14="http://schemas.microsoft.com/office/drawing/2010/main"/>
                      </a:ext>
                    </a:extLst>
                  </pic:spPr>
                </pic:pic>
              </a:graphicData>
            </a:graphic>
          </wp:inline>
        </w:drawing>
      </w:r>
    </w:p>
    <w:p w14:paraId="267B7D05" w14:textId="4B51BBD2" w:rsidR="00347042" w:rsidRPr="00DE390C" w:rsidRDefault="00F94701" w:rsidP="00DC1C69">
      <w:pPr>
        <w:pStyle w:val="Caption"/>
        <w:spacing w:line="240" w:lineRule="auto"/>
        <w:rPr>
          <w:rFonts w:ascii="Times New Roman" w:eastAsiaTheme="minorEastAsia" w:hAnsi="Times New Roman" w:cs="Times New Roman"/>
          <w:sz w:val="18"/>
        </w:rPr>
      </w:pPr>
      <w:bookmarkStart w:id="130" w:name="_Toc424897118"/>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9</w:t>
      </w:r>
      <w:r w:rsidR="00F440B6" w:rsidRPr="00DE390C">
        <w:rPr>
          <w:rFonts w:ascii="Times New Roman" w:hAnsi="Times New Roman" w:cs="Times New Roman"/>
        </w:rPr>
        <w:fldChar w:fldCharType="end"/>
      </w:r>
      <w:r w:rsidR="009239AD" w:rsidRPr="00DE390C">
        <w:rPr>
          <w:rFonts w:ascii="Times New Roman" w:hAnsi="Times New Roman" w:cs="Times New Roman"/>
        </w:rPr>
        <w:t xml:space="preserve"> EELS spectra (in core-loss and low-loss range) of defective rutile, comparing with reference ones of perfect rutile or Ti</w:t>
      </w:r>
      <w:r w:rsidR="009239AD" w:rsidRPr="00DE390C">
        <w:rPr>
          <w:rFonts w:ascii="Times New Roman" w:hAnsi="Times New Roman" w:cs="Times New Roman"/>
          <w:vertAlign w:val="subscript"/>
        </w:rPr>
        <w:t>2</w:t>
      </w:r>
      <w:r w:rsidR="009239AD" w:rsidRPr="00DE390C">
        <w:rPr>
          <w:rFonts w:ascii="Times New Roman" w:hAnsi="Times New Roman" w:cs="Times New Roman"/>
        </w:rPr>
        <w:t>O</w:t>
      </w:r>
      <w:r w:rsidR="009239AD" w:rsidRPr="00DE390C">
        <w:rPr>
          <w:rFonts w:ascii="Times New Roman" w:hAnsi="Times New Roman" w:cs="Times New Roman"/>
          <w:vertAlign w:val="subscript"/>
        </w:rPr>
        <w:t>3</w:t>
      </w:r>
      <w:r w:rsidR="009239AD" w:rsidRPr="00DE390C">
        <w:rPr>
          <w:rFonts w:ascii="Times New Roman" w:hAnsi="Times New Roman" w:cs="Times New Roman"/>
        </w:rPr>
        <w:t>. (a) Low-loss EELS spectra taken from defective rutile and perfect rutile. (b) Core-loss EELS spectra of Ti-L</w:t>
      </w:r>
      <w:r w:rsidR="009239AD" w:rsidRPr="00DE390C">
        <w:rPr>
          <w:rFonts w:ascii="Times New Roman" w:hAnsi="Times New Roman" w:cs="Times New Roman"/>
          <w:vertAlign w:val="subscript"/>
        </w:rPr>
        <w:t>2</w:t>
      </w:r>
      <w:proofErr w:type="gramStart"/>
      <w:r w:rsidR="009239AD" w:rsidRPr="00DE390C">
        <w:rPr>
          <w:rFonts w:ascii="Times New Roman" w:hAnsi="Times New Roman" w:cs="Times New Roman"/>
          <w:vertAlign w:val="subscript"/>
        </w:rPr>
        <w:t>,3</w:t>
      </w:r>
      <w:proofErr w:type="gramEnd"/>
      <w:r w:rsidR="009239AD" w:rsidRPr="00DE390C">
        <w:rPr>
          <w:rFonts w:ascii="Times New Roman" w:hAnsi="Times New Roman" w:cs="Times New Roman"/>
        </w:rPr>
        <w:t xml:space="preserve"> edge taken from defective rutile, perfect Ti</w:t>
      </w:r>
      <w:r w:rsidR="009239AD" w:rsidRPr="00DE390C">
        <w:rPr>
          <w:rFonts w:ascii="Times New Roman" w:hAnsi="Times New Roman" w:cs="Times New Roman"/>
          <w:vertAlign w:val="subscript"/>
        </w:rPr>
        <w:t>2</w:t>
      </w:r>
      <w:r w:rsidR="009239AD" w:rsidRPr="00DE390C">
        <w:rPr>
          <w:rFonts w:ascii="Times New Roman" w:hAnsi="Times New Roman" w:cs="Times New Roman"/>
        </w:rPr>
        <w:t>O</w:t>
      </w:r>
      <w:r w:rsidR="009239AD" w:rsidRPr="00DE390C">
        <w:rPr>
          <w:rFonts w:ascii="Times New Roman" w:hAnsi="Times New Roman" w:cs="Times New Roman"/>
          <w:vertAlign w:val="subscript"/>
        </w:rPr>
        <w:t>3</w:t>
      </w:r>
      <w:r w:rsidR="009239AD" w:rsidRPr="00DE390C">
        <w:rPr>
          <w:rFonts w:ascii="Times New Roman" w:hAnsi="Times New Roman" w:cs="Times New Roman"/>
        </w:rPr>
        <w:t>, and perfect rutile. Peak a</w:t>
      </w:r>
      <w:r w:rsidR="004C3C9B" w:rsidRPr="00DE390C">
        <w:rPr>
          <w:rFonts w:ascii="Times New Roman" w:hAnsi="Times New Roman" w:cs="Times New Roman"/>
        </w:rPr>
        <w:t>,</w:t>
      </w:r>
      <w:r w:rsidR="009239AD" w:rsidRPr="00DE390C">
        <w:rPr>
          <w:rFonts w:ascii="Times New Roman" w:hAnsi="Times New Roman" w:cs="Times New Roman"/>
        </w:rPr>
        <w:t xml:space="preserve"> and b refer to </w:t>
      </w:r>
      <w:r w:rsidR="009239AD" w:rsidRPr="00DE390C">
        <w:rPr>
          <w:rFonts w:ascii="Times New Roman" w:eastAsiaTheme="minorEastAsia" w:hAnsi="Times New Roman" w:cs="Times New Roman"/>
          <w:sz w:val="18"/>
        </w:rPr>
        <w:t>Ti</w:t>
      </w:r>
      <w:r w:rsidR="009239AD" w:rsidRPr="00DE390C">
        <w:rPr>
          <w:rFonts w:ascii="Times New Roman" w:eastAsiaTheme="minorEastAsia" w:hAnsi="Times New Roman" w:cs="Times New Roman"/>
          <w:sz w:val="18"/>
          <w:vertAlign w:val="subscript"/>
        </w:rPr>
        <w:t>2</w:t>
      </w:r>
      <w:r w:rsidR="009239AD" w:rsidRPr="00DE390C">
        <w:rPr>
          <w:rFonts w:ascii="Times New Roman" w:eastAsiaTheme="minorEastAsia" w:hAnsi="Times New Roman" w:cs="Times New Roman"/>
          <w:sz w:val="18"/>
        </w:rPr>
        <w:t>O</w:t>
      </w:r>
      <w:r w:rsidR="009239AD" w:rsidRPr="00DE390C">
        <w:rPr>
          <w:rFonts w:ascii="Times New Roman" w:eastAsiaTheme="minorEastAsia" w:hAnsi="Times New Roman" w:cs="Times New Roman"/>
          <w:sz w:val="18"/>
          <w:vertAlign w:val="subscript"/>
        </w:rPr>
        <w:t>3</w:t>
      </w:r>
      <w:r w:rsidR="009239AD" w:rsidRPr="00DE390C">
        <w:rPr>
          <w:rFonts w:ascii="Times New Roman" w:eastAsiaTheme="minorEastAsia" w:hAnsi="Times New Roman" w:cs="Times New Roman"/>
          <w:sz w:val="18"/>
        </w:rPr>
        <w:t xml:space="preserve"> L</w:t>
      </w:r>
      <w:r w:rsidR="009239AD" w:rsidRPr="00DE390C">
        <w:rPr>
          <w:rFonts w:ascii="Times New Roman" w:eastAsiaTheme="minorEastAsia" w:hAnsi="Times New Roman" w:cs="Times New Roman"/>
          <w:sz w:val="18"/>
          <w:vertAlign w:val="subscript"/>
        </w:rPr>
        <w:t>3</w:t>
      </w:r>
      <w:r w:rsidR="009239AD" w:rsidRPr="00DE390C">
        <w:rPr>
          <w:rFonts w:ascii="Times New Roman" w:eastAsiaTheme="minorEastAsia" w:hAnsi="Times New Roman" w:cs="Times New Roman"/>
          <w:sz w:val="18"/>
        </w:rPr>
        <w:t>-t</w:t>
      </w:r>
      <w:r w:rsidR="009239AD" w:rsidRPr="00DE390C">
        <w:rPr>
          <w:rFonts w:ascii="Times New Roman" w:eastAsiaTheme="minorEastAsia" w:hAnsi="Times New Roman" w:cs="Times New Roman"/>
          <w:sz w:val="18"/>
          <w:vertAlign w:val="subscript"/>
        </w:rPr>
        <w:t>2g</w:t>
      </w:r>
      <w:r w:rsidR="009239AD" w:rsidRPr="00DE390C">
        <w:rPr>
          <w:rFonts w:ascii="Times New Roman" w:eastAsiaTheme="minorEastAsia" w:hAnsi="Times New Roman" w:cs="Times New Roman"/>
          <w:sz w:val="18"/>
        </w:rPr>
        <w:t xml:space="preserve"> and TiO</w:t>
      </w:r>
      <w:r w:rsidR="009239AD" w:rsidRPr="00DE390C">
        <w:rPr>
          <w:rFonts w:ascii="Times New Roman" w:eastAsiaTheme="minorEastAsia" w:hAnsi="Times New Roman" w:cs="Times New Roman"/>
          <w:sz w:val="18"/>
          <w:vertAlign w:val="subscript"/>
        </w:rPr>
        <w:t>2</w:t>
      </w:r>
      <w:r w:rsidR="009239AD" w:rsidRPr="00DE390C">
        <w:rPr>
          <w:rFonts w:ascii="Times New Roman" w:eastAsiaTheme="minorEastAsia" w:hAnsi="Times New Roman" w:cs="Times New Roman"/>
          <w:sz w:val="18"/>
        </w:rPr>
        <w:t xml:space="preserve"> L</w:t>
      </w:r>
      <w:r w:rsidR="009239AD" w:rsidRPr="00DE390C">
        <w:rPr>
          <w:rFonts w:ascii="Times New Roman" w:eastAsiaTheme="minorEastAsia" w:hAnsi="Times New Roman" w:cs="Times New Roman"/>
          <w:sz w:val="18"/>
          <w:vertAlign w:val="subscript"/>
        </w:rPr>
        <w:t>3</w:t>
      </w:r>
      <w:r w:rsidR="009239AD" w:rsidRPr="00DE390C">
        <w:rPr>
          <w:rFonts w:ascii="Times New Roman" w:eastAsiaTheme="minorEastAsia" w:hAnsi="Times New Roman" w:cs="Times New Roman"/>
          <w:sz w:val="18"/>
        </w:rPr>
        <w:t>-t</w:t>
      </w:r>
      <w:r w:rsidR="009239AD" w:rsidRPr="00DE390C">
        <w:rPr>
          <w:rFonts w:ascii="Times New Roman" w:eastAsiaTheme="minorEastAsia" w:hAnsi="Times New Roman" w:cs="Times New Roman"/>
          <w:sz w:val="18"/>
          <w:vertAlign w:val="subscript"/>
        </w:rPr>
        <w:t>2g</w:t>
      </w:r>
      <w:r w:rsidR="009239AD" w:rsidRPr="00DE390C">
        <w:rPr>
          <w:rFonts w:ascii="Times New Roman" w:eastAsiaTheme="minorEastAsia" w:hAnsi="Times New Roman" w:cs="Times New Roman"/>
          <w:sz w:val="18"/>
        </w:rPr>
        <w:t xml:space="preserve"> peaks, respectively. </w:t>
      </w:r>
      <w:r w:rsidR="009239AD" w:rsidRPr="00DE390C">
        <w:rPr>
          <w:rFonts w:ascii="Times New Roman" w:hAnsi="Times New Roman" w:cs="Times New Roman"/>
        </w:rPr>
        <w:t>(b) Core-loss EELS spectra of O-K edge taken from defective rutile, perfect Ti</w:t>
      </w:r>
      <w:r w:rsidR="009239AD" w:rsidRPr="00DE390C">
        <w:rPr>
          <w:rFonts w:ascii="Times New Roman" w:hAnsi="Times New Roman" w:cs="Times New Roman"/>
          <w:vertAlign w:val="subscript"/>
        </w:rPr>
        <w:t>2</w:t>
      </w:r>
      <w:r w:rsidR="009239AD" w:rsidRPr="00DE390C">
        <w:rPr>
          <w:rFonts w:ascii="Times New Roman" w:hAnsi="Times New Roman" w:cs="Times New Roman"/>
        </w:rPr>
        <w:t>O</w:t>
      </w:r>
      <w:r w:rsidR="009239AD" w:rsidRPr="00DE390C">
        <w:rPr>
          <w:rFonts w:ascii="Times New Roman" w:hAnsi="Times New Roman" w:cs="Times New Roman"/>
          <w:vertAlign w:val="subscript"/>
        </w:rPr>
        <w:t>3</w:t>
      </w:r>
      <w:r w:rsidR="009239AD" w:rsidRPr="00DE390C">
        <w:rPr>
          <w:rFonts w:ascii="Times New Roman" w:hAnsi="Times New Roman" w:cs="Times New Roman"/>
        </w:rPr>
        <w:t>, and perfect rutile. Peak a</w:t>
      </w:r>
      <w:r w:rsidR="004C3C9B" w:rsidRPr="00DE390C">
        <w:rPr>
          <w:rFonts w:ascii="Times New Roman" w:hAnsi="Times New Roman" w:cs="Times New Roman"/>
        </w:rPr>
        <w:t>,</w:t>
      </w:r>
      <w:r w:rsidR="009239AD" w:rsidRPr="00DE390C">
        <w:rPr>
          <w:rFonts w:ascii="Times New Roman" w:hAnsi="Times New Roman" w:cs="Times New Roman"/>
        </w:rPr>
        <w:t xml:space="preserve"> and b ambiguously distinguish rutile and Ti</w:t>
      </w:r>
      <w:r w:rsidR="009239AD" w:rsidRPr="00DE390C">
        <w:rPr>
          <w:rFonts w:ascii="Times New Roman" w:hAnsi="Times New Roman" w:cs="Times New Roman"/>
          <w:vertAlign w:val="subscript"/>
        </w:rPr>
        <w:t>2</w:t>
      </w:r>
      <w:r w:rsidR="009239AD" w:rsidRPr="00DE390C">
        <w:rPr>
          <w:rFonts w:ascii="Times New Roman" w:hAnsi="Times New Roman" w:cs="Times New Roman"/>
        </w:rPr>
        <w:t>O</w:t>
      </w:r>
      <w:r w:rsidR="009239AD" w:rsidRPr="00DE390C">
        <w:rPr>
          <w:rFonts w:ascii="Times New Roman" w:hAnsi="Times New Roman" w:cs="Times New Roman"/>
          <w:vertAlign w:val="subscript"/>
        </w:rPr>
        <w:t>3</w:t>
      </w:r>
      <w:r w:rsidR="009239AD" w:rsidRPr="00DE390C">
        <w:rPr>
          <w:rFonts w:ascii="Times New Roman" w:hAnsi="Times New Roman" w:cs="Times New Roman"/>
        </w:rPr>
        <w:t>: a&gt;b for rutile and a&lt;b for Ti</w:t>
      </w:r>
      <w:r w:rsidR="009239AD" w:rsidRPr="00DE390C">
        <w:rPr>
          <w:rFonts w:ascii="Times New Roman" w:hAnsi="Times New Roman" w:cs="Times New Roman"/>
          <w:vertAlign w:val="subscript"/>
        </w:rPr>
        <w:t>2</w:t>
      </w:r>
      <w:r w:rsidR="009239AD" w:rsidRPr="00DE390C">
        <w:rPr>
          <w:rFonts w:ascii="Times New Roman" w:hAnsi="Times New Roman" w:cs="Times New Roman"/>
        </w:rPr>
        <w:t>O</w:t>
      </w:r>
      <w:r w:rsidR="009239AD" w:rsidRPr="00DE390C">
        <w:rPr>
          <w:rFonts w:ascii="Times New Roman" w:hAnsi="Times New Roman" w:cs="Times New Roman"/>
          <w:vertAlign w:val="subscript"/>
        </w:rPr>
        <w:t>3</w:t>
      </w:r>
      <w:r w:rsidR="00DC1C69" w:rsidRPr="00DE390C">
        <w:rPr>
          <w:rFonts w:ascii="Times New Roman" w:eastAsiaTheme="minorEastAsia" w:hAnsi="Times New Roman" w:cs="Times New Roman"/>
          <w:sz w:val="18"/>
        </w:rPr>
        <w:t>.</w:t>
      </w:r>
      <w:bookmarkEnd w:id="130"/>
    </w:p>
    <w:p w14:paraId="53398002" w14:textId="77777777" w:rsidR="00E96FB8" w:rsidRPr="00DE390C" w:rsidRDefault="00E96FB8" w:rsidP="00E96FB8">
      <w:pPr>
        <w:rPr>
          <w:rFonts w:ascii="Times New Roman" w:eastAsiaTheme="minorEastAsia" w:hAnsi="Times New Roman" w:cs="Times New Roman"/>
        </w:rPr>
      </w:pPr>
    </w:p>
    <w:p w14:paraId="0D61BF3F" w14:textId="39785461" w:rsidR="0018757F" w:rsidRPr="00DE390C" w:rsidRDefault="0018757F" w:rsidP="0018757F">
      <w:pPr>
        <w:pStyle w:val="Heading3"/>
        <w:spacing w:before="156" w:after="156"/>
        <w:rPr>
          <w:rFonts w:ascii="Times New Roman" w:eastAsiaTheme="minorEastAsia" w:hAnsi="Times New Roman" w:cs="Times New Roman"/>
        </w:rPr>
      </w:pPr>
      <w:bookmarkStart w:id="131" w:name="_Toc422839614"/>
      <w:r w:rsidRPr="00DE390C">
        <w:rPr>
          <w:rFonts w:ascii="Times New Roman" w:eastAsiaTheme="minorEastAsia" w:hAnsi="Times New Roman" w:cs="Times New Roman"/>
        </w:rPr>
        <w:t>Summary</w:t>
      </w:r>
      <w:bookmarkEnd w:id="131"/>
    </w:p>
    <w:p w14:paraId="24FC44C3" w14:textId="20D082C6" w:rsidR="0018757F" w:rsidRPr="00DE390C" w:rsidRDefault="0018757F" w:rsidP="0018757F">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In this section, we investigate the crystallization process and growth mechanism of a-TiO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under annealing in 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gas. An unconventional phase transformation of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is found at annealing temperatures ranged from 400°C to 900°C which is not reported yet.</w:t>
      </w:r>
      <w:r w:rsidR="00DC1C69" w:rsidRPr="00DE390C">
        <w:rPr>
          <w:rFonts w:ascii="Times New Roman" w:eastAsiaTheme="minorEastAsia" w:hAnsi="Times New Roman" w:cs="Times New Roman"/>
        </w:rPr>
        <w:t xml:space="preserve"> </w:t>
      </w:r>
      <w:r w:rsidR="004D50C2" w:rsidRPr="00DE390C">
        <w:rPr>
          <w:rFonts w:ascii="Times New Roman" w:eastAsiaTheme="minorEastAsia" w:hAnsi="Times New Roman" w:cs="Times New Roman"/>
        </w:rPr>
        <w:t>Anneal</w:t>
      </w:r>
      <w:r w:rsidR="00C15FDE" w:rsidRPr="00DE390C">
        <w:rPr>
          <w:rFonts w:ascii="Times New Roman" w:eastAsiaTheme="minorEastAsia" w:hAnsi="Times New Roman" w:cs="Times New Roman"/>
        </w:rPr>
        <w:t>ed</w:t>
      </w:r>
      <w:r w:rsidR="004D50C2" w:rsidRPr="00DE390C">
        <w:rPr>
          <w:rFonts w:ascii="Times New Roman" w:eastAsiaTheme="minorEastAsia" w:hAnsi="Times New Roman" w:cs="Times New Roman"/>
        </w:rPr>
        <w:t xml:space="preserve"> at 400°C, the phase of TiO</w:t>
      </w:r>
      <w:r w:rsidR="004D50C2" w:rsidRPr="00DE390C">
        <w:rPr>
          <w:rFonts w:ascii="Times New Roman" w:eastAsiaTheme="minorEastAsia" w:hAnsi="Times New Roman" w:cs="Times New Roman"/>
          <w:vertAlign w:val="subscript"/>
        </w:rPr>
        <w:t>2</w:t>
      </w:r>
      <w:r w:rsidR="004D50C2" w:rsidRPr="00DE390C">
        <w:rPr>
          <w:rFonts w:ascii="Times New Roman" w:eastAsiaTheme="minorEastAsia" w:hAnsi="Times New Roman" w:cs="Times New Roman"/>
        </w:rPr>
        <w:t xml:space="preserve"> NPs is </w:t>
      </w:r>
      <w:proofErr w:type="spellStart"/>
      <w:r w:rsidR="004D50C2" w:rsidRPr="00DE390C">
        <w:rPr>
          <w:rFonts w:ascii="Times New Roman" w:eastAsiaTheme="minorEastAsia" w:hAnsi="Times New Roman" w:cs="Times New Roman"/>
        </w:rPr>
        <w:t>anatase</w:t>
      </w:r>
      <w:proofErr w:type="spellEnd"/>
      <w:r w:rsidR="004D50C2" w:rsidRPr="00DE390C">
        <w:rPr>
          <w:rFonts w:ascii="Times New Roman" w:eastAsiaTheme="minorEastAsia" w:hAnsi="Times New Roman" w:cs="Times New Roman"/>
        </w:rPr>
        <w:t xml:space="preserve">. The </w:t>
      </w:r>
      <w:proofErr w:type="gramStart"/>
      <w:r w:rsidR="004D50C2" w:rsidRPr="00DE390C">
        <w:rPr>
          <w:rFonts w:ascii="Times New Roman" w:eastAsiaTheme="minorEastAsia" w:hAnsi="Times New Roman" w:cs="Times New Roman"/>
        </w:rPr>
        <w:t>TiO</w:t>
      </w:r>
      <w:r w:rsidR="004D50C2" w:rsidRPr="00DE390C">
        <w:rPr>
          <w:rFonts w:ascii="Times New Roman" w:eastAsiaTheme="minorEastAsia" w:hAnsi="Times New Roman" w:cs="Times New Roman"/>
          <w:vertAlign w:val="subscript"/>
        </w:rPr>
        <w:t>2</w:t>
      </w:r>
      <w:r w:rsidR="004D50C2" w:rsidRPr="00DE390C">
        <w:rPr>
          <w:rFonts w:ascii="Times New Roman" w:eastAsiaTheme="minorEastAsia" w:hAnsi="Times New Roman" w:cs="Times New Roman"/>
        </w:rPr>
        <w:t>(</w:t>
      </w:r>
      <w:proofErr w:type="gramEnd"/>
      <w:r w:rsidR="004D50C2" w:rsidRPr="00DE390C">
        <w:rPr>
          <w:rFonts w:ascii="Times New Roman" w:eastAsiaTheme="minorEastAsia" w:hAnsi="Times New Roman" w:cs="Times New Roman"/>
        </w:rPr>
        <w:t>B) start</w:t>
      </w:r>
      <w:r w:rsidR="00C15FDE" w:rsidRPr="00DE390C">
        <w:rPr>
          <w:rFonts w:ascii="Times New Roman" w:eastAsiaTheme="minorEastAsia" w:hAnsi="Times New Roman" w:cs="Times New Roman"/>
        </w:rPr>
        <w:t>s</w:t>
      </w:r>
      <w:r w:rsidR="004D50C2" w:rsidRPr="00DE390C">
        <w:rPr>
          <w:rFonts w:ascii="Times New Roman" w:eastAsiaTheme="minorEastAsia" w:hAnsi="Times New Roman" w:cs="Times New Roman"/>
        </w:rPr>
        <w:t xml:space="preserve"> to exist </w:t>
      </w:r>
      <w:r w:rsidR="00C67E70" w:rsidRPr="00DE390C">
        <w:rPr>
          <w:rFonts w:ascii="Times New Roman" w:eastAsiaTheme="minorEastAsia" w:hAnsi="Times New Roman" w:cs="Times New Roman"/>
        </w:rPr>
        <w:t>at</w:t>
      </w:r>
      <w:r w:rsidR="004D50C2" w:rsidRPr="00DE390C">
        <w:rPr>
          <w:rFonts w:ascii="Times New Roman" w:eastAsiaTheme="minorEastAsia" w:hAnsi="Times New Roman" w:cs="Times New Roman"/>
        </w:rPr>
        <w:t xml:space="preserve"> 500°C, and co-exist with </w:t>
      </w:r>
      <w:proofErr w:type="spellStart"/>
      <w:r w:rsidR="004D50C2" w:rsidRPr="00DE390C">
        <w:rPr>
          <w:rFonts w:ascii="Times New Roman" w:eastAsiaTheme="minorEastAsia" w:hAnsi="Times New Roman" w:cs="Times New Roman"/>
        </w:rPr>
        <w:t>anatase</w:t>
      </w:r>
      <w:proofErr w:type="spellEnd"/>
      <w:r w:rsidR="004D50C2" w:rsidRPr="00DE390C">
        <w:rPr>
          <w:rFonts w:ascii="Times New Roman" w:eastAsiaTheme="minorEastAsia" w:hAnsi="Times New Roman" w:cs="Times New Roman"/>
        </w:rPr>
        <w:t xml:space="preserve"> until 900°C. However, b</w:t>
      </w:r>
      <w:r w:rsidR="00DC1C69" w:rsidRPr="00DE390C">
        <w:rPr>
          <w:rFonts w:ascii="Times New Roman" w:eastAsiaTheme="minorEastAsia" w:hAnsi="Times New Roman" w:cs="Times New Roman"/>
        </w:rPr>
        <w:t>ecause too many factors influence phase transform of TiO</w:t>
      </w:r>
      <w:r w:rsidR="00DC1C69" w:rsidRPr="00DE390C">
        <w:rPr>
          <w:rFonts w:ascii="Times New Roman" w:eastAsiaTheme="minorEastAsia" w:hAnsi="Times New Roman" w:cs="Times New Roman"/>
          <w:vertAlign w:val="subscript"/>
        </w:rPr>
        <w:t>2</w:t>
      </w:r>
      <w:r w:rsidR="00DC1C69" w:rsidRPr="00DE390C">
        <w:rPr>
          <w:rFonts w:ascii="Times New Roman" w:eastAsiaTheme="minorEastAsia" w:hAnsi="Times New Roman" w:cs="Times New Roman"/>
        </w:rPr>
        <w:t>, the origin of this phase transformation still need to further investigated. Interestingly, the defects created by doping and reduction induce the existence of rutile phase. We shows an example from annealed at 4</w:t>
      </w:r>
      <w:r w:rsidR="004D50C2" w:rsidRPr="00DE390C">
        <w:rPr>
          <w:rFonts w:ascii="Times New Roman" w:eastAsiaTheme="minorEastAsia" w:hAnsi="Times New Roman" w:cs="Times New Roman"/>
        </w:rPr>
        <w:t>5</w:t>
      </w:r>
      <w:r w:rsidR="00DC1C69" w:rsidRPr="00DE390C">
        <w:rPr>
          <w:rFonts w:ascii="Times New Roman" w:eastAsiaTheme="minorEastAsia" w:hAnsi="Times New Roman" w:cs="Times New Roman"/>
        </w:rPr>
        <w:t>0</w:t>
      </w:r>
      <w:r w:rsidR="00A04C58" w:rsidRPr="00DE390C">
        <w:rPr>
          <w:rFonts w:ascii="Times New Roman" w:eastAsiaTheme="minorEastAsia" w:hAnsi="Times New Roman" w:cs="Times New Roman"/>
        </w:rPr>
        <w:t>°C</w:t>
      </w:r>
      <w:r w:rsidR="004D50C2" w:rsidRPr="00DE390C">
        <w:rPr>
          <w:rFonts w:ascii="Times New Roman" w:eastAsia="宋体" w:hAnsi="Times New Roman" w:cs="Times New Roman"/>
        </w:rPr>
        <w:t>.The phase of TiO</w:t>
      </w:r>
      <w:r w:rsidR="004D50C2" w:rsidRPr="00DE390C">
        <w:rPr>
          <w:rFonts w:ascii="Times New Roman" w:eastAsia="宋体" w:hAnsi="Times New Roman" w:cs="Times New Roman"/>
          <w:vertAlign w:val="subscript"/>
        </w:rPr>
        <w:t>2</w:t>
      </w:r>
      <w:r w:rsidR="004D50C2" w:rsidRPr="00DE390C">
        <w:rPr>
          <w:rFonts w:ascii="Times New Roman" w:eastAsia="宋体" w:hAnsi="Times New Roman" w:cs="Times New Roman"/>
        </w:rPr>
        <w:t xml:space="preserve"> </w:t>
      </w:r>
      <w:r w:rsidR="004D50C2" w:rsidRPr="00DE390C">
        <w:rPr>
          <w:rFonts w:ascii="Times New Roman" w:eastAsiaTheme="minorEastAsia" w:hAnsi="Times New Roman" w:cs="Times New Roman"/>
        </w:rPr>
        <w:t>NPs is rutile, which is defective from analysis of SAD, HRTEM, and EELS spectra.</w:t>
      </w:r>
    </w:p>
    <w:p w14:paraId="6A77FAF0" w14:textId="589628F6" w:rsidR="009239AD" w:rsidRPr="00DE390C" w:rsidRDefault="00E620EC" w:rsidP="00E620EC">
      <w:pPr>
        <w:pStyle w:val="Heading2"/>
        <w:spacing w:before="156" w:after="156"/>
        <w:rPr>
          <w:rFonts w:ascii="Times New Roman" w:eastAsiaTheme="minorEastAsia" w:hAnsi="Times New Roman" w:cs="Times New Roman"/>
          <w:noProof/>
        </w:rPr>
      </w:pPr>
      <w:bookmarkStart w:id="132" w:name="_Toc420576064"/>
      <w:bookmarkStart w:id="133" w:name="_Toc420578886"/>
      <w:bookmarkStart w:id="134" w:name="_Toc420579689"/>
      <w:bookmarkStart w:id="135" w:name="_Toc422839615"/>
      <w:r w:rsidRPr="00DE390C">
        <w:rPr>
          <w:rFonts w:ascii="Times New Roman" w:eastAsiaTheme="minorEastAsia" w:hAnsi="Times New Roman" w:cs="Times New Roman"/>
          <w:noProof/>
        </w:rPr>
        <w:t>B</w:t>
      </w:r>
      <w:r w:rsidRPr="00DE390C">
        <w:rPr>
          <w:rFonts w:ascii="Times New Roman" w:hAnsi="Times New Roman" w:cs="Times New Roman"/>
          <w:noProof/>
        </w:rPr>
        <w:t xml:space="preserve">and gap modifications </w:t>
      </w:r>
      <w:r w:rsidR="009A6912" w:rsidRPr="00DE390C">
        <w:rPr>
          <w:rFonts w:ascii="Times New Roman" w:eastAsiaTheme="minorEastAsia" w:hAnsi="Times New Roman" w:cs="Times New Roman"/>
          <w:noProof/>
        </w:rPr>
        <w:t>of</w:t>
      </w:r>
      <w:r w:rsidR="009A6912" w:rsidRPr="00DE390C">
        <w:rPr>
          <w:rFonts w:ascii="Times New Roman" w:hAnsi="Times New Roman" w:cs="Times New Roman"/>
          <w:noProof/>
        </w:rPr>
        <w:t xml:space="preserve"> </w:t>
      </w:r>
      <w:r w:rsidRPr="00DE390C">
        <w:rPr>
          <w:rFonts w:ascii="Times New Roman" w:hAnsi="Times New Roman" w:cs="Times New Roman"/>
          <w:noProof/>
        </w:rPr>
        <w:t>doping</w:t>
      </w:r>
      <w:r w:rsidRPr="00DE390C">
        <w:rPr>
          <w:rFonts w:ascii="Times New Roman" w:eastAsiaTheme="minorEastAsia" w:hAnsi="Times New Roman" w:cs="Times New Roman"/>
          <w:noProof/>
        </w:rPr>
        <w:t xml:space="preserve"> in TiO</w:t>
      </w:r>
      <w:r w:rsidRPr="00DE390C">
        <w:rPr>
          <w:rFonts w:ascii="Times New Roman" w:eastAsiaTheme="minorEastAsia" w:hAnsi="Times New Roman" w:cs="Times New Roman"/>
          <w:noProof/>
          <w:vertAlign w:val="subscript"/>
        </w:rPr>
        <w:t>2</w:t>
      </w:r>
      <w:r w:rsidRPr="00DE390C">
        <w:rPr>
          <w:rFonts w:ascii="Times New Roman" w:eastAsiaTheme="minorEastAsia" w:hAnsi="Times New Roman" w:cs="Times New Roman"/>
          <w:noProof/>
        </w:rPr>
        <w:t xml:space="preserve"> NPs</w:t>
      </w:r>
      <w:bookmarkEnd w:id="132"/>
      <w:bookmarkEnd w:id="133"/>
      <w:bookmarkEnd w:id="134"/>
      <w:bookmarkEnd w:id="135"/>
    </w:p>
    <w:p w14:paraId="17E2A607" w14:textId="7DBAEF5A" w:rsidR="00352A78" w:rsidRPr="00DE390C" w:rsidRDefault="00352A78" w:rsidP="00352A78">
      <w:pPr>
        <w:pStyle w:val="Heading3"/>
        <w:spacing w:before="156" w:after="156"/>
        <w:rPr>
          <w:rFonts w:ascii="Times New Roman" w:eastAsiaTheme="minorEastAsia" w:hAnsi="Times New Roman" w:cs="Times New Roman"/>
        </w:rPr>
      </w:pPr>
      <w:bookmarkStart w:id="136" w:name="_Toc422839616"/>
      <w:r w:rsidRPr="00DE390C">
        <w:rPr>
          <w:rFonts w:ascii="Times New Roman" w:eastAsiaTheme="minorEastAsia" w:hAnsi="Times New Roman" w:cs="Times New Roman"/>
        </w:rPr>
        <w:t>Formation of defects</w:t>
      </w:r>
      <w:bookmarkEnd w:id="136"/>
    </w:p>
    <w:p w14:paraId="6D08100A" w14:textId="64B0C8B4" w:rsidR="00B4646C" w:rsidRPr="00DE390C" w:rsidRDefault="00EC2E44" w:rsidP="006B72E4">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In this research, we doped</w:t>
      </w:r>
      <w:r w:rsidR="009A6912" w:rsidRPr="00DE390C">
        <w:rPr>
          <w:rFonts w:ascii="Times New Roman" w:eastAsiaTheme="minorEastAsia" w:hAnsi="Times New Roman" w:cs="Times New Roman"/>
        </w:rPr>
        <w:t xml:space="preserve"> TiO</w:t>
      </w:r>
      <w:r w:rsidR="009A6912" w:rsidRPr="00DE390C">
        <w:rPr>
          <w:rFonts w:ascii="Times New Roman" w:eastAsiaTheme="minorEastAsia" w:hAnsi="Times New Roman" w:cs="Times New Roman"/>
          <w:vertAlign w:val="subscript"/>
        </w:rPr>
        <w:t>2</w:t>
      </w:r>
      <w:r w:rsidR="009A6912" w:rsidRPr="00DE390C">
        <w:rPr>
          <w:rFonts w:ascii="Times New Roman" w:eastAsiaTheme="minorEastAsia" w:hAnsi="Times New Roman" w:cs="Times New Roman"/>
        </w:rPr>
        <w:t xml:space="preserve"> NPs with</w:t>
      </w:r>
      <w:r w:rsidRPr="00DE390C">
        <w:rPr>
          <w:rFonts w:ascii="Times New Roman" w:eastAsiaTheme="minorEastAsia" w:hAnsi="Times New Roman" w:cs="Times New Roman"/>
        </w:rPr>
        <w:t xml:space="preserve"> Cr</w:t>
      </w:r>
      <w:r w:rsidR="00BD15E2" w:rsidRPr="00DE390C">
        <w:rPr>
          <w:rFonts w:ascii="Times New Roman" w:eastAsiaTheme="minorEastAsia" w:hAnsi="Times New Roman" w:cs="Times New Roman"/>
          <w:vertAlign w:val="subscript"/>
        </w:rPr>
        <w:t>2</w:t>
      </w:r>
      <w:r w:rsidR="00BD15E2" w:rsidRPr="00DE390C">
        <w:rPr>
          <w:rFonts w:ascii="Times New Roman" w:eastAsiaTheme="minorEastAsia" w:hAnsi="Times New Roman" w:cs="Times New Roman"/>
        </w:rPr>
        <w:t>O</w:t>
      </w:r>
      <w:r w:rsidR="00BD15E2"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 N</w:t>
      </w:r>
      <w:r w:rsidR="00BD15E2"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and co-doped </w:t>
      </w:r>
      <w:r w:rsidR="009A6912" w:rsidRPr="00DE390C">
        <w:rPr>
          <w:rFonts w:ascii="Times New Roman" w:eastAsiaTheme="minorEastAsia" w:hAnsi="Times New Roman" w:cs="Times New Roman"/>
        </w:rPr>
        <w:t xml:space="preserve">with </w:t>
      </w:r>
      <w:r w:rsidRPr="00DE390C">
        <w:rPr>
          <w:rFonts w:ascii="Times New Roman" w:eastAsiaTheme="minorEastAsia" w:hAnsi="Times New Roman" w:cs="Times New Roman"/>
        </w:rPr>
        <w:t>Cr</w:t>
      </w:r>
      <w:r w:rsidR="00BD15E2" w:rsidRPr="00DE390C">
        <w:rPr>
          <w:rFonts w:ascii="Times New Roman" w:eastAsiaTheme="minorEastAsia" w:hAnsi="Times New Roman" w:cs="Times New Roman"/>
          <w:vertAlign w:val="subscript"/>
        </w:rPr>
        <w:t>2</w:t>
      </w:r>
      <w:r w:rsidR="00BD15E2" w:rsidRPr="00DE390C">
        <w:rPr>
          <w:rFonts w:ascii="Times New Roman" w:eastAsiaTheme="minorEastAsia" w:hAnsi="Times New Roman" w:cs="Times New Roman"/>
        </w:rPr>
        <w:t>O</w:t>
      </w:r>
      <w:r w:rsidR="00BD15E2"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-N</w:t>
      </w:r>
      <w:r w:rsidR="00BD15E2"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respectively. </w:t>
      </w:r>
      <w:r w:rsidR="00BD15E2" w:rsidRPr="00DE390C">
        <w:rPr>
          <w:rFonts w:ascii="Times New Roman" w:eastAsiaTheme="minorEastAsia" w:hAnsi="Times New Roman" w:cs="Times New Roman"/>
        </w:rPr>
        <w:lastRenderedPageBreak/>
        <w:t xml:space="preserve">The idea of doping </w:t>
      </w:r>
      <w:r w:rsidR="009A6912" w:rsidRPr="00DE390C">
        <w:rPr>
          <w:rFonts w:ascii="Times New Roman" w:eastAsiaTheme="minorEastAsia" w:hAnsi="Times New Roman" w:cs="Times New Roman"/>
        </w:rPr>
        <w:t xml:space="preserve">with </w:t>
      </w:r>
      <w:r w:rsidR="00BD15E2" w:rsidRPr="00DE390C">
        <w:rPr>
          <w:rFonts w:ascii="Times New Roman" w:eastAsiaTheme="minorEastAsia" w:hAnsi="Times New Roman" w:cs="Times New Roman"/>
        </w:rPr>
        <w:t>Cr</w:t>
      </w:r>
      <w:r w:rsidR="00BD15E2" w:rsidRPr="00DE390C">
        <w:rPr>
          <w:rFonts w:ascii="Times New Roman" w:eastAsiaTheme="minorEastAsia" w:hAnsi="Times New Roman" w:cs="Times New Roman"/>
          <w:vertAlign w:val="subscript"/>
        </w:rPr>
        <w:t>2</w:t>
      </w:r>
      <w:r w:rsidR="00BD15E2" w:rsidRPr="00DE390C">
        <w:rPr>
          <w:rFonts w:ascii="Times New Roman" w:eastAsiaTheme="minorEastAsia" w:hAnsi="Times New Roman" w:cs="Times New Roman"/>
        </w:rPr>
        <w:t>O</w:t>
      </w:r>
      <w:r w:rsidR="00BD15E2" w:rsidRPr="00DE390C">
        <w:rPr>
          <w:rFonts w:ascii="Times New Roman" w:eastAsiaTheme="minorEastAsia" w:hAnsi="Times New Roman" w:cs="Times New Roman"/>
          <w:vertAlign w:val="subscript"/>
        </w:rPr>
        <w:t>3</w:t>
      </w:r>
      <w:r w:rsidR="00200D11" w:rsidRPr="00DE390C">
        <w:rPr>
          <w:rFonts w:ascii="Times New Roman" w:eastAsiaTheme="minorEastAsia" w:hAnsi="Times New Roman" w:cs="Times New Roman"/>
        </w:rPr>
        <w:t xml:space="preserve"> is to use substitut</w:t>
      </w:r>
      <w:r w:rsidR="009A6912" w:rsidRPr="00DE390C">
        <w:rPr>
          <w:rFonts w:ascii="Times New Roman" w:eastAsiaTheme="minorEastAsia" w:hAnsi="Times New Roman" w:cs="Times New Roman"/>
        </w:rPr>
        <w:t>ional</w:t>
      </w:r>
      <w:r w:rsidR="00200D11" w:rsidRPr="00DE390C">
        <w:rPr>
          <w:rFonts w:ascii="Times New Roman" w:eastAsiaTheme="minorEastAsia" w:hAnsi="Times New Roman" w:cs="Times New Roman"/>
        </w:rPr>
        <w:t xml:space="preserve"> Ti</w:t>
      </w:r>
      <w:r w:rsidR="00200D11" w:rsidRPr="00DE390C">
        <w:rPr>
          <w:rFonts w:ascii="Times New Roman" w:eastAsiaTheme="minorEastAsia" w:hAnsi="Times New Roman" w:cs="Times New Roman"/>
          <w:vertAlign w:val="superscript"/>
        </w:rPr>
        <w:t>4+</w:t>
      </w:r>
      <w:r w:rsidR="004A6E48" w:rsidRPr="00DE390C">
        <w:rPr>
          <w:rFonts w:ascii="Times New Roman" w:eastAsiaTheme="minorEastAsia" w:hAnsi="Times New Roman" w:cs="Times New Roman"/>
        </w:rPr>
        <w:t>,</w:t>
      </w:r>
      <w:r w:rsidR="009A6912" w:rsidRPr="00DE390C">
        <w:rPr>
          <w:rFonts w:ascii="Times New Roman" w:eastAsiaTheme="minorEastAsia" w:hAnsi="Times New Roman" w:cs="Times New Roman"/>
        </w:rPr>
        <w:t xml:space="preserve"> with Cr</w:t>
      </w:r>
      <w:r w:rsidR="009A6912" w:rsidRPr="00DE390C">
        <w:rPr>
          <w:rFonts w:ascii="Times New Roman" w:eastAsiaTheme="minorEastAsia" w:hAnsi="Times New Roman" w:cs="Times New Roman"/>
          <w:vertAlign w:val="superscript"/>
        </w:rPr>
        <w:t>3+</w:t>
      </w:r>
      <w:r w:rsidR="004A6E48" w:rsidRPr="00DE390C">
        <w:rPr>
          <w:rFonts w:ascii="Times New Roman" w:eastAsiaTheme="minorEastAsia" w:hAnsi="Times New Roman" w:cs="Times New Roman"/>
        </w:rPr>
        <w:t xml:space="preserve"> which allows narrowing</w:t>
      </w:r>
      <w:r w:rsidR="00200D11" w:rsidRPr="00DE390C">
        <w:rPr>
          <w:rFonts w:ascii="Times New Roman" w:eastAsiaTheme="minorEastAsia" w:hAnsi="Times New Roman" w:cs="Times New Roman"/>
        </w:rPr>
        <w:t xml:space="preserve"> </w:t>
      </w:r>
      <w:r w:rsidR="009A6912" w:rsidRPr="00DE390C">
        <w:rPr>
          <w:rFonts w:ascii="Times New Roman" w:eastAsiaTheme="minorEastAsia" w:hAnsi="Times New Roman" w:cs="Times New Roman"/>
        </w:rPr>
        <w:t xml:space="preserve">of </w:t>
      </w:r>
      <w:r w:rsidR="00200D11" w:rsidRPr="00DE390C">
        <w:rPr>
          <w:rFonts w:ascii="Times New Roman" w:eastAsiaTheme="minorEastAsia" w:hAnsi="Times New Roman" w:cs="Times New Roman"/>
        </w:rPr>
        <w:t>the band gap of TiO</w:t>
      </w:r>
      <w:r w:rsidR="00200D11" w:rsidRPr="00DE390C">
        <w:rPr>
          <w:rFonts w:ascii="Times New Roman" w:eastAsiaTheme="minorEastAsia" w:hAnsi="Times New Roman" w:cs="Times New Roman"/>
          <w:vertAlign w:val="subscript"/>
        </w:rPr>
        <w:t>2</w:t>
      </w:r>
      <w:r w:rsidR="004A6E48" w:rsidRPr="00DE390C">
        <w:rPr>
          <w:rFonts w:ascii="Times New Roman" w:eastAsiaTheme="minorEastAsia" w:hAnsi="Times New Roman" w:cs="Times New Roman"/>
        </w:rPr>
        <w:t>.</w:t>
      </w:r>
      <w:r w:rsidR="00200D11" w:rsidRPr="00DE390C">
        <w:rPr>
          <w:rFonts w:ascii="Times New Roman" w:eastAsiaTheme="minorEastAsia" w:hAnsi="Times New Roman" w:cs="Times New Roman"/>
        </w:rPr>
        <w:t xml:space="preserve"> </w:t>
      </w:r>
      <w:r w:rsidR="004A6E48" w:rsidRPr="00DE390C">
        <w:rPr>
          <w:rFonts w:ascii="Times New Roman" w:eastAsiaTheme="minorEastAsia" w:hAnsi="Times New Roman" w:cs="Times New Roman"/>
        </w:rPr>
        <w:t>The</w:t>
      </w:r>
      <w:r w:rsidR="00200D11" w:rsidRPr="00DE390C">
        <w:rPr>
          <w:rFonts w:ascii="Times New Roman" w:eastAsiaTheme="minorEastAsia" w:hAnsi="Times New Roman" w:cs="Times New Roman"/>
        </w:rPr>
        <w:t xml:space="preserve"> </w:t>
      </w:r>
      <w:r w:rsidR="004A6E48" w:rsidRPr="00DE390C">
        <w:rPr>
          <w:rFonts w:ascii="Times New Roman" w:eastAsiaTheme="minorEastAsia" w:hAnsi="Times New Roman" w:cs="Times New Roman"/>
        </w:rPr>
        <w:t xml:space="preserve">band gap narrowing </w:t>
      </w:r>
      <w:r w:rsidR="00200D11" w:rsidRPr="00DE390C">
        <w:rPr>
          <w:rFonts w:ascii="Times New Roman" w:eastAsiaTheme="minorEastAsia" w:hAnsi="Times New Roman" w:cs="Times New Roman"/>
        </w:rPr>
        <w:t>originates either from exciting the TiO</w:t>
      </w:r>
      <w:r w:rsidR="00200D11" w:rsidRPr="00DE390C">
        <w:rPr>
          <w:rFonts w:ascii="Times New Roman" w:eastAsiaTheme="minorEastAsia" w:hAnsi="Times New Roman" w:cs="Times New Roman"/>
          <w:vertAlign w:val="subscript"/>
        </w:rPr>
        <w:t>2</w:t>
      </w:r>
      <w:r w:rsidR="00200D11" w:rsidRPr="00DE390C">
        <w:rPr>
          <w:rFonts w:ascii="Times New Roman" w:eastAsiaTheme="minorEastAsia" w:hAnsi="Times New Roman" w:cs="Times New Roman"/>
        </w:rPr>
        <w:t xml:space="preserve"> VB electrons into Cr mid-band gap levels or from these Cr levels into TiO</w:t>
      </w:r>
      <w:r w:rsidR="00200D11" w:rsidRPr="00DE390C">
        <w:rPr>
          <w:rFonts w:ascii="Times New Roman" w:eastAsiaTheme="minorEastAsia" w:hAnsi="Times New Roman" w:cs="Times New Roman"/>
          <w:vertAlign w:val="subscript"/>
        </w:rPr>
        <w:t>2</w:t>
      </w:r>
      <w:r w:rsidR="00200D11" w:rsidRPr="00DE390C">
        <w:rPr>
          <w:rFonts w:ascii="Times New Roman" w:eastAsiaTheme="minorEastAsia" w:hAnsi="Times New Roman" w:cs="Times New Roman"/>
        </w:rPr>
        <w:t xml:space="preserve"> CB</w:t>
      </w:r>
      <w:r w:rsidR="00200D11" w:rsidRPr="00DE390C">
        <w:rPr>
          <w:rFonts w:ascii="Times New Roman" w:eastAsiaTheme="minorEastAsia" w:hAnsi="Times New Roman" w:cs="Times New Roman"/>
        </w:rPr>
        <w:fldChar w:fldCharType="begin"/>
      </w:r>
      <w:r w:rsidR="007536C2">
        <w:rPr>
          <w:rFonts w:ascii="Times New Roman" w:eastAsiaTheme="minorEastAsia" w:hAnsi="Times New Roman" w:cs="Times New Roman"/>
        </w:rPr>
        <w:instrText xml:space="preserve"> ADDIN EN.CITE &lt;EndNote&gt;&lt;Cite&gt;&lt;Author&gt;Umebayashi&lt;/Author&gt;&lt;Year&gt;2002&lt;/Year&gt;&lt;RecNum&gt;1077&lt;/RecNum&gt;&lt;DisplayText&gt;&lt;style face="superscript"&gt;91&lt;/style&gt;&lt;/DisplayText&gt;&lt;record&gt;&lt;rec-number&gt;1077&lt;/rec-number&gt;&lt;foreign-keys&gt;&lt;key app="EN" db-id="vdzdszfxjxv0a3evt565x0x6xzpt29rzexrp" timestamp="1432619951"&gt;1077&lt;/key&gt;&lt;/foreign-keys&gt;&lt;ref-type name="Journal Article"&gt;17&lt;/ref-type&gt;&lt;contributors&gt;&lt;authors&gt;&lt;author&gt;Umebayashi, Tsutomu&lt;/author&gt;&lt;author&gt;Yamaki, Tetsuya&lt;/author&gt;&lt;author&gt;Itoh, Hisayoshi&lt;/author&gt;&lt;author&gt;Asai, Keisuke&lt;/author&gt;&lt;/authors&gt;&lt;/contributors&gt;&lt;titles&gt;&lt;title&gt;Analysis of electronic structures of 3d transition metal-doped TiO2 based on band calculations&lt;/title&gt;&lt;secondary-title&gt;Journal of Physics and Chemistry of Solids&lt;/secondary-title&gt;&lt;/titles&gt;&lt;periodical&gt;&lt;full-title&gt;Journal of Physics and Chemistry of Solids&lt;/full-title&gt;&lt;abbr-1&gt;J Phys Chem Solids&lt;/abbr-1&gt;&lt;/periodical&gt;&lt;pages&gt;1909-1920&lt;/pages&gt;&lt;volume&gt;63&lt;/volume&gt;&lt;number&gt;10&lt;/number&gt;&lt;dates&gt;&lt;year&gt;2002&lt;/year&gt;&lt;/dates&gt;&lt;isbn&gt;00223697&lt;/isbn&gt;&lt;urls&gt;&lt;/urls&gt;&lt;electronic-resource-num&gt;10.1016/s0022-3697(02)00177-4&lt;/electronic-resource-num&gt;&lt;/record&gt;&lt;/Cite&gt;&lt;/EndNote&gt;</w:instrText>
      </w:r>
      <w:r w:rsidR="00200D11" w:rsidRPr="00DE390C">
        <w:rPr>
          <w:rFonts w:ascii="Times New Roman" w:eastAsiaTheme="minorEastAsia" w:hAnsi="Times New Roman" w:cs="Times New Roman"/>
        </w:rPr>
        <w:fldChar w:fldCharType="separate"/>
      </w:r>
      <w:r w:rsidR="007536C2" w:rsidRPr="007536C2">
        <w:rPr>
          <w:rFonts w:ascii="Times New Roman" w:eastAsiaTheme="minorEastAsia" w:hAnsi="Times New Roman" w:cs="Times New Roman"/>
          <w:noProof/>
          <w:vertAlign w:val="superscript"/>
        </w:rPr>
        <w:t>91</w:t>
      </w:r>
      <w:r w:rsidR="00200D11" w:rsidRPr="00DE390C">
        <w:rPr>
          <w:rFonts w:ascii="Times New Roman" w:eastAsiaTheme="minorEastAsia" w:hAnsi="Times New Roman" w:cs="Times New Roman"/>
        </w:rPr>
        <w:fldChar w:fldCharType="end"/>
      </w:r>
      <w:r w:rsidR="00200D11" w:rsidRPr="00DE390C">
        <w:rPr>
          <w:rFonts w:ascii="Times New Roman" w:eastAsiaTheme="minorEastAsia" w:hAnsi="Times New Roman" w:cs="Times New Roman"/>
        </w:rPr>
        <w:t xml:space="preserve">. The </w:t>
      </w:r>
      <w:r w:rsidR="006F6BCF" w:rsidRPr="00DE390C">
        <w:rPr>
          <w:rFonts w:ascii="Times New Roman" w:eastAsiaTheme="minorEastAsia" w:hAnsi="Times New Roman" w:cs="Times New Roman"/>
        </w:rPr>
        <w:t>advantage of using</w:t>
      </w:r>
      <w:r w:rsidR="00200D11" w:rsidRPr="00DE390C">
        <w:rPr>
          <w:rFonts w:ascii="Times New Roman" w:eastAsiaTheme="minorEastAsia" w:hAnsi="Times New Roman" w:cs="Times New Roman"/>
        </w:rPr>
        <w:t xml:space="preserve"> N</w:t>
      </w:r>
      <w:r w:rsidR="00200D11" w:rsidRPr="00DE390C">
        <w:rPr>
          <w:rFonts w:ascii="Times New Roman" w:eastAsiaTheme="minorEastAsia" w:hAnsi="Times New Roman" w:cs="Times New Roman"/>
          <w:vertAlign w:val="subscript"/>
        </w:rPr>
        <w:t>2</w:t>
      </w:r>
      <w:r w:rsidR="00200D11" w:rsidRPr="00DE390C">
        <w:rPr>
          <w:rFonts w:ascii="Times New Roman" w:eastAsiaTheme="minorEastAsia" w:hAnsi="Times New Roman" w:cs="Times New Roman"/>
        </w:rPr>
        <w:t xml:space="preserve"> as dopants</w:t>
      </w:r>
      <w:r w:rsidR="006F6BCF" w:rsidRPr="00DE390C">
        <w:rPr>
          <w:rFonts w:ascii="Times New Roman" w:eastAsiaTheme="minorEastAsia" w:hAnsi="Times New Roman" w:cs="Times New Roman"/>
        </w:rPr>
        <w:t xml:space="preserve"> is that N has less electronegativity than O. By using N to substitute O in the lattice, TiO</w:t>
      </w:r>
      <w:r w:rsidR="006F6BCF" w:rsidRPr="00DE390C">
        <w:rPr>
          <w:rFonts w:ascii="Times New Roman" w:eastAsiaTheme="minorEastAsia" w:hAnsi="Times New Roman" w:cs="Times New Roman"/>
          <w:vertAlign w:val="subscript"/>
        </w:rPr>
        <w:t>2</w:t>
      </w:r>
      <w:r w:rsidR="006F6BCF" w:rsidRPr="00DE390C">
        <w:rPr>
          <w:rFonts w:ascii="Times New Roman" w:eastAsiaTheme="minorEastAsia" w:hAnsi="Times New Roman" w:cs="Times New Roman"/>
        </w:rPr>
        <w:t xml:space="preserve"> VB may be push up by N valence p-levels</w:t>
      </w:r>
      <w:r w:rsidR="006F6BCF" w:rsidRPr="00DE390C">
        <w:rPr>
          <w:rFonts w:ascii="Times New Roman" w:eastAsiaTheme="minorEastAsia" w:hAnsi="Times New Roman" w:cs="Times New Roman"/>
        </w:rPr>
        <w:fldChar w:fldCharType="begin"/>
      </w:r>
      <w:r w:rsidR="00930553">
        <w:rPr>
          <w:rFonts w:ascii="Times New Roman" w:eastAsiaTheme="minorEastAsia" w:hAnsi="Times New Roman" w:cs="Times New Roman"/>
        </w:rPr>
        <w:instrText xml:space="preserve"> ADDIN EN.CITE &lt;EndNote&gt;&lt;Cite&gt;&lt;Author&gt;Henderson&lt;/Author&gt;&lt;Year&gt;2011&lt;/Year&gt;&lt;RecNum&gt;1078&lt;/RecNum&gt;&lt;DisplayText&gt;&lt;style face="superscript"&gt;42&lt;/style&gt;&lt;/DisplayText&gt;&lt;record&gt;&lt;rec-number&gt;1078&lt;/rec-number&gt;&lt;foreign-keys&gt;&lt;key app="EN" db-id="vdzdszfxjxv0a3evt565x0x6xzpt29rzexrp" timestamp="1432621988"&gt;1078&lt;/key&gt;&lt;/foreign-keys&gt;&lt;ref-type name="Journal Article"&gt;17&lt;/ref-type&gt;&lt;contributors&gt;&lt;authors&gt;&lt;author&gt;Henderson, Michael A.&lt;/author&gt;&lt;/authors&gt;&lt;/contributors&gt;&lt;titles&gt;&lt;title&gt;&lt;style face="normal" font="default" size="100%"&gt;A surface science perspective on TiO&lt;/style&gt;&lt;style face="subscript" font="default" size="100%"&gt;2&lt;/style&gt;&lt;style face="normal" font="default" size="100%"&gt; photocatalysis&lt;/style&gt;&lt;/title&gt;&lt;secondary-title&gt;Surface Science Reports&lt;/secondary-title&gt;&lt;/titles&gt;&lt;periodical&gt;&lt;full-title&gt;Surface Science Reports&lt;/full-title&gt;&lt;abbr-1&gt;Surf Sci Rep&lt;/abbr-1&gt;&lt;/periodical&gt;&lt;pages&gt;185-297&lt;/pages&gt;&lt;volume&gt;66&lt;/volume&gt;&lt;number&gt;6-7&lt;/number&gt;&lt;dates&gt;&lt;year&gt;2011&lt;/year&gt;&lt;/dates&gt;&lt;isbn&gt;01675729&lt;/isbn&gt;&lt;urls&gt;&lt;/urls&gt;&lt;electronic-resource-num&gt;10.1016/j.surfrep.2011.01.001&lt;/electronic-resource-num&gt;&lt;/record&gt;&lt;/Cite&gt;&lt;/EndNote&gt;</w:instrText>
      </w:r>
      <w:r w:rsidR="006F6BCF"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42</w:t>
      </w:r>
      <w:r w:rsidR="006F6BCF" w:rsidRPr="00DE390C">
        <w:rPr>
          <w:rFonts w:ascii="Times New Roman" w:eastAsiaTheme="minorEastAsia" w:hAnsi="Times New Roman" w:cs="Times New Roman"/>
        </w:rPr>
        <w:fldChar w:fldCharType="end"/>
      </w:r>
      <w:r w:rsidR="006F6BCF" w:rsidRPr="00DE390C">
        <w:rPr>
          <w:rFonts w:ascii="Times New Roman" w:eastAsiaTheme="minorEastAsia" w:hAnsi="Times New Roman" w:cs="Times New Roman"/>
        </w:rPr>
        <w:t xml:space="preserve">. </w:t>
      </w:r>
      <w:r w:rsidR="00DE6540" w:rsidRPr="00DE390C">
        <w:rPr>
          <w:rFonts w:ascii="Times New Roman" w:eastAsiaTheme="minorEastAsia" w:hAnsi="Times New Roman" w:cs="Times New Roman"/>
        </w:rPr>
        <w:t>However, the mechanisms of anion or cation doping are still highly disputed. The major question is whether the band gap narrowing is intrinsic or originates from defects</w:t>
      </w:r>
      <w:r w:rsidR="00DE6540" w:rsidRPr="00DE390C">
        <w:rPr>
          <w:rFonts w:ascii="Times New Roman" w:eastAsiaTheme="minorEastAsia" w:hAnsi="Times New Roman" w:cs="Times New Roman"/>
        </w:rPr>
        <w:fldChar w:fldCharType="begin"/>
      </w:r>
      <w:r w:rsidR="007536C2">
        <w:rPr>
          <w:rFonts w:ascii="Times New Roman" w:eastAsiaTheme="minorEastAsia" w:hAnsi="Times New Roman" w:cs="Times New Roman"/>
        </w:rPr>
        <w:instrText xml:space="preserve"> ADDIN EN.CITE &lt;EndNote&gt;&lt;Cite&gt;&lt;Author&gt;Serpone&lt;/Author&gt;&lt;Year&gt;2006&lt;/Year&gt;&lt;RecNum&gt;1079&lt;/RecNum&gt;&lt;DisplayText&gt;&lt;style face="superscript"&gt;92&lt;/style&gt;&lt;/DisplayText&gt;&lt;record&gt;&lt;rec-number&gt;1079&lt;/rec-number&gt;&lt;foreign-keys&gt;&lt;key app="EN" db-id="vdzdszfxjxv0a3evt565x0x6xzpt29rzexrp" timestamp="1432671893"&gt;1079&lt;/key&gt;&lt;/foreign-keys&gt;&lt;ref-type name="Journal Article"&gt;17&lt;/ref-type&gt;&lt;contributors&gt;&lt;authors&gt;&lt;author&gt;Serpone, N.&lt;/author&gt;&lt;/authors&gt;&lt;/contributors&gt;&lt;auth-address&gt;Dipartimento di Chimica Organica, Universita di Pavia, Via Taramelli 10, Pavia 27100, Italia. nick.serpone@unipv.it&lt;/auth-address&gt;&lt;titles&gt;&lt;title&gt;&lt;style face="normal" font="default" size="100%"&gt;Is the band gap of pristine TiO&lt;/style&gt;&lt;style face="subscript" font="default" size="100%"&gt;2&lt;/style&gt;&lt;style face="normal" font="default" size="100%"&gt; narrowed by anion- and cation-doping of titanium dioxide in second-generation photocatalysts?&lt;/style&gt;&lt;/title&gt;&lt;secondary-title&gt;J Phys Chem B&lt;/secondary-title&gt;&lt;alt-title&gt;The journal of physical chemistry. B&lt;/alt-title&gt;&lt;/titles&gt;&lt;periodical&gt;&lt;full-title&gt;Journal of Physical Chemistry B&lt;/full-title&gt;&lt;abbr-1&gt;J Phys Chem B&lt;/abbr-1&gt;&lt;/periodical&gt;&lt;pages&gt;24287-93&lt;/pages&gt;&lt;volume&gt;110&lt;/volume&gt;&lt;number&gt;48&lt;/number&gt;&lt;dates&gt;&lt;year&gt;2006&lt;/year&gt;&lt;pub-dates&gt;&lt;date&gt;Dec 7&lt;/date&gt;&lt;/pub-dates&gt;&lt;/dates&gt;&lt;isbn&gt;1520-6106 (Print)&amp;#xD;1520-5207 (Linking)&lt;/isbn&gt;&lt;accession-num&gt;17134177&lt;/accession-num&gt;&lt;urls&gt;&lt;related-urls&gt;&lt;url&gt;http://www.ncbi.nlm.nih.gov/pubmed/17134177&lt;/url&gt;&lt;/related-urls&gt;&lt;/urls&gt;&lt;electronic-resource-num&gt;10.1021/jp065659r&lt;/electronic-resource-num&gt;&lt;/record&gt;&lt;/Cite&gt;&lt;/EndNote&gt;</w:instrText>
      </w:r>
      <w:r w:rsidR="00DE6540" w:rsidRPr="00DE390C">
        <w:rPr>
          <w:rFonts w:ascii="Times New Roman" w:eastAsiaTheme="minorEastAsia" w:hAnsi="Times New Roman" w:cs="Times New Roman"/>
        </w:rPr>
        <w:fldChar w:fldCharType="separate"/>
      </w:r>
      <w:r w:rsidR="007536C2" w:rsidRPr="007536C2">
        <w:rPr>
          <w:rFonts w:ascii="Times New Roman" w:eastAsiaTheme="minorEastAsia" w:hAnsi="Times New Roman" w:cs="Times New Roman"/>
          <w:noProof/>
          <w:vertAlign w:val="superscript"/>
        </w:rPr>
        <w:t>92</w:t>
      </w:r>
      <w:r w:rsidR="00DE6540" w:rsidRPr="00DE390C">
        <w:rPr>
          <w:rFonts w:ascii="Times New Roman" w:eastAsiaTheme="minorEastAsia" w:hAnsi="Times New Roman" w:cs="Times New Roman"/>
        </w:rPr>
        <w:fldChar w:fldCharType="end"/>
      </w:r>
      <w:r w:rsidR="00DE6540" w:rsidRPr="00DE390C">
        <w:rPr>
          <w:rFonts w:ascii="Times New Roman" w:eastAsiaTheme="minorEastAsia" w:hAnsi="Times New Roman" w:cs="Times New Roman"/>
        </w:rPr>
        <w:t xml:space="preserve">. </w:t>
      </w:r>
      <w:r w:rsidR="004A6E48" w:rsidRPr="00DE390C">
        <w:rPr>
          <w:rFonts w:ascii="Times New Roman" w:eastAsiaTheme="minorEastAsia" w:hAnsi="Times New Roman" w:cs="Times New Roman"/>
        </w:rPr>
        <w:t>Although much confusion still exist about the origin of band gap narrowing in doped TiO</w:t>
      </w:r>
      <w:r w:rsidR="004A6E48" w:rsidRPr="00DE390C">
        <w:rPr>
          <w:rFonts w:ascii="Times New Roman" w:eastAsiaTheme="minorEastAsia" w:hAnsi="Times New Roman" w:cs="Times New Roman"/>
          <w:vertAlign w:val="subscript"/>
        </w:rPr>
        <w:t>2</w:t>
      </w:r>
      <w:r w:rsidR="004A6E48" w:rsidRPr="00DE390C">
        <w:rPr>
          <w:rFonts w:ascii="Times New Roman" w:eastAsiaTheme="minorEastAsia" w:hAnsi="Times New Roman" w:cs="Times New Roman"/>
        </w:rPr>
        <w:t>,</w:t>
      </w:r>
      <w:r w:rsidR="00565D0D" w:rsidRPr="00DE390C">
        <w:rPr>
          <w:rFonts w:ascii="Times New Roman" w:eastAsiaTheme="minorEastAsia" w:hAnsi="Times New Roman" w:cs="Times New Roman"/>
        </w:rPr>
        <w:t xml:space="preserve"> </w:t>
      </w:r>
      <w:r w:rsidR="009A6912" w:rsidRPr="00DE390C">
        <w:rPr>
          <w:rFonts w:ascii="Times New Roman" w:eastAsiaTheme="minorEastAsia" w:hAnsi="Times New Roman" w:cs="Times New Roman"/>
        </w:rPr>
        <w:t xml:space="preserve"> it has been recently reported that co-doping cations and anions into TiO</w:t>
      </w:r>
      <w:r w:rsidR="009A6912" w:rsidRPr="00DE390C">
        <w:rPr>
          <w:rFonts w:ascii="Times New Roman" w:eastAsiaTheme="minorEastAsia" w:hAnsi="Times New Roman" w:cs="Times New Roman"/>
          <w:vertAlign w:val="subscript"/>
        </w:rPr>
        <w:t>2</w:t>
      </w:r>
      <w:r w:rsidR="009A6912" w:rsidRPr="00DE390C">
        <w:rPr>
          <w:rFonts w:ascii="Times New Roman" w:eastAsiaTheme="minorEastAsia" w:hAnsi="Times New Roman" w:cs="Times New Roman"/>
        </w:rPr>
        <w:t xml:space="preserve"> NPs can significantly narrow the band gap</w:t>
      </w:r>
      <w:r w:rsidR="004A6E48" w:rsidRPr="00DE390C">
        <w:rPr>
          <w:rFonts w:ascii="Times New Roman" w:eastAsiaTheme="minorEastAsia" w:hAnsi="Times New Roman" w:cs="Times New Roman"/>
        </w:rPr>
        <w:fldChar w:fldCharType="begin"/>
      </w:r>
      <w:r w:rsidR="00930553">
        <w:rPr>
          <w:rFonts w:ascii="Times New Roman" w:eastAsiaTheme="minorEastAsia" w:hAnsi="Times New Roman" w:cs="Times New Roman"/>
        </w:rPr>
        <w:instrText xml:space="preserve"> ADDIN EN.CITE &lt;EndNote&gt;&lt;Cite&gt;&lt;Author&gt;Henderson&lt;/Author&gt;&lt;Year&gt;2011&lt;/Year&gt;&lt;RecNum&gt;1078&lt;/RecNum&gt;&lt;DisplayText&gt;&lt;style face="superscript"&gt;42&lt;/style&gt;&lt;/DisplayText&gt;&lt;record&gt;&lt;rec-number&gt;1078&lt;/rec-number&gt;&lt;foreign-keys&gt;&lt;key app="EN" db-id="vdzdszfxjxv0a3evt565x0x6xzpt29rzexrp" timestamp="1432621988"&gt;1078&lt;/key&gt;&lt;/foreign-keys&gt;&lt;ref-type name="Journal Article"&gt;17&lt;/ref-type&gt;&lt;contributors&gt;&lt;authors&gt;&lt;author&gt;Henderson, Michael A.&lt;/author&gt;&lt;/authors&gt;&lt;/contributors&gt;&lt;titles&gt;&lt;title&gt;&lt;style face="normal" font="default" size="100%"&gt;A surface science perspective on TiO&lt;/style&gt;&lt;style face="subscript" font="default" size="100%"&gt;2&lt;/style&gt;&lt;style face="normal" font="default" size="100%"&gt; photocatalysis&lt;/style&gt;&lt;/title&gt;&lt;secondary-title&gt;Surface Science Reports&lt;/secondary-title&gt;&lt;/titles&gt;&lt;periodical&gt;&lt;full-title&gt;Surface Science Reports&lt;/full-title&gt;&lt;abbr-1&gt;Surf Sci Rep&lt;/abbr-1&gt;&lt;/periodical&gt;&lt;pages&gt;185-297&lt;/pages&gt;&lt;volume&gt;66&lt;/volume&gt;&lt;number&gt;6-7&lt;/number&gt;&lt;dates&gt;&lt;year&gt;2011&lt;/year&gt;&lt;/dates&gt;&lt;isbn&gt;01675729&lt;/isbn&gt;&lt;urls&gt;&lt;/urls&gt;&lt;electronic-resource-num&gt;10.1016/j.surfrep.2011.01.001&lt;/electronic-resource-num&gt;&lt;/record&gt;&lt;/Cite&gt;&lt;/EndNote&gt;</w:instrText>
      </w:r>
      <w:r w:rsidR="004A6E48"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42</w:t>
      </w:r>
      <w:r w:rsidR="004A6E48" w:rsidRPr="00DE390C">
        <w:rPr>
          <w:rFonts w:ascii="Times New Roman" w:eastAsiaTheme="minorEastAsia" w:hAnsi="Times New Roman" w:cs="Times New Roman"/>
        </w:rPr>
        <w:fldChar w:fldCharType="end"/>
      </w:r>
      <w:r w:rsidR="004A6E48" w:rsidRPr="00DE390C">
        <w:rPr>
          <w:rFonts w:ascii="Times New Roman" w:eastAsiaTheme="minorEastAsia" w:hAnsi="Times New Roman" w:cs="Times New Roman"/>
        </w:rPr>
        <w:t>. Therefore, we also use Cr</w:t>
      </w:r>
      <w:r w:rsidR="004A6E48" w:rsidRPr="00DE390C">
        <w:rPr>
          <w:rFonts w:ascii="Times New Roman" w:eastAsiaTheme="minorEastAsia" w:hAnsi="Times New Roman" w:cs="Times New Roman"/>
          <w:vertAlign w:val="subscript"/>
        </w:rPr>
        <w:t>2</w:t>
      </w:r>
      <w:r w:rsidR="004A6E48" w:rsidRPr="00DE390C">
        <w:rPr>
          <w:rFonts w:ascii="Times New Roman" w:eastAsiaTheme="minorEastAsia" w:hAnsi="Times New Roman" w:cs="Times New Roman"/>
        </w:rPr>
        <w:t>O</w:t>
      </w:r>
      <w:r w:rsidR="004A6E48" w:rsidRPr="00DE390C">
        <w:rPr>
          <w:rFonts w:ascii="Times New Roman" w:eastAsiaTheme="minorEastAsia" w:hAnsi="Times New Roman" w:cs="Times New Roman"/>
          <w:vertAlign w:val="subscript"/>
        </w:rPr>
        <w:t>3</w:t>
      </w:r>
      <w:r w:rsidR="004A6E48" w:rsidRPr="00DE390C">
        <w:rPr>
          <w:rFonts w:ascii="Times New Roman" w:eastAsiaTheme="minorEastAsia" w:hAnsi="Times New Roman" w:cs="Times New Roman"/>
        </w:rPr>
        <w:t>-N</w:t>
      </w:r>
      <w:r w:rsidR="004A6E48" w:rsidRPr="00DE390C">
        <w:rPr>
          <w:rFonts w:ascii="Times New Roman" w:eastAsiaTheme="minorEastAsia" w:hAnsi="Times New Roman" w:cs="Times New Roman"/>
          <w:vertAlign w:val="subscript"/>
        </w:rPr>
        <w:t>2</w:t>
      </w:r>
      <w:r w:rsidR="004A6E48" w:rsidRPr="00DE390C">
        <w:rPr>
          <w:rFonts w:ascii="Times New Roman" w:eastAsiaTheme="minorEastAsia" w:hAnsi="Times New Roman" w:cs="Times New Roman"/>
        </w:rPr>
        <w:t xml:space="preserve"> to dope TiO</w:t>
      </w:r>
      <w:r w:rsidR="004A6E48" w:rsidRPr="00DE390C">
        <w:rPr>
          <w:rFonts w:ascii="Times New Roman" w:eastAsiaTheme="minorEastAsia" w:hAnsi="Times New Roman" w:cs="Times New Roman"/>
          <w:vertAlign w:val="subscript"/>
        </w:rPr>
        <w:t>2</w:t>
      </w:r>
      <w:r w:rsidR="004A6E48" w:rsidRPr="00DE390C">
        <w:rPr>
          <w:rFonts w:ascii="Times New Roman" w:eastAsiaTheme="minorEastAsia" w:hAnsi="Times New Roman" w:cs="Times New Roman"/>
        </w:rPr>
        <w:t xml:space="preserve"> NPs.</w:t>
      </w:r>
    </w:p>
    <w:p w14:paraId="695C43FF" w14:textId="308E0A6E" w:rsidR="00347042" w:rsidRPr="00DE390C" w:rsidRDefault="00565D0D" w:rsidP="006B72E4">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 xml:space="preserve">When the dopants are </w:t>
      </w:r>
      <w:r w:rsidR="009A6912" w:rsidRPr="00DE390C">
        <w:rPr>
          <w:rFonts w:ascii="Times New Roman" w:eastAsiaTheme="minorEastAsia" w:hAnsi="Times New Roman" w:cs="Times New Roman"/>
        </w:rPr>
        <w:t xml:space="preserve">incorporated </w:t>
      </w:r>
      <w:r w:rsidRPr="00DE390C">
        <w:rPr>
          <w:rFonts w:ascii="Times New Roman" w:eastAsiaTheme="minorEastAsia" w:hAnsi="Times New Roman" w:cs="Times New Roman"/>
        </w:rPr>
        <w:t>into TiO</w:t>
      </w:r>
      <w:r w:rsidRPr="00DE390C">
        <w:rPr>
          <w:rFonts w:ascii="Times New Roman" w:eastAsiaTheme="minorEastAsia" w:hAnsi="Times New Roman" w:cs="Times New Roman"/>
          <w:vertAlign w:val="subscript"/>
        </w:rPr>
        <w:t>2</w:t>
      </w:r>
      <w:r w:rsidR="00B4110E" w:rsidRPr="00DE390C">
        <w:rPr>
          <w:rFonts w:ascii="Times New Roman" w:eastAsiaTheme="minorEastAsia" w:hAnsi="Times New Roman" w:cs="Times New Roman"/>
        </w:rPr>
        <w:t>, the doped elements form</w:t>
      </w:r>
      <w:r w:rsidR="009E78AD" w:rsidRPr="00DE390C">
        <w:rPr>
          <w:rFonts w:ascii="Times New Roman" w:eastAsiaTheme="minorEastAsia" w:hAnsi="Times New Roman" w:cs="Times New Roman"/>
        </w:rPr>
        <w:t xml:space="preserve"> either substitutional or interstitial defects. As a result, the TiO</w:t>
      </w:r>
      <w:r w:rsidR="009E78AD" w:rsidRPr="00DE390C">
        <w:rPr>
          <w:rFonts w:ascii="Times New Roman" w:eastAsiaTheme="minorEastAsia" w:hAnsi="Times New Roman" w:cs="Times New Roman"/>
          <w:vertAlign w:val="subscript"/>
        </w:rPr>
        <w:t>2</w:t>
      </w:r>
      <w:r w:rsidR="009E78AD" w:rsidRPr="00DE390C">
        <w:rPr>
          <w:rFonts w:ascii="Times New Roman" w:eastAsiaTheme="minorEastAsia" w:hAnsi="Times New Roman" w:cs="Times New Roman"/>
        </w:rPr>
        <w:t xml:space="preserve"> lattices become defective. </w:t>
      </w:r>
      <w:r w:rsidR="009B16E8" w:rsidRPr="00DE390C">
        <w:rPr>
          <w:rFonts w:ascii="Times New Roman" w:eastAsiaTheme="minorEastAsia" w:hAnsi="Times New Roman" w:cs="Times New Roman"/>
        </w:rPr>
        <w:t xml:space="preserve">Using </w:t>
      </w:r>
      <w:proofErr w:type="spellStart"/>
      <w:r w:rsidR="009B16E8" w:rsidRPr="00DE390C">
        <w:rPr>
          <w:rFonts w:ascii="Times New Roman" w:eastAsiaTheme="minorEastAsia" w:hAnsi="Times New Roman" w:cs="Times New Roman"/>
        </w:rPr>
        <w:t>Kr</w:t>
      </w:r>
      <w:r w:rsidR="009B16E8" w:rsidRPr="00DE390C">
        <w:rPr>
          <w:rFonts w:ascii="Times New Roman" w:eastAsia="宋体" w:hAnsi="Times New Roman" w:cs="Times New Roman"/>
        </w:rPr>
        <w:t>öger-Vink</w:t>
      </w:r>
      <w:proofErr w:type="spellEnd"/>
      <w:r w:rsidR="009B16E8" w:rsidRPr="00DE390C">
        <w:rPr>
          <w:rFonts w:ascii="Times New Roman" w:eastAsia="宋体" w:hAnsi="Times New Roman" w:cs="Times New Roman"/>
        </w:rPr>
        <w:t xml:space="preserve"> notation, </w:t>
      </w:r>
      <w:r w:rsidR="00B956A3" w:rsidRPr="00DE390C">
        <w:rPr>
          <w:rFonts w:ascii="Times New Roman" w:eastAsia="宋体" w:hAnsi="Times New Roman" w:cs="Times New Roman"/>
        </w:rPr>
        <w:t xml:space="preserve">a series of reactions </w:t>
      </w:r>
      <w:r w:rsidR="009A6912" w:rsidRPr="00DE390C">
        <w:rPr>
          <w:rFonts w:ascii="Times New Roman" w:eastAsia="宋体" w:hAnsi="Times New Roman" w:cs="Times New Roman"/>
        </w:rPr>
        <w:t xml:space="preserve">of the </w:t>
      </w:r>
      <w:r w:rsidR="00B956A3" w:rsidRPr="00DE390C">
        <w:rPr>
          <w:rFonts w:ascii="Times New Roman" w:eastAsia="宋体" w:hAnsi="Times New Roman" w:cs="Times New Roman"/>
        </w:rPr>
        <w:t>doping process are</w:t>
      </w:r>
      <w:r w:rsidR="009B16E8" w:rsidRPr="00DE390C">
        <w:rPr>
          <w:rFonts w:ascii="Times New Roman" w:eastAsiaTheme="minorEastAsia" w:hAnsi="Times New Roman" w:cs="Times New Roman"/>
        </w:rPr>
        <w:t xml:space="preserve"> represented by</w:t>
      </w:r>
      <w:r w:rsidR="00437548" w:rsidRPr="00DE390C">
        <w:rPr>
          <w:rFonts w:ascii="Times New Roman" w:eastAsia="宋体" w:hAnsi="Times New Roman" w:cs="Times New Roman"/>
        </w:rPr>
        <w:fldChar w:fldCharType="begin"/>
      </w:r>
      <w:r w:rsidR="007536C2">
        <w:rPr>
          <w:rFonts w:ascii="Times New Roman" w:eastAsia="宋体" w:hAnsi="Times New Roman" w:cs="Times New Roman"/>
        </w:rPr>
        <w:instrText xml:space="preserve"> ADDIN EN.CITE &lt;EndNote&gt;&lt;Cite&gt;&lt;Author&gt;Nowotny&lt;/Author&gt;&lt;Year&gt;2008&lt;/Year&gt;&lt;RecNum&gt;1075&lt;/RecNum&gt;&lt;DisplayText&gt;&lt;style face="superscript"&gt;90&lt;/style&gt;&lt;/DisplayText&gt;&lt;record&gt;&lt;rec-number&gt;1075&lt;/rec-number&gt;&lt;foreign-keys&gt;&lt;key app="EN" db-id="vdzdszfxjxv0a3evt565x0x6xzpt29rzexrp" timestamp="1432600206"&gt;1075&lt;/key&gt;&lt;/foreign-keys&gt;&lt;ref-type name="Journal Article"&gt;17&lt;/ref-type&gt;&lt;contributors&gt;&lt;authors&gt;&lt;author&gt;Nowotny, M. K.&lt;/author&gt;&lt;author&gt;Sheppard, L. R.&lt;/author&gt;&lt;author&gt;Bak, T.&lt;/author&gt;&lt;author&gt;Nowotny, J.&lt;/author&gt;&lt;/authors&gt;&lt;/contributors&gt;&lt;titles&gt;&lt;title&gt;&lt;style face="normal" font="default" size="100%"&gt;Defect chemistry of titanium dioxide. Application of defect engineering in processing of TiO&lt;/style&gt;&lt;style face="subscript" font="default" size="100%"&gt;2&lt;/style&gt;&lt;style face="normal" font="default" size="100%"&gt;-based photocatalysts&lt;/style&gt;&lt;/title&gt;&lt;secondary-title&gt;The Journal of Physical Chemistry C &lt;/secondary-title&gt;&lt;/titles&gt;&lt;periodical&gt;&lt;full-title&gt;The Journal of Physical Chemistry C&lt;/full-title&gt;&lt;/periodical&gt;&lt;pages&gt;5275-5300&lt;/pages&gt;&lt;volume&gt;112&lt;/volume&gt;&lt;number&gt;14&lt;/number&gt;&lt;dates&gt;&lt;year&gt;2008&lt;/year&gt;&lt;/dates&gt;&lt;isbn&gt;1932-7447&amp;#xD;1932-7455&lt;/isbn&gt;&lt;urls&gt;&lt;/urls&gt;&lt;electronic-resource-num&gt;10.1021/jp077275m&lt;/electronic-resource-num&gt;&lt;/record&gt;&lt;/Cite&gt;&lt;/EndNote&gt;</w:instrText>
      </w:r>
      <w:r w:rsidR="00437548" w:rsidRPr="00DE390C">
        <w:rPr>
          <w:rFonts w:ascii="Times New Roman" w:eastAsia="宋体" w:hAnsi="Times New Roman" w:cs="Times New Roman"/>
        </w:rPr>
        <w:fldChar w:fldCharType="separate"/>
      </w:r>
      <w:r w:rsidR="007536C2" w:rsidRPr="007536C2">
        <w:rPr>
          <w:rFonts w:ascii="Times New Roman" w:eastAsia="宋体" w:hAnsi="Times New Roman" w:cs="Times New Roman"/>
          <w:noProof/>
          <w:vertAlign w:val="superscript"/>
        </w:rPr>
        <w:t>90</w:t>
      </w:r>
      <w:r w:rsidR="00437548" w:rsidRPr="00DE390C">
        <w:rPr>
          <w:rFonts w:ascii="Times New Roman" w:eastAsia="宋体" w:hAnsi="Times New Roman" w:cs="Times New Roman"/>
        </w:rPr>
        <w:fldChar w:fldCharType="end"/>
      </w:r>
      <w:r w:rsidR="009B16E8" w:rsidRPr="00DE390C">
        <w:rPr>
          <w:rFonts w:ascii="Times New Roman" w:eastAsiaTheme="minorEastAsia" w:hAnsi="Times New Roman" w:cs="Times New Roman"/>
        </w:rPr>
        <w:t>:</w:t>
      </w:r>
    </w:p>
    <w:tbl>
      <w:tblPr>
        <w:tblW w:w="0" w:type="auto"/>
        <w:tblLook w:val="04A0" w:firstRow="1" w:lastRow="0" w:firstColumn="1" w:lastColumn="0" w:noHBand="0" w:noVBand="1"/>
      </w:tblPr>
      <w:tblGrid>
        <w:gridCol w:w="7479"/>
        <w:gridCol w:w="1043"/>
      </w:tblGrid>
      <w:tr w:rsidR="007D6713" w:rsidRPr="00DE390C" w14:paraId="3DE8E4A2" w14:textId="77777777" w:rsidTr="007D6713">
        <w:tc>
          <w:tcPr>
            <w:tcW w:w="7479" w:type="dxa"/>
          </w:tcPr>
          <w:p w14:paraId="13A96AED" w14:textId="77777777" w:rsidR="007D6713" w:rsidRPr="00DE390C" w:rsidRDefault="00C33856" w:rsidP="007D6713">
            <w:pPr>
              <w:jc w:val="center"/>
              <w:rPr>
                <w:rFonts w:ascii="Times New Roman" w:eastAsiaTheme="minorEastAsia" w:hAnsi="Times New Roman" w:cs="Times New Roman"/>
              </w:rPr>
            </w:pPr>
            <m:oMathPara>
              <m:oMath>
                <m:sSub>
                  <m:sSubPr>
                    <m:ctrlPr>
                      <w:rPr>
                        <w:rFonts w:ascii="Cambria Math" w:eastAsiaTheme="minorEastAsia" w:hAnsi="Cambria Math" w:cs="Times New Roman"/>
                      </w:rPr>
                    </m:ctrlPr>
                  </m:sSubPr>
                  <m:e>
                    <m:r>
                      <m:rPr>
                        <m:sty m:val="p"/>
                      </m:rPr>
                      <w:rPr>
                        <w:rFonts w:ascii="Cambria Math" w:eastAsiaTheme="minorEastAsia" w:hAnsi="Cambria Math" w:cs="Times New Roman"/>
                      </w:rPr>
                      <m:t>Cr</m:t>
                    </m:r>
                  </m:e>
                  <m:sub>
                    <m:r>
                      <w:rPr>
                        <w:rFonts w:ascii="Cambria Math" w:eastAsiaTheme="minorEastAsia" w:hAnsi="Cambria Math" w:cs="Times New Roman"/>
                      </w:rPr>
                      <m:t>2</m:t>
                    </m:r>
                  </m:sub>
                </m:sSub>
                <m:sSub>
                  <m:sSubPr>
                    <m:ctrlPr>
                      <w:rPr>
                        <w:rFonts w:ascii="Cambria Math" w:eastAsiaTheme="minorEastAsia" w:hAnsi="Cambria Math" w:cs="Times New Roman"/>
                      </w:rPr>
                    </m:ctrlPr>
                  </m:sSubPr>
                  <m:e>
                    <m:r>
                      <m:rPr>
                        <m:sty m:val="p"/>
                      </m:rPr>
                      <w:rPr>
                        <w:rFonts w:ascii="Cambria Math" w:eastAsiaTheme="minorEastAsia" w:hAnsi="Cambria Math" w:cs="Times New Roman"/>
                      </w:rPr>
                      <m:t>O</m:t>
                    </m:r>
                  </m:e>
                  <m:sub>
                    <m:r>
                      <w:rPr>
                        <w:rFonts w:ascii="Cambria Math" w:eastAsiaTheme="minorEastAsia" w:hAnsi="Cambria Math" w:cs="Times New Roman"/>
                      </w:rPr>
                      <m:t>3</m:t>
                    </m:r>
                  </m:sub>
                </m:sSub>
                <m:d>
                  <m:dPr>
                    <m:ctrlPr>
                      <w:rPr>
                        <w:rFonts w:ascii="Cambria Math" w:eastAsiaTheme="minorEastAsia" w:hAnsi="Cambria Math" w:cs="Times New Roman"/>
                      </w:rPr>
                    </m:ctrlPr>
                  </m:dPr>
                  <m:e>
                    <m:r>
                      <m:rPr>
                        <m:sty m:val="p"/>
                      </m:rPr>
                      <w:rPr>
                        <w:rFonts w:ascii="Cambria Math" w:eastAsiaTheme="minorEastAsia" w:hAnsi="Cambria Math" w:cs="Times New Roman"/>
                      </w:rPr>
                      <m:t>Ti</m:t>
                    </m:r>
                    <m:sSub>
                      <m:sSubPr>
                        <m:ctrlPr>
                          <w:rPr>
                            <w:rFonts w:ascii="Cambria Math" w:eastAsiaTheme="minorEastAsia" w:hAnsi="Cambria Math" w:cs="Times New Roman"/>
                          </w:rPr>
                        </m:ctrlPr>
                      </m:sSubPr>
                      <m:e>
                        <m:r>
                          <m:rPr>
                            <m:sty m:val="p"/>
                          </m:rPr>
                          <w:rPr>
                            <w:rFonts w:ascii="Cambria Math" w:eastAsiaTheme="minorEastAsia" w:hAnsi="Cambria Math" w:cs="Times New Roman"/>
                          </w:rPr>
                          <m:t>O</m:t>
                        </m:r>
                      </m:e>
                      <m:sub>
                        <m:r>
                          <w:rPr>
                            <w:rFonts w:ascii="Cambria Math" w:eastAsiaTheme="minorEastAsia" w:hAnsi="Cambria Math" w:cs="Times New Roman"/>
                          </w:rPr>
                          <m:t>2</m:t>
                        </m:r>
                      </m:sub>
                    </m:sSub>
                  </m:e>
                </m:d>
                <m:r>
                  <m:rPr>
                    <m:sty m:val="p"/>
                  </m:rPr>
                  <w:rPr>
                    <w:rFonts w:ascii="Cambria Math" w:eastAsiaTheme="minorEastAsia" w:hAnsi="Cambria Math" w:cs="Times New Roman"/>
                  </w:rPr>
                  <m:t>=2</m:t>
                </m:r>
                <m:sSubSup>
                  <m:sSubSupPr>
                    <m:ctrlPr>
                      <w:rPr>
                        <w:rFonts w:ascii="Cambria Math" w:eastAsiaTheme="minorEastAsia" w:hAnsi="Cambria Math" w:cs="Times New Roman"/>
                      </w:rPr>
                    </m:ctrlPr>
                  </m:sSubSupPr>
                  <m:e>
                    <m:r>
                      <m:rPr>
                        <m:sty m:val="p"/>
                      </m:rPr>
                      <w:rPr>
                        <w:rFonts w:ascii="Cambria Math" w:eastAsiaTheme="minorEastAsia" w:hAnsi="Cambria Math" w:cs="Times New Roman"/>
                      </w:rPr>
                      <m:t>Cr</m:t>
                    </m:r>
                  </m:e>
                  <m:sub>
                    <m:r>
                      <w:rPr>
                        <w:rFonts w:ascii="Cambria Math" w:eastAsiaTheme="minorEastAsia" w:hAnsi="Cambria Math" w:cs="Times New Roman"/>
                      </w:rPr>
                      <m:t>Ti</m:t>
                    </m:r>
                  </m:sub>
                  <m:sup>
                    <m:r>
                      <w:rPr>
                        <w:rFonts w:ascii="Cambria Math" w:eastAsiaTheme="minorEastAsia" w:hAnsi="Cambria Math" w:cs="Times New Roman"/>
                      </w:rPr>
                      <m:t>'</m:t>
                    </m:r>
                  </m:sup>
                </m:sSubSup>
                <m:r>
                  <w:rPr>
                    <w:rFonts w:ascii="Cambria Math" w:eastAsiaTheme="minorEastAsia" w:hAnsi="Cambria Math" w:cs="Times New Roman"/>
                  </w:rPr>
                  <m:t>+3</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O</m:t>
                    </m:r>
                  </m:sub>
                </m:sSub>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V</m:t>
                    </m:r>
                  </m:e>
                  <m:sub>
                    <m:r>
                      <w:rPr>
                        <w:rFonts w:ascii="Cambria Math" w:eastAsiaTheme="minorEastAsia" w:hAnsi="Cambria Math" w:cs="Times New Roman"/>
                      </w:rPr>
                      <m:t>O</m:t>
                    </m:r>
                  </m:sub>
                  <m:sup>
                    <m:r>
                      <w:rPr>
                        <w:rFonts w:ascii="Cambria Math" w:eastAsiaTheme="minorEastAsia" w:hAnsi="Cambria Math" w:cs="Times New Roman"/>
                      </w:rPr>
                      <m:t>••</m:t>
                    </m:r>
                  </m:sup>
                </m:sSubSup>
              </m:oMath>
            </m:oMathPara>
          </w:p>
        </w:tc>
        <w:tc>
          <w:tcPr>
            <w:tcW w:w="1043" w:type="dxa"/>
          </w:tcPr>
          <w:p w14:paraId="6577BF0B" w14:textId="77777777" w:rsidR="007D6713" w:rsidRPr="00DE390C" w:rsidRDefault="007D6713"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2</w:t>
            </w:r>
            <w:r w:rsidRPr="00DE390C">
              <w:rPr>
                <w:rFonts w:ascii="Times New Roman" w:hAnsi="Times New Roman" w:cs="Times New Roman"/>
              </w:rPr>
              <w:fldChar w:fldCharType="end"/>
            </w:r>
          </w:p>
        </w:tc>
      </w:tr>
      <w:tr w:rsidR="00B956A3" w:rsidRPr="00DE390C" w14:paraId="4A7A5EA5" w14:textId="77777777" w:rsidTr="007D6713">
        <w:tc>
          <w:tcPr>
            <w:tcW w:w="7479" w:type="dxa"/>
          </w:tcPr>
          <w:p w14:paraId="2A97FA50" w14:textId="77777777" w:rsidR="00B956A3" w:rsidRPr="00DE390C" w:rsidRDefault="00C33856" w:rsidP="00B956A3">
            <w:pPr>
              <w:jc w:val="center"/>
              <w:rPr>
                <w:rFonts w:ascii="Times New Roman" w:eastAsiaTheme="minorEastAsia" w:hAnsi="Times New Roman" w:cs="Times New Roman"/>
              </w:rPr>
            </w:pPr>
            <m:oMathPara>
              <m:oMath>
                <m:sSub>
                  <m:sSubPr>
                    <m:ctrlPr>
                      <w:rPr>
                        <w:rFonts w:ascii="Cambria Math" w:eastAsiaTheme="minorEastAsia" w:hAnsi="Cambria Math" w:cs="Times New Roman"/>
                      </w:rPr>
                    </m:ctrlPr>
                  </m:sSubPr>
                  <m:e>
                    <m:r>
                      <m:rPr>
                        <m:sty m:val="p"/>
                      </m:rPr>
                      <w:rPr>
                        <w:rFonts w:ascii="Cambria Math" w:eastAsiaTheme="minorEastAsia" w:hAnsi="Cambria Math" w:cs="Times New Roman"/>
                      </w:rPr>
                      <m:t>N</m:t>
                    </m:r>
                  </m:e>
                  <m:sub>
                    <m:r>
                      <w:rPr>
                        <w:rFonts w:ascii="Cambria Math" w:eastAsiaTheme="minorEastAsia" w:hAnsi="Cambria Math" w:cs="Times New Roman"/>
                      </w:rPr>
                      <m:t>2</m:t>
                    </m:r>
                  </m:sub>
                </m:sSub>
                <m:d>
                  <m:dPr>
                    <m:ctrlPr>
                      <w:rPr>
                        <w:rFonts w:ascii="Cambria Math" w:eastAsiaTheme="minorEastAsia" w:hAnsi="Cambria Math" w:cs="Times New Roman"/>
                        <w:i/>
                      </w:rPr>
                    </m:ctrlPr>
                  </m:dPr>
                  <m:e>
                    <m:r>
                      <w:rPr>
                        <w:rFonts w:ascii="Cambria Math" w:eastAsiaTheme="minorEastAsia" w:hAnsi="Cambria Math" w:cs="Times New Roman"/>
                      </w:rPr>
                      <m:t>Ti</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2</m:t>
                        </m:r>
                      </m:sub>
                    </m:sSub>
                  </m:e>
                </m:d>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2</m:t>
                    </m:r>
                  </m:sub>
                </m:sSub>
                <m:r>
                  <w:rPr>
                    <w:rFonts w:ascii="Cambria Math" w:eastAsiaTheme="minorEastAsia" w:hAnsi="Cambria Math" w:cs="Times New Roman"/>
                  </w:rPr>
                  <m:t>+Ti</m:t>
                </m:r>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2</m:t>
                    </m:r>
                  </m:sub>
                </m:sSub>
              </m:oMath>
            </m:oMathPara>
          </w:p>
        </w:tc>
        <w:tc>
          <w:tcPr>
            <w:tcW w:w="1043" w:type="dxa"/>
          </w:tcPr>
          <w:p w14:paraId="236A9246" w14:textId="77777777" w:rsidR="00B956A3" w:rsidRPr="00DE390C" w:rsidRDefault="00B956A3"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p>
        </w:tc>
      </w:tr>
      <w:tr w:rsidR="00B956A3" w:rsidRPr="00DE390C" w14:paraId="5AFF12DA" w14:textId="77777777" w:rsidTr="007D6713">
        <w:tc>
          <w:tcPr>
            <w:tcW w:w="7479" w:type="dxa"/>
          </w:tcPr>
          <w:p w14:paraId="538DCA44" w14:textId="77777777" w:rsidR="00B956A3" w:rsidRPr="00DE390C" w:rsidRDefault="00C33856" w:rsidP="005732A1">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o</m:t>
                  </m:r>
                </m:sub>
              </m:sSub>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2</m:t>
                  </m:r>
                </m:den>
              </m:f>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2</m:t>
                  </m:r>
                </m:sub>
              </m:sSub>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V</m:t>
                  </m:r>
                </m:e>
                <m:sub>
                  <m:r>
                    <w:rPr>
                      <w:rFonts w:ascii="Cambria Math" w:eastAsiaTheme="minorEastAsia" w:hAnsi="Cambria Math" w:cs="Times New Roman"/>
                    </w:rPr>
                    <m:t>O</m:t>
                  </m:r>
                </m:sub>
                <m:sup>
                  <m:r>
                    <w:rPr>
                      <w:rFonts w:ascii="Cambria Math" w:eastAsiaTheme="minorEastAsia" w:hAnsi="Cambria Math" w:cs="Times New Roman"/>
                    </w:rPr>
                    <m:t>••</m:t>
                  </m:r>
                </m:sup>
              </m:sSubSup>
              <m:r>
                <w:rPr>
                  <w:rFonts w:ascii="Cambria Math" w:eastAsiaTheme="minorEastAsia" w:hAnsi="Cambria Math" w:cs="Times New Roman"/>
                </w:rPr>
                <m:t>+2</m:t>
              </m:r>
              <m:sSup>
                <m:sSupPr>
                  <m:ctrlPr>
                    <w:rPr>
                      <w:rFonts w:ascii="Cambria Math" w:eastAsiaTheme="minorEastAsia" w:hAnsi="Cambria Math" w:cs="Times New Roman"/>
                      <w:i/>
                    </w:rPr>
                  </m:ctrlPr>
                </m:sSupPr>
                <m:e>
                  <m:r>
                    <w:rPr>
                      <w:rFonts w:ascii="Cambria Math" w:eastAsiaTheme="minorEastAsia" w:hAnsi="Cambria Math" w:cs="Times New Roman"/>
                    </w:rPr>
                    <m:t>e</m:t>
                  </m:r>
                </m:e>
                <m:sup>
                  <m:r>
                    <w:rPr>
                      <w:rFonts w:ascii="Cambria Math" w:eastAsiaTheme="minorEastAsia" w:hAnsi="Cambria Math" w:cs="Times New Roman"/>
                    </w:rPr>
                    <m:t>'</m:t>
                  </m:r>
                </m:sup>
              </m:sSup>
            </m:oMath>
            <w:r w:rsidR="00437548" w:rsidRPr="00DE390C">
              <w:rPr>
                <w:rFonts w:ascii="Times New Roman" w:eastAsiaTheme="minorEastAsia" w:hAnsi="Times New Roman" w:cs="Times New Roman"/>
              </w:rPr>
              <w:t>(</w:t>
            </w:r>
            <m:oMath>
              <m:sSubSup>
                <m:sSubSupPr>
                  <m:ctrlPr>
                    <w:rPr>
                      <w:rFonts w:ascii="Cambria Math" w:eastAsiaTheme="minorEastAsia" w:hAnsi="Cambria Math" w:cs="Times New Roman"/>
                      <w:i/>
                    </w:rPr>
                  </m:ctrlPr>
                </m:sSubSupPr>
                <m:e>
                  <m:r>
                    <w:rPr>
                      <w:rFonts w:ascii="Cambria Math" w:eastAsiaTheme="minorEastAsia" w:hAnsi="Cambria Math" w:cs="Times New Roman"/>
                    </w:rPr>
                    <m:t>Ti</m:t>
                  </m:r>
                </m:e>
                <m:sub>
                  <m:r>
                    <w:rPr>
                      <w:rFonts w:ascii="Cambria Math" w:eastAsiaTheme="minorEastAsia" w:hAnsi="Cambria Math" w:cs="Times New Roman"/>
                    </w:rPr>
                    <m:t>Ti</m:t>
                  </m:r>
                </m:sub>
                <m:sup>
                  <m:r>
                    <w:rPr>
                      <w:rFonts w:ascii="Cambria Math" w:eastAsiaTheme="minorEastAsia" w:hAnsi="Cambria Math" w:cs="Times New Roman"/>
                    </w:rPr>
                    <m:t>3+</m:t>
                  </m:r>
                </m:sup>
              </m:sSubSup>
            </m:oMath>
            <w:r w:rsidR="00437548" w:rsidRPr="00DE390C">
              <w:rPr>
                <w:rFonts w:ascii="Times New Roman" w:eastAsiaTheme="minorEastAsia" w:hAnsi="Times New Roman" w:cs="Times New Roman"/>
              </w:rPr>
              <w:t>)</w:t>
            </w:r>
          </w:p>
        </w:tc>
        <w:tc>
          <w:tcPr>
            <w:tcW w:w="1043" w:type="dxa"/>
          </w:tcPr>
          <w:p w14:paraId="019562E1" w14:textId="77777777" w:rsidR="00B956A3" w:rsidRPr="00DE390C" w:rsidRDefault="00B956A3"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4</w:t>
            </w:r>
            <w:r w:rsidRPr="00DE390C">
              <w:rPr>
                <w:rFonts w:ascii="Times New Roman" w:hAnsi="Times New Roman" w:cs="Times New Roman"/>
              </w:rPr>
              <w:fldChar w:fldCharType="end"/>
            </w:r>
          </w:p>
        </w:tc>
      </w:tr>
      <w:tr w:rsidR="00B956A3" w:rsidRPr="00DE390C" w14:paraId="13891ECB" w14:textId="77777777" w:rsidTr="007D6713">
        <w:tc>
          <w:tcPr>
            <w:tcW w:w="7479" w:type="dxa"/>
          </w:tcPr>
          <w:p w14:paraId="0683091F" w14:textId="77777777" w:rsidR="00B956A3" w:rsidRPr="00DE390C" w:rsidRDefault="005732A1" w:rsidP="00F9698D">
            <w:pPr>
              <w:jc w:val="center"/>
              <w:rPr>
                <w:rFonts w:ascii="Times New Roman" w:eastAsiaTheme="minorEastAsia" w:hAnsi="Times New Roman" w:cs="Times New Roman"/>
              </w:rPr>
            </w:pPr>
            <m:oMathPara>
              <m:oMath>
                <m:r>
                  <w:rPr>
                    <w:rFonts w:ascii="Cambria Math" w:eastAsiaTheme="minorEastAsia" w:hAnsi="Cambria Math" w:cs="Times New Roman"/>
                  </w:rPr>
                  <m:t>2</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o</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Ti</m:t>
                    </m:r>
                  </m:e>
                  <m:sub>
                    <m:r>
                      <w:rPr>
                        <w:rFonts w:ascii="Cambria Math" w:eastAsiaTheme="minorEastAsia" w:hAnsi="Cambria Math" w:cs="Times New Roman"/>
                      </w:rPr>
                      <m:t>Ti</m:t>
                    </m:r>
                  </m:sub>
                </m:sSub>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Ti</m:t>
                    </m:r>
                  </m:e>
                  <m:sub>
                    <m:r>
                      <w:rPr>
                        <w:rFonts w:ascii="Cambria Math" w:eastAsiaTheme="minorEastAsia" w:hAnsi="Cambria Math" w:cs="Times New Roman"/>
                      </w:rPr>
                      <m:t>i</m:t>
                    </m:r>
                  </m:sub>
                  <m:sup>
                    <m:r>
                      <w:rPr>
                        <w:rFonts w:ascii="Cambria Math" w:eastAsiaTheme="minorEastAsia" w:hAnsi="Cambria Math" w:cs="Times New Roman"/>
                      </w:rPr>
                      <m:t>•••</m:t>
                    </m:r>
                  </m:sup>
                </m:sSubSup>
                <m:r>
                  <w:rPr>
                    <w:rFonts w:ascii="Cambria Math" w:eastAsiaTheme="minorEastAsia" w:hAnsi="Cambria Math" w:cs="Times New Roman"/>
                  </w:rPr>
                  <m:t>+3</m:t>
                </m:r>
                <m:sSup>
                  <m:sSupPr>
                    <m:ctrlPr>
                      <w:rPr>
                        <w:rFonts w:ascii="Cambria Math" w:eastAsiaTheme="minorEastAsia" w:hAnsi="Cambria Math" w:cs="Times New Roman"/>
                        <w:i/>
                      </w:rPr>
                    </m:ctrlPr>
                  </m:sSupPr>
                  <m:e>
                    <m:r>
                      <w:rPr>
                        <w:rFonts w:ascii="Cambria Math" w:eastAsiaTheme="minorEastAsia" w:hAnsi="Cambria Math" w:cs="Times New Roman"/>
                      </w:rPr>
                      <m:t>e</m:t>
                    </m:r>
                  </m:e>
                  <m:sup>
                    <m:r>
                      <w:rPr>
                        <w:rFonts w:ascii="Cambria Math" w:eastAsiaTheme="minorEastAsia" w:hAnsi="Cambria Math" w:cs="Times New Roman"/>
                      </w:rPr>
                      <m:t>'</m:t>
                    </m:r>
                  </m:sup>
                </m:sSup>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2</m:t>
                    </m:r>
                  </m:sub>
                </m:sSub>
              </m:oMath>
            </m:oMathPara>
          </w:p>
        </w:tc>
        <w:tc>
          <w:tcPr>
            <w:tcW w:w="1043" w:type="dxa"/>
          </w:tcPr>
          <w:p w14:paraId="6C01939F" w14:textId="77777777" w:rsidR="00B956A3" w:rsidRPr="00DE390C" w:rsidRDefault="00B956A3"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5</w:t>
            </w:r>
            <w:r w:rsidRPr="00DE390C">
              <w:rPr>
                <w:rFonts w:ascii="Times New Roman" w:hAnsi="Times New Roman" w:cs="Times New Roman"/>
              </w:rPr>
              <w:fldChar w:fldCharType="end"/>
            </w:r>
          </w:p>
        </w:tc>
      </w:tr>
      <w:tr w:rsidR="00B956A3" w:rsidRPr="00DE390C" w14:paraId="31B1F813" w14:textId="77777777" w:rsidTr="007D6713">
        <w:tc>
          <w:tcPr>
            <w:tcW w:w="7479" w:type="dxa"/>
          </w:tcPr>
          <w:p w14:paraId="0E6F181B" w14:textId="77777777" w:rsidR="00B956A3" w:rsidRPr="00DE390C" w:rsidRDefault="00F9698D" w:rsidP="005732A1">
            <w:pPr>
              <w:jc w:val="center"/>
              <w:rPr>
                <w:rFonts w:ascii="Times New Roman" w:eastAsiaTheme="minorEastAsia" w:hAnsi="Times New Roman" w:cs="Times New Roman"/>
              </w:rPr>
            </w:pPr>
            <m:oMathPara>
              <m:oMath>
                <m:r>
                  <w:rPr>
                    <w:rFonts w:ascii="Cambria Math" w:eastAsiaTheme="minorEastAsia" w:hAnsi="Cambria Math" w:cs="Times New Roman"/>
                  </w:rPr>
                  <m:t>2</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o</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Ti</m:t>
                    </m:r>
                  </m:e>
                  <m:sub>
                    <m:r>
                      <w:rPr>
                        <w:rFonts w:ascii="Cambria Math" w:eastAsiaTheme="minorEastAsia" w:hAnsi="Cambria Math" w:cs="Times New Roman"/>
                      </w:rPr>
                      <m:t>Ti</m:t>
                    </m:r>
                  </m:sub>
                </m:sSub>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Ti</m:t>
                    </m:r>
                  </m:e>
                  <m:sub>
                    <m:r>
                      <w:rPr>
                        <w:rFonts w:ascii="Cambria Math" w:eastAsiaTheme="minorEastAsia" w:hAnsi="Cambria Math" w:cs="Times New Roman"/>
                      </w:rPr>
                      <m:t>i</m:t>
                    </m:r>
                  </m:sub>
                  <m:sup>
                    <m:r>
                      <w:rPr>
                        <w:rFonts w:ascii="Cambria Math" w:eastAsiaTheme="minorEastAsia" w:hAnsi="Cambria Math" w:cs="Times New Roman"/>
                      </w:rPr>
                      <m:t>••••</m:t>
                    </m:r>
                  </m:sup>
                </m:sSubSup>
                <m:r>
                  <w:rPr>
                    <w:rFonts w:ascii="Cambria Math" w:eastAsiaTheme="minorEastAsia" w:hAnsi="Cambria Math" w:cs="Times New Roman"/>
                  </w:rPr>
                  <m:t>+4</m:t>
                </m:r>
                <m:sSup>
                  <m:sSupPr>
                    <m:ctrlPr>
                      <w:rPr>
                        <w:rFonts w:ascii="Cambria Math" w:eastAsiaTheme="minorEastAsia" w:hAnsi="Cambria Math" w:cs="Times New Roman"/>
                        <w:i/>
                      </w:rPr>
                    </m:ctrlPr>
                  </m:sSupPr>
                  <m:e>
                    <m:r>
                      <w:rPr>
                        <w:rFonts w:ascii="Cambria Math" w:eastAsiaTheme="minorEastAsia" w:hAnsi="Cambria Math" w:cs="Times New Roman"/>
                      </w:rPr>
                      <m:t>e</m:t>
                    </m:r>
                  </m:e>
                  <m:sup>
                    <m:r>
                      <w:rPr>
                        <w:rFonts w:ascii="Cambria Math" w:eastAsiaTheme="minorEastAsia" w:hAnsi="Cambria Math" w:cs="Times New Roman"/>
                      </w:rPr>
                      <m:t>'</m:t>
                    </m:r>
                  </m:sup>
                </m:sSup>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2</m:t>
                    </m:r>
                  </m:sub>
                </m:sSub>
              </m:oMath>
            </m:oMathPara>
          </w:p>
        </w:tc>
        <w:tc>
          <w:tcPr>
            <w:tcW w:w="1043" w:type="dxa"/>
          </w:tcPr>
          <w:p w14:paraId="56FC8CCA" w14:textId="77777777" w:rsidR="00B956A3" w:rsidRPr="00DE390C" w:rsidRDefault="00B956A3"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6</w:t>
            </w:r>
            <w:r w:rsidRPr="00DE390C">
              <w:rPr>
                <w:rFonts w:ascii="Times New Roman" w:hAnsi="Times New Roman" w:cs="Times New Roman"/>
              </w:rPr>
              <w:fldChar w:fldCharType="end"/>
            </w:r>
          </w:p>
        </w:tc>
      </w:tr>
      <w:tr w:rsidR="00B956A3" w:rsidRPr="00DE390C" w14:paraId="0C618333" w14:textId="77777777" w:rsidTr="007D6713">
        <w:tc>
          <w:tcPr>
            <w:tcW w:w="7479" w:type="dxa"/>
          </w:tcPr>
          <w:p w14:paraId="1386D0D0" w14:textId="77777777" w:rsidR="00B956A3" w:rsidRPr="00DE390C" w:rsidRDefault="00C33856" w:rsidP="00F9698D">
            <w:pPr>
              <w:jc w:val="center"/>
              <w:rPr>
                <w:rFonts w:ascii="Times New Roman" w:eastAsiaTheme="minorEastAsia" w:hAnsi="Times New Roman" w:cs="Times New Roman"/>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2</m:t>
                    </m:r>
                  </m:sub>
                </m:sSub>
                <m:r>
                  <w:rPr>
                    <w:rFonts w:ascii="Cambria Math" w:eastAsiaTheme="minorEastAsia" w:hAnsi="Cambria Math" w:cs="Times New Roman"/>
                  </w:rPr>
                  <m:t>=2</m:t>
                </m:r>
                <m:sSub>
                  <m:sSubPr>
                    <m:ctrlPr>
                      <w:rPr>
                        <w:rFonts w:ascii="Cambria Math" w:eastAsiaTheme="minorEastAsia" w:hAnsi="Cambria Math" w:cs="Times New Roman"/>
                        <w:i/>
                      </w:rPr>
                    </m:ctrlPr>
                  </m:sSubPr>
                  <m:e>
                    <m:r>
                      <w:rPr>
                        <w:rFonts w:ascii="Cambria Math" w:eastAsiaTheme="minorEastAsia" w:hAnsi="Cambria Math" w:cs="Times New Roman"/>
                      </w:rPr>
                      <m:t>O</m:t>
                    </m:r>
                  </m:e>
                  <m:sub>
                    <m:r>
                      <w:rPr>
                        <w:rFonts w:ascii="Cambria Math" w:eastAsiaTheme="minorEastAsia" w:hAnsi="Cambria Math" w:cs="Times New Roman"/>
                      </w:rPr>
                      <m:t>O</m:t>
                    </m:r>
                  </m:sub>
                </m:sSub>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V</m:t>
                    </m:r>
                  </m:e>
                  <m:sub>
                    <m:r>
                      <w:rPr>
                        <w:rFonts w:ascii="Cambria Math" w:eastAsiaTheme="minorEastAsia" w:hAnsi="Cambria Math" w:cs="Times New Roman"/>
                      </w:rPr>
                      <m:t>Ti</m:t>
                    </m:r>
                  </m:sub>
                  <m:sup>
                    <m:r>
                      <w:rPr>
                        <w:rFonts w:ascii="Cambria Math" w:eastAsiaTheme="minorEastAsia" w:hAnsi="Cambria Math" w:cs="Times New Roman"/>
                      </w:rPr>
                      <m:t>''''</m:t>
                    </m:r>
                  </m:sup>
                </m:sSubSup>
                <m:r>
                  <w:rPr>
                    <w:rFonts w:ascii="Cambria Math" w:eastAsiaTheme="minorEastAsia" w:hAnsi="Cambria Math" w:cs="Times New Roman"/>
                  </w:rPr>
                  <m:t>+4</m:t>
                </m:r>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m:t>
                    </m:r>
                  </m:sup>
                </m:s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O</m:t>
                    </m:r>
                  </m:e>
                  <m:sub>
                    <m:r>
                      <w:rPr>
                        <w:rFonts w:ascii="Cambria Math" w:eastAsiaTheme="minorEastAsia" w:hAnsi="Cambria Math" w:cs="Times New Roman"/>
                      </w:rPr>
                      <m:t>O</m:t>
                    </m:r>
                  </m:sub>
                  <m:sup>
                    <m:r>
                      <w:rPr>
                        <w:rFonts w:ascii="Cambria Math" w:eastAsiaTheme="minorEastAsia" w:hAnsi="Cambria Math" w:cs="Times New Roman"/>
                      </w:rPr>
                      <m:t>-</m:t>
                    </m:r>
                  </m:sup>
                </m:sSubSup>
                <m:r>
                  <w:rPr>
                    <w:rFonts w:ascii="Cambria Math" w:eastAsiaTheme="minorEastAsia" w:hAnsi="Cambria Math" w:cs="Times New Roman"/>
                  </w:rPr>
                  <m:t>)</m:t>
                </m:r>
              </m:oMath>
            </m:oMathPara>
          </w:p>
        </w:tc>
        <w:tc>
          <w:tcPr>
            <w:tcW w:w="1043" w:type="dxa"/>
          </w:tcPr>
          <w:p w14:paraId="36058239" w14:textId="77777777" w:rsidR="00B956A3" w:rsidRPr="00DE390C" w:rsidRDefault="00B956A3"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7</w:t>
            </w:r>
            <w:r w:rsidRPr="00DE390C">
              <w:rPr>
                <w:rFonts w:ascii="Times New Roman" w:hAnsi="Times New Roman" w:cs="Times New Roman"/>
              </w:rPr>
              <w:fldChar w:fldCharType="end"/>
            </w:r>
          </w:p>
        </w:tc>
      </w:tr>
      <w:tr w:rsidR="00B956A3" w:rsidRPr="00DE390C" w14:paraId="61885A53" w14:textId="77777777" w:rsidTr="007D6713">
        <w:tc>
          <w:tcPr>
            <w:tcW w:w="7479" w:type="dxa"/>
          </w:tcPr>
          <w:p w14:paraId="13F301BD" w14:textId="77777777" w:rsidR="00B956A3" w:rsidRPr="00DE390C" w:rsidRDefault="00437548" w:rsidP="00437548">
            <w:pPr>
              <w:jc w:val="center"/>
              <w:rPr>
                <w:rFonts w:ascii="Times New Roman" w:eastAsiaTheme="minorEastAsia" w:hAnsi="Times New Roman" w:cs="Times New Roman"/>
              </w:rPr>
            </w:pPr>
            <m:oMathPara>
              <m:oMath>
                <m:r>
                  <w:rPr>
                    <w:rFonts w:ascii="Cambria Math" w:eastAsiaTheme="minorEastAsia" w:hAnsi="Cambria Math" w:cs="Times New Roman"/>
                  </w:rPr>
                  <m:t>nil=</m:t>
                </m:r>
                <m:sSup>
                  <m:sSupPr>
                    <m:ctrlPr>
                      <w:rPr>
                        <w:rFonts w:ascii="Cambria Math" w:eastAsiaTheme="minorEastAsia" w:hAnsi="Cambria Math" w:cs="Times New Roman"/>
                        <w:i/>
                      </w:rPr>
                    </m:ctrlPr>
                  </m:sSupPr>
                  <m:e>
                    <m:r>
                      <w:rPr>
                        <w:rFonts w:ascii="Cambria Math" w:eastAsiaTheme="minorEastAsia" w:hAnsi="Cambria Math" w:cs="Times New Roman"/>
                      </w:rPr>
                      <m:t>e</m:t>
                    </m:r>
                  </m:e>
                  <m:sup>
                    <m:r>
                      <w:rPr>
                        <w:rFonts w:ascii="Cambria Math" w:eastAsiaTheme="minorEastAsia" w:hAnsi="Cambria Math" w:cs="Times New Roman"/>
                      </w:rPr>
                      <m:t>'</m:t>
                    </m:r>
                  </m:sup>
                </m:sSup>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m:t>
                    </m:r>
                  </m:sup>
                </m:sSup>
              </m:oMath>
            </m:oMathPara>
          </w:p>
        </w:tc>
        <w:tc>
          <w:tcPr>
            <w:tcW w:w="1043" w:type="dxa"/>
          </w:tcPr>
          <w:p w14:paraId="6C966AB4" w14:textId="77777777" w:rsidR="00B956A3" w:rsidRPr="00DE390C" w:rsidRDefault="00B956A3" w:rsidP="007D6713">
            <w:pPr>
              <w:pStyle w:val="Caption"/>
              <w:rPr>
                <w:rFonts w:ascii="Times New Roman" w:hAnsi="Times New Roman" w:cs="Times New Roman"/>
              </w:rPr>
            </w:pPr>
            <w:r w:rsidRPr="00DE390C">
              <w:rPr>
                <w:rFonts w:ascii="Times New Roman" w:hAnsi="Times New Roman" w:cs="Times New Roman"/>
              </w:rPr>
              <w:t xml:space="preserve">Eq.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00D3342E"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Eq. \* ARABIC \s 1 </w:instrText>
            </w:r>
            <w:r w:rsidRPr="00DE390C">
              <w:rPr>
                <w:rFonts w:ascii="Times New Roman" w:hAnsi="Times New Roman" w:cs="Times New Roman"/>
              </w:rPr>
              <w:fldChar w:fldCharType="separate"/>
            </w:r>
            <w:r w:rsidR="00D3342E" w:rsidRPr="00DE390C">
              <w:rPr>
                <w:rFonts w:ascii="Times New Roman" w:hAnsi="Times New Roman" w:cs="Times New Roman"/>
                <w:noProof/>
              </w:rPr>
              <w:t>8</w:t>
            </w:r>
            <w:r w:rsidRPr="00DE390C">
              <w:rPr>
                <w:rFonts w:ascii="Times New Roman" w:hAnsi="Times New Roman" w:cs="Times New Roman"/>
              </w:rPr>
              <w:fldChar w:fldCharType="end"/>
            </w:r>
          </w:p>
        </w:tc>
      </w:tr>
    </w:tbl>
    <w:p w14:paraId="46FE0163" w14:textId="3D997612" w:rsidR="008D503E" w:rsidRPr="00DE390C" w:rsidRDefault="00437548" w:rsidP="006B72E4">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 xml:space="preserve"> Eq. 3-2 and Eq. 3-3 are </w:t>
      </w:r>
      <w:proofErr w:type="spellStart"/>
      <w:r w:rsidRPr="00DE390C">
        <w:rPr>
          <w:rFonts w:ascii="Times New Roman" w:eastAsiaTheme="minorEastAsia" w:hAnsi="Times New Roman" w:cs="Times New Roman"/>
        </w:rPr>
        <w:t>substituional</w:t>
      </w:r>
      <w:proofErr w:type="spellEnd"/>
      <w:r w:rsidRPr="00DE390C">
        <w:rPr>
          <w:rFonts w:ascii="Times New Roman" w:eastAsiaTheme="minorEastAsia" w:hAnsi="Times New Roman" w:cs="Times New Roman"/>
        </w:rPr>
        <w:t xml:space="preserve"> reaction by adding Cr</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O</w:t>
      </w:r>
      <w:r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 xml:space="preserve"> or N</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into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lattice.</w:t>
      </w:r>
      <w:r w:rsidR="00151C23" w:rsidRPr="00DE390C">
        <w:rPr>
          <w:rFonts w:ascii="Times New Roman" w:eastAsiaTheme="minorEastAsia" w:hAnsi="Times New Roman" w:cs="Times New Roman"/>
        </w:rPr>
        <w:t xml:space="preserve"> Eq. 3-4</w:t>
      </w:r>
      <w:proofErr w:type="gramStart"/>
      <w:r w:rsidR="00151C23" w:rsidRPr="00DE390C">
        <w:rPr>
          <w:rFonts w:ascii="Times New Roman" w:eastAsiaTheme="minorEastAsia" w:hAnsi="Times New Roman" w:cs="Times New Roman"/>
        </w:rPr>
        <w:t>,5</w:t>
      </w:r>
      <w:proofErr w:type="gramEnd"/>
      <w:r w:rsidR="00151C23" w:rsidRPr="00DE390C">
        <w:rPr>
          <w:rFonts w:ascii="Times New Roman" w:eastAsiaTheme="minorEastAsia" w:hAnsi="Times New Roman" w:cs="Times New Roman"/>
        </w:rPr>
        <w:t xml:space="preserve"> and 6 is the reduction reaction which usually occurs when heating in </w:t>
      </w:r>
      <w:proofErr w:type="spellStart"/>
      <w:r w:rsidR="00151C23" w:rsidRPr="00DE390C">
        <w:rPr>
          <w:rFonts w:ascii="Times New Roman" w:eastAsiaTheme="minorEastAsia" w:hAnsi="Times New Roman" w:cs="Times New Roman"/>
        </w:rPr>
        <w:t>Ar</w:t>
      </w:r>
      <w:proofErr w:type="spellEnd"/>
      <w:r w:rsidR="00151C23" w:rsidRPr="00DE390C">
        <w:rPr>
          <w:rFonts w:ascii="Times New Roman" w:eastAsiaTheme="minorEastAsia" w:hAnsi="Times New Roman" w:cs="Times New Roman"/>
        </w:rPr>
        <w:t xml:space="preserve"> gas. Eq. 3-4 reveals that an oxygen vacancy is created accompanied by Ti</w:t>
      </w:r>
      <w:r w:rsidR="00151C23" w:rsidRPr="00DE390C">
        <w:rPr>
          <w:rFonts w:ascii="Times New Roman" w:eastAsiaTheme="minorEastAsia" w:hAnsi="Times New Roman" w:cs="Times New Roman"/>
          <w:vertAlign w:val="superscript"/>
        </w:rPr>
        <w:t>3+</w:t>
      </w:r>
      <w:r w:rsidR="00151C23" w:rsidRPr="00DE390C">
        <w:rPr>
          <w:rFonts w:ascii="Times New Roman" w:eastAsiaTheme="minorEastAsia" w:hAnsi="Times New Roman" w:cs="Times New Roman"/>
        </w:rPr>
        <w:t xml:space="preserve"> in the original </w:t>
      </w:r>
      <w:proofErr w:type="spellStart"/>
      <w:r w:rsidR="00151C23" w:rsidRPr="00DE390C">
        <w:rPr>
          <w:rFonts w:ascii="Times New Roman" w:eastAsiaTheme="minorEastAsia" w:hAnsi="Times New Roman" w:cs="Times New Roman"/>
        </w:rPr>
        <w:t>Ti</w:t>
      </w:r>
      <w:proofErr w:type="spellEnd"/>
      <w:r w:rsidR="00151C23" w:rsidRPr="00DE390C">
        <w:rPr>
          <w:rFonts w:ascii="Times New Roman" w:eastAsiaTheme="minorEastAsia" w:hAnsi="Times New Roman" w:cs="Times New Roman"/>
        </w:rPr>
        <w:t xml:space="preserve"> site of TiO</w:t>
      </w:r>
      <w:r w:rsidR="00151C23" w:rsidRPr="00DE390C">
        <w:rPr>
          <w:rFonts w:ascii="Times New Roman" w:eastAsiaTheme="minorEastAsia" w:hAnsi="Times New Roman" w:cs="Times New Roman"/>
          <w:vertAlign w:val="subscript"/>
        </w:rPr>
        <w:t>2</w:t>
      </w:r>
      <w:r w:rsidR="00151C23" w:rsidRPr="00DE390C">
        <w:rPr>
          <w:rFonts w:ascii="Times New Roman" w:eastAsiaTheme="minorEastAsia" w:hAnsi="Times New Roman" w:cs="Times New Roman"/>
        </w:rPr>
        <w:t>. Eq. 3-7</w:t>
      </w:r>
      <w:r w:rsidR="001627EE" w:rsidRPr="00DE390C">
        <w:rPr>
          <w:rFonts w:ascii="Times New Roman" w:eastAsiaTheme="minorEastAsia" w:hAnsi="Times New Roman" w:cs="Times New Roman"/>
        </w:rPr>
        <w:t xml:space="preserve"> is oxidation equation which explains the formation of holes accompanied with formation of </w:t>
      </w:r>
      <w:proofErr w:type="spellStart"/>
      <w:r w:rsidR="001627EE" w:rsidRPr="00DE390C">
        <w:rPr>
          <w:rFonts w:ascii="Times New Roman" w:eastAsiaTheme="minorEastAsia" w:hAnsi="Times New Roman" w:cs="Times New Roman"/>
        </w:rPr>
        <w:t>Ti</w:t>
      </w:r>
      <w:proofErr w:type="spellEnd"/>
      <w:r w:rsidR="001627EE" w:rsidRPr="00DE390C">
        <w:rPr>
          <w:rFonts w:ascii="Times New Roman" w:eastAsiaTheme="minorEastAsia" w:hAnsi="Times New Roman" w:cs="Times New Roman"/>
        </w:rPr>
        <w:t xml:space="preserve"> vacancies in the TiO</w:t>
      </w:r>
      <w:r w:rsidR="001627EE" w:rsidRPr="00DE390C">
        <w:rPr>
          <w:rFonts w:ascii="Times New Roman" w:eastAsiaTheme="minorEastAsia" w:hAnsi="Times New Roman" w:cs="Times New Roman"/>
          <w:vertAlign w:val="subscript"/>
        </w:rPr>
        <w:t>2</w:t>
      </w:r>
      <w:r w:rsidR="001627EE" w:rsidRPr="00DE390C">
        <w:rPr>
          <w:rFonts w:ascii="Times New Roman" w:eastAsiaTheme="minorEastAsia" w:hAnsi="Times New Roman" w:cs="Times New Roman"/>
        </w:rPr>
        <w:t xml:space="preserve"> lattice. Eq. 3-8 represents charge carries (electrons and holes) recombination reaction. Those equations from Eq. 3-4 to Eq. 3-7 are temperature dependent</w:t>
      </w:r>
      <w:r w:rsidR="001627EE" w:rsidRPr="00DE390C">
        <w:rPr>
          <w:rFonts w:ascii="Times New Roman" w:eastAsiaTheme="minorEastAsia" w:hAnsi="Times New Roman" w:cs="Times New Roman"/>
        </w:rPr>
        <w:fldChar w:fldCharType="begin"/>
      </w:r>
      <w:r w:rsidR="007536C2">
        <w:rPr>
          <w:rFonts w:ascii="Times New Roman" w:eastAsiaTheme="minorEastAsia" w:hAnsi="Times New Roman" w:cs="Times New Roman"/>
        </w:rPr>
        <w:instrText xml:space="preserve"> ADDIN EN.CITE &lt;EndNote&gt;&lt;Cite&gt;&lt;Author&gt;Nowotny&lt;/Author&gt;&lt;Year&gt;2008&lt;/Year&gt;&lt;RecNum&gt;1075&lt;/RecNum&gt;&lt;DisplayText&gt;&lt;style face="superscript"&gt;90&lt;/style&gt;&lt;/DisplayText&gt;&lt;record&gt;&lt;rec-number&gt;1075&lt;/rec-number&gt;&lt;foreign-keys&gt;&lt;key app="EN" db-id="vdzdszfxjxv0a3evt565x0x6xzpt29rzexrp" timestamp="1432600206"&gt;1075&lt;/key&gt;&lt;/foreign-keys&gt;&lt;ref-type name="Journal Article"&gt;17&lt;/ref-type&gt;&lt;contributors&gt;&lt;authors&gt;&lt;author&gt;Nowotny, M. K.&lt;/author&gt;&lt;author&gt;Sheppard, L. R.&lt;/author&gt;&lt;author&gt;Bak, T.&lt;/author&gt;&lt;author&gt;Nowotny, J.&lt;/author&gt;&lt;/authors&gt;&lt;/contributors&gt;&lt;titles&gt;&lt;title&gt;&lt;style face="normal" font="default" size="100%"&gt;Defect chemistry of titanium dioxide. Application of defect engineering in processing of TiO&lt;/style&gt;&lt;style face="subscript" font="default" size="100%"&gt;2&lt;/style&gt;&lt;style face="normal" font="default" size="100%"&gt;-based photocatalysts&lt;/style&gt;&lt;/title&gt;&lt;secondary-title&gt;The Journal of Physical Chemistry C &lt;/secondary-title&gt;&lt;/titles&gt;&lt;periodical&gt;&lt;full-title&gt;The Journal of Physical Chemistry C&lt;/full-title&gt;&lt;/periodical&gt;&lt;pages&gt;5275-5300&lt;/pages&gt;&lt;volume&gt;112&lt;/volume&gt;&lt;number&gt;14&lt;/number&gt;&lt;dates&gt;&lt;year&gt;2008&lt;/year&gt;&lt;/dates&gt;&lt;isbn&gt;1932-7447&amp;#xD;1932-7455&lt;/isbn&gt;&lt;urls&gt;&lt;/urls&gt;&lt;electronic-resource-num&gt;10.1021/jp077275m&lt;/electronic-resource-num&gt;&lt;/record&gt;&lt;/Cite&gt;&lt;/EndNote&gt;</w:instrText>
      </w:r>
      <w:r w:rsidR="001627EE" w:rsidRPr="00DE390C">
        <w:rPr>
          <w:rFonts w:ascii="Times New Roman" w:eastAsiaTheme="minorEastAsia" w:hAnsi="Times New Roman" w:cs="Times New Roman"/>
        </w:rPr>
        <w:fldChar w:fldCharType="separate"/>
      </w:r>
      <w:r w:rsidR="007536C2" w:rsidRPr="007536C2">
        <w:rPr>
          <w:rFonts w:ascii="Times New Roman" w:eastAsiaTheme="minorEastAsia" w:hAnsi="Times New Roman" w:cs="Times New Roman"/>
          <w:noProof/>
          <w:vertAlign w:val="superscript"/>
        </w:rPr>
        <w:t>90</w:t>
      </w:r>
      <w:r w:rsidR="001627EE" w:rsidRPr="00DE390C">
        <w:rPr>
          <w:rFonts w:ascii="Times New Roman" w:eastAsiaTheme="minorEastAsia" w:hAnsi="Times New Roman" w:cs="Times New Roman"/>
        </w:rPr>
        <w:fldChar w:fldCharType="end"/>
      </w:r>
      <w:r w:rsidR="008D503E" w:rsidRPr="00DE390C">
        <w:rPr>
          <w:rFonts w:ascii="Times New Roman" w:eastAsiaTheme="minorEastAsia" w:hAnsi="Times New Roman" w:cs="Times New Roman"/>
        </w:rPr>
        <w:t>. T</w:t>
      </w:r>
      <w:r w:rsidR="001627EE" w:rsidRPr="00DE390C">
        <w:rPr>
          <w:rFonts w:ascii="Times New Roman" w:eastAsiaTheme="minorEastAsia" w:hAnsi="Times New Roman" w:cs="Times New Roman"/>
        </w:rPr>
        <w:t>he corresponding reactions occur depending on the heating condition i.e. in O</w:t>
      </w:r>
      <w:r w:rsidR="001627EE" w:rsidRPr="00DE390C">
        <w:rPr>
          <w:rFonts w:ascii="Times New Roman" w:eastAsiaTheme="minorEastAsia" w:hAnsi="Times New Roman" w:cs="Times New Roman"/>
          <w:vertAlign w:val="subscript"/>
        </w:rPr>
        <w:t>2</w:t>
      </w:r>
      <w:r w:rsidR="001627EE" w:rsidRPr="00DE390C">
        <w:rPr>
          <w:rFonts w:ascii="Times New Roman" w:eastAsiaTheme="minorEastAsia" w:hAnsi="Times New Roman" w:cs="Times New Roman"/>
        </w:rPr>
        <w:t xml:space="preserve"> gas or </w:t>
      </w:r>
      <w:proofErr w:type="spellStart"/>
      <w:r w:rsidR="001627EE" w:rsidRPr="00DE390C">
        <w:rPr>
          <w:rFonts w:ascii="Times New Roman" w:eastAsiaTheme="minorEastAsia" w:hAnsi="Times New Roman" w:cs="Times New Roman"/>
        </w:rPr>
        <w:t>Ar</w:t>
      </w:r>
      <w:proofErr w:type="spellEnd"/>
      <w:r w:rsidR="001627EE" w:rsidRPr="00DE390C">
        <w:rPr>
          <w:rFonts w:ascii="Times New Roman" w:eastAsiaTheme="minorEastAsia" w:hAnsi="Times New Roman" w:cs="Times New Roman"/>
        </w:rPr>
        <w:t xml:space="preserve"> gas.</w:t>
      </w:r>
      <w:r w:rsidR="006B72E4" w:rsidRPr="00DE390C">
        <w:rPr>
          <w:rFonts w:ascii="Times New Roman" w:eastAsiaTheme="minorEastAsia" w:hAnsi="Times New Roman" w:cs="Times New Roman"/>
        </w:rPr>
        <w:t xml:space="preserve"> Figure 3-10 shows a scheme of defective TiO</w:t>
      </w:r>
      <w:r w:rsidR="006B72E4" w:rsidRPr="00DE390C">
        <w:rPr>
          <w:rFonts w:ascii="Times New Roman" w:eastAsiaTheme="minorEastAsia" w:hAnsi="Times New Roman" w:cs="Times New Roman"/>
          <w:vertAlign w:val="subscript"/>
        </w:rPr>
        <w:t>2</w:t>
      </w:r>
      <w:r w:rsidR="006B72E4" w:rsidRPr="00DE390C">
        <w:rPr>
          <w:rFonts w:ascii="Times New Roman" w:eastAsiaTheme="minorEastAsia" w:hAnsi="Times New Roman" w:cs="Times New Roman"/>
        </w:rPr>
        <w:t xml:space="preserve"> lattice.</w:t>
      </w:r>
    </w:p>
    <w:p w14:paraId="198807A3" w14:textId="77777777" w:rsidR="006B72E4" w:rsidRPr="00DE390C" w:rsidRDefault="006B72E4" w:rsidP="006B72E4">
      <w:pPr>
        <w:jc w:val="center"/>
        <w:rPr>
          <w:rFonts w:ascii="Times New Roman" w:eastAsiaTheme="minorEastAsia" w:hAnsi="Times New Roman" w:cs="Times New Roman"/>
        </w:rPr>
      </w:pPr>
      <w:r w:rsidRPr="00DE390C">
        <w:rPr>
          <w:rFonts w:ascii="Times New Roman" w:hAnsi="Times New Roman" w:cs="Times New Roman"/>
          <w:noProof/>
        </w:rPr>
        <w:lastRenderedPageBreak/>
        <w:drawing>
          <wp:inline distT="0" distB="0" distL="0" distR="0" wp14:anchorId="77788F10" wp14:editId="67154768">
            <wp:extent cx="4988257" cy="5066029"/>
            <wp:effectExtent l="0" t="0" r="0" b="0"/>
            <wp:docPr id="24576" name="Picture 2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990773" cy="5068584"/>
                    </a:xfrm>
                    <a:prstGeom prst="rect">
                      <a:avLst/>
                    </a:prstGeom>
                    <a:noFill/>
                  </pic:spPr>
                </pic:pic>
              </a:graphicData>
            </a:graphic>
          </wp:inline>
        </w:drawing>
      </w:r>
    </w:p>
    <w:p w14:paraId="1299B56F" w14:textId="11480455" w:rsidR="006B72E4" w:rsidRPr="00DE390C" w:rsidRDefault="006B72E4" w:rsidP="0034089B">
      <w:pPr>
        <w:spacing w:line="240" w:lineRule="auto"/>
        <w:rPr>
          <w:rFonts w:ascii="Times New Roman" w:eastAsiaTheme="minorEastAsia" w:hAnsi="Times New Roman" w:cs="Times New Roman"/>
        </w:rPr>
      </w:pPr>
      <w:bookmarkStart w:id="137" w:name="_Toc424897119"/>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10</w:t>
      </w:r>
      <w:r w:rsidR="00F440B6" w:rsidRPr="00DE390C">
        <w:rPr>
          <w:rFonts w:ascii="Times New Roman" w:hAnsi="Times New Roman" w:cs="Times New Roman"/>
        </w:rPr>
        <w:fldChar w:fldCharType="end"/>
      </w:r>
      <w:r w:rsidRPr="00DE390C">
        <w:rPr>
          <w:rFonts w:ascii="Times New Roman" w:hAnsi="Times New Roman" w:cs="Times New Roman"/>
        </w:rPr>
        <w:t xml:space="preserve"> S</w:t>
      </w:r>
      <w:r w:rsidRPr="00DE390C">
        <w:rPr>
          <w:rFonts w:ascii="Times New Roman" w:eastAsiaTheme="minorEastAsia" w:hAnsi="Times New Roman" w:cs="Times New Roman"/>
        </w:rPr>
        <w:t xml:space="preserve">chematic of </w:t>
      </w:r>
      <w:r w:rsidR="00EE3928" w:rsidRPr="00DE390C">
        <w:rPr>
          <w:rFonts w:ascii="Times New Roman" w:eastAsiaTheme="minorEastAsia" w:hAnsi="Times New Roman" w:cs="Times New Roman"/>
        </w:rPr>
        <w:t xml:space="preserve">defect </w:t>
      </w:r>
      <w:r w:rsidRPr="00DE390C">
        <w:rPr>
          <w:rFonts w:ascii="Times New Roman" w:eastAsiaTheme="minorEastAsia" w:hAnsi="Times New Roman" w:cs="Times New Roman"/>
        </w:rPr>
        <w:t>s</w:t>
      </w:r>
      <w:r w:rsidRPr="00DE390C">
        <w:rPr>
          <w:rFonts w:ascii="Times New Roman" w:hAnsi="Times New Roman" w:cs="Times New Roman"/>
        </w:rPr>
        <w:t>pecies in defective TiO</w:t>
      </w:r>
      <w:r w:rsidRPr="00DE390C">
        <w:rPr>
          <w:rFonts w:ascii="Times New Roman" w:hAnsi="Times New Roman" w:cs="Times New Roman"/>
          <w:vertAlign w:val="subscript"/>
        </w:rPr>
        <w:t>2</w:t>
      </w:r>
      <w:r w:rsidRPr="00DE390C">
        <w:rPr>
          <w:rFonts w:ascii="Times New Roman" w:hAnsi="Times New Roman" w:cs="Times New Roman"/>
        </w:rPr>
        <w:t xml:space="preserve"> lattice.</w:t>
      </w:r>
      <w:proofErr w:type="gramEnd"/>
      <w:r w:rsidR="00EE3928" w:rsidRPr="00DE390C">
        <w:rPr>
          <w:rFonts w:ascii="Times New Roman" w:eastAsiaTheme="minorEastAsia" w:hAnsi="Times New Roman" w:cs="Times New Roman"/>
        </w:rPr>
        <w:t xml:space="preserve"> The defect species involves Ti</w:t>
      </w:r>
      <w:r w:rsidR="00EE3928" w:rsidRPr="00DE390C">
        <w:rPr>
          <w:rFonts w:ascii="Times New Roman" w:eastAsiaTheme="minorEastAsia" w:hAnsi="Times New Roman" w:cs="Times New Roman"/>
          <w:vertAlign w:val="superscript"/>
        </w:rPr>
        <w:t>4+</w:t>
      </w:r>
      <w:r w:rsidR="00EE3928" w:rsidRPr="00DE390C">
        <w:rPr>
          <w:rFonts w:ascii="Times New Roman" w:eastAsiaTheme="minorEastAsia" w:hAnsi="Times New Roman" w:cs="Times New Roman"/>
        </w:rPr>
        <w:t xml:space="preserve"> interstitial atoms, </w:t>
      </w:r>
      <w:r w:rsidR="00544C3A" w:rsidRPr="00DE390C">
        <w:rPr>
          <w:rFonts w:ascii="Times New Roman" w:eastAsiaTheme="minorEastAsia" w:hAnsi="Times New Roman" w:cs="Times New Roman"/>
        </w:rPr>
        <w:t>Ti</w:t>
      </w:r>
      <w:r w:rsidR="00544C3A" w:rsidRPr="00DE390C">
        <w:rPr>
          <w:rFonts w:ascii="Times New Roman" w:eastAsiaTheme="minorEastAsia" w:hAnsi="Times New Roman" w:cs="Times New Roman"/>
          <w:vertAlign w:val="superscript"/>
        </w:rPr>
        <w:t>3+</w:t>
      </w:r>
      <w:r w:rsidR="00544C3A" w:rsidRPr="00DE390C">
        <w:rPr>
          <w:rFonts w:ascii="Times New Roman" w:eastAsiaTheme="minorEastAsia" w:hAnsi="Times New Roman" w:cs="Times New Roman"/>
        </w:rPr>
        <w:t xml:space="preserve"> interstitial atoms, </w:t>
      </w:r>
      <w:proofErr w:type="spellStart"/>
      <w:r w:rsidR="00544C3A" w:rsidRPr="00DE390C">
        <w:rPr>
          <w:rFonts w:ascii="Times New Roman" w:eastAsiaTheme="minorEastAsia" w:hAnsi="Times New Roman" w:cs="Times New Roman"/>
        </w:rPr>
        <w:t>Ti</w:t>
      </w:r>
      <w:proofErr w:type="spellEnd"/>
      <w:r w:rsidR="00544C3A" w:rsidRPr="00DE390C">
        <w:rPr>
          <w:rFonts w:ascii="Times New Roman" w:eastAsiaTheme="minorEastAsia" w:hAnsi="Times New Roman" w:cs="Times New Roman"/>
        </w:rPr>
        <w:t xml:space="preserve"> vacancies, O vacancies, Ti</w:t>
      </w:r>
      <w:r w:rsidR="00544C3A" w:rsidRPr="00DE390C">
        <w:rPr>
          <w:rFonts w:ascii="Times New Roman" w:eastAsiaTheme="minorEastAsia" w:hAnsi="Times New Roman" w:cs="Times New Roman"/>
          <w:vertAlign w:val="superscript"/>
        </w:rPr>
        <w:t>3+</w:t>
      </w:r>
      <w:r w:rsidR="00544C3A" w:rsidRPr="00DE390C">
        <w:rPr>
          <w:rFonts w:ascii="Times New Roman" w:eastAsiaTheme="minorEastAsia" w:hAnsi="Times New Roman" w:cs="Times New Roman"/>
        </w:rPr>
        <w:t>, substitutional Cr</w:t>
      </w:r>
      <w:r w:rsidR="00544C3A" w:rsidRPr="00DE390C">
        <w:rPr>
          <w:rFonts w:ascii="Times New Roman" w:eastAsiaTheme="minorEastAsia" w:hAnsi="Times New Roman" w:cs="Times New Roman"/>
          <w:vertAlign w:val="superscript"/>
        </w:rPr>
        <w:t>3+</w:t>
      </w:r>
      <w:r w:rsidR="00544C3A" w:rsidRPr="00DE390C">
        <w:rPr>
          <w:rFonts w:ascii="Times New Roman" w:eastAsiaTheme="minorEastAsia" w:hAnsi="Times New Roman" w:cs="Times New Roman"/>
        </w:rPr>
        <w:t>, substitutional N</w:t>
      </w:r>
      <w:r w:rsidR="00544C3A" w:rsidRPr="00DE390C">
        <w:rPr>
          <w:rFonts w:ascii="Times New Roman" w:eastAsiaTheme="minorEastAsia" w:hAnsi="Times New Roman" w:cs="Times New Roman"/>
          <w:vertAlign w:val="superscript"/>
        </w:rPr>
        <w:t>2-</w:t>
      </w:r>
      <w:r w:rsidR="00544C3A" w:rsidRPr="00DE390C">
        <w:rPr>
          <w:rFonts w:ascii="Times New Roman" w:eastAsiaTheme="minorEastAsia" w:hAnsi="Times New Roman" w:cs="Times New Roman"/>
        </w:rPr>
        <w:t>, and substitutional N</w:t>
      </w:r>
      <w:r w:rsidR="00544C3A" w:rsidRPr="00DE390C">
        <w:rPr>
          <w:rFonts w:ascii="Times New Roman" w:eastAsiaTheme="minorEastAsia" w:hAnsi="Times New Roman" w:cs="Times New Roman"/>
          <w:vertAlign w:val="superscript"/>
        </w:rPr>
        <w:t>3-</w:t>
      </w:r>
      <w:r w:rsidR="00544C3A" w:rsidRPr="00DE390C">
        <w:rPr>
          <w:rFonts w:ascii="Times New Roman" w:eastAsiaTheme="minorEastAsia" w:hAnsi="Times New Roman" w:cs="Times New Roman"/>
        </w:rPr>
        <w:t>.</w:t>
      </w:r>
      <w:bookmarkEnd w:id="137"/>
    </w:p>
    <w:p w14:paraId="2DD22629" w14:textId="77777777" w:rsidR="00EE3928" w:rsidRPr="00DE390C" w:rsidRDefault="00EE3928" w:rsidP="006B72E4">
      <w:pPr>
        <w:ind w:firstLineChars="213" w:firstLine="426"/>
        <w:rPr>
          <w:rFonts w:ascii="Times New Roman" w:eastAsiaTheme="minorEastAsia" w:hAnsi="Times New Roman" w:cs="Times New Roman"/>
        </w:rPr>
      </w:pPr>
    </w:p>
    <w:p w14:paraId="720ECDA1" w14:textId="76EF8B99" w:rsidR="006B72E4" w:rsidRPr="00DE390C" w:rsidRDefault="00AF73A3" w:rsidP="006B72E4">
      <w:pPr>
        <w:pStyle w:val="Heading3"/>
        <w:spacing w:before="156" w:after="156"/>
        <w:rPr>
          <w:rFonts w:ascii="Times New Roman" w:eastAsiaTheme="minorEastAsia" w:hAnsi="Times New Roman" w:cs="Times New Roman"/>
        </w:rPr>
      </w:pPr>
      <w:bookmarkStart w:id="138" w:name="_Toc422839617"/>
      <w:r w:rsidRPr="00DE390C">
        <w:rPr>
          <w:rFonts w:ascii="Times New Roman" w:eastAsiaTheme="minorEastAsia" w:hAnsi="Times New Roman" w:cs="Times New Roman"/>
        </w:rPr>
        <w:t>Origins of</w:t>
      </w:r>
      <w:r w:rsidR="006F0CED" w:rsidRPr="00DE390C">
        <w:rPr>
          <w:rFonts w:ascii="Times New Roman" w:eastAsiaTheme="minorEastAsia" w:hAnsi="Times New Roman" w:cs="Times New Roman"/>
        </w:rPr>
        <w:t xml:space="preserve"> band gap narrowing</w:t>
      </w:r>
      <w:bookmarkEnd w:id="138"/>
    </w:p>
    <w:p w14:paraId="6EB2757B" w14:textId="7CA03544" w:rsidR="00BB46FB" w:rsidRPr="00DE390C" w:rsidRDefault="00AF73A3" w:rsidP="006B72E4">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 xml:space="preserve">Investigation on how the dopants influence the band gap </w:t>
      </w:r>
      <w:r w:rsidR="009A6912" w:rsidRPr="00DE390C">
        <w:rPr>
          <w:rFonts w:ascii="Times New Roman" w:eastAsiaTheme="minorEastAsia" w:hAnsi="Times New Roman" w:cs="Times New Roman"/>
        </w:rPr>
        <w:t xml:space="preserve">narrowing </w:t>
      </w:r>
      <w:r w:rsidR="000D7EFB" w:rsidRPr="00DE390C">
        <w:rPr>
          <w:rFonts w:ascii="Times New Roman" w:eastAsiaTheme="minorEastAsia" w:hAnsi="Times New Roman" w:cs="Times New Roman"/>
        </w:rPr>
        <w:t>of TiO</w:t>
      </w:r>
      <w:r w:rsidR="000D7EFB" w:rsidRPr="00DE390C">
        <w:rPr>
          <w:rFonts w:ascii="Times New Roman" w:eastAsiaTheme="minorEastAsia" w:hAnsi="Times New Roman" w:cs="Times New Roman"/>
          <w:vertAlign w:val="subscript"/>
        </w:rPr>
        <w:t>2</w:t>
      </w:r>
      <w:r w:rsidR="000D7EFB" w:rsidRPr="00DE390C">
        <w:rPr>
          <w:rFonts w:ascii="Times New Roman" w:eastAsiaTheme="minorEastAsia" w:hAnsi="Times New Roman" w:cs="Times New Roman"/>
        </w:rPr>
        <w:t xml:space="preserve"> </w:t>
      </w:r>
      <w:r w:rsidR="009A6912" w:rsidRPr="00DE390C">
        <w:rPr>
          <w:rFonts w:ascii="Times New Roman" w:eastAsiaTheme="minorEastAsia" w:hAnsi="Times New Roman" w:cs="Times New Roman"/>
        </w:rPr>
        <w:t xml:space="preserve">NPs </w:t>
      </w:r>
      <w:r w:rsidRPr="00DE390C">
        <w:rPr>
          <w:rFonts w:ascii="Times New Roman" w:eastAsiaTheme="minorEastAsia" w:hAnsi="Times New Roman" w:cs="Times New Roman"/>
        </w:rPr>
        <w:t xml:space="preserve">is extremely challenging for </w:t>
      </w:r>
      <w:r w:rsidR="00BB46FB" w:rsidRPr="00DE390C">
        <w:rPr>
          <w:rFonts w:ascii="Times New Roman" w:eastAsiaTheme="minorEastAsia" w:hAnsi="Times New Roman" w:cs="Times New Roman"/>
        </w:rPr>
        <w:t>two</w:t>
      </w:r>
      <w:r w:rsidRPr="00DE390C">
        <w:rPr>
          <w:rFonts w:ascii="Times New Roman" w:eastAsiaTheme="minorEastAsia" w:hAnsi="Times New Roman" w:cs="Times New Roman"/>
        </w:rPr>
        <w:t xml:space="preserve"> reason</w:t>
      </w:r>
      <w:r w:rsidR="0007371C" w:rsidRPr="00DE390C">
        <w:rPr>
          <w:rFonts w:ascii="Times New Roman" w:eastAsiaTheme="minorEastAsia" w:hAnsi="Times New Roman" w:cs="Times New Roman"/>
        </w:rPr>
        <w:t>s</w:t>
      </w:r>
      <w:r w:rsidRPr="00DE390C">
        <w:rPr>
          <w:rFonts w:ascii="Times New Roman" w:eastAsiaTheme="minorEastAsia" w:hAnsi="Times New Roman" w:cs="Times New Roman"/>
        </w:rPr>
        <w:t xml:space="preserve">: (1) </w:t>
      </w:r>
      <w:r w:rsidR="000D7EFB" w:rsidRPr="00DE390C">
        <w:rPr>
          <w:rFonts w:ascii="Times New Roman" w:eastAsiaTheme="minorEastAsia" w:hAnsi="Times New Roman" w:cs="Times New Roman"/>
        </w:rPr>
        <w:t xml:space="preserve">The </w:t>
      </w:r>
      <w:r w:rsidRPr="00DE390C">
        <w:rPr>
          <w:rFonts w:ascii="Times New Roman" w:eastAsiaTheme="minorEastAsia" w:hAnsi="Times New Roman" w:cs="Times New Roman"/>
        </w:rPr>
        <w:t>dopants</w:t>
      </w:r>
      <w:r w:rsidR="000D7EFB" w:rsidRPr="00DE390C">
        <w:rPr>
          <w:rFonts w:ascii="Times New Roman" w:eastAsiaTheme="minorEastAsia" w:hAnsi="Times New Roman" w:cs="Times New Roman"/>
        </w:rPr>
        <w:t xml:space="preserve"> i.e. N</w:t>
      </w:r>
      <w:r w:rsidRPr="00DE390C">
        <w:rPr>
          <w:rFonts w:ascii="Times New Roman" w:eastAsiaTheme="minorEastAsia" w:hAnsi="Times New Roman" w:cs="Times New Roman"/>
        </w:rPr>
        <w:t xml:space="preserve"> may vary valences</w:t>
      </w:r>
      <w:r w:rsidR="000B5460" w:rsidRPr="00DE390C">
        <w:rPr>
          <w:rFonts w:ascii="Times New Roman" w:eastAsiaTheme="minorEastAsia" w:hAnsi="Times New Roman" w:cs="Times New Roman"/>
        </w:rPr>
        <w:t xml:space="preserve">, i.e. </w:t>
      </w:r>
      <m:oMath>
        <m:sSup>
          <m:sSupPr>
            <m:ctrlPr>
              <w:rPr>
                <w:rFonts w:ascii="Cambria Math" w:eastAsiaTheme="minorEastAsia" w:hAnsi="Cambria Math" w:cs="Times New Roman"/>
              </w:rPr>
            </m:ctrlPr>
          </m:sSupPr>
          <m:e>
            <m:r>
              <m:rPr>
                <m:sty m:val="p"/>
              </m:rPr>
              <w:rPr>
                <w:rFonts w:ascii="Cambria Math" w:eastAsiaTheme="minorEastAsia" w:hAnsi="Cambria Math" w:cs="Times New Roman"/>
              </w:rPr>
              <m:t>N</m:t>
            </m:r>
          </m:e>
          <m:sup>
            <m:r>
              <w:rPr>
                <w:rFonts w:ascii="Cambria Math" w:eastAsiaTheme="minorEastAsia" w:hAnsi="Cambria Math" w:cs="Times New Roman"/>
              </w:rPr>
              <m:t>4-</m:t>
            </m:r>
          </m:sup>
        </m:sSup>
        <m:r>
          <w:rPr>
            <w:rFonts w:ascii="Cambria Math" w:eastAsiaTheme="minorEastAsia" w:hAnsi="Cambria Math" w:cs="Times New Roman"/>
          </w:rPr>
          <m:t xml:space="preserve">, </m:t>
        </m:r>
        <m:sSup>
          <m:sSupPr>
            <m:ctrlPr>
              <w:rPr>
                <w:rFonts w:ascii="Cambria Math" w:eastAsiaTheme="minorEastAsia" w:hAnsi="Cambria Math" w:cs="Times New Roman"/>
              </w:rPr>
            </m:ctrlPr>
          </m:sSupPr>
          <m:e>
            <m:r>
              <m:rPr>
                <m:sty m:val="p"/>
              </m:rPr>
              <w:rPr>
                <w:rFonts w:ascii="Cambria Math" w:eastAsiaTheme="minorEastAsia" w:hAnsi="Cambria Math" w:cs="Times New Roman"/>
              </w:rPr>
              <m:t>N</m:t>
            </m:r>
          </m:e>
          <m:sup>
            <m:r>
              <w:rPr>
                <w:rFonts w:ascii="Cambria Math" w:eastAsiaTheme="minorEastAsia" w:hAnsi="Cambria Math" w:cs="Times New Roman"/>
              </w:rPr>
              <m:t>3-</m:t>
            </m:r>
          </m:sup>
        </m:sSup>
        <m:r>
          <w:rPr>
            <w:rFonts w:ascii="Cambria Math" w:eastAsiaTheme="minorEastAsia" w:hAnsi="Cambria Math" w:cs="Times New Roman"/>
          </w:rPr>
          <m:t xml:space="preserve">,  </m:t>
        </m:r>
        <m:r>
          <m:rPr>
            <m:sty m:val="p"/>
          </m:rPr>
          <w:rPr>
            <w:rFonts w:ascii="Cambria Math" w:eastAsiaTheme="minorEastAsia" w:hAnsi="Cambria Math" w:cs="Times New Roman"/>
          </w:rPr>
          <m:t>and</m:t>
        </m:r>
        <m:r>
          <w:rPr>
            <w:rFonts w:ascii="Cambria Math" w:eastAsiaTheme="minorEastAsia" w:hAnsi="Cambria Math" w:cs="Times New Roman"/>
          </w:rPr>
          <m:t xml:space="preserve"> </m:t>
        </m:r>
        <m:sSup>
          <m:sSupPr>
            <m:ctrlPr>
              <w:rPr>
                <w:rFonts w:ascii="Cambria Math" w:eastAsiaTheme="minorEastAsia" w:hAnsi="Cambria Math" w:cs="Times New Roman"/>
              </w:rPr>
            </m:ctrlPr>
          </m:sSupPr>
          <m:e>
            <m:r>
              <m:rPr>
                <m:sty m:val="p"/>
              </m:rPr>
              <w:rPr>
                <w:rFonts w:ascii="Cambria Math" w:eastAsiaTheme="minorEastAsia" w:hAnsi="Cambria Math" w:cs="Times New Roman"/>
              </w:rPr>
              <m:t>N</m:t>
            </m:r>
          </m:e>
          <m:sup>
            <m:r>
              <w:rPr>
                <w:rFonts w:ascii="Cambria Math" w:eastAsiaTheme="minorEastAsia" w:hAnsi="Cambria Math" w:cs="Times New Roman"/>
              </w:rPr>
              <m:t>2-</m:t>
            </m:r>
          </m:sup>
        </m:sSup>
      </m:oMath>
      <w:r w:rsidRPr="00DE390C">
        <w:rPr>
          <w:rFonts w:ascii="Times New Roman" w:eastAsiaTheme="minorEastAsia" w:hAnsi="Times New Roman" w:cs="Times New Roman"/>
        </w:rPr>
        <w:t xml:space="preserve"> in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Impacts of valence states of dopants on band gap narrowing are highly debated</w:t>
      </w:r>
      <w:r w:rsidRPr="00DE390C">
        <w:rPr>
          <w:rFonts w:ascii="Times New Roman" w:eastAsiaTheme="minorEastAsia" w:hAnsi="Times New Roman" w:cs="Times New Roman"/>
        </w:rPr>
        <w:fldChar w:fldCharType="begin">
          <w:fldData xml:space="preserve">PEVuZE5vdGU+PENpdGU+PEF1dGhvcj5IZW5kZXJzb248L0F1dGhvcj48WWVhcj4yMDExPC9ZZWFy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</w:fldData>
        </w:fldChar>
      </w:r>
      <w:r w:rsidR="00930553">
        <w:rPr>
          <w:rFonts w:ascii="Times New Roman" w:eastAsiaTheme="minorEastAsia" w:hAnsi="Times New Roman" w:cs="Times New Roman"/>
        </w:rPr>
        <w:instrText xml:space="preserve"> ADDIN EN.CITE </w:instrText>
      </w:r>
      <w:r w:rsidR="00930553">
        <w:rPr>
          <w:rFonts w:ascii="Times New Roman" w:eastAsiaTheme="minorEastAsia" w:hAnsi="Times New Roman" w:cs="Times New Roman"/>
        </w:rPr>
        <w:fldChar w:fldCharType="begin">
          <w:fldData xml:space="preserve">PEVuZE5vdGU+PENpdGU+PEF1dGhvcj5IZW5kZXJzb248L0F1dGhvcj48WWVhcj4yMDExPC9ZZWFy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</w:fldData>
        </w:fldChar>
      </w:r>
      <w:r w:rsidR="00930553">
        <w:rPr>
          <w:rFonts w:ascii="Times New Roman" w:eastAsiaTheme="minorEastAsia" w:hAnsi="Times New Roman" w:cs="Times New Roman"/>
        </w:rPr>
        <w:instrText xml:space="preserve"> ADDIN EN.CITE.DATA </w:instrText>
      </w:r>
      <w:r w:rsidR="00930553">
        <w:rPr>
          <w:rFonts w:ascii="Times New Roman" w:eastAsiaTheme="minorEastAsia" w:hAnsi="Times New Roman" w:cs="Times New Roman"/>
        </w:rPr>
      </w:r>
      <w:r w:rsidR="00930553">
        <w:rPr>
          <w:rFonts w:ascii="Times New Roman" w:eastAsiaTheme="minorEastAsia" w:hAnsi="Times New Roman" w:cs="Times New Roman"/>
        </w:rPr>
        <w:fldChar w:fldCharType="end"/>
      </w:r>
      <w:r w:rsidRPr="00DE390C">
        <w:rPr>
          <w:rFonts w:ascii="Times New Roman" w:eastAsiaTheme="minorEastAsia" w:hAnsi="Times New Roman" w:cs="Times New Roman"/>
        </w:rPr>
        <w:fldChar w:fldCharType="separate"/>
      </w:r>
      <w:r w:rsidR="00930553" w:rsidRPr="00930553">
        <w:rPr>
          <w:rFonts w:ascii="Times New Roman" w:eastAsiaTheme="minorEastAsia" w:hAnsi="Times New Roman" w:cs="Times New Roman"/>
          <w:noProof/>
          <w:vertAlign w:val="superscript"/>
        </w:rPr>
        <w:t>42</w:t>
      </w:r>
      <w:r w:rsidRPr="00DE390C">
        <w:rPr>
          <w:rFonts w:ascii="Times New Roman" w:eastAsiaTheme="minorEastAsia" w:hAnsi="Times New Roman" w:cs="Times New Roman"/>
        </w:rPr>
        <w:fldChar w:fldCharType="end"/>
      </w:r>
      <w:r w:rsidRPr="00DE390C">
        <w:rPr>
          <w:rFonts w:ascii="Times New Roman" w:eastAsiaTheme="minorEastAsia" w:hAnsi="Times New Roman" w:cs="Times New Roman"/>
        </w:rPr>
        <w:t xml:space="preserve">; (2) </w:t>
      </w:r>
      <w:r w:rsidR="000D7EFB" w:rsidRPr="00DE390C">
        <w:rPr>
          <w:rFonts w:ascii="Times New Roman" w:eastAsiaTheme="minorEastAsia" w:hAnsi="Times New Roman" w:cs="Times New Roman"/>
        </w:rPr>
        <w:t>T</w:t>
      </w:r>
      <w:r w:rsidR="00BB46FB" w:rsidRPr="00DE390C">
        <w:rPr>
          <w:rFonts w:ascii="Times New Roman" w:eastAsiaTheme="minorEastAsia" w:hAnsi="Times New Roman" w:cs="Times New Roman"/>
        </w:rPr>
        <w:t>he band gaps are different in the N-TiO</w:t>
      </w:r>
      <w:r w:rsidR="00BB46FB" w:rsidRPr="00DE390C">
        <w:rPr>
          <w:rFonts w:ascii="Times New Roman" w:eastAsiaTheme="minorEastAsia" w:hAnsi="Times New Roman" w:cs="Times New Roman"/>
        </w:rPr>
        <w:softHyphen/>
      </w:r>
      <w:r w:rsidR="00BB46FB" w:rsidRPr="00DE390C">
        <w:rPr>
          <w:rFonts w:ascii="Times New Roman" w:eastAsiaTheme="minorEastAsia" w:hAnsi="Times New Roman" w:cs="Times New Roman"/>
          <w:vertAlign w:val="subscript"/>
        </w:rPr>
        <w:t>2</w:t>
      </w:r>
      <w:r w:rsidR="00BB46FB" w:rsidRPr="00DE390C">
        <w:rPr>
          <w:rFonts w:ascii="Times New Roman" w:eastAsiaTheme="minorEastAsia" w:hAnsi="Times New Roman" w:cs="Times New Roman"/>
        </w:rPr>
        <w:t xml:space="preserve"> sample</w:t>
      </w:r>
      <w:r w:rsidR="00DD457C" w:rsidRPr="00DE390C">
        <w:rPr>
          <w:rFonts w:ascii="Times New Roman" w:eastAsiaTheme="minorEastAsia" w:hAnsi="Times New Roman" w:cs="Times New Roman"/>
        </w:rPr>
        <w:t>s</w:t>
      </w:r>
      <w:r w:rsidR="00BB46FB" w:rsidRPr="00DE390C">
        <w:rPr>
          <w:rFonts w:ascii="Times New Roman" w:eastAsiaTheme="minorEastAsia" w:hAnsi="Times New Roman" w:cs="Times New Roman"/>
        </w:rPr>
        <w:t xml:space="preserve"> </w:t>
      </w:r>
      <w:r w:rsidR="00EF455A" w:rsidRPr="00DE390C">
        <w:rPr>
          <w:rFonts w:ascii="Times New Roman" w:eastAsiaTheme="minorEastAsia" w:hAnsi="Times New Roman" w:cs="Times New Roman"/>
        </w:rPr>
        <w:t xml:space="preserve">even </w:t>
      </w:r>
      <w:r w:rsidR="00BB46FB" w:rsidRPr="00DE390C">
        <w:rPr>
          <w:rFonts w:ascii="Times New Roman" w:eastAsiaTheme="minorEastAsia" w:hAnsi="Times New Roman" w:cs="Times New Roman"/>
        </w:rPr>
        <w:t xml:space="preserve">with the same valence state of N </w:t>
      </w:r>
      <w:r w:rsidR="000B5460" w:rsidRPr="00DE390C">
        <w:rPr>
          <w:rFonts w:ascii="Times New Roman" w:eastAsiaTheme="minorEastAsia" w:hAnsi="Times New Roman" w:cs="Times New Roman"/>
        </w:rPr>
        <w:t xml:space="preserve">depending on the </w:t>
      </w:r>
      <w:r w:rsidR="00BB46FB" w:rsidRPr="00DE390C">
        <w:rPr>
          <w:rFonts w:ascii="Times New Roman" w:eastAsiaTheme="minorEastAsia" w:hAnsi="Times New Roman" w:cs="Times New Roman"/>
        </w:rPr>
        <w:t>existence of defects i.e. oxygen vacancies, Ti</w:t>
      </w:r>
      <w:r w:rsidR="00BB46FB" w:rsidRPr="00DE390C">
        <w:rPr>
          <w:rFonts w:ascii="Times New Roman" w:eastAsiaTheme="minorEastAsia" w:hAnsi="Times New Roman" w:cs="Times New Roman"/>
          <w:vertAlign w:val="superscript"/>
        </w:rPr>
        <w:t>3+</w:t>
      </w:r>
      <w:r w:rsidR="004C3C9B" w:rsidRPr="00DE390C">
        <w:rPr>
          <w:rFonts w:ascii="Times New Roman" w:eastAsiaTheme="minorEastAsia" w:hAnsi="Times New Roman" w:cs="Times New Roman"/>
          <w:vertAlign w:val="subscript"/>
        </w:rPr>
        <w:t>,</w:t>
      </w:r>
      <w:r w:rsidR="00BB46FB" w:rsidRPr="00DE390C">
        <w:rPr>
          <w:rFonts w:ascii="Times New Roman" w:eastAsiaTheme="minorEastAsia" w:hAnsi="Times New Roman" w:cs="Times New Roman"/>
        </w:rPr>
        <w:t xml:space="preserve"> and </w:t>
      </w:r>
      <w:proofErr w:type="spellStart"/>
      <w:r w:rsidR="00BB46FB" w:rsidRPr="00DE390C">
        <w:rPr>
          <w:rFonts w:ascii="Times New Roman" w:eastAsiaTheme="minorEastAsia" w:hAnsi="Times New Roman" w:cs="Times New Roman"/>
        </w:rPr>
        <w:t>Ti</w:t>
      </w:r>
      <w:proofErr w:type="spellEnd"/>
      <w:r w:rsidR="00BB46FB" w:rsidRPr="00DE390C">
        <w:rPr>
          <w:rFonts w:ascii="Times New Roman" w:eastAsiaTheme="minorEastAsia" w:hAnsi="Times New Roman" w:cs="Times New Roman"/>
        </w:rPr>
        <w:t xml:space="preserve"> interstitial atoms</w:t>
      </w:r>
      <w:r w:rsidR="00BB46FB" w:rsidRPr="00DE390C">
        <w:rPr>
          <w:rFonts w:ascii="Times New Roman" w:eastAsiaTheme="minorEastAsia" w:hAnsi="Times New Roman" w:cs="Times New Roman"/>
        </w:rPr>
        <w:fldChar w:fldCharType="begin"/>
      </w:r>
      <w:r w:rsidR="007536C2">
        <w:rPr>
          <w:rFonts w:ascii="Times New Roman" w:eastAsiaTheme="minorEastAsia" w:hAnsi="Times New Roman" w:cs="Times New Roman"/>
        </w:rPr>
        <w:instrText xml:space="preserve"> ADDIN EN.CITE &lt;EndNote&gt;&lt;Cite&gt;&lt;Author&gt;Serpone&lt;/Author&gt;&lt;Year&gt;2006&lt;/Year&gt;&lt;RecNum&gt;1079&lt;/RecNum&gt;&lt;DisplayText&gt;&lt;style face="superscript"&gt;92&lt;/style&gt;&lt;/DisplayText&gt;&lt;record&gt;&lt;rec-number&gt;1079&lt;/rec-number&gt;&lt;foreign-keys&gt;&lt;key app="EN" db-id="vdzdszfxjxv0a3evt565x0x6xzpt29rzexrp" timestamp="1432671893"&gt;1079&lt;/key&gt;&lt;/foreign-keys&gt;&lt;ref-type name="Journal Article"&gt;17&lt;/ref-type&gt;&lt;contributors&gt;&lt;authors&gt;&lt;author&gt;Serpone, N.&lt;/author&gt;&lt;/authors&gt;&lt;/contributors&gt;&lt;auth-address&gt;Dipartimento di Chimica Organica, Universita di Pavia, Via Taramelli 10, Pavia 27100, Italia. nick.serpone@unipv.it&lt;/auth-address&gt;&lt;titles&gt;&lt;title&gt;&lt;style face="normal" font="default" size="100%"&gt;Is the band gap of pristine TiO&lt;/style&gt;&lt;style face="subscript" font="default" size="100%"&gt;2&lt;/style&gt;&lt;style face="normal" font="default" size="100%"&gt; narrowed by anion- and cation-doping of titanium dioxide in second-generation photocatalysts?&lt;/style&gt;&lt;/title&gt;&lt;secondary-title&gt;J Phys Chem B&lt;/secondary-title&gt;&lt;alt-title&gt;The journal of physical chemistry. B&lt;/alt-title&gt;&lt;/titles&gt;&lt;periodical&gt;&lt;full-title&gt;Journal of Physical Chemistry B&lt;/full-title&gt;&lt;abbr-1&gt;J Phys Chem B&lt;/abbr-1&gt;&lt;/periodical&gt;&lt;pages&gt;24287-93&lt;/pages&gt;&lt;volume&gt;110&lt;/volume&gt;&lt;number&gt;48&lt;/number&gt;&lt;dates&gt;&lt;year&gt;2006&lt;/year&gt;&lt;pub-dates&gt;&lt;date&gt;Dec 7&lt;/date&gt;&lt;/pub-dates&gt;&lt;/dates&gt;&lt;isbn&gt;1520-6106 (Print)&amp;#xD;1520-5207 (Linking)&lt;/isbn&gt;&lt;accession-num&gt;17134177&lt;/accession-num&gt;&lt;urls&gt;&lt;related-urls&gt;&lt;url&gt;http://www.ncbi.nlm.nih.gov/pubmed/17134177&lt;/url&gt;&lt;/related-urls&gt;&lt;/urls&gt;&lt;electronic-resource-num&gt;10.1021/jp065659r&lt;/electronic-resource-num&gt;&lt;/record&gt;&lt;/Cite&gt;&lt;/EndNote&gt;</w:instrText>
      </w:r>
      <w:r w:rsidR="00BB46FB" w:rsidRPr="00DE390C">
        <w:rPr>
          <w:rFonts w:ascii="Times New Roman" w:eastAsiaTheme="minorEastAsia" w:hAnsi="Times New Roman" w:cs="Times New Roman"/>
        </w:rPr>
        <w:fldChar w:fldCharType="separate"/>
      </w:r>
      <w:r w:rsidR="007536C2" w:rsidRPr="007536C2">
        <w:rPr>
          <w:rFonts w:ascii="Times New Roman" w:eastAsiaTheme="minorEastAsia" w:hAnsi="Times New Roman" w:cs="Times New Roman"/>
          <w:noProof/>
          <w:vertAlign w:val="superscript"/>
        </w:rPr>
        <w:t>92</w:t>
      </w:r>
      <w:r w:rsidR="00BB46FB" w:rsidRPr="00DE390C">
        <w:rPr>
          <w:rFonts w:ascii="Times New Roman" w:eastAsiaTheme="minorEastAsia" w:hAnsi="Times New Roman" w:cs="Times New Roman"/>
        </w:rPr>
        <w:fldChar w:fldCharType="end"/>
      </w:r>
      <w:r w:rsidR="00BB46FB" w:rsidRPr="00DE390C">
        <w:rPr>
          <w:rFonts w:ascii="Times New Roman" w:eastAsiaTheme="minorEastAsia" w:hAnsi="Times New Roman" w:cs="Times New Roman"/>
        </w:rPr>
        <w:t xml:space="preserve"> which are created when adding dopants into TiO</w:t>
      </w:r>
      <w:r w:rsidR="00BB46FB" w:rsidRPr="00DE390C">
        <w:rPr>
          <w:rFonts w:ascii="Times New Roman" w:eastAsiaTheme="minorEastAsia" w:hAnsi="Times New Roman" w:cs="Times New Roman"/>
          <w:vertAlign w:val="subscript"/>
        </w:rPr>
        <w:t>2</w:t>
      </w:r>
      <w:r w:rsidR="00BB46FB" w:rsidRPr="00DE390C">
        <w:rPr>
          <w:rFonts w:ascii="Times New Roman" w:eastAsiaTheme="minorEastAsia" w:hAnsi="Times New Roman" w:cs="Times New Roman"/>
        </w:rPr>
        <w:t xml:space="preserve"> lattice. </w:t>
      </w:r>
      <w:r w:rsidR="000D7EFB" w:rsidRPr="00DE390C">
        <w:rPr>
          <w:rFonts w:ascii="Times New Roman" w:eastAsiaTheme="minorEastAsia" w:hAnsi="Times New Roman" w:cs="Times New Roman"/>
        </w:rPr>
        <w:t xml:space="preserve">We show an example </w:t>
      </w:r>
      <w:r w:rsidR="00EF455A" w:rsidRPr="00DE390C">
        <w:rPr>
          <w:rFonts w:ascii="Times New Roman" w:eastAsiaTheme="minorEastAsia" w:hAnsi="Times New Roman" w:cs="Times New Roman"/>
        </w:rPr>
        <w:t xml:space="preserve">how the valences vary and how the defects change the band gap </w:t>
      </w:r>
      <w:r w:rsidR="000B5460" w:rsidRPr="00DE390C">
        <w:rPr>
          <w:rFonts w:ascii="Times New Roman" w:eastAsiaTheme="minorEastAsia" w:hAnsi="Times New Roman" w:cs="Times New Roman"/>
        </w:rPr>
        <w:t>of N-TiO</w:t>
      </w:r>
      <w:r w:rsidR="000B5460" w:rsidRPr="00DE390C">
        <w:rPr>
          <w:rFonts w:ascii="Times New Roman" w:eastAsiaTheme="minorEastAsia" w:hAnsi="Times New Roman" w:cs="Times New Roman"/>
          <w:vertAlign w:val="subscript"/>
        </w:rPr>
        <w:t>2</w:t>
      </w:r>
      <w:r w:rsidR="000B5460" w:rsidRPr="00DE390C">
        <w:rPr>
          <w:rFonts w:ascii="Times New Roman" w:eastAsiaTheme="minorEastAsia" w:hAnsi="Times New Roman" w:cs="Times New Roman"/>
        </w:rPr>
        <w:t xml:space="preserve"> </w:t>
      </w:r>
      <w:r w:rsidR="004C3C9B" w:rsidRPr="00DE390C">
        <w:rPr>
          <w:rFonts w:ascii="Times New Roman" w:eastAsiaTheme="minorEastAsia" w:hAnsi="Times New Roman" w:cs="Times New Roman"/>
        </w:rPr>
        <w:t>in the</w:t>
      </w:r>
      <w:r w:rsidR="000D7EFB" w:rsidRPr="00DE390C">
        <w:rPr>
          <w:rFonts w:ascii="Times New Roman" w:eastAsiaTheme="minorEastAsia" w:hAnsi="Times New Roman" w:cs="Times New Roman"/>
        </w:rPr>
        <w:t xml:space="preserve"> following.</w:t>
      </w:r>
    </w:p>
    <w:p w14:paraId="66C26905" w14:textId="4D533F98" w:rsidR="00DD457C" w:rsidRPr="00DE390C" w:rsidRDefault="00C011A6">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Figure</w:t>
      </w:r>
      <w:r w:rsidR="000B7127" w:rsidRPr="00DE390C">
        <w:rPr>
          <w:rFonts w:ascii="Times New Roman" w:eastAsiaTheme="minorEastAsia" w:hAnsi="Times New Roman" w:cs="Times New Roman"/>
        </w:rPr>
        <w:t xml:space="preserve"> </w:t>
      </w:r>
      <w:r w:rsidR="00CC1699" w:rsidRPr="00DE390C">
        <w:rPr>
          <w:rFonts w:ascii="Times New Roman" w:eastAsiaTheme="minorEastAsia" w:hAnsi="Times New Roman" w:cs="Times New Roman"/>
        </w:rPr>
        <w:t>3-11a</w:t>
      </w:r>
      <w:r w:rsidR="00DD457C" w:rsidRPr="00DE390C">
        <w:rPr>
          <w:rFonts w:ascii="Times New Roman" w:eastAsiaTheme="minorEastAsia" w:hAnsi="Times New Roman" w:cs="Times New Roman"/>
        </w:rPr>
        <w:t xml:space="preserve"> shows </w:t>
      </w:r>
      <w:r w:rsidR="00CC1699" w:rsidRPr="00DE390C">
        <w:rPr>
          <w:rFonts w:ascii="Times New Roman" w:eastAsiaTheme="minorEastAsia" w:hAnsi="Times New Roman" w:cs="Times New Roman"/>
        </w:rPr>
        <w:t>EELS spectra of N-K edge taken at different locations of N-TiO</w:t>
      </w:r>
      <w:r w:rsidR="00CC1699" w:rsidRPr="00DE390C">
        <w:rPr>
          <w:rFonts w:ascii="Times New Roman" w:eastAsiaTheme="minorEastAsia" w:hAnsi="Times New Roman" w:cs="Times New Roman"/>
          <w:vertAlign w:val="subscript"/>
        </w:rPr>
        <w:t>2</w:t>
      </w:r>
      <w:r w:rsidR="00CC1699" w:rsidRPr="00DE390C">
        <w:rPr>
          <w:rFonts w:ascii="Times New Roman" w:eastAsiaTheme="minorEastAsia" w:hAnsi="Times New Roman" w:cs="Times New Roman"/>
        </w:rPr>
        <w:t xml:space="preserve"> NP </w:t>
      </w:r>
      <w:r w:rsidR="00CC1699" w:rsidRPr="00DE390C">
        <w:rPr>
          <w:rFonts w:ascii="Times New Roman" w:eastAsiaTheme="minorEastAsia" w:hAnsi="Times New Roman" w:cs="Times New Roman"/>
        </w:rPr>
        <w:lastRenderedPageBreak/>
        <w:t>aggregations</w:t>
      </w:r>
      <w:r w:rsidR="00DD457C" w:rsidRPr="00DE390C">
        <w:rPr>
          <w:rFonts w:ascii="Times New Roman" w:eastAsiaTheme="minorEastAsia" w:hAnsi="Times New Roman" w:cs="Times New Roman"/>
        </w:rPr>
        <w:t xml:space="preserve"> annealed at 400</w:t>
      </w:r>
      <w:r w:rsidR="00A04C58" w:rsidRPr="00DE390C">
        <w:rPr>
          <w:rFonts w:ascii="Times New Roman" w:eastAsia="宋体" w:hAnsi="Times New Roman" w:cs="Times New Roman"/>
        </w:rPr>
        <w:t>°C</w:t>
      </w:r>
      <w:r w:rsidR="00CC1699" w:rsidRPr="00DE390C">
        <w:rPr>
          <w:rFonts w:ascii="Times New Roman" w:eastAsiaTheme="minorEastAsia" w:hAnsi="Times New Roman" w:cs="Times New Roman"/>
        </w:rPr>
        <w:t xml:space="preserve">. </w:t>
      </w:r>
      <w:r w:rsidR="004C3C9B" w:rsidRPr="00DE390C">
        <w:rPr>
          <w:rFonts w:ascii="Times New Roman" w:eastAsiaTheme="minorEastAsia" w:hAnsi="Times New Roman" w:cs="Times New Roman"/>
        </w:rPr>
        <w:t xml:space="preserve">The </w:t>
      </w:r>
      <w:r w:rsidR="00290AEB" w:rsidRPr="00DE390C">
        <w:rPr>
          <w:rFonts w:ascii="Times New Roman" w:eastAsiaTheme="minorEastAsia" w:hAnsi="Times New Roman" w:cs="Times New Roman"/>
        </w:rPr>
        <w:t xml:space="preserve">N-edge in the ELNES of the </w:t>
      </w:r>
      <w:r w:rsidR="00CC1699" w:rsidRPr="00DE390C">
        <w:rPr>
          <w:rFonts w:ascii="Times New Roman" w:eastAsiaTheme="minorEastAsia" w:hAnsi="Times New Roman" w:cs="Times New Roman"/>
        </w:rPr>
        <w:t xml:space="preserve">EELS </w:t>
      </w:r>
      <w:r w:rsidR="009521C8" w:rsidRPr="00DE390C">
        <w:rPr>
          <w:rFonts w:ascii="Times New Roman" w:eastAsiaTheme="minorEastAsia" w:hAnsi="Times New Roman" w:cs="Times New Roman"/>
        </w:rPr>
        <w:t xml:space="preserve">spectrum A </w:t>
      </w:r>
      <w:r w:rsidR="00290AEB" w:rsidRPr="00DE390C">
        <w:rPr>
          <w:rFonts w:ascii="Times New Roman" w:eastAsiaTheme="minorEastAsia" w:hAnsi="Times New Roman" w:cs="Times New Roman"/>
        </w:rPr>
        <w:t xml:space="preserve">shows </w:t>
      </w:r>
      <w:r w:rsidR="000D7776" w:rsidRPr="00DE390C">
        <w:rPr>
          <w:rFonts w:ascii="Times New Roman" w:eastAsiaTheme="minorEastAsia" w:hAnsi="Times New Roman" w:cs="Times New Roman"/>
        </w:rPr>
        <w:t>two peaks</w:t>
      </w:r>
      <w:r w:rsidR="00512BE2" w:rsidRPr="00DE390C">
        <w:rPr>
          <w:rFonts w:ascii="Times New Roman" w:eastAsiaTheme="minorEastAsia" w:hAnsi="Times New Roman" w:cs="Times New Roman"/>
        </w:rPr>
        <w:t>:</w:t>
      </w:r>
      <w:r w:rsidR="000D7776" w:rsidRPr="00DE390C">
        <w:rPr>
          <w:rFonts w:ascii="Times New Roman" w:eastAsiaTheme="minorEastAsia" w:hAnsi="Times New Roman" w:cs="Times New Roman"/>
        </w:rPr>
        <w:t xml:space="preserve"> a</w:t>
      </w:r>
      <w:r w:rsidR="000B5460" w:rsidRPr="00DE390C">
        <w:rPr>
          <w:rFonts w:ascii="Times New Roman" w:eastAsiaTheme="minorEastAsia" w:hAnsi="Times New Roman" w:cs="Times New Roman"/>
        </w:rPr>
        <w:t xml:space="preserve">, </w:t>
      </w:r>
      <w:r w:rsidR="000D7776" w:rsidRPr="00DE390C">
        <w:rPr>
          <w:rFonts w:ascii="Times New Roman" w:eastAsiaTheme="minorEastAsia" w:hAnsi="Times New Roman" w:cs="Times New Roman"/>
        </w:rPr>
        <w:t>and b</w:t>
      </w:r>
      <w:r w:rsidR="00290AEB" w:rsidRPr="00DE390C">
        <w:rPr>
          <w:rFonts w:ascii="Times New Roman" w:eastAsiaTheme="minorEastAsia" w:hAnsi="Times New Roman" w:cs="Times New Roman"/>
        </w:rPr>
        <w:t>.</w:t>
      </w:r>
      <w:r w:rsidR="000D7776" w:rsidRPr="00DE390C">
        <w:rPr>
          <w:rFonts w:ascii="Times New Roman" w:eastAsiaTheme="minorEastAsia" w:hAnsi="Times New Roman" w:cs="Times New Roman"/>
        </w:rPr>
        <w:t xml:space="preserve"> This N-edge looks very similar </w:t>
      </w:r>
      <w:r w:rsidR="001C6A2A" w:rsidRPr="00DE390C">
        <w:rPr>
          <w:rFonts w:ascii="Times New Roman" w:eastAsiaTheme="minorEastAsia" w:hAnsi="Times New Roman" w:cs="Times New Roman"/>
        </w:rPr>
        <w:t>to</w:t>
      </w:r>
      <w:r w:rsidR="000D7776" w:rsidRPr="00DE390C">
        <w:rPr>
          <w:rFonts w:ascii="Times New Roman" w:eastAsiaTheme="minorEastAsia" w:hAnsi="Times New Roman" w:cs="Times New Roman"/>
        </w:rPr>
        <w:t xml:space="preserve"> rutile O-K edge shown in Figure 3-9c. </w:t>
      </w:r>
      <w:r w:rsidR="000B5460" w:rsidRPr="00DE390C">
        <w:rPr>
          <w:rFonts w:ascii="Times New Roman" w:eastAsiaTheme="minorEastAsia" w:hAnsi="Times New Roman" w:cs="Times New Roman"/>
        </w:rPr>
        <w:t xml:space="preserve">A possible reason for this </w:t>
      </w:r>
      <w:r w:rsidR="000D7776" w:rsidRPr="00DE390C">
        <w:rPr>
          <w:rFonts w:ascii="Times New Roman" w:eastAsiaTheme="minorEastAsia" w:hAnsi="Times New Roman" w:cs="Times New Roman"/>
        </w:rPr>
        <w:t xml:space="preserve">similarity </w:t>
      </w:r>
      <w:r w:rsidR="000B5460" w:rsidRPr="00DE390C">
        <w:rPr>
          <w:rFonts w:ascii="Times New Roman" w:eastAsiaTheme="minorEastAsia" w:hAnsi="Times New Roman" w:cs="Times New Roman"/>
        </w:rPr>
        <w:t>is</w:t>
      </w:r>
      <w:r w:rsidR="000D7776" w:rsidRPr="00DE390C">
        <w:rPr>
          <w:rFonts w:ascii="Times New Roman" w:eastAsiaTheme="minorEastAsia" w:hAnsi="Times New Roman" w:cs="Times New Roman"/>
        </w:rPr>
        <w:t xml:space="preserve"> that </w:t>
      </w:r>
      <m:oMath>
        <m:sSup>
          <m:sSupPr>
            <m:ctrlPr>
              <w:rPr>
                <w:rFonts w:ascii="Cambria Math" w:eastAsiaTheme="minorEastAsia" w:hAnsi="Cambria Math" w:cs="Times New Roman"/>
              </w:rPr>
            </m:ctrlPr>
          </m:sSupPr>
          <m:e>
            <m:r>
              <m:rPr>
                <m:sty m:val="p"/>
              </m:rPr>
              <w:rPr>
                <w:rFonts w:ascii="Cambria Math" w:eastAsiaTheme="minorEastAsia" w:hAnsi="Cambria Math" w:cs="Times New Roman"/>
              </w:rPr>
              <m:t>N</m:t>
            </m:r>
          </m:e>
          <m:sup>
            <m:r>
              <w:rPr>
                <w:rFonts w:ascii="Cambria Math" w:eastAsiaTheme="minorEastAsia" w:hAnsi="Cambria Math" w:cs="Times New Roman"/>
              </w:rPr>
              <m:t>2-</m:t>
            </m:r>
          </m:sup>
        </m:sSup>
      </m:oMath>
      <w:r w:rsidR="000D7776" w:rsidRPr="00DE390C">
        <w:rPr>
          <w:rFonts w:ascii="Times New Roman" w:eastAsiaTheme="minorEastAsia" w:hAnsi="Times New Roman" w:cs="Times New Roman"/>
        </w:rPr>
        <w:t xml:space="preserve"> replace</w:t>
      </w:r>
      <w:r w:rsidR="0069261A" w:rsidRPr="00DE390C">
        <w:rPr>
          <w:rFonts w:ascii="Times New Roman" w:eastAsiaTheme="minorEastAsia" w:hAnsi="Times New Roman" w:cs="Times New Roman"/>
        </w:rPr>
        <w:t>s</w:t>
      </w:r>
      <w:r w:rsidR="000D7776" w:rsidRPr="00DE390C">
        <w:rPr>
          <w:rFonts w:ascii="Times New Roman" w:eastAsiaTheme="minorEastAsia" w:hAnsi="Times New Roman" w:cs="Times New Roman"/>
        </w:rPr>
        <w:t xml:space="preserve"> </w:t>
      </w:r>
      <m:oMath>
        <m:sSup>
          <m:sSupPr>
            <m:ctrlPr>
              <w:rPr>
                <w:rFonts w:ascii="Cambria Math" w:eastAsiaTheme="minorEastAsia" w:hAnsi="Cambria Math" w:cs="Times New Roman"/>
              </w:rPr>
            </m:ctrlPr>
          </m:sSupPr>
          <m:e>
            <m:r>
              <m:rPr>
                <m:sty m:val="p"/>
              </m:rPr>
              <w:rPr>
                <w:rFonts w:ascii="Cambria Math" w:eastAsiaTheme="minorEastAsia" w:hAnsi="Cambria Math" w:cs="Times New Roman"/>
              </w:rPr>
              <m:t>O</m:t>
            </m:r>
          </m:e>
          <m:sup>
            <m:r>
              <w:rPr>
                <w:rFonts w:ascii="Cambria Math" w:eastAsiaTheme="minorEastAsia" w:hAnsi="Cambria Math" w:cs="Times New Roman"/>
              </w:rPr>
              <m:t>2-</m:t>
            </m:r>
          </m:sup>
        </m:sSup>
      </m:oMath>
      <w:r w:rsidR="00512BE2" w:rsidRPr="00DE390C">
        <w:rPr>
          <w:rFonts w:ascii="Times New Roman" w:eastAsiaTheme="minorEastAsia" w:hAnsi="Times New Roman" w:cs="Times New Roman"/>
        </w:rPr>
        <w:t>in the TiO</w:t>
      </w:r>
      <w:r w:rsidR="00512BE2" w:rsidRPr="00DE390C">
        <w:rPr>
          <w:rFonts w:ascii="Times New Roman" w:eastAsiaTheme="minorEastAsia" w:hAnsi="Times New Roman" w:cs="Times New Roman"/>
          <w:vertAlign w:val="subscript"/>
        </w:rPr>
        <w:t>2</w:t>
      </w:r>
      <w:r w:rsidR="00512BE2" w:rsidRPr="00DE390C">
        <w:rPr>
          <w:rFonts w:ascii="Times New Roman" w:eastAsiaTheme="minorEastAsia" w:hAnsi="Times New Roman" w:cs="Times New Roman"/>
        </w:rPr>
        <w:t xml:space="preserve"> lattice</w:t>
      </w:r>
      <w:r w:rsidR="000D7776" w:rsidRPr="00DE390C">
        <w:rPr>
          <w:rFonts w:ascii="Times New Roman" w:eastAsiaTheme="minorEastAsia" w:hAnsi="Times New Roman" w:cs="Times New Roman"/>
        </w:rPr>
        <w:t xml:space="preserve"> and thus </w:t>
      </w:r>
      <m:oMath>
        <m:sSup>
          <m:sSupPr>
            <m:ctrlPr>
              <w:rPr>
                <w:rFonts w:ascii="Cambria Math" w:eastAsiaTheme="minorEastAsia" w:hAnsi="Cambria Math" w:cs="Times New Roman"/>
              </w:rPr>
            </m:ctrlPr>
          </m:sSupPr>
          <m:e>
            <m:r>
              <m:rPr>
                <m:sty m:val="p"/>
              </m:rPr>
              <w:rPr>
                <w:rFonts w:ascii="Cambria Math" w:eastAsiaTheme="minorEastAsia" w:hAnsi="Cambria Math" w:cs="Times New Roman"/>
              </w:rPr>
              <m:t>N</m:t>
            </m:r>
          </m:e>
          <m:sup>
            <m:r>
              <w:rPr>
                <w:rFonts w:ascii="Cambria Math" w:eastAsiaTheme="minorEastAsia" w:hAnsi="Cambria Math" w:cs="Times New Roman"/>
              </w:rPr>
              <m:t>2-</m:t>
            </m:r>
          </m:sup>
        </m:sSup>
      </m:oMath>
      <w:r w:rsidR="0069261A" w:rsidRPr="00DE390C">
        <w:rPr>
          <w:rFonts w:ascii="Times New Roman" w:eastAsiaTheme="minorEastAsia" w:hAnsi="Times New Roman" w:cs="Times New Roman"/>
        </w:rPr>
        <w:t xml:space="preserve"> </w:t>
      </w:r>
      <w:r w:rsidR="004C3C9B" w:rsidRPr="00DE390C">
        <w:rPr>
          <w:rFonts w:ascii="Times New Roman" w:eastAsiaTheme="minorEastAsia" w:hAnsi="Times New Roman" w:cs="Times New Roman"/>
        </w:rPr>
        <w:t xml:space="preserve">shows </w:t>
      </w:r>
      <w:r w:rsidR="000D7776" w:rsidRPr="00DE390C">
        <w:rPr>
          <w:rFonts w:ascii="Times New Roman" w:eastAsiaTheme="minorEastAsia" w:hAnsi="Times New Roman" w:cs="Times New Roman"/>
        </w:rPr>
        <w:t>the same crystal field as</w:t>
      </w:r>
      <m:oMath>
        <m:r>
          <m:rPr>
            <m:sty m:val="p"/>
          </m:rPr>
          <w:rPr>
            <w:rFonts w:ascii="Cambria Math" w:eastAsiaTheme="minorEastAsia" w:hAnsi="Cambria Math" w:cs="Times New Roman"/>
          </w:rPr>
          <m:t xml:space="preserve"> </m:t>
        </m:r>
        <m:sSup>
          <m:sSupPr>
            <m:ctrlPr>
              <w:rPr>
                <w:rFonts w:ascii="Cambria Math" w:eastAsiaTheme="minorEastAsia" w:hAnsi="Cambria Math" w:cs="Times New Roman"/>
              </w:rPr>
            </m:ctrlPr>
          </m:sSupPr>
          <m:e>
            <m:r>
              <m:rPr>
                <m:sty m:val="p"/>
              </m:rPr>
              <w:rPr>
                <w:rFonts w:ascii="Cambria Math" w:eastAsiaTheme="minorEastAsia" w:hAnsi="Cambria Math" w:cs="Times New Roman"/>
              </w:rPr>
              <m:t>O</m:t>
            </m:r>
          </m:e>
          <m:sup>
            <m:r>
              <w:rPr>
                <w:rFonts w:ascii="Cambria Math" w:eastAsiaTheme="minorEastAsia" w:hAnsi="Cambria Math" w:cs="Times New Roman"/>
              </w:rPr>
              <m:t>2-</m:t>
            </m:r>
          </m:sup>
        </m:sSup>
      </m:oMath>
      <w:r w:rsidR="000D7776" w:rsidRPr="00DE390C">
        <w:rPr>
          <w:rFonts w:ascii="Times New Roman" w:eastAsiaTheme="minorEastAsia" w:hAnsi="Times New Roman" w:cs="Times New Roman"/>
        </w:rPr>
        <w:t xml:space="preserve">. However, this </w:t>
      </w:r>
      <w:r w:rsidR="006C796D" w:rsidRPr="00DE390C">
        <w:rPr>
          <w:rFonts w:ascii="Times New Roman" w:eastAsiaTheme="minorEastAsia" w:hAnsi="Times New Roman" w:cs="Times New Roman"/>
        </w:rPr>
        <w:t xml:space="preserve">N-K edge feature is also similar </w:t>
      </w:r>
      <w:r w:rsidR="004C3C9B" w:rsidRPr="00DE390C">
        <w:rPr>
          <w:rFonts w:ascii="Times New Roman" w:eastAsiaTheme="minorEastAsia" w:hAnsi="Times New Roman" w:cs="Times New Roman"/>
        </w:rPr>
        <w:t>to</w:t>
      </w:r>
      <w:r w:rsidR="006C796D" w:rsidRPr="00DE390C">
        <w:rPr>
          <w:rFonts w:ascii="Times New Roman" w:eastAsiaTheme="minorEastAsia" w:hAnsi="Times New Roman" w:cs="Times New Roman"/>
        </w:rPr>
        <w:t xml:space="preserve"> the</w:t>
      </w:r>
      <w:r w:rsidR="000D7776" w:rsidRPr="00DE390C">
        <w:rPr>
          <w:rFonts w:ascii="Times New Roman" w:eastAsiaTheme="minorEastAsia" w:hAnsi="Times New Roman" w:cs="Times New Roman"/>
        </w:rPr>
        <w:t xml:space="preserve"> </w:t>
      </w:r>
      <w:r w:rsidR="006C796D" w:rsidRPr="00DE390C">
        <w:rPr>
          <w:rFonts w:ascii="Times New Roman" w:eastAsiaTheme="minorEastAsia" w:hAnsi="Times New Roman" w:cs="Times New Roman"/>
        </w:rPr>
        <w:t>ELN</w:t>
      </w:r>
      <w:r w:rsidR="004C3C9B" w:rsidRPr="00DE390C">
        <w:rPr>
          <w:rFonts w:ascii="Times New Roman" w:eastAsiaTheme="minorEastAsia" w:hAnsi="Times New Roman" w:cs="Times New Roman"/>
        </w:rPr>
        <w:t>E</w:t>
      </w:r>
      <w:r w:rsidR="006C796D" w:rsidRPr="00DE390C">
        <w:rPr>
          <w:rFonts w:ascii="Times New Roman" w:eastAsiaTheme="minorEastAsia" w:hAnsi="Times New Roman" w:cs="Times New Roman"/>
        </w:rPr>
        <w:t xml:space="preserve">S of </w:t>
      </w:r>
      <w:proofErr w:type="spellStart"/>
      <w:r w:rsidR="006C796D" w:rsidRPr="00DE390C">
        <w:rPr>
          <w:rFonts w:ascii="Times New Roman" w:eastAsiaTheme="minorEastAsia" w:hAnsi="Times New Roman" w:cs="Times New Roman"/>
        </w:rPr>
        <w:t>TiN</w:t>
      </w:r>
      <w:proofErr w:type="spellEnd"/>
      <w:r w:rsidR="00512BE2" w:rsidRPr="00DE390C">
        <w:rPr>
          <w:rFonts w:ascii="Times New Roman" w:eastAsiaTheme="minorEastAsia" w:hAnsi="Times New Roman" w:cs="Times New Roman"/>
        </w:rPr>
        <w:t xml:space="preserve"> (</w:t>
      </w:r>
      <m:oMath>
        <m:sSup>
          <m:sSupPr>
            <m:ctrlPr>
              <w:rPr>
                <w:rFonts w:ascii="Cambria Math" w:eastAsiaTheme="minorEastAsia" w:hAnsi="Cambria Math" w:cs="Times New Roman"/>
              </w:rPr>
            </m:ctrlPr>
          </m:sSupPr>
          <m:e>
            <m:r>
              <m:rPr>
                <m:sty m:val="p"/>
              </m:rPr>
              <w:rPr>
                <w:rFonts w:ascii="Cambria Math" w:eastAsiaTheme="minorEastAsia" w:hAnsi="Cambria Math" w:cs="Times New Roman"/>
              </w:rPr>
              <m:t>N</m:t>
            </m:r>
          </m:e>
          <m:sup>
            <m:r>
              <w:rPr>
                <w:rFonts w:ascii="Cambria Math" w:eastAsiaTheme="minorEastAsia" w:hAnsi="Cambria Math" w:cs="Times New Roman"/>
              </w:rPr>
              <m:t>4-</m:t>
            </m:r>
          </m:sup>
        </m:sSup>
      </m:oMath>
      <w:r w:rsidR="00512BE2" w:rsidRPr="00DE390C">
        <w:rPr>
          <w:rFonts w:ascii="Times New Roman" w:eastAsiaTheme="minorEastAsia" w:hAnsi="Times New Roman" w:cs="Times New Roman"/>
        </w:rPr>
        <w:t>)</w:t>
      </w:r>
      <w:r w:rsidR="006C796D" w:rsidRPr="00DE390C">
        <w:rPr>
          <w:rFonts w:ascii="Times New Roman" w:eastAsiaTheme="minorEastAsia" w:hAnsi="Times New Roman" w:cs="Times New Roman"/>
        </w:rPr>
        <w:t>. W</w:t>
      </w:r>
      <w:r w:rsidR="000D7776" w:rsidRPr="00DE390C">
        <w:rPr>
          <w:rFonts w:ascii="Times New Roman" w:eastAsiaTheme="minorEastAsia" w:hAnsi="Times New Roman" w:cs="Times New Roman"/>
        </w:rPr>
        <w:t xml:space="preserve">e </w:t>
      </w:r>
      <w:r w:rsidR="00FC3934" w:rsidRPr="00DE390C">
        <w:rPr>
          <w:rFonts w:ascii="Times New Roman" w:eastAsiaTheme="minorEastAsia" w:hAnsi="Times New Roman" w:cs="Times New Roman"/>
        </w:rPr>
        <w:t>determine</w:t>
      </w:r>
      <w:r w:rsidR="000D7776" w:rsidRPr="00DE390C">
        <w:rPr>
          <w:rFonts w:ascii="Times New Roman" w:eastAsiaTheme="minorEastAsia" w:hAnsi="Times New Roman" w:cs="Times New Roman"/>
        </w:rPr>
        <w:t xml:space="preserve"> </w:t>
      </w:r>
      <w:r w:rsidR="004C3C9B" w:rsidRPr="00DE390C">
        <w:rPr>
          <w:rFonts w:ascii="Times New Roman" w:eastAsiaTheme="minorEastAsia" w:hAnsi="Times New Roman" w:cs="Times New Roman"/>
        </w:rPr>
        <w:t xml:space="preserve">the </w:t>
      </w:r>
      <w:r w:rsidR="00FC3934" w:rsidRPr="00DE390C">
        <w:rPr>
          <w:rFonts w:ascii="Times New Roman" w:eastAsiaTheme="minorEastAsia" w:hAnsi="Times New Roman" w:cs="Times New Roman"/>
        </w:rPr>
        <w:t xml:space="preserve">valence state of </w:t>
      </w:r>
      <w:r w:rsidR="000D7776" w:rsidRPr="00DE390C">
        <w:rPr>
          <w:rFonts w:ascii="Times New Roman" w:eastAsiaTheme="minorEastAsia" w:hAnsi="Times New Roman" w:cs="Times New Roman"/>
        </w:rPr>
        <w:t xml:space="preserve">this N-edge feature </w:t>
      </w:r>
      <w:r w:rsidR="00FC3934" w:rsidRPr="00DE390C">
        <w:rPr>
          <w:rFonts w:ascii="Times New Roman" w:eastAsiaTheme="minorEastAsia" w:hAnsi="Times New Roman" w:cs="Times New Roman"/>
        </w:rPr>
        <w:t>to be</w:t>
      </w:r>
      <w:r w:rsidR="000D7776" w:rsidRPr="00DE390C">
        <w:rPr>
          <w:rFonts w:ascii="Times New Roman" w:eastAsiaTheme="minorEastAsia" w:hAnsi="Times New Roman" w:cs="Times New Roman"/>
        </w:rPr>
        <w:t xml:space="preserve"> </w:t>
      </w:r>
      <m:oMath>
        <m:sSup>
          <m:sSupPr>
            <m:ctrlPr>
              <w:rPr>
                <w:rFonts w:ascii="Cambria Math" w:eastAsiaTheme="minorEastAsia" w:hAnsi="Cambria Math" w:cs="Times New Roman"/>
              </w:rPr>
            </m:ctrlPr>
          </m:sSupPr>
          <m:e>
            <m:r>
              <m:rPr>
                <m:sty m:val="p"/>
              </m:rPr>
              <w:rPr>
                <w:rFonts w:ascii="Cambria Math" w:eastAsiaTheme="minorEastAsia" w:hAnsi="Cambria Math" w:cs="Times New Roman"/>
              </w:rPr>
              <m:t>N</m:t>
            </m:r>
          </m:e>
          <m:sup>
            <m:r>
              <w:rPr>
                <w:rFonts w:ascii="Cambria Math" w:eastAsiaTheme="minorEastAsia" w:hAnsi="Cambria Math" w:cs="Times New Roman"/>
              </w:rPr>
              <m:t>4-</m:t>
            </m:r>
          </m:sup>
        </m:sSup>
      </m:oMath>
      <w:r w:rsidR="000D7776" w:rsidRPr="00DE390C">
        <w:rPr>
          <w:rFonts w:ascii="Times New Roman" w:eastAsiaTheme="minorEastAsia" w:hAnsi="Times New Roman" w:cs="Times New Roman"/>
        </w:rPr>
        <w:t xml:space="preserve"> because </w:t>
      </w:r>
      <w:r w:rsidR="006C796D" w:rsidRPr="00DE390C">
        <w:rPr>
          <w:rFonts w:ascii="Times New Roman" w:eastAsiaTheme="minorEastAsia" w:hAnsi="Times New Roman" w:cs="Times New Roman"/>
        </w:rPr>
        <w:t>there are no crystal field splitting feature</w:t>
      </w:r>
      <w:r w:rsidR="004C3C9B" w:rsidRPr="00DE390C">
        <w:rPr>
          <w:rFonts w:ascii="Times New Roman" w:eastAsiaTheme="minorEastAsia" w:hAnsi="Times New Roman" w:cs="Times New Roman"/>
        </w:rPr>
        <w:t>s</w:t>
      </w:r>
      <w:r w:rsidR="006C796D" w:rsidRPr="00DE390C">
        <w:rPr>
          <w:rFonts w:ascii="Times New Roman" w:eastAsiaTheme="minorEastAsia" w:hAnsi="Times New Roman" w:cs="Times New Roman"/>
        </w:rPr>
        <w:t xml:space="preserve"> in either Ti-L</w:t>
      </w:r>
      <w:r w:rsidR="006C796D" w:rsidRPr="00DE390C">
        <w:rPr>
          <w:rFonts w:ascii="Times New Roman" w:eastAsiaTheme="minorEastAsia" w:hAnsi="Times New Roman" w:cs="Times New Roman"/>
          <w:vertAlign w:val="subscript"/>
        </w:rPr>
        <w:t>2</w:t>
      </w:r>
      <w:proofErr w:type="gramStart"/>
      <w:r w:rsidR="006C796D" w:rsidRPr="00DE390C">
        <w:rPr>
          <w:rFonts w:ascii="Times New Roman" w:eastAsiaTheme="minorEastAsia" w:hAnsi="Times New Roman" w:cs="Times New Roman"/>
          <w:vertAlign w:val="subscript"/>
        </w:rPr>
        <w:t>,3</w:t>
      </w:r>
      <w:proofErr w:type="gramEnd"/>
      <w:r w:rsidR="006C796D" w:rsidRPr="00DE390C">
        <w:rPr>
          <w:rFonts w:ascii="Times New Roman" w:eastAsiaTheme="minorEastAsia" w:hAnsi="Times New Roman" w:cs="Times New Roman"/>
        </w:rPr>
        <w:t xml:space="preserve"> edge or O-K edge. </w:t>
      </w:r>
      <w:r w:rsidR="00512BE2" w:rsidRPr="00DE390C">
        <w:rPr>
          <w:rFonts w:ascii="Times New Roman" w:eastAsiaTheme="minorEastAsia" w:hAnsi="Times New Roman" w:cs="Times New Roman"/>
        </w:rPr>
        <w:t>In TiO</w:t>
      </w:r>
      <w:r w:rsidR="00512BE2" w:rsidRPr="00DE390C">
        <w:rPr>
          <w:rFonts w:ascii="Times New Roman" w:eastAsiaTheme="minorEastAsia" w:hAnsi="Times New Roman" w:cs="Times New Roman"/>
          <w:vertAlign w:val="subscript"/>
        </w:rPr>
        <w:t>2-x</w:t>
      </w:r>
      <w:r w:rsidR="00512BE2" w:rsidRPr="00DE390C">
        <w:rPr>
          <w:rFonts w:ascii="Times New Roman" w:eastAsiaTheme="minorEastAsia" w:hAnsi="Times New Roman" w:cs="Times New Roman"/>
        </w:rPr>
        <w:t>N</w:t>
      </w:r>
      <w:r w:rsidR="00512BE2" w:rsidRPr="00DE390C">
        <w:rPr>
          <w:rFonts w:ascii="Times New Roman" w:eastAsiaTheme="minorEastAsia" w:hAnsi="Times New Roman" w:cs="Times New Roman"/>
          <w:vertAlign w:val="subscript"/>
        </w:rPr>
        <w:t>X</w:t>
      </w:r>
      <w:r w:rsidR="00512BE2" w:rsidRPr="00DE390C">
        <w:rPr>
          <w:rFonts w:ascii="Times New Roman" w:eastAsiaTheme="minorEastAsia" w:hAnsi="Times New Roman" w:cs="Times New Roman"/>
        </w:rPr>
        <w:t xml:space="preserve"> (</w:t>
      </w:r>
      <m:oMath>
        <m:sSup>
          <m:sSupPr>
            <m:ctrlPr>
              <w:rPr>
                <w:rFonts w:ascii="Cambria Math" w:eastAsiaTheme="minorEastAsia" w:hAnsi="Cambria Math" w:cs="Times New Roman"/>
              </w:rPr>
            </m:ctrlPr>
          </m:sSupPr>
          <m:e>
            <m:r>
              <m:rPr>
                <m:sty m:val="p"/>
              </m:rPr>
              <w:rPr>
                <w:rFonts w:ascii="Cambria Math" w:eastAsiaTheme="minorEastAsia" w:hAnsi="Cambria Math" w:cs="Times New Roman"/>
              </w:rPr>
              <m:t>N</m:t>
            </m:r>
          </m:e>
          <m:sup>
            <m:r>
              <w:rPr>
                <w:rFonts w:ascii="Cambria Math" w:eastAsiaTheme="minorEastAsia" w:hAnsi="Cambria Math" w:cs="Times New Roman"/>
              </w:rPr>
              <m:t>2-</m:t>
            </m:r>
          </m:sup>
        </m:sSup>
      </m:oMath>
      <w:r w:rsidR="00512BE2" w:rsidRPr="00DE390C">
        <w:rPr>
          <w:rFonts w:ascii="Times New Roman" w:eastAsiaTheme="minorEastAsia" w:hAnsi="Times New Roman" w:cs="Times New Roman"/>
        </w:rPr>
        <w:t xml:space="preserve">), </w:t>
      </w:r>
      <w:r w:rsidR="00EF455A" w:rsidRPr="00DE390C">
        <w:rPr>
          <w:rFonts w:ascii="Times New Roman" w:eastAsiaTheme="minorEastAsia" w:hAnsi="Times New Roman" w:cs="Times New Roman"/>
        </w:rPr>
        <w:t xml:space="preserve">the crystal field splitting features </w:t>
      </w:r>
      <w:r w:rsidR="004C3C9B" w:rsidRPr="00DE390C">
        <w:rPr>
          <w:rFonts w:ascii="Times New Roman" w:eastAsiaTheme="minorEastAsia" w:hAnsi="Times New Roman" w:cs="Times New Roman"/>
        </w:rPr>
        <w:t>in the</w:t>
      </w:r>
      <w:r w:rsidR="00EF455A" w:rsidRPr="00DE390C">
        <w:rPr>
          <w:rFonts w:ascii="Times New Roman" w:eastAsiaTheme="minorEastAsia" w:hAnsi="Times New Roman" w:cs="Times New Roman"/>
        </w:rPr>
        <w:t xml:space="preserve"> </w:t>
      </w:r>
      <w:r w:rsidR="006C796D" w:rsidRPr="00DE390C">
        <w:rPr>
          <w:rFonts w:ascii="Times New Roman" w:eastAsiaTheme="minorEastAsia" w:hAnsi="Times New Roman" w:cs="Times New Roman"/>
        </w:rPr>
        <w:t>Ti-L</w:t>
      </w:r>
      <w:r w:rsidR="006C796D" w:rsidRPr="00DE390C">
        <w:rPr>
          <w:rFonts w:ascii="Times New Roman" w:eastAsiaTheme="minorEastAsia" w:hAnsi="Times New Roman" w:cs="Times New Roman"/>
          <w:vertAlign w:val="subscript"/>
        </w:rPr>
        <w:t>2,3</w:t>
      </w:r>
      <w:r w:rsidR="006C796D" w:rsidRPr="00DE390C">
        <w:rPr>
          <w:rFonts w:ascii="Times New Roman" w:eastAsiaTheme="minorEastAsia" w:hAnsi="Times New Roman" w:cs="Times New Roman"/>
        </w:rPr>
        <w:t xml:space="preserve"> edge and O-K edge </w:t>
      </w:r>
      <w:r w:rsidR="00EF455A" w:rsidRPr="00DE390C">
        <w:rPr>
          <w:rFonts w:ascii="Times New Roman" w:eastAsiaTheme="minorEastAsia" w:hAnsi="Times New Roman" w:cs="Times New Roman"/>
        </w:rPr>
        <w:t>are</w:t>
      </w:r>
      <w:r w:rsidR="004C3C9B" w:rsidRPr="00DE390C">
        <w:rPr>
          <w:rFonts w:ascii="Times New Roman" w:eastAsiaTheme="minorEastAsia" w:hAnsi="Times New Roman" w:cs="Times New Roman"/>
        </w:rPr>
        <w:t xml:space="preserve"> not</w:t>
      </w:r>
      <w:r w:rsidR="00EF455A" w:rsidRPr="00DE390C">
        <w:rPr>
          <w:rFonts w:ascii="Times New Roman" w:eastAsiaTheme="minorEastAsia" w:hAnsi="Times New Roman" w:cs="Times New Roman"/>
        </w:rPr>
        <w:t xml:space="preserve"> influenced </w:t>
      </w:r>
      <w:r w:rsidR="000B5460" w:rsidRPr="00DE390C">
        <w:rPr>
          <w:rFonts w:ascii="Times New Roman" w:eastAsiaTheme="minorEastAsia" w:hAnsi="Times New Roman" w:cs="Times New Roman"/>
        </w:rPr>
        <w:t xml:space="preserve">at all </w:t>
      </w:r>
      <w:r w:rsidR="004C3C9B" w:rsidRPr="00DE390C">
        <w:rPr>
          <w:rFonts w:ascii="Times New Roman" w:eastAsiaTheme="minorEastAsia" w:hAnsi="Times New Roman" w:cs="Times New Roman"/>
        </w:rPr>
        <w:t>by</w:t>
      </w:r>
      <w:r w:rsidR="00EF455A" w:rsidRPr="00DE390C">
        <w:rPr>
          <w:rFonts w:ascii="Times New Roman" w:eastAsiaTheme="minorEastAsia" w:hAnsi="Times New Roman" w:cs="Times New Roman"/>
        </w:rPr>
        <w:t xml:space="preserve"> adding </w:t>
      </w:r>
      <m:oMath>
        <m:sSup>
          <m:sSupPr>
            <m:ctrlPr>
              <w:rPr>
                <w:rFonts w:ascii="Cambria Math" w:eastAsiaTheme="minorEastAsia" w:hAnsi="Cambria Math" w:cs="Times New Roman"/>
              </w:rPr>
            </m:ctrlPr>
          </m:sSupPr>
          <m:e>
            <m:r>
              <m:rPr>
                <m:sty m:val="p"/>
              </m:rPr>
              <w:rPr>
                <w:rFonts w:ascii="Cambria Math" w:eastAsiaTheme="minorEastAsia" w:hAnsi="Cambria Math" w:cs="Times New Roman"/>
              </w:rPr>
              <m:t>N</m:t>
            </m:r>
          </m:e>
          <m:sup>
            <m:r>
              <w:rPr>
                <w:rFonts w:ascii="Cambria Math" w:eastAsiaTheme="minorEastAsia" w:hAnsi="Cambria Math" w:cs="Times New Roman"/>
              </w:rPr>
              <m:t>2-</m:t>
            </m:r>
          </m:sup>
        </m:sSup>
      </m:oMath>
      <w:r w:rsidR="006C796D" w:rsidRPr="00DE390C">
        <w:rPr>
          <w:rFonts w:ascii="Times New Roman" w:eastAsiaTheme="minorEastAsia" w:hAnsi="Times New Roman" w:cs="Times New Roman"/>
        </w:rPr>
        <w:t>, while these feature</w:t>
      </w:r>
      <w:r w:rsidR="00512BE2" w:rsidRPr="00DE390C">
        <w:rPr>
          <w:rFonts w:ascii="Times New Roman" w:eastAsiaTheme="minorEastAsia" w:hAnsi="Times New Roman" w:cs="Times New Roman"/>
        </w:rPr>
        <w:t>s</w:t>
      </w:r>
      <w:r w:rsidR="006C796D" w:rsidRPr="00DE390C">
        <w:rPr>
          <w:rFonts w:ascii="Times New Roman" w:eastAsiaTheme="minorEastAsia" w:hAnsi="Times New Roman" w:cs="Times New Roman"/>
        </w:rPr>
        <w:t xml:space="preserve"> </w:t>
      </w:r>
      <w:r w:rsidR="00262A7E" w:rsidRPr="00DE390C">
        <w:rPr>
          <w:rFonts w:ascii="Times New Roman" w:eastAsiaTheme="minorEastAsia" w:hAnsi="Times New Roman" w:cs="Times New Roman"/>
        </w:rPr>
        <w:t>changed</w:t>
      </w:r>
      <w:r w:rsidR="006C796D" w:rsidRPr="00DE390C">
        <w:rPr>
          <w:rFonts w:ascii="Times New Roman" w:eastAsiaTheme="minorEastAsia" w:hAnsi="Times New Roman" w:cs="Times New Roman"/>
        </w:rPr>
        <w:t xml:space="preserve"> in TiO</w:t>
      </w:r>
      <w:r w:rsidR="006C796D" w:rsidRPr="00DE390C">
        <w:rPr>
          <w:rFonts w:ascii="Times New Roman" w:eastAsiaTheme="minorEastAsia" w:hAnsi="Times New Roman" w:cs="Times New Roman"/>
          <w:vertAlign w:val="subscript"/>
        </w:rPr>
        <w:t>2-2x</w:t>
      </w:r>
      <w:r w:rsidR="006C796D" w:rsidRPr="00DE390C">
        <w:rPr>
          <w:rFonts w:ascii="Times New Roman" w:eastAsiaTheme="minorEastAsia" w:hAnsi="Times New Roman" w:cs="Times New Roman"/>
        </w:rPr>
        <w:t>N</w:t>
      </w:r>
      <w:r w:rsidR="006C796D" w:rsidRPr="00DE390C">
        <w:rPr>
          <w:rFonts w:ascii="Times New Roman" w:eastAsiaTheme="minorEastAsia" w:hAnsi="Times New Roman" w:cs="Times New Roman"/>
          <w:vertAlign w:val="subscript"/>
        </w:rPr>
        <w:t>X</w:t>
      </w:r>
      <w:r w:rsidR="006C796D" w:rsidRPr="00DE390C">
        <w:rPr>
          <w:rFonts w:ascii="Times New Roman" w:eastAsiaTheme="minorEastAsia" w:hAnsi="Times New Roman" w:cs="Times New Roman"/>
        </w:rPr>
        <w:t xml:space="preserve"> (</w:t>
      </w:r>
      <m:oMath>
        <m:sSup>
          <m:sSupPr>
            <m:ctrlPr>
              <w:rPr>
                <w:rFonts w:ascii="Cambria Math" w:eastAsiaTheme="minorEastAsia" w:hAnsi="Cambria Math" w:cs="Times New Roman"/>
              </w:rPr>
            </m:ctrlPr>
          </m:sSupPr>
          <m:e>
            <m:r>
              <m:rPr>
                <m:sty m:val="p"/>
              </m:rPr>
              <w:rPr>
                <w:rFonts w:ascii="Cambria Math" w:eastAsiaTheme="minorEastAsia" w:hAnsi="Cambria Math" w:cs="Times New Roman"/>
              </w:rPr>
              <m:t>N</m:t>
            </m:r>
          </m:e>
          <m:sup>
            <m:r>
              <w:rPr>
                <w:rFonts w:ascii="Cambria Math" w:eastAsiaTheme="minorEastAsia" w:hAnsi="Cambria Math" w:cs="Times New Roman"/>
              </w:rPr>
              <m:t>4-</m:t>
            </m:r>
          </m:sup>
        </m:sSup>
      </m:oMath>
      <w:r w:rsidR="006C796D" w:rsidRPr="00DE390C">
        <w:rPr>
          <w:rFonts w:ascii="Times New Roman" w:eastAsiaTheme="minorEastAsia" w:hAnsi="Times New Roman" w:cs="Times New Roman"/>
        </w:rPr>
        <w:t>)</w:t>
      </w:r>
      <w:r w:rsidR="00512BE2" w:rsidRPr="00DE390C">
        <w:rPr>
          <w:rFonts w:ascii="Times New Roman" w:eastAsiaTheme="minorEastAsia" w:hAnsi="Times New Roman" w:cs="Times New Roman"/>
        </w:rPr>
        <w:t>.</w:t>
      </w:r>
      <w:r w:rsidR="00CC1699" w:rsidRPr="00DE390C">
        <w:rPr>
          <w:rFonts w:ascii="Times New Roman" w:eastAsiaTheme="minorEastAsia" w:hAnsi="Times New Roman" w:cs="Times New Roman"/>
        </w:rPr>
        <w:t xml:space="preserve"> </w:t>
      </w:r>
      <w:r w:rsidR="00512BE2" w:rsidRPr="00DE390C">
        <w:rPr>
          <w:rFonts w:ascii="Times New Roman" w:eastAsiaTheme="minorEastAsia" w:hAnsi="Times New Roman" w:cs="Times New Roman"/>
        </w:rPr>
        <w:t>In the EELS spectrum</w:t>
      </w:r>
      <w:r w:rsidR="009521C8" w:rsidRPr="00DE390C">
        <w:rPr>
          <w:rFonts w:ascii="Times New Roman" w:eastAsiaTheme="minorEastAsia" w:hAnsi="Times New Roman" w:cs="Times New Roman"/>
        </w:rPr>
        <w:t xml:space="preserve"> B</w:t>
      </w:r>
      <w:r w:rsidR="00512BE2" w:rsidRPr="00DE390C">
        <w:rPr>
          <w:rFonts w:ascii="Times New Roman" w:eastAsiaTheme="minorEastAsia" w:hAnsi="Times New Roman" w:cs="Times New Roman"/>
        </w:rPr>
        <w:t xml:space="preserve">, the valance of N is very difficult to estimate. Though we use </w:t>
      </w:r>
      <w:proofErr w:type="spellStart"/>
      <w:r w:rsidR="00512BE2" w:rsidRPr="00DE390C">
        <w:rPr>
          <w:rFonts w:ascii="Times New Roman" w:eastAsiaTheme="minorEastAsia" w:hAnsi="Times New Roman" w:cs="Times New Roman"/>
        </w:rPr>
        <w:t>Quantifit</w:t>
      </w:r>
      <w:proofErr w:type="spellEnd"/>
      <w:r w:rsidR="00512BE2" w:rsidRPr="00DE390C">
        <w:rPr>
          <w:rFonts w:ascii="Times New Roman" w:eastAsiaTheme="minorEastAsia" w:hAnsi="Times New Roman" w:cs="Times New Roman"/>
        </w:rPr>
        <w:t xml:space="preserve"> to fit peak a</w:t>
      </w:r>
      <w:r w:rsidR="000B5460" w:rsidRPr="00DE390C">
        <w:rPr>
          <w:rFonts w:ascii="Times New Roman" w:eastAsiaTheme="minorEastAsia" w:hAnsi="Times New Roman" w:cs="Times New Roman"/>
        </w:rPr>
        <w:t>,</w:t>
      </w:r>
      <w:r w:rsidR="00512BE2" w:rsidRPr="00DE390C">
        <w:rPr>
          <w:rFonts w:ascii="Times New Roman" w:eastAsiaTheme="minorEastAsia" w:hAnsi="Times New Roman" w:cs="Times New Roman"/>
        </w:rPr>
        <w:t xml:space="preserve"> and b</w:t>
      </w:r>
      <w:r w:rsidR="00CC1699" w:rsidRPr="00DE390C">
        <w:rPr>
          <w:rFonts w:ascii="Times New Roman" w:eastAsiaTheme="minorEastAsia" w:hAnsi="Times New Roman" w:cs="Times New Roman"/>
        </w:rPr>
        <w:t xml:space="preserve"> </w:t>
      </w:r>
      <w:r w:rsidR="00512BE2" w:rsidRPr="00DE390C">
        <w:rPr>
          <w:rFonts w:ascii="Times New Roman" w:eastAsiaTheme="minorEastAsia" w:hAnsi="Times New Roman" w:cs="Times New Roman"/>
        </w:rPr>
        <w:t xml:space="preserve">in </w:t>
      </w:r>
      <w:r w:rsidR="007D6EA1" w:rsidRPr="00DE390C">
        <w:rPr>
          <w:rFonts w:ascii="Times New Roman" w:eastAsiaTheme="minorEastAsia" w:hAnsi="Times New Roman" w:cs="Times New Roman"/>
        </w:rPr>
        <w:t>spectrum B</w:t>
      </w:r>
      <w:r w:rsidR="00EB1B94" w:rsidRPr="00DE390C">
        <w:rPr>
          <w:rFonts w:ascii="Times New Roman" w:eastAsiaTheme="minorEastAsia" w:hAnsi="Times New Roman" w:cs="Times New Roman"/>
        </w:rPr>
        <w:t xml:space="preserve">, the </w:t>
      </w:r>
      <w:r w:rsidR="007D6EA1" w:rsidRPr="00DE390C">
        <w:rPr>
          <w:rFonts w:ascii="Times New Roman" w:eastAsiaTheme="minorEastAsia" w:hAnsi="Times New Roman" w:cs="Times New Roman"/>
        </w:rPr>
        <w:t xml:space="preserve">features </w:t>
      </w:r>
      <w:r w:rsidR="00EB1B94" w:rsidRPr="00DE390C">
        <w:rPr>
          <w:rFonts w:ascii="Times New Roman" w:eastAsiaTheme="minorEastAsia" w:hAnsi="Times New Roman" w:cs="Times New Roman"/>
        </w:rPr>
        <w:t xml:space="preserve">prior to these two peaks are hard to </w:t>
      </w:r>
      <w:r w:rsidR="007D6EA1" w:rsidRPr="00DE390C">
        <w:rPr>
          <w:rFonts w:ascii="Times New Roman" w:eastAsiaTheme="minorEastAsia" w:hAnsi="Times New Roman" w:cs="Times New Roman"/>
        </w:rPr>
        <w:t>analyze</w:t>
      </w:r>
      <w:r w:rsidR="00EB1B94" w:rsidRPr="00DE390C">
        <w:rPr>
          <w:rFonts w:ascii="Times New Roman" w:eastAsiaTheme="minorEastAsia" w:hAnsi="Times New Roman" w:cs="Times New Roman"/>
        </w:rPr>
        <w:t xml:space="preserve">. We even </w:t>
      </w:r>
      <w:r w:rsidR="004C3C9B" w:rsidRPr="00DE390C">
        <w:rPr>
          <w:rFonts w:ascii="Times New Roman" w:eastAsiaTheme="minorEastAsia" w:hAnsi="Times New Roman" w:cs="Times New Roman"/>
        </w:rPr>
        <w:t>cannot even estimate</w:t>
      </w:r>
      <w:r w:rsidR="00EB1B94" w:rsidRPr="00DE390C">
        <w:rPr>
          <w:rFonts w:ascii="Times New Roman" w:eastAsiaTheme="minorEastAsia" w:hAnsi="Times New Roman" w:cs="Times New Roman"/>
        </w:rPr>
        <w:t xml:space="preserve"> how many peaks we should use to represent these pre-peak features</w:t>
      </w:r>
      <w:r w:rsidR="000971EA" w:rsidRPr="00DE390C">
        <w:rPr>
          <w:rFonts w:ascii="Times New Roman" w:eastAsiaTheme="minorEastAsia" w:hAnsi="Times New Roman" w:cs="Times New Roman"/>
        </w:rPr>
        <w:t xml:space="preserve">. </w:t>
      </w:r>
      <w:r w:rsidR="00DD457C" w:rsidRPr="00DE390C">
        <w:rPr>
          <w:rFonts w:ascii="Times New Roman" w:eastAsiaTheme="minorEastAsia" w:hAnsi="Times New Roman" w:cs="Times New Roman"/>
        </w:rPr>
        <w:t>There is no obvious shift of these NPs’ band gaps.</w:t>
      </w:r>
      <w:r w:rsidR="00DD457C" w:rsidRPr="00DE390C" w:rsidDel="00E32C40">
        <w:rPr>
          <w:rFonts w:ascii="Times New Roman" w:eastAsiaTheme="minorEastAsia" w:hAnsi="Times New Roman" w:cs="Times New Roman"/>
        </w:rPr>
        <w:t xml:space="preserve"> </w:t>
      </w:r>
    </w:p>
    <w:p w14:paraId="7E078FA2" w14:textId="52462689" w:rsidR="0007371C" w:rsidRPr="00DE390C" w:rsidRDefault="00FC630B">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Figure 3-11b</w:t>
      </w:r>
      <w:r w:rsidR="00DD457C" w:rsidRPr="00DE390C">
        <w:rPr>
          <w:rFonts w:ascii="Times New Roman" w:eastAsiaTheme="minorEastAsia" w:hAnsi="Times New Roman" w:cs="Times New Roman"/>
        </w:rPr>
        <w:t xml:space="preserve"> shows</w:t>
      </w:r>
      <w:r w:rsidR="008A4F3A" w:rsidRPr="00DE390C">
        <w:rPr>
          <w:rFonts w:ascii="Times New Roman" w:eastAsiaTheme="minorEastAsia" w:hAnsi="Times New Roman" w:cs="Times New Roman"/>
        </w:rPr>
        <w:t xml:space="preserve"> EELS spectra</w:t>
      </w:r>
      <w:r w:rsidR="00DD457C" w:rsidRPr="00DE390C">
        <w:rPr>
          <w:rFonts w:ascii="Times New Roman" w:eastAsiaTheme="minorEastAsia" w:hAnsi="Times New Roman" w:cs="Times New Roman"/>
        </w:rPr>
        <w:t xml:space="preserve"> taken</w:t>
      </w:r>
      <w:r w:rsidR="008A4F3A" w:rsidRPr="00DE390C">
        <w:rPr>
          <w:rFonts w:ascii="Times New Roman" w:eastAsiaTheme="minorEastAsia" w:hAnsi="Times New Roman" w:cs="Times New Roman"/>
        </w:rPr>
        <w:t xml:space="preserve"> from </w:t>
      </w:r>
      <w:proofErr w:type="gramStart"/>
      <w:r w:rsidR="00361837" w:rsidRPr="00DE390C">
        <w:rPr>
          <w:rFonts w:ascii="Times New Roman" w:eastAsiaTheme="minorEastAsia" w:hAnsi="Times New Roman" w:cs="Times New Roman"/>
        </w:rPr>
        <w:t>a</w:t>
      </w:r>
      <w:proofErr w:type="gramEnd"/>
      <w:r w:rsidR="00361837" w:rsidRPr="00DE390C">
        <w:rPr>
          <w:rFonts w:ascii="Times New Roman" w:eastAsiaTheme="minorEastAsia" w:hAnsi="Times New Roman" w:cs="Times New Roman"/>
        </w:rPr>
        <w:t xml:space="preserve"> </w:t>
      </w:r>
      <w:r w:rsidR="008A4F3A" w:rsidRPr="00DE390C">
        <w:rPr>
          <w:rFonts w:ascii="Times New Roman" w:eastAsiaTheme="minorEastAsia" w:hAnsi="Times New Roman" w:cs="Times New Roman"/>
        </w:rPr>
        <w:t>N-TiO</w:t>
      </w:r>
      <w:r w:rsidR="008A4F3A" w:rsidRPr="00DE390C">
        <w:rPr>
          <w:rFonts w:ascii="Times New Roman" w:eastAsiaTheme="minorEastAsia" w:hAnsi="Times New Roman" w:cs="Times New Roman"/>
          <w:vertAlign w:val="subscript"/>
        </w:rPr>
        <w:t>2</w:t>
      </w:r>
      <w:r w:rsidR="008A4F3A" w:rsidRPr="00DE390C">
        <w:rPr>
          <w:rFonts w:ascii="Times New Roman" w:eastAsiaTheme="minorEastAsia" w:hAnsi="Times New Roman" w:cs="Times New Roman"/>
        </w:rPr>
        <w:t xml:space="preserve"> </w:t>
      </w:r>
      <w:r w:rsidR="00434004" w:rsidRPr="00DE390C">
        <w:rPr>
          <w:rFonts w:ascii="Times New Roman" w:eastAsiaTheme="minorEastAsia" w:hAnsi="Times New Roman" w:cs="Times New Roman"/>
        </w:rPr>
        <w:t xml:space="preserve">thin film </w:t>
      </w:r>
      <w:r w:rsidR="008A4F3A" w:rsidRPr="00DE390C">
        <w:rPr>
          <w:rFonts w:ascii="Times New Roman" w:eastAsiaTheme="minorEastAsia" w:hAnsi="Times New Roman" w:cs="Times New Roman"/>
        </w:rPr>
        <w:t xml:space="preserve">annealed at </w:t>
      </w:r>
      <w:r w:rsidR="00DD457C" w:rsidRPr="00DE390C">
        <w:rPr>
          <w:rFonts w:ascii="Times New Roman" w:eastAsiaTheme="minorEastAsia" w:hAnsi="Times New Roman" w:cs="Times New Roman"/>
        </w:rPr>
        <w:t>500</w:t>
      </w:r>
      <w:r w:rsidR="00A04C58" w:rsidRPr="00DE390C">
        <w:rPr>
          <w:rFonts w:ascii="Times New Roman" w:eastAsia="宋体" w:hAnsi="Times New Roman" w:cs="Times New Roman"/>
        </w:rPr>
        <w:t>°C</w:t>
      </w:r>
      <w:r w:rsidR="008A4F3A" w:rsidRPr="00DE390C">
        <w:rPr>
          <w:rFonts w:ascii="Times New Roman" w:eastAsiaTheme="minorEastAsia" w:hAnsi="Times New Roman" w:cs="Times New Roman"/>
        </w:rPr>
        <w:t xml:space="preserve"> for 24hrs to let the </w:t>
      </w:r>
      <w:r w:rsidR="00077EFA" w:rsidRPr="00DE390C">
        <w:rPr>
          <w:rFonts w:ascii="Times New Roman" w:eastAsiaTheme="minorEastAsia" w:hAnsi="Times New Roman" w:cs="Times New Roman"/>
        </w:rPr>
        <w:t xml:space="preserve">N diffuse </w:t>
      </w:r>
      <w:r w:rsidR="008A4F3A" w:rsidRPr="00DE390C">
        <w:rPr>
          <w:rFonts w:ascii="Times New Roman" w:eastAsiaTheme="minorEastAsia" w:hAnsi="Times New Roman" w:cs="Times New Roman"/>
        </w:rPr>
        <w:t>more sufficient</w:t>
      </w:r>
      <w:r w:rsidR="00077EFA" w:rsidRPr="00DE390C">
        <w:rPr>
          <w:rFonts w:ascii="Times New Roman" w:eastAsiaTheme="minorEastAsia" w:hAnsi="Times New Roman" w:cs="Times New Roman"/>
        </w:rPr>
        <w:t>ly</w:t>
      </w:r>
      <w:r w:rsidR="008A4F3A" w:rsidRPr="00DE390C">
        <w:rPr>
          <w:rFonts w:ascii="Times New Roman" w:eastAsiaTheme="minorEastAsia" w:hAnsi="Times New Roman" w:cs="Times New Roman"/>
        </w:rPr>
        <w:t>.</w:t>
      </w:r>
      <w:r w:rsidR="00077EFA" w:rsidRPr="00DE390C">
        <w:rPr>
          <w:rFonts w:ascii="Times New Roman" w:eastAsiaTheme="minorEastAsia" w:hAnsi="Times New Roman" w:cs="Times New Roman"/>
        </w:rPr>
        <w:t xml:space="preserve"> The purpose to take EELS spectra from a thin film is that we can modif</w:t>
      </w:r>
      <w:r w:rsidRPr="00DE390C">
        <w:rPr>
          <w:rFonts w:ascii="Times New Roman" w:eastAsiaTheme="minorEastAsia" w:hAnsi="Times New Roman" w:cs="Times New Roman"/>
        </w:rPr>
        <w:t>y</w:t>
      </w:r>
      <w:r w:rsidR="00077EFA" w:rsidRPr="00DE390C">
        <w:rPr>
          <w:rFonts w:ascii="Times New Roman" w:eastAsiaTheme="minorEastAsia" w:hAnsi="Times New Roman" w:cs="Times New Roman"/>
        </w:rPr>
        <w:t xml:space="preserve"> the thickness of </w:t>
      </w:r>
      <w:r w:rsidR="00361837" w:rsidRPr="00DE390C">
        <w:rPr>
          <w:rFonts w:ascii="Times New Roman" w:eastAsiaTheme="minorEastAsia" w:hAnsi="Times New Roman" w:cs="Times New Roman"/>
        </w:rPr>
        <w:t>the</w:t>
      </w:r>
      <w:r w:rsidR="00077EFA" w:rsidRPr="00DE390C">
        <w:rPr>
          <w:rFonts w:ascii="Times New Roman" w:eastAsiaTheme="minorEastAsia" w:hAnsi="Times New Roman" w:cs="Times New Roman"/>
        </w:rPr>
        <w:t xml:space="preserve"> thin film</w:t>
      </w:r>
      <w:r w:rsidR="008A4F3A" w:rsidRPr="00DE390C">
        <w:rPr>
          <w:rFonts w:ascii="Times New Roman" w:eastAsiaTheme="minorEastAsia" w:hAnsi="Times New Roman" w:cs="Times New Roman"/>
        </w:rPr>
        <w:t xml:space="preserve"> </w:t>
      </w:r>
      <w:r w:rsidR="00077EFA" w:rsidRPr="00DE390C">
        <w:rPr>
          <w:rFonts w:ascii="Times New Roman" w:eastAsiaTheme="minorEastAsia" w:hAnsi="Times New Roman" w:cs="Times New Roman"/>
        </w:rPr>
        <w:t>so that signal-to-noise ratio of N-K edge in EELS spectra is high enough</w:t>
      </w:r>
      <w:r w:rsidR="00361837" w:rsidRPr="00DE390C">
        <w:rPr>
          <w:rFonts w:ascii="Times New Roman" w:eastAsiaTheme="minorEastAsia" w:hAnsi="Times New Roman" w:cs="Times New Roman"/>
        </w:rPr>
        <w:t xml:space="preserve"> to resolve</w:t>
      </w:r>
      <w:r w:rsidR="00B02E18" w:rsidRPr="00DE390C">
        <w:rPr>
          <w:rFonts w:ascii="Times New Roman" w:eastAsiaTheme="minorEastAsia" w:hAnsi="Times New Roman" w:cs="Times New Roman"/>
        </w:rPr>
        <w:t xml:space="preserve"> all the features in this edge</w:t>
      </w:r>
      <w:r w:rsidR="00077EFA" w:rsidRPr="00DE390C">
        <w:rPr>
          <w:rFonts w:ascii="Times New Roman" w:eastAsiaTheme="minorEastAsia" w:hAnsi="Times New Roman" w:cs="Times New Roman"/>
        </w:rPr>
        <w:t>.</w:t>
      </w:r>
      <w:r w:rsidR="00B02E18" w:rsidRPr="00DE390C">
        <w:rPr>
          <w:rFonts w:ascii="Times New Roman" w:eastAsiaTheme="minorEastAsia" w:hAnsi="Times New Roman" w:cs="Times New Roman"/>
        </w:rPr>
        <w:t xml:space="preserve"> </w:t>
      </w:r>
      <w:r w:rsidR="00077EFA" w:rsidRPr="00DE390C">
        <w:rPr>
          <w:rFonts w:ascii="Times New Roman" w:eastAsiaTheme="minorEastAsia" w:hAnsi="Times New Roman" w:cs="Times New Roman"/>
        </w:rPr>
        <w:t xml:space="preserve"> </w:t>
      </w:r>
      <w:r w:rsidR="00AE7510" w:rsidRPr="00DE390C">
        <w:rPr>
          <w:rFonts w:ascii="Times New Roman" w:eastAsiaTheme="minorEastAsia" w:hAnsi="Times New Roman" w:cs="Times New Roman"/>
        </w:rPr>
        <w:t xml:space="preserve">The N-K edge </w:t>
      </w:r>
      <w:r w:rsidR="002F79F0" w:rsidRPr="00DE390C">
        <w:rPr>
          <w:rFonts w:ascii="Times New Roman" w:eastAsiaTheme="minorEastAsia" w:hAnsi="Times New Roman" w:cs="Times New Roman"/>
        </w:rPr>
        <w:t xml:space="preserve">of EELS </w:t>
      </w:r>
      <w:r w:rsidR="009521C8" w:rsidRPr="00DE390C">
        <w:rPr>
          <w:rFonts w:ascii="Times New Roman" w:eastAsiaTheme="minorEastAsia" w:hAnsi="Times New Roman" w:cs="Times New Roman"/>
        </w:rPr>
        <w:t xml:space="preserve">spectrum C </w:t>
      </w:r>
      <w:r w:rsidR="00AE7510" w:rsidRPr="00DE390C">
        <w:rPr>
          <w:rFonts w:ascii="Times New Roman" w:eastAsiaTheme="minorEastAsia" w:hAnsi="Times New Roman" w:cs="Times New Roman"/>
        </w:rPr>
        <w:t xml:space="preserve">taken from </w:t>
      </w:r>
      <w:r w:rsidRPr="00DE390C">
        <w:rPr>
          <w:rFonts w:ascii="Times New Roman" w:eastAsiaTheme="minorEastAsia" w:hAnsi="Times New Roman" w:cs="Times New Roman"/>
        </w:rPr>
        <w:t xml:space="preserve">first 5nm layers (surface area) </w:t>
      </w:r>
      <w:r w:rsidR="002F79F0" w:rsidRPr="00DE390C">
        <w:rPr>
          <w:rFonts w:ascii="Times New Roman" w:eastAsiaTheme="minorEastAsia" w:hAnsi="Times New Roman" w:cs="Times New Roman"/>
        </w:rPr>
        <w:t>represents for</w:t>
      </w:r>
      <w:r w:rsidR="00AE7510" w:rsidRPr="00DE390C">
        <w:rPr>
          <w:rFonts w:ascii="Times New Roman" w:eastAsiaTheme="minorEastAsia" w:hAnsi="Times New Roman" w:cs="Times New Roman"/>
        </w:rPr>
        <w:t xml:space="preserve"> </w:t>
      </w:r>
      <w:proofErr w:type="spellStart"/>
      <w:r w:rsidR="00AE7510" w:rsidRPr="00DE390C">
        <w:rPr>
          <w:rFonts w:ascii="Times New Roman" w:eastAsiaTheme="minorEastAsia" w:hAnsi="Times New Roman" w:cs="Times New Roman"/>
        </w:rPr>
        <w:t>TiN</w:t>
      </w:r>
      <w:proofErr w:type="spellEnd"/>
      <w:r w:rsidR="00AE7510" w:rsidRPr="00DE390C">
        <w:rPr>
          <w:rFonts w:ascii="Times New Roman" w:eastAsiaTheme="minorEastAsia" w:hAnsi="Times New Roman" w:cs="Times New Roman"/>
        </w:rPr>
        <w:t xml:space="preserve">, and </w:t>
      </w:r>
      <w:r w:rsidR="009521C8" w:rsidRPr="00DE390C">
        <w:rPr>
          <w:rFonts w:ascii="Times New Roman" w:eastAsiaTheme="minorEastAsia" w:hAnsi="Times New Roman" w:cs="Times New Roman"/>
        </w:rPr>
        <w:t xml:space="preserve">spectrum D </w:t>
      </w:r>
      <w:r w:rsidR="00AE7510" w:rsidRPr="00DE390C">
        <w:rPr>
          <w:rFonts w:ascii="Times New Roman" w:eastAsiaTheme="minorEastAsia" w:hAnsi="Times New Roman" w:cs="Times New Roman"/>
        </w:rPr>
        <w:t>from particle’s inner</w:t>
      </w:r>
      <w:r w:rsidRPr="00DE390C">
        <w:rPr>
          <w:rFonts w:ascii="Times New Roman" w:eastAsiaTheme="minorEastAsia" w:hAnsi="Times New Roman" w:cs="Times New Roman"/>
        </w:rPr>
        <w:t xml:space="preserve"> (&gt;5nm away from surface)</w:t>
      </w:r>
      <w:r w:rsidR="00AE7510" w:rsidRPr="00DE390C">
        <w:rPr>
          <w:rFonts w:ascii="Times New Roman" w:eastAsiaTheme="minorEastAsia" w:hAnsi="Times New Roman" w:cs="Times New Roman"/>
        </w:rPr>
        <w:t xml:space="preserve"> </w:t>
      </w:r>
      <w:r w:rsidR="002F79F0" w:rsidRPr="00DE390C">
        <w:rPr>
          <w:rFonts w:ascii="Times New Roman" w:eastAsiaTheme="minorEastAsia" w:hAnsi="Times New Roman" w:cs="Times New Roman"/>
        </w:rPr>
        <w:t>is very similar as that of</w:t>
      </w:r>
      <w:r w:rsidR="00AE7510" w:rsidRPr="00DE390C">
        <w:rPr>
          <w:rFonts w:ascii="Times New Roman" w:eastAsiaTheme="minorEastAsia" w:hAnsi="Times New Roman" w:cs="Times New Roman"/>
        </w:rPr>
        <w:t xml:space="preserve"> TiN</w:t>
      </w:r>
      <w:r w:rsidR="00AE7510" w:rsidRPr="00DE390C">
        <w:rPr>
          <w:rFonts w:ascii="Times New Roman" w:eastAsiaTheme="minorEastAsia" w:hAnsi="Times New Roman" w:cs="Times New Roman"/>
          <w:vertAlign w:val="subscript"/>
        </w:rPr>
        <w:t>1-x</w:t>
      </w:r>
      <w:r w:rsidR="008A4F3A" w:rsidRPr="00DE390C">
        <w:rPr>
          <w:rFonts w:ascii="Times New Roman" w:eastAsiaTheme="minorEastAsia" w:hAnsi="Times New Roman" w:cs="Times New Roman"/>
        </w:rPr>
        <w:fldChar w:fldCharType="begin"/>
      </w:r>
      <w:r w:rsidR="007536C2">
        <w:rPr>
          <w:rFonts w:ascii="Times New Roman" w:eastAsiaTheme="minorEastAsia" w:hAnsi="Times New Roman" w:cs="Times New Roman"/>
        </w:rPr>
        <w:instrText xml:space="preserve"> ADDIN EN.CITE &lt;EndNote&gt;&lt;Cite&gt;&lt;Author&gt;Kihn&lt;/Author&gt;&lt;Year&gt;2005&lt;/Year&gt;&lt;RecNum&gt;1080&lt;/RecNum&gt;&lt;DisplayText&gt;&lt;style face="superscript"&gt;93&lt;/style&gt;&lt;/DisplayText&gt;&lt;record&gt;&lt;rec-number&gt;1080&lt;/rec-number&gt;&lt;foreign-keys&gt;&lt;key app="EN" db-id="vdzdszfxjxv0a3evt565x0x6xzpt29rzexrp" timestamp="1432704658"&gt;1080&lt;/key&gt;&lt;key app="ENWeb" db-id=""&gt;0&lt;/key&gt;&lt;/foreign-keys&gt;&lt;ref-type name="Journal Article"&gt;17&lt;/ref-type&gt;&lt;contributors&gt;&lt;authors&gt;&lt;author&gt;Kihn, Yolande&lt;/author&gt;&lt;author&gt;Mirguet, Claude&lt;/author&gt;&lt;author&gt;Calmels, Lionel&lt;/author&gt;&lt;/authors&gt;&lt;/contributors&gt;&lt;titles&gt;&lt;title&gt;EELS studies of Ti-bearing materials and ab initio calculations&lt;/title&gt;&lt;secondary-title&gt;Journal of Electron Spectroscopy and Related Phenomena&lt;/secondary-title&gt;&lt;/titles&gt;&lt;periodical&gt;&lt;full-title&gt;Journal of Electron Spectroscopy and Related Phenomena&lt;/full-title&gt;&lt;abbr-1&gt;J Electron Spectrosc&lt;/abbr-1&gt;&lt;/periodical&gt;&lt;pages&gt;117-127&lt;/pages&gt;&lt;volume&gt;143&lt;/volume&gt;&lt;number&gt;2-3&lt;/number&gt;&lt;dates&gt;&lt;year&gt;2005&lt;/year&gt;&lt;/dates&gt;&lt;isbn&gt;03682048&lt;/isbn&gt;&lt;urls&gt;&lt;/urls&gt;&lt;electronic-resource-num&gt;10.1016/j.elspec.2004.02.170&lt;/electronic-resource-num&gt;&lt;/record&gt;&lt;/Cite&gt;&lt;/EndNote&gt;</w:instrText>
      </w:r>
      <w:r w:rsidR="008A4F3A" w:rsidRPr="00DE390C">
        <w:rPr>
          <w:rFonts w:ascii="Times New Roman" w:eastAsiaTheme="minorEastAsia" w:hAnsi="Times New Roman" w:cs="Times New Roman"/>
        </w:rPr>
        <w:fldChar w:fldCharType="separate"/>
      </w:r>
      <w:r w:rsidR="007536C2" w:rsidRPr="007536C2">
        <w:rPr>
          <w:rFonts w:ascii="Times New Roman" w:eastAsiaTheme="minorEastAsia" w:hAnsi="Times New Roman" w:cs="Times New Roman"/>
          <w:noProof/>
          <w:vertAlign w:val="superscript"/>
        </w:rPr>
        <w:t>93</w:t>
      </w:r>
      <w:r w:rsidR="008A4F3A" w:rsidRPr="00DE390C">
        <w:rPr>
          <w:rFonts w:ascii="Times New Roman" w:eastAsiaTheme="minorEastAsia" w:hAnsi="Times New Roman" w:cs="Times New Roman"/>
        </w:rPr>
        <w:fldChar w:fldCharType="end"/>
      </w:r>
      <w:r w:rsidR="00361837" w:rsidRPr="00DE390C">
        <w:rPr>
          <w:rFonts w:ascii="Times New Roman" w:eastAsiaTheme="minorEastAsia" w:hAnsi="Times New Roman" w:cs="Times New Roman"/>
        </w:rPr>
        <w:t>, where x~0.2-0.4</w:t>
      </w:r>
      <w:r w:rsidR="00AE7510" w:rsidRPr="00DE390C">
        <w:rPr>
          <w:rFonts w:ascii="Times New Roman" w:eastAsiaTheme="minorEastAsia" w:hAnsi="Times New Roman" w:cs="Times New Roman"/>
        </w:rPr>
        <w:t>.</w:t>
      </w:r>
      <w:r w:rsidR="00077EFA" w:rsidRPr="00DE390C">
        <w:rPr>
          <w:rFonts w:ascii="Times New Roman" w:eastAsiaTheme="minorEastAsia" w:hAnsi="Times New Roman" w:cs="Times New Roman"/>
        </w:rPr>
        <w:t xml:space="preserve"> </w:t>
      </w:r>
      <w:r w:rsidR="003A2C3C" w:rsidRPr="00DE390C">
        <w:rPr>
          <w:rFonts w:ascii="Times New Roman" w:eastAsiaTheme="minorEastAsia" w:hAnsi="Times New Roman" w:cs="Times New Roman"/>
        </w:rPr>
        <w:t>The</w:t>
      </w:r>
      <w:r w:rsidR="009521C8" w:rsidRPr="00DE390C">
        <w:rPr>
          <w:rFonts w:ascii="Times New Roman" w:eastAsiaTheme="minorEastAsia" w:hAnsi="Times New Roman" w:cs="Times New Roman"/>
        </w:rPr>
        <w:t xml:space="preserve"> peaks’ intensity</w:t>
      </w:r>
      <w:r w:rsidR="003A2C3C" w:rsidRPr="00DE390C">
        <w:rPr>
          <w:rFonts w:ascii="Times New Roman" w:eastAsiaTheme="minorEastAsia" w:hAnsi="Times New Roman" w:cs="Times New Roman"/>
        </w:rPr>
        <w:t xml:space="preserve"> </w:t>
      </w:r>
      <w:r w:rsidR="009521C8" w:rsidRPr="00DE390C">
        <w:rPr>
          <w:rFonts w:ascii="Times New Roman" w:eastAsiaTheme="minorEastAsia" w:hAnsi="Times New Roman" w:cs="Times New Roman"/>
        </w:rPr>
        <w:t xml:space="preserve">and width of the </w:t>
      </w:r>
      <w:r w:rsidR="003A2C3C" w:rsidRPr="00DE390C">
        <w:rPr>
          <w:rFonts w:ascii="Times New Roman" w:eastAsiaTheme="minorEastAsia" w:hAnsi="Times New Roman" w:cs="Times New Roman"/>
        </w:rPr>
        <w:t xml:space="preserve">N-edge in </w:t>
      </w:r>
      <w:r w:rsidR="009521C8" w:rsidRPr="00DE390C">
        <w:rPr>
          <w:rFonts w:ascii="Times New Roman" w:eastAsiaTheme="minorEastAsia" w:hAnsi="Times New Roman" w:cs="Times New Roman"/>
        </w:rPr>
        <w:t xml:space="preserve">spectrum C </w:t>
      </w:r>
      <w:r w:rsidR="000B5460" w:rsidRPr="00DE390C">
        <w:rPr>
          <w:rFonts w:ascii="Times New Roman" w:eastAsiaTheme="minorEastAsia" w:hAnsi="Times New Roman" w:cs="Times New Roman"/>
        </w:rPr>
        <w:t>slightly deviated from</w:t>
      </w:r>
      <w:r w:rsidR="009521C8" w:rsidRPr="00DE390C">
        <w:rPr>
          <w:rFonts w:ascii="Times New Roman" w:eastAsiaTheme="minorEastAsia" w:hAnsi="Times New Roman" w:cs="Times New Roman"/>
        </w:rPr>
        <w:t xml:space="preserve"> reference </w:t>
      </w:r>
      <w:r w:rsidR="00361837" w:rsidRPr="00DE390C">
        <w:rPr>
          <w:rFonts w:ascii="Times New Roman" w:eastAsiaTheme="minorEastAsia" w:hAnsi="Times New Roman" w:cs="Times New Roman"/>
        </w:rPr>
        <w:t>TiO</w:t>
      </w:r>
      <w:r w:rsidR="00361837" w:rsidRPr="00DE390C">
        <w:rPr>
          <w:rFonts w:ascii="Times New Roman" w:eastAsiaTheme="minorEastAsia" w:hAnsi="Times New Roman" w:cs="Times New Roman"/>
          <w:vertAlign w:val="subscript"/>
        </w:rPr>
        <w:t>2-x</w:t>
      </w:r>
      <w:r w:rsidR="00361837" w:rsidRPr="00DE390C">
        <w:rPr>
          <w:rFonts w:ascii="Times New Roman" w:eastAsiaTheme="minorEastAsia" w:hAnsi="Times New Roman" w:cs="Times New Roman"/>
        </w:rPr>
        <w:t>N</w:t>
      </w:r>
      <w:r w:rsidR="00361837" w:rsidRPr="00DE390C">
        <w:rPr>
          <w:rFonts w:ascii="Times New Roman" w:eastAsiaTheme="minorEastAsia" w:hAnsi="Times New Roman" w:cs="Times New Roman"/>
          <w:vertAlign w:val="subscript"/>
        </w:rPr>
        <w:t>x</w:t>
      </w:r>
      <w:r w:rsidR="009521C8" w:rsidRPr="00DE390C">
        <w:rPr>
          <w:rFonts w:ascii="Times New Roman" w:eastAsiaTheme="minorEastAsia" w:hAnsi="Times New Roman" w:cs="Times New Roman"/>
        </w:rPr>
        <w:t xml:space="preserve"> is due to existence of defects.</w:t>
      </w:r>
      <w:r w:rsidR="003A2C3C" w:rsidRPr="00DE390C">
        <w:rPr>
          <w:rFonts w:ascii="Times New Roman" w:eastAsiaTheme="minorEastAsia" w:hAnsi="Times New Roman" w:cs="Times New Roman"/>
        </w:rPr>
        <w:t xml:space="preserve"> </w:t>
      </w:r>
      <w:r w:rsidR="000B5460" w:rsidRPr="00DE390C">
        <w:rPr>
          <w:rFonts w:ascii="Times New Roman" w:eastAsiaTheme="minorEastAsia" w:hAnsi="Times New Roman" w:cs="Times New Roman"/>
        </w:rPr>
        <w:t>Nitrogen concentrations are different</w:t>
      </w:r>
      <w:r w:rsidR="00AE7510" w:rsidRPr="00DE390C">
        <w:rPr>
          <w:rFonts w:ascii="Times New Roman" w:eastAsiaTheme="minorEastAsia" w:hAnsi="Times New Roman" w:cs="Times New Roman"/>
        </w:rPr>
        <w:t xml:space="preserve"> at surface (10%) and in the NP’s interior (5%).</w:t>
      </w:r>
      <w:r w:rsidR="003A2C3C" w:rsidRPr="00DE390C">
        <w:rPr>
          <w:rFonts w:ascii="Times New Roman" w:eastAsiaTheme="minorEastAsia" w:hAnsi="Times New Roman" w:cs="Times New Roman"/>
        </w:rPr>
        <w:t xml:space="preserve"> </w:t>
      </w:r>
      <w:r w:rsidR="00247828" w:rsidRPr="00DE390C">
        <w:rPr>
          <w:rFonts w:ascii="Times New Roman" w:eastAsiaTheme="minorEastAsia" w:hAnsi="Times New Roman" w:cs="Times New Roman"/>
        </w:rPr>
        <w:t>Two new</w:t>
      </w:r>
      <w:r w:rsidR="003A2C3C" w:rsidRPr="00DE390C">
        <w:rPr>
          <w:rFonts w:ascii="Times New Roman" w:eastAsiaTheme="minorEastAsia" w:hAnsi="Times New Roman" w:cs="Times New Roman"/>
        </w:rPr>
        <w:t xml:space="preserve"> state</w:t>
      </w:r>
      <w:r w:rsidR="00247828" w:rsidRPr="00DE390C">
        <w:rPr>
          <w:rFonts w:ascii="Times New Roman" w:eastAsiaTheme="minorEastAsia" w:hAnsi="Times New Roman" w:cs="Times New Roman"/>
        </w:rPr>
        <w:t>s</w:t>
      </w:r>
      <w:r w:rsidR="003A2C3C" w:rsidRPr="00DE390C">
        <w:rPr>
          <w:rFonts w:ascii="Times New Roman" w:eastAsiaTheme="minorEastAsia" w:hAnsi="Times New Roman" w:cs="Times New Roman"/>
        </w:rPr>
        <w:t xml:space="preserve"> exist in </w:t>
      </w:r>
      <w:r w:rsidR="00EB1DED" w:rsidRPr="00DE390C">
        <w:rPr>
          <w:rFonts w:ascii="Times New Roman" w:eastAsiaTheme="minorEastAsia" w:hAnsi="Times New Roman" w:cs="Times New Roman"/>
        </w:rPr>
        <w:t xml:space="preserve">the band gap of </w:t>
      </w:r>
      <w:r w:rsidR="00DD457C" w:rsidRPr="00DE390C">
        <w:rPr>
          <w:rFonts w:ascii="Times New Roman" w:eastAsiaTheme="minorEastAsia" w:hAnsi="Times New Roman" w:cs="Times New Roman"/>
        </w:rPr>
        <w:t>these two types of N-TiO</w:t>
      </w:r>
      <w:r w:rsidR="00DD457C" w:rsidRPr="00DE390C">
        <w:rPr>
          <w:rFonts w:ascii="Times New Roman" w:eastAsiaTheme="minorEastAsia" w:hAnsi="Times New Roman" w:cs="Times New Roman"/>
          <w:vertAlign w:val="subscript"/>
        </w:rPr>
        <w:t>2</w:t>
      </w:r>
      <w:r w:rsidR="00855B54" w:rsidRPr="00DE390C">
        <w:rPr>
          <w:rFonts w:ascii="Times New Roman" w:eastAsiaTheme="minorEastAsia" w:hAnsi="Times New Roman" w:cs="Times New Roman"/>
        </w:rPr>
        <w:t>, as shown in the inset of Figure 3-11b.</w:t>
      </w:r>
      <w:r w:rsidR="003A2C3C" w:rsidRPr="00DE390C">
        <w:rPr>
          <w:rFonts w:ascii="Times New Roman" w:eastAsiaTheme="minorEastAsia" w:hAnsi="Times New Roman" w:cs="Times New Roman"/>
        </w:rPr>
        <w:t xml:space="preserve"> </w:t>
      </w:r>
      <w:r w:rsidR="009521C8" w:rsidRPr="00DE390C">
        <w:rPr>
          <w:rFonts w:ascii="Times New Roman" w:eastAsiaTheme="minorEastAsia" w:hAnsi="Times New Roman" w:cs="Times New Roman"/>
        </w:rPr>
        <w:t>Though</w:t>
      </w:r>
      <w:r w:rsidR="003A2C3C" w:rsidRPr="00DE390C">
        <w:rPr>
          <w:rFonts w:ascii="Times New Roman" w:eastAsiaTheme="minorEastAsia" w:hAnsi="Times New Roman" w:cs="Times New Roman"/>
        </w:rPr>
        <w:t xml:space="preserve"> spectrum </w:t>
      </w:r>
      <w:proofErr w:type="gramStart"/>
      <w:r w:rsidR="003A2C3C" w:rsidRPr="00DE390C">
        <w:rPr>
          <w:rFonts w:ascii="Times New Roman" w:eastAsiaTheme="minorEastAsia" w:hAnsi="Times New Roman" w:cs="Times New Roman"/>
        </w:rPr>
        <w:t>A</w:t>
      </w:r>
      <w:proofErr w:type="gramEnd"/>
      <w:r w:rsidR="003A2C3C" w:rsidRPr="00DE390C">
        <w:rPr>
          <w:rFonts w:ascii="Times New Roman" w:eastAsiaTheme="minorEastAsia" w:hAnsi="Times New Roman" w:cs="Times New Roman"/>
        </w:rPr>
        <w:t xml:space="preserve"> shows the exactly same valence state of N as that of </w:t>
      </w:r>
      <w:r w:rsidR="009521C8" w:rsidRPr="00DE390C">
        <w:rPr>
          <w:rFonts w:ascii="Times New Roman" w:eastAsiaTheme="minorEastAsia" w:hAnsi="Times New Roman" w:cs="Times New Roman"/>
        </w:rPr>
        <w:t>spectrum C</w:t>
      </w:r>
      <w:r w:rsidR="003A2C3C" w:rsidRPr="00DE390C">
        <w:rPr>
          <w:rFonts w:ascii="Times New Roman" w:eastAsiaTheme="minorEastAsia" w:hAnsi="Times New Roman" w:cs="Times New Roman"/>
        </w:rPr>
        <w:t>, the band gap</w:t>
      </w:r>
      <w:r w:rsidR="009521C8" w:rsidRPr="00DE390C">
        <w:rPr>
          <w:rFonts w:ascii="Times New Roman" w:eastAsiaTheme="minorEastAsia" w:hAnsi="Times New Roman" w:cs="Times New Roman"/>
        </w:rPr>
        <w:t>s</w:t>
      </w:r>
      <w:r w:rsidR="003A2C3C" w:rsidRPr="00DE390C">
        <w:rPr>
          <w:rFonts w:ascii="Times New Roman" w:eastAsiaTheme="minorEastAsia" w:hAnsi="Times New Roman" w:cs="Times New Roman"/>
        </w:rPr>
        <w:t xml:space="preserve"> of these N-TiO</w:t>
      </w:r>
      <w:r w:rsidR="003A2C3C" w:rsidRPr="00DE390C">
        <w:rPr>
          <w:rFonts w:ascii="Times New Roman" w:eastAsiaTheme="minorEastAsia" w:hAnsi="Times New Roman" w:cs="Times New Roman"/>
          <w:vertAlign w:val="subscript"/>
        </w:rPr>
        <w:t>2</w:t>
      </w:r>
      <w:r w:rsidR="003A2C3C" w:rsidRPr="00DE390C">
        <w:rPr>
          <w:rFonts w:ascii="Times New Roman" w:eastAsiaTheme="minorEastAsia" w:hAnsi="Times New Roman" w:cs="Times New Roman"/>
        </w:rPr>
        <w:t xml:space="preserve"> are quite different</w:t>
      </w:r>
      <w:r w:rsidR="00247828" w:rsidRPr="00DE390C">
        <w:rPr>
          <w:rFonts w:ascii="Times New Roman" w:eastAsiaTheme="minorEastAsia" w:hAnsi="Times New Roman" w:cs="Times New Roman"/>
        </w:rPr>
        <w:t xml:space="preserve"> because of the existence of </w:t>
      </w:r>
      <w:r w:rsidR="00774E52" w:rsidRPr="00DE390C">
        <w:rPr>
          <w:rFonts w:ascii="Times New Roman" w:eastAsiaTheme="minorEastAsia" w:hAnsi="Times New Roman" w:cs="Times New Roman"/>
        </w:rPr>
        <w:t>two new</w:t>
      </w:r>
      <w:r w:rsidR="0007371C" w:rsidRPr="00DE390C">
        <w:rPr>
          <w:rFonts w:ascii="Times New Roman" w:eastAsiaTheme="minorEastAsia" w:hAnsi="Times New Roman" w:cs="Times New Roman"/>
        </w:rPr>
        <w:t xml:space="preserve"> </w:t>
      </w:r>
      <w:r w:rsidR="00247828" w:rsidRPr="00DE390C">
        <w:rPr>
          <w:rFonts w:ascii="Times New Roman" w:eastAsiaTheme="minorEastAsia" w:hAnsi="Times New Roman" w:cs="Times New Roman"/>
        </w:rPr>
        <w:t>states</w:t>
      </w:r>
      <w:r w:rsidR="003A2C3C" w:rsidRPr="00DE390C">
        <w:rPr>
          <w:rFonts w:ascii="Times New Roman" w:eastAsiaTheme="minorEastAsia" w:hAnsi="Times New Roman" w:cs="Times New Roman"/>
        </w:rPr>
        <w:t>.</w:t>
      </w:r>
      <w:r w:rsidR="00774E52" w:rsidRPr="00DE390C">
        <w:rPr>
          <w:rFonts w:ascii="Times New Roman" w:eastAsiaTheme="minorEastAsia" w:hAnsi="Times New Roman" w:cs="Times New Roman"/>
        </w:rPr>
        <w:t xml:space="preserve"> A</w:t>
      </w:r>
      <w:r w:rsidR="00EB1DED" w:rsidRPr="00DE390C">
        <w:rPr>
          <w:rFonts w:ascii="Times New Roman" w:eastAsiaTheme="minorEastAsia" w:hAnsi="Times New Roman" w:cs="Times New Roman"/>
        </w:rPr>
        <w:t>s this N-TiO</w:t>
      </w:r>
      <w:r w:rsidR="00EB1DED" w:rsidRPr="00DE390C">
        <w:rPr>
          <w:rFonts w:ascii="Times New Roman" w:eastAsiaTheme="minorEastAsia" w:hAnsi="Times New Roman" w:cs="Times New Roman"/>
          <w:vertAlign w:val="subscript"/>
        </w:rPr>
        <w:t>2</w:t>
      </w:r>
      <w:r w:rsidR="00774E52" w:rsidRPr="00DE390C">
        <w:rPr>
          <w:rFonts w:ascii="Times New Roman" w:eastAsiaTheme="minorEastAsia" w:hAnsi="Times New Roman" w:cs="Times New Roman"/>
        </w:rPr>
        <w:t xml:space="preserve"> thin film is more defective</w:t>
      </w:r>
      <w:r w:rsidR="00EB1DED" w:rsidRPr="00DE390C">
        <w:rPr>
          <w:rFonts w:ascii="Times New Roman" w:eastAsiaTheme="minorEastAsia" w:hAnsi="Times New Roman" w:cs="Times New Roman"/>
        </w:rPr>
        <w:t xml:space="preserve"> than the N-TiO</w:t>
      </w:r>
      <w:r w:rsidR="00EB1DED" w:rsidRPr="00DE390C">
        <w:rPr>
          <w:rFonts w:ascii="Times New Roman" w:eastAsiaTheme="minorEastAsia" w:hAnsi="Times New Roman" w:cs="Times New Roman"/>
          <w:vertAlign w:val="subscript"/>
        </w:rPr>
        <w:t>2</w:t>
      </w:r>
      <w:r w:rsidR="00EB1DED" w:rsidRPr="00DE390C">
        <w:rPr>
          <w:rFonts w:ascii="Times New Roman" w:eastAsiaTheme="minorEastAsia" w:hAnsi="Times New Roman" w:cs="Times New Roman"/>
        </w:rPr>
        <w:t xml:space="preserve"> NPs in Figure 3-11a</w:t>
      </w:r>
      <w:r w:rsidR="00774E52" w:rsidRPr="00DE390C">
        <w:rPr>
          <w:rFonts w:ascii="Times New Roman" w:eastAsiaTheme="minorEastAsia" w:hAnsi="Times New Roman" w:cs="Times New Roman"/>
        </w:rPr>
        <w:t>, the</w:t>
      </w:r>
      <w:r w:rsidR="00EB1DED" w:rsidRPr="00DE390C">
        <w:rPr>
          <w:rFonts w:ascii="Times New Roman" w:eastAsiaTheme="minorEastAsia" w:hAnsi="Times New Roman" w:cs="Times New Roman"/>
        </w:rPr>
        <w:t xml:space="preserve"> origin of these two</w:t>
      </w:r>
      <w:r w:rsidR="00774E52" w:rsidRPr="00DE390C">
        <w:rPr>
          <w:rFonts w:ascii="Times New Roman" w:eastAsiaTheme="minorEastAsia" w:hAnsi="Times New Roman" w:cs="Times New Roman"/>
        </w:rPr>
        <w:t xml:space="preserve"> new state</w:t>
      </w:r>
      <w:r w:rsidR="00EB1DED" w:rsidRPr="00DE390C">
        <w:rPr>
          <w:rFonts w:ascii="Times New Roman" w:eastAsiaTheme="minorEastAsia" w:hAnsi="Times New Roman" w:cs="Times New Roman"/>
        </w:rPr>
        <w:t>s is related to the defects. However, whether these two new states directly originate from defect states or originate from N is hard to analyze.</w:t>
      </w:r>
    </w:p>
    <w:p w14:paraId="7778C9D1" w14:textId="4CBAC519" w:rsidR="00DD457C" w:rsidRPr="00DE390C" w:rsidRDefault="0007371C">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This example reveals how complicated the origin of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band gap narrowing effect is </w:t>
      </w:r>
      <w:r w:rsidR="00BA15CC" w:rsidRPr="00DE390C">
        <w:rPr>
          <w:rFonts w:ascii="Times New Roman" w:eastAsiaTheme="minorEastAsia" w:hAnsi="Times New Roman" w:cs="Times New Roman"/>
        </w:rPr>
        <w:t>in a</w:t>
      </w:r>
      <w:r w:rsidR="000B5460" w:rsidRPr="00DE390C">
        <w:rPr>
          <w:rFonts w:ascii="Times New Roman" w:eastAsiaTheme="minorEastAsia" w:hAnsi="Times New Roman" w:cs="Times New Roman"/>
        </w:rPr>
        <w:t>n</w:t>
      </w:r>
      <w:r w:rsidR="00BA15CC" w:rsidRPr="00DE390C">
        <w:rPr>
          <w:rFonts w:ascii="Times New Roman" w:eastAsiaTheme="minorEastAsia" w:hAnsi="Times New Roman" w:cs="Times New Roman"/>
        </w:rPr>
        <w:t xml:space="preserve"> element</w:t>
      </w:r>
      <w:r w:rsidRPr="00DE390C">
        <w:rPr>
          <w:rFonts w:ascii="Times New Roman" w:eastAsiaTheme="minorEastAsia" w:hAnsi="Times New Roman" w:cs="Times New Roman"/>
        </w:rPr>
        <w:t xml:space="preserve"> dop</w:t>
      </w:r>
      <w:r w:rsidR="00BA15CC" w:rsidRPr="00DE390C">
        <w:rPr>
          <w:rFonts w:ascii="Times New Roman" w:eastAsiaTheme="minorEastAsia" w:hAnsi="Times New Roman" w:cs="Times New Roman"/>
        </w:rPr>
        <w:t>ed TiO</w:t>
      </w:r>
      <w:r w:rsidR="00BA15CC"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because of the </w:t>
      </w:r>
      <w:r w:rsidR="00BA15CC" w:rsidRPr="00DE390C">
        <w:rPr>
          <w:rFonts w:ascii="Times New Roman" w:eastAsiaTheme="minorEastAsia" w:hAnsi="Times New Roman" w:cs="Times New Roman"/>
        </w:rPr>
        <w:t>changes of the dopants’ valence states</w:t>
      </w:r>
      <w:r w:rsidRPr="00DE390C">
        <w:rPr>
          <w:rFonts w:ascii="Times New Roman" w:eastAsiaTheme="minorEastAsia" w:hAnsi="Times New Roman" w:cs="Times New Roman"/>
        </w:rPr>
        <w:t xml:space="preserve"> and defects.</w:t>
      </w:r>
      <w:r w:rsidR="00BA15CC" w:rsidRPr="00DE390C">
        <w:rPr>
          <w:rFonts w:ascii="Times New Roman" w:eastAsiaTheme="minorEastAsia" w:hAnsi="Times New Roman" w:cs="Times New Roman"/>
        </w:rPr>
        <w:t xml:space="preserve"> Therefore, in this research, we </w:t>
      </w:r>
      <w:r w:rsidR="000B5460" w:rsidRPr="00DE390C">
        <w:rPr>
          <w:rFonts w:ascii="Times New Roman" w:eastAsiaTheme="minorEastAsia" w:hAnsi="Times New Roman" w:cs="Times New Roman"/>
        </w:rPr>
        <w:t xml:space="preserve">only </w:t>
      </w:r>
      <w:r w:rsidR="00BA15CC" w:rsidRPr="00DE390C">
        <w:rPr>
          <w:rFonts w:ascii="Times New Roman" w:eastAsiaTheme="minorEastAsia" w:hAnsi="Times New Roman" w:cs="Times New Roman"/>
        </w:rPr>
        <w:t>focus on the synthesis conditions in which we can get TiO</w:t>
      </w:r>
      <w:r w:rsidR="00BA15CC" w:rsidRPr="00DE390C">
        <w:rPr>
          <w:rFonts w:ascii="Times New Roman" w:eastAsiaTheme="minorEastAsia" w:hAnsi="Times New Roman" w:cs="Times New Roman"/>
          <w:vertAlign w:val="subscript"/>
        </w:rPr>
        <w:t>2</w:t>
      </w:r>
      <w:r w:rsidR="00BA15CC" w:rsidRPr="00DE390C">
        <w:rPr>
          <w:rFonts w:ascii="Times New Roman" w:eastAsiaTheme="minorEastAsia" w:hAnsi="Times New Roman" w:cs="Times New Roman"/>
        </w:rPr>
        <w:t xml:space="preserve"> NPs with narrowed band gap. </w:t>
      </w:r>
    </w:p>
    <w:p w14:paraId="0F9DA1F0" w14:textId="77777777" w:rsidR="00BA15CC" w:rsidRPr="00DE390C" w:rsidRDefault="00BA15CC">
      <w:pPr>
        <w:ind w:firstLineChars="213" w:firstLine="426"/>
        <w:rPr>
          <w:rFonts w:ascii="Times New Roman" w:eastAsiaTheme="minorEastAsia" w:hAnsi="Times New Roman" w:cs="Times New Roman"/>
          <w:szCs w:val="20"/>
        </w:rPr>
      </w:pPr>
    </w:p>
    <w:p w14:paraId="682B0F52" w14:textId="594564BF" w:rsidR="00CC1699" w:rsidRPr="00DE390C" w:rsidRDefault="00247828" w:rsidP="00CC1699">
      <w:pPr>
        <w:keepNext/>
        <w:ind w:firstLineChars="50" w:firstLine="100"/>
        <w:rPr>
          <w:rFonts w:ascii="Times New Roman" w:hAnsi="Times New Roman" w:cs="Times New Roman"/>
        </w:rPr>
      </w:pPr>
      <w:r w:rsidRPr="00DE390C">
        <w:rPr>
          <w:rFonts w:ascii="Times New Roman" w:hAnsi="Times New Roman" w:cs="Times New Roman"/>
          <w:noProof/>
        </w:rPr>
        <w:lastRenderedPageBreak/>
        <w:drawing>
          <wp:inline distT="0" distB="0" distL="0" distR="0" wp14:anchorId="57A91CBB" wp14:editId="4FB6FB5A">
            <wp:extent cx="5149850" cy="6478049"/>
            <wp:effectExtent l="0" t="0" r="0" b="0"/>
            <wp:docPr id="24578" name="Picture 2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50056" cy="6478309"/>
                    </a:xfrm>
                    <a:prstGeom prst="rect">
                      <a:avLst/>
                    </a:prstGeom>
                    <a:noFill/>
                  </pic:spPr>
                </pic:pic>
              </a:graphicData>
            </a:graphic>
          </wp:inline>
        </w:drawing>
      </w:r>
    </w:p>
    <w:p w14:paraId="56F79D72" w14:textId="05A689D8" w:rsidR="007D6713" w:rsidRPr="00DE390C" w:rsidRDefault="00CC1699" w:rsidP="00347042">
      <w:pPr>
        <w:pStyle w:val="Caption"/>
        <w:spacing w:line="240" w:lineRule="auto"/>
        <w:rPr>
          <w:rFonts w:ascii="Times New Roman" w:hAnsi="Times New Roman" w:cs="Times New Roman"/>
        </w:rPr>
      </w:pPr>
      <w:bookmarkStart w:id="139" w:name="_Toc424897120"/>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11</w:t>
      </w:r>
      <w:r w:rsidR="00F440B6" w:rsidRPr="00DE390C">
        <w:rPr>
          <w:rFonts w:ascii="Times New Roman" w:hAnsi="Times New Roman" w:cs="Times New Roman"/>
        </w:rPr>
        <w:fldChar w:fldCharType="end"/>
      </w:r>
      <w:r w:rsidR="00DE1C55" w:rsidRPr="00DE390C">
        <w:rPr>
          <w:rFonts w:ascii="Times New Roman" w:hAnsi="Times New Roman" w:cs="Times New Roman"/>
        </w:rPr>
        <w:t xml:space="preserve"> EELS of and STEM images of nitrogen doped NPs and thin film. (a) STEM image of N-TiO</w:t>
      </w:r>
      <w:r w:rsidR="00DE1C55" w:rsidRPr="00DE390C">
        <w:rPr>
          <w:rFonts w:ascii="Times New Roman" w:hAnsi="Times New Roman" w:cs="Times New Roman"/>
          <w:vertAlign w:val="subscript"/>
        </w:rPr>
        <w:t>2</w:t>
      </w:r>
      <w:r w:rsidR="00DE1C55" w:rsidRPr="00DE390C">
        <w:rPr>
          <w:rFonts w:ascii="Times New Roman" w:hAnsi="Times New Roman" w:cs="Times New Roman"/>
        </w:rPr>
        <w:t xml:space="preserve"> NPs, and EELS spectra taken from A and B sites, respectively. (b) STEM image of N-TiO</w:t>
      </w:r>
      <w:r w:rsidR="00DE1C55" w:rsidRPr="00DE390C">
        <w:rPr>
          <w:rFonts w:ascii="Times New Roman" w:hAnsi="Times New Roman" w:cs="Times New Roman"/>
          <w:vertAlign w:val="subscript"/>
        </w:rPr>
        <w:t>2</w:t>
      </w:r>
      <w:r w:rsidR="00DE1C55" w:rsidRPr="00DE390C">
        <w:rPr>
          <w:rFonts w:ascii="Times New Roman" w:hAnsi="Times New Roman" w:cs="Times New Roman"/>
        </w:rPr>
        <w:t xml:space="preserve"> thin film, and EELS spectra taken from surface and particle’s interior, respectively.</w:t>
      </w:r>
      <w:bookmarkEnd w:id="139"/>
    </w:p>
    <w:p w14:paraId="74600463" w14:textId="77777777" w:rsidR="00347042" w:rsidRPr="00DE390C" w:rsidRDefault="00347042" w:rsidP="00347042">
      <w:pPr>
        <w:rPr>
          <w:rFonts w:ascii="Times New Roman" w:eastAsiaTheme="minorEastAsia" w:hAnsi="Times New Roman" w:cs="Times New Roman"/>
        </w:rPr>
      </w:pPr>
    </w:p>
    <w:p w14:paraId="38AC18C0" w14:textId="77777777" w:rsidR="008D6BBC" w:rsidRPr="00DE390C" w:rsidRDefault="008D6BBC" w:rsidP="00347042">
      <w:pPr>
        <w:rPr>
          <w:rFonts w:ascii="Times New Roman" w:eastAsiaTheme="minorEastAsia" w:hAnsi="Times New Roman" w:cs="Times New Roman"/>
        </w:rPr>
      </w:pPr>
    </w:p>
    <w:p w14:paraId="3D3E526B" w14:textId="77777777" w:rsidR="008D6BBC" w:rsidRPr="00DE390C" w:rsidRDefault="008D6BBC" w:rsidP="00347042">
      <w:pPr>
        <w:rPr>
          <w:rFonts w:ascii="Times New Roman" w:eastAsiaTheme="minorEastAsia" w:hAnsi="Times New Roman" w:cs="Times New Roman"/>
        </w:rPr>
      </w:pPr>
    </w:p>
    <w:p w14:paraId="1AECB674" w14:textId="77777777" w:rsidR="008D6BBC" w:rsidRPr="00DE390C" w:rsidRDefault="008D6BBC" w:rsidP="00347042">
      <w:pPr>
        <w:rPr>
          <w:rFonts w:ascii="Times New Roman" w:eastAsiaTheme="minorEastAsia" w:hAnsi="Times New Roman" w:cs="Times New Roman"/>
        </w:rPr>
      </w:pPr>
    </w:p>
    <w:p w14:paraId="22955256" w14:textId="04FBDC0D" w:rsidR="006B72E4" w:rsidRPr="00DE390C" w:rsidRDefault="00C92B9B" w:rsidP="0097107D">
      <w:pPr>
        <w:pStyle w:val="Heading3"/>
        <w:spacing w:before="156" w:after="156"/>
        <w:rPr>
          <w:rFonts w:ascii="Times New Roman" w:eastAsiaTheme="minorEastAsia" w:hAnsi="Times New Roman" w:cs="Times New Roman"/>
        </w:rPr>
      </w:pPr>
      <w:bookmarkStart w:id="140" w:name="_Toc422839618"/>
      <w:r w:rsidRPr="00DE390C">
        <w:rPr>
          <w:rFonts w:ascii="Times New Roman" w:eastAsiaTheme="minorEastAsia" w:hAnsi="Times New Roman" w:cs="Times New Roman"/>
        </w:rPr>
        <w:lastRenderedPageBreak/>
        <w:t xml:space="preserve">Band gap and phase transformation of </w:t>
      </w:r>
      <w:r w:rsidR="006B72E4" w:rsidRPr="00DE390C">
        <w:rPr>
          <w:rFonts w:ascii="Times New Roman" w:eastAsiaTheme="minorEastAsia" w:hAnsi="Times New Roman" w:cs="Times New Roman"/>
        </w:rPr>
        <w:t>TiO</w:t>
      </w:r>
      <w:r w:rsidR="006B72E4" w:rsidRPr="00DE390C">
        <w:rPr>
          <w:rFonts w:ascii="Times New Roman" w:eastAsiaTheme="minorEastAsia" w:hAnsi="Times New Roman" w:cs="Times New Roman"/>
          <w:vertAlign w:val="subscript"/>
        </w:rPr>
        <w:t>2</w:t>
      </w:r>
      <w:r w:rsidR="006B72E4" w:rsidRPr="00DE390C">
        <w:rPr>
          <w:rFonts w:ascii="Times New Roman" w:eastAsiaTheme="minorEastAsia" w:hAnsi="Times New Roman" w:cs="Times New Roman"/>
        </w:rPr>
        <w:t xml:space="preserve"> NPs</w:t>
      </w:r>
      <w:r w:rsidRPr="00DE390C">
        <w:rPr>
          <w:rFonts w:ascii="Times New Roman" w:eastAsiaTheme="minorEastAsia" w:hAnsi="Times New Roman" w:cs="Times New Roman"/>
        </w:rPr>
        <w:t xml:space="preserve"> synthesized </w:t>
      </w:r>
      <w:r w:rsidR="00CD5098" w:rsidRPr="00DE390C">
        <w:rPr>
          <w:rFonts w:ascii="Times New Roman" w:eastAsiaTheme="minorEastAsia" w:hAnsi="Times New Roman" w:cs="Times New Roman"/>
        </w:rPr>
        <w:t xml:space="preserve">with different dopants </w:t>
      </w:r>
      <w:r w:rsidRPr="00DE390C">
        <w:rPr>
          <w:rFonts w:ascii="Times New Roman" w:eastAsiaTheme="minorEastAsia" w:hAnsi="Times New Roman" w:cs="Times New Roman"/>
        </w:rPr>
        <w:t>at different temperatures</w:t>
      </w:r>
      <w:bookmarkEnd w:id="140"/>
    </w:p>
    <w:p w14:paraId="55847732" w14:textId="3D39A991" w:rsidR="006B72E4" w:rsidRPr="00DE390C" w:rsidRDefault="00DE1C55" w:rsidP="00A70AD5">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 xml:space="preserve">Table 3-2 shows </w:t>
      </w:r>
      <w:r w:rsidR="00BA15CC" w:rsidRPr="00DE390C">
        <w:rPr>
          <w:rFonts w:ascii="Times New Roman" w:eastAsiaTheme="minorEastAsia" w:hAnsi="Times New Roman" w:cs="Times New Roman"/>
        </w:rPr>
        <w:t xml:space="preserve">annealing </w:t>
      </w:r>
      <w:r w:rsidRPr="00DE390C">
        <w:rPr>
          <w:rFonts w:ascii="Times New Roman" w:eastAsiaTheme="minorEastAsia" w:hAnsi="Times New Roman" w:cs="Times New Roman"/>
        </w:rPr>
        <w:t>temperature</w:t>
      </w:r>
      <w:r w:rsidR="00BA15CC" w:rsidRPr="00DE390C">
        <w:rPr>
          <w:rFonts w:ascii="Times New Roman" w:eastAsiaTheme="minorEastAsia" w:hAnsi="Times New Roman" w:cs="Times New Roman"/>
        </w:rPr>
        <w:t>s</w:t>
      </w:r>
      <w:r w:rsidRPr="00DE390C">
        <w:rPr>
          <w:rFonts w:ascii="Times New Roman" w:eastAsiaTheme="minorEastAsia" w:hAnsi="Times New Roman" w:cs="Times New Roman"/>
        </w:rPr>
        <w:t>, concentration</w:t>
      </w:r>
      <w:r w:rsidR="00BA15CC" w:rsidRPr="00DE390C">
        <w:rPr>
          <w:rFonts w:ascii="Times New Roman" w:eastAsiaTheme="minorEastAsia" w:hAnsi="Times New Roman" w:cs="Times New Roman"/>
        </w:rPr>
        <w:t>s</w:t>
      </w:r>
      <w:r w:rsidRPr="00DE390C">
        <w:rPr>
          <w:rFonts w:ascii="Times New Roman" w:eastAsiaTheme="minorEastAsia" w:hAnsi="Times New Roman" w:cs="Times New Roman"/>
        </w:rPr>
        <w:t xml:space="preserve"> of dopants</w:t>
      </w:r>
      <w:r w:rsidR="00BA15CC" w:rsidRPr="00DE390C">
        <w:rPr>
          <w:rFonts w:ascii="Times New Roman" w:eastAsiaTheme="minorEastAsia" w:hAnsi="Times New Roman" w:cs="Times New Roman"/>
        </w:rPr>
        <w:t xml:space="preserve">, </w:t>
      </w:r>
      <w:r w:rsidR="009905A8" w:rsidRPr="00DE390C">
        <w:rPr>
          <w:rFonts w:ascii="Times New Roman" w:eastAsiaTheme="minorEastAsia" w:hAnsi="Times New Roman" w:cs="Times New Roman"/>
        </w:rPr>
        <w:t xml:space="preserve">measured band gaps, particle sizes and </w:t>
      </w:r>
      <w:r w:rsidR="00B02E18" w:rsidRPr="00DE390C">
        <w:rPr>
          <w:rFonts w:ascii="Times New Roman" w:eastAsiaTheme="minorEastAsia" w:hAnsi="Times New Roman" w:cs="Times New Roman"/>
        </w:rPr>
        <w:t>various other parameters and results of the doping experiments</w:t>
      </w:r>
      <w:r w:rsidR="009905A8" w:rsidRPr="00DE390C">
        <w:rPr>
          <w:rFonts w:ascii="Times New Roman" w:eastAsiaTheme="minorEastAsia" w:hAnsi="Times New Roman" w:cs="Times New Roman"/>
        </w:rPr>
        <w:t>. The N or Cr concentration highly fluctuates in different area</w:t>
      </w:r>
      <w:r w:rsidR="00B02E18" w:rsidRPr="00DE390C">
        <w:rPr>
          <w:rFonts w:ascii="Times New Roman" w:eastAsiaTheme="minorEastAsia" w:hAnsi="Times New Roman" w:cs="Times New Roman"/>
        </w:rPr>
        <w:t>s</w:t>
      </w:r>
      <w:r w:rsidR="009905A8" w:rsidRPr="00DE390C">
        <w:rPr>
          <w:rFonts w:ascii="Times New Roman" w:eastAsiaTheme="minorEastAsia" w:hAnsi="Times New Roman" w:cs="Times New Roman"/>
        </w:rPr>
        <w:t>. In both Cr</w:t>
      </w:r>
      <w:r w:rsidR="009905A8" w:rsidRPr="00DE390C">
        <w:rPr>
          <w:rFonts w:ascii="Times New Roman" w:eastAsiaTheme="minorEastAsia" w:hAnsi="Times New Roman" w:cs="Times New Roman"/>
          <w:vertAlign w:val="subscript"/>
        </w:rPr>
        <w:t>2</w:t>
      </w:r>
      <w:r w:rsidR="009905A8" w:rsidRPr="00DE390C">
        <w:rPr>
          <w:rFonts w:ascii="Times New Roman" w:eastAsiaTheme="minorEastAsia" w:hAnsi="Times New Roman" w:cs="Times New Roman"/>
        </w:rPr>
        <w:t>O</w:t>
      </w:r>
      <w:r w:rsidR="009905A8" w:rsidRPr="00DE390C">
        <w:rPr>
          <w:rFonts w:ascii="Times New Roman" w:eastAsiaTheme="minorEastAsia" w:hAnsi="Times New Roman" w:cs="Times New Roman"/>
          <w:vertAlign w:val="subscript"/>
        </w:rPr>
        <w:t>3</w:t>
      </w:r>
      <w:r w:rsidR="009905A8" w:rsidRPr="00DE390C">
        <w:rPr>
          <w:rFonts w:ascii="Times New Roman" w:eastAsiaTheme="minorEastAsia" w:hAnsi="Times New Roman" w:cs="Times New Roman"/>
        </w:rPr>
        <w:t xml:space="preserve"> and N</w:t>
      </w:r>
      <w:r w:rsidR="009905A8" w:rsidRPr="00DE390C">
        <w:rPr>
          <w:rFonts w:ascii="Times New Roman" w:eastAsiaTheme="minorEastAsia" w:hAnsi="Times New Roman" w:cs="Times New Roman"/>
          <w:vertAlign w:val="subscript"/>
        </w:rPr>
        <w:t>2</w:t>
      </w:r>
      <w:r w:rsidR="009905A8" w:rsidRPr="00DE390C">
        <w:rPr>
          <w:rFonts w:ascii="Times New Roman" w:eastAsiaTheme="minorEastAsia" w:hAnsi="Times New Roman" w:cs="Times New Roman"/>
        </w:rPr>
        <w:t xml:space="preserve"> single doping samples, there are no </w:t>
      </w:r>
      <w:r w:rsidR="00611DFD" w:rsidRPr="00DE390C">
        <w:rPr>
          <w:rFonts w:ascii="Times New Roman" w:eastAsiaTheme="minorEastAsia" w:hAnsi="Times New Roman" w:cs="Times New Roman"/>
        </w:rPr>
        <w:t xml:space="preserve">obvious </w:t>
      </w:r>
      <w:r w:rsidR="009905A8" w:rsidRPr="00DE390C">
        <w:rPr>
          <w:rFonts w:ascii="Times New Roman" w:eastAsiaTheme="minorEastAsia" w:hAnsi="Times New Roman" w:cs="Times New Roman"/>
        </w:rPr>
        <w:t xml:space="preserve">band gap narrowing effect. </w:t>
      </w:r>
      <w:r w:rsidR="00611DFD" w:rsidRPr="00DE390C">
        <w:rPr>
          <w:rFonts w:ascii="Times New Roman" w:eastAsiaTheme="minorEastAsia" w:hAnsi="Times New Roman" w:cs="Times New Roman"/>
        </w:rPr>
        <w:t>From EELS spectrum, o</w:t>
      </w:r>
      <w:r w:rsidR="009905A8" w:rsidRPr="00DE390C">
        <w:rPr>
          <w:rFonts w:ascii="Times New Roman" w:eastAsiaTheme="minorEastAsia" w:hAnsi="Times New Roman" w:cs="Times New Roman"/>
        </w:rPr>
        <w:t xml:space="preserve">nly </w:t>
      </w:r>
      <w:r w:rsidR="00F908BD" w:rsidRPr="00DE390C">
        <w:rPr>
          <w:rFonts w:ascii="Times New Roman" w:eastAsiaTheme="minorEastAsia" w:hAnsi="Times New Roman" w:cs="Times New Roman"/>
        </w:rPr>
        <w:t xml:space="preserve">in </w:t>
      </w:r>
      <w:r w:rsidR="009905A8" w:rsidRPr="00DE390C">
        <w:rPr>
          <w:rFonts w:ascii="Times New Roman" w:eastAsiaTheme="minorEastAsia" w:hAnsi="Times New Roman" w:cs="Times New Roman"/>
        </w:rPr>
        <w:t>Cr</w:t>
      </w:r>
      <w:r w:rsidR="009905A8" w:rsidRPr="00DE390C">
        <w:rPr>
          <w:rFonts w:ascii="Times New Roman" w:eastAsiaTheme="minorEastAsia" w:hAnsi="Times New Roman" w:cs="Times New Roman"/>
          <w:vertAlign w:val="subscript"/>
        </w:rPr>
        <w:t>2</w:t>
      </w:r>
      <w:r w:rsidR="009905A8" w:rsidRPr="00DE390C">
        <w:rPr>
          <w:rFonts w:ascii="Times New Roman" w:eastAsiaTheme="minorEastAsia" w:hAnsi="Times New Roman" w:cs="Times New Roman"/>
        </w:rPr>
        <w:t>O</w:t>
      </w:r>
      <w:r w:rsidR="009905A8" w:rsidRPr="00DE390C">
        <w:rPr>
          <w:rFonts w:ascii="Times New Roman" w:eastAsiaTheme="minorEastAsia" w:hAnsi="Times New Roman" w:cs="Times New Roman"/>
          <w:vertAlign w:val="subscript"/>
        </w:rPr>
        <w:t>3</w:t>
      </w:r>
      <w:r w:rsidR="009905A8" w:rsidRPr="00DE390C">
        <w:rPr>
          <w:rFonts w:ascii="Times New Roman" w:eastAsiaTheme="minorEastAsia" w:hAnsi="Times New Roman" w:cs="Times New Roman"/>
        </w:rPr>
        <w:t xml:space="preserve"> and N</w:t>
      </w:r>
      <w:r w:rsidR="009905A8" w:rsidRPr="00DE390C">
        <w:rPr>
          <w:rFonts w:ascii="Times New Roman" w:eastAsiaTheme="minorEastAsia" w:hAnsi="Times New Roman" w:cs="Times New Roman"/>
          <w:vertAlign w:val="subscript"/>
        </w:rPr>
        <w:t>2</w:t>
      </w:r>
      <w:r w:rsidR="009905A8" w:rsidRPr="00DE390C">
        <w:rPr>
          <w:rFonts w:ascii="Times New Roman" w:eastAsiaTheme="minorEastAsia" w:hAnsi="Times New Roman" w:cs="Times New Roman"/>
        </w:rPr>
        <w:t xml:space="preserve"> co-doping samples at a temperature range from 400</w:t>
      </w:r>
      <w:r w:rsidR="00A04C58" w:rsidRPr="00DE390C">
        <w:rPr>
          <w:rFonts w:ascii="Times New Roman" w:eastAsia="宋体" w:hAnsi="Times New Roman" w:cs="Times New Roman"/>
        </w:rPr>
        <w:t>°C</w:t>
      </w:r>
      <w:r w:rsidR="009905A8" w:rsidRPr="00DE390C">
        <w:rPr>
          <w:rFonts w:ascii="Times New Roman" w:eastAsiaTheme="minorEastAsia" w:hAnsi="Times New Roman" w:cs="Times New Roman"/>
        </w:rPr>
        <w:t xml:space="preserve"> to 800</w:t>
      </w:r>
      <w:r w:rsidR="00A04C58" w:rsidRPr="00DE390C">
        <w:rPr>
          <w:rFonts w:ascii="Times New Roman" w:eastAsia="宋体" w:hAnsi="Times New Roman" w:cs="Times New Roman"/>
        </w:rPr>
        <w:t>°C</w:t>
      </w:r>
      <w:r w:rsidR="00F908BD" w:rsidRPr="00DE390C">
        <w:rPr>
          <w:rFonts w:ascii="Times New Roman" w:eastAsiaTheme="minorEastAsia" w:hAnsi="Times New Roman" w:cs="Times New Roman"/>
        </w:rPr>
        <w:t>, the band gaps of TiO</w:t>
      </w:r>
      <w:r w:rsidR="00F908BD" w:rsidRPr="00DE390C">
        <w:rPr>
          <w:rFonts w:ascii="Times New Roman" w:eastAsiaTheme="minorEastAsia" w:hAnsi="Times New Roman" w:cs="Times New Roman"/>
          <w:vertAlign w:val="subscript"/>
        </w:rPr>
        <w:t>2</w:t>
      </w:r>
      <w:r w:rsidR="00F908BD" w:rsidRPr="00DE390C">
        <w:rPr>
          <w:rFonts w:ascii="Times New Roman" w:eastAsiaTheme="minorEastAsia" w:hAnsi="Times New Roman" w:cs="Times New Roman"/>
        </w:rPr>
        <w:t xml:space="preserve"> NPs are significantly narrowed.</w:t>
      </w:r>
      <w:r w:rsidR="008206F9" w:rsidRPr="00DE390C">
        <w:rPr>
          <w:rFonts w:ascii="Times New Roman" w:eastAsiaTheme="minorEastAsia" w:hAnsi="Times New Roman" w:cs="Times New Roman"/>
        </w:rPr>
        <w:t xml:space="preserve"> It should be noted that we didn’t use EELS spectra to measure band gap of Cr</w:t>
      </w:r>
      <w:r w:rsidR="008206F9" w:rsidRPr="00DE390C">
        <w:rPr>
          <w:rFonts w:ascii="Times New Roman" w:eastAsiaTheme="minorEastAsia" w:hAnsi="Times New Roman" w:cs="Times New Roman"/>
          <w:vertAlign w:val="subscript"/>
        </w:rPr>
        <w:t>2</w:t>
      </w:r>
      <w:r w:rsidR="008206F9" w:rsidRPr="00DE390C">
        <w:rPr>
          <w:rFonts w:ascii="Times New Roman" w:eastAsiaTheme="minorEastAsia" w:hAnsi="Times New Roman" w:cs="Times New Roman"/>
        </w:rPr>
        <w:t>O</w:t>
      </w:r>
      <w:r w:rsidR="008206F9" w:rsidRPr="00DE390C">
        <w:rPr>
          <w:rFonts w:ascii="Times New Roman" w:eastAsiaTheme="minorEastAsia" w:hAnsi="Times New Roman" w:cs="Times New Roman"/>
          <w:vertAlign w:val="subscript"/>
        </w:rPr>
        <w:t>3</w:t>
      </w:r>
      <w:r w:rsidR="008206F9" w:rsidRPr="00DE390C">
        <w:rPr>
          <w:rFonts w:ascii="Times New Roman" w:eastAsiaTheme="minorEastAsia" w:hAnsi="Times New Roman" w:cs="Times New Roman"/>
        </w:rPr>
        <w:t xml:space="preserve"> and N</w:t>
      </w:r>
      <w:r w:rsidR="008206F9" w:rsidRPr="00DE390C">
        <w:rPr>
          <w:rFonts w:ascii="Times New Roman" w:eastAsiaTheme="minorEastAsia" w:hAnsi="Times New Roman" w:cs="Times New Roman"/>
          <w:vertAlign w:val="subscript"/>
        </w:rPr>
        <w:t>2</w:t>
      </w:r>
      <w:r w:rsidR="008206F9" w:rsidRPr="00DE390C">
        <w:rPr>
          <w:rFonts w:ascii="Times New Roman" w:eastAsiaTheme="minorEastAsia" w:hAnsi="Times New Roman" w:cs="Times New Roman"/>
        </w:rPr>
        <w:t xml:space="preserve"> co-doping samples synthesized at room temperature because there are no large aggregation of NPs from which the signal-to-noise ratio in the EELS spectra are high</w:t>
      </w:r>
      <w:r w:rsidR="00B02E18" w:rsidRPr="00DE390C">
        <w:rPr>
          <w:rFonts w:ascii="Times New Roman" w:eastAsiaTheme="minorEastAsia" w:hAnsi="Times New Roman" w:cs="Times New Roman"/>
        </w:rPr>
        <w:t xml:space="preserve"> enough</w:t>
      </w:r>
      <w:r w:rsidR="008206F9" w:rsidRPr="00DE390C">
        <w:rPr>
          <w:rFonts w:ascii="Times New Roman" w:eastAsiaTheme="minorEastAsia" w:hAnsi="Times New Roman" w:cs="Times New Roman"/>
        </w:rPr>
        <w:t>.</w:t>
      </w:r>
      <w:r w:rsidR="00F908BD" w:rsidRPr="00DE390C">
        <w:rPr>
          <w:rFonts w:ascii="Times New Roman" w:eastAsiaTheme="minorEastAsia" w:hAnsi="Times New Roman" w:cs="Times New Roman"/>
        </w:rPr>
        <w:t xml:space="preserve"> </w:t>
      </w:r>
      <w:r w:rsidR="00C648E4" w:rsidRPr="00DE390C">
        <w:rPr>
          <w:rFonts w:ascii="Times New Roman" w:eastAsiaTheme="minorEastAsia" w:hAnsi="Times New Roman" w:cs="Times New Roman"/>
        </w:rPr>
        <w:t>The fluctuation of band gap values in the co-doped TiO</w:t>
      </w:r>
      <w:r w:rsidR="00C648E4" w:rsidRPr="00DE390C">
        <w:rPr>
          <w:rFonts w:ascii="Times New Roman" w:eastAsiaTheme="minorEastAsia" w:hAnsi="Times New Roman" w:cs="Times New Roman"/>
          <w:vertAlign w:val="subscript"/>
        </w:rPr>
        <w:t>2</w:t>
      </w:r>
      <w:r w:rsidR="00C648E4" w:rsidRPr="00DE390C">
        <w:rPr>
          <w:rFonts w:ascii="Times New Roman" w:eastAsiaTheme="minorEastAsia" w:hAnsi="Times New Roman" w:cs="Times New Roman"/>
        </w:rPr>
        <w:t xml:space="preserve"> NPs is due to varying valences of dopants</w:t>
      </w:r>
      <w:r w:rsidR="00611DFD" w:rsidRPr="00DE390C">
        <w:rPr>
          <w:rFonts w:ascii="Times New Roman" w:eastAsiaTheme="minorEastAsia" w:hAnsi="Times New Roman" w:cs="Times New Roman"/>
        </w:rPr>
        <w:t xml:space="preserve"> and defects</w:t>
      </w:r>
      <w:r w:rsidR="00C40237" w:rsidRPr="00DE390C">
        <w:rPr>
          <w:rFonts w:ascii="Times New Roman" w:eastAsiaTheme="minorEastAsia" w:hAnsi="Times New Roman" w:cs="Times New Roman"/>
        </w:rPr>
        <w:t xml:space="preserve">. </w:t>
      </w:r>
      <w:r w:rsidR="009905A8" w:rsidRPr="00DE390C">
        <w:rPr>
          <w:rFonts w:ascii="Times New Roman" w:eastAsiaTheme="minorEastAsia" w:hAnsi="Times New Roman" w:cs="Times New Roman"/>
        </w:rPr>
        <w:t>These band gap narrowing effect</w:t>
      </w:r>
      <w:r w:rsidR="00611DFD" w:rsidRPr="00DE390C">
        <w:rPr>
          <w:rFonts w:ascii="Times New Roman" w:eastAsiaTheme="minorEastAsia" w:hAnsi="Times New Roman" w:cs="Times New Roman"/>
        </w:rPr>
        <w:t>s</w:t>
      </w:r>
      <w:r w:rsidR="009905A8" w:rsidRPr="00DE390C">
        <w:rPr>
          <w:rFonts w:ascii="Times New Roman" w:eastAsiaTheme="minorEastAsia" w:hAnsi="Times New Roman" w:cs="Times New Roman"/>
        </w:rPr>
        <w:t xml:space="preserve"> were also </w:t>
      </w:r>
      <w:r w:rsidR="00B7286B" w:rsidRPr="00DE390C">
        <w:rPr>
          <w:rFonts w:ascii="Times New Roman" w:eastAsiaTheme="minorEastAsia" w:hAnsi="Times New Roman" w:cs="Times New Roman"/>
        </w:rPr>
        <w:t xml:space="preserve">observed by our XPS results, as shown in </w:t>
      </w:r>
      <w:r w:rsidR="00F908BD" w:rsidRPr="00DE390C">
        <w:rPr>
          <w:rFonts w:ascii="Times New Roman" w:eastAsiaTheme="minorEastAsia" w:hAnsi="Times New Roman" w:cs="Times New Roman"/>
        </w:rPr>
        <w:t>Figure 3-12</w:t>
      </w:r>
      <w:r w:rsidR="00721084" w:rsidRPr="00DE390C">
        <w:rPr>
          <w:rFonts w:ascii="Times New Roman" w:eastAsiaTheme="minorEastAsia" w:hAnsi="Times New Roman" w:cs="Times New Roman"/>
        </w:rPr>
        <w:t>a</w:t>
      </w:r>
      <w:r w:rsidR="00F908BD" w:rsidRPr="00DE390C">
        <w:rPr>
          <w:rFonts w:ascii="Times New Roman" w:eastAsiaTheme="minorEastAsia" w:hAnsi="Times New Roman" w:cs="Times New Roman"/>
        </w:rPr>
        <w:t xml:space="preserve">. </w:t>
      </w:r>
      <w:r w:rsidR="00C648E4" w:rsidRPr="00DE390C">
        <w:rPr>
          <w:rFonts w:ascii="Times New Roman" w:eastAsiaTheme="minorEastAsia" w:hAnsi="Times New Roman" w:cs="Times New Roman"/>
        </w:rPr>
        <w:t xml:space="preserve">The XPS results </w:t>
      </w:r>
      <w:r w:rsidR="00C40237" w:rsidRPr="00DE390C">
        <w:rPr>
          <w:rFonts w:ascii="Times New Roman" w:eastAsiaTheme="minorEastAsia" w:hAnsi="Times New Roman" w:cs="Times New Roman"/>
        </w:rPr>
        <w:t>show</w:t>
      </w:r>
      <w:r w:rsidR="00C648E4" w:rsidRPr="00DE390C">
        <w:rPr>
          <w:rFonts w:ascii="Times New Roman" w:eastAsiaTheme="minorEastAsia" w:hAnsi="Times New Roman" w:cs="Times New Roman"/>
        </w:rPr>
        <w:t xml:space="preserve"> new local states on the top of VB whose is ~2eV</w:t>
      </w:r>
      <w:r w:rsidR="00611DFD" w:rsidRPr="00DE390C">
        <w:rPr>
          <w:rFonts w:ascii="Times New Roman" w:eastAsiaTheme="minorEastAsia" w:hAnsi="Times New Roman" w:cs="Times New Roman"/>
        </w:rPr>
        <w:t xml:space="preserve"> close to VB</w:t>
      </w:r>
      <w:r w:rsidR="00C648E4" w:rsidRPr="00DE390C">
        <w:rPr>
          <w:rFonts w:ascii="Times New Roman" w:eastAsiaTheme="minorEastAsia" w:hAnsi="Times New Roman" w:cs="Times New Roman"/>
        </w:rPr>
        <w:t xml:space="preserve">. </w:t>
      </w:r>
      <w:r w:rsidR="00721084" w:rsidRPr="00DE390C">
        <w:rPr>
          <w:rFonts w:ascii="Times New Roman" w:eastAsiaTheme="minorEastAsia" w:hAnsi="Times New Roman" w:cs="Times New Roman"/>
        </w:rPr>
        <w:t xml:space="preserve">While in the EELS spectra </w:t>
      </w:r>
      <w:r w:rsidR="00C40237" w:rsidRPr="00DE390C">
        <w:rPr>
          <w:rFonts w:ascii="Times New Roman" w:eastAsiaTheme="minorEastAsia" w:hAnsi="Times New Roman" w:cs="Times New Roman"/>
        </w:rPr>
        <w:t xml:space="preserve">as </w:t>
      </w:r>
      <w:r w:rsidR="00C648E4" w:rsidRPr="00DE390C">
        <w:rPr>
          <w:rFonts w:ascii="Times New Roman" w:eastAsiaTheme="minorEastAsia" w:hAnsi="Times New Roman" w:cs="Times New Roman"/>
        </w:rPr>
        <w:t xml:space="preserve">shown </w:t>
      </w:r>
      <w:r w:rsidR="00611DFD" w:rsidRPr="00DE390C">
        <w:rPr>
          <w:rFonts w:ascii="Times New Roman" w:eastAsiaTheme="minorEastAsia" w:hAnsi="Times New Roman" w:cs="Times New Roman"/>
        </w:rPr>
        <w:t>in Figure 3-12b, the</w:t>
      </w:r>
      <w:r w:rsidR="00721084" w:rsidRPr="00DE390C">
        <w:rPr>
          <w:rFonts w:ascii="Times New Roman" w:eastAsiaTheme="minorEastAsia" w:hAnsi="Times New Roman" w:cs="Times New Roman"/>
        </w:rPr>
        <w:t xml:space="preserve"> </w:t>
      </w:r>
      <w:r w:rsidR="00611DFD" w:rsidRPr="00DE390C">
        <w:rPr>
          <w:rFonts w:ascii="Times New Roman" w:eastAsiaTheme="minorEastAsia" w:hAnsi="Times New Roman" w:cs="Times New Roman"/>
        </w:rPr>
        <w:t>VB-</w:t>
      </w:r>
      <w:r w:rsidR="00C648E4" w:rsidRPr="00DE390C">
        <w:rPr>
          <w:rFonts w:ascii="Times New Roman" w:eastAsiaTheme="minorEastAsia" w:hAnsi="Times New Roman" w:cs="Times New Roman"/>
        </w:rPr>
        <w:t>CB</w:t>
      </w:r>
      <w:r w:rsidR="00721084" w:rsidRPr="00DE390C">
        <w:rPr>
          <w:rFonts w:ascii="Times New Roman" w:eastAsiaTheme="minorEastAsia" w:hAnsi="Times New Roman" w:cs="Times New Roman"/>
        </w:rPr>
        <w:t xml:space="preserve"> </w:t>
      </w:r>
      <w:r w:rsidR="00C40237" w:rsidRPr="00DE390C">
        <w:rPr>
          <w:rFonts w:ascii="Times New Roman" w:eastAsiaTheme="minorEastAsia" w:hAnsi="Times New Roman" w:cs="Times New Roman"/>
        </w:rPr>
        <w:t xml:space="preserve">is </w:t>
      </w:r>
      <w:proofErr w:type="gramStart"/>
      <w:r w:rsidR="00C40237" w:rsidRPr="00DE390C">
        <w:rPr>
          <w:rFonts w:ascii="Times New Roman" w:eastAsiaTheme="minorEastAsia" w:hAnsi="Times New Roman" w:cs="Times New Roman"/>
        </w:rPr>
        <w:t>2eV,</w:t>
      </w:r>
      <w:proofErr w:type="gramEnd"/>
      <w:r w:rsidR="00C40237" w:rsidRPr="00DE390C">
        <w:rPr>
          <w:rFonts w:ascii="Times New Roman" w:eastAsiaTheme="minorEastAsia" w:hAnsi="Times New Roman" w:cs="Times New Roman"/>
        </w:rPr>
        <w:t xml:space="preserve"> and no obvious new states on the bottom of CB exist. The EELS results are consistent with XPS results that band gap narrowing effect is due to new local</w:t>
      </w:r>
      <w:r w:rsidR="00B02E18" w:rsidRPr="00DE390C">
        <w:rPr>
          <w:rFonts w:ascii="Times New Roman" w:eastAsiaTheme="minorEastAsia" w:hAnsi="Times New Roman" w:cs="Times New Roman"/>
        </w:rPr>
        <w:t>ized</w:t>
      </w:r>
      <w:r w:rsidR="00C40237" w:rsidRPr="00DE390C">
        <w:rPr>
          <w:rFonts w:ascii="Times New Roman" w:eastAsiaTheme="minorEastAsia" w:hAnsi="Times New Roman" w:cs="Times New Roman"/>
        </w:rPr>
        <w:t xml:space="preserve"> state</w:t>
      </w:r>
      <w:r w:rsidR="00611DFD" w:rsidRPr="00DE390C">
        <w:rPr>
          <w:rFonts w:ascii="Times New Roman" w:eastAsiaTheme="minorEastAsia" w:hAnsi="Times New Roman" w:cs="Times New Roman"/>
        </w:rPr>
        <w:t>s</w:t>
      </w:r>
      <w:r w:rsidR="00C40237" w:rsidRPr="00DE390C">
        <w:rPr>
          <w:rFonts w:ascii="Times New Roman" w:eastAsiaTheme="minorEastAsia" w:hAnsi="Times New Roman" w:cs="Times New Roman"/>
        </w:rPr>
        <w:t xml:space="preserve"> </w:t>
      </w:r>
      <w:r w:rsidR="00B02E18" w:rsidRPr="00DE390C">
        <w:rPr>
          <w:rFonts w:ascii="Times New Roman" w:eastAsiaTheme="minorEastAsia" w:hAnsi="Times New Roman" w:cs="Times New Roman"/>
        </w:rPr>
        <w:t>at</w:t>
      </w:r>
      <w:r w:rsidR="00C40237" w:rsidRPr="00DE390C">
        <w:rPr>
          <w:rFonts w:ascii="Times New Roman" w:eastAsiaTheme="minorEastAsia" w:hAnsi="Times New Roman" w:cs="Times New Roman"/>
        </w:rPr>
        <w:t xml:space="preserve"> the top of </w:t>
      </w:r>
      <w:r w:rsidR="00B02E18" w:rsidRPr="00DE390C">
        <w:rPr>
          <w:rFonts w:ascii="Times New Roman" w:eastAsiaTheme="minorEastAsia" w:hAnsi="Times New Roman" w:cs="Times New Roman"/>
        </w:rPr>
        <w:t xml:space="preserve">the </w:t>
      </w:r>
      <w:r w:rsidR="00C40237" w:rsidRPr="00DE390C">
        <w:rPr>
          <w:rFonts w:ascii="Times New Roman" w:eastAsiaTheme="minorEastAsia" w:hAnsi="Times New Roman" w:cs="Times New Roman"/>
        </w:rPr>
        <w:t xml:space="preserve">VB. </w:t>
      </w:r>
    </w:p>
    <w:p w14:paraId="55DD9DB8" w14:textId="5107FA8F" w:rsidR="006B72E4" w:rsidRPr="00DE390C" w:rsidRDefault="006B72E4" w:rsidP="007E799B">
      <w:pPr>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 xml:space="preserve">Figure 3-13 shows that rutile phase tend to </w:t>
      </w:r>
      <w:r w:rsidR="00E12DA9" w:rsidRPr="00DE390C">
        <w:rPr>
          <w:rFonts w:ascii="Times New Roman" w:eastAsiaTheme="minorEastAsia" w:hAnsi="Times New Roman" w:cs="Times New Roman"/>
        </w:rPr>
        <w:t>form</w:t>
      </w:r>
      <w:r w:rsidRPr="00DE390C">
        <w:rPr>
          <w:rFonts w:ascii="Times New Roman" w:eastAsiaTheme="minorEastAsia" w:hAnsi="Times New Roman" w:cs="Times New Roman"/>
        </w:rPr>
        <w:t xml:space="preserve"> when the crystal structure of the doped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is defective. As discussed in chapter 3-2, unconventional phase transformation from the PLD synthesized a-TiO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occurs. In </w:t>
      </w:r>
      <w:r w:rsidR="00611DFD" w:rsidRPr="00DE390C">
        <w:rPr>
          <w:rFonts w:ascii="Times New Roman" w:eastAsiaTheme="minorEastAsia" w:hAnsi="Times New Roman" w:cs="Times New Roman"/>
        </w:rPr>
        <w:t xml:space="preserve">that </w:t>
      </w:r>
      <w:r w:rsidRPr="00DE390C">
        <w:rPr>
          <w:rFonts w:ascii="Times New Roman" w:eastAsiaTheme="minorEastAsia" w:hAnsi="Times New Roman" w:cs="Times New Roman"/>
        </w:rPr>
        <w:t xml:space="preserve">unconventional phase transformation, </w:t>
      </w:r>
      <w:r w:rsidR="00B02E18" w:rsidRPr="00DE390C">
        <w:rPr>
          <w:rFonts w:ascii="Times New Roman" w:eastAsiaTheme="minorEastAsia" w:hAnsi="Times New Roman" w:cs="Times New Roman"/>
        </w:rPr>
        <w:t xml:space="preserve">the </w:t>
      </w:r>
      <w:r w:rsidRPr="00DE390C">
        <w:rPr>
          <w:rFonts w:ascii="Times New Roman" w:eastAsiaTheme="minorEastAsia" w:hAnsi="Times New Roman" w:cs="Times New Roman"/>
        </w:rPr>
        <w:t xml:space="preserve">existence of </w:t>
      </w:r>
      <w:r w:rsidR="00B02E18" w:rsidRPr="00DE390C">
        <w:rPr>
          <w:rFonts w:ascii="Times New Roman" w:eastAsiaTheme="minorEastAsia" w:hAnsi="Times New Roman" w:cs="Times New Roman"/>
        </w:rPr>
        <w:t xml:space="preserve">the </w:t>
      </w:r>
      <w:r w:rsidRPr="00DE390C">
        <w:rPr>
          <w:rFonts w:ascii="Times New Roman" w:eastAsiaTheme="minorEastAsia" w:hAnsi="Times New Roman" w:cs="Times New Roman"/>
        </w:rPr>
        <w:t xml:space="preserve">rutile phase is highly depressed </w:t>
      </w:r>
      <w:r w:rsidR="00611DFD" w:rsidRPr="00DE390C">
        <w:rPr>
          <w:rFonts w:ascii="Times New Roman" w:eastAsiaTheme="minorEastAsia" w:hAnsi="Times New Roman" w:cs="Times New Roman"/>
        </w:rPr>
        <w:t>at a temperature range from 25</w:t>
      </w:r>
      <w:r w:rsidR="00A04C58" w:rsidRPr="00DE390C">
        <w:rPr>
          <w:rFonts w:ascii="Times New Roman" w:eastAsia="宋体" w:hAnsi="Times New Roman" w:cs="Times New Roman"/>
        </w:rPr>
        <w:t>°C</w:t>
      </w:r>
      <w:r w:rsidRPr="00DE390C">
        <w:rPr>
          <w:rFonts w:ascii="Times New Roman" w:eastAsiaTheme="minorEastAsia" w:hAnsi="Times New Roman" w:cs="Times New Roman"/>
        </w:rPr>
        <w:t xml:space="preserve"> to 900</w:t>
      </w:r>
      <w:r w:rsidR="00A04C58" w:rsidRPr="00DE390C">
        <w:rPr>
          <w:rFonts w:ascii="Times New Roman" w:eastAsia="宋体" w:hAnsi="Times New Roman" w:cs="Times New Roman"/>
        </w:rPr>
        <w:t>°C</w:t>
      </w:r>
      <w:r w:rsidRPr="00DE390C">
        <w:rPr>
          <w:rFonts w:ascii="Times New Roman" w:eastAsia="宋体" w:hAnsi="Times New Roman" w:cs="Times New Roman"/>
        </w:rPr>
        <w:t>.</w:t>
      </w:r>
      <w:r w:rsidR="00611DFD" w:rsidRPr="00DE390C">
        <w:rPr>
          <w:rFonts w:ascii="Times New Roman" w:eastAsia="宋体" w:hAnsi="Times New Roman" w:cs="Times New Roman"/>
        </w:rPr>
        <w:t xml:space="preserve"> </w:t>
      </w:r>
      <w:r w:rsidRPr="00DE390C">
        <w:rPr>
          <w:rFonts w:ascii="Times New Roman" w:eastAsia="宋体" w:hAnsi="Times New Roman" w:cs="Times New Roman"/>
        </w:rPr>
        <w:t>However, in the doped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w:t>
      </w:r>
      <w:proofErr w:type="gramStart"/>
      <w:r w:rsidR="00B02E18" w:rsidRPr="00DE390C">
        <w:rPr>
          <w:rFonts w:ascii="Times New Roman" w:eastAsia="宋体" w:hAnsi="Times New Roman" w:cs="Times New Roman"/>
        </w:rPr>
        <w:t>with  a</w:t>
      </w:r>
      <w:proofErr w:type="gramEnd"/>
      <w:r w:rsidR="00B02E18" w:rsidRPr="00DE390C">
        <w:rPr>
          <w:rFonts w:ascii="Times New Roman" w:eastAsia="宋体" w:hAnsi="Times New Roman" w:cs="Times New Roman"/>
        </w:rPr>
        <w:t xml:space="preserve"> </w:t>
      </w:r>
      <w:r w:rsidRPr="00DE390C">
        <w:rPr>
          <w:rFonts w:ascii="Times New Roman" w:eastAsia="宋体" w:hAnsi="Times New Roman" w:cs="Times New Roman"/>
        </w:rPr>
        <w:t>defective</w:t>
      </w:r>
      <w:r w:rsidR="00B02E18" w:rsidRPr="00DE390C">
        <w:rPr>
          <w:rFonts w:ascii="Times New Roman" w:eastAsia="宋体" w:hAnsi="Times New Roman" w:cs="Times New Roman"/>
        </w:rPr>
        <w:t xml:space="preserve"> lattice</w:t>
      </w:r>
      <w:r w:rsidRPr="00DE390C">
        <w:rPr>
          <w:rFonts w:ascii="Times New Roman" w:eastAsia="宋体" w:hAnsi="Times New Roman" w:cs="Times New Roman"/>
        </w:rPr>
        <w:t>, rutile dominate</w:t>
      </w:r>
      <w:r w:rsidR="00B02E18" w:rsidRPr="00DE390C">
        <w:rPr>
          <w:rFonts w:ascii="Times New Roman" w:eastAsia="宋体" w:hAnsi="Times New Roman" w:cs="Times New Roman"/>
        </w:rPr>
        <w:t>s</w:t>
      </w:r>
      <w:r w:rsidRPr="00DE390C">
        <w:rPr>
          <w:rFonts w:ascii="Times New Roman" w:eastAsia="宋体" w:hAnsi="Times New Roman" w:cs="Times New Roman"/>
        </w:rPr>
        <w:t xml:space="preserve"> from </w:t>
      </w:r>
      <w:r w:rsidRPr="00DE390C">
        <w:rPr>
          <w:rFonts w:ascii="Times New Roman" w:eastAsiaTheme="minorEastAsia" w:hAnsi="Times New Roman" w:cs="Times New Roman"/>
        </w:rPr>
        <w:t>600</w:t>
      </w:r>
      <w:r w:rsidR="00A04C58" w:rsidRPr="00DE390C">
        <w:rPr>
          <w:rFonts w:ascii="Times New Roman" w:eastAsia="宋体" w:hAnsi="Times New Roman" w:cs="Times New Roman"/>
        </w:rPr>
        <w:t>°C</w:t>
      </w:r>
      <w:r w:rsidRPr="00DE390C">
        <w:rPr>
          <w:rFonts w:ascii="Times New Roman" w:eastAsia="宋体" w:hAnsi="Times New Roman" w:cs="Times New Roman"/>
        </w:rPr>
        <w:t>-</w:t>
      </w:r>
      <w:r w:rsidRPr="00DE390C">
        <w:rPr>
          <w:rFonts w:ascii="Times New Roman" w:eastAsiaTheme="minorEastAsia" w:hAnsi="Times New Roman" w:cs="Times New Roman"/>
        </w:rPr>
        <w:t>800</w:t>
      </w:r>
      <w:r w:rsidR="00A04C58" w:rsidRPr="00DE390C">
        <w:rPr>
          <w:rFonts w:ascii="Times New Roman" w:eastAsia="宋体" w:hAnsi="Times New Roman" w:cs="Times New Roman"/>
        </w:rPr>
        <w:t>°C</w:t>
      </w:r>
      <w:r w:rsidRPr="00DE390C">
        <w:rPr>
          <w:rFonts w:ascii="Times New Roman" w:eastAsia="宋体" w:hAnsi="Times New Roman" w:cs="Times New Roman"/>
        </w:rPr>
        <w:t xml:space="preserve">.While at </w:t>
      </w:r>
      <w:r w:rsidRPr="00DE390C">
        <w:rPr>
          <w:rFonts w:ascii="Times New Roman" w:eastAsiaTheme="minorEastAsia" w:hAnsi="Times New Roman" w:cs="Times New Roman"/>
        </w:rPr>
        <w:t>400</w:t>
      </w:r>
      <w:r w:rsidR="00A04C58" w:rsidRPr="00DE390C">
        <w:rPr>
          <w:rFonts w:ascii="Times New Roman" w:eastAsia="宋体" w:hAnsi="Times New Roman" w:cs="Times New Roman"/>
        </w:rPr>
        <w:t>°C</w:t>
      </w:r>
      <w:r w:rsidRPr="00DE390C">
        <w:rPr>
          <w:rFonts w:ascii="Times New Roman" w:eastAsia="宋体" w:hAnsi="Times New Roman" w:cs="Times New Roman"/>
        </w:rPr>
        <w:t xml:space="preserve">, rutile </w:t>
      </w:r>
      <w:r w:rsidR="00611DFD" w:rsidRPr="00DE390C">
        <w:rPr>
          <w:rFonts w:ascii="Times New Roman" w:eastAsia="宋体" w:hAnsi="Times New Roman" w:cs="Times New Roman"/>
        </w:rPr>
        <w:t>dominates</w:t>
      </w:r>
      <w:r w:rsidRPr="00DE390C">
        <w:rPr>
          <w:rFonts w:ascii="Times New Roman" w:eastAsia="宋体" w:hAnsi="Times New Roman" w:cs="Times New Roman"/>
        </w:rPr>
        <w:t xml:space="preserve"> </w:t>
      </w:r>
      <w:r w:rsidR="00611DFD" w:rsidRPr="00DE390C">
        <w:rPr>
          <w:rFonts w:ascii="Times New Roman" w:eastAsia="宋体" w:hAnsi="Times New Roman" w:cs="Times New Roman"/>
        </w:rPr>
        <w:t>in N-doped TiO</w:t>
      </w:r>
      <w:r w:rsidR="00611DFD" w:rsidRPr="00DE390C">
        <w:rPr>
          <w:rFonts w:ascii="Times New Roman" w:eastAsia="宋体" w:hAnsi="Times New Roman" w:cs="Times New Roman"/>
          <w:vertAlign w:val="subscript"/>
        </w:rPr>
        <w:t>2</w:t>
      </w:r>
      <w:r w:rsidR="00611DFD" w:rsidRPr="00DE390C">
        <w:rPr>
          <w:rFonts w:ascii="Times New Roman" w:eastAsia="宋体" w:hAnsi="Times New Roman" w:cs="Times New Roman"/>
        </w:rPr>
        <w:t xml:space="preserve"> NPs whose</w:t>
      </w:r>
      <w:r w:rsidRPr="00DE390C">
        <w:rPr>
          <w:rFonts w:ascii="Times New Roman" w:eastAsia="宋体" w:hAnsi="Times New Roman" w:cs="Times New Roman"/>
        </w:rPr>
        <w:t xml:space="preserve"> lattice is highly defective. This interesting phenomenon is also found in the ‘black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of crystalline core-amorphous shell structures which were annealed at </w:t>
      </w:r>
      <w:proofErr w:type="spellStart"/>
      <w:r w:rsidRPr="00DE390C">
        <w:rPr>
          <w:rFonts w:ascii="Times New Roman" w:eastAsia="宋体" w:hAnsi="Times New Roman" w:cs="Times New Roman"/>
        </w:rPr>
        <w:t>Ar</w:t>
      </w:r>
      <w:proofErr w:type="spellEnd"/>
      <w:r w:rsidRPr="00DE390C">
        <w:rPr>
          <w:rFonts w:ascii="Times New Roman" w:eastAsia="宋体" w:hAnsi="Times New Roman" w:cs="Times New Roman"/>
        </w:rPr>
        <w:t xml:space="preserve"> gas in </w:t>
      </w:r>
      <w:r w:rsidRPr="00DE390C">
        <w:rPr>
          <w:rFonts w:ascii="Times New Roman" w:eastAsiaTheme="minorEastAsia" w:hAnsi="Times New Roman" w:cs="Times New Roman"/>
        </w:rPr>
        <w:t>700</w:t>
      </w:r>
      <w:r w:rsidR="00A04C58" w:rsidRPr="00DE390C">
        <w:rPr>
          <w:rFonts w:ascii="Times New Roman" w:eastAsia="宋体" w:hAnsi="Times New Roman" w:cs="Times New Roman"/>
        </w:rPr>
        <w:t>°C</w:t>
      </w:r>
      <w:r w:rsidRPr="00DE390C">
        <w:rPr>
          <w:rFonts w:ascii="Times New Roman" w:eastAsia="宋体" w:hAnsi="Times New Roman" w:cs="Times New Roman"/>
        </w:rPr>
        <w:t>.We will introduce this core-shell rutile NP in great details in the following section.</w:t>
      </w:r>
    </w:p>
    <w:p w14:paraId="5BEDEF65" w14:textId="46230849" w:rsidR="00B02E2C" w:rsidRPr="00DE390C" w:rsidRDefault="00B02E2C" w:rsidP="00B02E2C">
      <w:pPr>
        <w:pStyle w:val="Heading3"/>
        <w:spacing w:before="156" w:after="156"/>
        <w:rPr>
          <w:rFonts w:ascii="Times New Roman" w:eastAsia="宋体" w:hAnsi="Times New Roman" w:cs="Times New Roman"/>
        </w:rPr>
      </w:pPr>
      <w:bookmarkStart w:id="141" w:name="_Toc422839619"/>
      <w:r w:rsidRPr="00DE390C">
        <w:rPr>
          <w:rFonts w:ascii="Times New Roman" w:eastAsia="宋体" w:hAnsi="Times New Roman" w:cs="Times New Roman"/>
        </w:rPr>
        <w:t>Summary</w:t>
      </w:r>
      <w:bookmarkEnd w:id="141"/>
    </w:p>
    <w:p w14:paraId="5205E7CE" w14:textId="00B575FB" w:rsidR="00B02E2C" w:rsidRPr="00DE390C" w:rsidRDefault="00B02E2C" w:rsidP="00B02E2C">
      <w:pPr>
        <w:ind w:firstLineChars="213" w:firstLine="426"/>
        <w:rPr>
          <w:rFonts w:ascii="Times New Roman" w:eastAsia="宋体" w:hAnsi="Times New Roman" w:cs="Times New Roman"/>
        </w:rPr>
      </w:pPr>
      <w:r w:rsidRPr="00DE390C">
        <w:rPr>
          <w:rFonts w:ascii="Times New Roman" w:eastAsia="宋体" w:hAnsi="Times New Roman" w:cs="Times New Roman"/>
        </w:rPr>
        <w:t>We introduce the formation of defects in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lattices by doping. Due to the defects associated with adding dopants in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the mechanism of band gap narrowing is extremely difficult to explore. The band gaps of N</w:t>
      </w:r>
      <w:r w:rsidRPr="00DE390C">
        <w:rPr>
          <w:rFonts w:ascii="Times New Roman" w:eastAsia="宋体" w:hAnsi="Times New Roman" w:cs="Times New Roman"/>
          <w:vertAlign w:val="subscript"/>
        </w:rPr>
        <w:t>2</w:t>
      </w:r>
      <w:r w:rsidRPr="00DE390C">
        <w:rPr>
          <w:rFonts w:ascii="Times New Roman" w:eastAsia="宋体" w:hAnsi="Times New Roman" w:cs="Times New Roman"/>
        </w:rPr>
        <w:t>, Cr</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3</w:t>
      </w:r>
      <w:r w:rsidRPr="00DE390C">
        <w:rPr>
          <w:rFonts w:ascii="Times New Roman" w:eastAsia="宋体" w:hAnsi="Times New Roman" w:cs="Times New Roman"/>
        </w:rPr>
        <w:t>, and N</w:t>
      </w:r>
      <w:r w:rsidRPr="00DE390C">
        <w:rPr>
          <w:rFonts w:ascii="Times New Roman" w:eastAsia="宋体" w:hAnsi="Times New Roman" w:cs="Times New Roman"/>
          <w:vertAlign w:val="subscript"/>
        </w:rPr>
        <w:t>2</w:t>
      </w:r>
      <w:r w:rsidRPr="00DE390C">
        <w:rPr>
          <w:rFonts w:ascii="Times New Roman" w:eastAsia="宋体" w:hAnsi="Times New Roman" w:cs="Times New Roman"/>
        </w:rPr>
        <w:t>+Cr</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 xml:space="preserve">3 </w:t>
      </w:r>
      <w:r w:rsidRPr="00DE390C">
        <w:rPr>
          <w:rFonts w:ascii="Times New Roman" w:eastAsia="宋体" w:hAnsi="Times New Roman" w:cs="Times New Roman"/>
        </w:rPr>
        <w:t>doped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annealed at different temperatures. Only N</w:t>
      </w:r>
      <w:r w:rsidRPr="00DE390C">
        <w:rPr>
          <w:rFonts w:ascii="Times New Roman" w:eastAsia="宋体" w:hAnsi="Times New Roman" w:cs="Times New Roman"/>
          <w:vertAlign w:val="subscript"/>
        </w:rPr>
        <w:t>2</w:t>
      </w:r>
      <w:r w:rsidRPr="00DE390C">
        <w:rPr>
          <w:rFonts w:ascii="Times New Roman" w:eastAsia="宋体" w:hAnsi="Times New Roman" w:cs="Times New Roman"/>
        </w:rPr>
        <w:t>+Cr</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 xml:space="preserve">3 </w:t>
      </w:r>
      <w:r w:rsidRPr="00DE390C">
        <w:rPr>
          <w:rFonts w:ascii="Times New Roman" w:eastAsia="宋体" w:hAnsi="Times New Roman" w:cs="Times New Roman"/>
        </w:rPr>
        <w:t>doped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have obvious band gap narrowing, which originates from extra states on the </w:t>
      </w:r>
      <w:r w:rsidRPr="00DE390C">
        <w:rPr>
          <w:rFonts w:ascii="Times New Roman" w:eastAsia="宋体" w:hAnsi="Times New Roman" w:cs="Times New Roman"/>
        </w:rPr>
        <w:lastRenderedPageBreak/>
        <w:t>top of valence band investigated by XPS and EELS spectra. We also show phase transformation of different doped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The result is consistent with previous conclusion that defects will induce the existence of rutile in the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phase transformation at a temperature range from </w:t>
      </w:r>
      <w:r w:rsidRPr="00DE390C">
        <w:rPr>
          <w:rFonts w:ascii="Times New Roman" w:hAnsi="Times New Roman" w:cs="Times New Roman"/>
        </w:rPr>
        <w:t>400</w:t>
      </w:r>
      <w:r w:rsidR="00A04C58" w:rsidRPr="00DE390C">
        <w:rPr>
          <w:rFonts w:ascii="Times New Roman" w:eastAsiaTheme="minorEastAsia" w:hAnsi="Times New Roman" w:cs="Times New Roman"/>
        </w:rPr>
        <w:t>°C</w:t>
      </w:r>
      <w:r w:rsidRPr="00DE390C">
        <w:rPr>
          <w:rFonts w:ascii="Times New Roman" w:eastAsiaTheme="minorEastAsia" w:hAnsi="Times New Roman" w:cs="Times New Roman"/>
        </w:rPr>
        <w:t xml:space="preserve"> to 800</w:t>
      </w:r>
      <w:r w:rsidR="00A04C58" w:rsidRPr="00DE390C">
        <w:rPr>
          <w:rFonts w:ascii="Times New Roman" w:eastAsiaTheme="minorEastAsia" w:hAnsi="Times New Roman" w:cs="Times New Roman"/>
        </w:rPr>
        <w:t>°C</w:t>
      </w:r>
      <w:r w:rsidRPr="00DE390C">
        <w:rPr>
          <w:rFonts w:ascii="Times New Roman" w:eastAsia="宋体" w:hAnsi="Times New Roman" w:cs="Times New Roman"/>
        </w:rPr>
        <w:t>.</w:t>
      </w:r>
    </w:p>
    <w:p w14:paraId="31F86C8B" w14:textId="0D38EDAB" w:rsidR="00B02E2C" w:rsidRPr="00DE390C" w:rsidRDefault="00B02E2C">
      <w:pPr>
        <w:widowControl/>
        <w:spacing w:line="240" w:lineRule="auto"/>
        <w:jc w:val="left"/>
        <w:rPr>
          <w:rFonts w:ascii="Times New Roman" w:eastAsiaTheme="minorEastAsia" w:hAnsi="Times New Roman" w:cs="Times New Roman"/>
        </w:rPr>
      </w:pPr>
    </w:p>
    <w:p w14:paraId="2268DC07" w14:textId="75402877" w:rsidR="00C40E0B" w:rsidRPr="00DE390C" w:rsidRDefault="00C40E0B" w:rsidP="00347042">
      <w:pPr>
        <w:pStyle w:val="Caption"/>
        <w:keepNext/>
        <w:spacing w:line="240" w:lineRule="auto"/>
        <w:rPr>
          <w:rFonts w:ascii="Times New Roman" w:hAnsi="Times New Roman" w:cs="Times New Roman"/>
        </w:rPr>
      </w:pPr>
      <w:proofErr w:type="gramStart"/>
      <w:r w:rsidRPr="00DE390C">
        <w:rPr>
          <w:rFonts w:ascii="Times New Roman" w:hAnsi="Times New Roman" w:cs="Times New Roman"/>
        </w:rPr>
        <w:t xml:space="preserve">Table </w:t>
      </w:r>
      <w:r w:rsidR="00695E1B" w:rsidRPr="00DE390C">
        <w:rPr>
          <w:rFonts w:ascii="Times New Roman" w:hAnsi="Times New Roman" w:cs="Times New Roman"/>
        </w:rPr>
        <w:fldChar w:fldCharType="begin"/>
      </w:r>
      <w:r w:rsidR="00695E1B" w:rsidRPr="00DE390C">
        <w:rPr>
          <w:rFonts w:ascii="Times New Roman" w:hAnsi="Times New Roman" w:cs="Times New Roman"/>
        </w:rPr>
        <w:instrText xml:space="preserve"> STYLEREF 1 \s </w:instrText>
      </w:r>
      <w:r w:rsidR="00695E1B" w:rsidRPr="00DE390C">
        <w:rPr>
          <w:rFonts w:ascii="Times New Roman" w:hAnsi="Times New Roman" w:cs="Times New Roman"/>
        </w:rPr>
        <w:fldChar w:fldCharType="separate"/>
      </w:r>
      <w:r w:rsidR="00D3342E" w:rsidRPr="00DE390C">
        <w:rPr>
          <w:rFonts w:ascii="Times New Roman" w:hAnsi="Times New Roman" w:cs="Times New Roman"/>
          <w:noProof/>
        </w:rPr>
        <w:t>3</w:t>
      </w:r>
      <w:r w:rsidR="00695E1B" w:rsidRPr="00DE390C">
        <w:rPr>
          <w:rFonts w:ascii="Times New Roman" w:hAnsi="Times New Roman" w:cs="Times New Roman"/>
        </w:rPr>
        <w:fldChar w:fldCharType="end"/>
      </w:r>
      <w:r w:rsidR="00695E1B" w:rsidRPr="00DE390C">
        <w:rPr>
          <w:rFonts w:ascii="Times New Roman" w:hAnsi="Times New Roman" w:cs="Times New Roman"/>
        </w:rPr>
        <w:noBreakHyphen/>
      </w:r>
      <w:r w:rsidR="00695E1B" w:rsidRPr="00DE390C">
        <w:rPr>
          <w:rFonts w:ascii="Times New Roman" w:hAnsi="Times New Roman" w:cs="Times New Roman"/>
        </w:rPr>
        <w:fldChar w:fldCharType="begin"/>
      </w:r>
      <w:r w:rsidR="00695E1B" w:rsidRPr="00DE390C">
        <w:rPr>
          <w:rFonts w:ascii="Times New Roman" w:hAnsi="Times New Roman" w:cs="Times New Roman"/>
        </w:rPr>
        <w:instrText xml:space="preserve"> SEQ Table \* ARABIC \s 1 </w:instrText>
      </w:r>
      <w:r w:rsidR="00695E1B" w:rsidRPr="00DE390C">
        <w:rPr>
          <w:rFonts w:ascii="Times New Roman" w:hAnsi="Times New Roman" w:cs="Times New Roman"/>
        </w:rPr>
        <w:fldChar w:fldCharType="separate"/>
      </w:r>
      <w:r w:rsidR="00D3342E" w:rsidRPr="00DE390C">
        <w:rPr>
          <w:rFonts w:ascii="Times New Roman" w:hAnsi="Times New Roman" w:cs="Times New Roman"/>
          <w:noProof/>
        </w:rPr>
        <w:t>2</w:t>
      </w:r>
      <w:r w:rsidR="00695E1B" w:rsidRPr="00DE390C">
        <w:rPr>
          <w:rFonts w:ascii="Times New Roman" w:hAnsi="Times New Roman" w:cs="Times New Roman"/>
        </w:rPr>
        <w:fldChar w:fldCharType="end"/>
      </w:r>
      <w:r w:rsidR="00D11A67" w:rsidRPr="00DE390C">
        <w:rPr>
          <w:rFonts w:ascii="Times New Roman" w:hAnsi="Times New Roman" w:cs="Times New Roman"/>
        </w:rPr>
        <w:t xml:space="preserve"> Experimental </w:t>
      </w:r>
      <w:r w:rsidR="00DE1C55" w:rsidRPr="00DE390C">
        <w:rPr>
          <w:rFonts w:ascii="Times New Roman" w:hAnsi="Times New Roman" w:cs="Times New Roman"/>
        </w:rPr>
        <w:t xml:space="preserve">conditions and </w:t>
      </w:r>
      <w:r w:rsidR="00D11A67" w:rsidRPr="00DE390C">
        <w:rPr>
          <w:rFonts w:ascii="Times New Roman" w:hAnsi="Times New Roman" w:cs="Times New Roman"/>
        </w:rPr>
        <w:t>results of dop</w:t>
      </w:r>
      <w:r w:rsidR="00B4110E" w:rsidRPr="00DE390C">
        <w:rPr>
          <w:rFonts w:ascii="Times New Roman" w:hAnsi="Times New Roman" w:cs="Times New Roman"/>
        </w:rPr>
        <w:t>ed TiO</w:t>
      </w:r>
      <w:r w:rsidR="00B4110E" w:rsidRPr="00DE390C">
        <w:rPr>
          <w:rFonts w:ascii="Times New Roman" w:hAnsi="Times New Roman" w:cs="Times New Roman"/>
          <w:vertAlign w:val="subscript"/>
        </w:rPr>
        <w:t>2</w:t>
      </w:r>
      <w:r w:rsidR="00B4110E" w:rsidRPr="00DE390C">
        <w:rPr>
          <w:rFonts w:ascii="Times New Roman" w:hAnsi="Times New Roman" w:cs="Times New Roman"/>
        </w:rPr>
        <w:t xml:space="preserve"> NPs</w:t>
      </w:r>
      <w:r w:rsidR="00D11A67" w:rsidRPr="00DE390C">
        <w:rPr>
          <w:rFonts w:ascii="Times New Roman" w:hAnsi="Times New Roman" w:cs="Times New Roman"/>
        </w:rPr>
        <w:t xml:space="preserve"> samples</w:t>
      </w:r>
      <w:r w:rsidR="00B4110E" w:rsidRPr="00DE390C">
        <w:rPr>
          <w:rFonts w:ascii="Times New Roman" w:hAnsi="Times New Roman" w:cs="Times New Roman"/>
        </w:rPr>
        <w:t xml:space="preserve"> with different dopants at different temperatures</w:t>
      </w:r>
      <w:r w:rsidR="00DE1C55" w:rsidRPr="00DE390C">
        <w:rPr>
          <w:rFonts w:ascii="Times New Roman" w:hAnsi="Times New Roman" w:cs="Times New Roman"/>
        </w:rPr>
        <w:t>, compared to those of non-doped TiO</w:t>
      </w:r>
      <w:r w:rsidR="00DE1C55" w:rsidRPr="00DE390C">
        <w:rPr>
          <w:rFonts w:ascii="Times New Roman" w:hAnsi="Times New Roman" w:cs="Times New Roman"/>
          <w:vertAlign w:val="subscript"/>
        </w:rPr>
        <w:t>2</w:t>
      </w:r>
      <w:r w:rsidR="00B4110E" w:rsidRPr="00DE390C">
        <w:rPr>
          <w:rFonts w:ascii="Times New Roman" w:hAnsi="Times New Roman" w:cs="Times New Roman"/>
        </w:rPr>
        <w:t>.</w:t>
      </w:r>
      <w:proofErr w:type="gramEnd"/>
    </w:p>
    <w:tbl>
      <w:tblPr>
        <w:tblStyle w:val="ColorfulList-Accent6"/>
        <w:tblW w:w="8366" w:type="dxa"/>
        <w:tblBorders>
          <w:insideH w:val="single" w:sz="4" w:space="0" w:color="auto"/>
          <w:insideV w:val="single" w:sz="4" w:space="0" w:color="auto"/>
        </w:tblBorders>
        <w:tblLook w:val="0420" w:firstRow="1" w:lastRow="0" w:firstColumn="0" w:lastColumn="0" w:noHBand="0" w:noVBand="1"/>
      </w:tblPr>
      <w:tblGrid>
        <w:gridCol w:w="1987"/>
        <w:gridCol w:w="2126"/>
        <w:gridCol w:w="1843"/>
        <w:gridCol w:w="2410"/>
      </w:tblGrid>
      <w:tr w:rsidR="00B02E2C" w:rsidRPr="00DE390C" w14:paraId="7AE68A93" w14:textId="77777777" w:rsidTr="00B02E2C">
        <w:trPr>
          <w:cnfStyle w:val="100000000000" w:firstRow="1" w:lastRow="0" w:firstColumn="0" w:lastColumn="0" w:oddVBand="0" w:evenVBand="0" w:oddHBand="0" w:evenHBand="0" w:firstRowFirstColumn="0" w:firstRowLastColumn="0" w:lastRowFirstColumn="0" w:lastRowLastColumn="0"/>
          <w:trHeight w:val="450"/>
        </w:trPr>
        <w:tc>
          <w:tcPr>
            <w:tcW w:w="1987" w:type="dxa"/>
            <w:tcBorders>
              <w:bottom w:val="none" w:sz="0" w:space="0" w:color="auto"/>
            </w:tcBorders>
            <w:hideMark/>
          </w:tcPr>
          <w:p w14:paraId="3121E47D" w14:textId="77777777" w:rsidR="00B02E2C" w:rsidRPr="00DE390C" w:rsidRDefault="00B02E2C" w:rsidP="00B02E2C">
            <w:pPr>
              <w:spacing w:line="240" w:lineRule="auto"/>
              <w:jc w:val="center"/>
              <w:rPr>
                <w:rFonts w:ascii="Times New Roman" w:eastAsiaTheme="minorEastAsia" w:hAnsi="Times New Roman" w:cs="Times New Roman"/>
                <w:b w:val="0"/>
              </w:rPr>
            </w:pPr>
            <w:r w:rsidRPr="00DE390C">
              <w:rPr>
                <w:rFonts w:ascii="Times New Roman" w:eastAsiaTheme="minorEastAsia" w:hAnsi="Times New Roman" w:cs="Times New Roman"/>
                <w:b w:val="0"/>
              </w:rPr>
              <w:t>Sample</w:t>
            </w:r>
          </w:p>
        </w:tc>
        <w:tc>
          <w:tcPr>
            <w:tcW w:w="2126" w:type="dxa"/>
            <w:tcBorders>
              <w:bottom w:val="none" w:sz="0" w:space="0" w:color="auto"/>
            </w:tcBorders>
            <w:hideMark/>
          </w:tcPr>
          <w:p w14:paraId="34AA224D" w14:textId="77777777" w:rsidR="00B02E2C" w:rsidRPr="00DE390C" w:rsidRDefault="00B02E2C" w:rsidP="00B02E2C">
            <w:pPr>
              <w:spacing w:line="240" w:lineRule="auto"/>
              <w:jc w:val="center"/>
              <w:rPr>
                <w:rFonts w:ascii="Times New Roman" w:eastAsiaTheme="minorEastAsia" w:hAnsi="Times New Roman" w:cs="Times New Roman"/>
                <w:b w:val="0"/>
              </w:rPr>
            </w:pPr>
            <w:r w:rsidRPr="00DE390C">
              <w:rPr>
                <w:rFonts w:ascii="Times New Roman" w:eastAsiaTheme="minorEastAsia" w:hAnsi="Times New Roman" w:cs="Times New Roman"/>
                <w:b w:val="0"/>
              </w:rPr>
              <w:t>Bandgap</w:t>
            </w:r>
          </w:p>
        </w:tc>
        <w:tc>
          <w:tcPr>
            <w:tcW w:w="1843" w:type="dxa"/>
            <w:tcBorders>
              <w:bottom w:val="none" w:sz="0" w:space="0" w:color="auto"/>
            </w:tcBorders>
            <w:hideMark/>
          </w:tcPr>
          <w:p w14:paraId="7DF2A59B" w14:textId="77777777" w:rsidR="00B02E2C" w:rsidRPr="00DE390C" w:rsidRDefault="00B02E2C" w:rsidP="00B02E2C">
            <w:pPr>
              <w:spacing w:line="240" w:lineRule="auto"/>
              <w:jc w:val="center"/>
              <w:rPr>
                <w:rFonts w:ascii="Times New Roman" w:eastAsiaTheme="minorEastAsia" w:hAnsi="Times New Roman" w:cs="Times New Roman"/>
                <w:b w:val="0"/>
              </w:rPr>
            </w:pPr>
            <w:r w:rsidRPr="00DE390C">
              <w:rPr>
                <w:rFonts w:ascii="Times New Roman" w:eastAsiaTheme="minorEastAsia" w:hAnsi="Times New Roman" w:cs="Times New Roman"/>
                <w:b w:val="0"/>
              </w:rPr>
              <w:t>Particle size (nm)</w:t>
            </w:r>
          </w:p>
        </w:tc>
        <w:tc>
          <w:tcPr>
            <w:tcW w:w="2410" w:type="dxa"/>
            <w:tcBorders>
              <w:bottom w:val="none" w:sz="0" w:space="0" w:color="auto"/>
            </w:tcBorders>
            <w:hideMark/>
          </w:tcPr>
          <w:p w14:paraId="60C83001" w14:textId="77777777" w:rsidR="00B02E2C" w:rsidRPr="00DE390C" w:rsidRDefault="00B02E2C" w:rsidP="00B02E2C">
            <w:pPr>
              <w:spacing w:line="240" w:lineRule="auto"/>
              <w:rPr>
                <w:rFonts w:ascii="Times New Roman" w:eastAsiaTheme="minorEastAsia" w:hAnsi="Times New Roman" w:cs="Times New Roman"/>
                <w:b w:val="0"/>
              </w:rPr>
            </w:pPr>
            <w:r w:rsidRPr="00DE390C">
              <w:rPr>
                <w:rFonts w:ascii="Times New Roman" w:eastAsiaTheme="minorEastAsia" w:hAnsi="Times New Roman" w:cs="Times New Roman"/>
                <w:b w:val="0"/>
              </w:rPr>
              <w:t>Note</w:t>
            </w:r>
          </w:p>
        </w:tc>
      </w:tr>
      <w:tr w:rsidR="00B02E2C" w:rsidRPr="00DE390C" w14:paraId="35A609F9" w14:textId="77777777" w:rsidTr="00B02E2C">
        <w:trPr>
          <w:cnfStyle w:val="000000100000" w:firstRow="0" w:lastRow="0" w:firstColumn="0" w:lastColumn="0" w:oddVBand="0" w:evenVBand="0" w:oddHBand="1" w:evenHBand="0" w:firstRowFirstColumn="0" w:firstRowLastColumn="0" w:lastRowFirstColumn="0" w:lastRowLastColumn="0"/>
          <w:trHeight w:val="312"/>
        </w:trPr>
        <w:tc>
          <w:tcPr>
            <w:tcW w:w="1987" w:type="dxa"/>
            <w:hideMark/>
          </w:tcPr>
          <w:p w14:paraId="795F1F09" w14:textId="1CE8176D"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25C-Pure</w:t>
            </w:r>
          </w:p>
        </w:tc>
        <w:tc>
          <w:tcPr>
            <w:tcW w:w="2126" w:type="dxa"/>
            <w:hideMark/>
          </w:tcPr>
          <w:p w14:paraId="4B45D6E8"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51526E1A"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~2</w:t>
            </w:r>
          </w:p>
        </w:tc>
        <w:tc>
          <w:tcPr>
            <w:tcW w:w="2410" w:type="dxa"/>
            <w:vMerge w:val="restart"/>
            <w:hideMark/>
          </w:tcPr>
          <w:p w14:paraId="6256C3E5" w14:textId="77777777" w:rsidR="00B02E2C" w:rsidRPr="00DE390C" w:rsidRDefault="00B02E2C" w:rsidP="00B02E2C">
            <w:pPr>
              <w:spacing w:line="240" w:lineRule="auto"/>
              <w:rPr>
                <w:rFonts w:ascii="Times New Roman" w:eastAsiaTheme="minorEastAsia" w:hAnsi="Times New Roman" w:cs="Times New Roman"/>
              </w:rPr>
            </w:pPr>
            <w:r w:rsidRPr="00DE390C">
              <w:rPr>
                <w:rFonts w:ascii="Times New Roman" w:eastAsiaTheme="minorEastAsia" w:hAnsi="Times New Roman" w:cs="Times New Roman"/>
                <w:bCs/>
              </w:rPr>
              <w:t>Pure TiO</w:t>
            </w:r>
            <w:r w:rsidRPr="00DE390C">
              <w:rPr>
                <w:rFonts w:ascii="Times New Roman" w:eastAsiaTheme="minorEastAsia" w:hAnsi="Times New Roman" w:cs="Times New Roman"/>
                <w:bCs/>
                <w:vertAlign w:val="subscript"/>
              </w:rPr>
              <w:t>2</w:t>
            </w:r>
            <w:r w:rsidRPr="00DE390C">
              <w:rPr>
                <w:rFonts w:ascii="Times New Roman" w:eastAsiaTheme="minorEastAsia" w:hAnsi="Times New Roman" w:cs="Times New Roman"/>
                <w:bCs/>
              </w:rPr>
              <w:t xml:space="preserve"> before/after annealing</w:t>
            </w:r>
          </w:p>
        </w:tc>
      </w:tr>
      <w:tr w:rsidR="00B02E2C" w:rsidRPr="00DE390C" w14:paraId="49F5B3AC" w14:textId="77777777" w:rsidTr="00B02E2C">
        <w:trPr>
          <w:trHeight w:val="349"/>
        </w:trPr>
        <w:tc>
          <w:tcPr>
            <w:tcW w:w="1987" w:type="dxa"/>
            <w:hideMark/>
          </w:tcPr>
          <w:p w14:paraId="3DD970DF" w14:textId="0ED77DED"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400C-Pure</w:t>
            </w:r>
          </w:p>
        </w:tc>
        <w:tc>
          <w:tcPr>
            <w:tcW w:w="2126" w:type="dxa"/>
            <w:hideMark/>
          </w:tcPr>
          <w:p w14:paraId="7B465C57"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55516A91"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5±2</w:t>
            </w:r>
          </w:p>
        </w:tc>
        <w:tc>
          <w:tcPr>
            <w:tcW w:w="2410" w:type="dxa"/>
            <w:vMerge/>
            <w:hideMark/>
          </w:tcPr>
          <w:p w14:paraId="2F722B59"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4C8FF03B" w14:textId="77777777" w:rsidTr="00B02E2C">
        <w:trPr>
          <w:cnfStyle w:val="000000100000" w:firstRow="0" w:lastRow="0" w:firstColumn="0" w:lastColumn="0" w:oddVBand="0" w:evenVBand="0" w:oddHBand="1" w:evenHBand="0" w:firstRowFirstColumn="0" w:firstRowLastColumn="0" w:lastRowFirstColumn="0" w:lastRowLastColumn="0"/>
          <w:trHeight w:val="43"/>
        </w:trPr>
        <w:tc>
          <w:tcPr>
            <w:tcW w:w="1987" w:type="dxa"/>
            <w:hideMark/>
          </w:tcPr>
          <w:p w14:paraId="71FAAC1E" w14:textId="7C06B1F4"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600C-Pure</w:t>
            </w:r>
          </w:p>
        </w:tc>
        <w:tc>
          <w:tcPr>
            <w:tcW w:w="2126" w:type="dxa"/>
            <w:hideMark/>
          </w:tcPr>
          <w:p w14:paraId="03486534"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0B5F2614"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11.4±4.5</w:t>
            </w:r>
          </w:p>
        </w:tc>
        <w:tc>
          <w:tcPr>
            <w:tcW w:w="2410" w:type="dxa"/>
            <w:vMerge/>
            <w:hideMark/>
          </w:tcPr>
          <w:p w14:paraId="5C448ADC"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7B0DDC57" w14:textId="77777777" w:rsidTr="00B02E2C">
        <w:trPr>
          <w:trHeight w:val="349"/>
        </w:trPr>
        <w:tc>
          <w:tcPr>
            <w:tcW w:w="1987" w:type="dxa"/>
            <w:hideMark/>
          </w:tcPr>
          <w:p w14:paraId="48FFDB94" w14:textId="27E5DB13"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800C-Pure</w:t>
            </w:r>
          </w:p>
        </w:tc>
        <w:tc>
          <w:tcPr>
            <w:tcW w:w="2126" w:type="dxa"/>
            <w:hideMark/>
          </w:tcPr>
          <w:p w14:paraId="2535828F"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10DE72CE"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30.7±9.3</w:t>
            </w:r>
          </w:p>
        </w:tc>
        <w:tc>
          <w:tcPr>
            <w:tcW w:w="2410" w:type="dxa"/>
            <w:vMerge/>
            <w:hideMark/>
          </w:tcPr>
          <w:p w14:paraId="40E70DEC"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6949E53A" w14:textId="77777777" w:rsidTr="00B02E2C">
        <w:trPr>
          <w:cnfStyle w:val="000000100000" w:firstRow="0" w:lastRow="0" w:firstColumn="0" w:lastColumn="0" w:oddVBand="0" w:evenVBand="0" w:oddHBand="1" w:evenHBand="0" w:firstRowFirstColumn="0" w:firstRowLastColumn="0" w:lastRowFirstColumn="0" w:lastRowLastColumn="0"/>
          <w:trHeight w:val="349"/>
        </w:trPr>
        <w:tc>
          <w:tcPr>
            <w:tcW w:w="1987" w:type="dxa"/>
            <w:hideMark/>
          </w:tcPr>
          <w:p w14:paraId="5DCAEBFE"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25C-N</w:t>
            </w:r>
          </w:p>
        </w:tc>
        <w:tc>
          <w:tcPr>
            <w:tcW w:w="2126" w:type="dxa"/>
            <w:hideMark/>
          </w:tcPr>
          <w:p w14:paraId="58BDB614"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00FF105C"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~3</w:t>
            </w:r>
          </w:p>
        </w:tc>
        <w:tc>
          <w:tcPr>
            <w:tcW w:w="2410" w:type="dxa"/>
            <w:vMerge w:val="restart"/>
            <w:hideMark/>
          </w:tcPr>
          <w:p w14:paraId="54234CE6" w14:textId="77777777" w:rsidR="00B02E2C" w:rsidRPr="00DE390C" w:rsidRDefault="00B02E2C" w:rsidP="00B02E2C">
            <w:pPr>
              <w:spacing w:line="240" w:lineRule="auto"/>
              <w:rPr>
                <w:rFonts w:ascii="Times New Roman" w:eastAsiaTheme="minorEastAsia" w:hAnsi="Times New Roman" w:cs="Times New Roman"/>
              </w:rPr>
            </w:pPr>
            <w:r w:rsidRPr="00DE390C">
              <w:rPr>
                <w:rFonts w:ascii="Times New Roman" w:eastAsiaTheme="minorEastAsia" w:hAnsi="Times New Roman" w:cs="Times New Roman"/>
                <w:bCs/>
              </w:rPr>
              <w:t>Nitrogen doped TiO</w:t>
            </w:r>
            <w:r w:rsidRPr="00DE390C">
              <w:rPr>
                <w:rFonts w:ascii="Times New Roman" w:eastAsiaTheme="minorEastAsia" w:hAnsi="Times New Roman" w:cs="Times New Roman"/>
                <w:bCs/>
                <w:vertAlign w:val="subscript"/>
              </w:rPr>
              <w:t>2</w:t>
            </w:r>
            <w:r w:rsidRPr="00DE390C">
              <w:rPr>
                <w:rFonts w:ascii="Times New Roman" w:eastAsiaTheme="minorEastAsia" w:hAnsi="Times New Roman" w:cs="Times New Roman"/>
                <w:bCs/>
              </w:rPr>
              <w:t xml:space="preserve"> before/after annealing</w:t>
            </w:r>
          </w:p>
        </w:tc>
      </w:tr>
      <w:tr w:rsidR="00B02E2C" w:rsidRPr="00DE390C" w14:paraId="467D08B4" w14:textId="77777777" w:rsidTr="00B02E2C">
        <w:trPr>
          <w:trHeight w:val="349"/>
        </w:trPr>
        <w:tc>
          <w:tcPr>
            <w:tcW w:w="1987" w:type="dxa"/>
            <w:hideMark/>
          </w:tcPr>
          <w:p w14:paraId="52EBC6EC"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400C-N</w:t>
            </w:r>
          </w:p>
        </w:tc>
        <w:tc>
          <w:tcPr>
            <w:tcW w:w="2126" w:type="dxa"/>
            <w:hideMark/>
          </w:tcPr>
          <w:p w14:paraId="5172FCF5"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435F222A"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~10</w:t>
            </w:r>
          </w:p>
        </w:tc>
        <w:tc>
          <w:tcPr>
            <w:tcW w:w="2410" w:type="dxa"/>
            <w:vMerge/>
            <w:hideMark/>
          </w:tcPr>
          <w:p w14:paraId="33AE72F6"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345E5C55" w14:textId="77777777" w:rsidTr="00B02E2C">
        <w:trPr>
          <w:cnfStyle w:val="000000100000" w:firstRow="0" w:lastRow="0" w:firstColumn="0" w:lastColumn="0" w:oddVBand="0" w:evenVBand="0" w:oddHBand="1" w:evenHBand="0" w:firstRowFirstColumn="0" w:firstRowLastColumn="0" w:lastRowFirstColumn="0" w:lastRowLastColumn="0"/>
          <w:trHeight w:val="233"/>
        </w:trPr>
        <w:tc>
          <w:tcPr>
            <w:tcW w:w="1987" w:type="dxa"/>
            <w:hideMark/>
          </w:tcPr>
          <w:p w14:paraId="45C3CA37"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600C-N</w:t>
            </w:r>
          </w:p>
        </w:tc>
        <w:tc>
          <w:tcPr>
            <w:tcW w:w="2126" w:type="dxa"/>
            <w:hideMark/>
          </w:tcPr>
          <w:p w14:paraId="4685A44F"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0FFD3FAC"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~20</w:t>
            </w:r>
          </w:p>
        </w:tc>
        <w:tc>
          <w:tcPr>
            <w:tcW w:w="2410" w:type="dxa"/>
            <w:vMerge/>
            <w:hideMark/>
          </w:tcPr>
          <w:p w14:paraId="01805C37"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7691041C" w14:textId="77777777" w:rsidTr="00B02E2C">
        <w:trPr>
          <w:trHeight w:val="20"/>
        </w:trPr>
        <w:tc>
          <w:tcPr>
            <w:tcW w:w="1987" w:type="dxa"/>
            <w:hideMark/>
          </w:tcPr>
          <w:p w14:paraId="2309051E"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800C-N</w:t>
            </w:r>
          </w:p>
        </w:tc>
        <w:tc>
          <w:tcPr>
            <w:tcW w:w="2126" w:type="dxa"/>
            <w:hideMark/>
          </w:tcPr>
          <w:p w14:paraId="75E48DE5"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5C2491E3"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~40</w:t>
            </w:r>
          </w:p>
        </w:tc>
        <w:tc>
          <w:tcPr>
            <w:tcW w:w="2410" w:type="dxa"/>
            <w:vMerge/>
            <w:hideMark/>
          </w:tcPr>
          <w:p w14:paraId="01FD8982"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0613E19D" w14:textId="77777777" w:rsidTr="00B02E2C">
        <w:trPr>
          <w:cnfStyle w:val="000000100000" w:firstRow="0" w:lastRow="0" w:firstColumn="0" w:lastColumn="0" w:oddVBand="0" w:evenVBand="0" w:oddHBand="1" w:evenHBand="0" w:firstRowFirstColumn="0" w:firstRowLastColumn="0" w:lastRowFirstColumn="0" w:lastRowLastColumn="0"/>
          <w:trHeight w:val="264"/>
        </w:trPr>
        <w:tc>
          <w:tcPr>
            <w:tcW w:w="1987" w:type="dxa"/>
            <w:hideMark/>
          </w:tcPr>
          <w:p w14:paraId="345795BE"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25C-Cr</w:t>
            </w:r>
          </w:p>
        </w:tc>
        <w:tc>
          <w:tcPr>
            <w:tcW w:w="2126" w:type="dxa"/>
            <w:hideMark/>
          </w:tcPr>
          <w:p w14:paraId="5941EAE5"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50DD2D68"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2.8±0.6</w:t>
            </w:r>
          </w:p>
        </w:tc>
        <w:tc>
          <w:tcPr>
            <w:tcW w:w="2410" w:type="dxa"/>
            <w:vMerge w:val="restart"/>
            <w:hideMark/>
          </w:tcPr>
          <w:p w14:paraId="5023BCEE" w14:textId="77777777" w:rsidR="00B02E2C" w:rsidRPr="00DE390C" w:rsidRDefault="00B02E2C" w:rsidP="00B02E2C">
            <w:pPr>
              <w:spacing w:line="240" w:lineRule="auto"/>
              <w:rPr>
                <w:rFonts w:ascii="Times New Roman" w:eastAsiaTheme="minorEastAsia" w:hAnsi="Times New Roman" w:cs="Times New Roman"/>
              </w:rPr>
            </w:pPr>
            <w:r w:rsidRPr="00DE390C">
              <w:rPr>
                <w:rFonts w:ascii="Times New Roman" w:eastAsiaTheme="minorEastAsia" w:hAnsi="Times New Roman" w:cs="Times New Roman"/>
                <w:bCs/>
              </w:rPr>
              <w:t>Chromium doped TiO</w:t>
            </w:r>
            <w:r w:rsidRPr="00DE390C">
              <w:rPr>
                <w:rFonts w:ascii="Times New Roman" w:eastAsiaTheme="minorEastAsia" w:hAnsi="Times New Roman" w:cs="Times New Roman"/>
                <w:bCs/>
                <w:vertAlign w:val="subscript"/>
              </w:rPr>
              <w:t>2</w:t>
            </w:r>
            <w:r w:rsidRPr="00DE390C">
              <w:rPr>
                <w:rFonts w:ascii="Times New Roman" w:eastAsiaTheme="minorEastAsia" w:hAnsi="Times New Roman" w:cs="Times New Roman"/>
                <w:bCs/>
              </w:rPr>
              <w:t xml:space="preserve"> before/after annealing</w:t>
            </w:r>
          </w:p>
        </w:tc>
      </w:tr>
      <w:tr w:rsidR="00B02E2C" w:rsidRPr="00DE390C" w14:paraId="2D7FEFD5" w14:textId="77777777" w:rsidTr="00B02E2C">
        <w:trPr>
          <w:trHeight w:val="370"/>
        </w:trPr>
        <w:tc>
          <w:tcPr>
            <w:tcW w:w="1987" w:type="dxa"/>
            <w:hideMark/>
          </w:tcPr>
          <w:p w14:paraId="43C2EDC5"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400C-Cr</w:t>
            </w:r>
          </w:p>
        </w:tc>
        <w:tc>
          <w:tcPr>
            <w:tcW w:w="2126" w:type="dxa"/>
            <w:hideMark/>
          </w:tcPr>
          <w:p w14:paraId="7292AECC"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0048B7AF"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4.7±1.4</w:t>
            </w:r>
          </w:p>
        </w:tc>
        <w:tc>
          <w:tcPr>
            <w:tcW w:w="2410" w:type="dxa"/>
            <w:vMerge/>
            <w:hideMark/>
          </w:tcPr>
          <w:p w14:paraId="00BB5386"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5218B544" w14:textId="77777777" w:rsidTr="00B02E2C">
        <w:trPr>
          <w:cnfStyle w:val="000000100000" w:firstRow="0" w:lastRow="0" w:firstColumn="0" w:lastColumn="0" w:oddVBand="0" w:evenVBand="0" w:oddHBand="1" w:evenHBand="0" w:firstRowFirstColumn="0" w:firstRowLastColumn="0" w:lastRowFirstColumn="0" w:lastRowLastColumn="0"/>
          <w:trHeight w:val="220"/>
        </w:trPr>
        <w:tc>
          <w:tcPr>
            <w:tcW w:w="1987" w:type="dxa"/>
            <w:hideMark/>
          </w:tcPr>
          <w:p w14:paraId="2020906A"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600C-Cr</w:t>
            </w:r>
          </w:p>
        </w:tc>
        <w:tc>
          <w:tcPr>
            <w:tcW w:w="2126" w:type="dxa"/>
            <w:hideMark/>
          </w:tcPr>
          <w:p w14:paraId="37C701C0"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689AE775"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10.6±3.3</w:t>
            </w:r>
          </w:p>
        </w:tc>
        <w:tc>
          <w:tcPr>
            <w:tcW w:w="2410" w:type="dxa"/>
            <w:vMerge/>
            <w:hideMark/>
          </w:tcPr>
          <w:p w14:paraId="19AE6300"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32631457" w14:textId="77777777" w:rsidTr="00B02E2C">
        <w:trPr>
          <w:trHeight w:val="197"/>
        </w:trPr>
        <w:tc>
          <w:tcPr>
            <w:tcW w:w="1987" w:type="dxa"/>
            <w:hideMark/>
          </w:tcPr>
          <w:p w14:paraId="18EEC95F"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800C-Cr</w:t>
            </w:r>
          </w:p>
        </w:tc>
        <w:tc>
          <w:tcPr>
            <w:tcW w:w="2126" w:type="dxa"/>
            <w:hideMark/>
          </w:tcPr>
          <w:p w14:paraId="49C7B76F"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No shift</w:t>
            </w:r>
          </w:p>
        </w:tc>
        <w:tc>
          <w:tcPr>
            <w:tcW w:w="1843" w:type="dxa"/>
            <w:hideMark/>
          </w:tcPr>
          <w:p w14:paraId="0DD5027B"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25.8±15.7</w:t>
            </w:r>
          </w:p>
        </w:tc>
        <w:tc>
          <w:tcPr>
            <w:tcW w:w="2410" w:type="dxa"/>
            <w:vMerge/>
            <w:hideMark/>
          </w:tcPr>
          <w:p w14:paraId="3FCCE467"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52624A10" w14:textId="77777777" w:rsidTr="00B02E2C">
        <w:trPr>
          <w:cnfStyle w:val="000000100000" w:firstRow="0" w:lastRow="0" w:firstColumn="0" w:lastColumn="0" w:oddVBand="0" w:evenVBand="0" w:oddHBand="1" w:evenHBand="0" w:firstRowFirstColumn="0" w:firstRowLastColumn="0" w:lastRowFirstColumn="0" w:lastRowLastColumn="0"/>
          <w:trHeight w:val="175"/>
        </w:trPr>
        <w:tc>
          <w:tcPr>
            <w:tcW w:w="1987" w:type="dxa"/>
            <w:hideMark/>
          </w:tcPr>
          <w:p w14:paraId="1E102E0A"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25C-Cr+N</w:t>
            </w:r>
          </w:p>
        </w:tc>
        <w:tc>
          <w:tcPr>
            <w:tcW w:w="2126" w:type="dxa"/>
            <w:hideMark/>
          </w:tcPr>
          <w:p w14:paraId="0880A2C0"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w:t>
            </w:r>
          </w:p>
        </w:tc>
        <w:tc>
          <w:tcPr>
            <w:tcW w:w="1843" w:type="dxa"/>
            <w:hideMark/>
          </w:tcPr>
          <w:p w14:paraId="49F0492F"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3.8±0.9</w:t>
            </w:r>
          </w:p>
        </w:tc>
        <w:tc>
          <w:tcPr>
            <w:tcW w:w="2410" w:type="dxa"/>
            <w:vMerge w:val="restart"/>
            <w:hideMark/>
          </w:tcPr>
          <w:p w14:paraId="22347B13" w14:textId="77777777" w:rsidR="00B02E2C" w:rsidRPr="00DE390C" w:rsidRDefault="00B02E2C" w:rsidP="00B02E2C">
            <w:pPr>
              <w:spacing w:line="240" w:lineRule="auto"/>
              <w:rPr>
                <w:rFonts w:ascii="Times New Roman" w:eastAsiaTheme="minorEastAsia" w:hAnsi="Times New Roman" w:cs="Times New Roman"/>
              </w:rPr>
            </w:pPr>
            <w:r w:rsidRPr="00DE390C">
              <w:rPr>
                <w:rFonts w:ascii="Times New Roman" w:eastAsiaTheme="minorEastAsia" w:hAnsi="Times New Roman" w:cs="Times New Roman"/>
                <w:bCs/>
              </w:rPr>
              <w:t>Nitrogen and chromium co-doped TiO</w:t>
            </w:r>
            <w:r w:rsidRPr="00DE390C">
              <w:rPr>
                <w:rFonts w:ascii="Times New Roman" w:eastAsiaTheme="minorEastAsia" w:hAnsi="Times New Roman" w:cs="Times New Roman"/>
                <w:bCs/>
                <w:vertAlign w:val="subscript"/>
              </w:rPr>
              <w:t>2</w:t>
            </w:r>
            <w:r w:rsidRPr="00DE390C">
              <w:rPr>
                <w:rFonts w:ascii="Times New Roman" w:eastAsiaTheme="minorEastAsia" w:hAnsi="Times New Roman" w:cs="Times New Roman"/>
                <w:bCs/>
              </w:rPr>
              <w:t xml:space="preserve"> before/after annealing</w:t>
            </w:r>
          </w:p>
        </w:tc>
      </w:tr>
      <w:tr w:rsidR="00B02E2C" w:rsidRPr="00DE390C" w14:paraId="1DD2604B" w14:textId="77777777" w:rsidTr="00B02E2C">
        <w:trPr>
          <w:trHeight w:val="375"/>
        </w:trPr>
        <w:tc>
          <w:tcPr>
            <w:tcW w:w="1987" w:type="dxa"/>
            <w:hideMark/>
          </w:tcPr>
          <w:p w14:paraId="1FC03091"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400C-Cr+N</w:t>
            </w:r>
          </w:p>
        </w:tc>
        <w:tc>
          <w:tcPr>
            <w:tcW w:w="2126" w:type="dxa"/>
            <w:hideMark/>
          </w:tcPr>
          <w:p w14:paraId="302FB437"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1.7eV-2.2eV</w:t>
            </w:r>
          </w:p>
        </w:tc>
        <w:tc>
          <w:tcPr>
            <w:tcW w:w="1843" w:type="dxa"/>
            <w:hideMark/>
          </w:tcPr>
          <w:p w14:paraId="31216378"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5.8±1.8</w:t>
            </w:r>
          </w:p>
        </w:tc>
        <w:tc>
          <w:tcPr>
            <w:tcW w:w="2410" w:type="dxa"/>
            <w:vMerge/>
            <w:hideMark/>
          </w:tcPr>
          <w:p w14:paraId="68F1C2FD"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7A311FE4" w14:textId="77777777" w:rsidTr="00B02E2C">
        <w:trPr>
          <w:cnfStyle w:val="000000100000" w:firstRow="0" w:lastRow="0" w:firstColumn="0" w:lastColumn="0" w:oddVBand="0" w:evenVBand="0" w:oddHBand="1" w:evenHBand="0" w:firstRowFirstColumn="0" w:firstRowLastColumn="0" w:lastRowFirstColumn="0" w:lastRowLastColumn="0"/>
          <w:trHeight w:val="448"/>
        </w:trPr>
        <w:tc>
          <w:tcPr>
            <w:tcW w:w="1987" w:type="dxa"/>
            <w:hideMark/>
          </w:tcPr>
          <w:p w14:paraId="2AC4E4CE"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600C-Cr+N</w:t>
            </w:r>
          </w:p>
        </w:tc>
        <w:tc>
          <w:tcPr>
            <w:tcW w:w="2126" w:type="dxa"/>
            <w:hideMark/>
          </w:tcPr>
          <w:p w14:paraId="1774CD8F"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1.7eV-2.2eV</w:t>
            </w:r>
          </w:p>
        </w:tc>
        <w:tc>
          <w:tcPr>
            <w:tcW w:w="1843" w:type="dxa"/>
            <w:hideMark/>
          </w:tcPr>
          <w:p w14:paraId="76FE9B9F"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19.9±6.7</w:t>
            </w:r>
          </w:p>
        </w:tc>
        <w:tc>
          <w:tcPr>
            <w:tcW w:w="2410" w:type="dxa"/>
            <w:vMerge/>
            <w:hideMark/>
          </w:tcPr>
          <w:p w14:paraId="20A522B4" w14:textId="77777777" w:rsidR="00B02E2C" w:rsidRPr="00DE390C" w:rsidRDefault="00B02E2C" w:rsidP="00B02E2C">
            <w:pPr>
              <w:spacing w:line="240" w:lineRule="auto"/>
              <w:rPr>
                <w:rFonts w:ascii="Times New Roman" w:eastAsiaTheme="minorEastAsia" w:hAnsi="Times New Roman" w:cs="Times New Roman"/>
              </w:rPr>
            </w:pPr>
          </w:p>
        </w:tc>
      </w:tr>
      <w:tr w:rsidR="00B02E2C" w:rsidRPr="00DE390C" w14:paraId="6C87DC01" w14:textId="77777777" w:rsidTr="00B02E2C">
        <w:trPr>
          <w:trHeight w:val="349"/>
        </w:trPr>
        <w:tc>
          <w:tcPr>
            <w:tcW w:w="1987" w:type="dxa"/>
            <w:hideMark/>
          </w:tcPr>
          <w:p w14:paraId="49A15920"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800C-Cr+N</w:t>
            </w:r>
          </w:p>
        </w:tc>
        <w:tc>
          <w:tcPr>
            <w:tcW w:w="2126" w:type="dxa"/>
            <w:hideMark/>
          </w:tcPr>
          <w:p w14:paraId="5CB7392F"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2±0.3eV</w:t>
            </w:r>
          </w:p>
        </w:tc>
        <w:tc>
          <w:tcPr>
            <w:tcW w:w="1843" w:type="dxa"/>
            <w:hideMark/>
          </w:tcPr>
          <w:p w14:paraId="7C19A347" w14:textId="77777777" w:rsidR="00B02E2C" w:rsidRPr="00DE390C" w:rsidRDefault="00B02E2C" w:rsidP="00B02E2C">
            <w:pPr>
              <w:spacing w:line="240" w:lineRule="auto"/>
              <w:jc w:val="center"/>
              <w:rPr>
                <w:rFonts w:ascii="Times New Roman" w:eastAsiaTheme="minorEastAsia" w:hAnsi="Times New Roman" w:cs="Times New Roman"/>
              </w:rPr>
            </w:pPr>
            <w:r w:rsidRPr="00DE390C">
              <w:rPr>
                <w:rFonts w:ascii="Times New Roman" w:eastAsiaTheme="minorEastAsia" w:hAnsi="Times New Roman" w:cs="Times New Roman"/>
                <w:bCs/>
              </w:rPr>
              <w:t>30.3±22.4</w:t>
            </w:r>
          </w:p>
        </w:tc>
        <w:tc>
          <w:tcPr>
            <w:tcW w:w="2410" w:type="dxa"/>
            <w:vMerge/>
            <w:hideMark/>
          </w:tcPr>
          <w:p w14:paraId="7E99C783" w14:textId="77777777" w:rsidR="00B02E2C" w:rsidRPr="00DE390C" w:rsidRDefault="00B02E2C" w:rsidP="00B02E2C">
            <w:pPr>
              <w:spacing w:line="240" w:lineRule="auto"/>
              <w:rPr>
                <w:rFonts w:ascii="Times New Roman" w:eastAsiaTheme="minorEastAsia" w:hAnsi="Times New Roman" w:cs="Times New Roman"/>
              </w:rPr>
            </w:pPr>
          </w:p>
        </w:tc>
      </w:tr>
    </w:tbl>
    <w:p w14:paraId="2BCDAF9E" w14:textId="7853FF34" w:rsidR="00C40E0B" w:rsidRPr="00DE390C" w:rsidRDefault="00C40E0B" w:rsidP="00B02E2C">
      <w:pPr>
        <w:spacing w:line="240" w:lineRule="auto"/>
        <w:rPr>
          <w:rFonts w:ascii="Times New Roman" w:eastAsiaTheme="minorEastAsia" w:hAnsi="Times New Roman" w:cs="Times New Roman"/>
        </w:rPr>
      </w:pPr>
    </w:p>
    <w:p w14:paraId="789A396C" w14:textId="77777777" w:rsidR="00B02E2C" w:rsidRPr="00DE390C" w:rsidRDefault="00B02E2C" w:rsidP="00B02E2C">
      <w:pPr>
        <w:spacing w:line="240" w:lineRule="auto"/>
        <w:rPr>
          <w:rFonts w:ascii="Times New Roman" w:eastAsiaTheme="minorEastAsia" w:hAnsi="Times New Roman" w:cs="Times New Roman"/>
        </w:rPr>
      </w:pPr>
    </w:p>
    <w:p w14:paraId="0CD70749" w14:textId="30C31F81" w:rsidR="00B7286B" w:rsidRPr="00DE390C" w:rsidRDefault="00C648E4" w:rsidP="00F908BD">
      <w:pPr>
        <w:keepNext/>
        <w:jc w:val="center"/>
        <w:rPr>
          <w:rFonts w:ascii="Times New Roman" w:hAnsi="Times New Roman" w:cs="Times New Roman"/>
        </w:rPr>
      </w:pPr>
      <w:r w:rsidRPr="00DE390C">
        <w:rPr>
          <w:rFonts w:ascii="Times New Roman" w:hAnsi="Times New Roman" w:cs="Times New Roman"/>
          <w:noProof/>
        </w:rPr>
        <w:drawing>
          <wp:inline distT="0" distB="0" distL="0" distR="0" wp14:anchorId="1462ACD9" wp14:editId="4972212E">
            <wp:extent cx="4336802" cy="2305879"/>
            <wp:effectExtent l="0" t="0" r="698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4228" t="20080" r="5284" b="17712"/>
                    <a:stretch/>
                  </pic:blipFill>
                  <pic:spPr bwMode="auto">
                    <a:xfrm>
                      <a:off x="0" y="0"/>
                      <a:ext cx="4345931" cy="2310733"/>
                    </a:xfrm>
                    <a:prstGeom prst="rect">
                      <a:avLst/>
                    </a:prstGeom>
                    <a:noFill/>
                    <a:ln>
                      <a:noFill/>
                    </a:ln>
                    <a:extLst>
                      <a:ext uri="{53640926-AAD7-44D8-BBD7-CCE9431645EC}">
                        <a14:shadowObscured xmlns:a14="http://schemas.microsoft.com/office/drawing/2010/main"/>
                      </a:ext>
                    </a:extLst>
                  </pic:spPr>
                </pic:pic>
              </a:graphicData>
            </a:graphic>
          </wp:inline>
        </w:drawing>
      </w:r>
    </w:p>
    <w:p w14:paraId="0203896F" w14:textId="6FF5245A" w:rsidR="006B72E4" w:rsidRPr="00DE390C" w:rsidRDefault="00B7286B" w:rsidP="0034089B">
      <w:pPr>
        <w:pStyle w:val="Caption"/>
        <w:spacing w:line="240" w:lineRule="auto"/>
        <w:rPr>
          <w:rFonts w:ascii="Times New Roman" w:eastAsiaTheme="minorEastAsia" w:hAnsi="Times New Roman" w:cs="Times New Roman"/>
        </w:rPr>
      </w:pPr>
      <w:bookmarkStart w:id="142" w:name="_Toc424897121"/>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12</w:t>
      </w:r>
      <w:r w:rsidR="00F440B6" w:rsidRPr="00DE390C">
        <w:rPr>
          <w:rFonts w:ascii="Times New Roman" w:hAnsi="Times New Roman" w:cs="Times New Roman"/>
        </w:rPr>
        <w:fldChar w:fldCharType="end"/>
      </w:r>
      <w:r w:rsidR="00F908BD" w:rsidRPr="00DE390C">
        <w:rPr>
          <w:rFonts w:ascii="Times New Roman" w:hAnsi="Times New Roman" w:cs="Times New Roman"/>
        </w:rPr>
        <w:t xml:space="preserve"> </w:t>
      </w:r>
      <w:r w:rsidR="00721084" w:rsidRPr="00DE390C">
        <w:rPr>
          <w:rFonts w:ascii="Times New Roman" w:hAnsi="Times New Roman" w:cs="Times New Roman"/>
        </w:rPr>
        <w:t>Band gap determinations from XPS and EELS spectra taken from NPs annealed at a temperature range from 25</w:t>
      </w:r>
      <w:r w:rsidR="00A04C58" w:rsidRPr="00DE390C">
        <w:rPr>
          <w:rFonts w:ascii="Times New Roman" w:eastAsiaTheme="minorEastAsia" w:hAnsi="Times New Roman" w:cs="Times New Roman"/>
        </w:rPr>
        <w:t>°C</w:t>
      </w:r>
      <w:r w:rsidR="00721084" w:rsidRPr="00DE390C">
        <w:rPr>
          <w:rFonts w:ascii="Times New Roman" w:eastAsiaTheme="minorEastAsia" w:hAnsi="Times New Roman" w:cs="Times New Roman"/>
        </w:rPr>
        <w:t xml:space="preserve"> to 800</w:t>
      </w:r>
      <w:r w:rsidR="00A04C58" w:rsidRPr="00DE390C">
        <w:rPr>
          <w:rFonts w:ascii="Times New Roman" w:eastAsiaTheme="minorEastAsia" w:hAnsi="Times New Roman" w:cs="Times New Roman"/>
        </w:rPr>
        <w:t>°C</w:t>
      </w:r>
      <w:r w:rsidR="00721084" w:rsidRPr="00DE390C">
        <w:rPr>
          <w:rFonts w:ascii="Times New Roman" w:eastAsia="宋体" w:hAnsi="Times New Roman" w:cs="Times New Roman"/>
        </w:rPr>
        <w:t xml:space="preserve"> by Cr</w:t>
      </w:r>
      <w:r w:rsidR="00721084" w:rsidRPr="00DE390C">
        <w:rPr>
          <w:rFonts w:ascii="Times New Roman" w:eastAsia="宋体" w:hAnsi="Times New Roman" w:cs="Times New Roman"/>
          <w:vertAlign w:val="subscript"/>
        </w:rPr>
        <w:t>2</w:t>
      </w:r>
      <w:r w:rsidR="00721084" w:rsidRPr="00DE390C">
        <w:rPr>
          <w:rFonts w:ascii="Times New Roman" w:eastAsia="宋体" w:hAnsi="Times New Roman" w:cs="Times New Roman"/>
        </w:rPr>
        <w:t>O</w:t>
      </w:r>
      <w:r w:rsidR="00721084" w:rsidRPr="00DE390C">
        <w:rPr>
          <w:rFonts w:ascii="Times New Roman" w:eastAsia="宋体" w:hAnsi="Times New Roman" w:cs="Times New Roman"/>
          <w:vertAlign w:val="subscript"/>
        </w:rPr>
        <w:t>3</w:t>
      </w:r>
      <w:r w:rsidR="00721084" w:rsidRPr="00DE390C">
        <w:rPr>
          <w:rFonts w:ascii="Times New Roman" w:eastAsia="宋体" w:hAnsi="Times New Roman" w:cs="Times New Roman"/>
        </w:rPr>
        <w:t>-N</w:t>
      </w:r>
      <w:r w:rsidR="00721084" w:rsidRPr="00DE390C">
        <w:rPr>
          <w:rFonts w:ascii="Times New Roman" w:eastAsia="宋体" w:hAnsi="Times New Roman" w:cs="Times New Roman"/>
          <w:vertAlign w:val="subscript"/>
        </w:rPr>
        <w:t>2</w:t>
      </w:r>
      <w:r w:rsidR="00721084" w:rsidRPr="00DE390C">
        <w:rPr>
          <w:rFonts w:ascii="Times New Roman" w:eastAsia="宋体" w:hAnsi="Times New Roman" w:cs="Times New Roman"/>
        </w:rPr>
        <w:t xml:space="preserve"> co-doping</w:t>
      </w:r>
      <w:r w:rsidR="00721084" w:rsidRPr="00DE390C">
        <w:rPr>
          <w:rFonts w:ascii="Times New Roman" w:hAnsi="Times New Roman" w:cs="Times New Roman"/>
        </w:rPr>
        <w:t xml:space="preserve">. </w:t>
      </w:r>
      <w:proofErr w:type="gramStart"/>
      <w:r w:rsidR="00721084" w:rsidRPr="00DE390C">
        <w:rPr>
          <w:rFonts w:ascii="Times New Roman" w:hAnsi="Times New Roman" w:cs="Times New Roman"/>
        </w:rPr>
        <w:t>(a)</w:t>
      </w:r>
      <w:r w:rsidR="00F908BD" w:rsidRPr="00DE390C">
        <w:rPr>
          <w:rFonts w:ascii="Times New Roman" w:hAnsi="Times New Roman" w:cs="Times New Roman"/>
        </w:rPr>
        <w:t xml:space="preserve"> XPS spectra</w:t>
      </w:r>
      <w:r w:rsidR="00721084" w:rsidRPr="00DE390C">
        <w:rPr>
          <w:rFonts w:ascii="Times New Roman" w:hAnsi="Times New Roman" w:cs="Times New Roman"/>
        </w:rPr>
        <w:t xml:space="preserve"> taken from 5mm area of sample</w:t>
      </w:r>
      <w:r w:rsidR="00F908BD" w:rsidRPr="00DE390C">
        <w:rPr>
          <w:rFonts w:ascii="Times New Roman" w:hAnsi="Times New Roman" w:cs="Times New Roman"/>
        </w:rPr>
        <w:t xml:space="preserve"> </w:t>
      </w:r>
      <w:r w:rsidR="00721084" w:rsidRPr="00DE390C">
        <w:rPr>
          <w:rFonts w:ascii="Times New Roman" w:hAnsi="Times New Roman" w:cs="Times New Roman"/>
        </w:rPr>
        <w:t>(b) low energy-loss region in EELS spectra taken from ~100nm TiO</w:t>
      </w:r>
      <w:r w:rsidR="00721084" w:rsidRPr="00DE390C">
        <w:rPr>
          <w:rFonts w:ascii="Times New Roman" w:hAnsi="Times New Roman" w:cs="Times New Roman"/>
          <w:vertAlign w:val="subscript"/>
        </w:rPr>
        <w:t>2</w:t>
      </w:r>
      <w:r w:rsidR="00721084" w:rsidRPr="00DE390C">
        <w:rPr>
          <w:rFonts w:ascii="Times New Roman" w:hAnsi="Times New Roman" w:cs="Times New Roman"/>
        </w:rPr>
        <w:t xml:space="preserve"> NP aggregation</w:t>
      </w:r>
      <w:r w:rsidR="00C648E4" w:rsidRPr="00DE390C">
        <w:rPr>
          <w:rFonts w:ascii="Times New Roman" w:hAnsi="Times New Roman" w:cs="Times New Roman"/>
        </w:rPr>
        <w:t>.</w:t>
      </w:r>
      <w:bookmarkEnd w:id="142"/>
      <w:proofErr w:type="gramEnd"/>
      <w:r w:rsidR="00C648E4" w:rsidRPr="00DE390C">
        <w:rPr>
          <w:rFonts w:ascii="Times New Roman" w:hAnsi="Times New Roman" w:cs="Times New Roman"/>
        </w:rPr>
        <w:t xml:space="preserve"> </w:t>
      </w:r>
    </w:p>
    <w:p w14:paraId="5CBC237D" w14:textId="77777777" w:rsidR="002561A2" w:rsidRPr="00DE390C" w:rsidRDefault="00C40E0B" w:rsidP="002561A2">
      <w:pPr>
        <w:keepNext/>
        <w:jc w:val="center"/>
        <w:rPr>
          <w:rFonts w:ascii="Times New Roman" w:hAnsi="Times New Roman" w:cs="Times New Roman"/>
        </w:rPr>
      </w:pPr>
      <w:r w:rsidRPr="00DE390C">
        <w:rPr>
          <w:rFonts w:ascii="Times New Roman" w:eastAsiaTheme="minorEastAsia" w:hAnsi="Times New Roman" w:cs="Times New Roman"/>
          <w:noProof/>
        </w:rPr>
        <w:lastRenderedPageBreak/>
        <w:drawing>
          <wp:inline distT="0" distB="0" distL="0" distR="0" wp14:anchorId="23C4F9CF" wp14:editId="06A47BE5">
            <wp:extent cx="4451555" cy="4205398"/>
            <wp:effectExtent l="0" t="0" r="635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9119" t="8574"/>
                    <a:stretch/>
                  </pic:blipFill>
                  <pic:spPr bwMode="auto">
                    <a:xfrm>
                      <a:off x="0" y="0"/>
                      <a:ext cx="4459440" cy="4212847"/>
                    </a:xfrm>
                    <a:prstGeom prst="rect">
                      <a:avLst/>
                    </a:prstGeom>
                    <a:noFill/>
                    <a:ln>
                      <a:noFill/>
                    </a:ln>
                    <a:extLst>
                      <a:ext uri="{53640926-AAD7-44D8-BBD7-CCE9431645EC}">
                        <a14:shadowObscured xmlns:a14="http://schemas.microsoft.com/office/drawing/2010/main"/>
                      </a:ext>
                    </a:extLst>
                  </pic:spPr>
                </pic:pic>
              </a:graphicData>
            </a:graphic>
          </wp:inline>
        </w:drawing>
      </w:r>
    </w:p>
    <w:p w14:paraId="38AA6D25" w14:textId="75D27C61" w:rsidR="00E620EC" w:rsidRPr="00DE390C" w:rsidRDefault="002561A2" w:rsidP="00F11405">
      <w:pPr>
        <w:pStyle w:val="Caption"/>
        <w:spacing w:line="240" w:lineRule="auto"/>
        <w:jc w:val="left"/>
        <w:rPr>
          <w:rFonts w:ascii="Times New Roman" w:eastAsia="宋体" w:hAnsi="Times New Roman" w:cs="Times New Roman"/>
        </w:rPr>
      </w:pPr>
      <w:bookmarkStart w:id="143" w:name="_Toc424897122"/>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13</w:t>
      </w:r>
      <w:r w:rsidR="00F440B6" w:rsidRPr="00DE390C">
        <w:rPr>
          <w:rFonts w:ascii="Times New Roman" w:hAnsi="Times New Roman" w:cs="Times New Roman"/>
        </w:rPr>
        <w:fldChar w:fldCharType="end"/>
      </w:r>
      <w:r w:rsidR="00BF19C1" w:rsidRPr="00DE390C">
        <w:rPr>
          <w:rFonts w:ascii="Times New Roman" w:hAnsi="Times New Roman" w:cs="Times New Roman"/>
        </w:rPr>
        <w:t xml:space="preserve"> SAD pattern taken from Cr</w:t>
      </w:r>
      <w:r w:rsidR="00BF19C1" w:rsidRPr="00DE390C">
        <w:rPr>
          <w:rFonts w:ascii="Times New Roman" w:hAnsi="Times New Roman" w:cs="Times New Roman"/>
          <w:vertAlign w:val="subscript"/>
        </w:rPr>
        <w:t>2</w:t>
      </w:r>
      <w:r w:rsidR="00BF19C1" w:rsidRPr="00DE390C">
        <w:rPr>
          <w:rFonts w:ascii="Times New Roman" w:hAnsi="Times New Roman" w:cs="Times New Roman"/>
        </w:rPr>
        <w:t>O</w:t>
      </w:r>
      <w:r w:rsidR="00BF19C1" w:rsidRPr="00DE390C">
        <w:rPr>
          <w:rFonts w:ascii="Times New Roman" w:hAnsi="Times New Roman" w:cs="Times New Roman"/>
          <w:vertAlign w:val="subscript"/>
        </w:rPr>
        <w:t>3</w:t>
      </w:r>
      <w:r w:rsidR="00BF19C1" w:rsidRPr="00DE390C">
        <w:rPr>
          <w:rFonts w:ascii="Times New Roman" w:hAnsi="Times New Roman" w:cs="Times New Roman"/>
        </w:rPr>
        <w:t>, N</w:t>
      </w:r>
      <w:r w:rsidR="00BF19C1" w:rsidRPr="00DE390C">
        <w:rPr>
          <w:rFonts w:ascii="Times New Roman" w:hAnsi="Times New Roman" w:cs="Times New Roman"/>
          <w:vertAlign w:val="subscript"/>
        </w:rPr>
        <w:t>2</w:t>
      </w:r>
      <w:r w:rsidR="00BF19C1" w:rsidRPr="00DE390C">
        <w:rPr>
          <w:rFonts w:ascii="Times New Roman" w:hAnsi="Times New Roman" w:cs="Times New Roman"/>
        </w:rPr>
        <w:t>, and Cr</w:t>
      </w:r>
      <w:r w:rsidR="00BF19C1" w:rsidRPr="00DE390C">
        <w:rPr>
          <w:rFonts w:ascii="Times New Roman" w:hAnsi="Times New Roman" w:cs="Times New Roman"/>
          <w:vertAlign w:val="subscript"/>
        </w:rPr>
        <w:t>2</w:t>
      </w:r>
      <w:r w:rsidR="00BF19C1" w:rsidRPr="00DE390C">
        <w:rPr>
          <w:rFonts w:ascii="Times New Roman" w:hAnsi="Times New Roman" w:cs="Times New Roman"/>
        </w:rPr>
        <w:t>O</w:t>
      </w:r>
      <w:r w:rsidR="00BF19C1" w:rsidRPr="00DE390C">
        <w:rPr>
          <w:rFonts w:ascii="Times New Roman" w:hAnsi="Times New Roman" w:cs="Times New Roman"/>
          <w:vertAlign w:val="subscript"/>
        </w:rPr>
        <w:t>3</w:t>
      </w:r>
      <w:r w:rsidR="00BF19C1" w:rsidRPr="00DE390C">
        <w:rPr>
          <w:rFonts w:ascii="Times New Roman" w:hAnsi="Times New Roman" w:cs="Times New Roman"/>
        </w:rPr>
        <w:t>-N</w:t>
      </w:r>
      <w:r w:rsidR="00BF19C1" w:rsidRPr="00DE390C">
        <w:rPr>
          <w:rFonts w:ascii="Times New Roman" w:hAnsi="Times New Roman" w:cs="Times New Roman"/>
          <w:vertAlign w:val="subscript"/>
        </w:rPr>
        <w:t>2</w:t>
      </w:r>
      <w:r w:rsidR="00BF19C1" w:rsidRPr="00DE390C">
        <w:rPr>
          <w:rFonts w:ascii="Times New Roman" w:hAnsi="Times New Roman" w:cs="Times New Roman"/>
        </w:rPr>
        <w:t xml:space="preserve"> doped TiO</w:t>
      </w:r>
      <w:r w:rsidR="00BF19C1" w:rsidRPr="00DE390C">
        <w:rPr>
          <w:rFonts w:ascii="Times New Roman" w:hAnsi="Times New Roman" w:cs="Times New Roman"/>
          <w:vertAlign w:val="subscript"/>
        </w:rPr>
        <w:t>2</w:t>
      </w:r>
      <w:r w:rsidR="00BF19C1" w:rsidRPr="00DE390C">
        <w:rPr>
          <w:rFonts w:ascii="Times New Roman" w:hAnsi="Times New Roman" w:cs="Times New Roman"/>
        </w:rPr>
        <w:t xml:space="preserve"> samples at a temperature range from </w:t>
      </w:r>
      <w:r w:rsidR="00BF19C1" w:rsidRPr="00DE390C">
        <w:rPr>
          <w:rFonts w:ascii="Times New Roman" w:eastAsiaTheme="minorEastAsia" w:hAnsi="Times New Roman" w:cs="Times New Roman"/>
        </w:rPr>
        <w:t>400</w:t>
      </w:r>
      <w:r w:rsidR="00A04C58" w:rsidRPr="00DE390C">
        <w:rPr>
          <w:rFonts w:ascii="Times New Roman" w:eastAsiaTheme="minorEastAsia" w:hAnsi="Times New Roman" w:cs="Times New Roman"/>
        </w:rPr>
        <w:t>°C</w:t>
      </w:r>
      <w:r w:rsidR="00A04C58" w:rsidRPr="00DE390C">
        <w:rPr>
          <w:rFonts w:ascii="Times New Roman" w:eastAsia="宋体" w:hAnsi="Times New Roman" w:cs="Times New Roman"/>
        </w:rPr>
        <w:t xml:space="preserve"> </w:t>
      </w:r>
      <w:r w:rsidR="00BF19C1" w:rsidRPr="00DE390C">
        <w:rPr>
          <w:rFonts w:ascii="Times New Roman" w:eastAsia="宋体" w:hAnsi="Times New Roman" w:cs="Times New Roman"/>
        </w:rPr>
        <w:t>-</w:t>
      </w:r>
      <w:r w:rsidR="00BF19C1" w:rsidRPr="00DE390C">
        <w:rPr>
          <w:rFonts w:ascii="Times New Roman" w:eastAsiaTheme="minorEastAsia" w:hAnsi="Times New Roman" w:cs="Times New Roman"/>
        </w:rPr>
        <w:t>800</w:t>
      </w:r>
      <w:r w:rsidR="00A04C58" w:rsidRPr="00DE390C">
        <w:rPr>
          <w:rFonts w:ascii="Times New Roman" w:eastAsiaTheme="minorEastAsia" w:hAnsi="Times New Roman" w:cs="Times New Roman"/>
        </w:rPr>
        <w:t>°C</w:t>
      </w:r>
      <w:r w:rsidR="00BF19C1" w:rsidRPr="00DE390C">
        <w:rPr>
          <w:rFonts w:ascii="Times New Roman" w:eastAsia="宋体" w:hAnsi="Times New Roman" w:cs="Times New Roman"/>
        </w:rPr>
        <w:t>.</w:t>
      </w:r>
      <w:bookmarkEnd w:id="143"/>
    </w:p>
    <w:p w14:paraId="3A86265C" w14:textId="77777777" w:rsidR="00B2036A" w:rsidRPr="00DE390C" w:rsidRDefault="00B2036A" w:rsidP="00B2036A">
      <w:pPr>
        <w:rPr>
          <w:rFonts w:ascii="Times New Roman" w:eastAsia="宋体" w:hAnsi="Times New Roman" w:cs="Times New Roman"/>
        </w:rPr>
      </w:pPr>
    </w:p>
    <w:p w14:paraId="4FC7B96C" w14:textId="6699439E" w:rsidR="00BF19C1" w:rsidRPr="00DE390C" w:rsidRDefault="00BF19C1" w:rsidP="00BF19C1">
      <w:pPr>
        <w:pStyle w:val="Heading2"/>
        <w:spacing w:before="156" w:after="156"/>
        <w:rPr>
          <w:rFonts w:ascii="Times New Roman" w:eastAsiaTheme="minorEastAsia" w:hAnsi="Times New Roman" w:cs="Times New Roman"/>
        </w:rPr>
      </w:pPr>
      <w:bookmarkStart w:id="144" w:name="_Toc420576065"/>
      <w:bookmarkStart w:id="145" w:name="_Toc420578887"/>
      <w:bookmarkStart w:id="146" w:name="_Toc420579690"/>
      <w:bookmarkStart w:id="147" w:name="_Toc422839620"/>
      <w:r w:rsidRPr="00DE390C">
        <w:rPr>
          <w:rFonts w:ascii="Times New Roman" w:eastAsiaTheme="minorEastAsia" w:hAnsi="Times New Roman" w:cs="Times New Roman"/>
        </w:rPr>
        <w:t xml:space="preserve">Characterization of black rutile </w:t>
      </w:r>
      <w:r w:rsidR="00C727A4" w:rsidRPr="00DE390C">
        <w:rPr>
          <w:rFonts w:ascii="Times New Roman" w:eastAsiaTheme="minorEastAsia" w:hAnsi="Times New Roman" w:cs="Times New Roman"/>
        </w:rPr>
        <w:t>NP</w:t>
      </w:r>
      <w:r w:rsidRPr="00DE390C">
        <w:rPr>
          <w:rFonts w:ascii="Times New Roman" w:eastAsiaTheme="minorEastAsia" w:hAnsi="Times New Roman" w:cs="Times New Roman"/>
        </w:rPr>
        <w:t>s</w:t>
      </w:r>
      <w:bookmarkEnd w:id="144"/>
      <w:bookmarkEnd w:id="145"/>
      <w:bookmarkEnd w:id="146"/>
      <w:bookmarkEnd w:id="147"/>
    </w:p>
    <w:p w14:paraId="3C213E60" w14:textId="43E49871" w:rsidR="00F04BC3" w:rsidRPr="00DE390C" w:rsidRDefault="00F04BC3" w:rsidP="00977C0B">
      <w:pPr>
        <w:pStyle w:val="TAMainText"/>
        <w:ind w:firstLineChars="200" w:firstLine="400"/>
      </w:pPr>
      <w:r w:rsidRPr="00DE390C">
        <w:t xml:space="preserve">In this </w:t>
      </w:r>
      <w:r w:rsidR="008F6DEA" w:rsidRPr="00DE390C">
        <w:t>section</w:t>
      </w:r>
      <w:r w:rsidRPr="00DE390C">
        <w:t xml:space="preserve"> we describe TiO</w:t>
      </w:r>
      <w:r w:rsidRPr="00DE390C">
        <w:rPr>
          <w:vertAlign w:val="subscript"/>
        </w:rPr>
        <w:t>2</w:t>
      </w:r>
      <w:r w:rsidRPr="00DE390C">
        <w:t xml:space="preserve"> NPs with core shell structure</w:t>
      </w:r>
      <w:r w:rsidR="008F6DEA" w:rsidRPr="00DE390C">
        <w:t>s</w:t>
      </w:r>
      <w:r w:rsidRPr="00DE390C">
        <w:t xml:space="preserve"> that, instead of defective but stoichiometric TiO</w:t>
      </w:r>
      <w:r w:rsidRPr="00DE390C">
        <w:rPr>
          <w:vertAlign w:val="subscript"/>
        </w:rPr>
        <w:t>2</w:t>
      </w:r>
      <w:r w:rsidRPr="00DE390C">
        <w:t>, consist of a small bandgap Ti</w:t>
      </w:r>
      <w:r w:rsidRPr="00DE390C">
        <w:rPr>
          <w:vertAlign w:val="subscript"/>
        </w:rPr>
        <w:t>2</w:t>
      </w:r>
      <w:r w:rsidRPr="00DE390C">
        <w:t>O</w:t>
      </w:r>
      <w:r w:rsidRPr="00DE390C">
        <w:rPr>
          <w:vertAlign w:val="subscript"/>
        </w:rPr>
        <w:t>3</w:t>
      </w:r>
      <w:r w:rsidRPr="00DE390C">
        <w:t xml:space="preserve"> phase</w:t>
      </w:r>
      <w:r w:rsidRPr="00DE390C">
        <w:fldChar w:fldCharType="begin">
          <w:fldData xml:space="preserve">PEVuZE5vdGU+PENpdGU+PEF1dGhvcj5HdW88L0F1dGhvcj48WWVhcj4yMDEyPC9ZZWFyPjxSZWNO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==
</w:fldData>
        </w:fldChar>
      </w:r>
      <w:r w:rsidR="007536C2">
        <w:instrText xml:space="preserve"> ADDIN EN.CITE </w:instrText>
      </w:r>
      <w:r w:rsidR="007536C2">
        <w:fldChar w:fldCharType="begin">
          <w:fldData xml:space="preserve">PEVuZE5vdGU+PENpdGU+PEF1dGhvcj5HdW88L0F1dGhvcj48WWVhcj4yMDEyPC9ZZWFyPjxSZWNO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==
</w:fldData>
        </w:fldChar>
      </w:r>
      <w:r w:rsidR="007536C2">
        <w:instrText xml:space="preserve"> ADDIN EN.CITE.DATA </w:instrText>
      </w:r>
      <w:r w:rsidR="007536C2">
        <w:fldChar w:fldCharType="end"/>
      </w:r>
      <w:r w:rsidRPr="00DE390C">
        <w:fldChar w:fldCharType="separate"/>
      </w:r>
      <w:r w:rsidR="007536C2" w:rsidRPr="007536C2">
        <w:rPr>
          <w:noProof/>
          <w:vertAlign w:val="superscript"/>
        </w:rPr>
        <w:t>94,95</w:t>
      </w:r>
      <w:r w:rsidRPr="00DE390C">
        <w:fldChar w:fldCharType="end"/>
      </w:r>
      <w:r w:rsidRPr="00DE390C">
        <w:t xml:space="preserve"> not reported previously. These core shell Ti</w:t>
      </w:r>
      <w:r w:rsidRPr="00DE390C">
        <w:rPr>
          <w:vertAlign w:val="subscript"/>
        </w:rPr>
        <w:t>2</w:t>
      </w:r>
      <w:r w:rsidRPr="00DE390C">
        <w:t>O</w:t>
      </w:r>
      <w:r w:rsidRPr="00DE390C">
        <w:rPr>
          <w:vertAlign w:val="subscript"/>
        </w:rPr>
        <w:t>3</w:t>
      </w:r>
      <w:r w:rsidRPr="00DE390C">
        <w:t>/TiO</w:t>
      </w:r>
      <w:r w:rsidRPr="00DE390C">
        <w:rPr>
          <w:vertAlign w:val="subscript"/>
        </w:rPr>
        <w:t>2</w:t>
      </w:r>
      <w:r w:rsidRPr="00DE390C">
        <w:t xml:space="preserve"> NPs were obtained by crystallization of a</w:t>
      </w:r>
      <w:r w:rsidR="008F6DEA" w:rsidRPr="00DE390C">
        <w:t>-TiO</w:t>
      </w:r>
      <w:r w:rsidR="008F6DEA" w:rsidRPr="00DE390C">
        <w:rPr>
          <w:vertAlign w:val="subscript"/>
        </w:rPr>
        <w:t>2</w:t>
      </w:r>
      <w:r w:rsidRPr="00DE390C">
        <w:t xml:space="preserve"> </w:t>
      </w:r>
      <w:r w:rsidR="00591DA0">
        <w:t>NPs synthesized by PLD</w:t>
      </w:r>
      <w:r w:rsidRPr="00DE390C">
        <w:t xml:space="preserve"> in O</w:t>
      </w:r>
      <w:r w:rsidRPr="00DE390C">
        <w:rPr>
          <w:vertAlign w:val="subscript"/>
        </w:rPr>
        <w:t>2</w:t>
      </w:r>
      <w:r w:rsidRPr="00DE390C">
        <w:t xml:space="preserve"> background. </w:t>
      </w:r>
      <w:r w:rsidR="0028397B" w:rsidRPr="00DE390C">
        <w:t>This rutile NP has a stoichiometric core and a defective Ti</w:t>
      </w:r>
      <w:r w:rsidR="0028397B" w:rsidRPr="00DE390C">
        <w:rPr>
          <w:vertAlign w:val="subscript"/>
        </w:rPr>
        <w:t>2</w:t>
      </w:r>
      <w:r w:rsidR="0028397B" w:rsidRPr="00DE390C">
        <w:t>O</w:t>
      </w:r>
      <w:r w:rsidR="0028397B" w:rsidRPr="00DE390C">
        <w:rPr>
          <w:vertAlign w:val="subscript"/>
        </w:rPr>
        <w:t>3</w:t>
      </w:r>
      <w:r w:rsidR="0028397B" w:rsidRPr="00DE390C">
        <w:t xml:space="preserve"> shell.</w:t>
      </w:r>
    </w:p>
    <w:p w14:paraId="6262B00E" w14:textId="77777777" w:rsidR="00F04BC3" w:rsidRPr="00DE390C" w:rsidRDefault="00F04BC3" w:rsidP="003C33C7">
      <w:pPr>
        <w:pStyle w:val="Heading3"/>
        <w:spacing w:before="156" w:after="156"/>
        <w:rPr>
          <w:rFonts w:ascii="Times New Roman" w:hAnsi="Times New Roman" w:cs="Times New Roman"/>
        </w:rPr>
      </w:pPr>
      <w:bookmarkStart w:id="148" w:name="_Toc420576066"/>
      <w:bookmarkStart w:id="149" w:name="_Toc420578888"/>
      <w:bookmarkStart w:id="150" w:name="_Toc420579691"/>
      <w:bookmarkStart w:id="151" w:name="_Toc422839621"/>
      <w:r w:rsidRPr="00DE390C">
        <w:rPr>
          <w:rFonts w:ascii="Times New Roman" w:hAnsi="Times New Roman" w:cs="Times New Roman"/>
        </w:rPr>
        <w:t>EELS characterizations</w:t>
      </w:r>
      <w:bookmarkEnd w:id="148"/>
      <w:bookmarkEnd w:id="149"/>
      <w:bookmarkEnd w:id="150"/>
      <w:bookmarkEnd w:id="151"/>
      <w:r w:rsidRPr="00DE390C">
        <w:rPr>
          <w:rFonts w:ascii="Times New Roman" w:hAnsi="Times New Roman" w:cs="Times New Roman"/>
        </w:rPr>
        <w:t xml:space="preserve"> </w:t>
      </w:r>
    </w:p>
    <w:p w14:paraId="7F08F85A" w14:textId="0B20C20D" w:rsidR="00F04BC3" w:rsidRPr="00DE390C" w:rsidRDefault="00F04BC3" w:rsidP="00977C0B">
      <w:pPr>
        <w:pStyle w:val="TAMainText"/>
        <w:ind w:firstLineChars="200" w:firstLine="400"/>
      </w:pPr>
      <w:r w:rsidRPr="00DE390C">
        <w:t>The H</w:t>
      </w:r>
      <w:r w:rsidR="00F93313">
        <w:t>RTEM</w:t>
      </w:r>
      <w:r w:rsidRPr="00DE390C">
        <w:t xml:space="preserve"> images in Fig</w:t>
      </w:r>
      <w:r w:rsidR="003355A4" w:rsidRPr="00DE390C">
        <w:t>ures 3-14</w:t>
      </w:r>
      <w:r w:rsidRPr="00DE390C">
        <w:t xml:space="preserve"> reveal that </w:t>
      </w:r>
      <w:r w:rsidR="003355A4" w:rsidRPr="00DE390C">
        <w:t xml:space="preserve">the </w:t>
      </w:r>
      <w:r w:rsidR="00E25F71" w:rsidRPr="00DE390C">
        <w:t>amorphous precursors</w:t>
      </w:r>
      <w:r w:rsidRPr="00DE390C">
        <w:t xml:space="preserve"> </w:t>
      </w:r>
      <w:r w:rsidR="00E25F71" w:rsidRPr="00DE390C">
        <w:t>consist</w:t>
      </w:r>
      <w:r w:rsidRPr="00DE390C">
        <w:t xml:space="preserve"> of aggregates of particles, typically smaller than 5nm clearly identifiable by their shape. </w:t>
      </w:r>
      <w:r w:rsidR="003355A4" w:rsidRPr="00DE390C">
        <w:t>T</w:t>
      </w:r>
      <w:r w:rsidRPr="00DE390C">
        <w:t>he inset of Fig</w:t>
      </w:r>
      <w:r w:rsidR="003355A4" w:rsidRPr="00DE390C">
        <w:t>ure 3-</w:t>
      </w:r>
      <w:r w:rsidRPr="00DE390C">
        <w:t>1</w:t>
      </w:r>
      <w:r w:rsidR="003355A4" w:rsidRPr="00DE390C">
        <w:t>4</w:t>
      </w:r>
      <w:r w:rsidRPr="00DE390C">
        <w:t>a shows that no periodicity could be confirmed by SA</w:t>
      </w:r>
      <w:r w:rsidR="003355A4" w:rsidRPr="00DE390C">
        <w:t>D</w:t>
      </w:r>
      <w:r w:rsidRPr="00DE390C">
        <w:t xml:space="preserve">. After annealing in </w:t>
      </w:r>
      <w:proofErr w:type="spellStart"/>
      <w:r w:rsidRPr="00DE390C">
        <w:t>Ar</w:t>
      </w:r>
      <w:proofErr w:type="spellEnd"/>
      <w:r w:rsidRPr="00DE390C">
        <w:t xml:space="preserve"> for 2 hours at </w:t>
      </w:r>
      <w:r w:rsidR="00F02752">
        <w:rPr>
          <w:rFonts w:hint="eastAsia"/>
        </w:rPr>
        <w:t>700</w:t>
      </w:r>
      <w:r w:rsidRPr="00DE390C">
        <w:t xml:space="preserve"> these initially amorphous NPs crystallize into larger rutile particles (diameter of 90% </w:t>
      </w:r>
      <w:r w:rsidR="00D77F04" w:rsidRPr="00DE390C">
        <w:t>NP</w:t>
      </w:r>
      <w:r w:rsidRPr="00DE390C">
        <w:t xml:space="preserve">s &gt; 14nm). </w:t>
      </w:r>
      <w:r w:rsidR="00E25F71" w:rsidRPr="00DE390C">
        <w:t xml:space="preserve">We took </w:t>
      </w:r>
      <w:r w:rsidR="00E25F71" w:rsidRPr="00DE390C">
        <w:lastRenderedPageBreak/>
        <w:t>EELS spectra from a rutile viewed in [001] direction, as shown in Fig. 3-14c. The color arrow indicate</w:t>
      </w:r>
      <w:r w:rsidR="0028397B" w:rsidRPr="00DE390C">
        <w:t>s</w:t>
      </w:r>
      <w:r w:rsidR="00E25F71" w:rsidRPr="00DE390C">
        <w:t xml:space="preserve"> the direction we took EELS.</w:t>
      </w:r>
    </w:p>
    <w:p w14:paraId="01EC4BE1" w14:textId="2A59C924" w:rsidR="00E96FB8" w:rsidRPr="00DE390C" w:rsidRDefault="00E96FB8" w:rsidP="00977C0B">
      <w:pPr>
        <w:pStyle w:val="TAMainText"/>
        <w:ind w:firstLineChars="200" w:firstLine="400"/>
      </w:pPr>
      <w:r w:rsidRPr="00DE390C">
        <w:t>The first two peaks of the O-K edge in the energy-loss near edge structure (ELNES) of TiO</w:t>
      </w:r>
      <w:r w:rsidRPr="00DE390C">
        <w:rPr>
          <w:vertAlign w:val="subscript"/>
        </w:rPr>
        <w:t xml:space="preserve">2 </w:t>
      </w:r>
      <w:r w:rsidRPr="00DE390C">
        <w:t xml:space="preserve">in Figure 3-15a designated by a and b correspond to the transition from O-1s state to the energy levels originating from O-2p hybridized with </w:t>
      </w:r>
      <w:proofErr w:type="spellStart"/>
      <w:r w:rsidRPr="00DE390C">
        <w:t>Ti</w:t>
      </w:r>
      <w:proofErr w:type="spellEnd"/>
      <w:r w:rsidRPr="00DE390C">
        <w:t xml:space="preserve"> t</w:t>
      </w:r>
      <w:r w:rsidRPr="00DE390C">
        <w:rPr>
          <w:vertAlign w:val="subscript"/>
        </w:rPr>
        <w:t>2g</w:t>
      </w:r>
      <w:r w:rsidRPr="00DE390C">
        <w:t xml:space="preserve"> and </w:t>
      </w:r>
      <w:proofErr w:type="spellStart"/>
      <w:r w:rsidRPr="00DE390C">
        <w:t>e</w:t>
      </w:r>
      <w:r w:rsidRPr="00DE390C">
        <w:rPr>
          <w:vertAlign w:val="subscript"/>
        </w:rPr>
        <w:t>g</w:t>
      </w:r>
      <w:proofErr w:type="spellEnd"/>
      <w:r w:rsidRPr="00DE390C">
        <w:t xml:space="preserve"> orbitals. The intensity reversal of these two peaks from a&lt;b for Ti</w:t>
      </w:r>
      <w:r w:rsidRPr="00DE390C">
        <w:rPr>
          <w:vertAlign w:val="subscript"/>
        </w:rPr>
        <w:t>2</w:t>
      </w:r>
      <w:r w:rsidRPr="00DE390C">
        <w:t>O</w:t>
      </w:r>
      <w:r w:rsidRPr="00DE390C">
        <w:rPr>
          <w:vertAlign w:val="subscript"/>
        </w:rPr>
        <w:t>3</w:t>
      </w:r>
      <w:r w:rsidRPr="00DE390C">
        <w:t>, to a&gt;b for rutile serves to uniquely differentiate rutile from Ti</w:t>
      </w:r>
      <w:r w:rsidRPr="00DE390C">
        <w:rPr>
          <w:vertAlign w:val="subscript"/>
        </w:rPr>
        <w:t>2</w:t>
      </w:r>
      <w:r w:rsidRPr="00DE390C">
        <w:t>O</w:t>
      </w:r>
      <w:r w:rsidRPr="00DE390C">
        <w:rPr>
          <w:vertAlign w:val="subscript"/>
        </w:rPr>
        <w:t>3</w:t>
      </w:r>
      <w:r w:rsidRPr="00DE390C">
        <w:rPr>
          <w:noProof/>
          <w:vertAlign w:val="superscript"/>
        </w:rPr>
        <w:fldChar w:fldCharType="begin">
          <w:fldData xml:space="preserve">PEVuZE5vdGU+PENpdGU+PEF1dGhvcj5TdG95YW5vdjwvQXV0aG9yPjxZZWFyPjIwMDc8L1llYXI+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</w:fldData>
        </w:fldChar>
      </w:r>
      <w:r w:rsidR="007536C2">
        <w:rPr>
          <w:noProof/>
          <w:vertAlign w:val="superscript"/>
        </w:rPr>
        <w:instrText xml:space="preserve"> ADDIN EN.CITE </w:instrText>
      </w:r>
      <w:r w:rsidR="007536C2">
        <w:rPr>
          <w:noProof/>
          <w:vertAlign w:val="superscript"/>
        </w:rPr>
        <w:fldChar w:fldCharType="begin">
          <w:fldData xml:space="preserve">PEVuZE5vdGU+PENpdGU+PEF1dGhvcj5TdG95YW5vdjwvQXV0aG9yPjxZZWFyPjIwMDc8L1llYXI+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</w:fldData>
        </w:fldChar>
      </w:r>
      <w:r w:rsidR="007536C2">
        <w:rPr>
          <w:noProof/>
          <w:vertAlign w:val="superscript"/>
        </w:rPr>
        <w:instrText xml:space="preserve"> ADDIN EN.CITE.DATA </w:instrText>
      </w:r>
      <w:r w:rsidR="007536C2">
        <w:rPr>
          <w:noProof/>
          <w:vertAlign w:val="superscript"/>
        </w:rPr>
      </w:r>
      <w:r w:rsidR="007536C2">
        <w:rPr>
          <w:noProof/>
          <w:vertAlign w:val="superscript"/>
        </w:rPr>
        <w:fldChar w:fldCharType="end"/>
      </w:r>
      <w:r w:rsidRPr="00DE390C">
        <w:rPr>
          <w:noProof/>
          <w:vertAlign w:val="superscript"/>
        </w:rPr>
        <w:fldChar w:fldCharType="separate"/>
      </w:r>
      <w:r w:rsidR="007536C2">
        <w:rPr>
          <w:noProof/>
          <w:vertAlign w:val="superscript"/>
        </w:rPr>
        <w:t>96,97</w:t>
      </w:r>
      <w:r w:rsidRPr="00DE390C">
        <w:rPr>
          <w:noProof/>
          <w:vertAlign w:val="superscript"/>
        </w:rPr>
        <w:fldChar w:fldCharType="end"/>
      </w:r>
      <w:r w:rsidRPr="00DE390C">
        <w:t xml:space="preserve">. </w:t>
      </w:r>
    </w:p>
    <w:p w14:paraId="49FBEEAE" w14:textId="77777777" w:rsidR="00E96FB8" w:rsidRPr="00DE390C" w:rsidRDefault="00E96FB8" w:rsidP="00977C0B">
      <w:pPr>
        <w:pStyle w:val="TAMainText"/>
        <w:ind w:firstLineChars="200" w:firstLine="400"/>
      </w:pPr>
      <w:r w:rsidRPr="00DE390C">
        <w:t>The excellent fits in Figure 3-15b-f are within the noise limit, which is determined at the pre–edge regions. This result shows that linear least-square fitting can reliably reproduce all the spectra of the line-scan with only two reference spectra and, therefore, this method can estimate the fraction of Ti</w:t>
      </w:r>
      <w:r w:rsidRPr="00DE390C">
        <w:rPr>
          <w:vertAlign w:val="subscript"/>
        </w:rPr>
        <w:t>2</w:t>
      </w:r>
      <w:r w:rsidRPr="00DE390C">
        <w:t>O</w:t>
      </w:r>
      <w:r w:rsidRPr="00DE390C">
        <w:rPr>
          <w:vertAlign w:val="subscript"/>
        </w:rPr>
        <w:t xml:space="preserve">3 </w:t>
      </w:r>
      <w:r w:rsidRPr="00DE390C">
        <w:t>in the experimental spectra from a linear combination of the Ti</w:t>
      </w:r>
      <w:r w:rsidRPr="00DE390C">
        <w:rPr>
          <w:vertAlign w:val="subscript"/>
        </w:rPr>
        <w:t>2</w:t>
      </w:r>
      <w:r w:rsidRPr="00DE390C">
        <w:t>O</w:t>
      </w:r>
      <w:r w:rsidRPr="00DE390C">
        <w:rPr>
          <w:vertAlign w:val="subscript"/>
        </w:rPr>
        <w:t>3</w:t>
      </w:r>
      <w:r w:rsidRPr="00DE390C">
        <w:t xml:space="preserve"> and the rutile spectra. The increase in the Ti</w:t>
      </w:r>
      <w:r w:rsidRPr="00DE390C">
        <w:rPr>
          <w:vertAlign w:val="subscript"/>
        </w:rPr>
        <w:t>2</w:t>
      </w:r>
      <w:r w:rsidRPr="00DE390C">
        <w:t>O</w:t>
      </w:r>
      <w:r w:rsidRPr="00DE390C">
        <w:rPr>
          <w:vertAlign w:val="subscript"/>
        </w:rPr>
        <w:t>3</w:t>
      </w:r>
      <w:r w:rsidRPr="00DE390C">
        <w:t xml:space="preserve"> fraction approaching the surface starts reversing the intensity pattern of a, and b peaks in the O-K in the near surface area, that is largely completed within the outer 1 nm of the particles, as shown in Figure 3-14f.  </w:t>
      </w:r>
    </w:p>
    <w:p w14:paraId="162C8AC9" w14:textId="77777777" w:rsidR="00347042" w:rsidRPr="00DE390C" w:rsidRDefault="00347042" w:rsidP="00977C0B">
      <w:pPr>
        <w:pStyle w:val="TAMainText"/>
      </w:pPr>
    </w:p>
    <w:p w14:paraId="45D4FEAF" w14:textId="77777777" w:rsidR="003355A4" w:rsidRPr="00DE390C" w:rsidRDefault="003355A4" w:rsidP="00977C0B">
      <w:pPr>
        <w:pStyle w:val="TAMainText"/>
      </w:pPr>
      <w:r w:rsidRPr="00DE390C">
        <w:rPr>
          <w:noProof/>
        </w:rPr>
        <w:drawing>
          <wp:inline distT="0" distB="0" distL="0" distR="0" wp14:anchorId="3FCC77E8" wp14:editId="2220E509">
            <wp:extent cx="5207218" cy="168294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203912" cy="1681876"/>
                    </a:xfrm>
                    <a:prstGeom prst="rect">
                      <a:avLst/>
                    </a:prstGeom>
                    <a:noFill/>
                  </pic:spPr>
                </pic:pic>
              </a:graphicData>
            </a:graphic>
          </wp:inline>
        </w:drawing>
      </w:r>
    </w:p>
    <w:p w14:paraId="173B6C39" w14:textId="4E9E741D" w:rsidR="003355A4" w:rsidRPr="00DE390C" w:rsidRDefault="003355A4" w:rsidP="00F11405">
      <w:pPr>
        <w:pStyle w:val="Caption"/>
        <w:spacing w:line="240" w:lineRule="auto"/>
        <w:jc w:val="left"/>
        <w:rPr>
          <w:rFonts w:ascii="Times New Roman" w:hAnsi="Times New Roman" w:cs="Times New Roman"/>
        </w:rPr>
      </w:pPr>
      <w:bookmarkStart w:id="152" w:name="_Toc424897123"/>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14</w:t>
      </w:r>
      <w:r w:rsidR="00F440B6" w:rsidRPr="00DE390C">
        <w:rPr>
          <w:rFonts w:ascii="Times New Roman" w:hAnsi="Times New Roman" w:cs="Times New Roman"/>
        </w:rPr>
        <w:fldChar w:fldCharType="end"/>
      </w:r>
      <w:r w:rsidRPr="00DE390C">
        <w:rPr>
          <w:rFonts w:ascii="Times New Roman" w:hAnsi="Times New Roman" w:cs="Times New Roman"/>
        </w:rPr>
        <w:t xml:space="preserve"> Amorphous NPs synthesized in room temperature.</w:t>
      </w:r>
      <w:proofErr w:type="gramEnd"/>
      <w:r w:rsidRPr="00DE390C">
        <w:rPr>
          <w:rFonts w:ascii="Times New Roman" w:hAnsi="Times New Roman" w:cs="Times New Roman"/>
        </w:rPr>
        <w:t xml:space="preserve"> (</w:t>
      </w:r>
      <w:proofErr w:type="spellStart"/>
      <w:proofErr w:type="gramStart"/>
      <w:r w:rsidRPr="00DE390C">
        <w:rPr>
          <w:rFonts w:ascii="Times New Roman" w:hAnsi="Times New Roman" w:cs="Times New Roman"/>
        </w:rPr>
        <w:t>a,</w:t>
      </w:r>
      <w:proofErr w:type="gramEnd"/>
      <w:r w:rsidRPr="00DE390C">
        <w:rPr>
          <w:rFonts w:ascii="Times New Roman" w:hAnsi="Times New Roman" w:cs="Times New Roman"/>
        </w:rPr>
        <w:t>b</w:t>
      </w:r>
      <w:proofErr w:type="spellEnd"/>
      <w:r w:rsidRPr="00DE390C">
        <w:rPr>
          <w:rFonts w:ascii="Times New Roman" w:hAnsi="Times New Roman" w:cs="Times New Roman"/>
        </w:rPr>
        <w:t xml:space="preserve">) HRTEM images of NPs before annealing. The inset in </w:t>
      </w:r>
      <w:proofErr w:type="gramStart"/>
      <w:r w:rsidRPr="00DE390C">
        <w:rPr>
          <w:rFonts w:ascii="Times New Roman" w:hAnsi="Times New Roman" w:cs="Times New Roman"/>
        </w:rPr>
        <w:t>a is</w:t>
      </w:r>
      <w:proofErr w:type="gramEnd"/>
      <w:r w:rsidRPr="00DE390C">
        <w:rPr>
          <w:rFonts w:ascii="Times New Roman" w:hAnsi="Times New Roman" w:cs="Times New Roman"/>
        </w:rPr>
        <w:t xml:space="preserve"> a SAED pattern, which indicates that these NPs are amorphous.</w:t>
      </w:r>
      <w:r w:rsidR="00F11405" w:rsidRPr="00DE390C">
        <w:rPr>
          <w:rFonts w:ascii="Times New Roman" w:hAnsi="Times New Roman" w:cs="Times New Roman"/>
        </w:rPr>
        <w:t xml:space="preserve"> (c) HRTEM image of a rutile NP viewed in [001] direction. EELS spectrum image were taken along the color arrow direction.</w:t>
      </w:r>
      <w:bookmarkEnd w:id="152"/>
    </w:p>
    <w:p w14:paraId="2751E174" w14:textId="77777777" w:rsidR="00E96FB8" w:rsidRPr="00DE390C" w:rsidRDefault="00E96FB8" w:rsidP="00E96FB8">
      <w:pPr>
        <w:rPr>
          <w:rFonts w:ascii="Times New Roman" w:hAnsi="Times New Roman" w:cs="Times New Roman"/>
        </w:rPr>
      </w:pPr>
    </w:p>
    <w:p w14:paraId="5DB388B8" w14:textId="2B83A638" w:rsidR="00347042" w:rsidRPr="00DE390C" w:rsidRDefault="00E96FB8" w:rsidP="00B5116E">
      <w:pPr>
        <w:pStyle w:val="VAFigureCaption"/>
        <w:rPr>
          <w:lang w:eastAsia="zh-CN"/>
        </w:rPr>
      </w:pPr>
      <w:r w:rsidRPr="00DE390C">
        <w:t>The use of the linear combination of Ti</w:t>
      </w:r>
      <w:r w:rsidRPr="00DE390C">
        <w:rPr>
          <w:vertAlign w:val="subscript"/>
        </w:rPr>
        <w:t>2</w:t>
      </w:r>
      <w:r w:rsidRPr="00DE390C">
        <w:t>O</w:t>
      </w:r>
      <w:r w:rsidRPr="00DE390C">
        <w:rPr>
          <w:vertAlign w:val="subscript"/>
        </w:rPr>
        <w:t>3</w:t>
      </w:r>
      <w:r w:rsidRPr="00DE390C">
        <w:t xml:space="preserve"> and rutile spectra to fit the experimental EELS data is also performed on the Ti-L</w:t>
      </w:r>
      <w:r w:rsidRPr="00DE390C">
        <w:rPr>
          <w:vertAlign w:val="subscript"/>
        </w:rPr>
        <w:t>2</w:t>
      </w:r>
      <w:proofErr w:type="gramStart"/>
      <w:r w:rsidRPr="00DE390C">
        <w:rPr>
          <w:vertAlign w:val="subscript"/>
        </w:rPr>
        <w:t>,3</w:t>
      </w:r>
      <w:proofErr w:type="gramEnd"/>
      <w:r w:rsidRPr="00DE390C">
        <w:t xml:space="preserve"> edge, which was acquired simultaneously with the O-K edge. Figure 3-16a shows that the ELNES of Ti-L</w:t>
      </w:r>
      <w:r w:rsidRPr="00DE390C">
        <w:rPr>
          <w:vertAlign w:val="subscript"/>
        </w:rPr>
        <w:t>2</w:t>
      </w:r>
      <w:proofErr w:type="gramStart"/>
      <w:r w:rsidRPr="00DE390C">
        <w:rPr>
          <w:vertAlign w:val="subscript"/>
        </w:rPr>
        <w:t>,3</w:t>
      </w:r>
      <w:proofErr w:type="gramEnd"/>
      <w:r w:rsidRPr="00DE390C">
        <w:rPr>
          <w:vertAlign w:val="subscript"/>
        </w:rPr>
        <w:t xml:space="preserve"> </w:t>
      </w:r>
      <w:r w:rsidRPr="00DE390C">
        <w:t>edge exhibits more distinct features than the O-K edge and is thus more sensitive to different TiO</w:t>
      </w:r>
      <w:r w:rsidRPr="00DE390C">
        <w:rPr>
          <w:vertAlign w:val="subscript"/>
        </w:rPr>
        <w:t>2</w:t>
      </w:r>
      <w:r w:rsidRPr="00DE390C">
        <w:t xml:space="preserve"> phases. Both, pure </w:t>
      </w:r>
      <w:proofErr w:type="spellStart"/>
      <w:r w:rsidRPr="00DE390C">
        <w:t>anatase</w:t>
      </w:r>
      <w:proofErr w:type="spellEnd"/>
      <w:r w:rsidRPr="00DE390C">
        <w:t xml:space="preserve"> and rutile in Figure 3-16a exhibit two groups of peaks associated with transitions from 2p core electrons to t</w:t>
      </w:r>
      <w:r w:rsidRPr="00DE390C">
        <w:rPr>
          <w:vertAlign w:val="subscript"/>
        </w:rPr>
        <w:t>2g</w:t>
      </w:r>
      <w:r w:rsidRPr="00DE390C">
        <w:t xml:space="preserve"> and </w:t>
      </w:r>
      <w:proofErr w:type="spellStart"/>
      <w:r w:rsidRPr="00DE390C">
        <w:t>e</w:t>
      </w:r>
      <w:r w:rsidRPr="00DE390C">
        <w:rPr>
          <w:vertAlign w:val="subscript"/>
        </w:rPr>
        <w:t>g</w:t>
      </w:r>
      <w:proofErr w:type="spellEnd"/>
      <w:r w:rsidRPr="00DE390C">
        <w:t xml:space="preserve"> sub-band in the conduction band. With the high energy resolution of </w:t>
      </w:r>
      <w:proofErr w:type="spellStart"/>
      <w:r w:rsidRPr="00DE390C">
        <w:t>monochromated</w:t>
      </w:r>
      <w:proofErr w:type="spellEnd"/>
      <w:r w:rsidRPr="00DE390C">
        <w:t xml:space="preserve"> TEM, one can easily distinguish </w:t>
      </w:r>
      <w:proofErr w:type="spellStart"/>
      <w:r w:rsidRPr="00DE390C">
        <w:t>anatase</w:t>
      </w:r>
      <w:proofErr w:type="spellEnd"/>
      <w:r w:rsidRPr="00DE390C">
        <w:t xml:space="preserve"> from rutile by the inverted ‘shoulder’ of the L</w:t>
      </w:r>
      <w:r w:rsidRPr="00DE390C">
        <w:rPr>
          <w:vertAlign w:val="subscript"/>
        </w:rPr>
        <w:t>3</w:t>
      </w:r>
      <w:r w:rsidRPr="00DE390C">
        <w:t>-e</w:t>
      </w:r>
      <w:r w:rsidRPr="00DE390C">
        <w:rPr>
          <w:vertAlign w:val="subscript"/>
        </w:rPr>
        <w:t>g</w:t>
      </w:r>
      <w:r w:rsidRPr="00DE390C">
        <w:t xml:space="preserve"> peaks in the EELS spectra. In contrast, the ELNES of Ti</w:t>
      </w:r>
      <w:r w:rsidRPr="00DE390C">
        <w:rPr>
          <w:vertAlign w:val="subscript"/>
        </w:rPr>
        <w:t>2</w:t>
      </w:r>
      <w:r w:rsidRPr="00DE390C">
        <w:t>O</w:t>
      </w:r>
      <w:r w:rsidRPr="00DE390C">
        <w:rPr>
          <w:vertAlign w:val="subscript"/>
        </w:rPr>
        <w:t>3</w:t>
      </w:r>
      <w:r w:rsidRPr="00DE390C">
        <w:t xml:space="preserve"> shows quite different crystal field splitting features in two sharp peaks associated with two small pre-peaks, relating to a different connectivity and distortion of the TiO</w:t>
      </w:r>
      <w:r w:rsidRPr="00DE390C">
        <w:rPr>
          <w:vertAlign w:val="subscript"/>
        </w:rPr>
        <w:t>6</w:t>
      </w:r>
      <w:r w:rsidRPr="00DE390C">
        <w:t xml:space="preserve"> octahedral units. </w:t>
      </w:r>
    </w:p>
    <w:p w14:paraId="06D2F42E" w14:textId="77777777" w:rsidR="00225839" w:rsidRPr="00DE390C" w:rsidRDefault="00225839" w:rsidP="00977C0B">
      <w:pPr>
        <w:pStyle w:val="TAMainText"/>
        <w:ind w:firstLineChars="200" w:firstLine="400"/>
      </w:pPr>
      <w:r w:rsidRPr="00DE390C">
        <w:lastRenderedPageBreak/>
        <w:t>The Ti-L</w:t>
      </w:r>
      <w:r w:rsidRPr="00DE390C">
        <w:rPr>
          <w:vertAlign w:val="subscript"/>
        </w:rPr>
        <w:t>2</w:t>
      </w:r>
      <w:proofErr w:type="gramStart"/>
      <w:r w:rsidRPr="00DE390C">
        <w:rPr>
          <w:vertAlign w:val="subscript"/>
        </w:rPr>
        <w:t>,3</w:t>
      </w:r>
      <w:proofErr w:type="gramEnd"/>
      <w:r w:rsidRPr="00DE390C">
        <w:t xml:space="preserve"> edge data in 3-16b-f also confirms rutile as the phase in the interior of the NPs, but a high Ti</w:t>
      </w:r>
      <w:r w:rsidRPr="00DE390C">
        <w:rPr>
          <w:vertAlign w:val="subscript"/>
        </w:rPr>
        <w:t>2</w:t>
      </w:r>
      <w:r w:rsidRPr="00DE390C">
        <w:t>O</w:t>
      </w:r>
      <w:r w:rsidRPr="00DE390C">
        <w:rPr>
          <w:vertAlign w:val="subscript"/>
        </w:rPr>
        <w:t>3</w:t>
      </w:r>
      <w:r w:rsidRPr="00DE390C">
        <w:t xml:space="preserve"> concentration in the near surface region. As was done for the O-K edge, we fit the experimental spectra to a linear combination of Ti</w:t>
      </w:r>
      <w:r w:rsidRPr="00DE390C">
        <w:rPr>
          <w:vertAlign w:val="subscript"/>
        </w:rPr>
        <w:t>2</w:t>
      </w:r>
      <w:r w:rsidRPr="00DE390C">
        <w:t>O</w:t>
      </w:r>
      <w:r w:rsidRPr="00DE390C">
        <w:rPr>
          <w:vertAlign w:val="subscript"/>
        </w:rPr>
        <w:t>3</w:t>
      </w:r>
      <w:r w:rsidRPr="00DE390C">
        <w:t xml:space="preserve"> and rutile reference spectra. We discussed this method in detain in chapter 2-2-3-2, reconstructed spectra from linear combination of Ti</w:t>
      </w:r>
      <w:r w:rsidRPr="00DE390C">
        <w:rPr>
          <w:vertAlign w:val="subscript"/>
        </w:rPr>
        <w:t>2</w:t>
      </w:r>
      <w:r w:rsidRPr="00DE390C">
        <w:t>O</w:t>
      </w:r>
      <w:r w:rsidRPr="00DE390C">
        <w:rPr>
          <w:vertAlign w:val="subscript"/>
        </w:rPr>
        <w:t>3</w:t>
      </w:r>
      <w:r w:rsidRPr="00DE390C">
        <w:t xml:space="preserve"> and rutile reference spectra for O-K and Ti-L</w:t>
      </w:r>
      <w:r w:rsidRPr="00DE390C">
        <w:rPr>
          <w:vertAlign w:val="subscript"/>
        </w:rPr>
        <w:t>2,3</w:t>
      </w:r>
      <w:r w:rsidRPr="00DE390C">
        <w:t xml:space="preserve"> edge are shown in Figure 2-14. With the exception of the spectrum taken 1nm away from surface, the fractions of Ti</w:t>
      </w:r>
      <w:r w:rsidRPr="00DE390C">
        <w:rPr>
          <w:vertAlign w:val="subscript"/>
        </w:rPr>
        <w:t>2</w:t>
      </w:r>
      <w:r w:rsidRPr="00DE390C">
        <w:t>O</w:t>
      </w:r>
      <w:r w:rsidRPr="00DE390C">
        <w:rPr>
          <w:vertAlign w:val="subscript"/>
        </w:rPr>
        <w:t>3</w:t>
      </w:r>
      <w:r w:rsidRPr="00DE390C">
        <w:t xml:space="preserve"> derived from the two independent least-square fits of the Ti-L</w:t>
      </w:r>
      <w:r w:rsidRPr="00DE390C">
        <w:rPr>
          <w:vertAlign w:val="subscript"/>
        </w:rPr>
        <w:t>2</w:t>
      </w:r>
      <w:proofErr w:type="gramStart"/>
      <w:r w:rsidRPr="00DE390C">
        <w:rPr>
          <w:vertAlign w:val="subscript"/>
        </w:rPr>
        <w:t>,3</w:t>
      </w:r>
      <w:proofErr w:type="gramEnd"/>
      <w:r w:rsidRPr="00DE390C">
        <w:t xml:space="preserve"> edge and the O-K edge agree within 0-2% error. The larger error (~10%) in the 1nm fit is attributed to a poor signal-to-noise ratio in the weaker O-K edge, as shown in Figure 3-15h. Consistent with the O-K edge case this fit reveals a constant but small contribution of Ti</w:t>
      </w:r>
      <w:r w:rsidRPr="00DE390C">
        <w:rPr>
          <w:vertAlign w:val="subscript"/>
        </w:rPr>
        <w:t>2</w:t>
      </w:r>
      <w:r w:rsidRPr="00DE390C">
        <w:t>O</w:t>
      </w:r>
      <w:r w:rsidRPr="00DE390C">
        <w:rPr>
          <w:vertAlign w:val="subscript"/>
        </w:rPr>
        <w:t>3</w:t>
      </w:r>
      <w:r w:rsidRPr="00DE390C">
        <w:t xml:space="preserve"> to the Ti-L</w:t>
      </w:r>
      <w:r w:rsidRPr="00DE390C">
        <w:rPr>
          <w:vertAlign w:val="subscript"/>
        </w:rPr>
        <w:t>2</w:t>
      </w:r>
      <w:proofErr w:type="gramStart"/>
      <w:r w:rsidRPr="00DE390C">
        <w:rPr>
          <w:vertAlign w:val="subscript"/>
        </w:rPr>
        <w:t>,3</w:t>
      </w:r>
      <w:proofErr w:type="gramEnd"/>
      <w:r w:rsidRPr="00DE390C">
        <w:t xml:space="preserve"> ELNES in the NP interior 7 to 4nm away from vacuum (surface). </w:t>
      </w:r>
    </w:p>
    <w:p w14:paraId="65EE4660" w14:textId="77777777" w:rsidR="00225839" w:rsidRPr="00DE390C" w:rsidRDefault="00225839" w:rsidP="00977C0B">
      <w:pPr>
        <w:pStyle w:val="TAMainText"/>
        <w:ind w:firstLineChars="200" w:firstLine="400"/>
      </w:pPr>
      <w:r w:rsidRPr="00DE390C">
        <w:t>In Figure 3-17, the fraction of Ti</w:t>
      </w:r>
      <w:r w:rsidRPr="00DE390C">
        <w:rPr>
          <w:vertAlign w:val="subscript"/>
        </w:rPr>
        <w:t>2</w:t>
      </w:r>
      <w:r w:rsidRPr="00DE390C">
        <w:t>O</w:t>
      </w:r>
      <w:r w:rsidRPr="00DE390C">
        <w:rPr>
          <w:vertAlign w:val="subscript"/>
        </w:rPr>
        <w:t>3</w:t>
      </w:r>
      <w:r w:rsidRPr="00DE390C">
        <w:t xml:space="preserve"> dramatically jumps at the edge of the NP and the rutile intensity maxima associated with the L</w:t>
      </w:r>
      <w:r w:rsidRPr="00DE390C">
        <w:rPr>
          <w:vertAlign w:val="subscript"/>
        </w:rPr>
        <w:t>3</w:t>
      </w:r>
      <w:r w:rsidRPr="00DE390C">
        <w:t xml:space="preserve"> edge features become inverted, which surprisingly resembles a smeared out </w:t>
      </w:r>
      <w:proofErr w:type="spellStart"/>
      <w:r w:rsidRPr="00DE390C">
        <w:t>anatase</w:t>
      </w:r>
      <w:proofErr w:type="spellEnd"/>
      <w:r w:rsidRPr="00DE390C">
        <w:t xml:space="preserve"> signal. The blurring of spectral features is indicative of the structural changes of the NPs associated with increasing Ti</w:t>
      </w:r>
      <w:r w:rsidRPr="00DE390C">
        <w:rPr>
          <w:vertAlign w:val="subscript"/>
        </w:rPr>
        <w:t>2</w:t>
      </w:r>
      <w:r w:rsidRPr="00DE390C">
        <w:t>O</w:t>
      </w:r>
      <w:r w:rsidRPr="00DE390C">
        <w:rPr>
          <w:vertAlign w:val="subscript"/>
        </w:rPr>
        <w:t>3</w:t>
      </w:r>
      <w:r w:rsidRPr="00DE390C">
        <w:t xml:space="preserve"> concentration in the near surface region, indicating that the inverted shoulder of L</w:t>
      </w:r>
      <w:r w:rsidRPr="00DE390C">
        <w:rPr>
          <w:vertAlign w:val="subscript"/>
        </w:rPr>
        <w:t>3</w:t>
      </w:r>
      <w:r w:rsidRPr="00DE390C">
        <w:t>-e</w:t>
      </w:r>
      <w:r w:rsidRPr="00DE390C">
        <w:rPr>
          <w:vertAlign w:val="subscript"/>
        </w:rPr>
        <w:t>g</w:t>
      </w:r>
      <w:r w:rsidRPr="00DE390C">
        <w:t xml:space="preserve"> peaks is no longer a reliable feature for identifying the TiO</w:t>
      </w:r>
      <w:r w:rsidRPr="00DE390C">
        <w:rPr>
          <w:vertAlign w:val="subscript"/>
        </w:rPr>
        <w:t>2</w:t>
      </w:r>
      <w:r w:rsidRPr="00DE390C">
        <w:t xml:space="preserve"> phases in the near surface region. </w:t>
      </w:r>
    </w:p>
    <w:p w14:paraId="580D0703" w14:textId="6A458B33" w:rsidR="00225839" w:rsidRPr="00DE390C" w:rsidRDefault="00225839" w:rsidP="00225839">
      <w:pPr>
        <w:ind w:firstLineChars="213" w:firstLine="426"/>
        <w:rPr>
          <w:rFonts w:ascii="Times New Roman" w:eastAsiaTheme="minorEastAsia" w:hAnsi="Times New Roman" w:cs="Times New Roman"/>
        </w:rPr>
      </w:pPr>
      <w:r w:rsidRPr="00DE390C">
        <w:rPr>
          <w:rFonts w:ascii="Times New Roman" w:hAnsi="Times New Roman" w:cs="Times New Roman"/>
        </w:rPr>
        <w:t>It should be noted that signal measured at the NP edge is affected by the 1) surface roughness of the NPs, 2) instrument drift during EELS acquisition of roughly one atomic layer and 3) electron-beam broadening. This combination of intrinsic and instrumental factors obscures the identification of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at the edge of NPs. The examples ‘S1’ and ‘S2’ in Fig. 3a represent surface spectra taken at grazing incidence from two different spots of the same rutile NP in overview. We can clearly observe TiO</w:t>
      </w:r>
      <w:r w:rsidRPr="00DE390C">
        <w:rPr>
          <w:rFonts w:ascii="Times New Roman" w:hAnsi="Times New Roman" w:cs="Times New Roman"/>
          <w:vertAlign w:val="subscript"/>
        </w:rPr>
        <w:t>2</w:t>
      </w:r>
    </w:p>
    <w:p w14:paraId="6F31A2A8" w14:textId="58370A57" w:rsidR="00225839" w:rsidRPr="00DE390C" w:rsidRDefault="00225839" w:rsidP="00977C0B">
      <w:pPr>
        <w:pStyle w:val="TAMainText"/>
      </w:pPr>
      <w:proofErr w:type="gramStart"/>
      <w:r w:rsidRPr="00DE390C">
        <w:t>crystal</w:t>
      </w:r>
      <w:proofErr w:type="gramEnd"/>
      <w:r w:rsidRPr="00DE390C">
        <w:t xml:space="preserve"> field splitting features in spectrum ‘S1’, while these features are almost unrecognizable in spectrum ‘S2’, indicating different Ti</w:t>
      </w:r>
      <w:r w:rsidRPr="00DE390C">
        <w:rPr>
          <w:vertAlign w:val="subscript"/>
        </w:rPr>
        <w:t>2</w:t>
      </w:r>
      <w:r w:rsidRPr="00DE390C">
        <w:t>O</w:t>
      </w:r>
      <w:r w:rsidRPr="00DE390C">
        <w:rPr>
          <w:vertAlign w:val="subscript"/>
        </w:rPr>
        <w:t>3</w:t>
      </w:r>
      <w:r w:rsidRPr="00DE390C">
        <w:t xml:space="preserve"> concentration. However, the significant increased surface-volume ratio in smaller NPs allows </w:t>
      </w:r>
      <w:proofErr w:type="gramStart"/>
      <w:r w:rsidRPr="00DE390C">
        <w:t>to acquire</w:t>
      </w:r>
      <w:proofErr w:type="gramEnd"/>
      <w:r w:rsidRPr="00DE390C">
        <w:t xml:space="preserve"> surface spectra with less delocalization. Figure 3-18b shows ~100% Ti</w:t>
      </w:r>
      <w:r w:rsidRPr="00DE390C">
        <w:rPr>
          <w:vertAlign w:val="subscript"/>
        </w:rPr>
        <w:t>2</w:t>
      </w:r>
      <w:r w:rsidRPr="00DE390C">
        <w:t>O</w:t>
      </w:r>
      <w:r w:rsidRPr="00DE390C">
        <w:rPr>
          <w:vertAlign w:val="subscript"/>
        </w:rPr>
        <w:t>3</w:t>
      </w:r>
      <w:r w:rsidRPr="00DE390C">
        <w:t xml:space="preserve"> from fitting the EELS spectrum taken at the surfaces (by summing spectra in order to increase signal-to-noise ratio) of a NP 4 times smaller the one in Figure 3-18a. The L</w:t>
      </w:r>
      <w:r w:rsidRPr="00DE390C">
        <w:rPr>
          <w:vertAlign w:val="subscript"/>
        </w:rPr>
        <w:t>2</w:t>
      </w:r>
      <w:r w:rsidRPr="00DE390C">
        <w:t>-t</w:t>
      </w:r>
      <w:r w:rsidRPr="00DE390C">
        <w:rPr>
          <w:vertAlign w:val="subscript"/>
        </w:rPr>
        <w:t xml:space="preserve">2g </w:t>
      </w:r>
    </w:p>
    <w:p w14:paraId="0E616D91" w14:textId="77777777" w:rsidR="000F7046" w:rsidRPr="00DE390C" w:rsidRDefault="000F7046" w:rsidP="00977C0B">
      <w:pPr>
        <w:pStyle w:val="TAMainText"/>
      </w:pPr>
      <w:r w:rsidRPr="00DE390C">
        <w:rPr>
          <w:noProof/>
        </w:rPr>
        <w:lastRenderedPageBreak/>
        <w:drawing>
          <wp:inline distT="0" distB="0" distL="0" distR="0" wp14:anchorId="62FF575E" wp14:editId="78C7ADD3">
            <wp:extent cx="5205910" cy="3520894"/>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3633" t="3456" r="2611"/>
                    <a:stretch/>
                  </pic:blipFill>
                  <pic:spPr bwMode="auto">
                    <a:xfrm>
                      <a:off x="0" y="0"/>
                      <a:ext cx="5222935" cy="3532408"/>
                    </a:xfrm>
                    <a:prstGeom prst="rect">
                      <a:avLst/>
                    </a:prstGeom>
                    <a:noFill/>
                    <a:ln>
                      <a:noFill/>
                    </a:ln>
                    <a:extLst>
                      <a:ext uri="{53640926-AAD7-44D8-BBD7-CCE9431645EC}">
                        <a14:shadowObscured xmlns:a14="http://schemas.microsoft.com/office/drawing/2010/main"/>
                      </a:ext>
                    </a:extLst>
                  </pic:spPr>
                </pic:pic>
              </a:graphicData>
            </a:graphic>
          </wp:inline>
        </w:drawing>
      </w:r>
    </w:p>
    <w:p w14:paraId="4AB51DDB" w14:textId="0B5B0602" w:rsidR="000F7046" w:rsidRPr="00DE390C" w:rsidRDefault="000F7046" w:rsidP="00E96FB8">
      <w:pPr>
        <w:pStyle w:val="Caption"/>
        <w:tabs>
          <w:tab w:val="left" w:pos="7088"/>
        </w:tabs>
        <w:spacing w:line="240" w:lineRule="auto"/>
        <w:rPr>
          <w:rFonts w:ascii="Times New Roman" w:hAnsi="Times New Roman" w:cs="Times New Roman"/>
        </w:rPr>
      </w:pPr>
      <w:bookmarkStart w:id="153" w:name="_Toc424897124"/>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15</w:t>
      </w:r>
      <w:r w:rsidR="00F440B6" w:rsidRPr="00DE390C">
        <w:rPr>
          <w:rFonts w:ascii="Times New Roman" w:hAnsi="Times New Roman" w:cs="Times New Roman"/>
        </w:rPr>
        <w:fldChar w:fldCharType="end"/>
      </w:r>
      <w:r w:rsidR="00F11405" w:rsidRPr="00DE390C">
        <w:rPr>
          <w:rFonts w:ascii="Times New Roman" w:hAnsi="Times New Roman" w:cs="Times New Roman"/>
        </w:rPr>
        <w:t xml:space="preserve"> EELS spectra of O-K edge taken at different locations of a rutile </w:t>
      </w:r>
      <w:r w:rsidR="00C727A4" w:rsidRPr="00DE390C">
        <w:rPr>
          <w:rFonts w:ascii="Times New Roman" w:hAnsi="Times New Roman" w:cs="Times New Roman"/>
        </w:rPr>
        <w:t>NP</w:t>
      </w:r>
      <w:r w:rsidR="00F11405" w:rsidRPr="00DE390C">
        <w:rPr>
          <w:rFonts w:ascii="Times New Roman" w:hAnsi="Times New Roman" w:cs="Times New Roman"/>
        </w:rPr>
        <w:t xml:space="preserve"> and fit from linear combinations.</w:t>
      </w:r>
      <w:proofErr w:type="gramEnd"/>
      <w:r w:rsidR="00F11405" w:rsidRPr="00DE390C">
        <w:rPr>
          <w:rFonts w:ascii="Times New Roman" w:hAnsi="Times New Roman" w:cs="Times New Roman"/>
        </w:rPr>
        <w:t xml:space="preserve"> (a) Reference spectra of the O-K edge of Ti</w:t>
      </w:r>
      <w:r w:rsidR="00F11405" w:rsidRPr="00DE390C">
        <w:rPr>
          <w:rFonts w:ascii="Times New Roman" w:hAnsi="Times New Roman" w:cs="Times New Roman"/>
          <w:vertAlign w:val="subscript"/>
        </w:rPr>
        <w:t>2</w:t>
      </w:r>
      <w:r w:rsidR="00F11405" w:rsidRPr="00DE390C">
        <w:rPr>
          <w:rFonts w:ascii="Times New Roman" w:hAnsi="Times New Roman" w:cs="Times New Roman"/>
        </w:rPr>
        <w:t>O</w:t>
      </w:r>
      <w:r w:rsidR="00F11405" w:rsidRPr="00DE390C">
        <w:rPr>
          <w:rFonts w:ascii="Times New Roman" w:hAnsi="Times New Roman" w:cs="Times New Roman"/>
          <w:vertAlign w:val="subscript"/>
        </w:rPr>
        <w:t>3</w:t>
      </w:r>
      <w:r w:rsidR="00F11405" w:rsidRPr="00DE390C">
        <w:rPr>
          <w:rFonts w:ascii="Times New Roman" w:hAnsi="Times New Roman" w:cs="Times New Roman"/>
        </w:rPr>
        <w:t xml:space="preserve"> and rutile, showing that the intensity pattern of </w:t>
      </w:r>
      <w:proofErr w:type="gramStart"/>
      <w:r w:rsidR="00F11405" w:rsidRPr="00DE390C">
        <w:rPr>
          <w:rFonts w:ascii="Times New Roman" w:hAnsi="Times New Roman" w:cs="Times New Roman"/>
        </w:rPr>
        <w:t>the a</w:t>
      </w:r>
      <w:proofErr w:type="gramEnd"/>
      <w:r w:rsidR="00F11405" w:rsidRPr="00DE390C">
        <w:rPr>
          <w:rFonts w:ascii="Times New Roman" w:hAnsi="Times New Roman" w:cs="Times New Roman"/>
        </w:rPr>
        <w:t xml:space="preserve"> and b peaks is uniquely different. (</w:t>
      </w:r>
      <w:proofErr w:type="spellStart"/>
      <w:proofErr w:type="gramStart"/>
      <w:r w:rsidR="00F11405" w:rsidRPr="00DE390C">
        <w:rPr>
          <w:rFonts w:ascii="Times New Roman" w:hAnsi="Times New Roman" w:cs="Times New Roman"/>
        </w:rPr>
        <w:t>c,</w:t>
      </w:r>
      <w:proofErr w:type="gramEnd"/>
      <w:r w:rsidR="00F11405" w:rsidRPr="00DE390C">
        <w:rPr>
          <w:rFonts w:ascii="Times New Roman" w:hAnsi="Times New Roman" w:cs="Times New Roman"/>
        </w:rPr>
        <w:t>f</w:t>
      </w:r>
      <w:proofErr w:type="spellEnd"/>
      <w:r w:rsidR="00F11405" w:rsidRPr="00DE390C">
        <w:rPr>
          <w:rFonts w:ascii="Times New Roman" w:hAnsi="Times New Roman" w:cs="Times New Roman"/>
        </w:rPr>
        <w:t>) Experimental EELS spectra of O-K edge at different depth from the surface of this rutile NP compared with fits from linear combination of the reference rutile and Ti</w:t>
      </w:r>
      <w:r w:rsidR="00F11405" w:rsidRPr="00DE390C">
        <w:rPr>
          <w:rFonts w:ascii="Times New Roman" w:hAnsi="Times New Roman" w:cs="Times New Roman"/>
          <w:vertAlign w:val="subscript"/>
        </w:rPr>
        <w:t>2</w:t>
      </w:r>
      <w:r w:rsidR="00F11405" w:rsidRPr="00DE390C">
        <w:rPr>
          <w:rFonts w:ascii="Times New Roman" w:hAnsi="Times New Roman" w:cs="Times New Roman"/>
        </w:rPr>
        <w:t>O</w:t>
      </w:r>
      <w:r w:rsidR="00F11405" w:rsidRPr="00DE390C">
        <w:rPr>
          <w:rFonts w:ascii="Times New Roman" w:hAnsi="Times New Roman" w:cs="Times New Roman"/>
          <w:vertAlign w:val="subscript"/>
        </w:rPr>
        <w:t>3</w:t>
      </w:r>
      <w:r w:rsidR="00F11405" w:rsidRPr="00DE390C">
        <w:rPr>
          <w:rFonts w:ascii="Times New Roman" w:hAnsi="Times New Roman" w:cs="Times New Roman"/>
        </w:rPr>
        <w:t xml:space="preserve"> spectra. The coefficients determined by linear least-square fitting, representing the fractions of Ti</w:t>
      </w:r>
      <w:r w:rsidR="00F11405" w:rsidRPr="00DE390C">
        <w:rPr>
          <w:rFonts w:ascii="Times New Roman" w:hAnsi="Times New Roman" w:cs="Times New Roman"/>
          <w:vertAlign w:val="subscript"/>
        </w:rPr>
        <w:t>2</w:t>
      </w:r>
      <w:r w:rsidR="00F11405" w:rsidRPr="00DE390C">
        <w:rPr>
          <w:rFonts w:ascii="Times New Roman" w:hAnsi="Times New Roman" w:cs="Times New Roman"/>
        </w:rPr>
        <w:t>O</w:t>
      </w:r>
      <w:r w:rsidR="00F11405" w:rsidRPr="00DE390C">
        <w:rPr>
          <w:rFonts w:ascii="Times New Roman" w:hAnsi="Times New Roman" w:cs="Times New Roman"/>
          <w:vertAlign w:val="subscript"/>
        </w:rPr>
        <w:t>3</w:t>
      </w:r>
      <w:r w:rsidR="00F11405" w:rsidRPr="00DE390C">
        <w:rPr>
          <w:rFonts w:ascii="Times New Roman" w:hAnsi="Times New Roman" w:cs="Times New Roman"/>
        </w:rPr>
        <w:t xml:space="preserve"> of 11%, 13%, 17%, 31%, and 71% at locations from 7nm to 1nm away from vacuum, respectively. The residuals of the linear least-square fitting are given at the bottom of each plot.</w:t>
      </w:r>
      <w:bookmarkEnd w:id="153"/>
      <w:r w:rsidR="00F11405" w:rsidRPr="00DE390C">
        <w:rPr>
          <w:rFonts w:ascii="Times New Roman" w:hAnsi="Times New Roman" w:cs="Times New Roman"/>
        </w:rPr>
        <w:t xml:space="preserve"> </w:t>
      </w:r>
    </w:p>
    <w:p w14:paraId="21472DA8" w14:textId="77777777" w:rsidR="00347042" w:rsidRPr="00DE390C" w:rsidRDefault="00347042" w:rsidP="00347042">
      <w:pPr>
        <w:rPr>
          <w:rFonts w:ascii="Times New Roman" w:eastAsiaTheme="minorEastAsia" w:hAnsi="Times New Roman" w:cs="Times New Roman"/>
        </w:rPr>
      </w:pPr>
    </w:p>
    <w:p w14:paraId="6CBEBF57" w14:textId="77777777" w:rsidR="006B72E4" w:rsidRPr="00DE390C" w:rsidRDefault="006B72E4" w:rsidP="006B72E4">
      <w:pPr>
        <w:rPr>
          <w:rFonts w:ascii="Times New Roman" w:eastAsiaTheme="minorEastAsia" w:hAnsi="Times New Roman" w:cs="Times New Roman"/>
        </w:rPr>
      </w:pPr>
    </w:p>
    <w:p w14:paraId="6CBF68C2" w14:textId="77777777" w:rsidR="000F7046" w:rsidRPr="00DE390C" w:rsidRDefault="000F7046" w:rsidP="000F7046">
      <w:pPr>
        <w:keepNext/>
        <w:rPr>
          <w:rFonts w:ascii="Times New Roman" w:hAnsi="Times New Roman" w:cs="Times New Roman"/>
        </w:rPr>
      </w:pPr>
      <w:r w:rsidRPr="00DE390C">
        <w:rPr>
          <w:rFonts w:ascii="Times New Roman" w:eastAsiaTheme="minorEastAsia" w:hAnsi="Times New Roman" w:cs="Times New Roman"/>
          <w:noProof/>
        </w:rPr>
        <w:lastRenderedPageBreak/>
        <w:drawing>
          <wp:inline distT="0" distB="0" distL="0" distR="0" wp14:anchorId="1F648173" wp14:editId="6DC6CDC0">
            <wp:extent cx="5374204" cy="389800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3333" r="2745"/>
                    <a:stretch/>
                  </pic:blipFill>
                  <pic:spPr bwMode="auto">
                    <a:xfrm>
                      <a:off x="0" y="0"/>
                      <a:ext cx="5375660" cy="3899062"/>
                    </a:xfrm>
                    <a:prstGeom prst="rect">
                      <a:avLst/>
                    </a:prstGeom>
                    <a:noFill/>
                    <a:ln>
                      <a:noFill/>
                    </a:ln>
                    <a:extLst>
                      <a:ext uri="{53640926-AAD7-44D8-BBD7-CCE9431645EC}">
                        <a14:shadowObscured xmlns:a14="http://schemas.microsoft.com/office/drawing/2010/main"/>
                      </a:ext>
                    </a:extLst>
                  </pic:spPr>
                </pic:pic>
              </a:graphicData>
            </a:graphic>
          </wp:inline>
        </w:drawing>
      </w:r>
    </w:p>
    <w:p w14:paraId="0622D9EF" w14:textId="7964BD64" w:rsidR="000F7046" w:rsidRPr="00DE390C" w:rsidRDefault="000F7046" w:rsidP="00F11405">
      <w:pPr>
        <w:pStyle w:val="Caption"/>
        <w:spacing w:line="240" w:lineRule="auto"/>
        <w:rPr>
          <w:rFonts w:ascii="Times New Roman" w:hAnsi="Times New Roman" w:cs="Times New Roman"/>
        </w:rPr>
      </w:pPr>
      <w:bookmarkStart w:id="154" w:name="_Toc424897125"/>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16</w:t>
      </w:r>
      <w:r w:rsidR="00F440B6" w:rsidRPr="00DE390C">
        <w:rPr>
          <w:rFonts w:ascii="Times New Roman" w:hAnsi="Times New Roman" w:cs="Times New Roman"/>
        </w:rPr>
        <w:fldChar w:fldCharType="end"/>
      </w:r>
      <w:r w:rsidR="00F11405" w:rsidRPr="00DE390C">
        <w:rPr>
          <w:rFonts w:ascii="Times New Roman" w:hAnsi="Times New Roman" w:cs="Times New Roman"/>
        </w:rPr>
        <w:t xml:space="preserve"> EELS spectra of Ti-L</w:t>
      </w:r>
      <w:r w:rsidR="00F11405" w:rsidRPr="00DE390C">
        <w:rPr>
          <w:rFonts w:ascii="Times New Roman" w:hAnsi="Times New Roman" w:cs="Times New Roman"/>
          <w:vertAlign w:val="subscript"/>
        </w:rPr>
        <w:t>2</w:t>
      </w:r>
      <w:proofErr w:type="gramStart"/>
      <w:r w:rsidR="00F11405" w:rsidRPr="00DE390C">
        <w:rPr>
          <w:rFonts w:ascii="Times New Roman" w:hAnsi="Times New Roman" w:cs="Times New Roman"/>
          <w:vertAlign w:val="subscript"/>
        </w:rPr>
        <w:t>,3</w:t>
      </w:r>
      <w:proofErr w:type="gramEnd"/>
      <w:r w:rsidR="00F11405" w:rsidRPr="00DE390C">
        <w:rPr>
          <w:rFonts w:ascii="Times New Roman" w:hAnsi="Times New Roman" w:cs="Times New Roman"/>
        </w:rPr>
        <w:t xml:space="preserve"> edge taken at different locations of a rutile </w:t>
      </w:r>
      <w:r w:rsidR="00C727A4" w:rsidRPr="00DE390C">
        <w:rPr>
          <w:rFonts w:ascii="Times New Roman" w:hAnsi="Times New Roman" w:cs="Times New Roman"/>
        </w:rPr>
        <w:t>NP</w:t>
      </w:r>
      <w:r w:rsidR="00F11405" w:rsidRPr="00DE390C">
        <w:rPr>
          <w:rFonts w:ascii="Times New Roman" w:hAnsi="Times New Roman" w:cs="Times New Roman"/>
        </w:rPr>
        <w:t xml:space="preserve"> and fit from linear combinations. (a) Reference spectra of the Ti-L</w:t>
      </w:r>
      <w:r w:rsidR="00F11405" w:rsidRPr="00DE390C">
        <w:rPr>
          <w:rFonts w:ascii="Times New Roman" w:hAnsi="Times New Roman" w:cs="Times New Roman"/>
          <w:vertAlign w:val="subscript"/>
        </w:rPr>
        <w:t>2</w:t>
      </w:r>
      <w:proofErr w:type="gramStart"/>
      <w:r w:rsidR="00F11405" w:rsidRPr="00DE390C">
        <w:rPr>
          <w:rFonts w:ascii="Times New Roman" w:hAnsi="Times New Roman" w:cs="Times New Roman"/>
          <w:vertAlign w:val="subscript"/>
        </w:rPr>
        <w:t>,3</w:t>
      </w:r>
      <w:proofErr w:type="gramEnd"/>
      <w:r w:rsidR="00F11405" w:rsidRPr="00DE390C">
        <w:rPr>
          <w:rFonts w:ascii="Times New Roman" w:hAnsi="Times New Roman" w:cs="Times New Roman"/>
        </w:rPr>
        <w:t xml:space="preserve"> edge of </w:t>
      </w:r>
      <w:proofErr w:type="spellStart"/>
      <w:r w:rsidR="00F11405" w:rsidRPr="00DE390C">
        <w:rPr>
          <w:rFonts w:ascii="Times New Roman" w:hAnsi="Times New Roman" w:cs="Times New Roman"/>
        </w:rPr>
        <w:t>anatase</w:t>
      </w:r>
      <w:proofErr w:type="spellEnd"/>
      <w:r w:rsidR="00F11405" w:rsidRPr="00DE390C">
        <w:rPr>
          <w:rFonts w:ascii="Times New Roman" w:hAnsi="Times New Roman" w:cs="Times New Roman"/>
        </w:rPr>
        <w:t>, rutile, and Ti</w:t>
      </w:r>
      <w:r w:rsidR="00F11405" w:rsidRPr="00DE390C">
        <w:rPr>
          <w:rFonts w:ascii="Times New Roman" w:hAnsi="Times New Roman" w:cs="Times New Roman"/>
          <w:vertAlign w:val="subscript"/>
        </w:rPr>
        <w:t>2</w:t>
      </w:r>
      <w:r w:rsidR="00F11405" w:rsidRPr="00DE390C">
        <w:rPr>
          <w:rFonts w:ascii="Times New Roman" w:hAnsi="Times New Roman" w:cs="Times New Roman"/>
        </w:rPr>
        <w:t>O</w:t>
      </w:r>
      <w:r w:rsidR="00F11405" w:rsidRPr="00DE390C">
        <w:rPr>
          <w:rFonts w:ascii="Times New Roman" w:hAnsi="Times New Roman" w:cs="Times New Roman"/>
          <w:vertAlign w:val="subscript"/>
        </w:rPr>
        <w:t>3</w:t>
      </w:r>
      <w:r w:rsidR="00F11405" w:rsidRPr="00DE390C">
        <w:rPr>
          <w:rFonts w:ascii="Times New Roman" w:hAnsi="Times New Roman" w:cs="Times New Roman"/>
        </w:rPr>
        <w:t>. (</w:t>
      </w:r>
      <w:proofErr w:type="gramStart"/>
      <w:r w:rsidR="00F11405" w:rsidRPr="00DE390C">
        <w:rPr>
          <w:rFonts w:ascii="Times New Roman" w:hAnsi="Times New Roman" w:cs="Times New Roman"/>
        </w:rPr>
        <w:t>b-f</w:t>
      </w:r>
      <w:proofErr w:type="gramEnd"/>
      <w:r w:rsidR="00F11405" w:rsidRPr="00DE390C">
        <w:rPr>
          <w:rFonts w:ascii="Times New Roman" w:hAnsi="Times New Roman" w:cs="Times New Roman"/>
        </w:rPr>
        <w:t>) Experimental EELS spectra of Ti-L</w:t>
      </w:r>
      <w:r w:rsidR="00F11405" w:rsidRPr="00DE390C">
        <w:rPr>
          <w:rFonts w:ascii="Times New Roman" w:hAnsi="Times New Roman" w:cs="Times New Roman"/>
          <w:vertAlign w:val="subscript"/>
        </w:rPr>
        <w:t>2</w:t>
      </w:r>
      <w:proofErr w:type="gramStart"/>
      <w:r w:rsidR="00F11405" w:rsidRPr="00DE390C">
        <w:rPr>
          <w:rFonts w:ascii="Times New Roman" w:hAnsi="Times New Roman" w:cs="Times New Roman"/>
          <w:vertAlign w:val="subscript"/>
        </w:rPr>
        <w:t>,3</w:t>
      </w:r>
      <w:proofErr w:type="gramEnd"/>
      <w:r w:rsidR="00F11405" w:rsidRPr="00DE390C">
        <w:rPr>
          <w:rFonts w:ascii="Times New Roman" w:hAnsi="Times New Roman" w:cs="Times New Roman"/>
        </w:rPr>
        <w:t xml:space="preserve"> edge at different depth from the surface of this rutile NP compared with fits from linear combination of the reference rutile and Ti</w:t>
      </w:r>
      <w:r w:rsidR="00F11405" w:rsidRPr="00DE390C">
        <w:rPr>
          <w:rFonts w:ascii="Times New Roman" w:hAnsi="Times New Roman" w:cs="Times New Roman"/>
          <w:vertAlign w:val="subscript"/>
        </w:rPr>
        <w:t>2</w:t>
      </w:r>
      <w:r w:rsidR="00F11405" w:rsidRPr="00DE390C">
        <w:rPr>
          <w:rFonts w:ascii="Times New Roman" w:hAnsi="Times New Roman" w:cs="Times New Roman"/>
        </w:rPr>
        <w:t>O</w:t>
      </w:r>
      <w:r w:rsidR="00F11405" w:rsidRPr="00DE390C">
        <w:rPr>
          <w:rFonts w:ascii="Times New Roman" w:hAnsi="Times New Roman" w:cs="Times New Roman"/>
          <w:vertAlign w:val="subscript"/>
        </w:rPr>
        <w:t>3</w:t>
      </w:r>
      <w:r w:rsidR="00F11405" w:rsidRPr="00DE390C">
        <w:rPr>
          <w:rFonts w:ascii="Times New Roman" w:hAnsi="Times New Roman" w:cs="Times New Roman"/>
        </w:rPr>
        <w:t xml:space="preserve"> spectra. The coefficients determined by linear least-square fitting, representing the fractions of Ti</w:t>
      </w:r>
      <w:r w:rsidR="00F11405" w:rsidRPr="00DE390C">
        <w:rPr>
          <w:rFonts w:ascii="Times New Roman" w:hAnsi="Times New Roman" w:cs="Times New Roman"/>
          <w:vertAlign w:val="subscript"/>
        </w:rPr>
        <w:t>2</w:t>
      </w:r>
      <w:r w:rsidR="00F11405" w:rsidRPr="00DE390C">
        <w:rPr>
          <w:rFonts w:ascii="Times New Roman" w:hAnsi="Times New Roman" w:cs="Times New Roman"/>
        </w:rPr>
        <w:t>O</w:t>
      </w:r>
      <w:r w:rsidR="00F11405" w:rsidRPr="00DE390C">
        <w:rPr>
          <w:rFonts w:ascii="Times New Roman" w:hAnsi="Times New Roman" w:cs="Times New Roman"/>
          <w:vertAlign w:val="subscript"/>
        </w:rPr>
        <w:t>3</w:t>
      </w:r>
      <w:r w:rsidR="00F11405" w:rsidRPr="00DE390C">
        <w:rPr>
          <w:rFonts w:ascii="Times New Roman" w:hAnsi="Times New Roman" w:cs="Times New Roman"/>
        </w:rPr>
        <w:t xml:space="preserve"> of 11%, 14%, 18%, 33%, and 60% at locations from 7nm to 1nm away from vacuum, respectively. These fractions of Ti</w:t>
      </w:r>
      <w:r w:rsidR="00F11405" w:rsidRPr="00DE390C">
        <w:rPr>
          <w:rFonts w:ascii="Times New Roman" w:hAnsi="Times New Roman" w:cs="Times New Roman"/>
          <w:vertAlign w:val="subscript"/>
        </w:rPr>
        <w:t>2</w:t>
      </w:r>
      <w:r w:rsidR="00F11405" w:rsidRPr="00DE390C">
        <w:rPr>
          <w:rFonts w:ascii="Times New Roman" w:hAnsi="Times New Roman" w:cs="Times New Roman"/>
        </w:rPr>
        <w:t>O</w:t>
      </w:r>
      <w:r w:rsidR="00F11405" w:rsidRPr="00DE390C">
        <w:rPr>
          <w:rFonts w:ascii="Times New Roman" w:hAnsi="Times New Roman" w:cs="Times New Roman"/>
          <w:vertAlign w:val="subscript"/>
        </w:rPr>
        <w:t>3</w:t>
      </w:r>
      <w:r w:rsidR="00F11405" w:rsidRPr="00DE390C">
        <w:rPr>
          <w:rFonts w:ascii="Times New Roman" w:hAnsi="Times New Roman" w:cs="Times New Roman"/>
        </w:rPr>
        <w:t xml:space="preserve"> are slightly different those of O-K edge except at 1nm where the signal-to-noise ratio is high. The residuals of the linear least-square fitting are given at the bottom of each plot.</w:t>
      </w:r>
      <w:bookmarkEnd w:id="154"/>
    </w:p>
    <w:p w14:paraId="020F5841" w14:textId="77777777" w:rsidR="00347042" w:rsidRPr="00DE390C" w:rsidRDefault="00347042" w:rsidP="00347042">
      <w:pPr>
        <w:rPr>
          <w:rFonts w:ascii="Times New Roman" w:eastAsiaTheme="minorEastAsia" w:hAnsi="Times New Roman" w:cs="Times New Roman"/>
        </w:rPr>
      </w:pPr>
    </w:p>
    <w:p w14:paraId="6688D644" w14:textId="77777777" w:rsidR="00347042" w:rsidRPr="00DE390C" w:rsidRDefault="00347042" w:rsidP="00977C0B">
      <w:pPr>
        <w:pStyle w:val="TAMainText"/>
      </w:pPr>
    </w:p>
    <w:p w14:paraId="564D403B" w14:textId="77777777" w:rsidR="00225839" w:rsidRPr="00DE390C" w:rsidRDefault="00225839" w:rsidP="00977C0B">
      <w:pPr>
        <w:pStyle w:val="TAMainText"/>
      </w:pPr>
    </w:p>
    <w:p w14:paraId="6CA5F7F0" w14:textId="77777777" w:rsidR="00225839" w:rsidRPr="00DE390C" w:rsidRDefault="00225839" w:rsidP="00977C0B">
      <w:pPr>
        <w:pStyle w:val="TAMainText"/>
      </w:pPr>
    </w:p>
    <w:p w14:paraId="3625B098" w14:textId="77777777" w:rsidR="00225839" w:rsidRPr="00DE390C" w:rsidRDefault="00225839" w:rsidP="00977C0B">
      <w:pPr>
        <w:pStyle w:val="TAMainText"/>
      </w:pPr>
    </w:p>
    <w:p w14:paraId="5EF47B2D" w14:textId="77777777" w:rsidR="00225839" w:rsidRPr="00DE390C" w:rsidRDefault="00225839" w:rsidP="00977C0B">
      <w:pPr>
        <w:pStyle w:val="TAMainText"/>
      </w:pPr>
    </w:p>
    <w:p w14:paraId="52281C50" w14:textId="77777777" w:rsidR="00977C0B" w:rsidRPr="00DE390C" w:rsidRDefault="00977C0B" w:rsidP="00977C0B">
      <w:pPr>
        <w:pStyle w:val="TAMainText"/>
      </w:pPr>
    </w:p>
    <w:p w14:paraId="67D30419" w14:textId="77777777" w:rsidR="00977C0B" w:rsidRPr="00DE390C" w:rsidRDefault="00977C0B" w:rsidP="00977C0B">
      <w:pPr>
        <w:pStyle w:val="TAMainText"/>
      </w:pPr>
    </w:p>
    <w:p w14:paraId="25512786" w14:textId="77777777" w:rsidR="00977C0B" w:rsidRPr="00DE390C" w:rsidRDefault="00977C0B" w:rsidP="00977C0B">
      <w:pPr>
        <w:pStyle w:val="TAMainText"/>
      </w:pPr>
    </w:p>
    <w:p w14:paraId="3565FD7F" w14:textId="77777777" w:rsidR="00977C0B" w:rsidRPr="00DE390C" w:rsidRDefault="00977C0B" w:rsidP="00977C0B">
      <w:pPr>
        <w:pStyle w:val="TAMainText"/>
      </w:pPr>
    </w:p>
    <w:p w14:paraId="24BAC55C" w14:textId="77777777" w:rsidR="00977C0B" w:rsidRPr="00DE390C" w:rsidRDefault="00977C0B" w:rsidP="00977C0B">
      <w:pPr>
        <w:pStyle w:val="TAMainText"/>
      </w:pPr>
    </w:p>
    <w:p w14:paraId="183D775E" w14:textId="77777777" w:rsidR="00977C0B" w:rsidRPr="00DE390C" w:rsidRDefault="00977C0B" w:rsidP="00977C0B">
      <w:pPr>
        <w:pStyle w:val="TAMainText"/>
      </w:pPr>
      <w:proofErr w:type="gramStart"/>
      <w:r w:rsidRPr="00DE390C">
        <w:lastRenderedPageBreak/>
        <w:t>peak</w:t>
      </w:r>
      <w:proofErr w:type="gramEnd"/>
      <w:r w:rsidRPr="00DE390C">
        <w:t xml:space="preserve"> of Ti</w:t>
      </w:r>
      <w:r w:rsidRPr="00DE390C">
        <w:rPr>
          <w:vertAlign w:val="subscript"/>
        </w:rPr>
        <w:t>2</w:t>
      </w:r>
      <w:r w:rsidRPr="00DE390C">
        <w:t>O</w:t>
      </w:r>
      <w:r w:rsidRPr="00DE390C">
        <w:rPr>
          <w:vertAlign w:val="subscript"/>
        </w:rPr>
        <w:t>3</w:t>
      </w:r>
      <w:r w:rsidRPr="00DE390C">
        <w:t xml:space="preserve">, whose position is quite different with rutile and </w:t>
      </w:r>
      <w:proofErr w:type="spellStart"/>
      <w:r w:rsidRPr="00DE390C">
        <w:t>anatase</w:t>
      </w:r>
      <w:proofErr w:type="spellEnd"/>
      <w:r w:rsidRPr="00DE390C">
        <w:t>, ambiguously confirm highest Ti</w:t>
      </w:r>
      <w:r w:rsidRPr="00DE390C">
        <w:rPr>
          <w:vertAlign w:val="subscript"/>
        </w:rPr>
        <w:t>2</w:t>
      </w:r>
      <w:r w:rsidRPr="00DE390C">
        <w:t>O</w:t>
      </w:r>
      <w:r w:rsidRPr="00DE390C">
        <w:rPr>
          <w:vertAlign w:val="subscript"/>
        </w:rPr>
        <w:t>3</w:t>
      </w:r>
      <w:r w:rsidRPr="00DE390C">
        <w:t xml:space="preserve"> concentration in the surface. However, we didn’t perform systematic characterizations on small rutile not only due to the low signal-to-noise ratio, especially for O-K edge, but also concerning the influence of twin boundaries which is rich in the small rutile (&lt;14nm) on the ELNES.</w:t>
      </w:r>
    </w:p>
    <w:p w14:paraId="2C321431" w14:textId="77777777" w:rsidR="00977C0B" w:rsidRPr="00DE390C" w:rsidRDefault="00977C0B" w:rsidP="00977C0B">
      <w:pPr>
        <w:pStyle w:val="TAMainText"/>
      </w:pPr>
    </w:p>
    <w:p w14:paraId="66E6C40B" w14:textId="47028BC7" w:rsidR="008026BE" w:rsidRPr="00DE390C" w:rsidRDefault="006C0091" w:rsidP="00977C0B">
      <w:pPr>
        <w:pStyle w:val="TAMainText"/>
      </w:pPr>
      <w:r w:rsidRPr="00DE390C">
        <w:rPr>
          <w:noProof/>
        </w:rPr>
        <w:drawing>
          <wp:inline distT="0" distB="0" distL="0" distR="0" wp14:anchorId="7ED028B2" wp14:editId="3F803652">
            <wp:extent cx="5134696" cy="170158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t="3402" r="3772"/>
                    <a:stretch/>
                  </pic:blipFill>
                  <pic:spPr bwMode="auto">
                    <a:xfrm>
                      <a:off x="0" y="0"/>
                      <a:ext cx="5164669" cy="1711513"/>
                    </a:xfrm>
                    <a:prstGeom prst="rect">
                      <a:avLst/>
                    </a:prstGeom>
                    <a:noFill/>
                    <a:ln>
                      <a:noFill/>
                    </a:ln>
                    <a:extLst>
                      <a:ext uri="{53640926-AAD7-44D8-BBD7-CCE9431645EC}">
                        <a14:shadowObscured xmlns:a14="http://schemas.microsoft.com/office/drawing/2010/main"/>
                      </a:ext>
                    </a:extLst>
                  </pic:spPr>
                </pic:pic>
              </a:graphicData>
            </a:graphic>
          </wp:inline>
        </w:drawing>
      </w:r>
    </w:p>
    <w:p w14:paraId="13558109" w14:textId="46E52FD2" w:rsidR="00F11405" w:rsidRPr="00DE390C" w:rsidRDefault="00F11405" w:rsidP="00B5116E">
      <w:pPr>
        <w:pStyle w:val="VAFigureCaption"/>
        <w:rPr>
          <w:lang w:eastAsia="zh-CN"/>
        </w:rPr>
      </w:pPr>
      <w:bookmarkStart w:id="155" w:name="_Toc424897126"/>
      <w:r w:rsidRPr="00DE390C">
        <w:t xml:space="preserve">Figure </w:t>
      </w:r>
      <w:fldSimple w:instr=" STYLEREF 1 \s ">
        <w:r w:rsidR="00F440B6" w:rsidRPr="00DE390C">
          <w:rPr>
            <w:noProof/>
          </w:rPr>
          <w:t>3</w:t>
        </w:r>
      </w:fldSimple>
      <w:r w:rsidR="00F440B6" w:rsidRPr="00DE390C">
        <w:noBreakHyphen/>
      </w:r>
      <w:fldSimple w:instr=" SEQ Figure \* ARABIC \s 1 ">
        <w:r w:rsidR="00F440B6" w:rsidRPr="00DE390C">
          <w:rPr>
            <w:noProof/>
          </w:rPr>
          <w:t>17</w:t>
        </w:r>
      </w:fldSimple>
      <w:r w:rsidRPr="00DE390C">
        <w:t xml:space="preserve"> Ti</w:t>
      </w:r>
      <w:r w:rsidRPr="00DE390C">
        <w:rPr>
          <w:vertAlign w:val="subscript"/>
        </w:rPr>
        <w:t>2</w:t>
      </w:r>
      <w:r w:rsidRPr="00DE390C">
        <w:t>O</w:t>
      </w:r>
      <w:r w:rsidRPr="00DE390C">
        <w:rPr>
          <w:vertAlign w:val="subscript"/>
        </w:rPr>
        <w:t>3</w:t>
      </w:r>
      <w:r w:rsidRPr="00DE390C">
        <w:t xml:space="preserve"> concentrations from fitting Ti-L</w:t>
      </w:r>
      <w:r w:rsidRPr="00DE390C">
        <w:rPr>
          <w:vertAlign w:val="subscript"/>
        </w:rPr>
        <w:t>2</w:t>
      </w:r>
      <w:proofErr w:type="gramStart"/>
      <w:r w:rsidRPr="00DE390C">
        <w:rPr>
          <w:vertAlign w:val="subscript"/>
        </w:rPr>
        <w:t>,3</w:t>
      </w:r>
      <w:proofErr w:type="gramEnd"/>
      <w:r w:rsidRPr="00DE390C">
        <w:t xml:space="preserve"> and O-K edge</w:t>
      </w:r>
      <w:r w:rsidRPr="00DE390C">
        <w:rPr>
          <w:lang w:eastAsia="zh-CN"/>
        </w:rPr>
        <w:t xml:space="preserve"> at 7, 5.5</w:t>
      </w:r>
      <w:r w:rsidR="00EA6FF3" w:rsidRPr="00DE390C">
        <w:rPr>
          <w:lang w:eastAsia="zh-CN"/>
        </w:rPr>
        <w:t>, 4, 2.5, 1nm away from vacuum.</w:t>
      </w:r>
      <w:bookmarkEnd w:id="155"/>
    </w:p>
    <w:p w14:paraId="078D710F" w14:textId="77777777" w:rsidR="00225839" w:rsidRPr="00DE390C" w:rsidRDefault="00225839" w:rsidP="00977C0B">
      <w:pPr>
        <w:pStyle w:val="TAMainText"/>
      </w:pPr>
    </w:p>
    <w:p w14:paraId="6CA2C949" w14:textId="510BA695" w:rsidR="008026BE" w:rsidRDefault="005B5B1D" w:rsidP="008026BE">
      <w:pPr>
        <w:pStyle w:val="TAMainText"/>
        <w:rPr>
          <w:rFonts w:hint="eastAsia"/>
        </w:rPr>
      </w:pPr>
      <w:r w:rsidRPr="00DE390C">
        <w:rPr>
          <w:noProof/>
        </w:rPr>
        <w:drawing>
          <wp:inline distT="0" distB="0" distL="0" distR="0" wp14:anchorId="723104BD" wp14:editId="7A3BCDB1">
            <wp:extent cx="5025543" cy="2346511"/>
            <wp:effectExtent l="0" t="0" r="381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025543" cy="2346511"/>
                    </a:xfrm>
                    <a:prstGeom prst="rect">
                      <a:avLst/>
                    </a:prstGeom>
                    <a:noFill/>
                  </pic:spPr>
                </pic:pic>
              </a:graphicData>
            </a:graphic>
          </wp:inline>
        </w:drawing>
      </w:r>
      <w:bookmarkStart w:id="156" w:name="_Toc424897127"/>
    </w:p>
    <w:p w14:paraId="6C422A37" w14:textId="415A76BE" w:rsidR="00B5116E" w:rsidRDefault="005B5B1D" w:rsidP="00B5116E">
      <w:pPr>
        <w:pStyle w:val="VAFigureCaption"/>
        <w:rPr>
          <w:rFonts w:hint="eastAsia"/>
          <w:lang w:eastAsia="zh-CN"/>
        </w:rPr>
      </w:pPr>
      <w:proofErr w:type="gramStart"/>
      <w:r w:rsidRPr="00B5116E">
        <w:t xml:space="preserve">Figure </w:t>
      </w:r>
      <w:fldSimple w:instr=" STYLEREF 1 \s ">
        <w:r w:rsidR="00F440B6" w:rsidRPr="00B5116E">
          <w:t>3</w:t>
        </w:r>
      </w:fldSimple>
      <w:r w:rsidR="00F440B6" w:rsidRPr="00B5116E">
        <w:noBreakHyphen/>
      </w:r>
      <w:fldSimple w:instr=" SEQ Figure \* ARABIC \s 1 ">
        <w:r w:rsidR="00F440B6" w:rsidRPr="00B5116E">
          <w:t>18</w:t>
        </w:r>
      </w:fldSimple>
      <w:r w:rsidR="006B233B" w:rsidRPr="00B5116E">
        <w:t xml:space="preserve"> Comparison of EELS spectra taken from the rutile in Figure 3-14a and a rutile </w:t>
      </w:r>
      <w:r w:rsidR="00C727A4" w:rsidRPr="00B5116E">
        <w:t>NP</w:t>
      </w:r>
      <w:r w:rsidR="006B233B" w:rsidRPr="00B5116E">
        <w:t xml:space="preserve"> 4 times smaller.</w:t>
      </w:r>
      <w:proofErr w:type="gramEnd"/>
      <w:r w:rsidR="006B233B" w:rsidRPr="00B5116E">
        <w:t xml:space="preserve"> (a) HRTEM image of overview of the rutile </w:t>
      </w:r>
      <w:r w:rsidR="00C727A4" w:rsidRPr="00B5116E">
        <w:t>NP</w:t>
      </w:r>
      <w:r w:rsidR="006B233B" w:rsidRPr="00B5116E">
        <w:t xml:space="preserve"> in Figure 3-14a. </w:t>
      </w:r>
      <w:proofErr w:type="gramStart"/>
      <w:r w:rsidR="006B233B" w:rsidRPr="00B5116E">
        <w:t>EELS</w:t>
      </w:r>
      <w:proofErr w:type="gramEnd"/>
      <w:r w:rsidR="006B233B" w:rsidRPr="00B5116E">
        <w:t xml:space="preserve"> spectra (inset) of surface regions (S1 and S2) acquired at grazing incidence from two different spots, showing different Ti4+ concentration. (b) HRTEM image of a rutile </w:t>
      </w:r>
      <w:r w:rsidR="00C727A4" w:rsidRPr="00B5116E">
        <w:t>NP</w:t>
      </w:r>
      <w:r w:rsidR="006B233B" w:rsidRPr="00B5116E">
        <w:t xml:space="preserve"> viewed in [111] direction. </w:t>
      </w:r>
      <w:proofErr w:type="gramStart"/>
      <w:r w:rsidR="006B233B" w:rsidRPr="00B5116E">
        <w:t>EELS</w:t>
      </w:r>
      <w:proofErr w:type="gramEnd"/>
      <w:r w:rsidR="006B233B" w:rsidRPr="00B5116E">
        <w:t xml:space="preserve"> spectrum (inset) was summed from the surfaces, showing Ti</w:t>
      </w:r>
      <w:r w:rsidR="006B233B" w:rsidRPr="00B5116E">
        <w:rPr>
          <w:vertAlign w:val="subscript"/>
        </w:rPr>
        <w:t>2</w:t>
      </w:r>
      <w:r w:rsidR="006B233B" w:rsidRPr="00B5116E">
        <w:t>O</w:t>
      </w:r>
      <w:r w:rsidR="006B233B" w:rsidRPr="00B5116E">
        <w:rPr>
          <w:vertAlign w:val="subscript"/>
        </w:rPr>
        <w:t>3</w:t>
      </w:r>
      <w:r w:rsidR="006B233B" w:rsidRPr="00B5116E">
        <w:t xml:space="preserve"> characteristic L</w:t>
      </w:r>
      <w:r w:rsidR="006B233B" w:rsidRPr="00B5116E">
        <w:rPr>
          <w:vertAlign w:val="subscript"/>
        </w:rPr>
        <w:t>2</w:t>
      </w:r>
      <w:r w:rsidR="006B233B" w:rsidRPr="00B5116E">
        <w:t>-t</w:t>
      </w:r>
      <w:r w:rsidR="006B233B" w:rsidRPr="00B5116E">
        <w:rPr>
          <w:vertAlign w:val="subscript"/>
        </w:rPr>
        <w:t>2g</w:t>
      </w:r>
      <w:r w:rsidR="006B233B" w:rsidRPr="00B5116E">
        <w:t xml:space="preserve"> peak. The linear least-square fit shows ~100% Ti</w:t>
      </w:r>
      <w:r w:rsidR="006B233B" w:rsidRPr="00B5116E">
        <w:rPr>
          <w:vertAlign w:val="subscript"/>
        </w:rPr>
        <w:t>2</w:t>
      </w:r>
      <w:r w:rsidR="006B233B" w:rsidRPr="00B5116E">
        <w:t>O</w:t>
      </w:r>
      <w:r w:rsidR="006B233B" w:rsidRPr="00B5116E">
        <w:rPr>
          <w:vertAlign w:val="subscript"/>
        </w:rPr>
        <w:t>3</w:t>
      </w:r>
      <w:r w:rsidR="006B233B" w:rsidRPr="00B5116E">
        <w:t xml:space="preserve"> concentration.</w:t>
      </w:r>
      <w:bookmarkEnd w:id="156"/>
    </w:p>
    <w:p w14:paraId="1F9BCC9A" w14:textId="77777777" w:rsidR="00B5116E" w:rsidRPr="00B5116E" w:rsidRDefault="00B5116E" w:rsidP="00B5116E">
      <w:pPr>
        <w:rPr>
          <w:rFonts w:eastAsiaTheme="minorEastAsia" w:hint="eastAsia"/>
        </w:rPr>
      </w:pPr>
    </w:p>
    <w:p w14:paraId="20467349" w14:textId="6E133DB4" w:rsidR="00F04BC3" w:rsidRPr="00DE390C" w:rsidRDefault="00F04BC3" w:rsidP="003C33C7">
      <w:pPr>
        <w:pStyle w:val="Heading3"/>
        <w:spacing w:before="156" w:after="156"/>
        <w:rPr>
          <w:rFonts w:ascii="Times New Roman" w:hAnsi="Times New Roman" w:cs="Times New Roman"/>
        </w:rPr>
      </w:pPr>
      <w:bookmarkStart w:id="157" w:name="_Toc420576067"/>
      <w:bookmarkStart w:id="158" w:name="_Toc420578889"/>
      <w:bookmarkStart w:id="159" w:name="_Toc420579692"/>
      <w:bookmarkStart w:id="160" w:name="_Toc422839622"/>
      <w:r w:rsidRPr="00DE390C">
        <w:rPr>
          <w:rFonts w:ascii="Times New Roman" w:hAnsi="Times New Roman" w:cs="Times New Roman"/>
        </w:rPr>
        <w:t>STEM characterization and formation of core-shell structure</w:t>
      </w:r>
      <w:bookmarkEnd w:id="157"/>
      <w:bookmarkEnd w:id="158"/>
      <w:bookmarkEnd w:id="159"/>
      <w:bookmarkEnd w:id="160"/>
    </w:p>
    <w:p w14:paraId="6A78B4EA" w14:textId="77777777" w:rsidR="00B5116E" w:rsidRPr="00DE390C" w:rsidRDefault="00F04BC3" w:rsidP="00B5116E">
      <w:pPr>
        <w:pStyle w:val="TAMainText"/>
        <w:ind w:firstLineChars="200" w:firstLine="400"/>
      </w:pPr>
      <w:r w:rsidRPr="00DE390C">
        <w:t>We use atomic-resolution STEM to image directly the surface of the rutile NP viewed in the [001] direction, as shown in Fig</w:t>
      </w:r>
      <w:r w:rsidR="006B233B" w:rsidRPr="00DE390C">
        <w:t>ure 3-19</w:t>
      </w:r>
      <w:r w:rsidRPr="00DE390C">
        <w:t xml:space="preserve">a. This image shows the surface layers of non-uniform thickness </w:t>
      </w:r>
      <w:r w:rsidRPr="00DE390C">
        <w:lastRenderedPageBreak/>
        <w:t xml:space="preserve">exhibiting periodicity different from rutile. The irregular periodicity of the top layers indicates that the outer shell is highly defective, below which is </w:t>
      </w:r>
      <w:r w:rsidR="00553C8D" w:rsidRPr="00DE390C">
        <w:t xml:space="preserve">a </w:t>
      </w:r>
      <w:r w:rsidRPr="00DE390C">
        <w:t xml:space="preserve">defective rutile layers containing several interstitial </w:t>
      </w:r>
      <w:proofErr w:type="spellStart"/>
      <w:r w:rsidRPr="00DE390C">
        <w:t>Ti</w:t>
      </w:r>
      <w:proofErr w:type="spellEnd"/>
      <w:r w:rsidRPr="00DE390C">
        <w:t xml:space="preserve"> atoms </w:t>
      </w:r>
      <w:r w:rsidR="00553C8D" w:rsidRPr="00DE390C">
        <w:t>(</w:t>
      </w:r>
      <w:r w:rsidRPr="00DE390C">
        <w:t>designated by yellow</w:t>
      </w:r>
      <w:r w:rsidR="00553C8D" w:rsidRPr="00DE390C">
        <w:t xml:space="preserve"> arrows</w:t>
      </w:r>
      <w:r w:rsidRPr="00DE390C">
        <w:rPr>
          <w:kern w:val="20"/>
        </w:rPr>
        <w:t xml:space="preserve"> </w:t>
      </w:r>
      <w:r w:rsidR="00553C8D" w:rsidRPr="00DE390C">
        <w:rPr>
          <w:kern w:val="20"/>
        </w:rPr>
        <w:t xml:space="preserve">in figure 3-19a) </w:t>
      </w:r>
      <w:r w:rsidRPr="00DE390C">
        <w:rPr>
          <w:kern w:val="20"/>
        </w:rPr>
        <w:t xml:space="preserve">departed from </w:t>
      </w:r>
      <w:r w:rsidR="00553C8D" w:rsidRPr="00DE390C">
        <w:rPr>
          <w:kern w:val="20"/>
        </w:rPr>
        <w:t xml:space="preserve">the </w:t>
      </w:r>
      <w:r w:rsidRPr="00DE390C">
        <w:rPr>
          <w:kern w:val="20"/>
        </w:rPr>
        <w:t>rutile basis</w:t>
      </w:r>
      <w:r w:rsidRPr="00DE390C">
        <w:t>. This defective layer is highlighted in a white dashed rectangular. The periodicity in the subsequent layers corresponds to that of perfect rutile, consistent with least-square fitting showing in Fig</w:t>
      </w:r>
      <w:r w:rsidR="006B233B" w:rsidRPr="00DE390C">
        <w:t>ure 3-15 and Figure 3-16</w:t>
      </w:r>
      <w:r w:rsidRPr="00DE390C">
        <w:t xml:space="preserve"> a low Ti</w:t>
      </w:r>
      <w:r w:rsidRPr="00DE390C">
        <w:rPr>
          <w:vertAlign w:val="subscript"/>
        </w:rPr>
        <w:t>2</w:t>
      </w:r>
      <w:r w:rsidRPr="00DE390C">
        <w:t>O</w:t>
      </w:r>
      <w:r w:rsidRPr="00DE390C">
        <w:rPr>
          <w:vertAlign w:val="subscript"/>
        </w:rPr>
        <w:t>3</w:t>
      </w:r>
      <w:r w:rsidRPr="00DE390C">
        <w:t xml:space="preserve"> fraction in layers deeper than 4nm from the surface. The atomic positions of </w:t>
      </w:r>
      <w:proofErr w:type="spellStart"/>
      <w:r w:rsidRPr="00DE390C">
        <w:t>Ti</w:t>
      </w:r>
      <w:proofErr w:type="spellEnd"/>
      <w:r w:rsidRPr="00DE390C">
        <w:t xml:space="preserve"> at the top of the defective rutile layers with periodicity clearly different from rutile (110) agree well with the excellent work from Shibata </w:t>
      </w:r>
      <w:r w:rsidRPr="00DE390C">
        <w:rPr>
          <w:i/>
        </w:rPr>
        <w:t>et al.</w:t>
      </w:r>
      <w:r w:rsidRPr="00DE390C">
        <w:rPr>
          <w:noProof/>
          <w:vertAlign w:val="superscript"/>
        </w:rPr>
        <w:fldChar w:fldCharType="begin">
          <w:fldData xml:space="preserve">PEVuZE5vdGU+PENpdGU+PEF1dGhvcj5TaGliYXRhPC9BdXRob3I+PFllYXI+MjAwODwvWWVhcj48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</w:fldData>
        </w:fldChar>
      </w:r>
      <w:r w:rsidR="00930553">
        <w:rPr>
          <w:noProof/>
          <w:vertAlign w:val="superscript"/>
        </w:rPr>
        <w:instrText xml:space="preserve"> ADDIN EN.CITE </w:instrText>
      </w:r>
      <w:r w:rsidR="00930553">
        <w:rPr>
          <w:noProof/>
          <w:vertAlign w:val="superscript"/>
        </w:rPr>
        <w:fldChar w:fldCharType="begin">
          <w:fldData xml:space="preserve">PEVuZE5vdGU+PENpdGU+PEF1dGhvcj5TaGliYXRhPC9BdXRob3I+PFllYXI+MjAwODwvWWVhcj48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</w:fldData>
        </w:fldChar>
      </w:r>
      <w:r w:rsidR="00930553">
        <w:rPr>
          <w:noProof/>
          <w:vertAlign w:val="superscript"/>
        </w:rPr>
        <w:instrText xml:space="preserve"> ADDIN EN.CITE.DATA </w:instrText>
      </w:r>
      <w:r w:rsidR="00930553">
        <w:rPr>
          <w:noProof/>
          <w:vertAlign w:val="superscript"/>
        </w:rPr>
      </w:r>
      <w:r w:rsidR="00930553">
        <w:rPr>
          <w:noProof/>
          <w:vertAlign w:val="superscript"/>
        </w:rPr>
        <w:fldChar w:fldCharType="end"/>
      </w:r>
      <w:r w:rsidRPr="00DE390C">
        <w:rPr>
          <w:noProof/>
          <w:vertAlign w:val="superscript"/>
        </w:rPr>
        <w:fldChar w:fldCharType="separate"/>
      </w:r>
      <w:proofErr w:type="gramStart"/>
      <w:r w:rsidR="00930553">
        <w:rPr>
          <w:noProof/>
          <w:vertAlign w:val="superscript"/>
        </w:rPr>
        <w:t>48</w:t>
      </w:r>
      <w:r w:rsidRPr="00DE390C">
        <w:rPr>
          <w:noProof/>
          <w:vertAlign w:val="superscript"/>
        </w:rPr>
        <w:fldChar w:fldCharType="end"/>
      </w:r>
      <w:r w:rsidRPr="00DE390C">
        <w:t>, who reported a single layer which was reduced and reconstructed above the (110) surface by directly observing the surface of a rutile thin film using atomic resolution STEM.</w:t>
      </w:r>
      <w:proofErr w:type="gramEnd"/>
      <w:r w:rsidRPr="00DE390C">
        <w:t xml:space="preserve"> Thermal annealing</w:t>
      </w:r>
      <w:r w:rsidRPr="00DE390C" w:rsidDel="003E6AB5">
        <w:t xml:space="preserve"> </w:t>
      </w:r>
      <w:r w:rsidRPr="00DE390C">
        <w:t>is reported as a way to create this reconstructed layer</w:t>
      </w:r>
      <w:r w:rsidRPr="00DE390C">
        <w:rPr>
          <w:noProof/>
          <w:vertAlign w:val="superscript"/>
        </w:rPr>
        <w:fldChar w:fldCharType="begin">
          <w:fldData xml:space="preserve">PEVuZE5vdGU+PENpdGU+PEF1dGhvcj5EaWVib2xkPC9BdXRob3I+PFllYXI+MjAwMzwvWWVhcj48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</w:fldData>
        </w:fldChar>
      </w:r>
      <w:r w:rsidR="007536C2">
        <w:rPr>
          <w:noProof/>
          <w:vertAlign w:val="superscript"/>
        </w:rPr>
        <w:instrText xml:space="preserve"> ADDIN EN.CITE </w:instrText>
      </w:r>
      <w:r w:rsidR="007536C2">
        <w:rPr>
          <w:noProof/>
          <w:vertAlign w:val="superscript"/>
        </w:rPr>
        <w:fldChar w:fldCharType="begin">
          <w:fldData xml:space="preserve">PEVuZE5vdGU+PENpdGU+PEF1dGhvcj5EaWVib2xkPC9BdXRob3I+PFllYXI+MjAwMzwvWWVhcj48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</w:fldData>
        </w:fldChar>
      </w:r>
      <w:r w:rsidR="007536C2">
        <w:rPr>
          <w:noProof/>
          <w:vertAlign w:val="superscript"/>
        </w:rPr>
        <w:instrText xml:space="preserve"> ADDIN EN.CITE.DATA </w:instrText>
      </w:r>
      <w:r w:rsidR="007536C2">
        <w:rPr>
          <w:noProof/>
          <w:vertAlign w:val="superscript"/>
        </w:rPr>
      </w:r>
      <w:r w:rsidR="007536C2">
        <w:rPr>
          <w:noProof/>
          <w:vertAlign w:val="superscript"/>
        </w:rPr>
        <w:fldChar w:fldCharType="end"/>
      </w:r>
      <w:r w:rsidRPr="00DE390C">
        <w:rPr>
          <w:noProof/>
          <w:vertAlign w:val="superscript"/>
        </w:rPr>
        <w:fldChar w:fldCharType="separate"/>
      </w:r>
      <w:r w:rsidR="007536C2">
        <w:rPr>
          <w:noProof/>
          <w:vertAlign w:val="superscript"/>
        </w:rPr>
        <w:t>98</w:t>
      </w:r>
      <w:r w:rsidRPr="00DE390C">
        <w:rPr>
          <w:noProof/>
          <w:vertAlign w:val="superscript"/>
        </w:rPr>
        <w:fldChar w:fldCharType="end"/>
      </w:r>
      <w:r w:rsidRPr="00DE390C">
        <w:t>, whose symmetry is commonly accepted as ‘added row Ti</w:t>
      </w:r>
      <w:r w:rsidRPr="00DE390C">
        <w:rPr>
          <w:vertAlign w:val="subscript"/>
        </w:rPr>
        <w:t>2</w:t>
      </w:r>
      <w:r w:rsidRPr="00DE390C">
        <w:t>O</w:t>
      </w:r>
      <w:r w:rsidRPr="00DE390C">
        <w:rPr>
          <w:vertAlign w:val="subscript"/>
        </w:rPr>
        <w:t>3</w:t>
      </w:r>
      <w:r w:rsidRPr="00DE390C">
        <w:t>’</w:t>
      </w:r>
      <w:r w:rsidRPr="00DE390C">
        <w:rPr>
          <w:noProof/>
          <w:vertAlign w:val="superscript"/>
        </w:rPr>
        <w:fldChar w:fldCharType="begin">
          <w:fldData xml:space="preserve">PEVuZE5vdGU+PENpdGU+PEF1dGhvcj5PbmlzaGk8L0F1dGhvcj48WWVhcj4xOTk0PC9ZZWFyPjxS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</w:fldData>
        </w:fldChar>
      </w:r>
      <w:r w:rsidR="00930553">
        <w:rPr>
          <w:noProof/>
          <w:vertAlign w:val="superscript"/>
        </w:rPr>
        <w:instrText xml:space="preserve"> ADDIN EN.CITE </w:instrText>
      </w:r>
      <w:r w:rsidR="00930553">
        <w:rPr>
          <w:noProof/>
          <w:vertAlign w:val="superscript"/>
        </w:rPr>
        <w:fldChar w:fldCharType="begin">
          <w:fldData xml:space="preserve">PEVuZE5vdGU+PENpdGU+PEF1dGhvcj5PbmlzaGk8L0F1dGhvcj48WWVhcj4xOTk0PC9ZZWFyPjxS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</w:fldData>
        </w:fldChar>
      </w:r>
      <w:r w:rsidR="00930553">
        <w:rPr>
          <w:noProof/>
          <w:vertAlign w:val="superscript"/>
        </w:rPr>
        <w:instrText xml:space="preserve"> ADDIN EN.CITE.DATA </w:instrText>
      </w:r>
      <w:r w:rsidR="00930553">
        <w:rPr>
          <w:noProof/>
          <w:vertAlign w:val="superscript"/>
        </w:rPr>
      </w:r>
      <w:r w:rsidR="00930553">
        <w:rPr>
          <w:noProof/>
          <w:vertAlign w:val="superscript"/>
        </w:rPr>
        <w:fldChar w:fldCharType="end"/>
      </w:r>
      <w:r w:rsidRPr="00DE390C">
        <w:rPr>
          <w:noProof/>
          <w:vertAlign w:val="superscript"/>
        </w:rPr>
        <w:fldChar w:fldCharType="separate"/>
      </w:r>
      <w:r w:rsidR="00930553">
        <w:rPr>
          <w:noProof/>
          <w:vertAlign w:val="superscript"/>
        </w:rPr>
        <w:t>49,50</w:t>
      </w:r>
      <w:r w:rsidRPr="00DE390C">
        <w:rPr>
          <w:noProof/>
          <w:vertAlign w:val="superscript"/>
        </w:rPr>
        <w:fldChar w:fldCharType="end"/>
      </w:r>
      <w:r w:rsidRPr="00DE390C">
        <w:t>. In our case, we found the Ti</w:t>
      </w:r>
      <w:r w:rsidRPr="00DE390C">
        <w:rPr>
          <w:vertAlign w:val="subscript"/>
        </w:rPr>
        <w:t>2</w:t>
      </w:r>
      <w:r w:rsidRPr="00DE390C">
        <w:t>O</w:t>
      </w:r>
      <w:r w:rsidRPr="00DE390C">
        <w:rPr>
          <w:vertAlign w:val="subscript"/>
        </w:rPr>
        <w:t>3</w:t>
      </w:r>
      <w:r w:rsidRPr="00DE390C">
        <w:t xml:space="preserve"> grow on this reconstruction layer. Stone </w:t>
      </w:r>
      <w:r w:rsidRPr="00DE390C">
        <w:rPr>
          <w:i/>
        </w:rPr>
        <w:t>et al.</w:t>
      </w:r>
      <w:r w:rsidRPr="00DE390C">
        <w:rPr>
          <w:noProof/>
          <w:vertAlign w:val="superscript"/>
        </w:rPr>
        <w:fldChar w:fldCharType="begin"/>
      </w:r>
      <w:r w:rsidR="00930553">
        <w:rPr>
          <w:noProof/>
          <w:vertAlign w:val="superscript"/>
        </w:rPr>
        <w:instrText xml:space="preserve"> ADDIN EN.CITE &lt;EndNote&gt;&lt;Cite&gt;&lt;Author&gt;Stone&lt;/Author&gt;&lt;Year&gt;1999&lt;/Year&gt;&lt;RecNum&gt;853&lt;/RecNum&gt;&lt;DisplayText&gt;&lt;style face="superscript"&gt;51&lt;/style&gt;&lt;/DisplayText&gt;&lt;record&gt;&lt;rec-number&gt;853&lt;/rec-number&gt;&lt;foreign-keys&gt;&lt;key app="EN" db-id="vdzdszfxjxv0a3evt565x0x6xzpt29rzexrp" timestamp="1401742854"&gt;853&lt;/key&gt;&lt;/foreign-keys&gt;&lt;ref-type name="Journal Article"&gt;17&lt;/ref-type&gt;&lt;contributors&gt;&lt;authors&gt;&lt;author&gt;Stone, P.&lt;/author&gt;&lt;author&gt;Bennett, R. A.&lt;/author&gt;&lt;author&gt;Bowker, M.&lt;/author&gt;&lt;/authors&gt;&lt;/contributors&gt;&lt;auth-address&gt;Bowker, M&amp;#xD;Univ Reading, Dept Chem, Catalysis Res Ctr, Reading RG6 6AD, Berks, England&amp;#xD;Univ Reading, Dept Chem, Catalysis Res Ctr, Reading RG6 6AD, Berks, England&amp;#xD;Univ Reading, Dept Chem, Catalysis Res Ctr, Reading RG6 6AD, Berks, England&lt;/auth-address&gt;&lt;titles&gt;&lt;title&gt;&lt;style face="normal" font="default" size="100%"&gt;Reactive re-oxidation of reduced TiO&lt;/style&gt;&lt;style face="subscript" font="default" size="100%"&gt;2&lt;/style&gt;&lt;style face="normal" font="default" size="100%"&gt;(110) surfaces demonstrated by high temperature STM movies&lt;/style&gt;&lt;/title&gt;&lt;secondary-title&gt;New J. Phys.&lt;/secondary-title&gt;&lt;alt-title&gt;New J Phys&lt;/alt-title&gt;&lt;/titles&gt;&lt;alt-periodical&gt;&lt;full-title&gt;New Journal of Physics&lt;/full-title&gt;&lt;abbr-1&gt;New J Phys&lt;/abbr-1&gt;&lt;/alt-periodical&gt;&lt;pages&gt;1.1-1.12&lt;/pages&gt;&lt;volume&gt;1&lt;/volume&gt;&lt;dates&gt;&lt;year&gt;1999&lt;/year&gt;&lt;/dates&gt;&lt;isbn&gt;1367-2630&lt;/isbn&gt;&lt;accession-num&gt;WOS:000208459500006&lt;/accession-num&gt;&lt;urls&gt;&lt;related-urls&gt;&lt;url&gt;&amp;lt;Go to ISI&amp;gt;://WOS:000208459500006&lt;/url&gt;&lt;url&gt;http://iopscience.iop.org/1367-2630/1/1/008/pdf/1367-2630_1_1_008.pdf&lt;/url&gt;&lt;/related-urls&gt;&lt;/urls&gt;&lt;electronic-resource-num&gt;Artn 1.1&amp;#xD;Pii S1367-2630(99)00524-8&amp;#xD;Doi 10.1088/1367-2630/1/1/008&lt;/electronic-resource-num&gt;&lt;language&gt;English&lt;/language&gt;&lt;/record&gt;&lt;/Cite&gt;&lt;/EndNote&gt;</w:instrText>
      </w:r>
      <w:r w:rsidRPr="00DE390C">
        <w:rPr>
          <w:noProof/>
          <w:vertAlign w:val="superscript"/>
        </w:rPr>
        <w:fldChar w:fldCharType="separate"/>
      </w:r>
      <w:r w:rsidR="00930553">
        <w:rPr>
          <w:noProof/>
          <w:vertAlign w:val="superscript"/>
        </w:rPr>
        <w:t>51</w:t>
      </w:r>
      <w:r w:rsidRPr="00DE390C">
        <w:rPr>
          <w:noProof/>
          <w:vertAlign w:val="superscript"/>
        </w:rPr>
        <w:fldChar w:fldCharType="end"/>
      </w:r>
      <w:r w:rsidRPr="00DE390C">
        <w:t xml:space="preserve"> reported that when annealed in O</w:t>
      </w:r>
      <w:r w:rsidRPr="00DE390C">
        <w:rPr>
          <w:vertAlign w:val="subscript"/>
        </w:rPr>
        <w:t>2</w:t>
      </w:r>
      <w:r w:rsidRPr="00DE390C">
        <w:t xml:space="preserve"> atmosphere</w:t>
      </w:r>
      <w:r w:rsidRPr="00DE390C" w:rsidDel="005D1E4C">
        <w:t xml:space="preserve"> </w:t>
      </w:r>
      <w:r w:rsidRPr="00DE390C">
        <w:t>a stoichiometric TiO</w:t>
      </w:r>
      <w:r w:rsidRPr="00DE390C">
        <w:rPr>
          <w:vertAlign w:val="subscript"/>
        </w:rPr>
        <w:t>2</w:t>
      </w:r>
      <w:r w:rsidRPr="00DE390C">
        <w:t xml:space="preserve"> can grow layer-by-layer on the surface reconstruction layer above the rutile (110) plane. The stoichiometric surface layers form by re-oxidation of Ti</w:t>
      </w:r>
      <w:r w:rsidRPr="00DE390C">
        <w:rPr>
          <w:vertAlign w:val="superscript"/>
        </w:rPr>
        <w:t xml:space="preserve">n+ </w:t>
      </w:r>
      <w:r w:rsidRPr="00DE390C">
        <w:t>interstitials migrating from the interior of the particle. We rule out this mechanism because the background ambient is O</w:t>
      </w:r>
      <w:r w:rsidRPr="00DE390C">
        <w:rPr>
          <w:vertAlign w:val="subscript"/>
        </w:rPr>
        <w:t>2</w:t>
      </w:r>
      <w:r w:rsidRPr="00DE390C">
        <w:t xml:space="preserve"> deficient. </w:t>
      </w:r>
      <w:proofErr w:type="spellStart"/>
      <w:r w:rsidRPr="00DE390C">
        <w:t>Tominaka</w:t>
      </w:r>
      <w:proofErr w:type="spellEnd"/>
      <w:r w:rsidRPr="00DE390C">
        <w:t>, S</w:t>
      </w:r>
      <w:r w:rsidRPr="00DE390C">
        <w:rPr>
          <w:vertAlign w:val="subscript"/>
        </w:rPr>
        <w:fldChar w:fldCharType="begin"/>
      </w:r>
      <w:r w:rsidR="007536C2">
        <w:rPr>
          <w:vertAlign w:val="subscript"/>
        </w:rPr>
        <w:instrText xml:space="preserve"> ADDIN EN.CITE &lt;EndNote&gt;&lt;Cite&gt;&lt;Author&gt;Tominaka&lt;/Author&gt;&lt;Year&gt;2012&lt;/Year&gt;&lt;RecNum&gt;997&lt;/RecNum&gt;&lt;DisplayText&gt;&lt;style face="superscript"&gt;99&lt;/style&gt;&lt;/DisplayText&gt;&lt;record&gt;&lt;rec-number&gt;997&lt;/rec-number&gt;&lt;foreign-keys&gt;&lt;key app="EN" db-id="vdzdszfxjxv0a3evt565x0x6xzpt29rzexrp" timestamp="1430164753"&gt;997&lt;/key&gt;&lt;/foreign-keys&gt;&lt;ref-type name="Journal Article"&gt;17&lt;/ref-type&gt;&lt;contributors&gt;&lt;authors&gt;&lt;author&gt;Tominaka, S.&lt;/author&gt;&lt;/authors&gt;&lt;/contributors&gt;&lt;auth-address&gt;Tominaka, S&amp;#xD;Natl Inst Mat Sci, Int Ctr Mat Nanoarchitecton WPI MANA, Namiki 1-1, Tsukuba, Ibaraki 3050044, Japan&amp;#xD;Natl Inst Mat Sci, Int Ctr Mat Nanoarchitecton WPI MANA, Namiki 1-1, Tsukuba, Ibaraki 3050044, Japan&amp;#xD;Natl Inst Mat Sci, Int Ctr Mat Nanoarchitecton WPI MANA, Tsukuba, Ibaraki 3050044, Japan&lt;/auth-address&gt;&lt;titles&gt;&lt;title&gt;Topotactic Reduction Yielding Black Titanium Oxide Nanostructures as Metallic Electronic Conductors&lt;/title&gt;&lt;secondary-title&gt;Inorganic Chemistry&lt;/secondary-title&gt;&lt;alt-title&gt;Inorg Chem&lt;/alt-title&gt;&lt;/titles&gt;&lt;periodical&gt;&lt;full-title&gt;Inorganic Chemistry&lt;/full-title&gt;&lt;abbr-1&gt;Inorg Chem&lt;/abbr-1&gt;&lt;/periodical&gt;&lt;alt-periodical&gt;&lt;full-title&gt;Inorganic Chemistry&lt;/full-title&gt;&lt;abbr-1&gt;Inorg Chem&lt;/abbr-1&gt;&lt;/alt-periodical&gt;&lt;pages&gt;10136-10140&lt;/pages&gt;&lt;volume&gt;51&lt;/volume&gt;&lt;number&gt;19&lt;/number&gt;&lt;keywords&gt;&lt;keyword&gt;single-crystals&lt;/keyword&gt;&lt;keyword&gt;magneli-phase&lt;/keyword&gt;&lt;keyword&gt;transition&lt;/keyword&gt;&lt;keyword&gt;rutile&lt;/keyword&gt;&lt;keyword&gt;ti2o3&lt;/keyword&gt;&lt;keyword&gt;tio2&lt;/keyword&gt;&lt;keyword&gt;diffusion&lt;/keyword&gt;&lt;keyword&gt;stability&lt;/keyword&gt;&lt;keyword&gt;dioxide&lt;/keyword&gt;&lt;keyword&gt;hydride&lt;/keyword&gt;&lt;/keywords&gt;&lt;dates&gt;&lt;year&gt;2012&lt;/year&gt;&lt;pub-dates&gt;&lt;date&gt;Oct 1&lt;/date&gt;&lt;/pub-dates&gt;&lt;/dates&gt;&lt;isbn&gt;0020-1669&lt;/isbn&gt;&lt;accession-num&gt;WOS:000309298200016&lt;/accession-num&gt;&lt;urls&gt;&lt;related-urls&gt;&lt;url&gt;&amp;lt;Go to ISI&amp;gt;://WOS:000309298200016&lt;/url&gt;&lt;url&gt;http://pubs.acs.org/doi/pdfplus/10.1021/ic300557u&lt;/url&gt;&lt;/related-urls&gt;&lt;/urls&gt;&lt;electronic-resource-num&gt;Doi 10.1021/Ic300557u&lt;/electronic-resource-num&gt;&lt;language&gt;English&lt;/language&gt;&lt;/record&gt;&lt;/Cite&gt;&lt;/EndNote&gt;</w:instrText>
      </w:r>
      <w:r w:rsidRPr="00DE390C">
        <w:rPr>
          <w:vertAlign w:val="subscript"/>
        </w:rPr>
        <w:fldChar w:fldCharType="separate"/>
      </w:r>
      <w:r w:rsidR="007536C2" w:rsidRPr="007536C2">
        <w:rPr>
          <w:noProof/>
          <w:vertAlign w:val="superscript"/>
        </w:rPr>
        <w:t>99</w:t>
      </w:r>
      <w:r w:rsidRPr="00DE390C">
        <w:rPr>
          <w:vertAlign w:val="subscript"/>
        </w:rPr>
        <w:fldChar w:fldCharType="end"/>
      </w:r>
      <w:r w:rsidRPr="00DE390C">
        <w:t xml:space="preserve"> reported that the Ti</w:t>
      </w:r>
      <w:r w:rsidRPr="00DE390C">
        <w:rPr>
          <w:vertAlign w:val="superscript"/>
        </w:rPr>
        <w:t>3+</w:t>
      </w:r>
      <w:r w:rsidRPr="00DE390C">
        <w:t xml:space="preserve"> ions would diffuse into the interstitial site of rutile in a reduction condition, and the Ti</w:t>
      </w:r>
      <w:r w:rsidRPr="00DE390C">
        <w:rPr>
          <w:vertAlign w:val="subscript"/>
        </w:rPr>
        <w:t>2</w:t>
      </w:r>
      <w:r w:rsidRPr="00DE390C">
        <w:t>O</w:t>
      </w:r>
      <w:r w:rsidRPr="00DE390C">
        <w:rPr>
          <w:vertAlign w:val="subscript"/>
        </w:rPr>
        <w:t>3</w:t>
      </w:r>
      <w:r w:rsidRPr="00DE390C">
        <w:t xml:space="preserve"> can be </w:t>
      </w:r>
      <w:proofErr w:type="spellStart"/>
      <w:r w:rsidRPr="00DE390C">
        <w:t>topotactically</w:t>
      </w:r>
      <w:proofErr w:type="spellEnd"/>
      <w:r w:rsidRPr="00DE390C">
        <w:t xml:space="preserve"> converted from the rutile. They claimed when TiO</w:t>
      </w:r>
      <w:r w:rsidRPr="00DE390C">
        <w:rPr>
          <w:vertAlign w:val="subscript"/>
        </w:rPr>
        <w:t>2</w:t>
      </w:r>
      <w:r w:rsidRPr="00DE390C">
        <w:t>-Ti</w:t>
      </w:r>
      <w:r w:rsidRPr="00DE390C">
        <w:rPr>
          <w:vertAlign w:val="subscript"/>
        </w:rPr>
        <w:t>2</w:t>
      </w:r>
      <w:r w:rsidRPr="00DE390C">
        <w:t>O</w:t>
      </w:r>
      <w:r w:rsidRPr="00DE390C">
        <w:rPr>
          <w:vertAlign w:val="subscript"/>
        </w:rPr>
        <w:t>3</w:t>
      </w:r>
      <w:r w:rsidRPr="00DE390C">
        <w:t xml:space="preserve"> phase transformation is initialized, the </w:t>
      </w:r>
      <w:proofErr w:type="spellStart"/>
      <w:r w:rsidRPr="00DE390C">
        <w:t>Ti</w:t>
      </w:r>
      <w:proofErr w:type="spellEnd"/>
      <w:r w:rsidRPr="00DE390C">
        <w:t xml:space="preserve"> atoms in the light blue TiO</w:t>
      </w:r>
      <w:r w:rsidRPr="00DE390C">
        <w:rPr>
          <w:vertAlign w:val="subscript"/>
        </w:rPr>
        <w:t>6</w:t>
      </w:r>
      <w:r w:rsidRPr="00DE390C">
        <w:t xml:space="preserve"> </w:t>
      </w:r>
      <w:proofErr w:type="spellStart"/>
      <w:r w:rsidRPr="00DE390C">
        <w:t>octahedra</w:t>
      </w:r>
      <w:proofErr w:type="spellEnd"/>
      <w:r w:rsidRPr="00DE390C">
        <w:t xml:space="preserve"> originate from the diffusion of </w:t>
      </w:r>
      <w:proofErr w:type="spellStart"/>
      <w:r w:rsidRPr="00DE390C">
        <w:t>Ti</w:t>
      </w:r>
      <w:proofErr w:type="spellEnd"/>
      <w:r w:rsidRPr="00DE390C">
        <w:t xml:space="preserve"> atoms nearby to the interstitial site in the rutile, as shown in </w:t>
      </w:r>
      <w:r w:rsidR="006B233B" w:rsidRPr="00DE390C">
        <w:t>Figure 3-19b</w:t>
      </w:r>
      <w:r w:rsidRPr="00DE390C">
        <w:t xml:space="preserve">. In the STEM image, the rutile structure combining with the ‘extra atoms’, which are </w:t>
      </w:r>
      <w:proofErr w:type="spellStart"/>
      <w:r w:rsidRPr="00DE390C">
        <w:t>Ti</w:t>
      </w:r>
      <w:proofErr w:type="spellEnd"/>
      <w:r w:rsidRPr="00DE390C">
        <w:t xml:space="preserve"> atoms in the surface reconstruction layer or the interstitial </w:t>
      </w:r>
      <w:proofErr w:type="spellStart"/>
      <w:r w:rsidRPr="00DE390C">
        <w:t>Ti</w:t>
      </w:r>
      <w:proofErr w:type="spellEnd"/>
      <w:r w:rsidRPr="00DE390C">
        <w:t xml:space="preserve"> atoms below this layer, generally match the crystal structure of corundum Ti</w:t>
      </w:r>
      <w:r w:rsidRPr="00DE390C">
        <w:rPr>
          <w:vertAlign w:val="subscript"/>
        </w:rPr>
        <w:t>2</w:t>
      </w:r>
      <w:r w:rsidRPr="00DE390C">
        <w:t>O</w:t>
      </w:r>
      <w:r w:rsidRPr="00DE390C">
        <w:rPr>
          <w:vertAlign w:val="subscript"/>
        </w:rPr>
        <w:t xml:space="preserve">3 </w:t>
      </w:r>
      <w:r w:rsidRPr="00DE390C">
        <w:t>in the [001] projection direction, as shown in</w:t>
      </w:r>
      <w:r w:rsidR="006B233B" w:rsidRPr="00DE390C">
        <w:t xml:space="preserve"> Figure 3-19c</w:t>
      </w:r>
      <w:r w:rsidRPr="00DE390C">
        <w:t>. However, this transform is accompanied by a distortion of TiO</w:t>
      </w:r>
      <w:r w:rsidRPr="00DE390C">
        <w:rPr>
          <w:vertAlign w:val="subscript"/>
        </w:rPr>
        <w:t>6</w:t>
      </w:r>
      <w:r w:rsidRPr="00DE390C">
        <w:t xml:space="preserve"> </w:t>
      </w:r>
      <w:proofErr w:type="spellStart"/>
      <w:r w:rsidRPr="00DE390C">
        <w:t>octahedra</w:t>
      </w:r>
      <w:proofErr w:type="spellEnd"/>
      <w:r w:rsidRPr="00DE390C">
        <w:t xml:space="preserve"> and a change of their </w:t>
      </w:r>
      <w:proofErr w:type="spellStart"/>
      <w:r w:rsidRPr="00DE390C">
        <w:t>connectivities</w:t>
      </w:r>
      <w:proofErr w:type="spellEnd"/>
      <w:r w:rsidRPr="00DE390C">
        <w:t>, indicating a lattice distortion in the interface. The lattice mismatch becomes higher when the Ti</w:t>
      </w:r>
      <w:r w:rsidRPr="00DE390C">
        <w:rPr>
          <w:vertAlign w:val="subscript"/>
        </w:rPr>
        <w:t>2</w:t>
      </w:r>
      <w:r w:rsidRPr="00DE390C">
        <w:t>O</w:t>
      </w:r>
      <w:r w:rsidRPr="00DE390C">
        <w:rPr>
          <w:vertAlign w:val="subscript"/>
        </w:rPr>
        <w:t>3</w:t>
      </w:r>
      <w:r w:rsidRPr="00DE390C">
        <w:t xml:space="preserve"> gr</w:t>
      </w:r>
      <w:r w:rsidR="006B233B" w:rsidRPr="00DE390C">
        <w:t>ow on different rutile plane i.</w:t>
      </w:r>
      <w:r w:rsidRPr="00DE390C">
        <w:t xml:space="preserve">e. {110}. Considering the surface of the </w:t>
      </w:r>
      <w:r w:rsidR="00C727A4" w:rsidRPr="00DE390C">
        <w:t>NP</w:t>
      </w:r>
      <w:r w:rsidRPr="00DE390C">
        <w:t xml:space="preserve"> is not just a single well-define crystal plane, growth </w:t>
      </w:r>
      <w:r w:rsidR="00B5116E" w:rsidRPr="00DE390C">
        <w:t>of Ti</w:t>
      </w:r>
      <w:r w:rsidR="00B5116E" w:rsidRPr="00DE390C">
        <w:rPr>
          <w:vertAlign w:val="subscript"/>
        </w:rPr>
        <w:t>2</w:t>
      </w:r>
      <w:r w:rsidR="00B5116E" w:rsidRPr="00DE390C">
        <w:t>O</w:t>
      </w:r>
      <w:r w:rsidR="00B5116E" w:rsidRPr="00DE390C">
        <w:rPr>
          <w:vertAlign w:val="subscript"/>
        </w:rPr>
        <w:t>3</w:t>
      </w:r>
      <w:r w:rsidR="00B5116E" w:rsidRPr="00DE390C">
        <w:t xml:space="preserve"> on different crystal planes of the rutile must cause strong lattice distortions, leading to collapsing the crystalline Ti</w:t>
      </w:r>
      <w:r w:rsidR="00B5116E" w:rsidRPr="00DE390C">
        <w:rPr>
          <w:vertAlign w:val="subscript"/>
        </w:rPr>
        <w:t>2</w:t>
      </w:r>
      <w:r w:rsidR="00B5116E" w:rsidRPr="00DE390C">
        <w:t>O</w:t>
      </w:r>
      <w:r w:rsidR="00B5116E" w:rsidRPr="00DE390C">
        <w:rPr>
          <w:vertAlign w:val="subscript"/>
        </w:rPr>
        <w:t>3</w:t>
      </w:r>
      <w:r w:rsidR="00B5116E" w:rsidRPr="00DE390C">
        <w:t xml:space="preserve"> into defect one.</w:t>
      </w:r>
    </w:p>
    <w:p w14:paraId="49C18A77" w14:textId="3461A4A3" w:rsidR="00F04BC3" w:rsidRPr="00B5116E" w:rsidRDefault="00F04BC3" w:rsidP="00977C0B">
      <w:pPr>
        <w:pStyle w:val="TAMainText"/>
        <w:ind w:firstLineChars="200" w:firstLine="400"/>
      </w:pPr>
    </w:p>
    <w:p w14:paraId="1702B8B2" w14:textId="77777777" w:rsidR="0034089B" w:rsidRPr="00DE390C" w:rsidRDefault="0034089B" w:rsidP="00977C0B">
      <w:pPr>
        <w:pStyle w:val="TAMainText"/>
        <w:ind w:firstLineChars="200" w:firstLine="400"/>
      </w:pPr>
    </w:p>
    <w:p w14:paraId="20E9D3FE" w14:textId="77777777" w:rsidR="006B233B" w:rsidRPr="00DE390C" w:rsidRDefault="00124B42" w:rsidP="00977C0B">
      <w:pPr>
        <w:pStyle w:val="TAMainText"/>
      </w:pPr>
      <w:r w:rsidRPr="00DE390C">
        <w:rPr>
          <w:noProof/>
        </w:rPr>
        <w:lastRenderedPageBreak/>
        <w:drawing>
          <wp:inline distT="0" distB="0" distL="0" distR="0" wp14:anchorId="6E710DC1" wp14:editId="02298C5E">
            <wp:extent cx="4980880" cy="6728346"/>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981160" cy="6728724"/>
                    </a:xfrm>
                    <a:prstGeom prst="rect">
                      <a:avLst/>
                    </a:prstGeom>
                    <a:noFill/>
                  </pic:spPr>
                </pic:pic>
              </a:graphicData>
            </a:graphic>
          </wp:inline>
        </w:drawing>
      </w:r>
    </w:p>
    <w:p w14:paraId="45768C2B" w14:textId="66F2684B" w:rsidR="006B233B" w:rsidRPr="00DE390C" w:rsidRDefault="006B233B" w:rsidP="006B233B">
      <w:pPr>
        <w:pStyle w:val="Caption"/>
        <w:spacing w:line="240" w:lineRule="auto"/>
        <w:rPr>
          <w:rFonts w:ascii="Times New Roman" w:hAnsi="Times New Roman" w:cs="Times New Roman"/>
        </w:rPr>
      </w:pPr>
      <w:bookmarkStart w:id="161" w:name="_Toc424897128"/>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19</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Pr="00DE390C">
        <w:rPr>
          <w:rFonts w:ascii="Times New Roman" w:eastAsiaTheme="minorEastAsia" w:hAnsi="Times New Roman" w:cs="Times New Roman"/>
          <w:kern w:val="20"/>
        </w:rPr>
        <w:t>Atomic resolution high-angle annular dark-field (HAADF) image of a rutile NP viewed in [001] direction and crystal structure models of TiO</w:t>
      </w:r>
      <w:r w:rsidRPr="00DE390C">
        <w:rPr>
          <w:rFonts w:ascii="Times New Roman" w:eastAsiaTheme="minorEastAsia" w:hAnsi="Times New Roman" w:cs="Times New Roman"/>
          <w:kern w:val="20"/>
          <w:vertAlign w:val="subscript"/>
        </w:rPr>
        <w:t>6</w:t>
      </w:r>
      <w:r w:rsidRPr="00DE390C">
        <w:rPr>
          <w:rFonts w:ascii="Times New Roman" w:eastAsiaTheme="minorEastAsia" w:hAnsi="Times New Roman" w:cs="Times New Roman"/>
          <w:kern w:val="20"/>
        </w:rPr>
        <w:t xml:space="preserve"> </w:t>
      </w:r>
      <w:proofErr w:type="spellStart"/>
      <w:r w:rsidRPr="00DE390C">
        <w:rPr>
          <w:rFonts w:ascii="Times New Roman" w:eastAsiaTheme="minorEastAsia" w:hAnsi="Times New Roman" w:cs="Times New Roman"/>
          <w:kern w:val="20"/>
        </w:rPr>
        <w:t>octahedra</w:t>
      </w:r>
      <w:proofErr w:type="spellEnd"/>
      <w:r w:rsidRPr="00DE390C">
        <w:rPr>
          <w:rFonts w:ascii="Times New Roman" w:eastAsiaTheme="minorEastAsia" w:hAnsi="Times New Roman" w:cs="Times New Roman"/>
          <w:kern w:val="20"/>
        </w:rPr>
        <w:t xml:space="preserve"> for rutile and Ti</w:t>
      </w:r>
      <w:r w:rsidRPr="00DE390C">
        <w:rPr>
          <w:rFonts w:ascii="Times New Roman" w:eastAsiaTheme="minorEastAsia" w:hAnsi="Times New Roman" w:cs="Times New Roman"/>
          <w:kern w:val="20"/>
          <w:vertAlign w:val="subscript"/>
        </w:rPr>
        <w:t>2</w:t>
      </w:r>
      <w:r w:rsidRPr="00DE390C">
        <w:rPr>
          <w:rFonts w:ascii="Times New Roman" w:eastAsiaTheme="minorEastAsia" w:hAnsi="Times New Roman" w:cs="Times New Roman"/>
          <w:kern w:val="20"/>
        </w:rPr>
        <w:t>O</w:t>
      </w:r>
      <w:r w:rsidRPr="00DE390C">
        <w:rPr>
          <w:rFonts w:ascii="Times New Roman" w:eastAsiaTheme="minorEastAsia" w:hAnsi="Times New Roman" w:cs="Times New Roman"/>
          <w:kern w:val="20"/>
          <w:vertAlign w:val="subscript"/>
        </w:rPr>
        <w:t>3</w:t>
      </w:r>
      <w:r w:rsidRPr="00DE390C">
        <w:rPr>
          <w:rFonts w:ascii="Times New Roman" w:eastAsiaTheme="minorEastAsia" w:hAnsi="Times New Roman" w:cs="Times New Roman"/>
          <w:kern w:val="20"/>
        </w:rPr>
        <w:t xml:space="preserve">. (a) HAADF image of a rutile NP viewed in [001] direction. The surface reconstruction layer is located above the rutile {110} plane. The reduced layers form on top of the surface reconstruction layer. The yellow arrows designate a few </w:t>
      </w:r>
      <w:proofErr w:type="spellStart"/>
      <w:r w:rsidRPr="00DE390C">
        <w:rPr>
          <w:rFonts w:ascii="Times New Roman" w:eastAsiaTheme="minorEastAsia" w:hAnsi="Times New Roman" w:cs="Times New Roman"/>
          <w:kern w:val="20"/>
        </w:rPr>
        <w:t>Ti</w:t>
      </w:r>
      <w:proofErr w:type="spellEnd"/>
      <w:r w:rsidRPr="00DE390C">
        <w:rPr>
          <w:rFonts w:ascii="Times New Roman" w:eastAsiaTheme="minorEastAsia" w:hAnsi="Times New Roman" w:cs="Times New Roman"/>
          <w:kern w:val="20"/>
        </w:rPr>
        <w:t xml:space="preserve"> atoms near the surface that are displaced from the rutile basis. (b) Magnified image from the area highlighted by yellow dashed rectangular in a, and compared with the corundum Ti</w:t>
      </w:r>
      <w:r w:rsidRPr="00DE390C">
        <w:rPr>
          <w:rFonts w:ascii="Times New Roman" w:eastAsiaTheme="minorEastAsia" w:hAnsi="Times New Roman" w:cs="Times New Roman"/>
          <w:kern w:val="20"/>
          <w:vertAlign w:val="subscript"/>
        </w:rPr>
        <w:t>2</w:t>
      </w:r>
      <w:r w:rsidRPr="00DE390C">
        <w:rPr>
          <w:rFonts w:ascii="Times New Roman" w:eastAsiaTheme="minorEastAsia" w:hAnsi="Times New Roman" w:cs="Times New Roman"/>
          <w:kern w:val="20"/>
        </w:rPr>
        <w:t>O</w:t>
      </w:r>
      <w:r w:rsidRPr="00DE390C">
        <w:rPr>
          <w:rFonts w:ascii="Times New Roman" w:eastAsiaTheme="minorEastAsia" w:hAnsi="Times New Roman" w:cs="Times New Roman"/>
          <w:kern w:val="20"/>
          <w:vertAlign w:val="subscript"/>
        </w:rPr>
        <w:t>3</w:t>
      </w:r>
      <w:r w:rsidRPr="00DE390C">
        <w:rPr>
          <w:rFonts w:ascii="Times New Roman" w:eastAsiaTheme="minorEastAsia" w:hAnsi="Times New Roman" w:cs="Times New Roman"/>
          <w:kern w:val="20"/>
        </w:rPr>
        <w:t xml:space="preserve"> structure in (c). The formation of Ti</w:t>
      </w:r>
      <w:r w:rsidRPr="00DE390C">
        <w:rPr>
          <w:rFonts w:ascii="Times New Roman" w:eastAsiaTheme="minorEastAsia" w:hAnsi="Times New Roman" w:cs="Times New Roman"/>
          <w:kern w:val="20"/>
          <w:vertAlign w:val="subscript"/>
        </w:rPr>
        <w:t>2</w:t>
      </w:r>
      <w:r w:rsidRPr="00DE390C">
        <w:rPr>
          <w:rFonts w:ascii="Times New Roman" w:eastAsiaTheme="minorEastAsia" w:hAnsi="Times New Roman" w:cs="Times New Roman"/>
          <w:kern w:val="20"/>
        </w:rPr>
        <w:t>O</w:t>
      </w:r>
      <w:r w:rsidRPr="00DE390C">
        <w:rPr>
          <w:rFonts w:ascii="Times New Roman" w:eastAsiaTheme="minorEastAsia" w:hAnsi="Times New Roman" w:cs="Times New Roman"/>
          <w:kern w:val="20"/>
          <w:vertAlign w:val="subscript"/>
        </w:rPr>
        <w:t>3</w:t>
      </w:r>
      <w:r w:rsidRPr="00DE390C">
        <w:rPr>
          <w:rFonts w:ascii="Times New Roman" w:eastAsiaTheme="minorEastAsia" w:hAnsi="Times New Roman" w:cs="Times New Roman"/>
          <w:kern w:val="20"/>
        </w:rPr>
        <w:t xml:space="preserve"> is associated with the </w:t>
      </w:r>
      <w:proofErr w:type="spellStart"/>
      <w:r w:rsidRPr="00DE390C">
        <w:rPr>
          <w:rFonts w:ascii="Times New Roman" w:eastAsiaTheme="minorEastAsia" w:hAnsi="Times New Roman" w:cs="Times New Roman"/>
          <w:kern w:val="20"/>
        </w:rPr>
        <w:t>diffustion</w:t>
      </w:r>
      <w:proofErr w:type="spellEnd"/>
      <w:r w:rsidRPr="00DE390C">
        <w:rPr>
          <w:rFonts w:ascii="Times New Roman" w:eastAsiaTheme="minorEastAsia" w:hAnsi="Times New Roman" w:cs="Times New Roman"/>
          <w:kern w:val="20"/>
        </w:rPr>
        <w:t xml:space="preserve"> of </w:t>
      </w:r>
      <w:proofErr w:type="spellStart"/>
      <w:r w:rsidRPr="00DE390C">
        <w:rPr>
          <w:rFonts w:ascii="Times New Roman" w:eastAsiaTheme="minorEastAsia" w:hAnsi="Times New Roman" w:cs="Times New Roman"/>
          <w:kern w:val="20"/>
        </w:rPr>
        <w:t>Ti</w:t>
      </w:r>
      <w:proofErr w:type="spellEnd"/>
      <w:r w:rsidRPr="00DE390C">
        <w:rPr>
          <w:rFonts w:ascii="Times New Roman" w:eastAsiaTheme="minorEastAsia" w:hAnsi="Times New Roman" w:cs="Times New Roman"/>
          <w:kern w:val="20"/>
        </w:rPr>
        <w:t xml:space="preserve"> atoms nearby into the interstitial site of rutile in a reduction ambient, leading to rearrangement of the </w:t>
      </w:r>
      <w:proofErr w:type="spellStart"/>
      <w:r w:rsidRPr="00DE390C">
        <w:rPr>
          <w:rFonts w:ascii="Times New Roman" w:eastAsiaTheme="minorEastAsia" w:hAnsi="Times New Roman" w:cs="Times New Roman"/>
          <w:kern w:val="20"/>
        </w:rPr>
        <w:t>connectivies</w:t>
      </w:r>
      <w:proofErr w:type="spellEnd"/>
      <w:r w:rsidRPr="00DE390C">
        <w:rPr>
          <w:rFonts w:ascii="Times New Roman" w:eastAsiaTheme="minorEastAsia" w:hAnsi="Times New Roman" w:cs="Times New Roman"/>
          <w:kern w:val="20"/>
        </w:rPr>
        <w:t xml:space="preserve"> and shape of TiO</w:t>
      </w:r>
      <w:r w:rsidRPr="00DE390C">
        <w:rPr>
          <w:rFonts w:ascii="Times New Roman" w:eastAsiaTheme="minorEastAsia" w:hAnsi="Times New Roman" w:cs="Times New Roman"/>
          <w:kern w:val="20"/>
          <w:vertAlign w:val="subscript"/>
        </w:rPr>
        <w:t>6</w:t>
      </w:r>
      <w:r w:rsidRPr="00DE390C">
        <w:rPr>
          <w:rFonts w:ascii="Times New Roman" w:eastAsiaTheme="minorEastAsia" w:hAnsi="Times New Roman" w:cs="Times New Roman"/>
          <w:kern w:val="20"/>
        </w:rPr>
        <w:t xml:space="preserve"> </w:t>
      </w:r>
      <w:proofErr w:type="spellStart"/>
      <w:r w:rsidRPr="00DE390C">
        <w:rPr>
          <w:rFonts w:ascii="Times New Roman" w:eastAsiaTheme="minorEastAsia" w:hAnsi="Times New Roman" w:cs="Times New Roman"/>
          <w:kern w:val="20"/>
        </w:rPr>
        <w:t>octahedra</w:t>
      </w:r>
      <w:proofErr w:type="spellEnd"/>
      <w:r w:rsidRPr="00DE390C">
        <w:rPr>
          <w:rFonts w:ascii="Times New Roman" w:eastAsiaTheme="minorEastAsia" w:hAnsi="Times New Roman" w:cs="Times New Roman"/>
          <w:kern w:val="20"/>
        </w:rPr>
        <w:t xml:space="preserve">. This indicates that </w:t>
      </w:r>
      <w:proofErr w:type="spellStart"/>
      <w:r w:rsidRPr="00DE390C">
        <w:rPr>
          <w:rFonts w:ascii="Times New Roman" w:eastAsiaTheme="minorEastAsia" w:hAnsi="Times New Roman" w:cs="Times New Roman"/>
          <w:kern w:val="20"/>
        </w:rPr>
        <w:t>Ti</w:t>
      </w:r>
      <w:proofErr w:type="spellEnd"/>
      <w:r w:rsidRPr="00DE390C">
        <w:rPr>
          <w:rFonts w:ascii="Times New Roman" w:eastAsiaTheme="minorEastAsia" w:hAnsi="Times New Roman" w:cs="Times New Roman"/>
          <w:kern w:val="20"/>
        </w:rPr>
        <w:t xml:space="preserve"> atoms in the light blue </w:t>
      </w:r>
      <w:proofErr w:type="spellStart"/>
      <w:r w:rsidRPr="00DE390C">
        <w:rPr>
          <w:rFonts w:ascii="Times New Roman" w:eastAsiaTheme="minorEastAsia" w:hAnsi="Times New Roman" w:cs="Times New Roman"/>
          <w:kern w:val="20"/>
        </w:rPr>
        <w:t>octahedra</w:t>
      </w:r>
      <w:proofErr w:type="spellEnd"/>
      <w:r w:rsidRPr="00DE390C">
        <w:rPr>
          <w:rFonts w:ascii="Times New Roman" w:eastAsiaTheme="minorEastAsia" w:hAnsi="Times New Roman" w:cs="Times New Roman"/>
          <w:kern w:val="20"/>
        </w:rPr>
        <w:t xml:space="preserve"> in Ti</w:t>
      </w:r>
      <w:r w:rsidRPr="00DE390C">
        <w:rPr>
          <w:rFonts w:ascii="Times New Roman" w:eastAsiaTheme="minorEastAsia" w:hAnsi="Times New Roman" w:cs="Times New Roman"/>
          <w:kern w:val="20"/>
          <w:vertAlign w:val="subscript"/>
        </w:rPr>
        <w:t>2</w:t>
      </w:r>
      <w:r w:rsidRPr="00DE390C">
        <w:rPr>
          <w:rFonts w:ascii="Times New Roman" w:eastAsiaTheme="minorEastAsia" w:hAnsi="Times New Roman" w:cs="Times New Roman"/>
          <w:kern w:val="20"/>
        </w:rPr>
        <w:t>O</w:t>
      </w:r>
      <w:r w:rsidRPr="00DE390C">
        <w:rPr>
          <w:rFonts w:ascii="Times New Roman" w:eastAsiaTheme="minorEastAsia" w:hAnsi="Times New Roman" w:cs="Times New Roman"/>
          <w:kern w:val="20"/>
          <w:vertAlign w:val="subscript"/>
        </w:rPr>
        <w:t>3</w:t>
      </w:r>
      <w:r w:rsidRPr="00DE390C">
        <w:rPr>
          <w:rFonts w:ascii="Times New Roman" w:eastAsiaTheme="minorEastAsia" w:hAnsi="Times New Roman" w:cs="Times New Roman"/>
          <w:kern w:val="20"/>
        </w:rPr>
        <w:t xml:space="preserve"> originate from the diffusion of interstitial </w:t>
      </w:r>
      <w:proofErr w:type="spellStart"/>
      <w:r w:rsidRPr="00DE390C">
        <w:rPr>
          <w:rFonts w:ascii="Times New Roman" w:eastAsiaTheme="minorEastAsia" w:hAnsi="Times New Roman" w:cs="Times New Roman"/>
          <w:kern w:val="20"/>
        </w:rPr>
        <w:t>Ti</w:t>
      </w:r>
      <w:proofErr w:type="spellEnd"/>
      <w:r w:rsidRPr="00DE390C">
        <w:rPr>
          <w:rFonts w:ascii="Times New Roman" w:eastAsiaTheme="minorEastAsia" w:hAnsi="Times New Roman" w:cs="Times New Roman"/>
          <w:kern w:val="20"/>
        </w:rPr>
        <w:t xml:space="preserve"> atoms in rutile, associated with a unit cell distortion.</w:t>
      </w:r>
      <w:bookmarkEnd w:id="161"/>
    </w:p>
    <w:p w14:paraId="6FEC1FBD" w14:textId="6431935F" w:rsidR="00F04BC3" w:rsidRPr="00DE390C" w:rsidRDefault="00F04BC3" w:rsidP="00977C0B">
      <w:pPr>
        <w:pStyle w:val="TAMainText"/>
        <w:ind w:firstLineChars="200" w:firstLine="400"/>
      </w:pPr>
      <w:r w:rsidRPr="00DE390C">
        <w:lastRenderedPageBreak/>
        <w:t>The distinct advantage of PLV has over conventional methods is its capability to control the oxygen stoichiometry of the particles during synthesis using O</w:t>
      </w:r>
      <w:r w:rsidRPr="00DE390C">
        <w:rPr>
          <w:vertAlign w:val="subscript"/>
        </w:rPr>
        <w:t xml:space="preserve">2 </w:t>
      </w:r>
      <w:r w:rsidRPr="00DE390C">
        <w:t>mixtures in inert gas at different background pressures. The NPs for these studies were produced in 200mTorr of pure O</w:t>
      </w:r>
      <w:r w:rsidRPr="00DE390C">
        <w:rPr>
          <w:vertAlign w:val="subscript"/>
        </w:rPr>
        <w:t>2</w:t>
      </w:r>
      <w:r w:rsidRPr="00DE390C">
        <w:t xml:space="preserve"> that is known to result in stoichiometric TiO</w:t>
      </w:r>
      <w:r w:rsidRPr="00DE390C">
        <w:rPr>
          <w:vertAlign w:val="subscript"/>
        </w:rPr>
        <w:t>2</w:t>
      </w:r>
      <w:r w:rsidRPr="00DE390C">
        <w:t xml:space="preserve">. Annealing of these NPs in </w:t>
      </w:r>
      <w:proofErr w:type="spellStart"/>
      <w:r w:rsidRPr="00DE390C">
        <w:t>Ar</w:t>
      </w:r>
      <w:proofErr w:type="spellEnd"/>
      <w:r w:rsidRPr="00DE390C">
        <w:t xml:space="preserve"> at 973K sets-up a dynamic oxygen deficiency gradient during crystallization. The observation of the stoichiometric rutile core by EELS and STEM measurements reveals that the starting point of this gradient is located at the center of the particles. The oxygen deficiency reaches maximum in the surface layers. Oxygen vacancies which are the primary defects in reduced TiO</w:t>
      </w:r>
      <w:r w:rsidRPr="00DE390C">
        <w:rPr>
          <w:vertAlign w:val="subscript"/>
        </w:rPr>
        <w:t>2</w:t>
      </w:r>
      <w:r w:rsidRPr="00DE390C">
        <w:rPr>
          <w:noProof/>
          <w:vertAlign w:val="superscript"/>
        </w:rPr>
        <w:fldChar w:fldCharType="begin">
          <w:fldData xml:space="preserve">PEVuZE5vdGU+PENpdGU+PEF1dGhvcj5QYW48L0F1dGhvcj48WWVhcj4yMDEzPC9ZZWFyPjxSZWNO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</w:fldData>
        </w:fldChar>
      </w:r>
      <w:r w:rsidR="00930553">
        <w:rPr>
          <w:noProof/>
          <w:vertAlign w:val="superscript"/>
        </w:rPr>
        <w:instrText xml:space="preserve"> ADDIN EN.CITE </w:instrText>
      </w:r>
      <w:r w:rsidR="00930553">
        <w:rPr>
          <w:noProof/>
          <w:vertAlign w:val="superscript"/>
        </w:rPr>
        <w:fldChar w:fldCharType="begin">
          <w:fldData xml:space="preserve">PEVuZE5vdGU+PENpdGU+PEF1dGhvcj5QYW48L0F1dGhvcj48WWVhcj4yMDEzPC9ZZWFyPjxSZWNO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</w:fldData>
        </w:fldChar>
      </w:r>
      <w:r w:rsidR="00930553">
        <w:rPr>
          <w:noProof/>
          <w:vertAlign w:val="superscript"/>
        </w:rPr>
        <w:instrText xml:space="preserve"> ADDIN EN.CITE.DATA </w:instrText>
      </w:r>
      <w:r w:rsidR="00930553">
        <w:rPr>
          <w:noProof/>
          <w:vertAlign w:val="superscript"/>
        </w:rPr>
      </w:r>
      <w:r w:rsidR="00930553">
        <w:rPr>
          <w:noProof/>
          <w:vertAlign w:val="superscript"/>
        </w:rPr>
        <w:fldChar w:fldCharType="end"/>
      </w:r>
      <w:r w:rsidRPr="00DE390C">
        <w:rPr>
          <w:noProof/>
          <w:vertAlign w:val="superscript"/>
        </w:rPr>
        <w:fldChar w:fldCharType="separate"/>
      </w:r>
      <w:r w:rsidR="00930553">
        <w:rPr>
          <w:noProof/>
          <w:vertAlign w:val="superscript"/>
        </w:rPr>
        <w:t>54</w:t>
      </w:r>
      <w:r w:rsidRPr="00DE390C">
        <w:rPr>
          <w:noProof/>
          <w:vertAlign w:val="superscript"/>
        </w:rPr>
        <w:fldChar w:fldCharType="end"/>
      </w:r>
      <w:r w:rsidRPr="00DE390C">
        <w:rPr>
          <w:noProof/>
        </w:rPr>
        <w:t xml:space="preserve"> </w:t>
      </w:r>
      <w:r w:rsidRPr="00DE390C">
        <w:t>accumulate in the surface region during crystallization driven by the oxygen deficiency profile. When the concentration of oxygen vacancies reaches a saturation level beyond which the TiO</w:t>
      </w:r>
      <w:r w:rsidRPr="00DE390C">
        <w:rPr>
          <w:vertAlign w:val="subscript"/>
        </w:rPr>
        <w:t xml:space="preserve">2 </w:t>
      </w:r>
      <w:r w:rsidRPr="00DE390C">
        <w:t>structure is no longer sustainable, Ti</w:t>
      </w:r>
      <w:r w:rsidRPr="00DE390C">
        <w:rPr>
          <w:vertAlign w:val="subscript"/>
        </w:rPr>
        <w:t>2</w:t>
      </w:r>
      <w:r w:rsidRPr="00DE390C">
        <w:t>O</w:t>
      </w:r>
      <w:r w:rsidRPr="00DE390C">
        <w:rPr>
          <w:vertAlign w:val="subscript"/>
        </w:rPr>
        <w:t>3</w:t>
      </w:r>
      <w:r w:rsidRPr="00DE390C">
        <w:t xml:space="preserve"> is formed. We attribute the unique surface structure of our rutile NPs to crystallization of amorphous PLV particles in a highly oxygen deficient environment maintained by the </w:t>
      </w:r>
      <w:proofErr w:type="spellStart"/>
      <w:r w:rsidRPr="00DE390C">
        <w:t>Ar</w:t>
      </w:r>
      <w:proofErr w:type="spellEnd"/>
      <w:r w:rsidRPr="00DE390C">
        <w:t xml:space="preserve"> atmosphere. </w:t>
      </w:r>
    </w:p>
    <w:p w14:paraId="20B5D7DC" w14:textId="43F90079" w:rsidR="00E96FB8" w:rsidRPr="00DE390C" w:rsidRDefault="00F04BC3" w:rsidP="00DB6C4B">
      <w:pPr>
        <w:pStyle w:val="TAMainText"/>
        <w:ind w:firstLineChars="200" w:firstLine="400"/>
      </w:pPr>
      <w:r w:rsidRPr="00DE390C">
        <w:t>To test the hypothesis that the amorphous precursor is the key to the formation of the Ti</w:t>
      </w:r>
      <w:r w:rsidRPr="00DE390C">
        <w:rPr>
          <w:vertAlign w:val="subscript"/>
        </w:rPr>
        <w:t>2</w:t>
      </w:r>
      <w:r w:rsidRPr="00DE390C">
        <w:t>O</w:t>
      </w:r>
      <w:r w:rsidRPr="00DE390C">
        <w:rPr>
          <w:vertAlign w:val="subscript"/>
        </w:rPr>
        <w:t>3</w:t>
      </w:r>
      <w:r w:rsidRPr="00DE390C">
        <w:t xml:space="preserve"> shell at the surface, we compared the </w:t>
      </w:r>
      <w:r w:rsidR="00C727A4" w:rsidRPr="00DE390C">
        <w:t>NP</w:t>
      </w:r>
      <w:r w:rsidRPr="00DE390C">
        <w:t>s annealing at different background gas but from the same amorphous precursors synthesized simultaneously. As shown in Fig</w:t>
      </w:r>
      <w:r w:rsidR="00CB7671" w:rsidRPr="00DE390C">
        <w:t>ure 3-20</w:t>
      </w:r>
      <w:r w:rsidRPr="00DE390C">
        <w:t>a, black rutile firstly form after 1 hour anneali</w:t>
      </w:r>
      <w:r w:rsidR="006564B9">
        <w:t>ng in Ar. Then we reheated th</w:t>
      </w:r>
      <w:r w:rsidR="006564B9">
        <w:rPr>
          <w:rFonts w:hint="eastAsia"/>
        </w:rPr>
        <w:t>is</w:t>
      </w:r>
      <w:r w:rsidRPr="00DE390C">
        <w:t xml:space="preserve"> black rutile in air at 973K for 1 hour and the </w:t>
      </w:r>
      <w:r w:rsidR="00C727A4" w:rsidRPr="00DE390C">
        <w:t>NP</w:t>
      </w:r>
      <w:r w:rsidRPr="00DE390C">
        <w:t xml:space="preserve"> turn into white-a characteristic color of TiO</w:t>
      </w:r>
      <w:r w:rsidRPr="00DE390C">
        <w:rPr>
          <w:vertAlign w:val="subscript"/>
        </w:rPr>
        <w:t>2</w:t>
      </w:r>
      <w:r w:rsidRPr="00DE390C">
        <w:t xml:space="preserve"> </w:t>
      </w:r>
      <w:r w:rsidR="00C727A4" w:rsidRPr="00DE390C">
        <w:t>NP</w:t>
      </w:r>
      <w:r w:rsidRPr="00DE390C">
        <w:t xml:space="preserve">s. However, the change of color is irreversible when we reheated the </w:t>
      </w:r>
      <w:r w:rsidR="00C727A4" w:rsidRPr="00DE390C">
        <w:t>NP</w:t>
      </w:r>
      <w:r w:rsidRPr="00DE390C">
        <w:t xml:space="preserve">s in </w:t>
      </w:r>
      <w:proofErr w:type="spellStart"/>
      <w:r w:rsidRPr="00DE390C">
        <w:t>Ar</w:t>
      </w:r>
      <w:proofErr w:type="spellEnd"/>
      <w:r w:rsidRPr="00DE390C">
        <w:t xml:space="preserve"> at 973K even repeating the experiments many times, as shown in </w:t>
      </w:r>
      <w:r w:rsidR="00CB7671" w:rsidRPr="00DE390C">
        <w:t>Figure 3-20a</w:t>
      </w:r>
      <w:r w:rsidRPr="00DE390C">
        <w:t xml:space="preserve">, indicating the surface is stable in the crystalline rutile. </w:t>
      </w:r>
    </w:p>
    <w:p w14:paraId="1FF54DC9" w14:textId="7B26E377" w:rsidR="00E96FB8" w:rsidRPr="00DE390C" w:rsidRDefault="00E96FB8" w:rsidP="00977C0B">
      <w:pPr>
        <w:pStyle w:val="TAMainText"/>
        <w:ind w:firstLineChars="200" w:firstLine="400"/>
      </w:pPr>
      <w:r w:rsidRPr="00DE390C">
        <w:t>According to the TiO</w:t>
      </w:r>
      <w:r w:rsidRPr="00DE390C">
        <w:rPr>
          <w:vertAlign w:val="subscript"/>
        </w:rPr>
        <w:t>2</w:t>
      </w:r>
      <w:r w:rsidRPr="00DE390C">
        <w:t>-Ti</w:t>
      </w:r>
      <w:r w:rsidRPr="00DE390C">
        <w:rPr>
          <w:vertAlign w:val="subscript"/>
        </w:rPr>
        <w:t>2</w:t>
      </w:r>
      <w:r w:rsidRPr="00DE390C">
        <w:t>O</w:t>
      </w:r>
      <w:r w:rsidRPr="00DE390C">
        <w:rPr>
          <w:vertAlign w:val="subscript"/>
        </w:rPr>
        <w:t>3</w:t>
      </w:r>
      <w:r w:rsidRPr="00DE390C">
        <w:t xml:space="preserve"> phase transformation diagram in our DFT calculations, crystalline rutile should transform to Ti</w:t>
      </w:r>
      <w:r w:rsidRPr="00DE390C">
        <w:rPr>
          <w:vertAlign w:val="subscript"/>
        </w:rPr>
        <w:t>2</w:t>
      </w:r>
      <w:r w:rsidRPr="00DE390C">
        <w:t>O</w:t>
      </w:r>
      <w:r w:rsidRPr="00DE390C">
        <w:rPr>
          <w:vertAlign w:val="subscript"/>
        </w:rPr>
        <w:t>3</w:t>
      </w:r>
      <w:r w:rsidRPr="00DE390C">
        <w:t xml:space="preserve"> at the surface in reduced oxygen environment as shown in Figure 3-20b. The fact that this transformation is not observed in crystalline TiO</w:t>
      </w:r>
      <w:r w:rsidRPr="00DE390C">
        <w:rPr>
          <w:vertAlign w:val="subscript"/>
        </w:rPr>
        <w:t>2</w:t>
      </w:r>
      <w:r w:rsidRPr="00DE390C">
        <w:t xml:space="preserve"> points to a kinetically restricted reaction in crystalline rutile but this reaction is enabled in amorphous starting material like the one we used. This kinetic restriction was also confirmed by performing reference EELS experiments by annealing stoichiometric crystalline NPs (Degussa P25) in </w:t>
      </w:r>
      <w:proofErr w:type="spellStart"/>
      <w:r w:rsidRPr="00DE390C">
        <w:t>Ar</w:t>
      </w:r>
      <w:proofErr w:type="spellEnd"/>
      <w:r w:rsidRPr="00DE390C">
        <w:t xml:space="preserve"> background gas at 973K, showing no obvious changes in Ti-L</w:t>
      </w:r>
      <w:r w:rsidRPr="00DE390C">
        <w:rPr>
          <w:vertAlign w:val="subscript"/>
        </w:rPr>
        <w:t>2</w:t>
      </w:r>
      <w:proofErr w:type="gramStart"/>
      <w:r w:rsidRPr="00DE390C">
        <w:rPr>
          <w:vertAlign w:val="subscript"/>
        </w:rPr>
        <w:t>,3</w:t>
      </w:r>
      <w:proofErr w:type="gramEnd"/>
      <w:r w:rsidRPr="00DE390C">
        <w:t xml:space="preserve"> ELNES as shown in Figure 3-21. Therefore, by just straight annealing of crystalline NPs in </w:t>
      </w:r>
      <w:proofErr w:type="spellStart"/>
      <w:r w:rsidRPr="00DE390C">
        <w:t>Ar</w:t>
      </w:r>
      <w:proofErr w:type="spellEnd"/>
      <w:r w:rsidRPr="00DE390C">
        <w:t xml:space="preserve"> we were unable to form similar Ti</w:t>
      </w:r>
      <w:r w:rsidRPr="00DE390C">
        <w:rPr>
          <w:vertAlign w:val="subscript"/>
        </w:rPr>
        <w:t>2</w:t>
      </w:r>
      <w:r w:rsidRPr="00DE390C">
        <w:t>O</w:t>
      </w:r>
      <w:r w:rsidRPr="00DE390C">
        <w:rPr>
          <w:vertAlign w:val="subscript"/>
        </w:rPr>
        <w:t>3</w:t>
      </w:r>
      <w:r w:rsidRPr="00DE390C">
        <w:t xml:space="preserve"> shells, while the amorphous precursors play a unique role in forming the black Ti</w:t>
      </w:r>
      <w:r w:rsidRPr="00DE390C">
        <w:rPr>
          <w:vertAlign w:val="subscript"/>
        </w:rPr>
        <w:t>2</w:t>
      </w:r>
      <w:r w:rsidRPr="00DE390C">
        <w:t>O</w:t>
      </w:r>
      <w:r w:rsidRPr="00DE390C">
        <w:rPr>
          <w:vertAlign w:val="subscript"/>
        </w:rPr>
        <w:t>3</w:t>
      </w:r>
      <w:r w:rsidRPr="00DE390C">
        <w:t xml:space="preserve"> shell, as shown in Figure 3-20c.</w:t>
      </w:r>
    </w:p>
    <w:p w14:paraId="508A98DC" w14:textId="374B1D47" w:rsidR="00CB7671" w:rsidRPr="00DE390C" w:rsidRDefault="00CB7671" w:rsidP="00977C0B">
      <w:pPr>
        <w:pStyle w:val="TAMainText"/>
      </w:pPr>
    </w:p>
    <w:p w14:paraId="70170BDB" w14:textId="77777777" w:rsidR="00CB7671" w:rsidRPr="00DE390C" w:rsidRDefault="00CB7671" w:rsidP="00977C0B">
      <w:pPr>
        <w:pStyle w:val="TAMainText"/>
      </w:pPr>
      <w:r w:rsidRPr="00DE390C">
        <w:rPr>
          <w:noProof/>
        </w:rPr>
        <w:lastRenderedPageBreak/>
        <w:drawing>
          <wp:inline distT="0" distB="0" distL="0" distR="0" wp14:anchorId="0EFAB151" wp14:editId="427128A0">
            <wp:extent cx="5247731" cy="394420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r="3528"/>
                    <a:stretch/>
                  </pic:blipFill>
                  <pic:spPr bwMode="auto">
                    <a:xfrm>
                      <a:off x="0" y="0"/>
                      <a:ext cx="5253369" cy="3948440"/>
                    </a:xfrm>
                    <a:prstGeom prst="rect">
                      <a:avLst/>
                    </a:prstGeom>
                    <a:noFill/>
                    <a:ln>
                      <a:noFill/>
                    </a:ln>
                    <a:extLst>
                      <a:ext uri="{53640926-AAD7-44D8-BBD7-CCE9431645EC}">
                        <a14:shadowObscured xmlns:a14="http://schemas.microsoft.com/office/drawing/2010/main"/>
                      </a:ext>
                    </a:extLst>
                  </pic:spPr>
                </pic:pic>
              </a:graphicData>
            </a:graphic>
          </wp:inline>
        </w:drawing>
      </w:r>
    </w:p>
    <w:p w14:paraId="3F2ECBE4" w14:textId="376EC9D4" w:rsidR="00CB7671" w:rsidRPr="00DE390C" w:rsidRDefault="00CB7671" w:rsidP="00CB7671">
      <w:pPr>
        <w:pStyle w:val="Caption"/>
        <w:spacing w:line="240" w:lineRule="auto"/>
        <w:rPr>
          <w:rFonts w:ascii="Times New Roman" w:eastAsiaTheme="minorEastAsia" w:hAnsi="Times New Roman" w:cs="Times New Roman"/>
          <w:kern w:val="20"/>
        </w:rPr>
      </w:pPr>
      <w:bookmarkStart w:id="162" w:name="_Toc424897129"/>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20</w:t>
      </w:r>
      <w:r w:rsidR="00F440B6" w:rsidRPr="00DE390C">
        <w:rPr>
          <w:rFonts w:ascii="Times New Roman" w:hAnsi="Times New Roman" w:cs="Times New Roman"/>
        </w:rPr>
        <w:fldChar w:fldCharType="end"/>
      </w:r>
      <w:r w:rsidRPr="00DE390C">
        <w:rPr>
          <w:rFonts w:ascii="Times New Roman" w:eastAsiaTheme="minorEastAsia" w:hAnsi="Times New Roman" w:cs="Times New Roman"/>
          <w:kern w:val="20"/>
        </w:rPr>
        <w:t xml:space="preserve"> Comparison of amorphous/crystalline precursors by annealing.</w:t>
      </w:r>
      <w:proofErr w:type="gramEnd"/>
      <w:r w:rsidRPr="00DE390C">
        <w:rPr>
          <w:rFonts w:ascii="Times New Roman" w:eastAsiaTheme="minorEastAsia" w:hAnsi="Times New Roman" w:cs="Times New Roman"/>
          <w:kern w:val="20"/>
        </w:rPr>
        <w:t xml:space="preserve"> (a) </w:t>
      </w:r>
      <w:r w:rsidR="00C727A4" w:rsidRPr="00DE390C">
        <w:rPr>
          <w:rFonts w:ascii="Times New Roman" w:eastAsiaTheme="minorEastAsia" w:hAnsi="Times New Roman" w:cs="Times New Roman"/>
          <w:kern w:val="20"/>
        </w:rPr>
        <w:t>NP</w:t>
      </w:r>
      <w:r w:rsidRPr="00DE390C">
        <w:rPr>
          <w:rFonts w:ascii="Times New Roman" w:eastAsiaTheme="minorEastAsia" w:hAnsi="Times New Roman" w:cs="Times New Roman"/>
          <w:kern w:val="20"/>
        </w:rPr>
        <w:t>s synthesized by PLV before/after annealing. The color of amorphous TiO</w:t>
      </w:r>
      <w:r w:rsidRPr="00DE390C">
        <w:rPr>
          <w:rFonts w:ascii="Times New Roman" w:eastAsiaTheme="minorEastAsia" w:hAnsi="Times New Roman" w:cs="Times New Roman"/>
          <w:kern w:val="20"/>
          <w:vertAlign w:val="subscript"/>
        </w:rPr>
        <w:t>2</w:t>
      </w:r>
      <w:r w:rsidRPr="00DE390C">
        <w:rPr>
          <w:rFonts w:ascii="Times New Roman" w:eastAsiaTheme="minorEastAsia" w:hAnsi="Times New Roman" w:cs="Times New Roman"/>
          <w:kern w:val="20"/>
        </w:rPr>
        <w:t xml:space="preserve"> </w:t>
      </w:r>
      <w:r w:rsidR="00C727A4" w:rsidRPr="00DE390C">
        <w:rPr>
          <w:rFonts w:ascii="Times New Roman" w:eastAsiaTheme="minorEastAsia" w:hAnsi="Times New Roman" w:cs="Times New Roman"/>
          <w:kern w:val="20"/>
        </w:rPr>
        <w:t>NP</w:t>
      </w:r>
      <w:r w:rsidRPr="00DE390C">
        <w:rPr>
          <w:rFonts w:ascii="Times New Roman" w:eastAsiaTheme="minorEastAsia" w:hAnsi="Times New Roman" w:cs="Times New Roman"/>
          <w:kern w:val="20"/>
        </w:rPr>
        <w:t xml:space="preserve">s is transparent, which turns into black after annealing in </w:t>
      </w:r>
      <w:proofErr w:type="spellStart"/>
      <w:r w:rsidRPr="00DE390C">
        <w:rPr>
          <w:rFonts w:ascii="Times New Roman" w:eastAsiaTheme="minorEastAsia" w:hAnsi="Times New Roman" w:cs="Times New Roman"/>
          <w:kern w:val="20"/>
        </w:rPr>
        <w:t>Ar</w:t>
      </w:r>
      <w:proofErr w:type="spellEnd"/>
      <w:r w:rsidRPr="00DE390C">
        <w:rPr>
          <w:rFonts w:ascii="Times New Roman" w:eastAsiaTheme="minorEastAsia" w:hAnsi="Times New Roman" w:cs="Times New Roman"/>
          <w:kern w:val="20"/>
        </w:rPr>
        <w:t xml:space="preserve"> at 973 K, resulting from formation of Ti</w:t>
      </w:r>
      <w:r w:rsidRPr="00DE390C">
        <w:rPr>
          <w:rFonts w:ascii="Times New Roman" w:eastAsiaTheme="minorEastAsia" w:hAnsi="Times New Roman" w:cs="Times New Roman"/>
          <w:kern w:val="20"/>
          <w:vertAlign w:val="subscript"/>
        </w:rPr>
        <w:t>2</w:t>
      </w:r>
      <w:r w:rsidRPr="00DE390C">
        <w:rPr>
          <w:rFonts w:ascii="Times New Roman" w:eastAsiaTheme="minorEastAsia" w:hAnsi="Times New Roman" w:cs="Times New Roman"/>
          <w:kern w:val="20"/>
        </w:rPr>
        <w:t>O</w:t>
      </w:r>
      <w:r w:rsidRPr="00DE390C">
        <w:rPr>
          <w:rFonts w:ascii="Times New Roman" w:eastAsiaTheme="minorEastAsia" w:hAnsi="Times New Roman" w:cs="Times New Roman"/>
          <w:kern w:val="20"/>
          <w:vertAlign w:val="subscript"/>
        </w:rPr>
        <w:t>3</w:t>
      </w:r>
      <w:r w:rsidRPr="00DE390C">
        <w:rPr>
          <w:rFonts w:ascii="Times New Roman" w:eastAsiaTheme="minorEastAsia" w:hAnsi="Times New Roman" w:cs="Times New Roman"/>
          <w:kern w:val="20"/>
        </w:rPr>
        <w:t xml:space="preserve"> shell. This shell can be oxidized by annealing in air, showing white color. This transformation is irreversible as the color of these </w:t>
      </w:r>
      <w:r w:rsidR="00C727A4" w:rsidRPr="00DE390C">
        <w:rPr>
          <w:rFonts w:ascii="Times New Roman" w:eastAsiaTheme="minorEastAsia" w:hAnsi="Times New Roman" w:cs="Times New Roman"/>
          <w:kern w:val="20"/>
        </w:rPr>
        <w:t>NP</w:t>
      </w:r>
      <w:r w:rsidRPr="00DE390C">
        <w:rPr>
          <w:rFonts w:ascii="Times New Roman" w:eastAsiaTheme="minorEastAsia" w:hAnsi="Times New Roman" w:cs="Times New Roman"/>
          <w:kern w:val="20"/>
        </w:rPr>
        <w:t>s cannot turn back. (b)</w:t>
      </w:r>
      <w:r w:rsidRPr="00DE390C">
        <w:rPr>
          <w:rFonts w:ascii="Times New Roman" w:hAnsi="Times New Roman" w:cs="Times New Roman"/>
          <w:kern w:val="20"/>
        </w:rPr>
        <w:t xml:space="preserve"> </w:t>
      </w:r>
      <w:r w:rsidRPr="00DE390C">
        <w:rPr>
          <w:rFonts w:ascii="Times New Roman" w:eastAsiaTheme="minorEastAsia" w:hAnsi="Times New Roman" w:cs="Times New Roman"/>
          <w:kern w:val="20"/>
        </w:rPr>
        <w:t>Thermodynamic stabilities of TiO</w:t>
      </w:r>
      <w:r w:rsidRPr="00DE390C">
        <w:rPr>
          <w:rFonts w:ascii="Times New Roman" w:eastAsiaTheme="minorEastAsia" w:hAnsi="Times New Roman" w:cs="Times New Roman"/>
          <w:kern w:val="20"/>
          <w:vertAlign w:val="subscript"/>
        </w:rPr>
        <w:t>2</w:t>
      </w:r>
      <w:r w:rsidRPr="00DE390C">
        <w:rPr>
          <w:rFonts w:ascii="Times New Roman" w:eastAsiaTheme="minorEastAsia" w:hAnsi="Times New Roman" w:cs="Times New Roman"/>
          <w:kern w:val="20"/>
        </w:rPr>
        <w:t xml:space="preserve"> rutile and Ti</w:t>
      </w:r>
      <w:r w:rsidRPr="00DE390C">
        <w:rPr>
          <w:rFonts w:ascii="Times New Roman" w:eastAsiaTheme="minorEastAsia" w:hAnsi="Times New Roman" w:cs="Times New Roman"/>
          <w:kern w:val="20"/>
          <w:vertAlign w:val="subscript"/>
        </w:rPr>
        <w:t>2</w:t>
      </w:r>
      <w:r w:rsidRPr="00DE390C">
        <w:rPr>
          <w:rFonts w:ascii="Times New Roman" w:eastAsiaTheme="minorEastAsia" w:hAnsi="Times New Roman" w:cs="Times New Roman"/>
          <w:kern w:val="20"/>
        </w:rPr>
        <w:t>O</w:t>
      </w:r>
      <w:r w:rsidRPr="00DE390C">
        <w:rPr>
          <w:rFonts w:ascii="Times New Roman" w:eastAsiaTheme="minorEastAsia" w:hAnsi="Times New Roman" w:cs="Times New Roman"/>
          <w:kern w:val="20"/>
          <w:vertAlign w:val="subscript"/>
        </w:rPr>
        <w:t>3</w:t>
      </w:r>
      <w:r w:rsidRPr="00DE390C">
        <w:rPr>
          <w:rFonts w:ascii="Times New Roman" w:eastAsiaTheme="minorEastAsia" w:hAnsi="Times New Roman" w:cs="Times New Roman"/>
          <w:kern w:val="20"/>
        </w:rPr>
        <w:t xml:space="preserve"> on the temperature (T) and oxygen pressure (P). The solid line delineates the existence of two phases. (c) Conceptual diagram for formation of </w:t>
      </w:r>
      <w:r w:rsidR="00C727A4" w:rsidRPr="00DE390C">
        <w:rPr>
          <w:rFonts w:ascii="Times New Roman" w:eastAsiaTheme="minorEastAsia" w:hAnsi="Times New Roman" w:cs="Times New Roman"/>
          <w:kern w:val="20"/>
        </w:rPr>
        <w:t>NP</w:t>
      </w:r>
      <w:r w:rsidRPr="00DE390C">
        <w:rPr>
          <w:rFonts w:ascii="Times New Roman" w:eastAsiaTheme="minorEastAsia" w:hAnsi="Times New Roman" w:cs="Times New Roman"/>
          <w:kern w:val="20"/>
        </w:rPr>
        <w:t xml:space="preserve"> annealed from different precursors.</w:t>
      </w:r>
      <w:bookmarkEnd w:id="162"/>
    </w:p>
    <w:p w14:paraId="60151E03" w14:textId="77777777" w:rsidR="00CB7671" w:rsidRPr="00DE390C" w:rsidRDefault="00124B42" w:rsidP="00977C0B">
      <w:pPr>
        <w:pStyle w:val="TAMainText"/>
      </w:pPr>
      <w:r w:rsidRPr="00DE390C">
        <w:rPr>
          <w:noProof/>
        </w:rPr>
        <w:lastRenderedPageBreak/>
        <w:drawing>
          <wp:inline distT="0" distB="0" distL="0" distR="0" wp14:anchorId="0A305573" wp14:editId="7B4ACFA6">
            <wp:extent cx="5223022" cy="347353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944" r="2251"/>
                    <a:stretch/>
                  </pic:blipFill>
                  <pic:spPr bwMode="auto">
                    <a:xfrm>
                      <a:off x="0" y="0"/>
                      <a:ext cx="5227992" cy="3476837"/>
                    </a:xfrm>
                    <a:prstGeom prst="rect">
                      <a:avLst/>
                    </a:prstGeom>
                    <a:noFill/>
                    <a:ln>
                      <a:noFill/>
                    </a:ln>
                    <a:extLst>
                      <a:ext uri="{53640926-AAD7-44D8-BBD7-CCE9431645EC}">
                        <a14:shadowObscured xmlns:a14="http://schemas.microsoft.com/office/drawing/2010/main"/>
                      </a:ext>
                    </a:extLst>
                  </pic:spPr>
                </pic:pic>
              </a:graphicData>
            </a:graphic>
          </wp:inline>
        </w:drawing>
      </w:r>
    </w:p>
    <w:p w14:paraId="252D2FD2" w14:textId="044477CF" w:rsidR="00CB7671" w:rsidRPr="00DE390C" w:rsidRDefault="00CB7671" w:rsidP="00B5116E">
      <w:pPr>
        <w:pStyle w:val="VAFigureCaption"/>
        <w:rPr>
          <w:lang w:eastAsia="zh-CN"/>
        </w:rPr>
      </w:pPr>
      <w:bookmarkStart w:id="163" w:name="_Toc424897130"/>
      <w:proofErr w:type="gramStart"/>
      <w:r w:rsidRPr="00DE390C">
        <w:t xml:space="preserve">Figure </w:t>
      </w:r>
      <w:fldSimple w:instr=" STYLEREF 1 \s ">
        <w:r w:rsidR="00F440B6" w:rsidRPr="00DE390C">
          <w:rPr>
            <w:noProof/>
          </w:rPr>
          <w:t>3</w:t>
        </w:r>
      </w:fldSimple>
      <w:r w:rsidR="00F440B6" w:rsidRPr="00DE390C">
        <w:noBreakHyphen/>
      </w:r>
      <w:fldSimple w:instr=" SEQ Figure \* ARABIC \s 1 ">
        <w:r w:rsidR="00F440B6" w:rsidRPr="00DE390C">
          <w:rPr>
            <w:noProof/>
          </w:rPr>
          <w:t>21</w:t>
        </w:r>
      </w:fldSimple>
      <w:r w:rsidRPr="00DE390C">
        <w:t xml:space="preserve"> Comparison of EELS taken from crystalline precursor at room temperature (RT)/after annealing.</w:t>
      </w:r>
      <w:proofErr w:type="gramEnd"/>
      <w:r w:rsidRPr="00DE390C">
        <w:t xml:space="preserve"> (</w:t>
      </w:r>
      <w:proofErr w:type="spellStart"/>
      <w:proofErr w:type="gramStart"/>
      <w:r w:rsidRPr="00DE390C">
        <w:t>a,</w:t>
      </w:r>
      <w:proofErr w:type="gramEnd"/>
      <w:r w:rsidRPr="00DE390C">
        <w:t>b</w:t>
      </w:r>
      <w:proofErr w:type="spellEnd"/>
      <w:r w:rsidRPr="00DE390C">
        <w:t xml:space="preserve">) </w:t>
      </w:r>
      <w:proofErr w:type="gramStart"/>
      <w:r w:rsidRPr="00DE390C">
        <w:t>EELS</w:t>
      </w:r>
      <w:proofErr w:type="gramEnd"/>
      <w:r w:rsidRPr="00DE390C">
        <w:t xml:space="preserve"> spectra taken from Degussa at room temperature (RT)/after annealing in </w:t>
      </w:r>
      <w:proofErr w:type="spellStart"/>
      <w:r w:rsidRPr="00DE390C">
        <w:t>Ar</w:t>
      </w:r>
      <w:proofErr w:type="spellEnd"/>
      <w:r w:rsidRPr="00DE390C">
        <w:t xml:space="preserve"> at 973K and the Z-contrast image of the </w:t>
      </w:r>
      <w:r w:rsidR="00C727A4" w:rsidRPr="00DE390C">
        <w:t>NP</w:t>
      </w:r>
      <w:r w:rsidRPr="00DE390C">
        <w:t>s. The yellow arrow indicates the direction where the spectrum image was taken. There is no obvious change in the Ti-L</w:t>
      </w:r>
      <w:r w:rsidRPr="00DE390C">
        <w:rPr>
          <w:vertAlign w:val="subscript"/>
        </w:rPr>
        <w:t>2</w:t>
      </w:r>
      <w:proofErr w:type="gramStart"/>
      <w:r w:rsidRPr="00DE390C">
        <w:rPr>
          <w:vertAlign w:val="subscript"/>
        </w:rPr>
        <w:t>,3</w:t>
      </w:r>
      <w:proofErr w:type="gramEnd"/>
      <w:r w:rsidRPr="00DE390C">
        <w:t xml:space="preserve"> and O-K ELNES of EELS spectra taken from different locations of the crystalline </w:t>
      </w:r>
      <w:r w:rsidR="00C727A4" w:rsidRPr="00DE390C">
        <w:t>NP</w:t>
      </w:r>
      <w:r w:rsidRPr="00DE390C">
        <w:t>s (Degussa) before/after annealing. Scale bars are 20nm.</w:t>
      </w:r>
      <w:bookmarkEnd w:id="163"/>
    </w:p>
    <w:p w14:paraId="51905B76" w14:textId="77777777" w:rsidR="00347042" w:rsidRPr="00DE390C" w:rsidRDefault="00347042" w:rsidP="00347042">
      <w:pPr>
        <w:rPr>
          <w:rFonts w:ascii="Times New Roman" w:eastAsiaTheme="minorEastAsia" w:hAnsi="Times New Roman" w:cs="Times New Roman"/>
        </w:rPr>
      </w:pPr>
    </w:p>
    <w:p w14:paraId="2A11A558" w14:textId="77777777" w:rsidR="00F04BC3" w:rsidRPr="00DE390C" w:rsidRDefault="00F04BC3" w:rsidP="003C33C7">
      <w:pPr>
        <w:pStyle w:val="Heading3"/>
        <w:spacing w:before="156" w:after="156"/>
        <w:rPr>
          <w:rFonts w:ascii="Times New Roman" w:hAnsi="Times New Roman" w:cs="Times New Roman"/>
          <w:kern w:val="20"/>
        </w:rPr>
      </w:pPr>
      <w:bookmarkStart w:id="164" w:name="_Toc420576068"/>
      <w:bookmarkStart w:id="165" w:name="_Toc420578890"/>
      <w:bookmarkStart w:id="166" w:name="_Toc420579693"/>
      <w:bookmarkStart w:id="167" w:name="_Toc422839623"/>
      <w:r w:rsidRPr="00DE390C">
        <w:rPr>
          <w:rFonts w:ascii="Times New Roman" w:hAnsi="Times New Roman" w:cs="Times New Roman"/>
        </w:rPr>
        <w:t>Further investigation of core-shell structure from NBED characterization</w:t>
      </w:r>
      <w:bookmarkEnd w:id="164"/>
      <w:bookmarkEnd w:id="165"/>
      <w:bookmarkEnd w:id="166"/>
      <w:bookmarkEnd w:id="167"/>
    </w:p>
    <w:p w14:paraId="6FC9BFF7" w14:textId="5420DB05" w:rsidR="00F02752" w:rsidRPr="00DE390C" w:rsidRDefault="00F04BC3" w:rsidP="00F02752">
      <w:pPr>
        <w:pStyle w:val="TAMainText"/>
        <w:ind w:firstLineChars="200" w:firstLine="400"/>
      </w:pPr>
      <w:r w:rsidRPr="00DE390C">
        <w:t xml:space="preserve">We use NBED to explore further the structure of the core-shell NPs. The NBED pattern of the core in </w:t>
      </w:r>
      <w:r w:rsidR="00124B42" w:rsidRPr="00DE390C">
        <w:t>Figure 3-22</w:t>
      </w:r>
      <w:r w:rsidRPr="00DE390C">
        <w:t>a generally matches that of pure rutile, though it seems not quite ‘clean’ because of a small contribution from the Ti</w:t>
      </w:r>
      <w:r w:rsidRPr="00DE390C">
        <w:rPr>
          <w:vertAlign w:val="subscript"/>
        </w:rPr>
        <w:t>2</w:t>
      </w:r>
      <w:r w:rsidRPr="00DE390C">
        <w:t>O</w:t>
      </w:r>
      <w:r w:rsidRPr="00DE390C">
        <w:rPr>
          <w:vertAlign w:val="subscript"/>
        </w:rPr>
        <w:t>3</w:t>
      </w:r>
      <w:r w:rsidRPr="00DE390C">
        <w:t xml:space="preserve"> shell and lattice distortions. As the surface is approached the NBED pattern for 2 to 4nm away from vacuum in Fig</w:t>
      </w:r>
      <w:r w:rsidR="00124B42" w:rsidRPr="00DE390C">
        <w:t>ure 3-22</w:t>
      </w:r>
      <w:r w:rsidRPr="00DE390C">
        <w:t xml:space="preserve">b shows the appearance of new reflections both kinetically and dynamically forbidden in pure rutile ({100} in the [001] zone axis). The existence of these forbidden reflections is an indication of </w:t>
      </w:r>
      <w:proofErr w:type="spellStart"/>
      <w:r w:rsidRPr="00DE390C">
        <w:t>Ti</w:t>
      </w:r>
      <w:proofErr w:type="spellEnd"/>
      <w:r w:rsidRPr="00DE390C">
        <w:t xml:space="preserve"> atoms away from the octahedral symmetry</w:t>
      </w:r>
      <w:r w:rsidRPr="00DE390C">
        <w:rPr>
          <w:noProof/>
          <w:vertAlign w:val="superscript"/>
        </w:rPr>
        <w:fldChar w:fldCharType="begin"/>
      </w:r>
      <w:r w:rsidR="007536C2">
        <w:rPr>
          <w:noProof/>
          <w:vertAlign w:val="superscript"/>
        </w:rPr>
        <w:instrText xml:space="preserve"> ADDIN EN.CITE &lt;EndNote&gt;&lt;Cite&gt;&lt;Author&gt;Dmitrienko&lt;/Author&gt;&lt;Year&gt;2005&lt;/Year&gt;&lt;RecNum&gt;934&lt;/RecNum&gt;&lt;DisplayText&gt;&lt;style face="superscript"&gt;100&lt;/style&gt;&lt;/DisplayText&gt;&lt;record&gt;&lt;rec-number&gt;934&lt;/rec-number&gt;&lt;foreign-keys&gt;&lt;key app="EN" db-id="vdzdszfxjxv0a3evt565x0x6xzpt29rzexrp" timestamp="1409713352"&gt;934&lt;/key&gt;&lt;key app="ENWeb" db-id=""&gt;0&lt;/key&gt;&lt;/foreign-keys&gt;&lt;ref-type name="Journal Article"&gt;17&lt;/ref-type&gt;&lt;contributors&gt;&lt;authors&gt;&lt;author&gt;Dmitrienko, V. E.&lt;/author&gt;&lt;author&gt;Ishida, K.&lt;/author&gt;&lt;author&gt;Kirfel, A.&lt;/author&gt;&lt;author&gt;Ovchinnikova, E. N.&lt;/author&gt;&lt;/authors&gt;&lt;/contributors&gt;&lt;auth-address&gt;A. V. Shubnikov Institute of Crystallography, 119333 Moscow, Russia.&lt;/auth-address&gt;&lt;titles&gt;&lt;title&gt;Polarization anisotropy of X-ray atomic factors and &amp;apos;forbidden&amp;apos; resonant reflections&lt;/title&gt;&lt;secondary-title&gt;Acta Crystallogr. A &lt;/secondary-title&gt;&lt;alt-title&gt;Acta crystallographica. Section A, Foundations of crystallography&lt;/alt-title&gt;&lt;/titles&gt;&lt;alt-periodical&gt;&lt;full-title&gt;Acta Crystallogr A&lt;/full-title&gt;&lt;abbr-1&gt;Acta crystallographica. Section A, Foundations of crystallography&lt;/abbr-1&gt;&lt;/alt-periodical&gt;&lt;pages&gt;481-93&lt;/pages&gt;&lt;volume&gt;61&lt;/volume&gt;&lt;number&gt;Pt 5&lt;/number&gt;&lt;keywords&gt;&lt;keyword&gt;Anisotropy&lt;/keyword&gt;&lt;keyword&gt;Crystallography, X-Ray&lt;/keyword&gt;&lt;keyword&gt;*Models, Theoretical&lt;/keyword&gt;&lt;keyword&gt;Particle Size&lt;/keyword&gt;&lt;keyword&gt;Scattering, Radiation&lt;/keyword&gt;&lt;keyword&gt;X-Ray Diffraction&lt;/keyword&gt;&lt;keyword&gt;*X-Rays&lt;/keyword&gt;&lt;/keywords&gt;&lt;dates&gt;&lt;year&gt;2005&lt;/year&gt;&lt;pub-dates&gt;&lt;date&gt;Sep&lt;/date&gt;&lt;/pub-dates&gt;&lt;/dates&gt;&lt;isbn&gt;0108-7673 (Print)&amp;#xD;0108-7673 (Linking)&lt;/isbn&gt;&lt;accession-num&gt;16110196&lt;/accession-num&gt;&lt;urls&gt;&lt;related-urls&gt;&lt;url&gt;http://www.ncbi.nlm.nih.gov/pubmed/16110196&lt;/url&gt;&lt;/related-urls&gt;&lt;/urls&gt;&lt;electronic-resource-num&gt;10.1107/S0108767305018209&lt;/electronic-resource-num&gt;&lt;/record&gt;&lt;/Cite&gt;&lt;/EndNote&gt;</w:instrText>
      </w:r>
      <w:r w:rsidRPr="00DE390C">
        <w:rPr>
          <w:noProof/>
          <w:vertAlign w:val="superscript"/>
        </w:rPr>
        <w:fldChar w:fldCharType="separate"/>
      </w:r>
      <w:r w:rsidR="007536C2">
        <w:rPr>
          <w:noProof/>
          <w:vertAlign w:val="superscript"/>
        </w:rPr>
        <w:t>100</w:t>
      </w:r>
      <w:r w:rsidRPr="00DE390C">
        <w:rPr>
          <w:noProof/>
          <w:vertAlign w:val="superscript"/>
        </w:rPr>
        <w:fldChar w:fldCharType="end"/>
      </w:r>
      <w:r w:rsidRPr="00DE390C">
        <w:t xml:space="preserve">. The forbidden </w:t>
      </w:r>
      <w:proofErr w:type="gramStart"/>
      <w:r w:rsidRPr="00DE390C">
        <w:t>reflections is</w:t>
      </w:r>
      <w:proofErr w:type="gramEnd"/>
      <w:r w:rsidRPr="00DE390C">
        <w:t xml:space="preserve"> clear evidence that the </w:t>
      </w:r>
      <w:proofErr w:type="spellStart"/>
      <w:r w:rsidRPr="00DE390C">
        <w:t>Ti</w:t>
      </w:r>
      <w:proofErr w:type="spellEnd"/>
      <w:r w:rsidRPr="00DE390C">
        <w:t xml:space="preserve"> atoms suffered a distortion by traces of oxygen vacancies as they were expelled towards the surface during the crystallization of the core. This is consistent with the displacement of </w:t>
      </w:r>
      <w:proofErr w:type="spellStart"/>
      <w:r w:rsidRPr="00DE390C">
        <w:t>Ti</w:t>
      </w:r>
      <w:proofErr w:type="spellEnd"/>
      <w:r w:rsidRPr="00DE390C">
        <w:t xml:space="preserve"> atom from the rutile lattice in the corresponding area in the STEM image designated by yellow arrows. Low intensity forbidden reflections originating from the top and bottom surface regions may also be observed in NBED patterns of the interior of the </w:t>
      </w:r>
      <w:r w:rsidRPr="00DE390C">
        <w:lastRenderedPageBreak/>
        <w:t xml:space="preserve">particle. </w:t>
      </w:r>
      <w:r w:rsidR="00B01269" w:rsidRPr="00DE390C">
        <w:t>Simulation about forbidden reflections creation is shown in Figure 3-23. The forbidden reflections occur if the body-center atoms move outside of the rutile lattice or move into the interstitial site. Depending on the sites where the body-center atom move, the intensity of forbidden reflection is different.</w:t>
      </w:r>
    </w:p>
    <w:p w14:paraId="457A9F0B" w14:textId="77777777" w:rsidR="00124B42" w:rsidRPr="00DE390C" w:rsidRDefault="00124B42" w:rsidP="00977C0B">
      <w:pPr>
        <w:pStyle w:val="TAMainText"/>
      </w:pPr>
      <w:r w:rsidRPr="00DE390C">
        <w:rPr>
          <w:noProof/>
        </w:rPr>
        <w:drawing>
          <wp:inline distT="0" distB="0" distL="0" distR="0" wp14:anchorId="000D2053" wp14:editId="11299C56">
            <wp:extent cx="5236234" cy="1913594"/>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t="-2348"/>
                    <a:stretch/>
                  </pic:blipFill>
                  <pic:spPr bwMode="auto">
                    <a:xfrm>
                      <a:off x="0" y="0"/>
                      <a:ext cx="5238592" cy="1914456"/>
                    </a:xfrm>
                    <a:prstGeom prst="rect">
                      <a:avLst/>
                    </a:prstGeom>
                    <a:noFill/>
                    <a:ln>
                      <a:noFill/>
                    </a:ln>
                    <a:extLst>
                      <a:ext uri="{53640926-AAD7-44D8-BBD7-CCE9431645EC}">
                        <a14:shadowObscured xmlns:a14="http://schemas.microsoft.com/office/drawing/2010/main"/>
                      </a:ext>
                    </a:extLst>
                  </pic:spPr>
                </pic:pic>
              </a:graphicData>
            </a:graphic>
          </wp:inline>
        </w:drawing>
      </w:r>
    </w:p>
    <w:p w14:paraId="35C7B584" w14:textId="6D0D7437" w:rsidR="00B2036A" w:rsidRPr="00DE390C" w:rsidRDefault="00124B42" w:rsidP="00B2036A">
      <w:pPr>
        <w:pStyle w:val="Caption"/>
        <w:spacing w:line="240" w:lineRule="auto"/>
        <w:rPr>
          <w:rFonts w:ascii="Times New Roman" w:hAnsi="Times New Roman" w:cs="Times New Roman"/>
        </w:rPr>
      </w:pPr>
      <w:bookmarkStart w:id="168" w:name="_Toc424897131"/>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22</w:t>
      </w:r>
      <w:r w:rsidR="00F440B6" w:rsidRPr="00DE390C">
        <w:rPr>
          <w:rFonts w:ascii="Times New Roman" w:hAnsi="Times New Roman" w:cs="Times New Roman"/>
        </w:rPr>
        <w:fldChar w:fldCharType="end"/>
      </w:r>
      <w:r w:rsidRPr="00DE390C">
        <w:rPr>
          <w:rFonts w:ascii="Times New Roman" w:hAnsi="Times New Roman" w:cs="Times New Roman"/>
          <w:b/>
        </w:rPr>
        <w:t xml:space="preserve"> </w:t>
      </w:r>
      <w:r w:rsidRPr="00DE390C">
        <w:rPr>
          <w:rFonts w:ascii="Times New Roman" w:hAnsi="Times New Roman" w:cs="Times New Roman"/>
        </w:rPr>
        <w:t>Comparison of NBED between core and shell.</w:t>
      </w:r>
      <w:proofErr w:type="gramEnd"/>
      <w:r w:rsidRPr="00DE390C">
        <w:rPr>
          <w:rFonts w:ascii="Times New Roman" w:hAnsi="Times New Roman" w:cs="Times New Roman"/>
        </w:rPr>
        <w:t xml:space="preserve"> (</w:t>
      </w:r>
      <w:proofErr w:type="spellStart"/>
      <w:proofErr w:type="gramStart"/>
      <w:r w:rsidRPr="00DE390C">
        <w:rPr>
          <w:rFonts w:ascii="Times New Roman" w:hAnsi="Times New Roman" w:cs="Times New Roman"/>
        </w:rPr>
        <w:t>a,</w:t>
      </w:r>
      <w:proofErr w:type="gramEnd"/>
      <w:r w:rsidRPr="00DE390C">
        <w:rPr>
          <w:rFonts w:ascii="Times New Roman" w:hAnsi="Times New Roman" w:cs="Times New Roman"/>
        </w:rPr>
        <w:t>b</w:t>
      </w:r>
      <w:proofErr w:type="spellEnd"/>
      <w:r w:rsidRPr="00DE390C">
        <w:rPr>
          <w:rFonts w:ascii="Times New Roman" w:hAnsi="Times New Roman" w:cs="Times New Roman"/>
        </w:rPr>
        <w:t xml:space="preserve">) </w:t>
      </w:r>
      <w:proofErr w:type="gramStart"/>
      <w:r w:rsidRPr="00DE390C">
        <w:rPr>
          <w:rFonts w:ascii="Times New Roman" w:hAnsi="Times New Roman" w:cs="Times New Roman"/>
        </w:rPr>
        <w:t>Nano-beam diffraction pattern taken from particle inner (core) and surface region, respectively.</w:t>
      </w:r>
      <w:proofErr w:type="gramEnd"/>
      <w:r w:rsidRPr="00DE390C">
        <w:rPr>
          <w:rFonts w:ascii="Times New Roman" w:hAnsi="Times New Roman" w:cs="Times New Roman"/>
        </w:rPr>
        <w:t xml:space="preserve"> The yellow cross indicates the four-fold symmetry of {200} reflections in the core, while this four-fold symmetry is reduced into two-fold in the surface region because of the lattice distortion. The extra reflection with 0.256nm d-spacing is very close to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m:oMath>
        <m:r>
          <m:rPr>
            <m:sty m:val="p"/>
          </m:rPr>
          <w:rPr>
            <w:rFonts w:ascii="Cambria Math" w:hAnsi="Cambria Math" w:cs="Times New Roman"/>
            <w:vertAlign w:val="subscript"/>
          </w:rPr>
          <m:t xml:space="preserve"> </m:t>
        </m:r>
        <m:r>
          <m:rPr>
            <m:sty m:val="p"/>
          </m:rPr>
          <w:rPr>
            <w:rFonts w:ascii="Cambria Math" w:hAnsi="Cambria Math" w:cs="Times New Roman"/>
          </w:rPr>
          <m:t>(</m:t>
        </m:r>
        <m:r>
          <m:rPr>
            <m:sty m:val="p"/>
          </m:rPr>
          <w:rPr>
            <w:rFonts w:ascii="Cambria Math" w:eastAsia="Cambria Math" w:hAnsi="Cambria Math" w:cs="Times New Roman"/>
          </w:rPr>
          <m:t>1</m:t>
        </m:r>
        <m:acc>
          <m:accPr>
            <m:chr m:val="̅"/>
            <m:ctrlPr>
              <w:rPr>
                <w:rFonts w:ascii="Cambria Math" w:hAnsi="Cambria Math" w:cs="Times New Roman"/>
              </w:rPr>
            </m:ctrlPr>
          </m:accPr>
          <m:e>
            <m:r>
              <m:rPr>
                <m:sty m:val="p"/>
              </m:rPr>
              <w:rPr>
                <w:rFonts w:ascii="Cambria Math" w:hAnsi="Cambria Math" w:cs="Times New Roman"/>
              </w:rPr>
              <m:t>2</m:t>
            </m:r>
          </m:e>
        </m:acc>
      </m:oMath>
      <w:r w:rsidRPr="00DE390C">
        <w:rPr>
          <w:rFonts w:ascii="Times New Roman" w:hAnsi="Times New Roman" w:cs="Times New Roman"/>
        </w:rPr>
        <w:t xml:space="preserve">0) reflection (0.257nm), which unlikely comes rutile </w:t>
      </w:r>
      <m:oMath>
        <m:r>
          <m:rPr>
            <m:sty m:val="p"/>
          </m:rPr>
          <w:rPr>
            <w:rFonts w:ascii="Cambria Math" w:hAnsi="Cambria Math" w:cs="Times New Roman"/>
          </w:rPr>
          <m:t>(</m:t>
        </m:r>
        <m:r>
          <m:rPr>
            <m:sty m:val="p"/>
          </m:rPr>
          <w:rPr>
            <w:rFonts w:ascii="Cambria Math" w:eastAsia="Cambria Math" w:hAnsi="Cambria Math" w:cs="Times New Roman"/>
          </w:rPr>
          <m:t>1</m:t>
        </m:r>
        <m:acc>
          <m:accPr>
            <m:chr m:val="̅"/>
            <m:ctrlPr>
              <w:rPr>
                <w:rFonts w:ascii="Cambria Math" w:hAnsi="Cambria Math" w:cs="Times New Roman"/>
              </w:rPr>
            </m:ctrlPr>
          </m:accPr>
          <m:e>
            <m:r>
              <m:rPr>
                <m:sty m:val="p"/>
              </m:rPr>
              <w:rPr>
                <w:rFonts w:ascii="Cambria Math" w:hAnsi="Cambria Math" w:cs="Times New Roman"/>
              </w:rPr>
              <m:t>2</m:t>
            </m:r>
          </m:e>
        </m:acc>
      </m:oMath>
      <w:r w:rsidRPr="00DE390C">
        <w:rPr>
          <w:rFonts w:ascii="Times New Roman" w:hAnsi="Times New Roman" w:cs="Times New Roman"/>
        </w:rPr>
        <w:t>0) and (</w:t>
      </w:r>
      <m:oMath>
        <m:r>
          <m:rPr>
            <m:sty m:val="p"/>
          </m:rPr>
          <w:rPr>
            <w:rFonts w:ascii="Cambria Math" w:eastAsia="Cambria Math" w:hAnsi="Cambria Math" w:cs="Times New Roman"/>
          </w:rPr>
          <m:t>2</m:t>
        </m:r>
        <m:acc>
          <m:accPr>
            <m:chr m:val="̅"/>
            <m:ctrlPr>
              <w:rPr>
                <w:rFonts w:ascii="Cambria Math" w:hAnsi="Cambria Math" w:cs="Times New Roman"/>
              </w:rPr>
            </m:ctrlPr>
          </m:accPr>
          <m:e>
            <m:r>
              <m:rPr>
                <m:sty m:val="p"/>
              </m:rPr>
              <w:rPr>
                <w:rFonts w:ascii="Cambria Math" w:hAnsi="Cambria Math" w:cs="Times New Roman"/>
              </w:rPr>
              <m:t>2</m:t>
            </m:r>
          </m:e>
        </m:acc>
      </m:oMath>
      <w:r w:rsidRPr="00DE390C">
        <w:rPr>
          <w:rFonts w:ascii="Times New Roman" w:hAnsi="Times New Roman" w:cs="Times New Roman"/>
        </w:rPr>
        <w:t>0) reflections nearby as the d-spacings of them are 0.206nm, 0.162nm respec</w:t>
      </w:r>
      <w:proofErr w:type="spellStart"/>
      <w:r w:rsidRPr="00DE390C">
        <w:rPr>
          <w:rFonts w:ascii="Times New Roman" w:hAnsi="Times New Roman" w:cs="Times New Roman"/>
        </w:rPr>
        <w:t>tively</w:t>
      </w:r>
      <w:proofErr w:type="spellEnd"/>
      <w:r w:rsidRPr="00DE390C">
        <w:rPr>
          <w:rFonts w:ascii="Times New Roman" w:hAnsi="Times New Roman" w:cs="Times New Roman"/>
        </w:rPr>
        <w:t>, which cause 24.2% and 58.6% mismatch!</w:t>
      </w:r>
      <w:bookmarkEnd w:id="168"/>
      <w:r w:rsidRPr="00DE390C">
        <w:rPr>
          <w:rFonts w:ascii="Times New Roman" w:hAnsi="Times New Roman" w:cs="Times New Roman"/>
        </w:rPr>
        <w:t xml:space="preserve"> </w:t>
      </w:r>
    </w:p>
    <w:p w14:paraId="6813E28C" w14:textId="77777777" w:rsidR="00B2036A" w:rsidRPr="00DE390C" w:rsidRDefault="00B2036A" w:rsidP="00B2036A">
      <w:pPr>
        <w:rPr>
          <w:rFonts w:ascii="Times New Roman" w:eastAsiaTheme="minorEastAsia" w:hAnsi="Times New Roman" w:cs="Times New Roman"/>
        </w:rPr>
      </w:pPr>
    </w:p>
    <w:p w14:paraId="4D4EEB5B" w14:textId="77777777" w:rsidR="00B01269" w:rsidRPr="00DE390C" w:rsidRDefault="00B01269" w:rsidP="00B2036A">
      <w:pPr>
        <w:jc w:val="center"/>
        <w:rPr>
          <w:rFonts w:ascii="Times New Roman" w:eastAsiaTheme="minorEastAsia" w:hAnsi="Times New Roman" w:cs="Times New Roman"/>
        </w:rPr>
      </w:pPr>
      <w:r w:rsidRPr="00DE390C">
        <w:rPr>
          <w:rFonts w:ascii="Times New Roman" w:hAnsi="Times New Roman" w:cs="Times New Roman"/>
          <w:noProof/>
        </w:rPr>
        <w:drawing>
          <wp:inline distT="0" distB="0" distL="0" distR="0" wp14:anchorId="488C52FD" wp14:editId="197F58BB">
            <wp:extent cx="4575614" cy="308775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582270" cy="3092249"/>
                    </a:xfrm>
                    <a:prstGeom prst="rect">
                      <a:avLst/>
                    </a:prstGeom>
                    <a:noFill/>
                  </pic:spPr>
                </pic:pic>
              </a:graphicData>
            </a:graphic>
          </wp:inline>
        </w:drawing>
      </w:r>
    </w:p>
    <w:p w14:paraId="67A7E8B5" w14:textId="48AF490F" w:rsidR="00B01269" w:rsidRPr="00DE390C" w:rsidRDefault="00B01269" w:rsidP="00B01269">
      <w:pPr>
        <w:pStyle w:val="Caption"/>
        <w:spacing w:line="240" w:lineRule="auto"/>
        <w:rPr>
          <w:rFonts w:ascii="Times New Roman" w:hAnsi="Times New Roman" w:cs="Times New Roman"/>
        </w:rPr>
      </w:pPr>
      <w:bookmarkStart w:id="169" w:name="_Toc424897132"/>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23</w:t>
      </w:r>
      <w:r w:rsidR="00F440B6" w:rsidRPr="00DE390C">
        <w:rPr>
          <w:rFonts w:ascii="Times New Roman" w:hAnsi="Times New Roman" w:cs="Times New Roman"/>
        </w:rPr>
        <w:fldChar w:fldCharType="end"/>
      </w:r>
      <w:r w:rsidRPr="00DE390C">
        <w:rPr>
          <w:rFonts w:ascii="Times New Roman" w:hAnsi="Times New Roman" w:cs="Times New Roman"/>
        </w:rPr>
        <w:t xml:space="preserve"> Calculation of diffraction pattern, comparing with pure rutile.</w:t>
      </w:r>
      <w:proofErr w:type="gramEnd"/>
      <w:r w:rsidRPr="00DE390C">
        <w:rPr>
          <w:rFonts w:ascii="Times New Roman" w:hAnsi="Times New Roman" w:cs="Times New Roman"/>
        </w:rPr>
        <w:t xml:space="preserve"> The forbidden reflections occur when the body-center atom of a rutile move outside the rutile lattice or move into the interstitial site of the rutile lattice.</w:t>
      </w:r>
      <w:bookmarkEnd w:id="169"/>
    </w:p>
    <w:p w14:paraId="2F97621D" w14:textId="77777777" w:rsidR="00347042" w:rsidRPr="00DE390C" w:rsidRDefault="00347042" w:rsidP="00347042">
      <w:pPr>
        <w:rPr>
          <w:rFonts w:ascii="Times New Roman" w:eastAsiaTheme="minorEastAsia" w:hAnsi="Times New Roman" w:cs="Times New Roman"/>
        </w:rPr>
      </w:pPr>
    </w:p>
    <w:p w14:paraId="5D9BBDC3" w14:textId="77777777" w:rsidR="00F04BC3" w:rsidRPr="00DE390C" w:rsidRDefault="00F04BC3" w:rsidP="00977C0B">
      <w:pPr>
        <w:pStyle w:val="TAMainText"/>
        <w:ind w:firstLineChars="200" w:firstLine="400"/>
      </w:pPr>
      <w:r w:rsidRPr="00DE390C">
        <w:lastRenderedPageBreak/>
        <w:t xml:space="preserve">The NBED pattern of the shell region in </w:t>
      </w:r>
      <w:r w:rsidR="00B01269" w:rsidRPr="00DE390C">
        <w:t>Figure 3-22</w:t>
      </w:r>
      <w:r w:rsidRPr="00DE390C">
        <w:t xml:space="preserve">c corresponds to a highly defective crystalline structure with geometrically suppressed intensity. To probe the surface area, we slightly defocus the beam to increase the probe size to 1-2nm, and thus reduce the disturbance from roughness and sample-drift. The NBED patterns of this location contain the structure information of both the rutile core and the shell. A significant distortion of the rutile structure is apparent in </w:t>
      </w:r>
      <w:r w:rsidR="00B01269" w:rsidRPr="00DE390C">
        <w:t>Figure 3-22</w:t>
      </w:r>
      <w:r w:rsidRPr="00DE390C">
        <w:t>c, which originates from the increased oxygen vacancies in the surface region of rutile. These distortions are represented by the rotations of the (020) and (0</w:t>
      </w:r>
      <m:oMath>
        <m:bar>
          <m:barPr>
            <m:pos m:val="top"/>
            <m:ctrlPr>
              <w:rPr>
                <w:rFonts w:ascii="Cambria Math" w:hAnsi="Cambria Math"/>
              </w:rPr>
            </m:ctrlPr>
          </m:barPr>
          <m:e>
            <m:r>
              <m:rPr>
                <m:sty m:val="p"/>
              </m:rPr>
              <w:rPr>
                <w:rFonts w:ascii="Cambria Math" w:hAnsi="Cambria Math"/>
              </w:rPr>
              <m:t>2</m:t>
            </m:r>
          </m:e>
        </m:bar>
      </m:oMath>
      <w:r w:rsidRPr="00DE390C">
        <w:t>0) reflections. A representative exa</w:t>
      </w:r>
      <w:proofErr w:type="spellStart"/>
      <w:r w:rsidRPr="00DE390C">
        <w:t>mple</w:t>
      </w:r>
      <w:proofErr w:type="spellEnd"/>
      <w:r w:rsidRPr="00DE390C">
        <w:t xml:space="preserve"> of extra reflections (marked by the red circle) of varying intensity are attributed to the defective shell because the d-spacing is very close to Ti</w:t>
      </w:r>
      <w:r w:rsidRPr="00DE390C">
        <w:rPr>
          <w:vertAlign w:val="subscript"/>
        </w:rPr>
        <w:t>2</w:t>
      </w:r>
      <w:r w:rsidRPr="00DE390C">
        <w:t>O</w:t>
      </w:r>
      <w:r w:rsidRPr="00DE390C">
        <w:rPr>
          <w:vertAlign w:val="subscript"/>
        </w:rPr>
        <w:t>3</w:t>
      </w:r>
      <w:r w:rsidRPr="00DE390C">
        <w:t xml:space="preserve"> (</w:t>
      </w:r>
      <m:oMath>
        <m:bar>
          <m:barPr>
            <m:pos m:val="top"/>
            <m:ctrlPr>
              <w:rPr>
                <w:rFonts w:ascii="Cambria Math" w:hAnsi="Cambria Math"/>
              </w:rPr>
            </m:ctrlPr>
          </m:barPr>
          <m:e>
            <m:r>
              <m:rPr>
                <m:sty m:val="p"/>
              </m:rPr>
              <w:rPr>
                <w:rFonts w:ascii="Cambria Math" w:hAnsi="Cambria Math"/>
              </w:rPr>
              <m:t>1</m:t>
            </m:r>
          </m:e>
        </m:bar>
        <m:r>
          <w:rPr>
            <w:rFonts w:ascii="Cambria Math" w:hAnsi="Cambria Math"/>
          </w:rPr>
          <m:t>20</m:t>
        </m:r>
      </m:oMath>
      <w:r w:rsidRPr="00DE390C">
        <w:t>). The highly defective crystallinity of the surface layer and off zone axis viewing direction limit us from fully mapping out the symmetry of Ti</w:t>
      </w:r>
      <w:r w:rsidRPr="00DE390C">
        <w:rPr>
          <w:vertAlign w:val="subscript"/>
        </w:rPr>
        <w:t>2</w:t>
      </w:r>
      <w:r w:rsidRPr="00DE390C">
        <w:t>O</w:t>
      </w:r>
      <w:r w:rsidRPr="00DE390C">
        <w:rPr>
          <w:vertAlign w:val="subscript"/>
        </w:rPr>
        <w:t>3</w:t>
      </w:r>
      <w:r w:rsidRPr="00DE390C">
        <w:t>. However, the structural details of this core-shell NP obtained by NBED are highly consistent with the STEM image and EELS spectral fits.</w:t>
      </w:r>
    </w:p>
    <w:p w14:paraId="4E1908AB" w14:textId="001BDD67" w:rsidR="00C06EE7" w:rsidRPr="00DE390C" w:rsidRDefault="00C05993" w:rsidP="00C05993">
      <w:pPr>
        <w:pStyle w:val="Heading3"/>
        <w:spacing w:before="156" w:after="156"/>
        <w:rPr>
          <w:rFonts w:ascii="Times New Roman" w:hAnsi="Times New Roman" w:cs="Times New Roman"/>
        </w:rPr>
      </w:pPr>
      <w:bookmarkStart w:id="170" w:name="_Toc422839624"/>
      <w:r w:rsidRPr="00DE390C">
        <w:rPr>
          <w:rFonts w:ascii="Times New Roman" w:hAnsi="Times New Roman" w:cs="Times New Roman"/>
        </w:rPr>
        <w:t>3-D model of the black rutile nanoparticle</w:t>
      </w:r>
      <w:bookmarkEnd w:id="170"/>
    </w:p>
    <w:p w14:paraId="7295A1C3" w14:textId="5D5AD30D" w:rsidR="00C05993" w:rsidRPr="00DE390C" w:rsidRDefault="00C05993" w:rsidP="00977C0B">
      <w:pPr>
        <w:pStyle w:val="TAMainText"/>
        <w:ind w:firstLineChars="200" w:firstLine="400"/>
      </w:pPr>
      <w:r w:rsidRPr="00DE390C">
        <w:t>STEM (Z-contrast) image of rutile nanoparticle is shown in Figure 3-24a. Because the intensity in Z-contrast image is proportional to the number of atoms in atomic column associated with the sample thickness, we extracted the intensity profile from the inner part to surface (highlighted by the green dashed box) to obtain the geometry information of this nanoparticle. This area crosses the location where the EELS spectrum image (highlighted by red dash box) was acquired. We observe three distinct sections in the intensity profile plot: Intensity in the first section (0-3.5nm) is quite low, representing the noise level in the vacuum; Intensity in the second section (3.5nm-6nm) increases nonlinearly towards particle inner, indicating a round corner of the particle; In the third section (6nm-15.5nm), the intensity increase linearly with distance away from vacuum, indicating an oblique facet of the nanoparticle. According to this tomography, we reconstruct a conceptual diagram of this nanoparticle with the core part (yellow area) and the shell in black color and two magnified diagrams from corner and facet highlighted in purple boxes, as shown in Figure 3-24b. The green arrow represents the electron-beam direction, along which we took EELS spectra and STEM image. According to this geometry, the region from 4nm to 7nm away from vacuum should still be in in the facet region. The main reason of the small increase of Ti</w:t>
      </w:r>
      <w:r w:rsidRPr="00DE390C">
        <w:rPr>
          <w:vertAlign w:val="subscript"/>
        </w:rPr>
        <w:t>2</w:t>
      </w:r>
      <w:r w:rsidRPr="00DE390C">
        <w:t>O</w:t>
      </w:r>
      <w:r w:rsidRPr="00DE390C">
        <w:rPr>
          <w:vertAlign w:val="subscript"/>
        </w:rPr>
        <w:t>3</w:t>
      </w:r>
      <w:r w:rsidRPr="00DE390C">
        <w:t xml:space="preserve"> concentrations (11%-18%) toward vacuum is that electron beam (in red color) pass through less rutile as the thickness of this particle decrease when approaching </w:t>
      </w:r>
      <w:r w:rsidRPr="00DE390C">
        <w:lastRenderedPageBreak/>
        <w:t>to the vacuum, while the electron beam penetrate through more or less constant volume of Ti</w:t>
      </w:r>
      <w:r w:rsidRPr="00DE390C">
        <w:rPr>
          <w:vertAlign w:val="subscript"/>
        </w:rPr>
        <w:t>2</w:t>
      </w:r>
      <w:r w:rsidRPr="00DE390C">
        <w:t>O</w:t>
      </w:r>
      <w:r w:rsidRPr="00DE390C">
        <w:rPr>
          <w:vertAlign w:val="subscript"/>
        </w:rPr>
        <w:t>3</w:t>
      </w:r>
      <w:r w:rsidRPr="00DE390C">
        <w:t>. The two magnified diagrams clearly show that electron beam passes through more Ti</w:t>
      </w:r>
      <w:r w:rsidRPr="00DE390C">
        <w:rPr>
          <w:vertAlign w:val="subscript"/>
        </w:rPr>
        <w:t>2</w:t>
      </w:r>
      <w:r w:rsidRPr="00DE390C">
        <w:t>O</w:t>
      </w:r>
      <w:r w:rsidRPr="00DE390C">
        <w:rPr>
          <w:vertAlign w:val="subscript"/>
        </w:rPr>
        <w:t>3</w:t>
      </w:r>
      <w:r w:rsidRPr="00DE390C">
        <w:t xml:space="preserve"> than interior due to the curvature of the particle. Figure 3-24c shows a conceptual diagram illustrating the shape of this nanoparticle.</w:t>
      </w:r>
    </w:p>
    <w:p w14:paraId="6DF2041C" w14:textId="77777777" w:rsidR="00977C0B" w:rsidRPr="00DE390C" w:rsidRDefault="00977C0B" w:rsidP="00977C0B">
      <w:pPr>
        <w:pStyle w:val="Heading3"/>
        <w:spacing w:before="156" w:after="156"/>
        <w:rPr>
          <w:rFonts w:ascii="Times New Roman" w:hAnsi="Times New Roman" w:cs="Times New Roman"/>
        </w:rPr>
      </w:pPr>
      <w:bookmarkStart w:id="171" w:name="_Toc420576069"/>
      <w:bookmarkStart w:id="172" w:name="_Toc420578891"/>
      <w:bookmarkStart w:id="173" w:name="_Toc420579694"/>
      <w:bookmarkStart w:id="174" w:name="_Toc422839625"/>
      <w:r w:rsidRPr="00DE390C">
        <w:rPr>
          <w:rFonts w:ascii="Times New Roman" w:hAnsi="Times New Roman" w:cs="Times New Roman"/>
        </w:rPr>
        <w:t>Summary</w:t>
      </w:r>
      <w:bookmarkEnd w:id="171"/>
      <w:bookmarkEnd w:id="172"/>
      <w:bookmarkEnd w:id="173"/>
      <w:bookmarkEnd w:id="174"/>
    </w:p>
    <w:p w14:paraId="7894A9F8" w14:textId="67B2E941" w:rsidR="00977C0B" w:rsidRPr="00DE390C" w:rsidRDefault="00977C0B" w:rsidP="00977C0B">
      <w:pPr>
        <w:ind w:firstLineChars="213" w:firstLine="426"/>
        <w:rPr>
          <w:rFonts w:ascii="Times New Roman" w:hAnsi="Times New Roman" w:cs="Times New Roman"/>
        </w:rPr>
      </w:pPr>
      <w:r w:rsidRPr="00DE390C">
        <w:rPr>
          <w:rFonts w:ascii="Times New Roman" w:hAnsi="Times New Roman" w:cs="Times New Roman"/>
        </w:rPr>
        <w:t>In summary, we describe a new form of reduced TiO</w:t>
      </w:r>
      <w:r w:rsidRPr="00DE390C">
        <w:rPr>
          <w:rFonts w:ascii="Times New Roman" w:hAnsi="Times New Roman" w:cs="Times New Roman"/>
          <w:vertAlign w:val="subscript"/>
        </w:rPr>
        <w:t>2</w:t>
      </w:r>
      <w:r w:rsidRPr="00DE390C">
        <w:rPr>
          <w:rFonts w:ascii="Times New Roman" w:hAnsi="Times New Roman" w:cs="Times New Roman"/>
        </w:rPr>
        <w:t xml:space="preserve"> NPs produced by annealing in </w:t>
      </w:r>
      <w:proofErr w:type="spellStart"/>
      <w:r w:rsidRPr="00DE390C">
        <w:rPr>
          <w:rFonts w:ascii="Times New Roman" w:hAnsi="Times New Roman" w:cs="Times New Roman"/>
        </w:rPr>
        <w:t>Ar</w:t>
      </w:r>
      <w:proofErr w:type="spellEnd"/>
      <w:r w:rsidRPr="00DE390C">
        <w:rPr>
          <w:rFonts w:ascii="Times New Roman" w:hAnsi="Times New Roman" w:cs="Times New Roman"/>
        </w:rPr>
        <w:t xml:space="preserve"> atmosphere of amorphous NPs created by PLD at room temperature. By analyzing the change in crystal field splitting features from </w:t>
      </w:r>
      <w:proofErr w:type="spellStart"/>
      <w:r w:rsidRPr="00DE390C">
        <w:rPr>
          <w:rFonts w:ascii="Times New Roman" w:hAnsi="Times New Roman" w:cs="Times New Roman"/>
        </w:rPr>
        <w:t>monochromated</w:t>
      </w:r>
      <w:proofErr w:type="spellEnd"/>
      <w:r w:rsidRPr="00DE390C">
        <w:rPr>
          <w:rFonts w:ascii="Times New Roman" w:hAnsi="Times New Roman" w:cs="Times New Roman"/>
        </w:rPr>
        <w:t xml:space="preserve"> EELS spectra, we determine the presence of rutile in the core and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at the surface of post annealed NPs. The aberration corrected STEM images provide structural information with atomic resolution confirming the stoichiometric rutile core and a defective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 xml:space="preserve">3 </w:t>
      </w:r>
      <w:r w:rsidRPr="00DE390C">
        <w:rPr>
          <w:rFonts w:ascii="Times New Roman" w:hAnsi="Times New Roman" w:cs="Times New Roman"/>
        </w:rPr>
        <w:t>shell. The structural evolution from the particle interior toward the surface was characterized by NBED and is also consistent with the results of EELS and STEM, confirming the core-shell structure of these TiO</w:t>
      </w:r>
      <w:r w:rsidRPr="00DE390C">
        <w:rPr>
          <w:rFonts w:ascii="Times New Roman" w:hAnsi="Times New Roman" w:cs="Times New Roman"/>
          <w:vertAlign w:val="subscript"/>
        </w:rPr>
        <w:t>2</w:t>
      </w:r>
      <w:r w:rsidRPr="00DE390C">
        <w:rPr>
          <w:rFonts w:ascii="Times New Roman" w:hAnsi="Times New Roman" w:cs="Times New Roman"/>
        </w:rPr>
        <w:t xml:space="preserve"> NPs. This core-shell structure uniquely originates from annealing amorphous precursor synthesized by PLD rather than annealing the crystalline starting materials. Since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combined with TiO</w:t>
      </w:r>
      <w:r w:rsidRPr="00DE390C">
        <w:rPr>
          <w:rFonts w:ascii="Times New Roman" w:hAnsi="Times New Roman" w:cs="Times New Roman"/>
          <w:vertAlign w:val="subscript"/>
        </w:rPr>
        <w:t>2</w:t>
      </w:r>
      <w:r w:rsidRPr="00DE390C">
        <w:rPr>
          <w:rFonts w:ascii="Times New Roman" w:hAnsi="Times New Roman" w:cs="Times New Roman"/>
        </w:rPr>
        <w:t xml:space="preserve"> was shown to exhibit higher photo-activity than TiO</w:t>
      </w:r>
      <w:r w:rsidRPr="00DE390C">
        <w:rPr>
          <w:rFonts w:ascii="Times New Roman" w:hAnsi="Times New Roman" w:cs="Times New Roman"/>
          <w:vertAlign w:val="subscript"/>
        </w:rPr>
        <w:t>2</w:t>
      </w:r>
      <w:r w:rsidRPr="00DE390C">
        <w:rPr>
          <w:rFonts w:ascii="Times New Roman" w:hAnsi="Times New Roman" w:cs="Times New Roman"/>
        </w:rPr>
        <w:t xml:space="preserve"> alone</w:t>
      </w:r>
      <w:r w:rsidRPr="00DE390C">
        <w:rPr>
          <w:rFonts w:ascii="Times New Roman" w:hAnsi="Times New Roman" w:cs="Times New Roman"/>
        </w:rPr>
        <w:fldChar w:fldCharType="begin">
          <w:fldData xml:space="preserve">PEVuZE5vdGU+PENpdGU+PEF1dGhvcj5MaXU8L0F1dGhvcj48WWVhcj4yMDA2PC9ZZWFyPjxSZWNO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</w:fldData>
        </w:fldChar>
      </w:r>
      <w:r w:rsidR="007536C2">
        <w:rPr>
          <w:rFonts w:ascii="Times New Roman" w:hAnsi="Times New Roman" w:cs="Times New Roman"/>
        </w:rPr>
        <w:instrText xml:space="preserve"> ADDIN EN.CITE </w:instrText>
      </w:r>
      <w:r w:rsidR="007536C2">
        <w:rPr>
          <w:rFonts w:ascii="Times New Roman" w:hAnsi="Times New Roman" w:cs="Times New Roman"/>
        </w:rPr>
        <w:fldChar w:fldCharType="begin">
          <w:fldData xml:space="preserve">PEVuZE5vdGU+PENpdGU+PEF1dGhvcj5MaXU8L0F1dGhvcj48WWVhcj4yMDA2PC9ZZWFyPjxSZWNO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</w:fldData>
        </w:fldChar>
      </w:r>
      <w:r w:rsidR="007536C2">
        <w:rPr>
          <w:rFonts w:ascii="Times New Roman" w:hAnsi="Times New Roman" w:cs="Times New Roman"/>
        </w:rPr>
        <w:instrText xml:space="preserve"> ADDIN EN.CITE.DATA </w:instrText>
      </w:r>
      <w:r w:rsidR="007536C2">
        <w:rPr>
          <w:rFonts w:ascii="Times New Roman" w:hAnsi="Times New Roman" w:cs="Times New Roman"/>
        </w:rPr>
      </w:r>
      <w:r w:rsidR="007536C2">
        <w:rPr>
          <w:rFonts w:ascii="Times New Roman" w:hAnsi="Times New Roman" w:cs="Times New Roman"/>
        </w:rPr>
        <w:fldChar w:fldCharType="end"/>
      </w:r>
      <w:r w:rsidRPr="00DE390C">
        <w:rPr>
          <w:rFonts w:ascii="Times New Roman" w:hAnsi="Times New Roman" w:cs="Times New Roman"/>
        </w:rPr>
        <w:fldChar w:fldCharType="separate"/>
      </w:r>
      <w:r w:rsidR="007536C2" w:rsidRPr="007536C2">
        <w:rPr>
          <w:rFonts w:ascii="Times New Roman" w:hAnsi="Times New Roman" w:cs="Times New Roman"/>
          <w:noProof/>
          <w:vertAlign w:val="superscript"/>
        </w:rPr>
        <w:t>101</w:t>
      </w:r>
      <w:r w:rsidRPr="00DE390C">
        <w:rPr>
          <w:rFonts w:ascii="Times New Roman" w:hAnsi="Times New Roman" w:cs="Times New Roman"/>
        </w:rPr>
        <w:fldChar w:fldCharType="end"/>
      </w:r>
      <w:r w:rsidRPr="00DE390C">
        <w:rPr>
          <w:rFonts w:ascii="Times New Roman" w:hAnsi="Times New Roman" w:cs="Times New Roman"/>
        </w:rPr>
        <w:t xml:space="preserve">, the increased </w:t>
      </w:r>
      <w:proofErr w:type="spellStart"/>
      <w:r w:rsidRPr="00DE390C">
        <w:rPr>
          <w:rFonts w:ascii="Times New Roman" w:hAnsi="Times New Roman" w:cs="Times New Roman"/>
        </w:rPr>
        <w:t>photoactivity</w:t>
      </w:r>
      <w:proofErr w:type="spellEnd"/>
      <w:r w:rsidRPr="00DE390C">
        <w:rPr>
          <w:rFonts w:ascii="Times New Roman" w:hAnsi="Times New Roman" w:cs="Times New Roman"/>
        </w:rPr>
        <w:t xml:space="preserve"> of the TiO</w:t>
      </w:r>
      <w:r w:rsidRPr="00DE390C">
        <w:rPr>
          <w:rFonts w:ascii="Times New Roman" w:hAnsi="Times New Roman" w:cs="Times New Roman"/>
          <w:vertAlign w:val="subscript"/>
        </w:rPr>
        <w:t>2</w:t>
      </w:r>
      <w:r w:rsidRPr="00DE390C">
        <w:rPr>
          <w:rFonts w:ascii="Times New Roman" w:hAnsi="Times New Roman" w:cs="Times New Roman"/>
        </w:rPr>
        <w:t>/Ti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core shell structures originates from the small bandgap semiconductor properties of the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w:t>
      </w:r>
    </w:p>
    <w:p w14:paraId="0C5EBED4" w14:textId="77777777" w:rsidR="00977C0B" w:rsidRPr="00DE390C" w:rsidRDefault="00977C0B" w:rsidP="00977C0B">
      <w:pPr>
        <w:pStyle w:val="Heading2"/>
        <w:spacing w:before="156" w:after="156"/>
        <w:rPr>
          <w:rFonts w:ascii="Times New Roman" w:eastAsiaTheme="minorEastAsia" w:hAnsi="Times New Roman" w:cs="Times New Roman"/>
        </w:rPr>
      </w:pPr>
      <w:bookmarkStart w:id="175" w:name="_Toc422839626"/>
      <w:r w:rsidRPr="00DE390C">
        <w:rPr>
          <w:rFonts w:ascii="Times New Roman" w:eastAsiaTheme="minorEastAsia" w:hAnsi="Times New Roman" w:cs="Times New Roman"/>
        </w:rPr>
        <w:t xml:space="preserve">Characterizations of black </w:t>
      </w:r>
      <w:proofErr w:type="spellStart"/>
      <w:r w:rsidRPr="00DE390C">
        <w:rPr>
          <w:rFonts w:ascii="Times New Roman" w:eastAsiaTheme="minorEastAsia" w:hAnsi="Times New Roman" w:cs="Times New Roman"/>
        </w:rPr>
        <w:t>anatase</w:t>
      </w:r>
      <w:bookmarkEnd w:id="175"/>
      <w:proofErr w:type="spellEnd"/>
    </w:p>
    <w:p w14:paraId="29CB78BA" w14:textId="77777777" w:rsidR="00977C0B" w:rsidRPr="00DE390C" w:rsidRDefault="00977C0B" w:rsidP="00977C0B">
      <w:pPr>
        <w:pStyle w:val="Heading3"/>
        <w:spacing w:before="156" w:after="156"/>
        <w:rPr>
          <w:rFonts w:ascii="Times New Roman" w:eastAsia="宋体" w:hAnsi="Times New Roman" w:cs="Times New Roman"/>
        </w:rPr>
      </w:pPr>
      <w:bookmarkStart w:id="176" w:name="_Toc422839627"/>
      <w:r w:rsidRPr="00DE390C">
        <w:rPr>
          <w:rFonts w:ascii="Times New Roman" w:eastAsia="宋体" w:hAnsi="Times New Roman" w:cs="Times New Roman"/>
        </w:rPr>
        <w:t xml:space="preserve">STEM and EELS analysis of black </w:t>
      </w:r>
      <w:proofErr w:type="spellStart"/>
      <w:r w:rsidRPr="00DE390C">
        <w:rPr>
          <w:rFonts w:ascii="Times New Roman" w:eastAsia="宋体" w:hAnsi="Times New Roman" w:cs="Times New Roman"/>
        </w:rPr>
        <w:t>anatase</w:t>
      </w:r>
      <w:bookmarkEnd w:id="176"/>
      <w:proofErr w:type="spellEnd"/>
    </w:p>
    <w:p w14:paraId="71E4B49E" w14:textId="71EECCCC" w:rsidR="00977C0B" w:rsidRPr="00DE390C" w:rsidRDefault="006564B9" w:rsidP="00EF4731">
      <w:pPr>
        <w:ind w:firstLineChars="213" w:firstLine="426"/>
      </w:pPr>
      <w:r>
        <w:rPr>
          <w:rFonts w:ascii="Times New Roman" w:eastAsiaTheme="minorEastAsia" w:hAnsi="Times New Roman" w:cs="Times New Roman" w:hint="eastAsia"/>
        </w:rPr>
        <w:t xml:space="preserve">The </w:t>
      </w:r>
      <w:r w:rsidR="00977C0B" w:rsidRPr="00DE390C">
        <w:rPr>
          <w:rFonts w:ascii="Times New Roman" w:eastAsiaTheme="minorEastAsia" w:hAnsi="Times New Roman" w:cs="Times New Roman"/>
        </w:rPr>
        <w:t>a-TiO</w:t>
      </w:r>
      <w:r w:rsidR="00977C0B" w:rsidRPr="00DE390C">
        <w:rPr>
          <w:rFonts w:ascii="Times New Roman" w:eastAsiaTheme="minorEastAsia" w:hAnsi="Times New Roman" w:cs="Times New Roman"/>
          <w:vertAlign w:val="subscript"/>
        </w:rPr>
        <w:t>2</w:t>
      </w:r>
      <w:r w:rsidR="00977C0B" w:rsidRPr="00DE390C">
        <w:rPr>
          <w:rFonts w:ascii="Times New Roman" w:eastAsiaTheme="minorEastAsia" w:hAnsi="Times New Roman" w:cs="Times New Roman"/>
        </w:rPr>
        <w:t xml:space="preserve"> NPs transformed into </w:t>
      </w:r>
      <w:proofErr w:type="spellStart"/>
      <w:r w:rsidR="00977C0B" w:rsidRPr="00DE390C">
        <w:rPr>
          <w:rFonts w:ascii="Times New Roman" w:eastAsiaTheme="minorEastAsia" w:hAnsi="Times New Roman" w:cs="Times New Roman"/>
        </w:rPr>
        <w:t>anatase</w:t>
      </w:r>
      <w:proofErr w:type="spellEnd"/>
      <w:r w:rsidR="00977C0B" w:rsidRPr="00DE390C">
        <w:rPr>
          <w:rFonts w:ascii="Times New Roman" w:eastAsiaTheme="minorEastAsia" w:hAnsi="Times New Roman" w:cs="Times New Roman"/>
        </w:rPr>
        <w:t xml:space="preserve"> NPs after annealing at 400</w:t>
      </w:r>
      <w:r w:rsidR="00977C0B" w:rsidRPr="00DE390C">
        <w:rPr>
          <w:rFonts w:ascii="Times New Roman" w:eastAsia="宋体" w:hAnsi="Times New Roman" w:cs="Times New Roman"/>
        </w:rPr>
        <w:t xml:space="preserve">°C in </w:t>
      </w:r>
      <w:proofErr w:type="spellStart"/>
      <w:r w:rsidR="00977C0B" w:rsidRPr="00DE390C">
        <w:rPr>
          <w:rFonts w:ascii="Times New Roman" w:eastAsia="宋体" w:hAnsi="Times New Roman" w:cs="Times New Roman"/>
        </w:rPr>
        <w:t>Ar</w:t>
      </w:r>
      <w:proofErr w:type="spellEnd"/>
      <w:r w:rsidR="00977C0B" w:rsidRPr="00DE390C">
        <w:rPr>
          <w:rFonts w:ascii="Times New Roman" w:eastAsia="宋体" w:hAnsi="Times New Roman" w:cs="Times New Roman"/>
        </w:rPr>
        <w:t xml:space="preserve"> gas. These </w:t>
      </w:r>
      <w:proofErr w:type="spellStart"/>
      <w:r w:rsidR="00977C0B" w:rsidRPr="00DE390C">
        <w:rPr>
          <w:rFonts w:ascii="Times New Roman" w:eastAsia="宋体" w:hAnsi="Times New Roman" w:cs="Times New Roman"/>
        </w:rPr>
        <w:t>anatase</w:t>
      </w:r>
      <w:proofErr w:type="spellEnd"/>
      <w:r w:rsidR="00977C0B" w:rsidRPr="00DE390C">
        <w:rPr>
          <w:rFonts w:ascii="Times New Roman" w:eastAsia="宋体" w:hAnsi="Times New Roman" w:cs="Times New Roman"/>
        </w:rPr>
        <w:t xml:space="preserve"> NPs also show a black color. However, the structure of ‘black </w:t>
      </w:r>
      <w:proofErr w:type="spellStart"/>
      <w:r w:rsidR="00977C0B" w:rsidRPr="00DE390C">
        <w:rPr>
          <w:rFonts w:ascii="Times New Roman" w:eastAsia="宋体" w:hAnsi="Times New Roman" w:cs="Times New Roman"/>
        </w:rPr>
        <w:t>anatase</w:t>
      </w:r>
      <w:proofErr w:type="spellEnd"/>
      <w:r w:rsidR="00977C0B" w:rsidRPr="00DE390C">
        <w:rPr>
          <w:rFonts w:ascii="Times New Roman" w:eastAsia="宋体" w:hAnsi="Times New Roman" w:cs="Times New Roman"/>
        </w:rPr>
        <w:t xml:space="preserve">’ is more complicated than that of black rutile. Figure 3-25a shows a STEM image of a small </w:t>
      </w:r>
      <w:proofErr w:type="spellStart"/>
      <w:r w:rsidR="00977C0B" w:rsidRPr="00DE390C">
        <w:rPr>
          <w:rFonts w:ascii="Times New Roman" w:eastAsia="宋体" w:hAnsi="Times New Roman" w:cs="Times New Roman"/>
        </w:rPr>
        <w:t>anatase</w:t>
      </w:r>
      <w:proofErr w:type="spellEnd"/>
      <w:r w:rsidR="00977C0B" w:rsidRPr="00DE390C">
        <w:rPr>
          <w:rFonts w:ascii="Times New Roman" w:eastAsia="宋体" w:hAnsi="Times New Roman" w:cs="Times New Roman"/>
        </w:rPr>
        <w:t xml:space="preserve"> NP (diameter &lt;5nm) viewed in [100] direction. This </w:t>
      </w:r>
      <w:proofErr w:type="spellStart"/>
      <w:r w:rsidR="00977C0B" w:rsidRPr="00DE390C">
        <w:rPr>
          <w:rFonts w:ascii="Times New Roman" w:eastAsia="宋体" w:hAnsi="Times New Roman" w:cs="Times New Roman"/>
        </w:rPr>
        <w:t>anatase</w:t>
      </w:r>
      <w:proofErr w:type="spellEnd"/>
      <w:r w:rsidR="00977C0B" w:rsidRPr="00DE390C">
        <w:rPr>
          <w:rFonts w:ascii="Times New Roman" w:eastAsia="宋体" w:hAnsi="Times New Roman" w:cs="Times New Roman"/>
        </w:rPr>
        <w:t xml:space="preserve"> NP has a well-define crystal structure in the interior, and a highly defective shell. The separation of shell and inner is indicated by a yellow dash line in Figure 3-25a</w:t>
      </w:r>
      <w:r w:rsidR="00EF4731">
        <w:rPr>
          <w:rFonts w:ascii="Times New Roman" w:eastAsia="宋体" w:hAnsi="Times New Roman" w:cs="Times New Roman" w:hint="eastAsia"/>
        </w:rPr>
        <w:t xml:space="preserve"> </w:t>
      </w:r>
      <w:r w:rsidR="00977C0B" w:rsidRPr="00DE390C">
        <w:rPr>
          <w:rFonts w:ascii="Times New Roman" w:eastAsia="宋体" w:hAnsi="Times New Roman" w:cs="Times New Roman"/>
        </w:rPr>
        <w:t>(right). We investigated the possibility that this shell is a reduced layer with the stoichiometry of Ti</w:t>
      </w:r>
      <w:r w:rsidR="00977C0B" w:rsidRPr="00DE390C">
        <w:rPr>
          <w:rFonts w:ascii="Times New Roman" w:eastAsia="宋体" w:hAnsi="Times New Roman" w:cs="Times New Roman"/>
          <w:vertAlign w:val="subscript"/>
        </w:rPr>
        <w:t>2</w:t>
      </w:r>
      <w:r w:rsidR="00977C0B" w:rsidRPr="00DE390C">
        <w:rPr>
          <w:rFonts w:ascii="Times New Roman" w:eastAsia="宋体" w:hAnsi="Times New Roman" w:cs="Times New Roman"/>
        </w:rPr>
        <w:t>O</w:t>
      </w:r>
      <w:r w:rsidR="00977C0B" w:rsidRPr="00DE390C">
        <w:rPr>
          <w:rFonts w:ascii="Times New Roman" w:eastAsia="宋体" w:hAnsi="Times New Roman" w:cs="Times New Roman"/>
          <w:vertAlign w:val="subscript"/>
        </w:rPr>
        <w:t>3</w:t>
      </w:r>
      <w:r w:rsidR="00977C0B" w:rsidRPr="00DE390C">
        <w:rPr>
          <w:rFonts w:ascii="Times New Roman" w:eastAsia="宋体" w:hAnsi="Times New Roman" w:cs="Times New Roman"/>
        </w:rPr>
        <w:t xml:space="preserve">. We took EELS spectra on an </w:t>
      </w:r>
      <w:proofErr w:type="spellStart"/>
      <w:r w:rsidR="00977C0B" w:rsidRPr="00DE390C">
        <w:rPr>
          <w:rFonts w:ascii="Times New Roman" w:eastAsia="宋体" w:hAnsi="Times New Roman" w:cs="Times New Roman"/>
        </w:rPr>
        <w:t>anatase</w:t>
      </w:r>
      <w:proofErr w:type="spellEnd"/>
      <w:r w:rsidR="00977C0B" w:rsidRPr="00DE390C">
        <w:rPr>
          <w:rFonts w:ascii="Times New Roman" w:eastAsia="宋体" w:hAnsi="Times New Roman" w:cs="Times New Roman"/>
        </w:rPr>
        <w:t xml:space="preserve"> NP a core-shell structure which shows the shell is Ti</w:t>
      </w:r>
      <w:r w:rsidR="00977C0B" w:rsidRPr="00DE390C">
        <w:rPr>
          <w:rFonts w:ascii="Times New Roman" w:eastAsia="宋体" w:hAnsi="Times New Roman" w:cs="Times New Roman"/>
          <w:vertAlign w:val="subscript"/>
        </w:rPr>
        <w:t>2</w:t>
      </w:r>
      <w:r w:rsidR="00977C0B" w:rsidRPr="00DE390C">
        <w:rPr>
          <w:rFonts w:ascii="Times New Roman" w:eastAsia="宋体" w:hAnsi="Times New Roman" w:cs="Times New Roman"/>
        </w:rPr>
        <w:t>O</w:t>
      </w:r>
      <w:r w:rsidR="00977C0B" w:rsidRPr="00DE390C">
        <w:rPr>
          <w:rFonts w:ascii="Times New Roman" w:eastAsia="宋体" w:hAnsi="Times New Roman" w:cs="Times New Roman"/>
          <w:vertAlign w:val="subscript"/>
        </w:rPr>
        <w:t xml:space="preserve">3 </w:t>
      </w:r>
      <w:r w:rsidR="00977C0B" w:rsidRPr="00DE390C">
        <w:rPr>
          <w:rFonts w:ascii="Times New Roman" w:eastAsia="宋体" w:hAnsi="Times New Roman" w:cs="Times New Roman"/>
        </w:rPr>
        <w:t xml:space="preserve">in Figure 3-25a. In the black </w:t>
      </w:r>
      <w:proofErr w:type="spellStart"/>
      <w:r w:rsidR="00977C0B" w:rsidRPr="00DE390C">
        <w:rPr>
          <w:rFonts w:ascii="Times New Roman" w:eastAsia="宋体" w:hAnsi="Times New Roman" w:cs="Times New Roman"/>
        </w:rPr>
        <w:t>anatase</w:t>
      </w:r>
      <w:proofErr w:type="spellEnd"/>
      <w:r w:rsidR="00977C0B" w:rsidRPr="00DE390C">
        <w:rPr>
          <w:rFonts w:ascii="Times New Roman" w:eastAsia="宋体" w:hAnsi="Times New Roman" w:cs="Times New Roman"/>
        </w:rPr>
        <w:t xml:space="preserve"> NPs, we also found another structure where the defective parts distribute randomly within this NPs. Figure 3-25b shows a NP with such a highly defective structure. In the magnified figure from the grey dashed area in Figure 3-25b, the </w:t>
      </w:r>
      <w:r w:rsidR="00EF4731" w:rsidRPr="00DE390C">
        <w:rPr>
          <w:rFonts w:ascii="Times New Roman" w:eastAsia="宋体" w:hAnsi="Times New Roman" w:cs="Times New Roman"/>
        </w:rPr>
        <w:t xml:space="preserve">particle interior which contains a great number of </w:t>
      </w:r>
    </w:p>
    <w:p w14:paraId="75D8BC30" w14:textId="77777777" w:rsidR="00C05993" w:rsidRPr="00DE390C" w:rsidRDefault="00C05993" w:rsidP="00C05993">
      <w:pPr>
        <w:keepNext/>
        <w:jc w:val="center"/>
        <w:rPr>
          <w:rFonts w:ascii="Times New Roman" w:hAnsi="Times New Roman" w:cs="Times New Roman"/>
        </w:rPr>
      </w:pPr>
      <w:r w:rsidRPr="00DE390C">
        <w:rPr>
          <w:rFonts w:ascii="Times New Roman" w:hAnsi="Times New Roman" w:cs="Times New Roman"/>
          <w:noProof/>
        </w:rPr>
        <w:lastRenderedPageBreak/>
        <w:drawing>
          <wp:inline distT="0" distB="0" distL="0" distR="0" wp14:anchorId="468A1CD0" wp14:editId="158DC16E">
            <wp:extent cx="4664208" cy="4081652"/>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3305" t="739" b="-1"/>
                    <a:stretch/>
                  </pic:blipFill>
                  <pic:spPr bwMode="auto">
                    <a:xfrm>
                      <a:off x="0" y="0"/>
                      <a:ext cx="4663984" cy="4081456"/>
                    </a:xfrm>
                    <a:prstGeom prst="rect">
                      <a:avLst/>
                    </a:prstGeom>
                    <a:noFill/>
                    <a:ln>
                      <a:noFill/>
                    </a:ln>
                    <a:extLst>
                      <a:ext uri="{53640926-AAD7-44D8-BBD7-CCE9431645EC}">
                        <a14:shadowObscured xmlns:a14="http://schemas.microsoft.com/office/drawing/2010/main"/>
                      </a:ext>
                    </a:extLst>
                  </pic:spPr>
                </pic:pic>
              </a:graphicData>
            </a:graphic>
          </wp:inline>
        </w:drawing>
      </w:r>
    </w:p>
    <w:p w14:paraId="29D3C4DE" w14:textId="417B430B" w:rsidR="00C05993" w:rsidRPr="00DE390C" w:rsidRDefault="00C05993" w:rsidP="00C05993">
      <w:pPr>
        <w:pStyle w:val="Caption"/>
        <w:spacing w:line="240" w:lineRule="auto"/>
        <w:rPr>
          <w:rFonts w:ascii="Times New Roman" w:hAnsi="Times New Roman" w:cs="Times New Roman"/>
        </w:rPr>
      </w:pPr>
      <w:bookmarkStart w:id="177" w:name="_Toc424897133"/>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24</w:t>
      </w:r>
      <w:r w:rsidR="00F440B6" w:rsidRPr="00DE390C">
        <w:rPr>
          <w:rFonts w:ascii="Times New Roman" w:hAnsi="Times New Roman" w:cs="Times New Roman"/>
        </w:rPr>
        <w:fldChar w:fldCharType="end"/>
      </w:r>
      <w:r w:rsidRPr="00DE390C">
        <w:rPr>
          <w:rFonts w:ascii="Times New Roman" w:hAnsi="Times New Roman" w:cs="Times New Roman"/>
        </w:rPr>
        <w:t xml:space="preserve"> (a) STEM image of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nanoparticle from Figure 3-14c.</w:t>
      </w:r>
      <w:proofErr w:type="gramEnd"/>
      <w:r w:rsidRPr="00DE390C">
        <w:rPr>
          <w:rFonts w:ascii="Times New Roman" w:hAnsi="Times New Roman" w:cs="Times New Roman"/>
        </w:rPr>
        <w:t xml:space="preserve"> We compare the relative thickness of the nanoparticle across the green dashed box by using the intensity. This area crosses the red dash box where the EELS spectrum image was acquired. Three distinct sections in the intensity profile plot were observed: section </w:t>
      </w:r>
      <w:proofErr w:type="gramStart"/>
      <w:r w:rsidRPr="00DE390C">
        <w:rPr>
          <w:rFonts w:ascii="Times New Roman" w:hAnsi="Times New Roman" w:cs="Times New Roman"/>
        </w:rPr>
        <w:t>I(</w:t>
      </w:r>
      <w:proofErr w:type="gramEnd"/>
      <w:r w:rsidRPr="00DE390C">
        <w:rPr>
          <w:rFonts w:ascii="Times New Roman" w:hAnsi="Times New Roman" w:cs="Times New Roman"/>
        </w:rPr>
        <w:t>0-3.5nm) represents the vacuum; section II (3.5nm-6nm) represents the round corner of the particle; section III(6nm-15.5nm) represents a facet of the nanoparticle. (b) Conceptual diagram of the TiO</w:t>
      </w:r>
      <w:r w:rsidRPr="00DE390C">
        <w:rPr>
          <w:rFonts w:ascii="Times New Roman" w:hAnsi="Times New Roman" w:cs="Times New Roman"/>
          <w:vertAlign w:val="subscript"/>
        </w:rPr>
        <w:t>2</w:t>
      </w:r>
      <w:r w:rsidRPr="00DE390C">
        <w:rPr>
          <w:rFonts w:ascii="Times New Roman" w:hAnsi="Times New Roman" w:cs="Times New Roman"/>
        </w:rPr>
        <w:t xml:space="preserve"> nanoparticle with two magnified diagrams from the corner and facet highlighted by purple boxes. The black shell represents the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covered on the TiO</w:t>
      </w:r>
      <w:r w:rsidRPr="00DE390C">
        <w:rPr>
          <w:rFonts w:ascii="Times New Roman" w:hAnsi="Times New Roman" w:cs="Times New Roman"/>
          <w:vertAlign w:val="subscript"/>
        </w:rPr>
        <w:t>2</w:t>
      </w:r>
      <w:r w:rsidRPr="00DE390C">
        <w:rPr>
          <w:rFonts w:ascii="Times New Roman" w:hAnsi="Times New Roman" w:cs="Times New Roman"/>
        </w:rPr>
        <w:t xml:space="preserve"> core (the yellow area). The red line represents the electron beam (EB) penetrating through the corner and the facet (in purple box) along the direction highlighted by green arrow. In the region from 4nm to 7nm which belong to section II, the electron beam passes through less rutile as it move towards vacuum, while the thickness of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is relatively constant. Consequently, this gives </w:t>
      </w:r>
      <w:proofErr w:type="gramStart"/>
      <w:r w:rsidRPr="00DE390C">
        <w:rPr>
          <w:rFonts w:ascii="Times New Roman" w:hAnsi="Times New Roman" w:cs="Times New Roman"/>
        </w:rPr>
        <w:t>rises</w:t>
      </w:r>
      <w:proofErr w:type="gramEnd"/>
      <w:r w:rsidRPr="00DE390C">
        <w:rPr>
          <w:rFonts w:ascii="Times New Roman" w:hAnsi="Times New Roman" w:cs="Times New Roman"/>
        </w:rPr>
        <w:t xml:space="preserve"> a small increase of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concentration toward vacuum. The two magnified diagrams from these two areas show the electron beam pass through more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than interior due to the curvature of the corner. (</w:t>
      </w:r>
      <w:proofErr w:type="gramStart"/>
      <w:r w:rsidRPr="00DE390C">
        <w:rPr>
          <w:rFonts w:ascii="Times New Roman" w:hAnsi="Times New Roman" w:cs="Times New Roman"/>
        </w:rPr>
        <w:t>c)</w:t>
      </w:r>
      <w:proofErr w:type="gramEnd"/>
      <w:r w:rsidRPr="00DE390C">
        <w:rPr>
          <w:rFonts w:ascii="Times New Roman" w:hAnsi="Times New Roman" w:cs="Times New Roman"/>
        </w:rPr>
        <w:t>3</w:t>
      </w:r>
      <w:r w:rsidR="005A7189" w:rsidRPr="00DE390C">
        <w:rPr>
          <w:rFonts w:ascii="Times New Roman" w:hAnsi="Times New Roman" w:cs="Times New Roman"/>
        </w:rPr>
        <w:t>-D model</w:t>
      </w:r>
      <w:r w:rsidRPr="00DE390C">
        <w:rPr>
          <w:rFonts w:ascii="Times New Roman" w:hAnsi="Times New Roman" w:cs="Times New Roman"/>
        </w:rPr>
        <w:t xml:space="preserve"> this rutile nanoparticle</w:t>
      </w:r>
      <w:bookmarkEnd w:id="177"/>
    </w:p>
    <w:p w14:paraId="11E7EADC" w14:textId="77777777" w:rsidR="00977C0B" w:rsidRPr="00DE390C" w:rsidRDefault="00977C0B" w:rsidP="00977C0B">
      <w:pPr>
        <w:rPr>
          <w:rFonts w:ascii="Times New Roman" w:eastAsiaTheme="minorEastAsia" w:hAnsi="Times New Roman" w:cs="Times New Roman"/>
        </w:rPr>
      </w:pPr>
    </w:p>
    <w:p w14:paraId="611ACFF1" w14:textId="77777777" w:rsidR="00977C0B" w:rsidRPr="00DE390C" w:rsidRDefault="00977C0B" w:rsidP="00977C0B">
      <w:pPr>
        <w:rPr>
          <w:rFonts w:ascii="Times New Roman" w:eastAsiaTheme="minorEastAsia" w:hAnsi="Times New Roman" w:cs="Times New Roman"/>
        </w:rPr>
      </w:pPr>
    </w:p>
    <w:p w14:paraId="5CA83CE5" w14:textId="77777777" w:rsidR="00977C0B" w:rsidRPr="00DE390C" w:rsidRDefault="00977C0B" w:rsidP="00977C0B">
      <w:pPr>
        <w:rPr>
          <w:rFonts w:ascii="Times New Roman" w:eastAsiaTheme="minorEastAsia" w:hAnsi="Times New Roman" w:cs="Times New Roman"/>
        </w:rPr>
      </w:pPr>
    </w:p>
    <w:p w14:paraId="3D35100F" w14:textId="77777777" w:rsidR="00977C0B" w:rsidRPr="00DE390C" w:rsidRDefault="00977C0B" w:rsidP="00977C0B">
      <w:pPr>
        <w:rPr>
          <w:rFonts w:ascii="Times New Roman" w:eastAsiaTheme="minorEastAsia" w:hAnsi="Times New Roman" w:cs="Times New Roman"/>
        </w:rPr>
      </w:pPr>
    </w:p>
    <w:p w14:paraId="37B5D462" w14:textId="77777777" w:rsidR="00977C0B" w:rsidRDefault="00977C0B" w:rsidP="00977C0B">
      <w:pPr>
        <w:rPr>
          <w:rFonts w:ascii="Times New Roman" w:eastAsiaTheme="minorEastAsia" w:hAnsi="Times New Roman" w:cs="Times New Roman" w:hint="eastAsia"/>
        </w:rPr>
      </w:pPr>
    </w:p>
    <w:p w14:paraId="53DD9BE1" w14:textId="77777777" w:rsidR="00EF4731" w:rsidRPr="00DE390C" w:rsidRDefault="00EF4731" w:rsidP="00977C0B">
      <w:pPr>
        <w:rPr>
          <w:rFonts w:ascii="Times New Roman" w:eastAsiaTheme="minorEastAsia" w:hAnsi="Times New Roman" w:cs="Times New Roman"/>
        </w:rPr>
      </w:pPr>
    </w:p>
    <w:p w14:paraId="0929B678" w14:textId="6690865C" w:rsidR="00977C0B" w:rsidRPr="00DE390C" w:rsidRDefault="00EF4731" w:rsidP="00977C0B">
      <w:pPr>
        <w:rPr>
          <w:rFonts w:ascii="Times New Roman" w:eastAsiaTheme="minorEastAsia" w:hAnsi="Times New Roman" w:cs="Times New Roman"/>
        </w:rPr>
      </w:pPr>
      <w:proofErr w:type="gramStart"/>
      <w:r w:rsidRPr="00DE390C">
        <w:rPr>
          <w:rFonts w:ascii="Times New Roman" w:eastAsia="宋体" w:hAnsi="Times New Roman" w:cs="Times New Roman"/>
        </w:rPr>
        <w:lastRenderedPageBreak/>
        <w:t>interstitial</w:t>
      </w:r>
      <w:proofErr w:type="gramEnd"/>
      <w:r w:rsidRPr="00DE390C">
        <w:rPr>
          <w:rFonts w:ascii="Times New Roman" w:eastAsia="宋体" w:hAnsi="Times New Roman" w:cs="Times New Roman"/>
        </w:rPr>
        <w:t xml:space="preserve"> </w:t>
      </w:r>
      <w:r w:rsidR="00977C0B" w:rsidRPr="00DE390C">
        <w:rPr>
          <w:rFonts w:ascii="Times New Roman" w:eastAsia="宋体" w:hAnsi="Times New Roman" w:cs="Times New Roman"/>
        </w:rPr>
        <w:t>atoms highlighted by dashed circle is more defective than the surface part. Because this NP is so defective, we don’t even know the zone axis of the viewed direction.</w:t>
      </w:r>
      <w:r w:rsidR="00977C0B" w:rsidRPr="00DE390C">
        <w:rPr>
          <w:rFonts w:ascii="Times New Roman" w:eastAsiaTheme="minorEastAsia" w:hAnsi="Times New Roman" w:cs="Times New Roman"/>
        </w:rPr>
        <w:t xml:space="preserve"> The STEM image result indicates that the ‘black </w:t>
      </w:r>
      <w:proofErr w:type="spellStart"/>
      <w:r w:rsidR="00977C0B" w:rsidRPr="00DE390C">
        <w:rPr>
          <w:rFonts w:ascii="Times New Roman" w:eastAsiaTheme="minorEastAsia" w:hAnsi="Times New Roman" w:cs="Times New Roman"/>
        </w:rPr>
        <w:t>anatase</w:t>
      </w:r>
      <w:proofErr w:type="spellEnd"/>
      <w:r w:rsidR="00977C0B" w:rsidRPr="00DE390C">
        <w:rPr>
          <w:rFonts w:ascii="Times New Roman" w:eastAsiaTheme="minorEastAsia" w:hAnsi="Times New Roman" w:cs="Times New Roman"/>
        </w:rPr>
        <w:t>’ NPs are actually either of a core-shell structure or of a highly defective crystalline structure.</w:t>
      </w:r>
    </w:p>
    <w:p w14:paraId="1409B320" w14:textId="18BECEA0" w:rsidR="006B72E4" w:rsidRPr="00DE390C" w:rsidRDefault="006B72E4" w:rsidP="006B72E4">
      <w:pPr>
        <w:ind w:firstLineChars="213" w:firstLine="426"/>
        <w:rPr>
          <w:rFonts w:ascii="Times New Roman" w:eastAsia="宋体" w:hAnsi="Times New Roman" w:cs="Times New Roman"/>
        </w:rPr>
      </w:pPr>
      <w:r w:rsidRPr="00DE390C">
        <w:rPr>
          <w:rFonts w:ascii="Times New Roman" w:eastAsiaTheme="minorEastAsia" w:hAnsi="Times New Roman" w:cs="Times New Roman"/>
        </w:rPr>
        <w:t xml:space="preserve">In order to further investigate the ‘black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NPs of these two structures, we took EELS spectra of these </w:t>
      </w:r>
      <w:r w:rsidR="00C92B9B" w:rsidRPr="00DE390C">
        <w:rPr>
          <w:rFonts w:ascii="Times New Roman" w:eastAsiaTheme="minorEastAsia" w:hAnsi="Times New Roman" w:cs="Times New Roman"/>
        </w:rPr>
        <w:t xml:space="preserve">black </w:t>
      </w:r>
      <w:proofErr w:type="spellStart"/>
      <w:r w:rsidR="00C92B9B" w:rsidRPr="00DE390C">
        <w:rPr>
          <w:rFonts w:ascii="Times New Roman" w:eastAsiaTheme="minorEastAsia" w:hAnsi="Times New Roman" w:cs="Times New Roman"/>
        </w:rPr>
        <w:t>anatase</w:t>
      </w:r>
      <w:proofErr w:type="spellEnd"/>
      <w:r w:rsidR="00C92B9B" w:rsidRPr="00DE390C">
        <w:rPr>
          <w:rFonts w:ascii="Times New Roman" w:eastAsiaTheme="minorEastAsia" w:hAnsi="Times New Roman" w:cs="Times New Roman"/>
        </w:rPr>
        <w:t xml:space="preserve"> </w:t>
      </w:r>
      <w:r w:rsidRPr="00DE390C">
        <w:rPr>
          <w:rFonts w:ascii="Times New Roman" w:eastAsiaTheme="minorEastAsia" w:hAnsi="Times New Roman" w:cs="Times New Roman"/>
        </w:rPr>
        <w:t>NPs. Figure 3-2</w:t>
      </w:r>
      <w:r w:rsidR="005A7189" w:rsidRPr="00DE390C">
        <w:rPr>
          <w:rFonts w:ascii="Times New Roman" w:eastAsiaTheme="minorEastAsia" w:hAnsi="Times New Roman" w:cs="Times New Roman"/>
        </w:rPr>
        <w:t>6</w:t>
      </w:r>
      <w:r w:rsidRPr="00DE390C">
        <w:rPr>
          <w:rFonts w:ascii="Times New Roman" w:eastAsiaTheme="minorEastAsia" w:hAnsi="Times New Roman" w:cs="Times New Roman"/>
        </w:rPr>
        <w:t xml:space="preserve">a shows an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NP viewed in [001] direction with a diameter &lt;</w:t>
      </w:r>
      <w:r w:rsidR="0008651C" w:rsidRPr="00DE390C">
        <w:rPr>
          <w:rFonts w:ascii="Times New Roman" w:eastAsiaTheme="minorEastAsia" w:hAnsi="Times New Roman" w:cs="Times New Roman"/>
        </w:rPr>
        <w:t xml:space="preserve"> </w:t>
      </w:r>
      <w:r w:rsidRPr="00DE390C">
        <w:rPr>
          <w:rFonts w:ascii="Times New Roman" w:eastAsiaTheme="minorEastAsia" w:hAnsi="Times New Roman" w:cs="Times New Roman"/>
        </w:rPr>
        <w:t>5nm. This NP is covered by a defective shell of non-uniform thickness</w:t>
      </w:r>
      <w:r w:rsidR="0008651C" w:rsidRPr="00DE390C">
        <w:rPr>
          <w:rFonts w:ascii="Times New Roman" w:eastAsiaTheme="minorEastAsia" w:hAnsi="Times New Roman" w:cs="Times New Roman"/>
        </w:rPr>
        <w:t xml:space="preserve"> (</w:t>
      </w:r>
      <w:r w:rsidRPr="00DE390C">
        <w:rPr>
          <w:rFonts w:ascii="Times New Roman" w:eastAsiaTheme="minorEastAsia" w:hAnsi="Times New Roman" w:cs="Times New Roman"/>
        </w:rPr>
        <w:t>~1nm</w:t>
      </w:r>
      <w:r w:rsidR="0008651C" w:rsidRPr="00DE390C">
        <w:rPr>
          <w:rFonts w:ascii="Times New Roman" w:eastAsiaTheme="minorEastAsia" w:hAnsi="Times New Roman" w:cs="Times New Roman"/>
        </w:rPr>
        <w:t>)</w:t>
      </w:r>
      <w:r w:rsidRPr="00DE390C">
        <w:rPr>
          <w:rFonts w:ascii="Times New Roman" w:eastAsiaTheme="minorEastAsia" w:hAnsi="Times New Roman" w:cs="Times New Roman"/>
        </w:rPr>
        <w:t xml:space="preserve">. </w:t>
      </w:r>
      <w:r w:rsidR="005A7189" w:rsidRPr="00DE390C">
        <w:rPr>
          <w:rFonts w:ascii="Times New Roman" w:eastAsiaTheme="minorEastAsia" w:hAnsi="Times New Roman" w:cs="Times New Roman"/>
        </w:rPr>
        <w:t>Figure 3-26</w:t>
      </w:r>
      <w:r w:rsidRPr="00DE390C">
        <w:rPr>
          <w:rFonts w:ascii="Times New Roman" w:eastAsiaTheme="minorEastAsia" w:hAnsi="Times New Roman" w:cs="Times New Roman"/>
        </w:rPr>
        <w:t xml:space="preserve">b shows the EELS spectra taken from the surface area (shell) and the center (core) of </w:t>
      </w:r>
      <w:r w:rsidR="0008651C" w:rsidRPr="00DE390C">
        <w:rPr>
          <w:rFonts w:ascii="Times New Roman" w:eastAsiaTheme="minorEastAsia" w:hAnsi="Times New Roman" w:cs="Times New Roman"/>
        </w:rPr>
        <w:t xml:space="preserve">the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NP</w:t>
      </w:r>
      <w:r w:rsidR="0008651C" w:rsidRPr="00DE390C">
        <w:rPr>
          <w:rFonts w:ascii="Times New Roman" w:eastAsiaTheme="minorEastAsia" w:hAnsi="Times New Roman" w:cs="Times New Roman"/>
        </w:rPr>
        <w:t xml:space="preserve"> in </w:t>
      </w:r>
      <w:r w:rsidR="005A7189" w:rsidRPr="00DE390C">
        <w:rPr>
          <w:rFonts w:ascii="Times New Roman" w:eastAsiaTheme="minorEastAsia" w:hAnsi="Times New Roman" w:cs="Times New Roman"/>
        </w:rPr>
        <w:t>Figure 3-26</w:t>
      </w:r>
      <w:r w:rsidR="0008651C" w:rsidRPr="00DE390C">
        <w:rPr>
          <w:rFonts w:ascii="Times New Roman" w:eastAsiaTheme="minorEastAsia" w:hAnsi="Times New Roman" w:cs="Times New Roman"/>
        </w:rPr>
        <w:t>a</w:t>
      </w:r>
      <w:r w:rsidRPr="00DE390C">
        <w:rPr>
          <w:rFonts w:ascii="Times New Roman" w:eastAsiaTheme="minorEastAsia" w:hAnsi="Times New Roman" w:cs="Times New Roman"/>
        </w:rPr>
        <w:t xml:space="preserve">. </w:t>
      </w:r>
      <w:proofErr w:type="gramStart"/>
      <w:r w:rsidRPr="00DE390C">
        <w:rPr>
          <w:rFonts w:ascii="Times New Roman" w:eastAsiaTheme="minorEastAsia" w:hAnsi="Times New Roman" w:cs="Times New Roman"/>
        </w:rPr>
        <w:t>EELS</w:t>
      </w:r>
      <w:proofErr w:type="gramEnd"/>
      <w:r w:rsidRPr="00DE390C">
        <w:rPr>
          <w:rFonts w:ascii="Times New Roman" w:eastAsiaTheme="minorEastAsia" w:hAnsi="Times New Roman" w:cs="Times New Roman"/>
        </w:rPr>
        <w:t xml:space="preserve"> spectrum taken from the shell shows two characteristic peaks of Ti</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O</w:t>
      </w:r>
      <w:r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 L</w:t>
      </w:r>
      <w:r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-t</w:t>
      </w:r>
      <w:r w:rsidRPr="00DE390C">
        <w:rPr>
          <w:rFonts w:ascii="Times New Roman" w:eastAsiaTheme="minorEastAsia" w:hAnsi="Times New Roman" w:cs="Times New Roman"/>
          <w:vertAlign w:val="subscript"/>
        </w:rPr>
        <w:t>2g</w:t>
      </w:r>
      <w:r w:rsidRPr="00DE390C">
        <w:rPr>
          <w:rFonts w:ascii="Times New Roman" w:eastAsiaTheme="minorEastAsia" w:hAnsi="Times New Roman" w:cs="Times New Roman"/>
        </w:rPr>
        <w:t xml:space="preserve"> and L</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-t</w:t>
      </w:r>
      <w:r w:rsidRPr="00DE390C">
        <w:rPr>
          <w:rFonts w:ascii="Times New Roman" w:eastAsiaTheme="minorEastAsia" w:hAnsi="Times New Roman" w:cs="Times New Roman"/>
          <w:vertAlign w:val="subscript"/>
        </w:rPr>
        <w:t>2g</w:t>
      </w:r>
      <w:r w:rsidRPr="00DE390C">
        <w:rPr>
          <w:rFonts w:ascii="Times New Roman" w:eastAsiaTheme="minorEastAsia" w:hAnsi="Times New Roman" w:cs="Times New Roman"/>
        </w:rPr>
        <w:t xml:space="preserve"> peaks designated by purple arrows. While the EELS spectrum taken from the core of this NP shows an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ELNES with </w:t>
      </w:r>
      <w:r w:rsidR="004F3829" w:rsidRPr="00DE390C">
        <w:rPr>
          <w:rFonts w:ascii="Times New Roman" w:eastAsiaTheme="minorEastAsia" w:hAnsi="Times New Roman" w:cs="Times New Roman"/>
        </w:rPr>
        <w:t xml:space="preserve">its </w:t>
      </w:r>
      <w:proofErr w:type="spellStart"/>
      <w:r w:rsidR="004F3829" w:rsidRPr="00DE390C">
        <w:rPr>
          <w:rFonts w:ascii="Times New Roman" w:eastAsiaTheme="minorEastAsia" w:hAnsi="Times New Roman" w:cs="Times New Roman"/>
        </w:rPr>
        <w:t>characterisitic</w:t>
      </w:r>
      <w:proofErr w:type="spellEnd"/>
      <w:r w:rsidR="004F3829" w:rsidRPr="00DE390C">
        <w:rPr>
          <w:rFonts w:ascii="Times New Roman" w:eastAsiaTheme="minorEastAsia" w:hAnsi="Times New Roman" w:cs="Times New Roman"/>
        </w:rPr>
        <w:t xml:space="preserve"> </w:t>
      </w:r>
      <w:r w:rsidRPr="00DE390C">
        <w:rPr>
          <w:rFonts w:ascii="Times New Roman" w:eastAsiaTheme="minorEastAsia" w:hAnsi="Times New Roman" w:cs="Times New Roman"/>
        </w:rPr>
        <w:t xml:space="preserve">crystal field splitting features. The peaks’ positions and widths in EELS spectrum taken from core part are slightly different from reference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spectrum in Figure 3-16a originating from the signals of the Ti</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O</w:t>
      </w:r>
      <w:r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 xml:space="preserve"> shell. The EELS result indicates that this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NP has </w:t>
      </w:r>
      <w:r w:rsidR="004F3829" w:rsidRPr="00DE390C">
        <w:rPr>
          <w:rFonts w:ascii="Times New Roman" w:eastAsiaTheme="minorEastAsia" w:hAnsi="Times New Roman" w:cs="Times New Roman"/>
        </w:rPr>
        <w:t xml:space="preserve">a </w:t>
      </w:r>
      <w:r w:rsidRPr="00DE390C">
        <w:rPr>
          <w:rFonts w:ascii="Times New Roman" w:eastAsiaTheme="minorEastAsia" w:hAnsi="Times New Roman" w:cs="Times New Roman"/>
        </w:rPr>
        <w:t xml:space="preserve">stoichiometric core and </w:t>
      </w:r>
      <w:r w:rsidR="004F3829" w:rsidRPr="00DE390C">
        <w:rPr>
          <w:rFonts w:ascii="Times New Roman" w:eastAsiaTheme="minorEastAsia" w:hAnsi="Times New Roman" w:cs="Times New Roman"/>
        </w:rPr>
        <w:t xml:space="preserve">a </w:t>
      </w:r>
      <w:r w:rsidRPr="00DE390C">
        <w:rPr>
          <w:rFonts w:ascii="Times New Roman" w:eastAsiaTheme="minorEastAsia" w:hAnsi="Times New Roman" w:cs="Times New Roman"/>
        </w:rPr>
        <w:t>Ti</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O</w:t>
      </w:r>
      <w:r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 xml:space="preserve"> shell, similar </w:t>
      </w:r>
      <w:r w:rsidR="004F3829" w:rsidRPr="00DE390C">
        <w:rPr>
          <w:rFonts w:ascii="Times New Roman" w:eastAsiaTheme="minorEastAsia" w:hAnsi="Times New Roman" w:cs="Times New Roman"/>
        </w:rPr>
        <w:t xml:space="preserve">to </w:t>
      </w:r>
      <w:r w:rsidRPr="00DE390C">
        <w:rPr>
          <w:rFonts w:ascii="Times New Roman" w:eastAsiaTheme="minorEastAsia" w:hAnsi="Times New Roman" w:cs="Times New Roman"/>
        </w:rPr>
        <w:t xml:space="preserve">that of black rutile. However, EELS spectra taken from some NPs don’t </w:t>
      </w:r>
      <w:r w:rsidR="0008651C" w:rsidRPr="00DE390C">
        <w:rPr>
          <w:rFonts w:ascii="Times New Roman" w:eastAsiaTheme="minorEastAsia" w:hAnsi="Times New Roman" w:cs="Times New Roman"/>
        </w:rPr>
        <w:t xml:space="preserve">reflect </w:t>
      </w:r>
      <w:r w:rsidRPr="00DE390C">
        <w:rPr>
          <w:rFonts w:ascii="Times New Roman" w:eastAsiaTheme="minorEastAsia" w:hAnsi="Times New Roman" w:cs="Times New Roman"/>
        </w:rPr>
        <w:t>a core-shell structure</w:t>
      </w:r>
      <w:r w:rsidR="00EB43CA" w:rsidRPr="00DE390C">
        <w:rPr>
          <w:rFonts w:ascii="Times New Roman" w:eastAsiaTheme="minorEastAsia" w:hAnsi="Times New Roman" w:cs="Times New Roman"/>
        </w:rPr>
        <w:t>;</w:t>
      </w:r>
      <w:r w:rsidR="005A7189" w:rsidRPr="00DE390C">
        <w:rPr>
          <w:rFonts w:ascii="Times New Roman" w:eastAsiaTheme="minorEastAsia" w:hAnsi="Times New Roman" w:cs="Times New Roman"/>
        </w:rPr>
        <w:t xml:space="preserve"> Figure 3-26</w:t>
      </w:r>
      <w:r w:rsidRPr="00DE390C">
        <w:rPr>
          <w:rFonts w:ascii="Times New Roman" w:eastAsiaTheme="minorEastAsia" w:hAnsi="Times New Roman" w:cs="Times New Roman"/>
        </w:rPr>
        <w:t>c shows a small (&lt;5nm in diameter)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 where ELNES in the EELS spectra taken from different locations is different. As shown in Figure 3-2</w:t>
      </w:r>
      <w:r w:rsidR="005A7189" w:rsidRPr="00DE390C">
        <w:rPr>
          <w:rFonts w:ascii="Times New Roman" w:eastAsiaTheme="minorEastAsia" w:hAnsi="Times New Roman" w:cs="Times New Roman"/>
        </w:rPr>
        <w:t>6</w:t>
      </w:r>
      <w:r w:rsidRPr="00DE390C">
        <w:rPr>
          <w:rFonts w:ascii="Times New Roman" w:eastAsiaTheme="minorEastAsia" w:hAnsi="Times New Roman" w:cs="Times New Roman"/>
        </w:rPr>
        <w:t>d, EELS spectrum taken from area 1 which is in the center of this NP shows a Ti</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O</w:t>
      </w:r>
      <w:r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 xml:space="preserve"> characteristic feature, while that from area 2 which is close to the surface shows an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crystal field splitting feature. This result indicates that Ti</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O</w:t>
      </w:r>
      <w:r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 xml:space="preserve"> and </w:t>
      </w:r>
      <w:proofErr w:type="spellStart"/>
      <w:r w:rsidRPr="00DE390C">
        <w:rPr>
          <w:rFonts w:ascii="Times New Roman" w:eastAsiaTheme="minorEastAsia" w:hAnsi="Times New Roman" w:cs="Times New Roman"/>
        </w:rPr>
        <w:t>anatase</w:t>
      </w:r>
      <w:proofErr w:type="spellEnd"/>
      <w:r w:rsidRPr="00DE390C">
        <w:rPr>
          <w:rFonts w:ascii="Times New Roman" w:eastAsiaTheme="minorEastAsia" w:hAnsi="Times New Roman" w:cs="Times New Roman"/>
        </w:rPr>
        <w:t xml:space="preserve"> just randomly distribute in this NP. It should be noted that all the ELNES of EELS spectra looks ‘wash</w:t>
      </w:r>
      <w:r w:rsidR="004F3829" w:rsidRPr="00DE390C">
        <w:rPr>
          <w:rFonts w:ascii="Times New Roman" w:eastAsiaTheme="minorEastAsia" w:hAnsi="Times New Roman" w:cs="Times New Roman"/>
        </w:rPr>
        <w:t>ed</w:t>
      </w:r>
      <w:r w:rsidRPr="00DE390C">
        <w:rPr>
          <w:rFonts w:ascii="Times New Roman" w:eastAsiaTheme="minorEastAsia" w:hAnsi="Times New Roman" w:cs="Times New Roman"/>
        </w:rPr>
        <w:t xml:space="preserve"> out’ (By wash</w:t>
      </w:r>
      <w:r w:rsidR="004F3829" w:rsidRPr="00DE390C">
        <w:rPr>
          <w:rFonts w:ascii="Times New Roman" w:eastAsiaTheme="minorEastAsia" w:hAnsi="Times New Roman" w:cs="Times New Roman"/>
        </w:rPr>
        <w:t>ed</w:t>
      </w:r>
      <w:r w:rsidRPr="00DE390C">
        <w:rPr>
          <w:rFonts w:ascii="Times New Roman" w:eastAsiaTheme="minorEastAsia" w:hAnsi="Times New Roman" w:cs="Times New Roman"/>
        </w:rPr>
        <w:t xml:space="preserve"> out we mean the peaks</w:t>
      </w:r>
      <w:r w:rsidR="00EB43CA" w:rsidRPr="00DE390C">
        <w:rPr>
          <w:rFonts w:ascii="Times New Roman" w:eastAsiaTheme="minorEastAsia" w:hAnsi="Times New Roman" w:cs="Times New Roman"/>
        </w:rPr>
        <w:t xml:space="preserve"> </w:t>
      </w:r>
      <w:r w:rsidR="004F3829" w:rsidRPr="00DE390C">
        <w:rPr>
          <w:rFonts w:ascii="Times New Roman" w:eastAsiaTheme="minorEastAsia" w:hAnsi="Times New Roman" w:cs="Times New Roman"/>
        </w:rPr>
        <w:t>wid</w:t>
      </w:r>
      <w:r w:rsidR="00EB43CA" w:rsidRPr="00DE390C">
        <w:rPr>
          <w:rFonts w:ascii="Times New Roman" w:eastAsiaTheme="minorEastAsia" w:hAnsi="Times New Roman" w:cs="Times New Roman"/>
        </w:rPr>
        <w:t>th</w:t>
      </w:r>
      <w:r w:rsidR="004F3829" w:rsidRPr="00DE390C">
        <w:rPr>
          <w:rFonts w:ascii="Times New Roman" w:eastAsiaTheme="minorEastAsia" w:hAnsi="Times New Roman" w:cs="Times New Roman"/>
        </w:rPr>
        <w:t xml:space="preserve"> </w:t>
      </w:r>
      <w:r w:rsidRPr="00DE390C">
        <w:rPr>
          <w:rFonts w:ascii="Times New Roman" w:eastAsiaTheme="minorEastAsia" w:hAnsi="Times New Roman" w:cs="Times New Roman"/>
        </w:rPr>
        <w:t xml:space="preserve">and </w:t>
      </w:r>
      <w:r w:rsidR="004F3829" w:rsidRPr="00DE390C">
        <w:rPr>
          <w:rFonts w:ascii="Times New Roman" w:eastAsiaTheme="minorEastAsia" w:hAnsi="Times New Roman" w:cs="Times New Roman"/>
        </w:rPr>
        <w:t xml:space="preserve">the </w:t>
      </w:r>
      <w:r w:rsidRPr="00DE390C">
        <w:rPr>
          <w:rFonts w:ascii="Times New Roman" w:eastAsiaTheme="minorEastAsia" w:hAnsi="Times New Roman" w:cs="Times New Roman"/>
        </w:rPr>
        <w:t xml:space="preserve">positions change in the ELNES). The reason may originate from </w:t>
      </w:r>
      <w:r w:rsidR="004F3829" w:rsidRPr="00DE390C">
        <w:rPr>
          <w:rFonts w:ascii="Times New Roman" w:eastAsiaTheme="minorEastAsia" w:hAnsi="Times New Roman" w:cs="Times New Roman"/>
        </w:rPr>
        <w:t xml:space="preserve">the fact </w:t>
      </w:r>
      <w:r w:rsidRPr="00DE390C">
        <w:rPr>
          <w:rFonts w:ascii="Times New Roman" w:eastAsiaTheme="minorEastAsia" w:hAnsi="Times New Roman" w:cs="Times New Roman"/>
        </w:rPr>
        <w:t>that annealing for 1hrs is not long enough for the a-TiO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crystallization at this temperature (400</w:t>
      </w:r>
      <w:r w:rsidR="00A04C58" w:rsidRPr="00DE390C">
        <w:rPr>
          <w:rFonts w:ascii="Times New Roman" w:eastAsia="宋体" w:hAnsi="Times New Roman" w:cs="Times New Roman"/>
        </w:rPr>
        <w:t>°C</w:t>
      </w:r>
      <w:r w:rsidRPr="00DE390C">
        <w:rPr>
          <w:rFonts w:ascii="Times New Roman" w:eastAsia="宋体" w:hAnsi="Times New Roman" w:cs="Times New Roman"/>
        </w:rPr>
        <w:t xml:space="preserve">). Therefore, these NPs still maintain lots of defects </w:t>
      </w:r>
      <w:r w:rsidR="004F3829" w:rsidRPr="00DE390C">
        <w:rPr>
          <w:rFonts w:ascii="Times New Roman" w:eastAsia="宋体" w:hAnsi="Times New Roman" w:cs="Times New Roman"/>
        </w:rPr>
        <w:t xml:space="preserve">resulting in </w:t>
      </w:r>
      <w:r w:rsidRPr="00DE390C">
        <w:rPr>
          <w:rFonts w:ascii="Times New Roman" w:eastAsia="宋体" w:hAnsi="Times New Roman" w:cs="Times New Roman"/>
        </w:rPr>
        <w:t>NP</w:t>
      </w:r>
      <w:r w:rsidR="004F3829" w:rsidRPr="00DE390C">
        <w:rPr>
          <w:rFonts w:ascii="Times New Roman" w:eastAsia="宋体" w:hAnsi="Times New Roman" w:cs="Times New Roman"/>
        </w:rPr>
        <w:t>s</w:t>
      </w:r>
      <w:r w:rsidRPr="00DE390C">
        <w:rPr>
          <w:rFonts w:ascii="Times New Roman" w:eastAsia="宋体" w:hAnsi="Times New Roman" w:cs="Times New Roman"/>
        </w:rPr>
        <w:t xml:space="preserve"> far away </w:t>
      </w:r>
      <w:r w:rsidR="004F3829" w:rsidRPr="00DE390C">
        <w:rPr>
          <w:rFonts w:ascii="Times New Roman" w:eastAsia="宋体" w:hAnsi="Times New Roman" w:cs="Times New Roman"/>
        </w:rPr>
        <w:t xml:space="preserve">from </w:t>
      </w:r>
      <w:r w:rsidRPr="00DE390C">
        <w:rPr>
          <w:rFonts w:ascii="Times New Roman" w:eastAsia="宋体" w:hAnsi="Times New Roman" w:cs="Times New Roman"/>
        </w:rPr>
        <w:t>equilibrium.</w:t>
      </w:r>
    </w:p>
    <w:p w14:paraId="1EBDEBBE" w14:textId="77777777" w:rsidR="00977C0B" w:rsidRPr="00DE390C" w:rsidRDefault="00977C0B" w:rsidP="00977C0B">
      <w:pPr>
        <w:pStyle w:val="Heading3"/>
        <w:spacing w:before="156" w:after="156"/>
        <w:rPr>
          <w:rFonts w:ascii="Times New Roman" w:eastAsia="宋体" w:hAnsi="Times New Roman" w:cs="Times New Roman"/>
        </w:rPr>
      </w:pPr>
      <w:bookmarkStart w:id="178" w:name="_Toc422839628"/>
      <w:r w:rsidRPr="00DE390C">
        <w:rPr>
          <w:rFonts w:ascii="Times New Roman" w:eastAsia="宋体" w:hAnsi="Times New Roman" w:cs="Times New Roman"/>
        </w:rPr>
        <w:t xml:space="preserve">Growth mechanism of black </w:t>
      </w:r>
      <w:proofErr w:type="spellStart"/>
      <w:r w:rsidRPr="00DE390C">
        <w:rPr>
          <w:rFonts w:ascii="Times New Roman" w:eastAsia="宋体" w:hAnsi="Times New Roman" w:cs="Times New Roman"/>
        </w:rPr>
        <w:t>anatase</w:t>
      </w:r>
      <w:bookmarkEnd w:id="178"/>
      <w:proofErr w:type="spellEnd"/>
    </w:p>
    <w:p w14:paraId="7EDBB925" w14:textId="5A820DE2" w:rsidR="002705BF" w:rsidRPr="00DE390C" w:rsidRDefault="00977C0B" w:rsidP="00A879C5">
      <w:pPr>
        <w:ind w:firstLineChars="213" w:firstLine="426"/>
        <w:rPr>
          <w:rFonts w:ascii="Times New Roman" w:hAnsi="Times New Roman" w:cs="Times New Roman"/>
        </w:rPr>
      </w:pPr>
      <w:r w:rsidRPr="00DE390C">
        <w:rPr>
          <w:rFonts w:ascii="Times New Roman" w:eastAsiaTheme="minorEastAsia" w:hAnsi="Times New Roman" w:cs="Times New Roman"/>
        </w:rPr>
        <w:t>Based on the above results, we propose the formations of NPs at 400</w:t>
      </w:r>
      <w:r w:rsidRPr="00DE390C">
        <w:rPr>
          <w:rFonts w:ascii="Times New Roman" w:eastAsia="宋体" w:hAnsi="Times New Roman" w:cs="Times New Roman"/>
        </w:rPr>
        <w:t xml:space="preserve">°C in </w:t>
      </w:r>
      <w:proofErr w:type="spellStart"/>
      <w:r w:rsidRPr="00DE390C">
        <w:rPr>
          <w:rFonts w:ascii="Times New Roman" w:eastAsia="宋体" w:hAnsi="Times New Roman" w:cs="Times New Roman"/>
        </w:rPr>
        <w:t>Ar</w:t>
      </w:r>
      <w:proofErr w:type="spellEnd"/>
      <w:r w:rsidRPr="00DE390C">
        <w:rPr>
          <w:rFonts w:ascii="Times New Roman" w:eastAsia="宋体" w:hAnsi="Times New Roman" w:cs="Times New Roman"/>
        </w:rPr>
        <w:t xml:space="preserve"> gas</w:t>
      </w:r>
      <w:r w:rsidRPr="00DE390C">
        <w:rPr>
          <w:rFonts w:ascii="Times New Roman" w:eastAsiaTheme="minorEastAsia" w:hAnsi="Times New Roman" w:cs="Times New Roman"/>
        </w:rPr>
        <w:t>, as shown in Figure 3-27. When the a-TiO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were annealed</w:t>
      </w:r>
      <w:r w:rsidRPr="00DE390C">
        <w:rPr>
          <w:rFonts w:ascii="Times New Roman" w:eastAsia="宋体" w:hAnsi="Times New Roman" w:cs="Times New Roman"/>
        </w:rPr>
        <w:t>, these NPs started to crystalize from the core. However, the crystalline core may contain defects such as growth strains, interstitial atoms, and (</w:t>
      </w:r>
      <w:proofErr w:type="spellStart"/>
      <w:r w:rsidRPr="00DE390C">
        <w:rPr>
          <w:rFonts w:ascii="Times New Roman" w:eastAsia="宋体" w:hAnsi="Times New Roman" w:cs="Times New Roman"/>
        </w:rPr>
        <w:t>Ti</w:t>
      </w:r>
      <w:proofErr w:type="spellEnd"/>
      <w:r w:rsidRPr="00DE390C">
        <w:rPr>
          <w:rFonts w:ascii="Times New Roman" w:eastAsia="宋体" w:hAnsi="Times New Roman" w:cs="Times New Roman"/>
        </w:rPr>
        <w:t xml:space="preserve"> or O) vacancies. Depending on the concentration of defects, the core of NPs could be either close to </w:t>
      </w:r>
      <w:r w:rsidR="002705BF" w:rsidRPr="00DE390C">
        <w:rPr>
          <w:rFonts w:ascii="Times New Roman" w:eastAsiaTheme="minorEastAsia" w:hAnsi="Times New Roman" w:cs="Times New Roman"/>
          <w:noProof/>
        </w:rPr>
        <w:lastRenderedPageBreak/>
        <w:drawing>
          <wp:inline distT="0" distB="0" distL="0" distR="0" wp14:anchorId="452EE6BF" wp14:editId="32CF317A">
            <wp:extent cx="5024521" cy="5565913"/>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t="1453"/>
                    <a:stretch/>
                  </pic:blipFill>
                  <pic:spPr bwMode="auto">
                    <a:xfrm>
                      <a:off x="0" y="0"/>
                      <a:ext cx="5031145" cy="5573250"/>
                    </a:xfrm>
                    <a:prstGeom prst="rect">
                      <a:avLst/>
                    </a:prstGeom>
                    <a:noFill/>
                    <a:ln>
                      <a:noFill/>
                    </a:ln>
                    <a:extLst>
                      <a:ext uri="{53640926-AAD7-44D8-BBD7-CCE9431645EC}">
                        <a14:shadowObscured xmlns:a14="http://schemas.microsoft.com/office/drawing/2010/main"/>
                      </a:ext>
                    </a:extLst>
                  </pic:spPr>
                </pic:pic>
              </a:graphicData>
            </a:graphic>
          </wp:inline>
        </w:drawing>
      </w:r>
    </w:p>
    <w:p w14:paraId="4E5AAC1D" w14:textId="58557E33" w:rsidR="0080254B" w:rsidRPr="00DE390C" w:rsidRDefault="002705BF" w:rsidP="00347042">
      <w:pPr>
        <w:spacing w:line="240" w:lineRule="auto"/>
        <w:rPr>
          <w:rFonts w:ascii="Times New Roman" w:eastAsiaTheme="minorEastAsia" w:hAnsi="Times New Roman" w:cs="Times New Roman"/>
        </w:rPr>
      </w:pPr>
      <w:bookmarkStart w:id="179" w:name="_Toc424897134"/>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25</w:t>
      </w:r>
      <w:r w:rsidR="00F440B6" w:rsidRPr="00DE390C">
        <w:rPr>
          <w:rFonts w:ascii="Times New Roman" w:hAnsi="Times New Roman" w:cs="Times New Roman"/>
        </w:rPr>
        <w:fldChar w:fldCharType="end"/>
      </w:r>
      <w:r w:rsidR="00EF68B4" w:rsidRPr="00DE390C">
        <w:rPr>
          <w:rFonts w:ascii="Times New Roman" w:hAnsi="Times New Roman" w:cs="Times New Roman"/>
        </w:rPr>
        <w:t xml:space="preserve"> STEM images of TiO</w:t>
      </w:r>
      <w:r w:rsidR="00EF68B4" w:rsidRPr="00DE390C">
        <w:rPr>
          <w:rFonts w:ascii="Times New Roman" w:hAnsi="Times New Roman" w:cs="Times New Roman"/>
          <w:vertAlign w:val="subscript"/>
        </w:rPr>
        <w:t>2</w:t>
      </w:r>
      <w:r w:rsidR="00EF68B4" w:rsidRPr="00DE390C">
        <w:rPr>
          <w:rFonts w:ascii="Times New Roman" w:hAnsi="Times New Roman" w:cs="Times New Roman"/>
        </w:rPr>
        <w:t xml:space="preserve"> NPs with a core-shell structure in (a) and a highly defective structure in the particle’s interior in (b).</w:t>
      </w:r>
      <w:bookmarkEnd w:id="179"/>
    </w:p>
    <w:p w14:paraId="2F0B7928" w14:textId="77777777" w:rsidR="00347042" w:rsidRPr="00DE390C" w:rsidRDefault="006B72E4" w:rsidP="000C71E6">
      <w:pPr>
        <w:ind w:firstLineChars="213" w:firstLine="426"/>
        <w:rPr>
          <w:rFonts w:ascii="Times New Roman" w:eastAsia="宋体" w:hAnsi="Times New Roman" w:cs="Times New Roman"/>
        </w:rPr>
      </w:pPr>
      <w:r w:rsidRPr="00DE390C">
        <w:rPr>
          <w:rFonts w:ascii="Times New Roman" w:hAnsi="Times New Roman" w:cs="Times New Roman"/>
          <w:noProof/>
        </w:rPr>
        <w:lastRenderedPageBreak/>
        <w:drawing>
          <wp:inline distT="0" distB="0" distL="0" distR="0" wp14:anchorId="2CA8EEA6" wp14:editId="67D8262D">
            <wp:extent cx="4701654" cy="5131558"/>
            <wp:effectExtent l="0" t="0" r="381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t="1772" r="5815" b="2168"/>
                    <a:stretch/>
                  </pic:blipFill>
                  <pic:spPr bwMode="auto">
                    <a:xfrm>
                      <a:off x="0" y="0"/>
                      <a:ext cx="4712947" cy="5143884"/>
                    </a:xfrm>
                    <a:prstGeom prst="rect">
                      <a:avLst/>
                    </a:prstGeom>
                    <a:noFill/>
                    <a:ln>
                      <a:noFill/>
                    </a:ln>
                    <a:extLst>
                      <a:ext uri="{53640926-AAD7-44D8-BBD7-CCE9431645EC}">
                        <a14:shadowObscured xmlns:a14="http://schemas.microsoft.com/office/drawing/2010/main"/>
                      </a:ext>
                    </a:extLst>
                  </pic:spPr>
                </pic:pic>
              </a:graphicData>
            </a:graphic>
          </wp:inline>
        </w:drawing>
      </w:r>
    </w:p>
    <w:p w14:paraId="6633C580" w14:textId="5EE04B5A" w:rsidR="006B72E4" w:rsidRPr="00DE390C" w:rsidRDefault="006B72E4" w:rsidP="006B72E4">
      <w:pPr>
        <w:pStyle w:val="Caption"/>
        <w:spacing w:line="240" w:lineRule="auto"/>
        <w:rPr>
          <w:rFonts w:ascii="Times New Roman" w:hAnsi="Times New Roman" w:cs="Times New Roman"/>
        </w:rPr>
      </w:pPr>
      <w:bookmarkStart w:id="180" w:name="_Toc424897135"/>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26</w:t>
      </w:r>
      <w:r w:rsidR="00F440B6" w:rsidRPr="00DE390C">
        <w:rPr>
          <w:rFonts w:ascii="Times New Roman" w:hAnsi="Times New Roman" w:cs="Times New Roman"/>
        </w:rPr>
        <w:fldChar w:fldCharType="end"/>
      </w:r>
      <w:r w:rsidRPr="00DE390C">
        <w:rPr>
          <w:rFonts w:ascii="Times New Roman" w:hAnsi="Times New Roman" w:cs="Times New Roman"/>
        </w:rPr>
        <w:t xml:space="preserve"> Images and EELS spectra taken from black </w:t>
      </w:r>
      <w:proofErr w:type="spellStart"/>
      <w:r w:rsidRPr="00DE390C">
        <w:rPr>
          <w:rFonts w:ascii="Times New Roman" w:hAnsi="Times New Roman" w:cs="Times New Roman"/>
        </w:rPr>
        <w:t>anatase</w:t>
      </w:r>
      <w:proofErr w:type="spellEnd"/>
      <w:r w:rsidRPr="00DE390C">
        <w:rPr>
          <w:rFonts w:ascii="Times New Roman" w:hAnsi="Times New Roman" w:cs="Times New Roman"/>
        </w:rPr>
        <w:t>.</w:t>
      </w:r>
      <w:proofErr w:type="gramEnd"/>
      <w:r w:rsidRPr="00DE390C">
        <w:rPr>
          <w:rFonts w:ascii="Times New Roman" w:hAnsi="Times New Roman" w:cs="Times New Roman"/>
        </w:rPr>
        <w:t xml:space="preserve"> (a) HRTEM image of an </w:t>
      </w:r>
      <w:proofErr w:type="spellStart"/>
      <w:r w:rsidRPr="00DE390C">
        <w:rPr>
          <w:rFonts w:ascii="Times New Roman" w:hAnsi="Times New Roman" w:cs="Times New Roman"/>
        </w:rPr>
        <w:t>anatase</w:t>
      </w:r>
      <w:proofErr w:type="spellEnd"/>
      <w:r w:rsidRPr="00DE390C">
        <w:rPr>
          <w:rFonts w:ascii="Times New Roman" w:hAnsi="Times New Roman" w:cs="Times New Roman"/>
        </w:rPr>
        <w:t xml:space="preserve"> NP with a core-shell structure. The core is </w:t>
      </w:r>
      <w:proofErr w:type="spellStart"/>
      <w:r w:rsidRPr="00DE390C">
        <w:rPr>
          <w:rFonts w:ascii="Times New Roman" w:hAnsi="Times New Roman" w:cs="Times New Roman"/>
        </w:rPr>
        <w:t>anatase</w:t>
      </w:r>
      <w:proofErr w:type="spellEnd"/>
      <w:r w:rsidRPr="00DE390C">
        <w:rPr>
          <w:rFonts w:ascii="Times New Roman" w:hAnsi="Times New Roman" w:cs="Times New Roman"/>
        </w:rPr>
        <w:t xml:space="preserve"> and the shell is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characterized by EELS spectra in (b). (c) STEM image of an </w:t>
      </w:r>
      <w:proofErr w:type="spellStart"/>
      <w:r w:rsidRPr="00DE390C">
        <w:rPr>
          <w:rFonts w:ascii="Times New Roman" w:hAnsi="Times New Roman" w:cs="Times New Roman"/>
        </w:rPr>
        <w:t>anatase</w:t>
      </w:r>
      <w:proofErr w:type="spellEnd"/>
      <w:r w:rsidRPr="00DE390C">
        <w:rPr>
          <w:rFonts w:ascii="Times New Roman" w:hAnsi="Times New Roman" w:cs="Times New Roman"/>
        </w:rPr>
        <w:t xml:space="preserve"> NP, where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and TiO</w:t>
      </w:r>
      <w:r w:rsidRPr="00DE390C">
        <w:rPr>
          <w:rFonts w:ascii="Times New Roman" w:hAnsi="Times New Roman" w:cs="Times New Roman"/>
          <w:vertAlign w:val="subscript"/>
        </w:rPr>
        <w:t>2</w:t>
      </w:r>
      <w:r w:rsidRPr="00DE390C">
        <w:rPr>
          <w:rFonts w:ascii="Times New Roman" w:hAnsi="Times New Roman" w:cs="Times New Roman"/>
        </w:rPr>
        <w:t xml:space="preserve"> are randomly distributed.</w:t>
      </w:r>
      <w:bookmarkEnd w:id="180"/>
    </w:p>
    <w:p w14:paraId="201D212C" w14:textId="77777777" w:rsidR="00977C0B" w:rsidRPr="00DE390C" w:rsidRDefault="00977C0B" w:rsidP="00977C0B">
      <w:pPr>
        <w:rPr>
          <w:rFonts w:ascii="Times New Roman" w:eastAsiaTheme="minorEastAsia" w:hAnsi="Times New Roman" w:cs="Times New Roman"/>
        </w:rPr>
      </w:pPr>
    </w:p>
    <w:p w14:paraId="188E4803" w14:textId="77777777" w:rsidR="00977C0B" w:rsidRPr="00DE390C" w:rsidRDefault="00977C0B" w:rsidP="00A75046">
      <w:pPr>
        <w:ind w:firstLineChars="213" w:firstLine="426"/>
        <w:rPr>
          <w:rFonts w:ascii="Times New Roman" w:eastAsia="宋体" w:hAnsi="Times New Roman" w:cs="Times New Roman"/>
        </w:rPr>
      </w:pPr>
    </w:p>
    <w:p w14:paraId="256D6951" w14:textId="77777777" w:rsidR="00977C0B" w:rsidRPr="00DE390C" w:rsidRDefault="00977C0B" w:rsidP="00A75046">
      <w:pPr>
        <w:ind w:firstLineChars="213" w:firstLine="426"/>
        <w:rPr>
          <w:rFonts w:ascii="Times New Roman" w:eastAsia="宋体" w:hAnsi="Times New Roman" w:cs="Times New Roman"/>
        </w:rPr>
      </w:pPr>
    </w:p>
    <w:p w14:paraId="716E142D" w14:textId="77777777" w:rsidR="00977C0B" w:rsidRPr="00DE390C" w:rsidRDefault="00977C0B" w:rsidP="00A75046">
      <w:pPr>
        <w:ind w:firstLineChars="213" w:firstLine="426"/>
        <w:rPr>
          <w:rFonts w:ascii="Times New Roman" w:eastAsia="宋体" w:hAnsi="Times New Roman" w:cs="Times New Roman"/>
        </w:rPr>
      </w:pPr>
    </w:p>
    <w:p w14:paraId="2708F4B1" w14:textId="77777777" w:rsidR="00977C0B" w:rsidRPr="00DE390C" w:rsidRDefault="00977C0B" w:rsidP="00A75046">
      <w:pPr>
        <w:ind w:firstLineChars="213" w:firstLine="426"/>
        <w:rPr>
          <w:rFonts w:ascii="Times New Roman" w:eastAsia="宋体" w:hAnsi="Times New Roman" w:cs="Times New Roman"/>
        </w:rPr>
      </w:pPr>
    </w:p>
    <w:p w14:paraId="1D9FE4D2" w14:textId="77777777" w:rsidR="00977C0B" w:rsidRPr="00DE390C" w:rsidRDefault="00977C0B" w:rsidP="00A75046">
      <w:pPr>
        <w:ind w:firstLineChars="213" w:firstLine="426"/>
        <w:rPr>
          <w:rFonts w:ascii="Times New Roman" w:eastAsia="宋体" w:hAnsi="Times New Roman" w:cs="Times New Roman"/>
        </w:rPr>
      </w:pPr>
    </w:p>
    <w:p w14:paraId="3BF58895" w14:textId="77777777" w:rsidR="005A7189" w:rsidRPr="00DE390C" w:rsidRDefault="00337C26" w:rsidP="005A7189">
      <w:pPr>
        <w:keepNext/>
        <w:jc w:val="center"/>
        <w:rPr>
          <w:rFonts w:ascii="Times New Roman" w:hAnsi="Times New Roman" w:cs="Times New Roman"/>
        </w:rPr>
      </w:pPr>
      <w:r w:rsidRPr="00DE390C">
        <w:rPr>
          <w:rFonts w:ascii="Times New Roman" w:hAnsi="Times New Roman" w:cs="Times New Roman"/>
          <w:noProof/>
        </w:rPr>
        <w:lastRenderedPageBreak/>
        <w:drawing>
          <wp:inline distT="0" distB="0" distL="0" distR="0" wp14:anchorId="6A3D7E50" wp14:editId="3B48E1D1">
            <wp:extent cx="5131558" cy="7650964"/>
            <wp:effectExtent l="0" t="0" r="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156207" cy="7687714"/>
                    </a:xfrm>
                    <a:prstGeom prst="rect">
                      <a:avLst/>
                    </a:prstGeom>
                    <a:noFill/>
                  </pic:spPr>
                </pic:pic>
              </a:graphicData>
            </a:graphic>
          </wp:inline>
        </w:drawing>
      </w:r>
    </w:p>
    <w:p w14:paraId="2D1F80F2" w14:textId="43C09DB3" w:rsidR="00765FF9" w:rsidRPr="00DE390C" w:rsidRDefault="005A7189" w:rsidP="00711A48">
      <w:pPr>
        <w:pStyle w:val="Caption"/>
        <w:spacing w:line="240" w:lineRule="auto"/>
        <w:rPr>
          <w:rFonts w:ascii="Times New Roman" w:hAnsi="Times New Roman" w:cs="Times New Roman"/>
        </w:rPr>
      </w:pPr>
      <w:bookmarkStart w:id="181" w:name="_Toc424897136"/>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27</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711A48" w:rsidRPr="00DE390C">
        <w:rPr>
          <w:rFonts w:ascii="Times New Roman" w:hAnsi="Times New Roman" w:cs="Times New Roman"/>
        </w:rPr>
        <w:t xml:space="preserve">Formation of ‘black </w:t>
      </w:r>
      <w:proofErr w:type="spellStart"/>
      <w:r w:rsidR="00711A48" w:rsidRPr="00DE390C">
        <w:rPr>
          <w:rFonts w:ascii="Times New Roman" w:hAnsi="Times New Roman" w:cs="Times New Roman"/>
        </w:rPr>
        <w:t>anatase</w:t>
      </w:r>
      <w:proofErr w:type="spellEnd"/>
      <w:r w:rsidR="00711A48" w:rsidRPr="00DE390C">
        <w:rPr>
          <w:rFonts w:ascii="Times New Roman" w:hAnsi="Times New Roman" w:cs="Times New Roman"/>
        </w:rPr>
        <w:t>’.</w:t>
      </w:r>
      <w:proofErr w:type="gramEnd"/>
      <w:r w:rsidR="00711A48" w:rsidRPr="00DE390C">
        <w:rPr>
          <w:rFonts w:ascii="Times New Roman" w:hAnsi="Times New Roman" w:cs="Times New Roman"/>
        </w:rPr>
        <w:t xml:space="preserve"> Crystallization </w:t>
      </w:r>
      <w:proofErr w:type="gramStart"/>
      <w:r w:rsidR="00711A48" w:rsidRPr="00DE390C">
        <w:rPr>
          <w:rFonts w:ascii="Times New Roman" w:hAnsi="Times New Roman" w:cs="Times New Roman"/>
        </w:rPr>
        <w:t>start</w:t>
      </w:r>
      <w:proofErr w:type="gramEnd"/>
      <w:r w:rsidR="00711A48" w:rsidRPr="00DE390C">
        <w:rPr>
          <w:rFonts w:ascii="Times New Roman" w:hAnsi="Times New Roman" w:cs="Times New Roman"/>
        </w:rPr>
        <w:t xml:space="preserve"> from the cores of a-TiO</w:t>
      </w:r>
      <w:r w:rsidR="00711A48" w:rsidRPr="00DE390C">
        <w:rPr>
          <w:rFonts w:ascii="Times New Roman" w:hAnsi="Times New Roman" w:cs="Times New Roman"/>
          <w:vertAlign w:val="subscript"/>
        </w:rPr>
        <w:t>2</w:t>
      </w:r>
      <w:r w:rsidR="00711A48" w:rsidRPr="00DE390C">
        <w:rPr>
          <w:rFonts w:ascii="Times New Roman" w:hAnsi="Times New Roman" w:cs="Times New Roman"/>
        </w:rPr>
        <w:t xml:space="preserve"> NPs accompanied by oxygen vacancies diffusion towards surface. Depending on the concentration of defects, the core is defective with varying degree. The growth of NPs is associated with combination of NPs. Sufficient diffusion of oxygen vacancies result in a core-shell structure, while insufficient diffusion of oxygen vacancies results in formation of Ti</w:t>
      </w:r>
      <w:r w:rsidR="00711A48" w:rsidRPr="00DE390C">
        <w:rPr>
          <w:rFonts w:ascii="Times New Roman" w:hAnsi="Times New Roman" w:cs="Times New Roman"/>
          <w:vertAlign w:val="subscript"/>
        </w:rPr>
        <w:t>2</w:t>
      </w:r>
      <w:r w:rsidR="00711A48" w:rsidRPr="00DE390C">
        <w:rPr>
          <w:rFonts w:ascii="Times New Roman" w:hAnsi="Times New Roman" w:cs="Times New Roman"/>
        </w:rPr>
        <w:t>O</w:t>
      </w:r>
      <w:r w:rsidR="00711A48" w:rsidRPr="00DE390C">
        <w:rPr>
          <w:rFonts w:ascii="Times New Roman" w:hAnsi="Times New Roman" w:cs="Times New Roman"/>
          <w:vertAlign w:val="subscript"/>
        </w:rPr>
        <w:t>3</w:t>
      </w:r>
      <w:r w:rsidR="00711A48" w:rsidRPr="00DE390C">
        <w:rPr>
          <w:rFonts w:ascii="Times New Roman" w:hAnsi="Times New Roman" w:cs="Times New Roman"/>
        </w:rPr>
        <w:t xml:space="preserve"> inside the NPs.</w:t>
      </w:r>
      <w:bookmarkEnd w:id="181"/>
    </w:p>
    <w:p w14:paraId="6172949A" w14:textId="6791BCF1" w:rsidR="00A879C5" w:rsidRPr="00DE390C" w:rsidRDefault="00C41D82" w:rsidP="00A879C5">
      <w:pPr>
        <w:widowControl/>
        <w:rPr>
          <w:rFonts w:ascii="Times New Roman" w:eastAsia="宋体" w:hAnsi="Times New Roman" w:cs="Times New Roman"/>
        </w:rPr>
      </w:pPr>
      <w:r w:rsidRPr="00DE390C">
        <w:rPr>
          <w:rFonts w:ascii="Times New Roman" w:hAnsi="Times New Roman" w:cs="Times New Roman"/>
        </w:rPr>
        <w:br w:type="page"/>
      </w:r>
      <w:proofErr w:type="gramStart"/>
      <w:r w:rsidR="00A879C5" w:rsidRPr="00DE390C">
        <w:rPr>
          <w:rFonts w:ascii="Times New Roman" w:eastAsia="宋体" w:hAnsi="Times New Roman" w:cs="Times New Roman"/>
        </w:rPr>
        <w:lastRenderedPageBreak/>
        <w:t>perfect</w:t>
      </w:r>
      <w:proofErr w:type="gramEnd"/>
      <w:r w:rsidR="00A879C5" w:rsidRPr="00DE390C">
        <w:rPr>
          <w:rFonts w:ascii="Times New Roman" w:eastAsia="宋体" w:hAnsi="Times New Roman" w:cs="Times New Roman"/>
        </w:rPr>
        <w:t xml:space="preserve"> crystal or highly defective crystal. The diffusion of oxygen vacancies toward the surface of NPs</w:t>
      </w:r>
    </w:p>
    <w:p w14:paraId="085FE220" w14:textId="57BC22D9" w:rsidR="00A879C5" w:rsidRPr="00DE390C" w:rsidRDefault="00A879C5" w:rsidP="00A879C5">
      <w:pPr>
        <w:rPr>
          <w:rFonts w:ascii="Times New Roman" w:eastAsia="宋体" w:hAnsi="Times New Roman" w:cs="Times New Roman"/>
        </w:rPr>
      </w:pPr>
      <w:proofErr w:type="gramStart"/>
      <w:r w:rsidRPr="00DE390C">
        <w:rPr>
          <w:rFonts w:ascii="Times New Roman" w:eastAsia="宋体" w:hAnsi="Times New Roman" w:cs="Times New Roman"/>
        </w:rPr>
        <w:t>occurred</w:t>
      </w:r>
      <w:proofErr w:type="gramEnd"/>
      <w:r w:rsidRPr="00DE390C">
        <w:rPr>
          <w:rFonts w:ascii="Times New Roman" w:eastAsia="宋体" w:hAnsi="Times New Roman" w:cs="Times New Roman"/>
        </w:rPr>
        <w:t xml:space="preserve"> accompanied with crystallization of the core. As a result, most oxygen vacancies would aggregate at surfaces of the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The Ti</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3</w:t>
      </w:r>
      <w:r w:rsidRPr="00DE390C">
        <w:rPr>
          <w:rFonts w:ascii="Times New Roman" w:eastAsia="宋体" w:hAnsi="Times New Roman" w:cs="Times New Roman"/>
        </w:rPr>
        <w:t xml:space="preserve"> would form depending on the oxygen vacancy concentrations.</w:t>
      </w:r>
    </w:p>
    <w:p w14:paraId="09C368C8" w14:textId="28EC32A6" w:rsidR="00C038CA" w:rsidRPr="00DE390C" w:rsidRDefault="00441B75" w:rsidP="00A879C5">
      <w:pPr>
        <w:widowControl/>
        <w:ind w:firstLineChars="213" w:firstLine="426"/>
        <w:rPr>
          <w:rFonts w:ascii="Times New Roman" w:eastAsiaTheme="minorEastAsia" w:hAnsi="Times New Roman" w:cs="Times New Roman"/>
        </w:rPr>
      </w:pPr>
      <w:r w:rsidRPr="00DE390C">
        <w:rPr>
          <w:rFonts w:ascii="Times New Roman" w:eastAsia="宋体" w:hAnsi="Times New Roman" w:cs="Times New Roman"/>
        </w:rPr>
        <w:t>When heat</w:t>
      </w:r>
      <w:r w:rsidR="0008651C" w:rsidRPr="00DE390C">
        <w:rPr>
          <w:rFonts w:ascii="Times New Roman" w:eastAsia="宋体" w:hAnsi="Times New Roman" w:cs="Times New Roman"/>
        </w:rPr>
        <w:t>ing</w:t>
      </w:r>
      <w:r w:rsidRPr="00DE390C">
        <w:rPr>
          <w:rFonts w:ascii="Times New Roman" w:eastAsia="宋体" w:hAnsi="Times New Roman" w:cs="Times New Roman"/>
        </w:rPr>
        <w:t>,</w:t>
      </w:r>
      <w:r w:rsidR="00A179BC" w:rsidRPr="00DE390C">
        <w:rPr>
          <w:rFonts w:ascii="Times New Roman" w:eastAsia="宋体" w:hAnsi="Times New Roman" w:cs="Times New Roman"/>
        </w:rPr>
        <w:t xml:space="preserve"> t</w:t>
      </w:r>
      <w:r w:rsidR="001F1A80" w:rsidRPr="00DE390C">
        <w:rPr>
          <w:rFonts w:ascii="Times New Roman" w:eastAsia="宋体" w:hAnsi="Times New Roman" w:cs="Times New Roman"/>
        </w:rPr>
        <w:t>he</w:t>
      </w:r>
      <w:r w:rsidR="009378B8" w:rsidRPr="00DE390C">
        <w:rPr>
          <w:rFonts w:ascii="Times New Roman" w:eastAsia="宋体" w:hAnsi="Times New Roman" w:cs="Times New Roman"/>
        </w:rPr>
        <w:t xml:space="preserve"> NPs </w:t>
      </w:r>
      <w:r w:rsidR="0008651C" w:rsidRPr="00DE390C">
        <w:rPr>
          <w:rFonts w:ascii="Times New Roman" w:eastAsia="宋体" w:hAnsi="Times New Roman" w:cs="Times New Roman"/>
        </w:rPr>
        <w:t xml:space="preserve">tend to </w:t>
      </w:r>
      <w:r w:rsidR="00A179BC" w:rsidRPr="00DE390C">
        <w:rPr>
          <w:rFonts w:ascii="Times New Roman" w:eastAsia="宋体" w:hAnsi="Times New Roman" w:cs="Times New Roman"/>
        </w:rPr>
        <w:t>grow</w:t>
      </w:r>
      <w:r w:rsidR="009378B8" w:rsidRPr="00DE390C">
        <w:rPr>
          <w:rFonts w:ascii="Times New Roman" w:eastAsia="宋体" w:hAnsi="Times New Roman" w:cs="Times New Roman"/>
        </w:rPr>
        <w:t xml:space="preserve"> larger</w:t>
      </w:r>
      <w:r w:rsidR="00D711BC" w:rsidRPr="00DE390C">
        <w:rPr>
          <w:rFonts w:ascii="Times New Roman" w:eastAsia="宋体" w:hAnsi="Times New Roman" w:cs="Times New Roman"/>
        </w:rPr>
        <w:t xml:space="preserve"> by combining with other NPs.</w:t>
      </w:r>
      <w:r w:rsidRPr="00DE390C">
        <w:rPr>
          <w:rFonts w:ascii="Times New Roman" w:eastAsia="宋体" w:hAnsi="Times New Roman" w:cs="Times New Roman"/>
        </w:rPr>
        <w:t xml:space="preserve"> A</w:t>
      </w:r>
      <w:r w:rsidR="007D7D5A" w:rsidRPr="00DE390C">
        <w:rPr>
          <w:rFonts w:ascii="Times New Roman" w:eastAsia="宋体" w:hAnsi="Times New Roman" w:cs="Times New Roman"/>
        </w:rPr>
        <w:t xml:space="preserve"> </w:t>
      </w:r>
      <w:r w:rsidRPr="00DE390C">
        <w:rPr>
          <w:rFonts w:ascii="Times New Roman" w:eastAsia="宋体" w:hAnsi="Times New Roman" w:cs="Times New Roman"/>
        </w:rPr>
        <w:t>newly combined NP consists of the NPs directly transformed from a-TiO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w:t>
      </w:r>
      <w:r w:rsidR="007D7D5A" w:rsidRPr="00DE390C">
        <w:rPr>
          <w:rFonts w:ascii="Times New Roman" w:eastAsia="宋体" w:hAnsi="Times New Roman" w:cs="Times New Roman"/>
        </w:rPr>
        <w:t xml:space="preserve"> (we define them as ‘original NPs’)</w:t>
      </w:r>
      <w:r w:rsidRPr="00DE390C">
        <w:rPr>
          <w:rFonts w:ascii="Times New Roman" w:eastAsia="宋体" w:hAnsi="Times New Roman" w:cs="Times New Roman"/>
        </w:rPr>
        <w:t xml:space="preserve"> where the oxygen vacancies distribute at surface. When combin</w:t>
      </w:r>
      <w:r w:rsidR="007D7D5A" w:rsidRPr="00DE390C">
        <w:rPr>
          <w:rFonts w:ascii="Times New Roman" w:eastAsia="宋体" w:hAnsi="Times New Roman" w:cs="Times New Roman"/>
        </w:rPr>
        <w:t>ed</w:t>
      </w:r>
      <w:r w:rsidRPr="00DE390C">
        <w:rPr>
          <w:rFonts w:ascii="Times New Roman" w:eastAsia="宋体" w:hAnsi="Times New Roman" w:cs="Times New Roman"/>
        </w:rPr>
        <w:t xml:space="preserve"> together, the surfaces of </w:t>
      </w:r>
      <w:r w:rsidR="0008651C" w:rsidRPr="00DE390C">
        <w:rPr>
          <w:rFonts w:ascii="Times New Roman" w:eastAsia="宋体" w:hAnsi="Times New Roman" w:cs="Times New Roman"/>
        </w:rPr>
        <w:t>some</w:t>
      </w:r>
      <w:r w:rsidRPr="00DE390C">
        <w:rPr>
          <w:rFonts w:ascii="Times New Roman" w:eastAsia="宋体" w:hAnsi="Times New Roman" w:cs="Times New Roman"/>
        </w:rPr>
        <w:t xml:space="preserve"> original NPs</w:t>
      </w:r>
      <w:r w:rsidR="00D711BC" w:rsidRPr="00DE390C">
        <w:rPr>
          <w:rFonts w:ascii="Times New Roman" w:eastAsia="宋体" w:hAnsi="Times New Roman" w:cs="Times New Roman"/>
        </w:rPr>
        <w:t xml:space="preserve"> </w:t>
      </w:r>
      <w:r w:rsidRPr="00DE390C">
        <w:rPr>
          <w:rFonts w:ascii="Times New Roman" w:eastAsia="宋体" w:hAnsi="Times New Roman" w:cs="Times New Roman"/>
        </w:rPr>
        <w:t>may bury inside the newly combined NPs. I</w:t>
      </w:r>
      <w:r w:rsidR="00D711BC" w:rsidRPr="00DE390C">
        <w:rPr>
          <w:rFonts w:ascii="Times New Roman" w:eastAsia="宋体" w:hAnsi="Times New Roman" w:cs="Times New Roman"/>
        </w:rPr>
        <w:t xml:space="preserve">t is possible that </w:t>
      </w:r>
      <w:r w:rsidRPr="00DE390C">
        <w:rPr>
          <w:rFonts w:ascii="Times New Roman" w:eastAsia="宋体" w:hAnsi="Times New Roman" w:cs="Times New Roman"/>
        </w:rPr>
        <w:t>the oxygen vacancies of the original NP</w:t>
      </w:r>
      <w:r w:rsidR="007D7D5A" w:rsidRPr="00DE390C">
        <w:rPr>
          <w:rFonts w:ascii="Times New Roman" w:eastAsia="宋体" w:hAnsi="Times New Roman" w:cs="Times New Roman"/>
        </w:rPr>
        <w:t>s</w:t>
      </w:r>
      <w:r w:rsidRPr="00DE390C">
        <w:rPr>
          <w:rFonts w:ascii="Times New Roman" w:eastAsia="宋体" w:hAnsi="Times New Roman" w:cs="Times New Roman"/>
        </w:rPr>
        <w:t xml:space="preserve"> didn’t diffuse to the surface of the newly combined NP due to some factors i.e.</w:t>
      </w:r>
      <w:r w:rsidR="007D7D5A" w:rsidRPr="00DE390C">
        <w:rPr>
          <w:rFonts w:ascii="Times New Roman" w:eastAsia="宋体" w:hAnsi="Times New Roman" w:cs="Times New Roman"/>
        </w:rPr>
        <w:t xml:space="preserve"> the heating sto</w:t>
      </w:r>
      <w:r w:rsidR="0008651C" w:rsidRPr="00DE390C">
        <w:rPr>
          <w:rFonts w:ascii="Times New Roman" w:eastAsia="宋体" w:hAnsi="Times New Roman" w:cs="Times New Roman"/>
        </w:rPr>
        <w:t>pped when the original NPs began</w:t>
      </w:r>
      <w:r w:rsidR="007D7D5A" w:rsidRPr="00DE390C">
        <w:rPr>
          <w:rFonts w:ascii="Times New Roman" w:eastAsia="宋体" w:hAnsi="Times New Roman" w:cs="Times New Roman"/>
        </w:rPr>
        <w:t xml:space="preserve"> to merge.</w:t>
      </w:r>
      <w:r w:rsidRPr="00DE390C">
        <w:rPr>
          <w:rFonts w:ascii="Times New Roman" w:eastAsia="宋体" w:hAnsi="Times New Roman" w:cs="Times New Roman"/>
        </w:rPr>
        <w:t xml:space="preserve"> </w:t>
      </w:r>
      <w:r w:rsidR="00D711BC" w:rsidRPr="00DE390C">
        <w:rPr>
          <w:rFonts w:ascii="Times New Roman" w:eastAsia="宋体" w:hAnsi="Times New Roman" w:cs="Times New Roman"/>
        </w:rPr>
        <w:t>As a result, each part of the NP</w:t>
      </w:r>
      <w:r w:rsidR="00A179BC" w:rsidRPr="00DE390C">
        <w:rPr>
          <w:rFonts w:ascii="Times New Roman" w:eastAsia="宋体" w:hAnsi="Times New Roman" w:cs="Times New Roman"/>
        </w:rPr>
        <w:t xml:space="preserve"> </w:t>
      </w:r>
      <w:r w:rsidR="00D711BC" w:rsidRPr="00DE390C">
        <w:rPr>
          <w:rFonts w:ascii="Times New Roman" w:eastAsia="宋体" w:hAnsi="Times New Roman" w:cs="Times New Roman"/>
        </w:rPr>
        <w:t xml:space="preserve">still more or less keeps their original structure. </w:t>
      </w:r>
      <w:r w:rsidR="00A179BC" w:rsidRPr="00DE390C">
        <w:rPr>
          <w:rFonts w:ascii="Times New Roman" w:hAnsi="Times New Roman" w:cs="Times New Roman"/>
        </w:rPr>
        <w:t xml:space="preserve">While if the oxygen vacancies diffuse </w:t>
      </w:r>
      <w:r w:rsidR="007D7D5A" w:rsidRPr="00DE390C">
        <w:rPr>
          <w:rFonts w:ascii="Times New Roman" w:eastAsiaTheme="minorEastAsia" w:hAnsi="Times New Roman" w:cs="Times New Roman"/>
        </w:rPr>
        <w:t>completely</w:t>
      </w:r>
      <w:r w:rsidR="007D7D5A" w:rsidRPr="00DE390C">
        <w:rPr>
          <w:rFonts w:ascii="Times New Roman" w:hAnsi="Times New Roman" w:cs="Times New Roman"/>
        </w:rPr>
        <w:t xml:space="preserve"> </w:t>
      </w:r>
      <w:r w:rsidR="00A179BC" w:rsidRPr="00DE390C">
        <w:rPr>
          <w:rFonts w:ascii="Times New Roman" w:hAnsi="Times New Roman" w:cs="Times New Roman"/>
        </w:rPr>
        <w:t>to the surface, then a core-shell structure would form.</w:t>
      </w:r>
      <w:r w:rsidR="00337C26" w:rsidRPr="00DE390C">
        <w:rPr>
          <w:rFonts w:ascii="Times New Roman" w:eastAsiaTheme="minorEastAsia" w:hAnsi="Times New Roman" w:cs="Times New Roman"/>
        </w:rPr>
        <w:t xml:space="preserve"> From the experimental observations, the core part in </w:t>
      </w:r>
      <w:r w:rsidR="00332FD8" w:rsidRPr="00DE390C">
        <w:rPr>
          <w:rFonts w:ascii="Times New Roman" w:eastAsiaTheme="minorEastAsia" w:hAnsi="Times New Roman" w:cs="Times New Roman"/>
        </w:rPr>
        <w:t xml:space="preserve">the NPs with </w:t>
      </w:r>
      <w:r w:rsidR="00337C26" w:rsidRPr="00DE390C">
        <w:rPr>
          <w:rFonts w:ascii="Times New Roman" w:eastAsiaTheme="minorEastAsia" w:hAnsi="Times New Roman" w:cs="Times New Roman"/>
        </w:rPr>
        <w:t xml:space="preserve">core-shell structure </w:t>
      </w:r>
      <w:r w:rsidR="00332FD8" w:rsidRPr="00DE390C">
        <w:rPr>
          <w:rFonts w:ascii="Times New Roman" w:eastAsiaTheme="minorEastAsia" w:hAnsi="Times New Roman" w:cs="Times New Roman"/>
        </w:rPr>
        <w:t>is</w:t>
      </w:r>
      <w:r w:rsidR="00337C26" w:rsidRPr="00DE390C">
        <w:rPr>
          <w:rFonts w:ascii="Times New Roman" w:eastAsiaTheme="minorEastAsia" w:hAnsi="Times New Roman" w:cs="Times New Roman"/>
        </w:rPr>
        <w:t xml:space="preserve"> </w:t>
      </w:r>
      <w:r w:rsidR="00332FD8" w:rsidRPr="00DE390C">
        <w:rPr>
          <w:rFonts w:ascii="Times New Roman" w:eastAsiaTheme="minorEastAsia" w:hAnsi="Times New Roman" w:cs="Times New Roman"/>
        </w:rPr>
        <w:t xml:space="preserve">less </w:t>
      </w:r>
      <w:r w:rsidR="00337C26" w:rsidRPr="00DE390C">
        <w:rPr>
          <w:rFonts w:ascii="Times New Roman" w:eastAsiaTheme="minorEastAsia" w:hAnsi="Times New Roman" w:cs="Times New Roman"/>
        </w:rPr>
        <w:t xml:space="preserve">defective than randomly distributed </w:t>
      </w:r>
      <w:r w:rsidR="00332FD8" w:rsidRPr="00DE390C">
        <w:rPr>
          <w:rFonts w:ascii="Times New Roman" w:eastAsiaTheme="minorEastAsia" w:hAnsi="Times New Roman" w:cs="Times New Roman"/>
        </w:rPr>
        <w:t>Ti</w:t>
      </w:r>
      <w:r w:rsidR="00332FD8" w:rsidRPr="00DE390C">
        <w:rPr>
          <w:rFonts w:ascii="Times New Roman" w:eastAsiaTheme="minorEastAsia" w:hAnsi="Times New Roman" w:cs="Times New Roman"/>
          <w:vertAlign w:val="subscript"/>
        </w:rPr>
        <w:t>2</w:t>
      </w:r>
      <w:r w:rsidR="00332FD8" w:rsidRPr="00DE390C">
        <w:rPr>
          <w:rFonts w:ascii="Times New Roman" w:eastAsiaTheme="minorEastAsia" w:hAnsi="Times New Roman" w:cs="Times New Roman"/>
        </w:rPr>
        <w:t>O</w:t>
      </w:r>
      <w:r w:rsidR="00332FD8" w:rsidRPr="00DE390C">
        <w:rPr>
          <w:rFonts w:ascii="Times New Roman" w:eastAsiaTheme="minorEastAsia" w:hAnsi="Times New Roman" w:cs="Times New Roman"/>
          <w:vertAlign w:val="subscript"/>
        </w:rPr>
        <w:t>3</w:t>
      </w:r>
      <w:r w:rsidR="00332FD8" w:rsidRPr="00DE390C">
        <w:rPr>
          <w:rFonts w:ascii="Times New Roman" w:eastAsiaTheme="minorEastAsia" w:hAnsi="Times New Roman" w:cs="Times New Roman"/>
        </w:rPr>
        <w:t xml:space="preserve"> and TiO</w:t>
      </w:r>
      <w:r w:rsidR="00332FD8" w:rsidRPr="00DE390C">
        <w:rPr>
          <w:rFonts w:ascii="Times New Roman" w:eastAsiaTheme="minorEastAsia" w:hAnsi="Times New Roman" w:cs="Times New Roman"/>
          <w:vertAlign w:val="subscript"/>
        </w:rPr>
        <w:t>2</w:t>
      </w:r>
      <w:r w:rsidR="00332FD8" w:rsidRPr="00DE390C">
        <w:rPr>
          <w:rFonts w:ascii="Times New Roman" w:eastAsiaTheme="minorEastAsia" w:hAnsi="Times New Roman" w:cs="Times New Roman"/>
        </w:rPr>
        <w:t xml:space="preserve">. This phenomenon may indicate that </w:t>
      </w:r>
      <w:r w:rsidR="00234699" w:rsidRPr="00DE390C">
        <w:rPr>
          <w:rFonts w:ascii="Times New Roman" w:eastAsiaTheme="minorEastAsia" w:hAnsi="Times New Roman" w:cs="Times New Roman"/>
        </w:rPr>
        <w:t xml:space="preserve">(1) </w:t>
      </w:r>
      <w:r w:rsidR="00332FD8" w:rsidRPr="00DE390C">
        <w:rPr>
          <w:rFonts w:ascii="Times New Roman" w:eastAsiaTheme="minorEastAsia" w:hAnsi="Times New Roman" w:cs="Times New Roman"/>
        </w:rPr>
        <w:t>the core-shell structure is more thermodynamically stable</w:t>
      </w:r>
      <w:r w:rsidR="00234699" w:rsidRPr="00DE390C">
        <w:rPr>
          <w:rFonts w:ascii="Times New Roman" w:eastAsiaTheme="minorEastAsia" w:hAnsi="Times New Roman" w:cs="Times New Roman"/>
        </w:rPr>
        <w:t xml:space="preserve"> than the mixed Ti</w:t>
      </w:r>
      <w:r w:rsidR="00234699" w:rsidRPr="00DE390C">
        <w:rPr>
          <w:rFonts w:ascii="Times New Roman" w:eastAsiaTheme="minorEastAsia" w:hAnsi="Times New Roman" w:cs="Times New Roman"/>
          <w:vertAlign w:val="subscript"/>
        </w:rPr>
        <w:t>2</w:t>
      </w:r>
      <w:r w:rsidR="00234699" w:rsidRPr="00DE390C">
        <w:rPr>
          <w:rFonts w:ascii="Times New Roman" w:eastAsiaTheme="minorEastAsia" w:hAnsi="Times New Roman" w:cs="Times New Roman"/>
        </w:rPr>
        <w:t>O</w:t>
      </w:r>
      <w:r w:rsidR="00234699" w:rsidRPr="00DE390C">
        <w:rPr>
          <w:rFonts w:ascii="Times New Roman" w:eastAsiaTheme="minorEastAsia" w:hAnsi="Times New Roman" w:cs="Times New Roman"/>
          <w:vertAlign w:val="subscript"/>
        </w:rPr>
        <w:t>3</w:t>
      </w:r>
      <w:r w:rsidR="00234699" w:rsidRPr="00DE390C">
        <w:rPr>
          <w:rFonts w:ascii="Times New Roman" w:eastAsiaTheme="minorEastAsia" w:hAnsi="Times New Roman" w:cs="Times New Roman"/>
        </w:rPr>
        <w:t xml:space="preserve"> and TiO</w:t>
      </w:r>
      <w:r w:rsidR="00234699" w:rsidRPr="00DE390C">
        <w:rPr>
          <w:rFonts w:ascii="Times New Roman" w:eastAsiaTheme="minorEastAsia" w:hAnsi="Times New Roman" w:cs="Times New Roman"/>
          <w:vertAlign w:val="subscript"/>
        </w:rPr>
        <w:t>2</w:t>
      </w:r>
      <w:r w:rsidR="00234699" w:rsidRPr="00DE390C">
        <w:rPr>
          <w:rFonts w:ascii="Times New Roman" w:eastAsiaTheme="minorEastAsia" w:hAnsi="Times New Roman" w:cs="Times New Roman"/>
        </w:rPr>
        <w:t xml:space="preserve"> phases NPs because crystalline lattice is thermodynamically stable than defective lattice, and (2) oxygen vacancies indeed diffuse more rapidly in the NPs of core-shell structure and thus less defective.</w:t>
      </w:r>
    </w:p>
    <w:p w14:paraId="28977662" w14:textId="2014EE34" w:rsidR="00F77DF9" w:rsidRPr="00DE390C" w:rsidRDefault="00035680" w:rsidP="00C41D82">
      <w:pPr>
        <w:widowControl/>
        <w:ind w:firstLineChars="213" w:firstLine="426"/>
        <w:rPr>
          <w:rFonts w:ascii="Times New Roman" w:eastAsia="宋体" w:hAnsi="Times New Roman" w:cs="Times New Roman"/>
        </w:rPr>
      </w:pPr>
      <w:r w:rsidRPr="00DE390C">
        <w:rPr>
          <w:rFonts w:ascii="Times New Roman" w:eastAsiaTheme="minorEastAsia" w:hAnsi="Times New Roman" w:cs="Times New Roman"/>
        </w:rPr>
        <w:t>It should be noted that we didn’t perform linear least-square fit in the EELS spectra taken from these NPs. The reason is not solely due to the low signal-to-noise ratio</w:t>
      </w:r>
      <w:r w:rsidR="00CD52AD" w:rsidRPr="00DE390C">
        <w:rPr>
          <w:rFonts w:ascii="Times New Roman" w:eastAsiaTheme="minorEastAsia" w:hAnsi="Times New Roman" w:cs="Times New Roman"/>
        </w:rPr>
        <w:t xml:space="preserve"> </w:t>
      </w:r>
      <w:r w:rsidRPr="00DE390C">
        <w:rPr>
          <w:rFonts w:ascii="Times New Roman" w:eastAsiaTheme="minorEastAsia" w:hAnsi="Times New Roman" w:cs="Times New Roman"/>
        </w:rPr>
        <w:t xml:space="preserve">which results in a fit error. As discussed before, </w:t>
      </w:r>
      <w:r w:rsidR="008F4E25" w:rsidRPr="00DE390C">
        <w:rPr>
          <w:rFonts w:ascii="Times New Roman" w:eastAsiaTheme="minorEastAsia" w:hAnsi="Times New Roman" w:cs="Times New Roman"/>
        </w:rPr>
        <w:t>some</w:t>
      </w:r>
      <w:r w:rsidRPr="00DE390C">
        <w:rPr>
          <w:rFonts w:ascii="Times New Roman" w:eastAsiaTheme="minorEastAsia" w:hAnsi="Times New Roman" w:cs="Times New Roman"/>
        </w:rPr>
        <w:t xml:space="preserve"> </w:t>
      </w:r>
      <w:r w:rsidR="008F4E25" w:rsidRPr="00DE390C">
        <w:rPr>
          <w:rFonts w:ascii="Times New Roman" w:eastAsiaTheme="minorEastAsia" w:hAnsi="Times New Roman" w:cs="Times New Roman"/>
        </w:rPr>
        <w:t xml:space="preserve">defective </w:t>
      </w:r>
      <w:r w:rsidRPr="00DE390C">
        <w:rPr>
          <w:rFonts w:ascii="Times New Roman" w:eastAsiaTheme="minorEastAsia" w:hAnsi="Times New Roman" w:cs="Times New Roman"/>
        </w:rPr>
        <w:t>small rutile (d &lt; 4nm) annealed at 400</w:t>
      </w:r>
      <w:r w:rsidR="00A04C58" w:rsidRPr="00DE390C">
        <w:rPr>
          <w:rFonts w:ascii="Times New Roman" w:eastAsia="宋体" w:hAnsi="Times New Roman" w:cs="Times New Roman"/>
        </w:rPr>
        <w:t>°C</w:t>
      </w:r>
      <w:r w:rsidR="009D7DB3" w:rsidRPr="00DE390C">
        <w:rPr>
          <w:rFonts w:ascii="Times New Roman" w:eastAsia="宋体" w:hAnsi="Times New Roman" w:cs="Times New Roman"/>
        </w:rPr>
        <w:t xml:space="preserve"> </w:t>
      </w:r>
      <w:r w:rsidR="009D7DB3" w:rsidRPr="00DE390C">
        <w:rPr>
          <w:rFonts w:ascii="Times New Roman" w:eastAsiaTheme="minorEastAsia" w:hAnsi="Times New Roman" w:cs="Times New Roman"/>
        </w:rPr>
        <w:t xml:space="preserve">didn’t show crystal field splitting features in the </w:t>
      </w:r>
      <w:r w:rsidR="009D7DB3" w:rsidRPr="00DE390C">
        <w:rPr>
          <w:rFonts w:ascii="Times New Roman" w:eastAsia="宋体" w:hAnsi="Times New Roman" w:cs="Times New Roman"/>
        </w:rPr>
        <w:t>Ti-L</w:t>
      </w:r>
      <w:r w:rsidR="009D7DB3" w:rsidRPr="00DE390C">
        <w:rPr>
          <w:rFonts w:ascii="Times New Roman" w:eastAsia="宋体" w:hAnsi="Times New Roman" w:cs="Times New Roman"/>
          <w:vertAlign w:val="subscript"/>
        </w:rPr>
        <w:t xml:space="preserve">2,3 </w:t>
      </w:r>
      <w:r w:rsidR="009D7DB3" w:rsidRPr="00DE390C">
        <w:rPr>
          <w:rFonts w:ascii="Times New Roman" w:eastAsia="宋体" w:hAnsi="Times New Roman" w:cs="Times New Roman"/>
        </w:rPr>
        <w:t>edge of</w:t>
      </w:r>
      <w:r w:rsidR="009D7DB3" w:rsidRPr="00DE390C">
        <w:rPr>
          <w:rFonts w:ascii="Times New Roman" w:eastAsia="宋体" w:hAnsi="Times New Roman" w:cs="Times New Roman"/>
          <w:vertAlign w:val="subscript"/>
        </w:rPr>
        <w:t xml:space="preserve"> </w:t>
      </w:r>
      <w:r w:rsidR="009D7DB3" w:rsidRPr="00DE390C">
        <w:rPr>
          <w:rFonts w:ascii="Times New Roman" w:eastAsiaTheme="minorEastAsia" w:hAnsi="Times New Roman" w:cs="Times New Roman"/>
        </w:rPr>
        <w:t>EELS spectra due to distortion of TiO</w:t>
      </w:r>
      <w:r w:rsidR="009D7DB3" w:rsidRPr="00DE390C">
        <w:rPr>
          <w:rFonts w:ascii="Times New Roman" w:eastAsiaTheme="minorEastAsia" w:hAnsi="Times New Roman" w:cs="Times New Roman"/>
          <w:vertAlign w:val="subscript"/>
        </w:rPr>
        <w:t>6</w:t>
      </w:r>
      <w:r w:rsidR="009D7DB3" w:rsidRPr="00DE390C">
        <w:rPr>
          <w:rFonts w:ascii="Times New Roman" w:eastAsiaTheme="minorEastAsia" w:hAnsi="Times New Roman" w:cs="Times New Roman"/>
        </w:rPr>
        <w:t xml:space="preserve"> </w:t>
      </w:r>
      <w:proofErr w:type="spellStart"/>
      <w:r w:rsidR="009D7DB3" w:rsidRPr="00DE390C">
        <w:rPr>
          <w:rFonts w:ascii="Times New Roman" w:eastAsiaTheme="minorEastAsia" w:hAnsi="Times New Roman" w:cs="Times New Roman"/>
        </w:rPr>
        <w:t>octahedra</w:t>
      </w:r>
      <w:proofErr w:type="spellEnd"/>
      <w:r w:rsidR="009D7DB3" w:rsidRPr="00DE390C">
        <w:rPr>
          <w:rFonts w:ascii="Times New Roman" w:eastAsiaTheme="minorEastAsia" w:hAnsi="Times New Roman" w:cs="Times New Roman"/>
        </w:rPr>
        <w:t>. The same case also occur</w:t>
      </w:r>
      <w:r w:rsidR="004F3829" w:rsidRPr="00DE390C">
        <w:rPr>
          <w:rFonts w:ascii="Times New Roman" w:eastAsiaTheme="minorEastAsia" w:hAnsi="Times New Roman" w:cs="Times New Roman"/>
        </w:rPr>
        <w:t>s</w:t>
      </w:r>
      <w:r w:rsidR="009D7DB3" w:rsidRPr="00DE390C">
        <w:rPr>
          <w:rFonts w:ascii="Times New Roman" w:eastAsiaTheme="minorEastAsia" w:hAnsi="Times New Roman" w:cs="Times New Roman"/>
        </w:rPr>
        <w:t xml:space="preserve"> in </w:t>
      </w:r>
      <w:r w:rsidR="0008651C" w:rsidRPr="00DE390C">
        <w:rPr>
          <w:rFonts w:ascii="Times New Roman" w:eastAsiaTheme="minorEastAsia" w:hAnsi="Times New Roman" w:cs="Times New Roman"/>
        </w:rPr>
        <w:t xml:space="preserve">the </w:t>
      </w:r>
      <w:proofErr w:type="spellStart"/>
      <w:r w:rsidR="009D7DB3" w:rsidRPr="00DE390C">
        <w:rPr>
          <w:rFonts w:ascii="Times New Roman" w:eastAsiaTheme="minorEastAsia" w:hAnsi="Times New Roman" w:cs="Times New Roman"/>
        </w:rPr>
        <w:t>anatase</w:t>
      </w:r>
      <w:proofErr w:type="spellEnd"/>
      <w:r w:rsidR="009D7DB3" w:rsidRPr="00DE390C">
        <w:rPr>
          <w:rFonts w:ascii="Times New Roman" w:eastAsiaTheme="minorEastAsia" w:hAnsi="Times New Roman" w:cs="Times New Roman"/>
        </w:rPr>
        <w:t xml:space="preserve"> NPs annealed at 400</w:t>
      </w:r>
      <w:r w:rsidR="00A04C58" w:rsidRPr="00DE390C">
        <w:rPr>
          <w:rFonts w:ascii="Times New Roman" w:eastAsia="宋体" w:hAnsi="Times New Roman" w:cs="Times New Roman"/>
        </w:rPr>
        <w:t>°C</w:t>
      </w:r>
      <w:r w:rsidR="009D7DB3" w:rsidRPr="00DE390C">
        <w:rPr>
          <w:rFonts w:ascii="Times New Roman" w:eastAsia="宋体" w:hAnsi="Times New Roman" w:cs="Times New Roman"/>
        </w:rPr>
        <w:t xml:space="preserve"> in </w:t>
      </w:r>
      <w:proofErr w:type="spellStart"/>
      <w:r w:rsidR="009D7DB3" w:rsidRPr="00DE390C">
        <w:rPr>
          <w:rFonts w:ascii="Times New Roman" w:eastAsia="宋体" w:hAnsi="Times New Roman" w:cs="Times New Roman"/>
        </w:rPr>
        <w:t>Ar</w:t>
      </w:r>
      <w:proofErr w:type="spellEnd"/>
      <w:r w:rsidR="009D7DB3" w:rsidRPr="00DE390C">
        <w:rPr>
          <w:rFonts w:ascii="Times New Roman" w:eastAsia="宋体" w:hAnsi="Times New Roman" w:cs="Times New Roman"/>
        </w:rPr>
        <w:t xml:space="preserve"> gas. Therefore, EELS spectra with absence of </w:t>
      </w:r>
      <w:proofErr w:type="spellStart"/>
      <w:r w:rsidR="009D7DB3" w:rsidRPr="00DE390C">
        <w:rPr>
          <w:rFonts w:ascii="Times New Roman" w:eastAsia="宋体" w:hAnsi="Times New Roman" w:cs="Times New Roman"/>
        </w:rPr>
        <w:t>anatase</w:t>
      </w:r>
      <w:proofErr w:type="spellEnd"/>
      <w:r w:rsidR="009D7DB3" w:rsidRPr="00DE390C">
        <w:rPr>
          <w:rFonts w:ascii="Times New Roman" w:eastAsia="宋体" w:hAnsi="Times New Roman" w:cs="Times New Roman"/>
        </w:rPr>
        <w:t xml:space="preserve"> crystal field splitting doesn’t necessarily come from Ti</w:t>
      </w:r>
      <w:r w:rsidR="009D7DB3" w:rsidRPr="00DE390C">
        <w:rPr>
          <w:rFonts w:ascii="Times New Roman" w:eastAsia="宋体" w:hAnsi="Times New Roman" w:cs="Times New Roman"/>
          <w:vertAlign w:val="subscript"/>
        </w:rPr>
        <w:t>2</w:t>
      </w:r>
      <w:r w:rsidR="009D7DB3" w:rsidRPr="00DE390C">
        <w:rPr>
          <w:rFonts w:ascii="Times New Roman" w:eastAsia="宋体" w:hAnsi="Times New Roman" w:cs="Times New Roman"/>
        </w:rPr>
        <w:t>O</w:t>
      </w:r>
      <w:r w:rsidR="009D7DB3" w:rsidRPr="00DE390C">
        <w:rPr>
          <w:rFonts w:ascii="Times New Roman" w:eastAsia="宋体" w:hAnsi="Times New Roman" w:cs="Times New Roman"/>
          <w:vertAlign w:val="subscript"/>
        </w:rPr>
        <w:t>3</w:t>
      </w:r>
      <w:r w:rsidR="009D7DB3" w:rsidRPr="00DE390C">
        <w:rPr>
          <w:rFonts w:ascii="Times New Roman" w:eastAsia="宋体" w:hAnsi="Times New Roman" w:cs="Times New Roman"/>
        </w:rPr>
        <w:t xml:space="preserve"> but maybe come from defective </w:t>
      </w:r>
      <w:proofErr w:type="spellStart"/>
      <w:r w:rsidR="009D7DB3" w:rsidRPr="00DE390C">
        <w:rPr>
          <w:rFonts w:ascii="Times New Roman" w:eastAsia="宋体" w:hAnsi="Times New Roman" w:cs="Times New Roman"/>
        </w:rPr>
        <w:t>anatase</w:t>
      </w:r>
      <w:proofErr w:type="spellEnd"/>
      <w:r w:rsidR="009D7DB3" w:rsidRPr="00DE390C">
        <w:rPr>
          <w:rFonts w:ascii="Times New Roman" w:eastAsia="宋体" w:hAnsi="Times New Roman" w:cs="Times New Roman"/>
        </w:rPr>
        <w:t>. However, Ti-L</w:t>
      </w:r>
      <w:r w:rsidR="009D7DB3" w:rsidRPr="00DE390C">
        <w:rPr>
          <w:rFonts w:ascii="Times New Roman" w:eastAsia="宋体" w:hAnsi="Times New Roman" w:cs="Times New Roman"/>
          <w:vertAlign w:val="subscript"/>
        </w:rPr>
        <w:t>2,3</w:t>
      </w:r>
      <w:r w:rsidR="009D7DB3" w:rsidRPr="00DE390C">
        <w:rPr>
          <w:rFonts w:ascii="Times New Roman" w:eastAsia="宋体" w:hAnsi="Times New Roman" w:cs="Times New Roman"/>
        </w:rPr>
        <w:t xml:space="preserve"> ELNES of EELS spectra taken from the defective Ti</w:t>
      </w:r>
      <w:r w:rsidR="009D7DB3" w:rsidRPr="00DE390C">
        <w:rPr>
          <w:rFonts w:ascii="Times New Roman" w:eastAsia="宋体" w:hAnsi="Times New Roman" w:cs="Times New Roman"/>
          <w:vertAlign w:val="subscript"/>
        </w:rPr>
        <w:t>2</w:t>
      </w:r>
      <w:r w:rsidR="009D7DB3" w:rsidRPr="00DE390C">
        <w:rPr>
          <w:rFonts w:ascii="Times New Roman" w:eastAsia="宋体" w:hAnsi="Times New Roman" w:cs="Times New Roman"/>
        </w:rPr>
        <w:t>O</w:t>
      </w:r>
      <w:r w:rsidR="009D7DB3" w:rsidRPr="00DE390C">
        <w:rPr>
          <w:rFonts w:ascii="Times New Roman" w:eastAsia="宋体" w:hAnsi="Times New Roman" w:cs="Times New Roman"/>
          <w:vertAlign w:val="subscript"/>
        </w:rPr>
        <w:t>3</w:t>
      </w:r>
      <w:r w:rsidR="009D7DB3" w:rsidRPr="00DE390C">
        <w:rPr>
          <w:rFonts w:ascii="Times New Roman" w:eastAsia="宋体" w:hAnsi="Times New Roman" w:cs="Times New Roman"/>
        </w:rPr>
        <w:t xml:space="preserve"> doesn’t change so much possible because the peaks in </w:t>
      </w:r>
      <w:r w:rsidR="00F77DF9" w:rsidRPr="00DE390C">
        <w:rPr>
          <w:rFonts w:ascii="Times New Roman" w:eastAsia="宋体" w:hAnsi="Times New Roman" w:cs="Times New Roman"/>
        </w:rPr>
        <w:t>Ti-L</w:t>
      </w:r>
      <w:r w:rsidR="00F77DF9" w:rsidRPr="00DE390C">
        <w:rPr>
          <w:rFonts w:ascii="Times New Roman" w:eastAsia="宋体" w:hAnsi="Times New Roman" w:cs="Times New Roman"/>
          <w:vertAlign w:val="subscript"/>
        </w:rPr>
        <w:t xml:space="preserve">2,3 </w:t>
      </w:r>
      <w:r w:rsidR="00DC1127" w:rsidRPr="00DE390C">
        <w:rPr>
          <w:rFonts w:ascii="Times New Roman" w:eastAsia="宋体" w:hAnsi="Times New Roman" w:cs="Times New Roman"/>
        </w:rPr>
        <w:t xml:space="preserve">ELNES </w:t>
      </w:r>
      <w:r w:rsidR="00F77DF9" w:rsidRPr="00DE390C">
        <w:rPr>
          <w:rFonts w:ascii="Times New Roman" w:eastAsia="宋体" w:hAnsi="Times New Roman" w:cs="Times New Roman"/>
        </w:rPr>
        <w:t xml:space="preserve">of </w:t>
      </w:r>
      <w:r w:rsidR="009D7DB3" w:rsidRPr="00DE390C">
        <w:rPr>
          <w:rFonts w:ascii="Times New Roman" w:eastAsia="宋体" w:hAnsi="Times New Roman" w:cs="Times New Roman"/>
        </w:rPr>
        <w:t xml:space="preserve">EELS spectra </w:t>
      </w:r>
      <w:r w:rsidR="00F77DF9" w:rsidRPr="00DE390C">
        <w:rPr>
          <w:rFonts w:ascii="Times New Roman" w:eastAsia="宋体" w:hAnsi="Times New Roman" w:cs="Times New Roman"/>
        </w:rPr>
        <w:t>taken from Ti</w:t>
      </w:r>
      <w:r w:rsidR="00F77DF9" w:rsidRPr="00DE390C">
        <w:rPr>
          <w:rFonts w:ascii="Times New Roman" w:eastAsia="宋体" w:hAnsi="Times New Roman" w:cs="Times New Roman"/>
          <w:vertAlign w:val="subscript"/>
        </w:rPr>
        <w:t>2</w:t>
      </w:r>
      <w:r w:rsidR="00F77DF9" w:rsidRPr="00DE390C">
        <w:rPr>
          <w:rFonts w:ascii="Times New Roman" w:eastAsia="宋体" w:hAnsi="Times New Roman" w:cs="Times New Roman"/>
        </w:rPr>
        <w:t>O</w:t>
      </w:r>
      <w:r w:rsidR="00F77DF9" w:rsidRPr="00DE390C">
        <w:rPr>
          <w:rFonts w:ascii="Times New Roman" w:eastAsia="宋体" w:hAnsi="Times New Roman" w:cs="Times New Roman"/>
          <w:vertAlign w:val="subscript"/>
        </w:rPr>
        <w:t>3</w:t>
      </w:r>
      <w:r w:rsidR="00F77DF9" w:rsidRPr="00DE390C">
        <w:rPr>
          <w:rFonts w:ascii="Times New Roman" w:eastAsia="宋体" w:hAnsi="Times New Roman" w:cs="Times New Roman"/>
        </w:rPr>
        <w:t xml:space="preserve"> is very broad and thus less sensitive to the </w:t>
      </w:r>
      <w:proofErr w:type="spellStart"/>
      <w:r w:rsidR="00F77DF9" w:rsidRPr="00DE390C">
        <w:rPr>
          <w:rFonts w:ascii="Times New Roman" w:eastAsia="宋体" w:hAnsi="Times New Roman" w:cs="Times New Roman"/>
        </w:rPr>
        <w:t>octahedra</w:t>
      </w:r>
      <w:proofErr w:type="spellEnd"/>
      <w:r w:rsidR="00F77DF9" w:rsidRPr="00DE390C">
        <w:rPr>
          <w:rFonts w:ascii="Times New Roman" w:eastAsia="宋体" w:hAnsi="Times New Roman" w:cs="Times New Roman"/>
        </w:rPr>
        <w:t xml:space="preserve"> distortion</w:t>
      </w:r>
      <w:r w:rsidR="0057752E" w:rsidRPr="00DE390C">
        <w:rPr>
          <w:rFonts w:ascii="Times New Roman" w:eastAsia="宋体" w:hAnsi="Times New Roman" w:cs="Times New Roman"/>
        </w:rPr>
        <w:t>, as shown in Figure 3-2</w:t>
      </w:r>
      <w:r w:rsidR="005A7189" w:rsidRPr="00DE390C">
        <w:rPr>
          <w:rFonts w:ascii="Times New Roman" w:eastAsia="宋体" w:hAnsi="Times New Roman" w:cs="Times New Roman"/>
        </w:rPr>
        <w:t>8</w:t>
      </w:r>
      <w:r w:rsidR="0057752E" w:rsidRPr="00DE390C">
        <w:rPr>
          <w:rFonts w:ascii="Times New Roman" w:eastAsia="宋体" w:hAnsi="Times New Roman" w:cs="Times New Roman"/>
        </w:rPr>
        <w:t xml:space="preserve">. </w:t>
      </w:r>
      <w:r w:rsidR="0008651C" w:rsidRPr="00DE390C">
        <w:rPr>
          <w:rFonts w:ascii="Times New Roman" w:eastAsia="宋体" w:hAnsi="Times New Roman" w:cs="Times New Roman"/>
        </w:rPr>
        <w:t>Therefore, if we find the L</w:t>
      </w:r>
      <w:r w:rsidR="0008651C" w:rsidRPr="00DE390C">
        <w:rPr>
          <w:rFonts w:ascii="Times New Roman" w:eastAsia="宋体" w:hAnsi="Times New Roman" w:cs="Times New Roman"/>
          <w:vertAlign w:val="subscript"/>
        </w:rPr>
        <w:t>3</w:t>
      </w:r>
      <w:r w:rsidR="0008651C" w:rsidRPr="00DE390C">
        <w:rPr>
          <w:rFonts w:ascii="Times New Roman" w:eastAsia="宋体" w:hAnsi="Times New Roman" w:cs="Times New Roman"/>
        </w:rPr>
        <w:t>-t</w:t>
      </w:r>
      <w:r w:rsidR="0008651C" w:rsidRPr="00DE390C">
        <w:rPr>
          <w:rFonts w:ascii="Times New Roman" w:eastAsia="宋体" w:hAnsi="Times New Roman" w:cs="Times New Roman"/>
          <w:vertAlign w:val="subscript"/>
        </w:rPr>
        <w:t>2g</w:t>
      </w:r>
      <w:r w:rsidR="0008651C" w:rsidRPr="00DE390C">
        <w:rPr>
          <w:rFonts w:ascii="Times New Roman" w:eastAsia="宋体" w:hAnsi="Times New Roman" w:cs="Times New Roman"/>
        </w:rPr>
        <w:t xml:space="preserve"> and L</w:t>
      </w:r>
      <w:r w:rsidR="0008651C" w:rsidRPr="00DE390C">
        <w:rPr>
          <w:rFonts w:ascii="Times New Roman" w:eastAsia="宋体" w:hAnsi="Times New Roman" w:cs="Times New Roman"/>
          <w:vertAlign w:val="subscript"/>
        </w:rPr>
        <w:t>2</w:t>
      </w:r>
      <w:r w:rsidR="0008651C" w:rsidRPr="00DE390C">
        <w:rPr>
          <w:rFonts w:ascii="Times New Roman" w:eastAsia="宋体" w:hAnsi="Times New Roman" w:cs="Times New Roman"/>
        </w:rPr>
        <w:t>-t</w:t>
      </w:r>
      <w:r w:rsidR="0008651C" w:rsidRPr="00DE390C">
        <w:rPr>
          <w:rFonts w:ascii="Times New Roman" w:eastAsia="宋体" w:hAnsi="Times New Roman" w:cs="Times New Roman"/>
          <w:vertAlign w:val="subscript"/>
        </w:rPr>
        <w:t>2g</w:t>
      </w:r>
      <w:r w:rsidR="0008651C" w:rsidRPr="00DE390C">
        <w:rPr>
          <w:rFonts w:ascii="Times New Roman" w:eastAsia="宋体" w:hAnsi="Times New Roman" w:cs="Times New Roman"/>
        </w:rPr>
        <w:t xml:space="preserve"> in the EELS spectra, we can ensure the existence of Ti</w:t>
      </w:r>
      <w:r w:rsidR="0008651C" w:rsidRPr="00DE390C">
        <w:rPr>
          <w:rFonts w:ascii="Times New Roman" w:eastAsia="宋体" w:hAnsi="Times New Roman" w:cs="Times New Roman"/>
          <w:vertAlign w:val="subscript"/>
        </w:rPr>
        <w:t>2</w:t>
      </w:r>
      <w:r w:rsidR="0008651C" w:rsidRPr="00DE390C">
        <w:rPr>
          <w:rFonts w:ascii="Times New Roman" w:eastAsia="宋体" w:hAnsi="Times New Roman" w:cs="Times New Roman"/>
        </w:rPr>
        <w:t>O</w:t>
      </w:r>
      <w:r w:rsidR="0008651C" w:rsidRPr="00DE390C">
        <w:rPr>
          <w:rFonts w:ascii="Times New Roman" w:eastAsia="宋体" w:hAnsi="Times New Roman" w:cs="Times New Roman"/>
          <w:vertAlign w:val="subscript"/>
        </w:rPr>
        <w:t>3</w:t>
      </w:r>
      <w:r w:rsidR="0008651C" w:rsidRPr="00DE390C">
        <w:rPr>
          <w:rFonts w:ascii="Times New Roman" w:eastAsia="宋体" w:hAnsi="Times New Roman" w:cs="Times New Roman"/>
        </w:rPr>
        <w:t>.</w:t>
      </w:r>
    </w:p>
    <w:p w14:paraId="6FBF4680" w14:textId="77777777" w:rsidR="00977C0B" w:rsidRPr="00DE390C" w:rsidRDefault="00977C0B" w:rsidP="00977C0B">
      <w:pPr>
        <w:pStyle w:val="Heading3"/>
        <w:spacing w:before="156" w:after="156"/>
        <w:rPr>
          <w:rFonts w:ascii="Times New Roman" w:eastAsia="宋体" w:hAnsi="Times New Roman" w:cs="Times New Roman"/>
        </w:rPr>
      </w:pPr>
      <w:bookmarkStart w:id="182" w:name="_Toc422839629"/>
      <w:r w:rsidRPr="00DE390C">
        <w:rPr>
          <w:rFonts w:ascii="Times New Roman" w:eastAsia="宋体" w:hAnsi="Times New Roman" w:cs="Times New Roman"/>
        </w:rPr>
        <w:t>Summary</w:t>
      </w:r>
      <w:bookmarkEnd w:id="182"/>
    </w:p>
    <w:p w14:paraId="18008793" w14:textId="77777777" w:rsidR="00977C0B" w:rsidRPr="00DE390C" w:rsidRDefault="00977C0B" w:rsidP="00977C0B">
      <w:pPr>
        <w:ind w:firstLineChars="213" w:firstLine="426"/>
        <w:rPr>
          <w:rFonts w:ascii="Times New Roman" w:eastAsia="宋体" w:hAnsi="Times New Roman" w:cs="Times New Roman"/>
        </w:rPr>
      </w:pPr>
      <w:r w:rsidRPr="00DE390C">
        <w:rPr>
          <w:rFonts w:ascii="Times New Roman" w:eastAsia="宋体" w:hAnsi="Times New Roman" w:cs="Times New Roman"/>
        </w:rPr>
        <w:t xml:space="preserve">Structures of black </w:t>
      </w:r>
      <w:proofErr w:type="spellStart"/>
      <w:r w:rsidRPr="00DE390C">
        <w:rPr>
          <w:rFonts w:ascii="Times New Roman" w:eastAsia="宋体" w:hAnsi="Times New Roman" w:cs="Times New Roman"/>
        </w:rPr>
        <w:t>anatase</w:t>
      </w:r>
      <w:proofErr w:type="spellEnd"/>
      <w:r w:rsidRPr="00DE390C">
        <w:rPr>
          <w:rFonts w:ascii="Times New Roman" w:eastAsia="宋体" w:hAnsi="Times New Roman" w:cs="Times New Roman"/>
        </w:rPr>
        <w:t xml:space="preserve"> NPs synthesized by annealing a-TiO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at 400°C in </w:t>
      </w:r>
      <w:proofErr w:type="spellStart"/>
      <w:r w:rsidRPr="00DE390C">
        <w:rPr>
          <w:rFonts w:ascii="Times New Roman" w:eastAsia="宋体" w:hAnsi="Times New Roman" w:cs="Times New Roman"/>
        </w:rPr>
        <w:t>Ar</w:t>
      </w:r>
      <w:proofErr w:type="spellEnd"/>
      <w:r w:rsidRPr="00DE390C">
        <w:rPr>
          <w:rFonts w:ascii="Times New Roman" w:eastAsia="宋体" w:hAnsi="Times New Roman" w:cs="Times New Roman"/>
        </w:rPr>
        <w:t xml:space="preserve"> gas have been investigated by STEM and EELS. The STEM images of black </w:t>
      </w:r>
      <w:proofErr w:type="spellStart"/>
      <w:r w:rsidRPr="00DE390C">
        <w:rPr>
          <w:rFonts w:ascii="Times New Roman" w:eastAsia="宋体" w:hAnsi="Times New Roman" w:cs="Times New Roman"/>
        </w:rPr>
        <w:t>anatase</w:t>
      </w:r>
      <w:proofErr w:type="spellEnd"/>
      <w:r w:rsidRPr="00DE390C">
        <w:rPr>
          <w:rFonts w:ascii="Times New Roman" w:eastAsia="宋体" w:hAnsi="Times New Roman" w:cs="Times New Roman"/>
        </w:rPr>
        <w:t xml:space="preserve"> NPs show that there are </w:t>
      </w:r>
      <w:r w:rsidRPr="00DE390C">
        <w:rPr>
          <w:rFonts w:ascii="Times New Roman" w:eastAsia="宋体" w:hAnsi="Times New Roman" w:cs="Times New Roman"/>
        </w:rPr>
        <w:lastRenderedPageBreak/>
        <w:t xml:space="preserve">two types of structures of black </w:t>
      </w:r>
      <w:proofErr w:type="spellStart"/>
      <w:r w:rsidRPr="00DE390C">
        <w:rPr>
          <w:rFonts w:ascii="Times New Roman" w:eastAsia="宋体" w:hAnsi="Times New Roman" w:cs="Times New Roman"/>
        </w:rPr>
        <w:t>anatase</w:t>
      </w:r>
      <w:proofErr w:type="spellEnd"/>
      <w:r w:rsidRPr="00DE390C">
        <w:rPr>
          <w:rFonts w:ascii="Times New Roman" w:eastAsia="宋体" w:hAnsi="Times New Roman" w:cs="Times New Roman"/>
        </w:rPr>
        <w:t xml:space="preserve"> NPs: one corresponds to core-shell structure of a crystalline core and an amorphous shell and the other corresponds to randomly distributed structures. </w:t>
      </w:r>
      <w:proofErr w:type="gramStart"/>
      <w:r w:rsidRPr="00DE390C">
        <w:rPr>
          <w:rFonts w:ascii="Times New Roman" w:eastAsia="宋体" w:hAnsi="Times New Roman" w:cs="Times New Roman"/>
        </w:rPr>
        <w:t>EELS</w:t>
      </w:r>
      <w:proofErr w:type="gramEnd"/>
      <w:r w:rsidRPr="00DE390C">
        <w:rPr>
          <w:rFonts w:ascii="Times New Roman" w:eastAsia="宋体" w:hAnsi="Times New Roman" w:cs="Times New Roman"/>
        </w:rPr>
        <w:t xml:space="preserve"> spectra taken from these black </w:t>
      </w:r>
      <w:proofErr w:type="spellStart"/>
      <w:r w:rsidRPr="00DE390C">
        <w:rPr>
          <w:rFonts w:ascii="Times New Roman" w:eastAsia="宋体" w:hAnsi="Times New Roman" w:cs="Times New Roman"/>
        </w:rPr>
        <w:t>anatase</w:t>
      </w:r>
      <w:proofErr w:type="spellEnd"/>
      <w:r w:rsidRPr="00DE390C">
        <w:rPr>
          <w:rFonts w:ascii="Times New Roman" w:eastAsia="宋体" w:hAnsi="Times New Roman" w:cs="Times New Roman"/>
        </w:rPr>
        <w:t xml:space="preserve"> NPs show (1) the core-shell structure of black </w:t>
      </w:r>
      <w:proofErr w:type="spellStart"/>
      <w:r w:rsidRPr="00DE390C">
        <w:rPr>
          <w:rFonts w:ascii="Times New Roman" w:eastAsia="宋体" w:hAnsi="Times New Roman" w:cs="Times New Roman"/>
        </w:rPr>
        <w:t>anatase</w:t>
      </w:r>
      <w:proofErr w:type="spellEnd"/>
      <w:r w:rsidRPr="00DE390C">
        <w:rPr>
          <w:rFonts w:ascii="Times New Roman" w:eastAsia="宋体" w:hAnsi="Times New Roman" w:cs="Times New Roman"/>
        </w:rPr>
        <w:t xml:space="preserve"> NPs is similar as black rutile, and (2) there is randomly distributed Ti</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3</w:t>
      </w:r>
      <w:r w:rsidRPr="00DE390C">
        <w:rPr>
          <w:rFonts w:ascii="Times New Roman" w:eastAsia="宋体" w:hAnsi="Times New Roman" w:cs="Times New Roman"/>
        </w:rPr>
        <w:t xml:space="preserve"> and TiO</w:t>
      </w:r>
      <w:r w:rsidRPr="00DE390C">
        <w:rPr>
          <w:rFonts w:ascii="Times New Roman" w:eastAsia="宋体" w:hAnsi="Times New Roman" w:cs="Times New Roman"/>
          <w:vertAlign w:val="subscript"/>
        </w:rPr>
        <w:t xml:space="preserve">2 </w:t>
      </w:r>
      <w:r w:rsidRPr="00DE390C">
        <w:rPr>
          <w:rFonts w:ascii="Times New Roman" w:eastAsia="宋体" w:hAnsi="Times New Roman" w:cs="Times New Roman"/>
        </w:rPr>
        <w:t xml:space="preserve">in the black </w:t>
      </w:r>
      <w:proofErr w:type="spellStart"/>
      <w:r w:rsidRPr="00DE390C">
        <w:rPr>
          <w:rFonts w:ascii="Times New Roman" w:eastAsia="宋体" w:hAnsi="Times New Roman" w:cs="Times New Roman"/>
        </w:rPr>
        <w:t>anatase</w:t>
      </w:r>
      <w:proofErr w:type="spellEnd"/>
      <w:r w:rsidRPr="00DE390C">
        <w:rPr>
          <w:rFonts w:ascii="Times New Roman" w:eastAsia="宋体" w:hAnsi="Times New Roman" w:cs="Times New Roman"/>
        </w:rPr>
        <w:t xml:space="preserve"> NPs. These two structures originate from different diffusion rate of oxygen vacancies inside a-TiO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and degrees of crystallization. We proposed a model for the formation of black </w:t>
      </w:r>
      <w:proofErr w:type="spellStart"/>
      <w:r w:rsidRPr="00DE390C">
        <w:rPr>
          <w:rFonts w:ascii="Times New Roman" w:eastAsia="宋体" w:hAnsi="Times New Roman" w:cs="Times New Roman"/>
        </w:rPr>
        <w:t>anatase</w:t>
      </w:r>
      <w:proofErr w:type="spellEnd"/>
      <w:r w:rsidRPr="00DE390C">
        <w:rPr>
          <w:rFonts w:ascii="Times New Roman" w:eastAsia="宋体" w:hAnsi="Times New Roman" w:cs="Times New Roman"/>
        </w:rPr>
        <w:t xml:space="preserve"> NPs. These approaches may help people to further investigate and understand the structure of black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synthesized in other ways i.e. sol-gel.</w:t>
      </w:r>
    </w:p>
    <w:p w14:paraId="55A54A25" w14:textId="77777777" w:rsidR="006B72E4" w:rsidRPr="00DE390C" w:rsidRDefault="006B72E4" w:rsidP="00035680">
      <w:pPr>
        <w:widowControl/>
        <w:ind w:firstLineChars="213" w:firstLine="426"/>
        <w:rPr>
          <w:rFonts w:ascii="Times New Roman" w:eastAsia="宋体" w:hAnsi="Times New Roman" w:cs="Times New Roman"/>
        </w:rPr>
      </w:pPr>
    </w:p>
    <w:p w14:paraId="6434DAFA" w14:textId="77777777" w:rsidR="005A7189" w:rsidRPr="00DE390C" w:rsidRDefault="00DC1127" w:rsidP="005A7189">
      <w:pPr>
        <w:keepNext/>
        <w:widowControl/>
        <w:ind w:firstLineChars="213" w:firstLine="426"/>
        <w:jc w:val="center"/>
        <w:rPr>
          <w:rFonts w:ascii="Times New Roman" w:hAnsi="Times New Roman" w:cs="Times New Roman"/>
        </w:rPr>
      </w:pPr>
      <w:r w:rsidRPr="00DE390C">
        <w:rPr>
          <w:rFonts w:ascii="Times New Roman" w:hAnsi="Times New Roman" w:cs="Times New Roman"/>
          <w:noProof/>
        </w:rPr>
        <w:drawing>
          <wp:inline distT="0" distB="0" distL="0" distR="0" wp14:anchorId="76DC695A" wp14:editId="249A7B8D">
            <wp:extent cx="2882818" cy="2838616"/>
            <wp:effectExtent l="0" t="0" r="0" b="0"/>
            <wp:docPr id="24579" name="Picture 2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67">
                      <a:extLst>
                        <a:ext uri="{28A0092B-C50C-407E-A947-70E740481C1C}">
                          <a14:useLocalDpi xmlns:a14="http://schemas.microsoft.com/office/drawing/2010/main" val="0"/>
                        </a:ext>
                      </a:extLst>
                    </a:blip>
                    <a:srcRect l="12554" t="10534" r="10686" b="3709"/>
                    <a:stretch/>
                  </pic:blipFill>
                  <pic:spPr bwMode="auto">
                    <a:xfrm>
                      <a:off x="0" y="0"/>
                      <a:ext cx="2892939" cy="2848581"/>
                    </a:xfrm>
                    <a:prstGeom prst="rect">
                      <a:avLst/>
                    </a:prstGeom>
                    <a:noFill/>
                    <a:ln>
                      <a:noFill/>
                    </a:ln>
                    <a:extLst>
                      <a:ext uri="{53640926-AAD7-44D8-BBD7-CCE9431645EC}">
                        <a14:shadowObscured xmlns:a14="http://schemas.microsoft.com/office/drawing/2010/main"/>
                      </a:ext>
                    </a:extLst>
                  </pic:spPr>
                </pic:pic>
              </a:graphicData>
            </a:graphic>
          </wp:inline>
        </w:drawing>
      </w:r>
    </w:p>
    <w:p w14:paraId="26D47659" w14:textId="1A216463" w:rsidR="00F77DF9" w:rsidRPr="00DE390C" w:rsidRDefault="005A7189" w:rsidP="005A7189">
      <w:pPr>
        <w:pStyle w:val="Caption"/>
        <w:spacing w:line="240" w:lineRule="auto"/>
        <w:jc w:val="left"/>
        <w:rPr>
          <w:rFonts w:ascii="Times New Roman" w:hAnsi="Times New Roman" w:cs="Times New Roman"/>
        </w:rPr>
      </w:pPr>
      <w:bookmarkStart w:id="183" w:name="_Toc424897137"/>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28</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DC1127" w:rsidRPr="00DE390C">
        <w:rPr>
          <w:rFonts w:ascii="Times New Roman" w:hAnsi="Times New Roman" w:cs="Times New Roman"/>
        </w:rPr>
        <w:t>EELS spectra taken from defective Ti</w:t>
      </w:r>
      <w:r w:rsidR="00DC1127" w:rsidRPr="00DE390C">
        <w:rPr>
          <w:rFonts w:ascii="Times New Roman" w:hAnsi="Times New Roman" w:cs="Times New Roman"/>
          <w:vertAlign w:val="subscript"/>
        </w:rPr>
        <w:t>2</w:t>
      </w:r>
      <w:r w:rsidR="00DC1127" w:rsidRPr="00DE390C">
        <w:rPr>
          <w:rFonts w:ascii="Times New Roman" w:hAnsi="Times New Roman" w:cs="Times New Roman"/>
        </w:rPr>
        <w:t>O</w:t>
      </w:r>
      <w:r w:rsidR="00DC1127" w:rsidRPr="00DE390C">
        <w:rPr>
          <w:rFonts w:ascii="Times New Roman" w:hAnsi="Times New Roman" w:cs="Times New Roman"/>
          <w:vertAlign w:val="subscript"/>
        </w:rPr>
        <w:t>3</w:t>
      </w:r>
      <w:r w:rsidR="00DC1127" w:rsidRPr="00DE390C">
        <w:rPr>
          <w:rFonts w:ascii="Times New Roman" w:hAnsi="Times New Roman" w:cs="Times New Roman"/>
        </w:rPr>
        <w:t xml:space="preserve"> NPs and commercial Ti</w:t>
      </w:r>
      <w:r w:rsidR="00DC1127" w:rsidRPr="00DE390C">
        <w:rPr>
          <w:rFonts w:ascii="Times New Roman" w:hAnsi="Times New Roman" w:cs="Times New Roman"/>
          <w:vertAlign w:val="subscript"/>
        </w:rPr>
        <w:t>2</w:t>
      </w:r>
      <w:r w:rsidR="00DC1127" w:rsidRPr="00DE390C">
        <w:rPr>
          <w:rFonts w:ascii="Times New Roman" w:hAnsi="Times New Roman" w:cs="Times New Roman"/>
        </w:rPr>
        <w:t>O</w:t>
      </w:r>
      <w:r w:rsidR="00DC1127" w:rsidRPr="00DE390C">
        <w:rPr>
          <w:rFonts w:ascii="Times New Roman" w:hAnsi="Times New Roman" w:cs="Times New Roman"/>
          <w:vertAlign w:val="subscript"/>
        </w:rPr>
        <w:t>3</w:t>
      </w:r>
      <w:r w:rsidR="00DC1127" w:rsidRPr="00DE390C">
        <w:rPr>
          <w:rFonts w:ascii="Times New Roman" w:hAnsi="Times New Roman" w:cs="Times New Roman"/>
        </w:rPr>
        <w:t xml:space="preserve"> NPs of perfect crystal</w:t>
      </w:r>
      <w:r w:rsidRPr="00DE390C">
        <w:rPr>
          <w:rFonts w:ascii="Times New Roman" w:hAnsi="Times New Roman" w:cs="Times New Roman"/>
        </w:rPr>
        <w:t>.</w:t>
      </w:r>
      <w:bookmarkEnd w:id="183"/>
      <w:proofErr w:type="gramEnd"/>
    </w:p>
    <w:p w14:paraId="3FCD0987" w14:textId="77777777" w:rsidR="00347042" w:rsidRPr="00DE390C" w:rsidRDefault="00347042" w:rsidP="00347042">
      <w:pPr>
        <w:rPr>
          <w:rFonts w:ascii="Times New Roman" w:eastAsia="宋体" w:hAnsi="Times New Roman" w:cs="Times New Roman"/>
        </w:rPr>
      </w:pPr>
    </w:p>
    <w:p w14:paraId="37F347AD" w14:textId="77777777" w:rsidR="00C038CA" w:rsidRPr="00DE390C" w:rsidRDefault="005E437D" w:rsidP="005E437D">
      <w:pPr>
        <w:pStyle w:val="Heading2"/>
        <w:spacing w:before="156" w:after="156"/>
        <w:rPr>
          <w:rFonts w:ascii="Times New Roman" w:eastAsia="黑体" w:hAnsi="Times New Roman" w:cs="Times New Roman"/>
        </w:rPr>
      </w:pPr>
      <w:bookmarkStart w:id="184" w:name="_Toc422839630"/>
      <w:r w:rsidRPr="00DE390C">
        <w:rPr>
          <w:rFonts w:ascii="Times New Roman" w:eastAsia="黑体" w:hAnsi="Times New Roman" w:cs="Times New Roman"/>
        </w:rPr>
        <w:t>Cubic TiO</w:t>
      </w:r>
      <w:r w:rsidRPr="00DE390C">
        <w:rPr>
          <w:rFonts w:ascii="Times New Roman" w:eastAsia="黑体" w:hAnsi="Times New Roman" w:cs="Times New Roman"/>
          <w:vertAlign w:val="subscript"/>
        </w:rPr>
        <w:t>2</w:t>
      </w:r>
      <w:r w:rsidRPr="00DE390C">
        <w:rPr>
          <w:rFonts w:ascii="Times New Roman" w:eastAsia="黑体" w:hAnsi="Times New Roman" w:cs="Times New Roman"/>
        </w:rPr>
        <w:t xml:space="preserve"> growth and characterizations</w:t>
      </w:r>
      <w:bookmarkEnd w:id="184"/>
    </w:p>
    <w:p w14:paraId="0B118434" w14:textId="44760A0B" w:rsidR="005E437D" w:rsidRPr="00DE390C" w:rsidRDefault="00356A4A" w:rsidP="00356A4A">
      <w:pPr>
        <w:autoSpaceDE w:val="0"/>
        <w:autoSpaceDN w:val="0"/>
        <w:adjustRightInd w:val="0"/>
        <w:ind w:firstLineChars="213" w:firstLine="426"/>
        <w:rPr>
          <w:rFonts w:ascii="Times New Roman" w:hAnsi="Times New Roman" w:cs="Times New Roman"/>
          <w:szCs w:val="20"/>
        </w:rPr>
      </w:pPr>
      <w:r w:rsidRPr="00DE390C">
        <w:rPr>
          <w:rFonts w:ascii="Times New Roman" w:hAnsi="Times New Roman" w:cs="Times New Roman"/>
          <w:szCs w:val="20"/>
        </w:rPr>
        <w:t xml:space="preserve"> </w:t>
      </w:r>
      <w:r w:rsidR="004952DF" w:rsidRPr="00DE390C">
        <w:rPr>
          <w:rFonts w:ascii="Times New Roman" w:hAnsi="Times New Roman" w:cs="Times New Roman"/>
          <w:szCs w:val="20"/>
        </w:rPr>
        <w:t xml:space="preserve">In this research, </w:t>
      </w:r>
      <w:r w:rsidR="005E437D" w:rsidRPr="00DE390C">
        <w:rPr>
          <w:rFonts w:ascii="Times New Roman" w:hAnsi="Times New Roman" w:cs="Times New Roman"/>
          <w:szCs w:val="20"/>
        </w:rPr>
        <w:t>we found a rare form of TiO</w:t>
      </w:r>
      <w:r w:rsidR="005E437D" w:rsidRPr="00DE390C">
        <w:rPr>
          <w:rFonts w:ascii="Times New Roman" w:hAnsi="Times New Roman" w:cs="Times New Roman"/>
          <w:szCs w:val="20"/>
          <w:vertAlign w:val="subscript"/>
        </w:rPr>
        <w:t>2</w:t>
      </w:r>
      <w:r w:rsidR="005E437D" w:rsidRPr="00DE390C">
        <w:rPr>
          <w:rFonts w:ascii="Times New Roman" w:hAnsi="Times New Roman" w:cs="Times New Roman"/>
          <w:szCs w:val="20"/>
        </w:rPr>
        <w:t>, which is a great potential solar energy absorber</w:t>
      </w:r>
      <w:r w:rsidR="005E437D" w:rsidRPr="00DE390C">
        <w:rPr>
          <w:rFonts w:ascii="Times New Roman" w:hAnsi="Times New Roman" w:cs="Times New Roman"/>
          <w:szCs w:val="20"/>
        </w:rPr>
        <w:fldChar w:fldCharType="begin">
          <w:fldData xml:space="preserve">PEVuZE5vdGU+PENpdGU+PEF1dGhvcj5NYXR0ZXNpbmk8L0F1dGhvcj48WWVhcj4yMDA0PC9ZZWFy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</w:fldData>
        </w:fldChar>
      </w:r>
      <w:r w:rsidR="007536C2">
        <w:rPr>
          <w:rFonts w:ascii="Times New Roman" w:hAnsi="Times New Roman" w:cs="Times New Roman"/>
          <w:szCs w:val="20"/>
        </w:rPr>
        <w:instrText xml:space="preserve"> ADDIN EN.CITE </w:instrText>
      </w:r>
      <w:r w:rsidR="007536C2">
        <w:rPr>
          <w:rFonts w:ascii="Times New Roman" w:hAnsi="Times New Roman" w:cs="Times New Roman"/>
          <w:szCs w:val="20"/>
        </w:rPr>
        <w:fldChar w:fldCharType="begin">
          <w:fldData xml:space="preserve">PEVuZE5vdGU+PENpdGU+PEF1dGhvcj5NYXR0ZXNpbmk8L0F1dGhvcj48WWVhcj4yMDA0PC9ZZWFy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</w:fldData>
        </w:fldChar>
      </w:r>
      <w:r w:rsidR="007536C2">
        <w:rPr>
          <w:rFonts w:ascii="Times New Roman" w:hAnsi="Times New Roman" w:cs="Times New Roman"/>
          <w:szCs w:val="20"/>
        </w:rPr>
        <w:instrText xml:space="preserve"> ADDIN EN.CITE.DATA </w:instrText>
      </w:r>
      <w:r w:rsidR="007536C2">
        <w:rPr>
          <w:rFonts w:ascii="Times New Roman" w:hAnsi="Times New Roman" w:cs="Times New Roman"/>
          <w:szCs w:val="20"/>
        </w:rPr>
      </w:r>
      <w:r w:rsidR="007536C2">
        <w:rPr>
          <w:rFonts w:ascii="Times New Roman" w:hAnsi="Times New Roman" w:cs="Times New Roman"/>
          <w:szCs w:val="20"/>
        </w:rPr>
        <w:fldChar w:fldCharType="end"/>
      </w:r>
      <w:r w:rsidR="005E437D" w:rsidRPr="00DE390C">
        <w:rPr>
          <w:rFonts w:ascii="Times New Roman" w:hAnsi="Times New Roman" w:cs="Times New Roman"/>
          <w:szCs w:val="20"/>
        </w:rPr>
        <w:fldChar w:fldCharType="separate"/>
      </w:r>
      <w:r w:rsidR="007536C2" w:rsidRPr="007536C2">
        <w:rPr>
          <w:rFonts w:ascii="Times New Roman" w:hAnsi="Times New Roman" w:cs="Times New Roman"/>
          <w:noProof/>
          <w:szCs w:val="20"/>
          <w:vertAlign w:val="superscript"/>
        </w:rPr>
        <w:t>102</w:t>
      </w:r>
      <w:r w:rsidR="005E437D" w:rsidRPr="00DE390C">
        <w:rPr>
          <w:rFonts w:ascii="Times New Roman" w:hAnsi="Times New Roman" w:cs="Times New Roman"/>
          <w:szCs w:val="20"/>
        </w:rPr>
        <w:fldChar w:fldCharType="end"/>
      </w:r>
      <w:r w:rsidR="004952DF" w:rsidRPr="00DE390C">
        <w:rPr>
          <w:rFonts w:ascii="Times New Roman" w:hAnsi="Times New Roman" w:cs="Times New Roman"/>
          <w:szCs w:val="20"/>
        </w:rPr>
        <w:t>. This TiO</w:t>
      </w:r>
      <w:r w:rsidR="004952DF" w:rsidRPr="00DE390C">
        <w:rPr>
          <w:rFonts w:ascii="Times New Roman" w:hAnsi="Times New Roman" w:cs="Times New Roman"/>
          <w:szCs w:val="20"/>
          <w:vertAlign w:val="subscript"/>
        </w:rPr>
        <w:t>2</w:t>
      </w:r>
      <w:r w:rsidR="004952DF" w:rsidRPr="00DE390C">
        <w:rPr>
          <w:rFonts w:ascii="Times New Roman" w:hAnsi="Times New Roman" w:cs="Times New Roman"/>
          <w:szCs w:val="20"/>
        </w:rPr>
        <w:t xml:space="preserve"> has cubic structure which was created by the electron damage in the STEM. T</w:t>
      </w:r>
      <w:r w:rsidR="005E437D" w:rsidRPr="00DE390C">
        <w:rPr>
          <w:rFonts w:ascii="Times New Roman" w:hAnsi="Times New Roman" w:cs="Times New Roman"/>
          <w:szCs w:val="20"/>
        </w:rPr>
        <w:t>he interstitial atoms of rutile play an important role in growing this structure.</w:t>
      </w:r>
    </w:p>
    <w:p w14:paraId="3A0975E4" w14:textId="77777777" w:rsidR="004952DF" w:rsidRPr="00DE390C" w:rsidRDefault="004952DF" w:rsidP="003C33C7">
      <w:pPr>
        <w:pStyle w:val="Heading3"/>
        <w:spacing w:before="156" w:after="156"/>
        <w:rPr>
          <w:rFonts w:ascii="Times New Roman" w:hAnsi="Times New Roman" w:cs="Times New Roman"/>
        </w:rPr>
      </w:pPr>
      <w:bookmarkStart w:id="185" w:name="_Toc422839631"/>
      <w:r w:rsidRPr="00DE390C">
        <w:rPr>
          <w:rFonts w:ascii="Times New Roman" w:hAnsi="Times New Roman" w:cs="Times New Roman"/>
        </w:rPr>
        <w:t>STEM images of cubic TiO</w:t>
      </w:r>
      <w:r w:rsidRPr="00DE390C">
        <w:rPr>
          <w:rFonts w:ascii="Times New Roman" w:hAnsi="Times New Roman" w:cs="Times New Roman"/>
          <w:vertAlign w:val="subscript"/>
        </w:rPr>
        <w:t>2</w:t>
      </w:r>
      <w:bookmarkEnd w:id="185"/>
    </w:p>
    <w:p w14:paraId="17FC6BBF" w14:textId="52947A38" w:rsidR="00356A4A" w:rsidRPr="00DE390C" w:rsidRDefault="00356A4A" w:rsidP="00A66FFB">
      <w:pPr>
        <w:autoSpaceDE w:val="0"/>
        <w:autoSpaceDN w:val="0"/>
        <w:adjustRightInd w:val="0"/>
        <w:ind w:firstLineChars="213" w:firstLine="426"/>
        <w:rPr>
          <w:rFonts w:ascii="Times New Roman" w:hAnsi="Times New Roman" w:cs="Times New Roman"/>
          <w:szCs w:val="20"/>
        </w:rPr>
      </w:pPr>
      <w:r w:rsidRPr="00DE390C">
        <w:rPr>
          <w:rFonts w:ascii="Times New Roman" w:hAnsi="Times New Roman" w:cs="Times New Roman"/>
          <w:szCs w:val="20"/>
        </w:rPr>
        <w:t>To avoid electron beam damage on TiO</w:t>
      </w:r>
      <w:r w:rsidRPr="00DE390C">
        <w:rPr>
          <w:rFonts w:ascii="Times New Roman" w:hAnsi="Times New Roman" w:cs="Times New Roman"/>
          <w:szCs w:val="20"/>
          <w:vertAlign w:val="subscript"/>
        </w:rPr>
        <w:t>2</w:t>
      </w:r>
      <w:r w:rsidRPr="00DE390C">
        <w:rPr>
          <w:rFonts w:ascii="Times New Roman" w:hAnsi="Times New Roman" w:cs="Times New Roman"/>
          <w:szCs w:val="20"/>
        </w:rPr>
        <w:t>, we usually took STEM images in a lower magnification. Figure 3-2</w:t>
      </w:r>
      <w:r w:rsidR="005A7189" w:rsidRPr="00DE390C">
        <w:rPr>
          <w:rFonts w:ascii="Times New Roman" w:hAnsi="Times New Roman" w:cs="Times New Roman"/>
          <w:szCs w:val="20"/>
        </w:rPr>
        <w:t>9</w:t>
      </w:r>
      <w:r w:rsidR="00570131" w:rsidRPr="00DE390C">
        <w:rPr>
          <w:rFonts w:ascii="Times New Roman" w:hAnsi="Times New Roman" w:cs="Times New Roman"/>
          <w:szCs w:val="20"/>
        </w:rPr>
        <w:t xml:space="preserve"> shows a</w:t>
      </w:r>
      <w:r w:rsidRPr="00DE390C">
        <w:rPr>
          <w:rFonts w:ascii="Times New Roman" w:hAnsi="Times New Roman" w:cs="Times New Roman"/>
          <w:szCs w:val="20"/>
        </w:rPr>
        <w:t xml:space="preserve"> </w:t>
      </w:r>
      <w:r w:rsidR="00570131" w:rsidRPr="00DE390C">
        <w:rPr>
          <w:rFonts w:ascii="Times New Roman" w:hAnsi="Times New Roman" w:cs="Times New Roman"/>
          <w:szCs w:val="20"/>
        </w:rPr>
        <w:t>STEM image of</w:t>
      </w:r>
      <w:r w:rsidRPr="00DE390C">
        <w:rPr>
          <w:rFonts w:ascii="Times New Roman" w:hAnsi="Times New Roman" w:cs="Times New Roman"/>
          <w:szCs w:val="20"/>
        </w:rPr>
        <w:t xml:space="preserve"> </w:t>
      </w:r>
      <w:r w:rsidR="00570131" w:rsidRPr="00DE390C">
        <w:rPr>
          <w:rFonts w:ascii="Times New Roman" w:hAnsi="Times New Roman" w:cs="Times New Roman"/>
          <w:szCs w:val="20"/>
        </w:rPr>
        <w:t>a black TiO</w:t>
      </w:r>
      <w:r w:rsidR="00570131" w:rsidRPr="00DE390C">
        <w:rPr>
          <w:rFonts w:ascii="Times New Roman" w:hAnsi="Times New Roman" w:cs="Times New Roman"/>
          <w:szCs w:val="20"/>
          <w:vertAlign w:val="subscript"/>
        </w:rPr>
        <w:t>2</w:t>
      </w:r>
      <w:r w:rsidR="00570131" w:rsidRPr="00DE390C">
        <w:rPr>
          <w:rFonts w:ascii="Times New Roman" w:hAnsi="Times New Roman" w:cs="Times New Roman"/>
          <w:szCs w:val="20"/>
        </w:rPr>
        <w:t xml:space="preserve"> NP</w:t>
      </w:r>
      <w:r w:rsidRPr="00DE390C">
        <w:rPr>
          <w:rFonts w:ascii="Times New Roman" w:hAnsi="Times New Roman" w:cs="Times New Roman"/>
          <w:szCs w:val="20"/>
        </w:rPr>
        <w:t xml:space="preserve"> viewed </w:t>
      </w:r>
      <w:r w:rsidR="00570131" w:rsidRPr="00DE390C">
        <w:rPr>
          <w:rFonts w:ascii="Times New Roman" w:hAnsi="Times New Roman" w:cs="Times New Roman"/>
          <w:szCs w:val="20"/>
        </w:rPr>
        <w:t>in [001] direction</w:t>
      </w:r>
      <w:r w:rsidR="005E437D" w:rsidRPr="00DE390C">
        <w:rPr>
          <w:rFonts w:ascii="Times New Roman" w:hAnsi="Times New Roman" w:cs="Times New Roman"/>
          <w:szCs w:val="20"/>
        </w:rPr>
        <w:t xml:space="preserve">. </w:t>
      </w:r>
      <w:r w:rsidR="00570131" w:rsidRPr="00DE390C">
        <w:rPr>
          <w:rFonts w:ascii="Times New Roman" w:hAnsi="Times New Roman" w:cs="Times New Roman"/>
          <w:szCs w:val="20"/>
        </w:rPr>
        <w:t xml:space="preserve">The </w:t>
      </w:r>
      <w:r w:rsidR="00186481" w:rsidRPr="00DE390C">
        <w:rPr>
          <w:rFonts w:ascii="Times New Roman" w:hAnsi="Times New Roman" w:cs="Times New Roman"/>
        </w:rPr>
        <w:t>integration</w:t>
      </w:r>
      <w:r w:rsidR="00570131" w:rsidRPr="00DE390C">
        <w:rPr>
          <w:rFonts w:ascii="Times New Roman" w:hAnsi="Times New Roman" w:cs="Times New Roman"/>
          <w:szCs w:val="20"/>
        </w:rPr>
        <w:t xml:space="preserve"> time of </w:t>
      </w:r>
      <w:r w:rsidR="00570131" w:rsidRPr="00DE390C">
        <w:rPr>
          <w:rFonts w:ascii="Times New Roman" w:hAnsi="Times New Roman" w:cs="Times New Roman"/>
          <w:szCs w:val="20"/>
        </w:rPr>
        <w:lastRenderedPageBreak/>
        <w:t xml:space="preserve">the blue dashed area is </w:t>
      </w:r>
      <w:r w:rsidR="002E4012" w:rsidRPr="00DE390C">
        <w:rPr>
          <w:rFonts w:ascii="Times New Roman" w:hAnsi="Times New Roman" w:cs="Times New Roman"/>
          <w:szCs w:val="20"/>
        </w:rPr>
        <w:t>~0.</w:t>
      </w:r>
      <w:r w:rsidR="0094078B" w:rsidRPr="00DE390C">
        <w:rPr>
          <w:rFonts w:ascii="Times New Roman" w:hAnsi="Times New Roman" w:cs="Times New Roman"/>
          <w:szCs w:val="20"/>
        </w:rPr>
        <w:t>5</w:t>
      </w:r>
      <w:r w:rsidR="002E4012" w:rsidRPr="00DE390C">
        <w:rPr>
          <w:rFonts w:ascii="Times New Roman" w:hAnsi="Times New Roman" w:cs="Times New Roman"/>
          <w:szCs w:val="20"/>
        </w:rPr>
        <w:t xml:space="preserve"> second</w:t>
      </w:r>
      <w:r w:rsidR="00570131" w:rsidRPr="00DE390C">
        <w:rPr>
          <w:rFonts w:ascii="Times New Roman" w:hAnsi="Times New Roman" w:cs="Times New Roman"/>
          <w:szCs w:val="20"/>
        </w:rPr>
        <w:t>. It is unlikely that the structures of black rutile are damaged by such short</w:t>
      </w:r>
      <w:r w:rsidR="00186481" w:rsidRPr="00DE390C">
        <w:rPr>
          <w:rFonts w:ascii="Times New Roman" w:hAnsi="Times New Roman" w:cs="Times New Roman"/>
        </w:rPr>
        <w:t xml:space="preserve"> integration</w:t>
      </w:r>
      <w:r w:rsidR="00186481" w:rsidRPr="00DE390C">
        <w:rPr>
          <w:rFonts w:ascii="Times New Roman" w:hAnsi="Times New Roman" w:cs="Times New Roman"/>
          <w:szCs w:val="20"/>
        </w:rPr>
        <w:t xml:space="preserve"> time</w:t>
      </w:r>
      <w:r w:rsidR="00570131" w:rsidRPr="00DE390C">
        <w:rPr>
          <w:rFonts w:ascii="Times New Roman" w:hAnsi="Times New Roman" w:cs="Times New Roman"/>
          <w:szCs w:val="20"/>
        </w:rPr>
        <w:fldChar w:fldCharType="begin"/>
      </w:r>
      <w:r w:rsidR="007536C2">
        <w:rPr>
          <w:rFonts w:ascii="Times New Roman" w:hAnsi="Times New Roman" w:cs="Times New Roman"/>
          <w:szCs w:val="20"/>
        </w:rPr>
        <w:instrText xml:space="preserve"> ADDIN EN.CITE &lt;EndNote&gt;&lt;Cite&gt;&lt;Author&gt;Zhu&lt;/Author&gt;&lt;Year&gt;2012&lt;/Year&gt;&lt;RecNum&gt;786&lt;/RecNum&gt;&lt;DisplayText&gt;&lt;style face="superscript"&gt;103&lt;/style&gt;&lt;/DisplayText&gt;&lt;record&gt;&lt;rec-number&gt;786&lt;/rec-number&gt;&lt;foreign-keys&gt;&lt;key app="EN" db-id="vdzdszfxjxv0a3evt565x0x6xzpt29rzexrp" timestamp="1398716160"&gt;786&lt;/key&gt;&lt;/foreign-keys&gt;&lt;ref-type name="Journal Article"&gt;17&lt;/ref-type&gt;&lt;contributors&gt;&lt;authors&gt;&lt;author&gt;Zhu, G. Z.&lt;/author&gt;&lt;author&gt;Radtke, G.&lt;/author&gt;&lt;author&gt;Botton, G. A.&lt;/author&gt;&lt;/authors&gt;&lt;/contributors&gt;&lt;auth-address&gt;Botton, GA&amp;#xD;McMaster Univ, Canadian Ctr Electron Microscopy, 1280 Main St W, Hamilton, ON L8S 4M1, Canada&amp;#xD;McMaster Univ, Canadian Ctr Electron Microscopy, 1280 Main St W, Hamilton, ON L8S 4M1, Canada&amp;#xD;McMaster Univ, Canadian Ctr Electron Microscopy, Hamilton, ON L8S 4M1, Canada&amp;#xD;McMaster Univ, Dept Mat Sci &amp;amp; Engn, Hamilton, ON L8S 4M1, Canada&amp;#xD;Aix Marseille Univ, Fac Sci St Jerome, CNRS, IM2NP,UMR 7334,Case 262, F-13397 Marseille 20, France&lt;/auth-address&gt;&lt;titles&gt;&lt;title&gt;Bonding and structure of a reconstructed (001) surface of SrTiO3 from TEM&lt;/title&gt;&lt;secondary-title&gt;Nature&lt;/secondary-title&gt;&lt;alt-title&gt;Nature&lt;/alt-title&gt;&lt;/titles&gt;&lt;periodical&gt;&lt;full-title&gt;Nature&lt;/full-title&gt;&lt;abbr-1&gt;Nature&lt;/abbr-1&gt;&lt;/periodical&gt;&lt;alt-periodical&gt;&lt;full-title&gt;Nature&lt;/full-title&gt;&lt;abbr-1&gt;Nature&lt;/abbr-1&gt;&lt;/alt-periodical&gt;&lt;pages&gt;384-387&lt;/pages&gt;&lt;volume&gt;490&lt;/volume&gt;&lt;number&gt;7420&lt;/number&gt;&lt;keywords&gt;&lt;keyword&gt;microscopy&lt;/keyword&gt;&lt;keyword&gt;eels&lt;/keyword&gt;&lt;/keywords&gt;&lt;dates&gt;&lt;year&gt;2012&lt;/year&gt;&lt;pub-dates&gt;&lt;date&gt;Oct 18&lt;/date&gt;&lt;/pub-dates&gt;&lt;/dates&gt;&lt;isbn&gt;0028-0836&lt;/isbn&gt;&lt;accession-num&gt;WOS:000309918500042&lt;/accession-num&gt;&lt;urls&gt;&lt;related-urls&gt;&lt;url&gt;&amp;lt;Go to ISI&amp;gt;://WOS:000309918500042&lt;/url&gt;&lt;url&gt;http://www.nature.com/nature/journal/v490/n7420/pdf/nature11563.pdf&lt;/url&gt;&lt;/related-urls&gt;&lt;/urls&gt;&lt;electronic-resource-num&gt;Doi 10.1038/Nature11563&lt;/electronic-resource-num&gt;&lt;language&gt;English&lt;/language&gt;&lt;/record&gt;&lt;/Cite&gt;&lt;/EndNote&gt;</w:instrText>
      </w:r>
      <w:r w:rsidR="00570131" w:rsidRPr="00DE390C">
        <w:rPr>
          <w:rFonts w:ascii="Times New Roman" w:hAnsi="Times New Roman" w:cs="Times New Roman"/>
          <w:szCs w:val="20"/>
        </w:rPr>
        <w:fldChar w:fldCharType="separate"/>
      </w:r>
      <w:r w:rsidR="007536C2" w:rsidRPr="007536C2">
        <w:rPr>
          <w:rFonts w:ascii="Times New Roman" w:hAnsi="Times New Roman" w:cs="Times New Roman"/>
          <w:noProof/>
          <w:szCs w:val="20"/>
          <w:vertAlign w:val="superscript"/>
        </w:rPr>
        <w:t>103</w:t>
      </w:r>
      <w:r w:rsidR="00570131" w:rsidRPr="00DE390C">
        <w:rPr>
          <w:rFonts w:ascii="Times New Roman" w:hAnsi="Times New Roman" w:cs="Times New Roman"/>
          <w:szCs w:val="20"/>
        </w:rPr>
        <w:fldChar w:fldCharType="end"/>
      </w:r>
      <w:r w:rsidR="00570131" w:rsidRPr="00DE390C">
        <w:rPr>
          <w:rFonts w:ascii="Times New Roman" w:hAnsi="Times New Roman" w:cs="Times New Roman"/>
          <w:szCs w:val="20"/>
        </w:rPr>
        <w:t xml:space="preserve"> because this structure is highly consistent with HRTEM images, NBED, and EELS spectra as we systematically discussed before. In this black rutile NP, t</w:t>
      </w:r>
      <w:r w:rsidR="005E437D" w:rsidRPr="00DE390C">
        <w:rPr>
          <w:rFonts w:ascii="Times New Roman" w:hAnsi="Times New Roman" w:cs="Times New Roman"/>
          <w:szCs w:val="20"/>
        </w:rPr>
        <w:t xml:space="preserve">he lattice constant of </w:t>
      </w:r>
      <w:r w:rsidR="00570131" w:rsidRPr="00DE390C">
        <w:rPr>
          <w:rFonts w:ascii="Times New Roman" w:hAnsi="Times New Roman" w:cs="Times New Roman"/>
          <w:szCs w:val="20"/>
        </w:rPr>
        <w:t xml:space="preserve">rutile lattice is </w:t>
      </w:r>
      <w:r w:rsidR="005E437D" w:rsidRPr="00DE390C">
        <w:rPr>
          <w:rFonts w:ascii="Times New Roman" w:hAnsi="Times New Roman" w:cs="Times New Roman"/>
          <w:szCs w:val="20"/>
        </w:rPr>
        <w:t xml:space="preserve">~4.6A which is </w:t>
      </w:r>
      <w:r w:rsidR="00570131" w:rsidRPr="00DE390C">
        <w:rPr>
          <w:rFonts w:ascii="Times New Roman" w:hAnsi="Times New Roman" w:cs="Times New Roman"/>
          <w:szCs w:val="20"/>
        </w:rPr>
        <w:t>the same</w:t>
      </w:r>
      <w:r w:rsidR="005E437D" w:rsidRPr="00DE390C">
        <w:rPr>
          <w:rFonts w:ascii="Times New Roman" w:hAnsi="Times New Roman" w:cs="Times New Roman"/>
          <w:szCs w:val="20"/>
        </w:rPr>
        <w:t xml:space="preserve"> </w:t>
      </w:r>
      <w:r w:rsidR="00570131" w:rsidRPr="00DE390C">
        <w:rPr>
          <w:rFonts w:ascii="Times New Roman" w:hAnsi="Times New Roman" w:cs="Times New Roman"/>
          <w:szCs w:val="20"/>
        </w:rPr>
        <w:t>as</w:t>
      </w:r>
      <w:r w:rsidR="005E437D" w:rsidRPr="00DE390C">
        <w:rPr>
          <w:rFonts w:ascii="Times New Roman" w:hAnsi="Times New Roman" w:cs="Times New Roman"/>
          <w:szCs w:val="20"/>
        </w:rPr>
        <w:t xml:space="preserve"> bulk rutile</w:t>
      </w:r>
      <w:r w:rsidR="005E437D" w:rsidRPr="00DE390C">
        <w:rPr>
          <w:rFonts w:ascii="Times New Roman" w:hAnsi="Times New Roman" w:cs="Times New Roman"/>
          <w:szCs w:val="20"/>
        </w:rPr>
        <w:fldChar w:fldCharType="begin"/>
      </w:r>
      <w:r w:rsidR="007536C2">
        <w:rPr>
          <w:rFonts w:ascii="Times New Roman" w:hAnsi="Times New Roman" w:cs="Times New Roman"/>
          <w:szCs w:val="20"/>
        </w:rPr>
        <w:instrText xml:space="preserve"> ADDIN EN.CITE &lt;EndNote&gt;&lt;Cite&gt;&lt;Author&gt;Grant&lt;/Author&gt;&lt;Year&gt;1959&lt;/Year&gt;&lt;RecNum&gt;773&lt;/RecNum&gt;&lt;DisplayText&gt;&lt;style face="superscript"&gt;104&lt;/style&gt;&lt;/DisplayText&gt;&lt;record&gt;&lt;rec-number&gt;773&lt;/rec-number&gt;&lt;foreign-keys&gt;&lt;key app="EN" db-id="vdzdszfxjxv0a3evt565x0x6xzpt29rzexrp" timestamp="1395502608"&gt;773&lt;/key&gt;&lt;key app="ENWeb" db-id=""&gt;0&lt;/key&gt;&lt;/foreign-keys&gt;&lt;ref-type name="Journal Article"&gt;17&lt;/ref-type&gt;&lt;contributors&gt;&lt;authors&gt;&lt;author&gt;Grant, F. A.&lt;/author&gt;&lt;/authors&gt;&lt;/contributors&gt;&lt;titles&gt;&lt;title&gt;Properties of Rutile (Titanium Dioxide)&lt;/title&gt;&lt;secondary-title&gt;Reviews of Modern Physics&lt;/secondary-title&gt;&lt;alt-title&gt;Rev Mod Phys&lt;/alt-title&gt;&lt;/titles&gt;&lt;periodical&gt;&lt;full-title&gt;Reviews of Modern Physics&lt;/full-title&gt;&lt;/periodical&gt;&lt;pages&gt;646-674&lt;/pages&gt;&lt;volume&gt;31&lt;/volume&gt;&lt;number&gt;3&lt;/number&gt;&lt;dates&gt;&lt;year&gt;1959&lt;/year&gt;&lt;/dates&gt;&lt;isbn&gt;0034-6861&lt;/isbn&gt;&lt;accession-num&gt;WOS:A1959WH66000003&lt;/accession-num&gt;&lt;urls&gt;&lt;related-urls&gt;&lt;url&gt;&amp;lt;Go to ISI&amp;gt;://WOS:A1959WH66000003&lt;/url&gt;&lt;/related-urls&gt;&lt;/urls&gt;&lt;electronic-resource-num&gt;DOI 10.1103/RevModPhys.31.646&lt;/electronic-resource-num&gt;&lt;language&gt;English&lt;/language&gt;&lt;/record&gt;&lt;/Cite&gt;&lt;/EndNote&gt;</w:instrText>
      </w:r>
      <w:r w:rsidR="005E437D" w:rsidRPr="00DE390C">
        <w:rPr>
          <w:rFonts w:ascii="Times New Roman" w:hAnsi="Times New Roman" w:cs="Times New Roman"/>
          <w:szCs w:val="20"/>
        </w:rPr>
        <w:fldChar w:fldCharType="separate"/>
      </w:r>
      <w:r w:rsidR="007536C2" w:rsidRPr="007536C2">
        <w:rPr>
          <w:rFonts w:ascii="Times New Roman" w:hAnsi="Times New Roman" w:cs="Times New Roman"/>
          <w:noProof/>
          <w:szCs w:val="20"/>
          <w:vertAlign w:val="superscript"/>
        </w:rPr>
        <w:t>104</w:t>
      </w:r>
      <w:r w:rsidR="005E437D" w:rsidRPr="00DE390C">
        <w:rPr>
          <w:rFonts w:ascii="Times New Roman" w:hAnsi="Times New Roman" w:cs="Times New Roman"/>
          <w:szCs w:val="20"/>
        </w:rPr>
        <w:fldChar w:fldCharType="end"/>
      </w:r>
      <w:r w:rsidR="005E437D" w:rsidRPr="00DE390C">
        <w:rPr>
          <w:rFonts w:ascii="Times New Roman" w:hAnsi="Times New Roman" w:cs="Times New Roman"/>
          <w:szCs w:val="20"/>
        </w:rPr>
        <w:t>.</w:t>
      </w:r>
    </w:p>
    <w:p w14:paraId="11C40190" w14:textId="77777777" w:rsidR="005A7189" w:rsidRPr="00DE390C" w:rsidRDefault="0094078B" w:rsidP="005A7189">
      <w:pPr>
        <w:keepNext/>
        <w:autoSpaceDE w:val="0"/>
        <w:autoSpaceDN w:val="0"/>
        <w:adjustRightInd w:val="0"/>
        <w:jc w:val="center"/>
        <w:rPr>
          <w:rFonts w:ascii="Times New Roman" w:hAnsi="Times New Roman" w:cs="Times New Roman"/>
        </w:rPr>
      </w:pPr>
      <w:r w:rsidRPr="00DE390C">
        <w:rPr>
          <w:rFonts w:ascii="Times New Roman" w:hAnsi="Times New Roman" w:cs="Times New Roman"/>
          <w:noProof/>
        </w:rPr>
        <w:drawing>
          <wp:inline distT="0" distB="0" distL="0" distR="0" wp14:anchorId="44E0F0DA" wp14:editId="43F0C16F">
            <wp:extent cx="3775247" cy="6840748"/>
            <wp:effectExtent l="0" t="0" r="0" b="0"/>
            <wp:docPr id="24577" name="Picture 2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68">
                      <a:extLst>
                        <a:ext uri="{28A0092B-C50C-407E-A947-70E740481C1C}">
                          <a14:useLocalDpi xmlns:a14="http://schemas.microsoft.com/office/drawing/2010/main" val="0"/>
                        </a:ext>
                      </a:extLst>
                    </a:blip>
                    <a:srcRect l="5991" r="6988"/>
                    <a:stretch/>
                  </pic:blipFill>
                  <pic:spPr bwMode="auto">
                    <a:xfrm>
                      <a:off x="0" y="0"/>
                      <a:ext cx="3795722" cy="6877849"/>
                    </a:xfrm>
                    <a:prstGeom prst="rect">
                      <a:avLst/>
                    </a:prstGeom>
                    <a:noFill/>
                    <a:ln>
                      <a:noFill/>
                    </a:ln>
                    <a:extLst>
                      <a:ext uri="{53640926-AAD7-44D8-BBD7-CCE9431645EC}">
                        <a14:shadowObscured xmlns:a14="http://schemas.microsoft.com/office/drawing/2010/main"/>
                      </a:ext>
                    </a:extLst>
                  </pic:spPr>
                </pic:pic>
              </a:graphicData>
            </a:graphic>
          </wp:inline>
        </w:drawing>
      </w:r>
    </w:p>
    <w:p w14:paraId="515609C8" w14:textId="52C14741" w:rsidR="00347042" w:rsidRPr="00DE390C" w:rsidRDefault="005A7189" w:rsidP="005A7189">
      <w:pPr>
        <w:pStyle w:val="Caption"/>
        <w:spacing w:line="240" w:lineRule="auto"/>
        <w:jc w:val="center"/>
        <w:rPr>
          <w:rFonts w:ascii="Times New Roman" w:hAnsi="Times New Roman" w:cs="Times New Roman"/>
        </w:rPr>
      </w:pPr>
      <w:bookmarkStart w:id="186" w:name="_Toc424897138"/>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29</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0720EC" w:rsidRPr="00DE390C">
        <w:rPr>
          <w:rFonts w:ascii="Times New Roman" w:hAnsi="Times New Roman" w:cs="Times New Roman"/>
        </w:rPr>
        <w:t>STEM image</w:t>
      </w:r>
      <w:r w:rsidR="00186481" w:rsidRPr="00DE390C">
        <w:rPr>
          <w:rFonts w:ascii="Times New Roman" w:hAnsi="Times New Roman" w:cs="Times New Roman"/>
        </w:rPr>
        <w:t>s</w:t>
      </w:r>
      <w:r w:rsidR="000720EC" w:rsidRPr="00DE390C">
        <w:rPr>
          <w:rFonts w:ascii="Times New Roman" w:hAnsi="Times New Roman" w:cs="Times New Roman"/>
        </w:rPr>
        <w:t xml:space="preserve"> of black rutile</w:t>
      </w:r>
      <w:r w:rsidR="0094078B" w:rsidRPr="00DE390C">
        <w:rPr>
          <w:rFonts w:ascii="Times New Roman" w:hAnsi="Times New Roman" w:cs="Times New Roman"/>
        </w:rPr>
        <w:t xml:space="preserve"> NP with a core-shell structure.</w:t>
      </w:r>
      <w:proofErr w:type="gramEnd"/>
      <w:r w:rsidR="0094078B" w:rsidRPr="00DE390C">
        <w:rPr>
          <w:rFonts w:ascii="Times New Roman" w:hAnsi="Times New Roman" w:cs="Times New Roman"/>
        </w:rPr>
        <w:t xml:space="preserve"> The </w:t>
      </w:r>
      <w:r w:rsidR="00186481" w:rsidRPr="00DE390C">
        <w:rPr>
          <w:rFonts w:ascii="Times New Roman" w:hAnsi="Times New Roman" w:cs="Times New Roman"/>
        </w:rPr>
        <w:t>integration</w:t>
      </w:r>
      <w:r w:rsidR="008105B7" w:rsidRPr="00DE390C">
        <w:rPr>
          <w:rFonts w:ascii="Times New Roman" w:hAnsi="Times New Roman" w:cs="Times New Roman"/>
        </w:rPr>
        <w:t xml:space="preserve"> time of the whole NP is 6s, and the </w:t>
      </w:r>
      <w:r w:rsidR="00186481" w:rsidRPr="00DE390C">
        <w:rPr>
          <w:rFonts w:ascii="Times New Roman" w:hAnsi="Times New Roman" w:cs="Times New Roman"/>
        </w:rPr>
        <w:t>integration</w:t>
      </w:r>
      <w:r w:rsidR="008105B7" w:rsidRPr="00DE390C">
        <w:rPr>
          <w:rFonts w:ascii="Times New Roman" w:hAnsi="Times New Roman" w:cs="Times New Roman"/>
        </w:rPr>
        <w:t xml:space="preserve"> time of the area highlighted by the blue dashed rectangular is ~0.5s.</w:t>
      </w:r>
      <w:bookmarkEnd w:id="186"/>
    </w:p>
    <w:p w14:paraId="16BEB4E9" w14:textId="77777777" w:rsidR="00977C0B" w:rsidRPr="00DE390C" w:rsidRDefault="00977C0B" w:rsidP="00977C0B">
      <w:pPr>
        <w:rPr>
          <w:rFonts w:ascii="Times New Roman" w:eastAsiaTheme="minorEastAsia" w:hAnsi="Times New Roman" w:cs="Times New Roman"/>
        </w:rPr>
      </w:pPr>
    </w:p>
    <w:p w14:paraId="6CC226A1" w14:textId="3A28D74D" w:rsidR="005E437D" w:rsidRPr="00DE390C" w:rsidRDefault="00BE52B1" w:rsidP="006B72E4">
      <w:pPr>
        <w:autoSpaceDE w:val="0"/>
        <w:autoSpaceDN w:val="0"/>
        <w:adjustRightInd w:val="0"/>
        <w:ind w:firstLineChars="213" w:firstLine="426"/>
        <w:rPr>
          <w:rFonts w:ascii="Times New Roman" w:eastAsiaTheme="minorEastAsia" w:hAnsi="Times New Roman" w:cs="Times New Roman"/>
          <w:szCs w:val="20"/>
        </w:rPr>
      </w:pPr>
      <w:r w:rsidRPr="00DE390C">
        <w:rPr>
          <w:rFonts w:ascii="Times New Roman" w:hAnsi="Times New Roman" w:cs="Times New Roman"/>
          <w:szCs w:val="20"/>
        </w:rPr>
        <w:lastRenderedPageBreak/>
        <w:t>Figure 3-</w:t>
      </w:r>
      <w:r w:rsidR="005A7189" w:rsidRPr="00DE390C">
        <w:rPr>
          <w:rFonts w:ascii="Times New Roman" w:hAnsi="Times New Roman" w:cs="Times New Roman"/>
          <w:szCs w:val="20"/>
        </w:rPr>
        <w:t>30</w:t>
      </w:r>
      <w:r w:rsidRPr="00DE390C">
        <w:rPr>
          <w:rFonts w:ascii="Times New Roman" w:hAnsi="Times New Roman" w:cs="Times New Roman"/>
          <w:szCs w:val="20"/>
        </w:rPr>
        <w:t xml:space="preserve"> shows the STEM images of this black rutile under different </w:t>
      </w:r>
      <w:r w:rsidR="00186481" w:rsidRPr="00DE390C">
        <w:rPr>
          <w:rFonts w:ascii="Times New Roman" w:hAnsi="Times New Roman" w:cs="Times New Roman"/>
        </w:rPr>
        <w:t>integration</w:t>
      </w:r>
      <w:r w:rsidRPr="00DE390C">
        <w:rPr>
          <w:rFonts w:ascii="Times New Roman" w:hAnsi="Times New Roman" w:cs="Times New Roman"/>
          <w:szCs w:val="20"/>
        </w:rPr>
        <w:t xml:space="preserve"> time</w:t>
      </w:r>
      <w:r w:rsidR="00186481" w:rsidRPr="00DE390C">
        <w:rPr>
          <w:rFonts w:ascii="Times New Roman" w:hAnsi="Times New Roman" w:cs="Times New Roman"/>
          <w:szCs w:val="20"/>
        </w:rPr>
        <w:t>: 1.</w:t>
      </w:r>
      <w:r w:rsidRPr="00DE390C">
        <w:rPr>
          <w:rFonts w:ascii="Times New Roman" w:hAnsi="Times New Roman" w:cs="Times New Roman"/>
          <w:szCs w:val="20"/>
        </w:rPr>
        <w:t xml:space="preserve">5min, </w:t>
      </w:r>
      <w:r w:rsidR="00186481" w:rsidRPr="00DE390C">
        <w:rPr>
          <w:rFonts w:ascii="Times New Roman" w:hAnsi="Times New Roman" w:cs="Times New Roman"/>
          <w:szCs w:val="20"/>
        </w:rPr>
        <w:t>3</w:t>
      </w:r>
      <w:r w:rsidRPr="00DE390C">
        <w:rPr>
          <w:rFonts w:ascii="Times New Roman" w:hAnsi="Times New Roman" w:cs="Times New Roman"/>
          <w:szCs w:val="20"/>
        </w:rPr>
        <w:t xml:space="preserve">min, and </w:t>
      </w:r>
      <w:r w:rsidR="00186481" w:rsidRPr="00DE390C">
        <w:rPr>
          <w:rFonts w:ascii="Times New Roman" w:hAnsi="Times New Roman" w:cs="Times New Roman"/>
          <w:szCs w:val="20"/>
        </w:rPr>
        <w:t>5</w:t>
      </w:r>
      <w:r w:rsidRPr="00DE390C">
        <w:rPr>
          <w:rFonts w:ascii="Times New Roman" w:hAnsi="Times New Roman" w:cs="Times New Roman"/>
          <w:szCs w:val="20"/>
        </w:rPr>
        <w:t xml:space="preserve">min respectively. In the </w:t>
      </w:r>
      <w:r w:rsidR="002E4012" w:rsidRPr="00DE390C">
        <w:rPr>
          <w:rFonts w:ascii="Times New Roman" w:hAnsi="Times New Roman" w:cs="Times New Roman"/>
          <w:szCs w:val="20"/>
        </w:rPr>
        <w:t>1.</w:t>
      </w:r>
      <w:r w:rsidRPr="00DE390C">
        <w:rPr>
          <w:rFonts w:ascii="Times New Roman" w:hAnsi="Times New Roman" w:cs="Times New Roman"/>
          <w:szCs w:val="20"/>
        </w:rPr>
        <w:t xml:space="preserve">5min </w:t>
      </w:r>
      <w:r w:rsidR="00186481" w:rsidRPr="00DE390C">
        <w:rPr>
          <w:rFonts w:ascii="Times New Roman" w:hAnsi="Times New Roman" w:cs="Times New Roman"/>
        </w:rPr>
        <w:t>integration</w:t>
      </w:r>
      <w:r w:rsidRPr="00DE390C">
        <w:rPr>
          <w:rFonts w:ascii="Times New Roman" w:hAnsi="Times New Roman" w:cs="Times New Roman"/>
          <w:szCs w:val="20"/>
        </w:rPr>
        <w:t xml:space="preserve"> time STEM image, </w:t>
      </w:r>
      <w:r w:rsidR="005E437D" w:rsidRPr="00DE390C">
        <w:rPr>
          <w:rFonts w:ascii="Times New Roman" w:hAnsi="Times New Roman" w:cs="Times New Roman"/>
          <w:szCs w:val="20"/>
        </w:rPr>
        <w:t xml:space="preserve">surprisingly, </w:t>
      </w:r>
      <w:r w:rsidRPr="00DE390C">
        <w:rPr>
          <w:rFonts w:ascii="Times New Roman" w:hAnsi="Times New Roman" w:cs="Times New Roman"/>
          <w:szCs w:val="20"/>
        </w:rPr>
        <w:t xml:space="preserve">we observe </w:t>
      </w:r>
      <w:r w:rsidR="007D7D5A" w:rsidRPr="00DE390C">
        <w:rPr>
          <w:rFonts w:ascii="Times New Roman" w:eastAsiaTheme="minorEastAsia" w:hAnsi="Times New Roman" w:cs="Times New Roman"/>
          <w:szCs w:val="20"/>
        </w:rPr>
        <w:t xml:space="preserve">a new </w:t>
      </w:r>
      <w:r w:rsidRPr="00DE390C">
        <w:rPr>
          <w:rFonts w:ascii="Times New Roman" w:hAnsi="Times New Roman" w:cs="Times New Roman"/>
          <w:szCs w:val="20"/>
        </w:rPr>
        <w:t>crystalline structure start to exist in the near surface area of this NP. Th</w:t>
      </w:r>
      <w:r w:rsidR="007D7D5A" w:rsidRPr="00DE390C">
        <w:rPr>
          <w:rFonts w:ascii="Times New Roman" w:eastAsiaTheme="minorEastAsia" w:hAnsi="Times New Roman" w:cs="Times New Roman"/>
          <w:szCs w:val="20"/>
        </w:rPr>
        <w:t>is</w:t>
      </w:r>
      <w:r w:rsidRPr="00DE390C">
        <w:rPr>
          <w:rFonts w:ascii="Times New Roman" w:hAnsi="Times New Roman" w:cs="Times New Roman"/>
          <w:szCs w:val="20"/>
        </w:rPr>
        <w:t xml:space="preserve"> </w:t>
      </w:r>
      <w:r w:rsidR="007D7D5A" w:rsidRPr="00DE390C">
        <w:rPr>
          <w:rFonts w:ascii="Times New Roman" w:eastAsiaTheme="minorEastAsia" w:hAnsi="Times New Roman" w:cs="Times New Roman"/>
          <w:szCs w:val="20"/>
        </w:rPr>
        <w:t xml:space="preserve">new </w:t>
      </w:r>
      <w:r w:rsidRPr="00DE390C">
        <w:rPr>
          <w:rFonts w:ascii="Times New Roman" w:hAnsi="Times New Roman" w:cs="Times New Roman"/>
          <w:szCs w:val="20"/>
        </w:rPr>
        <w:t>crystal structure is quite different with that of Ti</w:t>
      </w:r>
      <w:r w:rsidRPr="00DE390C">
        <w:rPr>
          <w:rFonts w:ascii="Times New Roman" w:hAnsi="Times New Roman" w:cs="Times New Roman"/>
          <w:szCs w:val="20"/>
          <w:vertAlign w:val="subscript"/>
        </w:rPr>
        <w:t>2</w:t>
      </w:r>
      <w:r w:rsidRPr="00DE390C">
        <w:rPr>
          <w:rFonts w:ascii="Times New Roman" w:hAnsi="Times New Roman" w:cs="Times New Roman"/>
          <w:szCs w:val="20"/>
        </w:rPr>
        <w:t>O</w:t>
      </w:r>
      <w:r w:rsidRPr="00DE390C">
        <w:rPr>
          <w:rFonts w:ascii="Times New Roman" w:hAnsi="Times New Roman" w:cs="Times New Roman"/>
          <w:szCs w:val="20"/>
          <w:vertAlign w:val="subscript"/>
        </w:rPr>
        <w:t>3</w:t>
      </w:r>
      <w:r w:rsidRPr="00DE390C">
        <w:rPr>
          <w:rFonts w:ascii="Times New Roman" w:hAnsi="Times New Roman" w:cs="Times New Roman"/>
          <w:szCs w:val="20"/>
        </w:rPr>
        <w:t xml:space="preserve"> shell which is highly defective separated with rutile by surface reconstruction layer. </w:t>
      </w:r>
      <w:r w:rsidR="00F872FA" w:rsidRPr="00DE390C">
        <w:rPr>
          <w:rFonts w:ascii="Times New Roman" w:hAnsi="Times New Roman" w:cs="Times New Roman"/>
          <w:szCs w:val="20"/>
        </w:rPr>
        <w:t>Below the surface area, we also observe a great number of</w:t>
      </w:r>
      <w:r w:rsidRPr="00DE390C">
        <w:rPr>
          <w:rFonts w:ascii="Times New Roman" w:hAnsi="Times New Roman" w:cs="Times New Roman"/>
          <w:szCs w:val="20"/>
        </w:rPr>
        <w:t xml:space="preserve"> interstitial</w:t>
      </w:r>
      <w:r w:rsidR="00F872FA" w:rsidRPr="00DE390C">
        <w:rPr>
          <w:rFonts w:ascii="Times New Roman" w:hAnsi="Times New Roman" w:cs="Times New Roman"/>
          <w:szCs w:val="20"/>
        </w:rPr>
        <w:t xml:space="preserve"> </w:t>
      </w:r>
      <w:proofErr w:type="spellStart"/>
      <w:r w:rsidR="00F872FA"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w:t>
      </w:r>
      <w:r w:rsidR="00F872FA" w:rsidRPr="00DE390C">
        <w:rPr>
          <w:rFonts w:ascii="Times New Roman" w:hAnsi="Times New Roman" w:cs="Times New Roman"/>
          <w:szCs w:val="20"/>
        </w:rPr>
        <w:t>atoms (highlighted by white dashed circle) with varying intensity. Concentration</w:t>
      </w:r>
      <w:r w:rsidR="00A00C8A" w:rsidRPr="00DE390C">
        <w:rPr>
          <w:rFonts w:ascii="Times New Roman" w:hAnsi="Times New Roman" w:cs="Times New Roman"/>
          <w:szCs w:val="20"/>
        </w:rPr>
        <w:t>s</w:t>
      </w:r>
      <w:r w:rsidR="00F872FA" w:rsidRPr="00DE390C">
        <w:rPr>
          <w:rFonts w:ascii="Times New Roman" w:hAnsi="Times New Roman" w:cs="Times New Roman"/>
          <w:szCs w:val="20"/>
        </w:rPr>
        <w:t xml:space="preserve"> of these interstitial </w:t>
      </w:r>
      <w:proofErr w:type="spellStart"/>
      <w:r w:rsidR="00F872FA" w:rsidRPr="00DE390C">
        <w:rPr>
          <w:rFonts w:ascii="Times New Roman" w:hAnsi="Times New Roman" w:cs="Times New Roman"/>
          <w:szCs w:val="20"/>
        </w:rPr>
        <w:t>Ti</w:t>
      </w:r>
      <w:proofErr w:type="spellEnd"/>
      <w:r w:rsidR="00F872FA" w:rsidRPr="00DE390C">
        <w:rPr>
          <w:rFonts w:ascii="Times New Roman" w:hAnsi="Times New Roman" w:cs="Times New Roman"/>
          <w:szCs w:val="20"/>
        </w:rPr>
        <w:t xml:space="preserve"> atoms become much larger in the </w:t>
      </w:r>
      <w:r w:rsidR="002E4012" w:rsidRPr="00DE390C">
        <w:rPr>
          <w:rFonts w:ascii="Times New Roman" w:hAnsi="Times New Roman" w:cs="Times New Roman"/>
          <w:szCs w:val="20"/>
        </w:rPr>
        <w:t>3</w:t>
      </w:r>
      <w:r w:rsidR="004F3829" w:rsidRPr="00DE390C">
        <w:rPr>
          <w:rFonts w:ascii="Times New Roman" w:hAnsi="Times New Roman" w:cs="Times New Roman"/>
          <w:szCs w:val="20"/>
        </w:rPr>
        <w:t xml:space="preserve"> </w:t>
      </w:r>
      <w:r w:rsidR="00F872FA" w:rsidRPr="00DE390C">
        <w:rPr>
          <w:rFonts w:ascii="Times New Roman" w:hAnsi="Times New Roman" w:cs="Times New Roman"/>
          <w:szCs w:val="20"/>
        </w:rPr>
        <w:t>min</w:t>
      </w:r>
      <w:r w:rsidR="004F3829" w:rsidRPr="00DE390C">
        <w:rPr>
          <w:rFonts w:ascii="Times New Roman" w:hAnsi="Times New Roman" w:cs="Times New Roman"/>
          <w:szCs w:val="20"/>
        </w:rPr>
        <w:t>ute</w:t>
      </w:r>
      <w:r w:rsidR="00F872FA" w:rsidRPr="00DE390C">
        <w:rPr>
          <w:rFonts w:ascii="Times New Roman" w:hAnsi="Times New Roman" w:cs="Times New Roman"/>
          <w:szCs w:val="20"/>
        </w:rPr>
        <w:t xml:space="preserve"> </w:t>
      </w:r>
      <w:r w:rsidR="00186481" w:rsidRPr="00DE390C">
        <w:rPr>
          <w:rFonts w:ascii="Times New Roman" w:hAnsi="Times New Roman" w:cs="Times New Roman"/>
        </w:rPr>
        <w:t>integration</w:t>
      </w:r>
      <w:r w:rsidR="00F872FA" w:rsidRPr="00DE390C">
        <w:rPr>
          <w:rFonts w:ascii="Times New Roman" w:hAnsi="Times New Roman" w:cs="Times New Roman"/>
          <w:szCs w:val="20"/>
        </w:rPr>
        <w:t xml:space="preserve"> time STEM image. A</w:t>
      </w:r>
      <w:r w:rsidR="005E437D" w:rsidRPr="00DE390C">
        <w:rPr>
          <w:rFonts w:ascii="Times New Roman" w:hAnsi="Times New Roman" w:cs="Times New Roman"/>
          <w:szCs w:val="20"/>
        </w:rPr>
        <w:t xml:space="preserve"> </w:t>
      </w:r>
      <w:r w:rsidR="00F872FA" w:rsidRPr="00DE390C">
        <w:rPr>
          <w:rFonts w:ascii="Times New Roman" w:hAnsi="Times New Roman" w:cs="Times New Roman"/>
          <w:szCs w:val="20"/>
        </w:rPr>
        <w:t xml:space="preserve">highly ordered </w:t>
      </w:r>
      <w:r w:rsidR="005E437D" w:rsidRPr="00DE390C">
        <w:rPr>
          <w:rFonts w:ascii="Times New Roman" w:hAnsi="Times New Roman" w:cs="Times New Roman"/>
          <w:szCs w:val="20"/>
        </w:rPr>
        <w:t xml:space="preserve">structure </w:t>
      </w:r>
      <w:r w:rsidR="00F872FA" w:rsidRPr="00DE390C">
        <w:rPr>
          <w:rFonts w:ascii="Times New Roman" w:hAnsi="Times New Roman" w:cs="Times New Roman"/>
          <w:szCs w:val="20"/>
        </w:rPr>
        <w:t xml:space="preserve">exists </w:t>
      </w:r>
      <w:r w:rsidR="005E437D" w:rsidRPr="00DE390C">
        <w:rPr>
          <w:rFonts w:ascii="Times New Roman" w:hAnsi="Times New Roman" w:cs="Times New Roman"/>
          <w:szCs w:val="20"/>
        </w:rPr>
        <w:t>which looks like rutile viewed in [001] zone axis with extra atoms shifted in the [100] and [010] directions by half a lattice constant of each direction. The inserted model highlights the extra atoms of this new surface phase. To find out which crystal structure and its orientation this structure belongs to, we checked the most common polymorphs of TiO</w:t>
      </w:r>
      <w:r w:rsidR="005E437D" w:rsidRPr="00DE390C">
        <w:rPr>
          <w:rFonts w:ascii="Times New Roman" w:hAnsi="Times New Roman" w:cs="Times New Roman"/>
          <w:szCs w:val="20"/>
          <w:vertAlign w:val="subscript"/>
        </w:rPr>
        <w:t>2</w:t>
      </w:r>
      <w:r w:rsidR="005E437D" w:rsidRPr="00DE390C">
        <w:rPr>
          <w:rFonts w:ascii="Times New Roman" w:hAnsi="Times New Roman" w:cs="Times New Roman"/>
          <w:szCs w:val="20"/>
        </w:rPr>
        <w:t xml:space="preserve"> (rutile, </w:t>
      </w:r>
      <w:proofErr w:type="spellStart"/>
      <w:r w:rsidR="005E437D" w:rsidRPr="00DE390C">
        <w:rPr>
          <w:rFonts w:ascii="Times New Roman" w:hAnsi="Times New Roman" w:cs="Times New Roman"/>
          <w:szCs w:val="20"/>
        </w:rPr>
        <w:t>anatase</w:t>
      </w:r>
      <w:proofErr w:type="spellEnd"/>
      <w:r w:rsidR="005E437D" w:rsidRPr="00DE390C">
        <w:rPr>
          <w:rFonts w:ascii="Times New Roman" w:hAnsi="Times New Roman" w:cs="Times New Roman"/>
          <w:szCs w:val="20"/>
        </w:rPr>
        <w:t xml:space="preserve">, </w:t>
      </w:r>
      <w:proofErr w:type="spellStart"/>
      <w:r w:rsidR="005E437D" w:rsidRPr="00DE390C">
        <w:rPr>
          <w:rFonts w:ascii="Times New Roman" w:hAnsi="Times New Roman" w:cs="Times New Roman"/>
          <w:szCs w:val="20"/>
        </w:rPr>
        <w:t>brookite</w:t>
      </w:r>
      <w:proofErr w:type="spellEnd"/>
      <w:r w:rsidR="005E437D" w:rsidRPr="00DE390C">
        <w:rPr>
          <w:rFonts w:ascii="Times New Roman" w:hAnsi="Times New Roman" w:cs="Times New Roman"/>
          <w:szCs w:val="20"/>
        </w:rPr>
        <w:t>, PbO</w:t>
      </w:r>
      <w:r w:rsidR="005E437D" w:rsidRPr="00DE390C">
        <w:rPr>
          <w:rFonts w:ascii="Times New Roman" w:hAnsi="Times New Roman" w:cs="Times New Roman"/>
          <w:szCs w:val="20"/>
          <w:vertAlign w:val="subscript"/>
        </w:rPr>
        <w:t>2</w:t>
      </w:r>
      <w:r w:rsidR="005E437D" w:rsidRPr="00DE390C">
        <w:rPr>
          <w:rFonts w:ascii="Times New Roman" w:hAnsi="Times New Roman" w:cs="Times New Roman"/>
          <w:szCs w:val="20"/>
        </w:rPr>
        <w:t xml:space="preserve"> type-TiO</w:t>
      </w:r>
      <w:r w:rsidR="005E437D" w:rsidRPr="00DE390C">
        <w:rPr>
          <w:rFonts w:ascii="Times New Roman" w:hAnsi="Times New Roman" w:cs="Times New Roman"/>
          <w:szCs w:val="20"/>
          <w:vertAlign w:val="subscript"/>
        </w:rPr>
        <w:t>2</w:t>
      </w:r>
      <w:r w:rsidR="005E437D" w:rsidRPr="00DE390C">
        <w:rPr>
          <w:rFonts w:ascii="Times New Roman" w:hAnsi="Times New Roman" w:cs="Times New Roman"/>
          <w:szCs w:val="20"/>
        </w:rPr>
        <w:t>, B-type TiO</w:t>
      </w:r>
      <w:r w:rsidR="005E437D" w:rsidRPr="00DE390C">
        <w:rPr>
          <w:rFonts w:ascii="Times New Roman" w:hAnsi="Times New Roman" w:cs="Times New Roman"/>
          <w:szCs w:val="20"/>
          <w:vertAlign w:val="subscript"/>
        </w:rPr>
        <w:t>2</w:t>
      </w:r>
      <w:r w:rsidR="005E437D" w:rsidRPr="00DE390C">
        <w:rPr>
          <w:rFonts w:ascii="Times New Roman" w:hAnsi="Times New Roman" w:cs="Times New Roman"/>
          <w:szCs w:val="20"/>
        </w:rPr>
        <w:t>,</w:t>
      </w:r>
      <w:r w:rsidR="005E437D" w:rsidRPr="00DE390C">
        <w:rPr>
          <w:rFonts w:ascii="Times New Roman" w:hAnsi="Times New Roman" w:cs="Times New Roman"/>
          <w:color w:val="000000" w:themeColor="text1"/>
          <w:kern w:val="24"/>
          <w:szCs w:val="20"/>
        </w:rPr>
        <w:t xml:space="preserve"> </w:t>
      </w:r>
      <w:proofErr w:type="spellStart"/>
      <w:r w:rsidR="005E437D" w:rsidRPr="00DE390C">
        <w:rPr>
          <w:rFonts w:ascii="Times New Roman" w:hAnsi="Times New Roman" w:cs="Times New Roman"/>
          <w:szCs w:val="20"/>
        </w:rPr>
        <w:t>baddeleyite</w:t>
      </w:r>
      <w:proofErr w:type="spellEnd"/>
      <w:r w:rsidR="005E437D" w:rsidRPr="00DE390C">
        <w:rPr>
          <w:rFonts w:ascii="Times New Roman" w:hAnsi="Times New Roman" w:cs="Times New Roman"/>
          <w:szCs w:val="20"/>
        </w:rPr>
        <w:t>, TiO</w:t>
      </w:r>
      <w:r w:rsidR="005E437D" w:rsidRPr="00DE390C">
        <w:rPr>
          <w:rFonts w:ascii="Times New Roman" w:hAnsi="Times New Roman" w:cs="Times New Roman"/>
          <w:szCs w:val="20"/>
          <w:vertAlign w:val="subscript"/>
        </w:rPr>
        <w:t>2</w:t>
      </w:r>
      <w:r w:rsidR="005E437D" w:rsidRPr="00DE390C">
        <w:rPr>
          <w:rFonts w:ascii="Times New Roman" w:hAnsi="Times New Roman" w:cs="Times New Roman"/>
          <w:szCs w:val="20"/>
        </w:rPr>
        <w:t xml:space="preserve">-II) and the reduced </w:t>
      </w:r>
      <w:proofErr w:type="spellStart"/>
      <w:r w:rsidR="005E437D" w:rsidRPr="00DE390C">
        <w:rPr>
          <w:rFonts w:ascii="Times New Roman" w:hAnsi="Times New Roman" w:cs="Times New Roman"/>
          <w:szCs w:val="20"/>
        </w:rPr>
        <w:t>Ti</w:t>
      </w:r>
      <w:proofErr w:type="spellEnd"/>
      <w:r w:rsidR="005E437D" w:rsidRPr="00DE390C">
        <w:rPr>
          <w:rFonts w:ascii="Times New Roman" w:hAnsi="Times New Roman" w:cs="Times New Roman"/>
          <w:szCs w:val="20"/>
        </w:rPr>
        <w:t xml:space="preserve">-O compounds (the </w:t>
      </w:r>
      <w:proofErr w:type="spellStart"/>
      <w:r w:rsidR="005E437D" w:rsidRPr="00DE390C">
        <w:rPr>
          <w:rFonts w:ascii="Times New Roman" w:hAnsi="Times New Roman" w:cs="Times New Roman"/>
          <w:szCs w:val="20"/>
        </w:rPr>
        <w:t>magneli</w:t>
      </w:r>
      <w:proofErr w:type="spellEnd"/>
      <w:r w:rsidR="005E437D" w:rsidRPr="00DE390C">
        <w:rPr>
          <w:rFonts w:ascii="Times New Roman" w:hAnsi="Times New Roman" w:cs="Times New Roman"/>
          <w:szCs w:val="20"/>
        </w:rPr>
        <w:t xml:space="preserve"> phases</w:t>
      </w:r>
      <w:r w:rsidR="008F4E25" w:rsidRPr="00DE390C">
        <w:rPr>
          <w:rFonts w:ascii="Times New Roman" w:hAnsi="Times New Roman" w:cs="Times New Roman"/>
          <w:szCs w:val="20"/>
        </w:rPr>
        <w:t xml:space="preserve"> </w:t>
      </w:r>
      <w:r w:rsidR="005E437D" w:rsidRPr="00DE390C">
        <w:rPr>
          <w:rFonts w:ascii="Times New Roman" w:hAnsi="Times New Roman" w:cs="Times New Roman"/>
          <w:szCs w:val="20"/>
        </w:rPr>
        <w:t>(Ti</w:t>
      </w:r>
      <w:r w:rsidR="005E437D" w:rsidRPr="00DE390C">
        <w:rPr>
          <w:rFonts w:ascii="Times New Roman" w:hAnsi="Times New Roman" w:cs="Times New Roman"/>
          <w:szCs w:val="20"/>
          <w:vertAlign w:val="subscript"/>
        </w:rPr>
        <w:t>x</w:t>
      </w:r>
      <w:r w:rsidR="005E437D" w:rsidRPr="00DE390C">
        <w:rPr>
          <w:rFonts w:ascii="Times New Roman" w:hAnsi="Times New Roman" w:cs="Times New Roman"/>
          <w:szCs w:val="20"/>
        </w:rPr>
        <w:t>O</w:t>
      </w:r>
      <w:r w:rsidR="005E437D" w:rsidRPr="00DE390C">
        <w:rPr>
          <w:rFonts w:ascii="Times New Roman" w:hAnsi="Times New Roman" w:cs="Times New Roman"/>
          <w:szCs w:val="20"/>
          <w:vertAlign w:val="subscript"/>
        </w:rPr>
        <w:t>2x-1</w:t>
      </w:r>
      <w:r w:rsidR="005E437D" w:rsidRPr="00DE390C">
        <w:rPr>
          <w:rFonts w:ascii="Times New Roman" w:hAnsi="Times New Roman" w:cs="Times New Roman"/>
          <w:szCs w:val="20"/>
        </w:rPr>
        <w:t xml:space="preserve"> 3&lt;x&lt;10), Ti</w:t>
      </w:r>
      <w:r w:rsidR="005E437D" w:rsidRPr="00DE390C">
        <w:rPr>
          <w:rFonts w:ascii="Times New Roman" w:hAnsi="Times New Roman" w:cs="Times New Roman"/>
          <w:szCs w:val="20"/>
          <w:vertAlign w:val="subscript"/>
        </w:rPr>
        <w:t>2</w:t>
      </w:r>
      <w:r w:rsidR="005E437D" w:rsidRPr="00DE390C">
        <w:rPr>
          <w:rFonts w:ascii="Times New Roman" w:hAnsi="Times New Roman" w:cs="Times New Roman"/>
          <w:szCs w:val="20"/>
        </w:rPr>
        <w:t>O</w:t>
      </w:r>
      <w:r w:rsidR="005E437D" w:rsidRPr="00DE390C">
        <w:rPr>
          <w:rFonts w:ascii="Times New Roman" w:hAnsi="Times New Roman" w:cs="Times New Roman"/>
          <w:szCs w:val="20"/>
          <w:vertAlign w:val="subscript"/>
        </w:rPr>
        <w:t>3</w:t>
      </w:r>
      <w:r w:rsidR="005E437D" w:rsidRPr="00DE390C">
        <w:rPr>
          <w:rFonts w:ascii="Times New Roman" w:hAnsi="Times New Roman" w:cs="Times New Roman"/>
          <w:szCs w:val="20"/>
        </w:rPr>
        <w:t xml:space="preserve">, </w:t>
      </w:r>
      <w:proofErr w:type="spellStart"/>
      <w:r w:rsidR="005E437D" w:rsidRPr="00DE390C">
        <w:rPr>
          <w:rFonts w:ascii="Times New Roman" w:hAnsi="Times New Roman" w:cs="Times New Roman"/>
          <w:szCs w:val="20"/>
        </w:rPr>
        <w:t>TiO</w:t>
      </w:r>
      <w:proofErr w:type="spellEnd"/>
      <w:r w:rsidR="005E437D" w:rsidRPr="00DE390C">
        <w:rPr>
          <w:rFonts w:ascii="Times New Roman" w:hAnsi="Times New Roman" w:cs="Times New Roman"/>
          <w:szCs w:val="20"/>
        </w:rPr>
        <w:t>, Ti</w:t>
      </w:r>
      <w:r w:rsidR="005E437D" w:rsidRPr="00DE390C">
        <w:rPr>
          <w:rFonts w:ascii="Times New Roman" w:hAnsi="Times New Roman" w:cs="Times New Roman"/>
          <w:szCs w:val="20"/>
          <w:vertAlign w:val="subscript"/>
        </w:rPr>
        <w:t>2</w:t>
      </w:r>
      <w:r w:rsidR="005E437D" w:rsidRPr="00DE390C">
        <w:rPr>
          <w:rFonts w:ascii="Times New Roman" w:hAnsi="Times New Roman" w:cs="Times New Roman"/>
          <w:szCs w:val="20"/>
        </w:rPr>
        <w:t>O, Ti</w:t>
      </w:r>
      <w:r w:rsidR="005E437D" w:rsidRPr="00DE390C">
        <w:rPr>
          <w:rFonts w:ascii="Times New Roman" w:hAnsi="Times New Roman" w:cs="Times New Roman"/>
          <w:szCs w:val="20"/>
          <w:vertAlign w:val="subscript"/>
        </w:rPr>
        <w:t>3</w:t>
      </w:r>
      <w:r w:rsidR="005E437D" w:rsidRPr="00DE390C">
        <w:rPr>
          <w:rFonts w:ascii="Times New Roman" w:hAnsi="Times New Roman" w:cs="Times New Roman"/>
          <w:szCs w:val="20"/>
        </w:rPr>
        <w:t>O). By the analysis, it is found this new structure matches very well with the cubic TiO</w:t>
      </w:r>
      <w:r w:rsidR="005E437D" w:rsidRPr="00DE390C">
        <w:rPr>
          <w:rFonts w:ascii="Times New Roman" w:hAnsi="Times New Roman" w:cs="Times New Roman"/>
          <w:szCs w:val="20"/>
          <w:vertAlign w:val="subscript"/>
        </w:rPr>
        <w:t>2</w:t>
      </w:r>
      <w:r w:rsidR="005E437D" w:rsidRPr="00DE390C">
        <w:rPr>
          <w:rFonts w:ascii="Times New Roman" w:hAnsi="Times New Roman" w:cs="Times New Roman"/>
          <w:szCs w:val="20"/>
        </w:rPr>
        <w:t xml:space="preserve"> and the atomic arrangement in the image is consistent with the cubic TiO</w:t>
      </w:r>
      <w:r w:rsidR="005E437D" w:rsidRPr="00DE390C">
        <w:rPr>
          <w:rFonts w:ascii="Times New Roman" w:hAnsi="Times New Roman" w:cs="Times New Roman"/>
          <w:szCs w:val="20"/>
          <w:vertAlign w:val="subscript"/>
        </w:rPr>
        <w:t>2</w:t>
      </w:r>
      <w:r w:rsidR="005E437D" w:rsidRPr="00DE390C">
        <w:rPr>
          <w:rFonts w:ascii="Times New Roman" w:hAnsi="Times New Roman" w:cs="Times New Roman"/>
          <w:szCs w:val="20"/>
        </w:rPr>
        <w:t xml:space="preserve"> in &lt;001&gt; projection direction. </w:t>
      </w:r>
      <w:r w:rsidR="00DB1C27" w:rsidRPr="00DE390C">
        <w:rPr>
          <w:rFonts w:ascii="Times New Roman" w:hAnsi="Times New Roman" w:cs="Times New Roman"/>
          <w:szCs w:val="20"/>
        </w:rPr>
        <w:t xml:space="preserve">In the </w:t>
      </w:r>
      <w:r w:rsidR="002E4012" w:rsidRPr="00DE390C">
        <w:rPr>
          <w:rFonts w:ascii="Times New Roman" w:hAnsi="Times New Roman" w:cs="Times New Roman"/>
          <w:szCs w:val="20"/>
        </w:rPr>
        <w:t>5</w:t>
      </w:r>
      <w:r w:rsidR="00DB1C27" w:rsidRPr="00DE390C">
        <w:rPr>
          <w:rFonts w:ascii="Times New Roman" w:hAnsi="Times New Roman" w:cs="Times New Roman"/>
          <w:szCs w:val="20"/>
        </w:rPr>
        <w:t xml:space="preserve">min </w:t>
      </w:r>
      <w:r w:rsidR="00186481" w:rsidRPr="00DE390C">
        <w:rPr>
          <w:rFonts w:ascii="Times New Roman" w:hAnsi="Times New Roman" w:cs="Times New Roman"/>
        </w:rPr>
        <w:t>integration</w:t>
      </w:r>
      <w:r w:rsidR="00DB1C27" w:rsidRPr="00DE390C">
        <w:rPr>
          <w:rFonts w:ascii="Times New Roman" w:hAnsi="Times New Roman" w:cs="Times New Roman"/>
          <w:szCs w:val="20"/>
        </w:rPr>
        <w:t xml:space="preserve"> time STEM image, the cubic TiO</w:t>
      </w:r>
      <w:r w:rsidR="00DB1C27" w:rsidRPr="00DE390C">
        <w:rPr>
          <w:rFonts w:ascii="Times New Roman" w:hAnsi="Times New Roman" w:cs="Times New Roman"/>
          <w:szCs w:val="20"/>
          <w:vertAlign w:val="subscript"/>
        </w:rPr>
        <w:t>2</w:t>
      </w:r>
      <w:r w:rsidR="00DB1C27" w:rsidRPr="00DE390C">
        <w:rPr>
          <w:rFonts w:ascii="Times New Roman" w:hAnsi="Times New Roman" w:cs="Times New Roman"/>
          <w:szCs w:val="20"/>
        </w:rPr>
        <w:t xml:space="preserve"> is damaged which shows a distorted lattice. Therefore, this observation indicate</w:t>
      </w:r>
      <w:r w:rsidR="00186481" w:rsidRPr="00DE390C">
        <w:rPr>
          <w:rFonts w:ascii="Times New Roman" w:hAnsi="Times New Roman" w:cs="Times New Roman"/>
          <w:szCs w:val="20"/>
        </w:rPr>
        <w:t>s</w:t>
      </w:r>
      <w:r w:rsidR="00DB1C27" w:rsidRPr="00DE390C">
        <w:rPr>
          <w:rFonts w:ascii="Times New Roman" w:hAnsi="Times New Roman" w:cs="Times New Roman"/>
          <w:szCs w:val="20"/>
        </w:rPr>
        <w:t xml:space="preserve"> that the cubic TiO</w:t>
      </w:r>
      <w:r w:rsidR="00DB1C27" w:rsidRPr="00DE390C">
        <w:rPr>
          <w:rFonts w:ascii="Times New Roman" w:hAnsi="Times New Roman" w:cs="Times New Roman"/>
          <w:szCs w:val="20"/>
          <w:vertAlign w:val="subscript"/>
        </w:rPr>
        <w:t>2</w:t>
      </w:r>
      <w:r w:rsidR="00DB1C27" w:rsidRPr="00DE390C">
        <w:rPr>
          <w:rFonts w:ascii="Times New Roman" w:hAnsi="Times New Roman" w:cs="Times New Roman"/>
          <w:szCs w:val="20"/>
        </w:rPr>
        <w:t xml:space="preserve"> can be formed under electron beam exposure with a certain time, but it would be damaged after a long </w:t>
      </w:r>
      <w:r w:rsidR="007D7D5A" w:rsidRPr="00DE390C">
        <w:rPr>
          <w:rFonts w:ascii="Times New Roman" w:hAnsi="Times New Roman" w:cs="Times New Roman"/>
          <w:szCs w:val="20"/>
        </w:rPr>
        <w:t xml:space="preserve">integration </w:t>
      </w:r>
      <w:r w:rsidR="00DB1C27" w:rsidRPr="00DE390C">
        <w:rPr>
          <w:rFonts w:ascii="Times New Roman" w:hAnsi="Times New Roman" w:cs="Times New Roman"/>
          <w:szCs w:val="20"/>
        </w:rPr>
        <w:t>time</w:t>
      </w:r>
      <w:r w:rsidR="00300EB7" w:rsidRPr="00DE390C">
        <w:rPr>
          <w:rFonts w:ascii="Times New Roman" w:hAnsi="Times New Roman" w:cs="Times New Roman"/>
          <w:szCs w:val="20"/>
        </w:rPr>
        <w:t>.</w:t>
      </w:r>
    </w:p>
    <w:p w14:paraId="6F50DAAF" w14:textId="5A271E26" w:rsidR="00347042" w:rsidRPr="00DE390C" w:rsidRDefault="00347042" w:rsidP="006B72E4">
      <w:pPr>
        <w:ind w:firstLineChars="213" w:firstLine="426"/>
        <w:rPr>
          <w:rFonts w:ascii="Times New Roman" w:hAnsi="Times New Roman" w:cs="Times New Roman"/>
          <w:szCs w:val="20"/>
        </w:rPr>
      </w:pPr>
      <w:r w:rsidRPr="00DE390C">
        <w:rPr>
          <w:rFonts w:ascii="Times New Roman" w:hAnsi="Times New Roman" w:cs="Times New Roman"/>
          <w:szCs w:val="20"/>
        </w:rPr>
        <w:t>By comparison, the intensity of extra atoms near surface is much higher than particle interior. This lower contrast indicates lower amounts of atoms in the projection direction, as shown in Figure 3-3</w:t>
      </w:r>
      <w:r w:rsidR="005A7189" w:rsidRPr="00DE390C">
        <w:rPr>
          <w:rFonts w:ascii="Times New Roman" w:hAnsi="Times New Roman" w:cs="Times New Roman"/>
          <w:szCs w:val="20"/>
        </w:rPr>
        <w:t>1</w:t>
      </w:r>
      <w:r w:rsidRPr="00DE390C">
        <w:rPr>
          <w:rFonts w:ascii="Times New Roman" w:hAnsi="Times New Roman" w:cs="Times New Roman"/>
          <w:szCs w:val="20"/>
        </w:rPr>
        <w:t>a</w:t>
      </w:r>
      <w:proofErr w:type="gramStart"/>
      <w:r w:rsidRPr="00DE390C">
        <w:rPr>
          <w:rFonts w:ascii="Times New Roman" w:hAnsi="Times New Roman" w:cs="Times New Roman"/>
          <w:szCs w:val="20"/>
        </w:rPr>
        <w:t>,b</w:t>
      </w:r>
      <w:proofErr w:type="gramEnd"/>
      <w:r w:rsidRPr="00DE390C">
        <w:rPr>
          <w:rFonts w:ascii="Times New Roman" w:hAnsi="Times New Roman" w:cs="Times New Roman"/>
          <w:szCs w:val="20"/>
        </w:rPr>
        <w:t xml:space="preserve">. We suspected that the surface must contain a special template structure for this new phase. The position of this extra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are very similar as the one in surface reconstruction layer, as shown in Figure 3-3</w:t>
      </w:r>
      <w:r w:rsidR="005A7189" w:rsidRPr="00DE390C">
        <w:rPr>
          <w:rFonts w:ascii="Times New Roman" w:hAnsi="Times New Roman" w:cs="Times New Roman"/>
          <w:szCs w:val="20"/>
        </w:rPr>
        <w:t>1</w:t>
      </w:r>
      <w:r w:rsidRPr="00DE390C">
        <w:rPr>
          <w:rFonts w:ascii="Times New Roman" w:hAnsi="Times New Roman" w:cs="Times New Roman"/>
          <w:szCs w:val="20"/>
        </w:rPr>
        <w:t xml:space="preserve">c. There are two models for surface reconstruction sites of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proposed by </w:t>
      </w:r>
      <w:proofErr w:type="spellStart"/>
      <w:r w:rsidRPr="00DE390C">
        <w:rPr>
          <w:rFonts w:ascii="Times New Roman" w:hAnsi="Times New Roman" w:cs="Times New Roman"/>
          <w:szCs w:val="20"/>
        </w:rPr>
        <w:t>Onishi-Iwasawa</w:t>
      </w:r>
      <w:proofErr w:type="spellEnd"/>
      <w:r w:rsidRPr="00DE390C">
        <w:rPr>
          <w:rFonts w:ascii="Times New Roman" w:hAnsi="Times New Roman" w:cs="Times New Roman"/>
          <w:szCs w:val="20"/>
        </w:rPr>
        <w:t xml:space="preserve"> et al</w:t>
      </w:r>
      <w:r w:rsidRPr="00DE390C">
        <w:rPr>
          <w:rFonts w:ascii="Times New Roman" w:hAnsi="Times New Roman" w:cs="Times New Roman"/>
          <w:szCs w:val="20"/>
        </w:rPr>
        <w:fldChar w:fldCharType="begin">
          <w:fldData xml:space="preserve">PEVuZE5vdGU+PENpdGU+PEF1dGhvcj5PbmlzaGk8L0F1dGhvcj48WWVhcj4xOTk0PC9ZZWFyPjxS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</w:fldData>
        </w:fldChar>
      </w:r>
      <w:r w:rsidR="00930553">
        <w:rPr>
          <w:rFonts w:ascii="Times New Roman" w:hAnsi="Times New Roman" w:cs="Times New Roman"/>
          <w:szCs w:val="20"/>
        </w:rPr>
        <w:instrText xml:space="preserve"> ADDIN EN.CITE </w:instrText>
      </w:r>
      <w:r w:rsidR="00930553">
        <w:rPr>
          <w:rFonts w:ascii="Times New Roman" w:hAnsi="Times New Roman" w:cs="Times New Roman"/>
          <w:szCs w:val="20"/>
        </w:rPr>
        <w:fldChar w:fldCharType="begin">
          <w:fldData xml:space="preserve">PEVuZE5vdGU+PENpdGU+PEF1dGhvcj5PbmlzaGk8L0F1dGhvcj48WWVhcj4xOTk0PC9ZZWFyPjxS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</w:fldData>
        </w:fldChar>
      </w:r>
      <w:r w:rsidR="00930553">
        <w:rPr>
          <w:rFonts w:ascii="Times New Roman" w:hAnsi="Times New Roman" w:cs="Times New Roman"/>
          <w:szCs w:val="20"/>
        </w:rPr>
        <w:instrText xml:space="preserve"> ADDIN EN.CITE.DATA </w:instrText>
      </w:r>
      <w:r w:rsidR="00930553">
        <w:rPr>
          <w:rFonts w:ascii="Times New Roman" w:hAnsi="Times New Roman" w:cs="Times New Roman"/>
          <w:szCs w:val="20"/>
        </w:rPr>
      </w:r>
      <w:r w:rsidR="00930553">
        <w:rPr>
          <w:rFonts w:ascii="Times New Roman" w:hAnsi="Times New Roman" w:cs="Times New Roman"/>
          <w:szCs w:val="20"/>
        </w:rPr>
        <w:fldChar w:fldCharType="end"/>
      </w:r>
      <w:r w:rsidRPr="00DE390C">
        <w:rPr>
          <w:rFonts w:ascii="Times New Roman" w:hAnsi="Times New Roman" w:cs="Times New Roman"/>
          <w:szCs w:val="20"/>
        </w:rPr>
        <w:fldChar w:fldCharType="separate"/>
      </w:r>
      <w:r w:rsidR="00930553" w:rsidRPr="00930553">
        <w:rPr>
          <w:rFonts w:ascii="Times New Roman" w:hAnsi="Times New Roman" w:cs="Times New Roman"/>
          <w:noProof/>
          <w:szCs w:val="20"/>
          <w:vertAlign w:val="superscript"/>
        </w:rPr>
        <w:t>49,50</w:t>
      </w:r>
      <w:r w:rsidRPr="00DE390C">
        <w:rPr>
          <w:rFonts w:ascii="Times New Roman" w:hAnsi="Times New Roman" w:cs="Times New Roman"/>
          <w:szCs w:val="20"/>
        </w:rPr>
        <w:fldChar w:fldCharType="end"/>
      </w:r>
      <w:r w:rsidRPr="00DE390C">
        <w:rPr>
          <w:rFonts w:ascii="Times New Roman" w:hAnsi="Times New Roman" w:cs="Times New Roman"/>
          <w:szCs w:val="20"/>
        </w:rPr>
        <w:t xml:space="preserve"> and Park et al</w:t>
      </w:r>
      <w:r w:rsidRPr="00DE390C">
        <w:rPr>
          <w:rFonts w:ascii="Times New Roman" w:hAnsi="Times New Roman" w:cs="Times New Roman"/>
          <w:szCs w:val="20"/>
        </w:rPr>
        <w:fldChar w:fldCharType="begin"/>
      </w:r>
      <w:r w:rsidR="007536C2">
        <w:rPr>
          <w:rFonts w:ascii="Times New Roman" w:hAnsi="Times New Roman" w:cs="Times New Roman"/>
          <w:szCs w:val="20"/>
        </w:rPr>
        <w:instrText xml:space="preserve"> ADDIN EN.CITE &lt;EndNote&gt;&lt;Cite&gt;&lt;Author&gt;Park&lt;/Author&gt;&lt;Year&gt;2006&lt;/Year&gt;&lt;RecNum&gt;778&lt;/RecNum&gt;&lt;DisplayText&gt;&lt;style face="superscript"&gt;105&lt;/style&gt;&lt;/DisplayText&gt;&lt;record&gt;&lt;rec-number&gt;778&lt;/rec-number&gt;&lt;foreign-keys&gt;&lt;key app="EN" db-id="vdzdszfxjxv0a3evt565x0x6xzpt29rzexrp" timestamp="1395503258"&gt;778&lt;/key&gt;&lt;key app="ENWeb" db-id=""&gt;0&lt;/key&gt;&lt;/foreign-keys&gt;&lt;ref-type name="Journal Article"&gt;17&lt;/ref-type&gt;&lt;contributors&gt;&lt;authors&gt;&lt;author&gt;Park, K. T.&lt;/author&gt;&lt;author&gt;Pan, M. H.&lt;/author&gt;&lt;author&gt;Meunier, V.&lt;/author&gt;&lt;author&gt;Plummer, E. W.&lt;/author&gt;&lt;/authors&gt;&lt;/contributors&gt;&lt;auth-address&gt;Department of Physics, Baylor University, Waco, Texas 76798, USA.&lt;/auth-address&gt;&lt;titles&gt;&lt;title&gt;&lt;style face="normal" font="default" size="100%"&gt;Surface reconstructions of TiO&lt;/style&gt;&lt;style face="subscript" font="default" size="100%"&gt;2&lt;/style&gt;&lt;style face="normal" font="default" size="100%"&gt;(110) driven by suboxides&lt;/style&gt;&lt;/title&gt;&lt;secondary-title&gt;Phys Rev Lett&lt;/secondary-title&gt;&lt;alt-title&gt;Physical review letters&lt;/alt-title&gt;&lt;/titles&gt;&lt;periodical&gt;&lt;full-title&gt;Physical Review Letters&lt;/full-title&gt;&lt;abbr-1&gt;Phys Rev Lett&lt;/abbr-1&gt;&lt;/periodical&gt;&lt;alt-periodical&gt;&lt;full-title&gt;Physical Review Letters&lt;/full-title&gt;&lt;abbr-1&gt;Phys Rev Lett&lt;/abbr-1&gt;&lt;/alt-periodical&gt;&lt;pages&gt;226105&lt;/pages&gt;&lt;volume&gt;96&lt;/volume&gt;&lt;number&gt;22&lt;/number&gt;&lt;dates&gt;&lt;year&gt;2006&lt;/year&gt;&lt;pub-dates&gt;&lt;date&gt;Jun 9&lt;/date&gt;&lt;/pub-dates&gt;&lt;/dates&gt;&lt;isbn&gt;0031-9007 (Print)&amp;#xD;0031-9007 (Linking)&lt;/isbn&gt;&lt;accession-num&gt;16803327&lt;/accession-num&gt;&lt;urls&gt;&lt;related-urls&gt;&lt;url&gt;http://www.ncbi.nlm.nih.gov/pubmed/16803327&lt;/url&gt;&lt;/related-urls&gt;&lt;/urls&gt;&lt;electronic-resource-num&gt;10.1103/PhysRevLett.96.226105&lt;/electronic-resource-num&gt;&lt;/record&gt;&lt;/Cite&gt;&lt;/EndNote&gt;</w:instrText>
      </w:r>
      <w:r w:rsidRPr="00DE390C">
        <w:rPr>
          <w:rFonts w:ascii="Times New Roman" w:hAnsi="Times New Roman" w:cs="Times New Roman"/>
          <w:szCs w:val="20"/>
        </w:rPr>
        <w:fldChar w:fldCharType="separate"/>
      </w:r>
      <w:r w:rsidR="007536C2" w:rsidRPr="007536C2">
        <w:rPr>
          <w:rFonts w:ascii="Times New Roman" w:hAnsi="Times New Roman" w:cs="Times New Roman"/>
          <w:noProof/>
          <w:szCs w:val="20"/>
          <w:vertAlign w:val="superscript"/>
        </w:rPr>
        <w:t>105</w:t>
      </w:r>
      <w:r w:rsidRPr="00DE390C">
        <w:rPr>
          <w:rFonts w:ascii="Times New Roman" w:hAnsi="Times New Roman" w:cs="Times New Roman"/>
          <w:szCs w:val="20"/>
        </w:rPr>
        <w:fldChar w:fldCharType="end"/>
      </w:r>
      <w:r w:rsidRPr="00DE390C">
        <w:rPr>
          <w:rFonts w:ascii="Times New Roman" w:hAnsi="Times New Roman" w:cs="Times New Roman"/>
          <w:szCs w:val="20"/>
        </w:rPr>
        <w:t xml:space="preserve">. Both of them suggested that the reconstructed atoms were actually in the interstitial sites. The difference between these two models is that the interstitial site is from either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columns only (</w:t>
      </w:r>
      <w:proofErr w:type="gramStart"/>
      <w:r w:rsidRPr="00DE390C">
        <w:rPr>
          <w:rFonts w:ascii="Times New Roman" w:hAnsi="Times New Roman" w:cs="Times New Roman"/>
          <w:szCs w:val="20"/>
        </w:rPr>
        <w:t>iv</w:t>
      </w:r>
      <w:proofErr w:type="gramEnd"/>
      <w:r w:rsidRPr="00DE390C">
        <w:rPr>
          <w:rFonts w:ascii="Times New Roman" w:hAnsi="Times New Roman" w:cs="Times New Roman"/>
          <w:szCs w:val="20"/>
        </w:rPr>
        <w:t xml:space="preserve"> sites) or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-O columns (</w:t>
      </w:r>
      <w:proofErr w:type="spellStart"/>
      <w:r w:rsidRPr="00DE390C">
        <w:rPr>
          <w:rFonts w:ascii="Times New Roman" w:hAnsi="Times New Roman" w:cs="Times New Roman"/>
          <w:szCs w:val="20"/>
        </w:rPr>
        <w:t>ih</w:t>
      </w:r>
      <w:proofErr w:type="spellEnd"/>
      <w:r w:rsidRPr="00DE390C">
        <w:rPr>
          <w:rFonts w:ascii="Times New Roman" w:hAnsi="Times New Roman" w:cs="Times New Roman"/>
          <w:szCs w:val="20"/>
        </w:rPr>
        <w:t xml:space="preserve"> sites) viewed in the [1</w:t>
      </w:r>
      <m:oMath>
        <m:acc>
          <m:accPr>
            <m:chr m:val="̅"/>
            <m:ctrlPr>
              <w:rPr>
                <w:rFonts w:ascii="Cambria Math" w:hAnsi="Cambria Math" w:cs="Times New Roman"/>
                <w:i/>
                <w:szCs w:val="20"/>
              </w:rPr>
            </m:ctrlPr>
          </m:accPr>
          <m:e>
            <m:r>
              <w:rPr>
                <w:rFonts w:ascii="Cambria Math" w:hAnsi="Cambria Math" w:cs="Times New Roman"/>
                <w:szCs w:val="20"/>
              </w:rPr>
              <m:t>1</m:t>
            </m:r>
          </m:e>
        </m:acc>
      </m:oMath>
      <w:r w:rsidRPr="00DE390C">
        <w:rPr>
          <w:rFonts w:ascii="Times New Roman" w:hAnsi="Times New Roman" w:cs="Times New Roman"/>
          <w:szCs w:val="20"/>
        </w:rPr>
        <w:t xml:space="preserve">0] direction, whereas two models share the same interstitial positions in [001] direction. Compared to their work, in which the reconstructed atoms are only found at the surface, however, in the [001] projection direction, the extra atoms also exist inside the rutile particle with the same positions of surface reconstructed atoms. Therefore, we conclude the high energy of electron induced the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w:t>
      </w:r>
      <w:r w:rsidR="00D22EFF" w:rsidRPr="00DE390C">
        <w:rPr>
          <w:rFonts w:ascii="Times New Roman" w:hAnsi="Times New Roman" w:cs="Times New Roman"/>
          <w:szCs w:val="20"/>
        </w:rPr>
        <w:t>diffus</w:t>
      </w:r>
      <w:r w:rsidR="00D22EFF" w:rsidRPr="00DE390C">
        <w:rPr>
          <w:rFonts w:ascii="Times New Roman" w:eastAsiaTheme="minorEastAsia" w:hAnsi="Times New Roman" w:cs="Times New Roman"/>
          <w:szCs w:val="20"/>
        </w:rPr>
        <w:t>ion</w:t>
      </w:r>
      <w:r w:rsidRPr="00DE390C">
        <w:rPr>
          <w:rFonts w:ascii="Times New Roman" w:hAnsi="Times New Roman" w:cs="Times New Roman"/>
          <w:szCs w:val="20"/>
        </w:rPr>
        <w:t xml:space="preserve">. The final position of this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migration is the interstitial site. In Figure 3-3</w:t>
      </w:r>
      <w:r w:rsidR="005A7189" w:rsidRPr="00DE390C">
        <w:rPr>
          <w:rFonts w:ascii="Times New Roman" w:hAnsi="Times New Roman" w:cs="Times New Roman"/>
          <w:szCs w:val="20"/>
        </w:rPr>
        <w:t>1</w:t>
      </w:r>
      <w:r w:rsidRPr="00DE390C">
        <w:rPr>
          <w:rFonts w:ascii="Times New Roman" w:hAnsi="Times New Roman" w:cs="Times New Roman"/>
          <w:szCs w:val="20"/>
        </w:rPr>
        <w:t xml:space="preserve">b we see three rows of rutile atomic planes at the bottom and three columns </w:t>
      </w:r>
      <w:r w:rsidRPr="00DE390C">
        <w:rPr>
          <w:rFonts w:ascii="Times New Roman" w:hAnsi="Times New Roman" w:cs="Times New Roman"/>
          <w:szCs w:val="20"/>
        </w:rPr>
        <w:lastRenderedPageBreak/>
        <w:t xml:space="preserve">of rutile on the left, while the top right is this new phase. In the cubic phase all atomic columns have about the same intensity, while in the rutile phase the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columns are very bright but there is also some intensity in between these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columns, which is not present in pure rutile. This intensity could come from interstitials or from interface roughness, so that the cubic and the rutile phase mix in the projection of the image.</w:t>
      </w:r>
    </w:p>
    <w:p w14:paraId="6767AE7B" w14:textId="77777777" w:rsidR="00977C0B" w:rsidRPr="00DE390C" w:rsidRDefault="00977C0B" w:rsidP="00977C0B">
      <w:pPr>
        <w:pStyle w:val="Heading3"/>
        <w:spacing w:before="156" w:after="156"/>
        <w:rPr>
          <w:rFonts w:ascii="Times New Roman" w:hAnsi="Times New Roman" w:cs="Times New Roman"/>
        </w:rPr>
      </w:pPr>
      <w:bookmarkStart w:id="187" w:name="_Toc422839632"/>
      <w:r w:rsidRPr="00DE390C">
        <w:rPr>
          <w:rFonts w:ascii="Times New Roman" w:hAnsi="Times New Roman" w:cs="Times New Roman"/>
        </w:rPr>
        <w:t>Models of formation of cubic TiO</w:t>
      </w:r>
      <w:r w:rsidRPr="00DE390C">
        <w:rPr>
          <w:rFonts w:ascii="Times New Roman" w:hAnsi="Times New Roman" w:cs="Times New Roman"/>
          <w:vertAlign w:val="subscript"/>
        </w:rPr>
        <w:t>2</w:t>
      </w:r>
      <w:bookmarkEnd w:id="187"/>
    </w:p>
    <w:p w14:paraId="0F9D8100" w14:textId="77777777" w:rsidR="00977C0B" w:rsidRPr="00DE390C" w:rsidRDefault="00977C0B" w:rsidP="00977C0B">
      <w:pPr>
        <w:ind w:firstLineChars="200" w:firstLine="400"/>
        <w:rPr>
          <w:rFonts w:ascii="Times New Roman" w:eastAsiaTheme="minorEastAsia" w:hAnsi="Times New Roman" w:cs="Times New Roman"/>
          <w:szCs w:val="20"/>
        </w:rPr>
      </w:pPr>
      <w:r w:rsidRPr="00DE390C">
        <w:rPr>
          <w:rFonts w:ascii="Times New Roman" w:hAnsi="Times New Roman" w:cs="Times New Roman"/>
          <w:szCs w:val="20"/>
        </w:rPr>
        <w:t xml:space="preserve">In order to understand how this new phase can be grown from the surface reconstruction template, we used the schematics in Figure 3-32. Because we just wanted to highlight the new symmetry introduced by the interstitial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viewed in [001] direction, we ignored the oxygen atoms </w:t>
      </w:r>
      <w:proofErr w:type="spellStart"/>
      <w:r w:rsidRPr="00DE390C">
        <w:rPr>
          <w:rFonts w:ascii="Times New Roman" w:hAnsi="Times New Roman" w:cs="Times New Roman"/>
          <w:szCs w:val="20"/>
        </w:rPr>
        <w:t>sublattices</w:t>
      </w:r>
      <w:proofErr w:type="spellEnd"/>
      <w:r w:rsidRPr="00DE390C">
        <w:rPr>
          <w:rFonts w:ascii="Times New Roman" w:hAnsi="Times New Roman" w:cs="Times New Roman"/>
          <w:szCs w:val="20"/>
        </w:rPr>
        <w:t xml:space="preserve"> here. Please note that the two different phases of cubic TiO</w:t>
      </w:r>
      <w:r w:rsidRPr="00DE390C">
        <w:rPr>
          <w:rFonts w:ascii="Times New Roman" w:hAnsi="Times New Roman" w:cs="Times New Roman"/>
          <w:szCs w:val="20"/>
          <w:vertAlign w:val="subscript"/>
        </w:rPr>
        <w:t>2</w:t>
      </w:r>
      <w:r w:rsidRPr="00DE390C">
        <w:rPr>
          <w:rFonts w:ascii="Times New Roman" w:hAnsi="Times New Roman" w:cs="Times New Roman"/>
          <w:szCs w:val="20"/>
        </w:rPr>
        <w:t xml:space="preserve"> only differ in the position of the oxygen atoms in this projection (see discussion below), and therefore, we cover both cases in this discussion. Assuming all the interstitial positions, colored in pink, in a rutile unit cell were fully occupied as shown in Figure 3-32a. The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 at the (1/2, 1/2, 1/2) body center were intentionally colored black, while the other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at the 8 corners of the primitive tetragonal unit cell of rutile are shown in grey color. Figure 3-32b shows the projection of pure rutile and reconstructed atoms viewed in the [001] direction. An extended 1</w:t>
      </w:r>
      <w:r w:rsidRPr="00DE390C">
        <w:rPr>
          <w:rFonts w:ascii="Times New Roman" w:eastAsia="宋体" w:hAnsi="Times New Roman" w:cs="Times New Roman"/>
          <w:szCs w:val="20"/>
        </w:rPr>
        <w:t>×</w:t>
      </w:r>
      <w:r w:rsidRPr="00DE390C">
        <w:rPr>
          <w:rFonts w:ascii="Times New Roman" w:hAnsi="Times New Roman" w:cs="Times New Roman"/>
          <w:szCs w:val="20"/>
        </w:rPr>
        <w:t>2 unit cell highlights the different symmetry between rutile and this new structure introduced by interstitial atoms. Inside the red dashed square, the reconstructed atoms composed a perfect single layer of TiO</w:t>
      </w:r>
      <w:r w:rsidRPr="00DE390C">
        <w:rPr>
          <w:rFonts w:ascii="Times New Roman" w:hAnsi="Times New Roman" w:cs="Times New Roman"/>
          <w:szCs w:val="20"/>
          <w:vertAlign w:val="subscript"/>
        </w:rPr>
        <w:t>2</w:t>
      </w:r>
      <w:r w:rsidRPr="00DE390C">
        <w:rPr>
          <w:rFonts w:ascii="Times New Roman" w:hAnsi="Times New Roman" w:cs="Times New Roman"/>
          <w:szCs w:val="20"/>
        </w:rPr>
        <w:t xml:space="preserve"> FCC {100}, which can be a template for growing cubic TiO</w:t>
      </w:r>
      <w:r w:rsidRPr="00DE390C">
        <w:rPr>
          <w:rFonts w:ascii="Times New Roman" w:hAnsi="Times New Roman" w:cs="Times New Roman"/>
          <w:szCs w:val="20"/>
          <w:vertAlign w:val="subscript"/>
        </w:rPr>
        <w:t>2</w:t>
      </w:r>
      <w:r w:rsidRPr="00DE390C">
        <w:rPr>
          <w:rFonts w:ascii="Times New Roman" w:hAnsi="Times New Roman" w:cs="Times New Roman"/>
          <w:szCs w:val="20"/>
        </w:rPr>
        <w:t>. However, it is also possible that the cubic TiO</w:t>
      </w:r>
      <w:r w:rsidRPr="00DE390C">
        <w:rPr>
          <w:rFonts w:ascii="Times New Roman" w:hAnsi="Times New Roman" w:cs="Times New Roman"/>
          <w:szCs w:val="20"/>
          <w:vertAlign w:val="subscript"/>
        </w:rPr>
        <w:t>2</w:t>
      </w:r>
      <w:r w:rsidRPr="00DE390C">
        <w:rPr>
          <w:rFonts w:ascii="Times New Roman" w:hAnsi="Times New Roman" w:cs="Times New Roman"/>
          <w:szCs w:val="20"/>
        </w:rPr>
        <w:t xml:space="preserve"> is transformed from rutile by this template. As shown in Figure 3-32c, this phase transformation will collapse two rutile unit cells into one </w:t>
      </w:r>
      <w:proofErr w:type="spellStart"/>
      <w:proofErr w:type="gramStart"/>
      <w:r w:rsidRPr="00DE390C">
        <w:rPr>
          <w:rFonts w:ascii="Times New Roman" w:hAnsi="Times New Roman" w:cs="Times New Roman"/>
          <w:szCs w:val="20"/>
        </w:rPr>
        <w:t>fcc</w:t>
      </w:r>
      <w:proofErr w:type="spellEnd"/>
      <w:proofErr w:type="gramEnd"/>
      <w:r w:rsidRPr="00DE390C">
        <w:rPr>
          <w:rFonts w:ascii="Times New Roman" w:hAnsi="Times New Roman" w:cs="Times New Roman"/>
          <w:szCs w:val="20"/>
        </w:rPr>
        <w:t xml:space="preserve"> unit cell. Each of these two unit cells of rutile collapses into a single plane, which means that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moved from the base centered site of rutile to the center of the other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at the corners. The other plane came from the same movement of the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base centered atoms plus a shift in [100] direction by half a unit cell. This position is equivalent to an interstitial site in rutile. The distance of the planes has also to be re-arranged and form the face centered cubic structure.</w:t>
      </w:r>
    </w:p>
    <w:p w14:paraId="2D15CCEA" w14:textId="2FDE3228" w:rsidR="00A037BB" w:rsidRPr="00DE390C" w:rsidRDefault="00977C0B" w:rsidP="005859CE">
      <w:pPr>
        <w:ind w:firstLineChars="200" w:firstLine="400"/>
        <w:rPr>
          <w:rFonts w:ascii="Times New Roman" w:eastAsiaTheme="minorEastAsia" w:hAnsi="Times New Roman" w:cs="Times New Roman"/>
          <w:szCs w:val="20"/>
        </w:rPr>
      </w:pPr>
      <w:r w:rsidRPr="00DE390C">
        <w:rPr>
          <w:rFonts w:ascii="Times New Roman" w:hAnsi="Times New Roman" w:cs="Times New Roman"/>
          <w:szCs w:val="20"/>
        </w:rPr>
        <w:t>The lattice constant of rutile a=b=4.6Å is close to that of cubic TiO</w:t>
      </w:r>
      <w:r w:rsidRPr="00DE390C">
        <w:rPr>
          <w:rFonts w:ascii="Times New Roman" w:hAnsi="Times New Roman" w:cs="Times New Roman"/>
          <w:szCs w:val="20"/>
          <w:vertAlign w:val="subscript"/>
        </w:rPr>
        <w:t>2</w:t>
      </w:r>
      <w:r w:rsidRPr="00DE390C">
        <w:rPr>
          <w:rFonts w:ascii="Times New Roman" w:hAnsi="Times New Roman" w:cs="Times New Roman"/>
          <w:szCs w:val="20"/>
        </w:rPr>
        <w:t xml:space="preserve"> ranging from 4.6-4.8Å because the lattice constant of cubic TiO</w:t>
      </w:r>
      <w:r w:rsidRPr="00DE390C">
        <w:rPr>
          <w:rFonts w:ascii="Times New Roman" w:hAnsi="Times New Roman" w:cs="Times New Roman"/>
          <w:szCs w:val="20"/>
          <w:vertAlign w:val="subscript"/>
        </w:rPr>
        <w:t>2</w:t>
      </w:r>
      <w:r w:rsidRPr="00DE390C">
        <w:rPr>
          <w:rFonts w:ascii="Times New Roman" w:hAnsi="Times New Roman" w:cs="Times New Roman"/>
          <w:szCs w:val="20"/>
        </w:rPr>
        <w:t xml:space="preserve"> deviate from different research slightly</w:t>
      </w:r>
      <w:r w:rsidRPr="00DE390C">
        <w:rPr>
          <w:rFonts w:ascii="Times New Roman" w:hAnsi="Times New Roman" w:cs="Times New Roman"/>
          <w:szCs w:val="20"/>
        </w:rPr>
        <w:fldChar w:fldCharType="begin">
          <w:fldData xml:space="preserve">PEVuZE5vdGU+PENpdGU+PEF1dGhvcj5NaWxvdWE8L0F1dGhvcj48WWVhcj4yMDExPC9ZZWFyPjxS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</w:fldData>
        </w:fldChar>
      </w:r>
      <w:r w:rsidR="007536C2">
        <w:rPr>
          <w:rFonts w:ascii="Times New Roman" w:hAnsi="Times New Roman" w:cs="Times New Roman"/>
          <w:szCs w:val="20"/>
        </w:rPr>
        <w:instrText xml:space="preserve"> ADDIN EN.CITE </w:instrText>
      </w:r>
      <w:r w:rsidR="007536C2">
        <w:rPr>
          <w:rFonts w:ascii="Times New Roman" w:hAnsi="Times New Roman" w:cs="Times New Roman"/>
          <w:szCs w:val="20"/>
        </w:rPr>
        <w:fldChar w:fldCharType="begin">
          <w:fldData xml:space="preserve">PEVuZE5vdGU+PENpdGU+PEF1dGhvcj5NaWxvdWE8L0F1dGhvcj48WWVhcj4yMDExPC9ZZWFyPjxS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</w:fldData>
        </w:fldChar>
      </w:r>
      <w:r w:rsidR="007536C2">
        <w:rPr>
          <w:rFonts w:ascii="Times New Roman" w:hAnsi="Times New Roman" w:cs="Times New Roman"/>
          <w:szCs w:val="20"/>
        </w:rPr>
        <w:instrText xml:space="preserve"> ADDIN EN.CITE.DATA </w:instrText>
      </w:r>
      <w:r w:rsidR="007536C2">
        <w:rPr>
          <w:rFonts w:ascii="Times New Roman" w:hAnsi="Times New Roman" w:cs="Times New Roman"/>
          <w:szCs w:val="20"/>
        </w:rPr>
      </w:r>
      <w:r w:rsidR="007536C2">
        <w:rPr>
          <w:rFonts w:ascii="Times New Roman" w:hAnsi="Times New Roman" w:cs="Times New Roman"/>
          <w:szCs w:val="20"/>
        </w:rPr>
        <w:fldChar w:fldCharType="end"/>
      </w:r>
      <w:r w:rsidRPr="00DE390C">
        <w:rPr>
          <w:rFonts w:ascii="Times New Roman" w:hAnsi="Times New Roman" w:cs="Times New Roman"/>
          <w:szCs w:val="20"/>
        </w:rPr>
        <w:fldChar w:fldCharType="separate"/>
      </w:r>
      <w:r w:rsidR="007536C2" w:rsidRPr="007536C2">
        <w:rPr>
          <w:rFonts w:ascii="Times New Roman" w:hAnsi="Times New Roman" w:cs="Times New Roman"/>
          <w:noProof/>
          <w:szCs w:val="20"/>
          <w:vertAlign w:val="superscript"/>
        </w:rPr>
        <w:t>6,46,102,106</w:t>
      </w:r>
      <w:r w:rsidRPr="00DE390C">
        <w:rPr>
          <w:rFonts w:ascii="Times New Roman" w:hAnsi="Times New Roman" w:cs="Times New Roman"/>
          <w:szCs w:val="20"/>
        </w:rPr>
        <w:fldChar w:fldCharType="end"/>
      </w:r>
      <w:hyperlink w:anchor="_ENREF_27" w:tooltip="Mahmood, 2013 #751" w:history="1"/>
      <w:r w:rsidRPr="00DE390C">
        <w:rPr>
          <w:rFonts w:ascii="Times New Roman" w:hAnsi="Times New Roman" w:cs="Times New Roman"/>
          <w:szCs w:val="20"/>
        </w:rPr>
        <w:t>. From our measurement, the lattice constant for cubic TiO</w:t>
      </w:r>
      <w:r w:rsidRPr="00DE390C">
        <w:rPr>
          <w:rFonts w:ascii="Times New Roman" w:hAnsi="Times New Roman" w:cs="Times New Roman"/>
          <w:szCs w:val="20"/>
          <w:vertAlign w:val="subscript"/>
        </w:rPr>
        <w:t>2</w:t>
      </w:r>
      <w:r w:rsidRPr="00DE390C">
        <w:rPr>
          <w:rFonts w:ascii="Times New Roman" w:hAnsi="Times New Roman" w:cs="Times New Roman"/>
          <w:szCs w:val="20"/>
        </w:rPr>
        <w:t xml:space="preserve"> is about 4.7A, which is slightly larger than lattice constant of rutile. There are two cubic phases of rutile, which were synthesized at high temperature and </w:t>
      </w:r>
    </w:p>
    <w:p w14:paraId="02A452CA" w14:textId="77777777" w:rsidR="005A7189" w:rsidRPr="00DE390C" w:rsidRDefault="002E4012" w:rsidP="005A7189">
      <w:pPr>
        <w:keepNext/>
        <w:autoSpaceDE w:val="0"/>
        <w:autoSpaceDN w:val="0"/>
        <w:adjustRightInd w:val="0"/>
        <w:ind w:firstLineChars="150" w:firstLine="300"/>
        <w:jc w:val="center"/>
        <w:rPr>
          <w:rFonts w:ascii="Times New Roman" w:hAnsi="Times New Roman" w:cs="Times New Roman"/>
        </w:rPr>
      </w:pPr>
      <w:r w:rsidRPr="00DE390C">
        <w:rPr>
          <w:rFonts w:ascii="Times New Roman" w:hAnsi="Times New Roman" w:cs="Times New Roman"/>
          <w:noProof/>
        </w:rPr>
        <w:lastRenderedPageBreak/>
        <w:drawing>
          <wp:inline distT="0" distB="0" distL="0" distR="0" wp14:anchorId="726F93E9" wp14:editId="0D6988D7">
            <wp:extent cx="3236181" cy="8273976"/>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238854" cy="8280809"/>
                    </a:xfrm>
                    <a:prstGeom prst="rect">
                      <a:avLst/>
                    </a:prstGeom>
                    <a:noFill/>
                  </pic:spPr>
                </pic:pic>
              </a:graphicData>
            </a:graphic>
          </wp:inline>
        </w:drawing>
      </w:r>
    </w:p>
    <w:p w14:paraId="0437321E" w14:textId="5050A8A7" w:rsidR="00570131" w:rsidRPr="00DE390C" w:rsidRDefault="005A7189" w:rsidP="005A7189">
      <w:pPr>
        <w:pStyle w:val="Caption"/>
        <w:jc w:val="center"/>
        <w:rPr>
          <w:rFonts w:ascii="Times New Roman" w:hAnsi="Times New Roman" w:cs="Times New Roman"/>
        </w:rPr>
      </w:pPr>
      <w:bookmarkStart w:id="188" w:name="_Toc424897139"/>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30</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186481" w:rsidRPr="00DE390C">
        <w:rPr>
          <w:rFonts w:ascii="Times New Roman" w:hAnsi="Times New Roman" w:cs="Times New Roman"/>
        </w:rPr>
        <w:t>STEM images of black rutile NP under 1.5min, 3min and 5min integration time.</w:t>
      </w:r>
      <w:bookmarkEnd w:id="188"/>
      <w:proofErr w:type="gramEnd"/>
    </w:p>
    <w:p w14:paraId="04953A17" w14:textId="77777777" w:rsidR="005A7189" w:rsidRPr="00DE390C" w:rsidRDefault="00F8530B" w:rsidP="005A7189">
      <w:pPr>
        <w:keepNext/>
        <w:ind w:firstLineChars="150" w:firstLine="300"/>
        <w:jc w:val="center"/>
        <w:rPr>
          <w:rFonts w:ascii="Times New Roman" w:hAnsi="Times New Roman" w:cs="Times New Roman"/>
        </w:rPr>
      </w:pPr>
      <w:r w:rsidRPr="00DE390C">
        <w:rPr>
          <w:rFonts w:ascii="Times New Roman" w:hAnsi="Times New Roman" w:cs="Times New Roman"/>
          <w:noProof/>
          <w:szCs w:val="20"/>
        </w:rPr>
        <w:lastRenderedPageBreak/>
        <w:drawing>
          <wp:inline distT="0" distB="0" distL="0" distR="0" wp14:anchorId="7DC08B98" wp14:editId="778472DE">
            <wp:extent cx="3257570" cy="7760473"/>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262187" cy="7771472"/>
                    </a:xfrm>
                    <a:prstGeom prst="rect">
                      <a:avLst/>
                    </a:prstGeom>
                    <a:noFill/>
                  </pic:spPr>
                </pic:pic>
              </a:graphicData>
            </a:graphic>
          </wp:inline>
        </w:drawing>
      </w:r>
    </w:p>
    <w:p w14:paraId="5C962E92" w14:textId="286B4451" w:rsidR="00186481" w:rsidRPr="00DE390C" w:rsidRDefault="005A7189" w:rsidP="005A7189">
      <w:pPr>
        <w:pStyle w:val="Caption"/>
        <w:spacing w:line="240" w:lineRule="auto"/>
        <w:rPr>
          <w:rFonts w:ascii="Times New Roman" w:hAnsi="Times New Roman" w:cs="Times New Roman"/>
        </w:rPr>
      </w:pPr>
      <w:bookmarkStart w:id="189" w:name="_Toc424897140"/>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31</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186481" w:rsidRPr="00DE390C">
        <w:rPr>
          <w:rFonts w:ascii="Times New Roman" w:hAnsi="Times New Roman" w:cs="Times New Roman"/>
        </w:rPr>
        <w:t>STEM images of rutile NP with cubic TiO</w:t>
      </w:r>
      <w:r w:rsidR="00186481" w:rsidRPr="00DE390C">
        <w:rPr>
          <w:rFonts w:ascii="Times New Roman" w:hAnsi="Times New Roman" w:cs="Times New Roman"/>
          <w:vertAlign w:val="subscript"/>
        </w:rPr>
        <w:t>2</w:t>
      </w:r>
      <w:r w:rsidR="00186481" w:rsidRPr="00DE390C">
        <w:rPr>
          <w:rFonts w:ascii="Times New Roman" w:hAnsi="Times New Roman" w:cs="Times New Roman"/>
        </w:rPr>
        <w:t xml:space="preserve"> phase, comparing with STEM image with surface reconstruction layer.</w:t>
      </w:r>
      <w:proofErr w:type="gramEnd"/>
      <w:r w:rsidR="00186481" w:rsidRPr="00DE390C">
        <w:rPr>
          <w:rFonts w:ascii="Times New Roman" w:hAnsi="Times New Roman" w:cs="Times New Roman"/>
        </w:rPr>
        <w:t xml:space="preserve"> The atomic resolution image shows a new phase at the near surface are of the particle in (a). The non-uniform intensity distribution of these extra atoms was highlighted in a magnified image (b) from (a). The surface reconstruction atoms were clear resolved in (c).</w:t>
      </w:r>
      <w:bookmarkEnd w:id="189"/>
      <w:r w:rsidR="00186481" w:rsidRPr="00DE390C">
        <w:rPr>
          <w:rFonts w:ascii="Times New Roman" w:hAnsi="Times New Roman" w:cs="Times New Roman"/>
        </w:rPr>
        <w:t xml:space="preserve"> </w:t>
      </w:r>
    </w:p>
    <w:p w14:paraId="18337FAA" w14:textId="77777777" w:rsidR="005A7189" w:rsidRPr="00DE390C" w:rsidRDefault="00851861" w:rsidP="005A7189">
      <w:pPr>
        <w:keepNext/>
        <w:jc w:val="center"/>
        <w:rPr>
          <w:rFonts w:ascii="Times New Roman" w:hAnsi="Times New Roman" w:cs="Times New Roman"/>
        </w:rPr>
      </w:pPr>
      <w:r w:rsidRPr="00DE390C">
        <w:rPr>
          <w:rFonts w:ascii="Times New Roman" w:hAnsi="Times New Roman" w:cs="Times New Roman"/>
          <w:noProof/>
        </w:rPr>
        <w:lastRenderedPageBreak/>
        <w:drawing>
          <wp:inline distT="0" distB="0" distL="0" distR="0" wp14:anchorId="5D785A28" wp14:editId="6D27972E">
            <wp:extent cx="5124734" cy="5956575"/>
            <wp:effectExtent l="0" t="0" r="0" b="63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71">
                      <a:extLst>
                        <a:ext uri="{28A0092B-C50C-407E-A947-70E740481C1C}">
                          <a14:useLocalDpi xmlns:a14="http://schemas.microsoft.com/office/drawing/2010/main" val="0"/>
                        </a:ext>
                      </a:extLst>
                    </a:blip>
                    <a:srcRect l="4013" t="2211" r="6664" b="4535"/>
                    <a:stretch/>
                  </pic:blipFill>
                  <pic:spPr bwMode="auto">
                    <a:xfrm>
                      <a:off x="0" y="0"/>
                      <a:ext cx="5127068" cy="5959287"/>
                    </a:xfrm>
                    <a:prstGeom prst="rect">
                      <a:avLst/>
                    </a:prstGeom>
                    <a:noFill/>
                    <a:ln>
                      <a:noFill/>
                    </a:ln>
                    <a:extLst>
                      <a:ext uri="{53640926-AAD7-44D8-BBD7-CCE9431645EC}">
                        <a14:shadowObscured xmlns:a14="http://schemas.microsoft.com/office/drawing/2010/main"/>
                      </a:ext>
                    </a:extLst>
                  </pic:spPr>
                </pic:pic>
              </a:graphicData>
            </a:graphic>
          </wp:inline>
        </w:drawing>
      </w:r>
    </w:p>
    <w:p w14:paraId="0D419F22" w14:textId="794C7DEB" w:rsidR="00860EA3" w:rsidRPr="00DE390C" w:rsidRDefault="005A7189" w:rsidP="00977C0B">
      <w:pPr>
        <w:pStyle w:val="Caption"/>
        <w:spacing w:line="240" w:lineRule="auto"/>
        <w:rPr>
          <w:rFonts w:ascii="Times New Roman" w:hAnsi="Times New Roman" w:cs="Times New Roman"/>
        </w:rPr>
      </w:pPr>
      <w:bookmarkStart w:id="190" w:name="_Toc424897141"/>
      <w:proofErr w:type="gramStart"/>
      <w:r w:rsidRPr="00DE390C">
        <w:rPr>
          <w:rFonts w:ascii="Times New Roman" w:hAnsi="Times New Roman" w:cs="Times New Roman"/>
        </w:rPr>
        <w:t xml:space="preserve">Figure </w:t>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STYLEREF 1 \s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w:t>
      </w:r>
      <w:r w:rsidR="00F440B6" w:rsidRPr="00DE390C">
        <w:rPr>
          <w:rFonts w:ascii="Times New Roman" w:hAnsi="Times New Roman" w:cs="Times New Roman"/>
        </w:rPr>
        <w:fldChar w:fldCharType="end"/>
      </w:r>
      <w:r w:rsidR="00F440B6" w:rsidRPr="00DE390C">
        <w:rPr>
          <w:rFonts w:ascii="Times New Roman" w:hAnsi="Times New Roman" w:cs="Times New Roman"/>
        </w:rPr>
        <w:noBreakHyphen/>
      </w:r>
      <w:r w:rsidR="00F440B6" w:rsidRPr="00DE390C">
        <w:rPr>
          <w:rFonts w:ascii="Times New Roman" w:hAnsi="Times New Roman" w:cs="Times New Roman"/>
        </w:rPr>
        <w:fldChar w:fldCharType="begin"/>
      </w:r>
      <w:r w:rsidR="00F440B6" w:rsidRPr="00DE390C">
        <w:rPr>
          <w:rFonts w:ascii="Times New Roman" w:hAnsi="Times New Roman" w:cs="Times New Roman"/>
        </w:rPr>
        <w:instrText xml:space="preserve"> SEQ Figure \* ARABIC \s 1 </w:instrText>
      </w:r>
      <w:r w:rsidR="00F440B6" w:rsidRPr="00DE390C">
        <w:rPr>
          <w:rFonts w:ascii="Times New Roman" w:hAnsi="Times New Roman" w:cs="Times New Roman"/>
        </w:rPr>
        <w:fldChar w:fldCharType="separate"/>
      </w:r>
      <w:r w:rsidR="00F440B6" w:rsidRPr="00DE390C">
        <w:rPr>
          <w:rFonts w:ascii="Times New Roman" w:hAnsi="Times New Roman" w:cs="Times New Roman"/>
          <w:noProof/>
        </w:rPr>
        <w:t>32</w:t>
      </w:r>
      <w:r w:rsidR="00F440B6" w:rsidRPr="00DE390C">
        <w:rPr>
          <w:rFonts w:ascii="Times New Roman" w:hAnsi="Times New Roman" w:cs="Times New Roman"/>
        </w:rPr>
        <w:fldChar w:fldCharType="end"/>
      </w:r>
      <w:r w:rsidRPr="00DE390C">
        <w:rPr>
          <w:rFonts w:ascii="Times New Roman" w:hAnsi="Times New Roman" w:cs="Times New Roman"/>
        </w:rPr>
        <w:t xml:space="preserve"> </w:t>
      </w:r>
      <w:r w:rsidR="00B325F4" w:rsidRPr="00DE390C">
        <w:rPr>
          <w:rFonts w:ascii="Times New Roman" w:hAnsi="Times New Roman" w:cs="Times New Roman"/>
        </w:rPr>
        <w:t>Schematic of phase transformation from rutile to cubic TiO</w:t>
      </w:r>
      <w:r w:rsidR="00B325F4" w:rsidRPr="00DE390C">
        <w:rPr>
          <w:rFonts w:ascii="Times New Roman" w:hAnsi="Times New Roman" w:cs="Times New Roman"/>
          <w:vertAlign w:val="subscript"/>
        </w:rPr>
        <w:t>2</w:t>
      </w:r>
      <w:r w:rsidR="00B325F4" w:rsidRPr="00DE390C">
        <w:rPr>
          <w:rFonts w:ascii="Times New Roman" w:hAnsi="Times New Roman" w:cs="Times New Roman"/>
        </w:rPr>
        <w:t xml:space="preserve"> by a template.</w:t>
      </w:r>
      <w:proofErr w:type="gramEnd"/>
      <w:r w:rsidR="00B325F4" w:rsidRPr="00DE390C">
        <w:rPr>
          <w:rFonts w:ascii="Times New Roman" w:hAnsi="Times New Roman" w:cs="Times New Roman"/>
        </w:rPr>
        <w:t xml:space="preserve"> Interstitial </w:t>
      </w:r>
      <w:proofErr w:type="spellStart"/>
      <w:r w:rsidR="00B325F4" w:rsidRPr="00DE390C">
        <w:rPr>
          <w:rFonts w:ascii="Times New Roman" w:hAnsi="Times New Roman" w:cs="Times New Roman"/>
        </w:rPr>
        <w:t>Ti</w:t>
      </w:r>
      <w:proofErr w:type="spellEnd"/>
      <w:r w:rsidR="00B325F4" w:rsidRPr="00DE390C">
        <w:rPr>
          <w:rFonts w:ascii="Times New Roman" w:hAnsi="Times New Roman" w:cs="Times New Roman"/>
        </w:rPr>
        <w:t xml:space="preserve"> atoms in rutile are colored in red in (a). The grey circles represent the </w:t>
      </w:r>
      <w:proofErr w:type="spellStart"/>
      <w:r w:rsidR="00B325F4" w:rsidRPr="00DE390C">
        <w:rPr>
          <w:rFonts w:ascii="Times New Roman" w:hAnsi="Times New Roman" w:cs="Times New Roman"/>
        </w:rPr>
        <w:t>Ti</w:t>
      </w:r>
      <w:proofErr w:type="spellEnd"/>
      <w:r w:rsidR="00B325F4" w:rsidRPr="00DE390C">
        <w:rPr>
          <w:rFonts w:ascii="Times New Roman" w:hAnsi="Times New Roman" w:cs="Times New Roman"/>
        </w:rPr>
        <w:t xml:space="preserve"> atoms site before migration. Please note that the accompanying tetragonal distortion is not included in this schematic drawing. (b) </w:t>
      </w:r>
      <w:proofErr w:type="gramStart"/>
      <w:r w:rsidR="00B325F4" w:rsidRPr="00DE390C">
        <w:rPr>
          <w:rFonts w:ascii="Times New Roman" w:hAnsi="Times New Roman" w:cs="Times New Roman"/>
        </w:rPr>
        <w:t>shows</w:t>
      </w:r>
      <w:proofErr w:type="gramEnd"/>
      <w:r w:rsidR="00B325F4" w:rsidRPr="00DE390C">
        <w:rPr>
          <w:rFonts w:ascii="Times New Roman" w:hAnsi="Times New Roman" w:cs="Times New Roman"/>
        </w:rPr>
        <w:t xml:space="preserve"> a new symmetry introduced by interstitial </w:t>
      </w:r>
      <w:proofErr w:type="spellStart"/>
      <w:r w:rsidR="00B325F4" w:rsidRPr="00DE390C">
        <w:rPr>
          <w:rFonts w:ascii="Times New Roman" w:hAnsi="Times New Roman" w:cs="Times New Roman"/>
        </w:rPr>
        <w:t>Ti</w:t>
      </w:r>
      <w:proofErr w:type="spellEnd"/>
      <w:r w:rsidR="00B325F4" w:rsidRPr="00DE390C">
        <w:rPr>
          <w:rFonts w:ascii="Times New Roman" w:hAnsi="Times New Roman" w:cs="Times New Roman"/>
        </w:rPr>
        <w:t xml:space="preserve"> atoms. This new symmetry, highlighted insides the red square, originates from {100} plane of FFC TiO</w:t>
      </w:r>
      <w:r w:rsidR="00B325F4" w:rsidRPr="00DE390C">
        <w:rPr>
          <w:rFonts w:ascii="Times New Roman" w:hAnsi="Times New Roman" w:cs="Times New Roman"/>
          <w:vertAlign w:val="subscript"/>
        </w:rPr>
        <w:t xml:space="preserve">2 </w:t>
      </w:r>
      <w:r w:rsidR="00B325F4" w:rsidRPr="00DE390C">
        <w:rPr>
          <w:rFonts w:ascii="Times New Roman" w:hAnsi="Times New Roman" w:cs="Times New Roman"/>
        </w:rPr>
        <w:t xml:space="preserve">viewed in [001] direction. Additional one unit cell was intentionally extended in [010] direction and present in dash grey line. (c) </w:t>
      </w:r>
      <w:proofErr w:type="gramStart"/>
      <w:r w:rsidR="00B325F4" w:rsidRPr="00DE390C">
        <w:rPr>
          <w:rFonts w:ascii="Times New Roman" w:hAnsi="Times New Roman" w:cs="Times New Roman"/>
        </w:rPr>
        <w:t>shows</w:t>
      </w:r>
      <w:proofErr w:type="gramEnd"/>
      <w:r w:rsidR="00B325F4" w:rsidRPr="00DE390C">
        <w:rPr>
          <w:rFonts w:ascii="Times New Roman" w:hAnsi="Times New Roman" w:cs="Times New Roman"/>
        </w:rPr>
        <w:t xml:space="preserve"> the motion of </w:t>
      </w:r>
      <w:proofErr w:type="spellStart"/>
      <w:r w:rsidR="00B325F4" w:rsidRPr="00DE390C">
        <w:rPr>
          <w:rFonts w:ascii="Times New Roman" w:hAnsi="Times New Roman" w:cs="Times New Roman"/>
        </w:rPr>
        <w:t>Ti</w:t>
      </w:r>
      <w:proofErr w:type="spellEnd"/>
      <w:r w:rsidR="00B325F4" w:rsidRPr="00DE390C">
        <w:rPr>
          <w:rFonts w:ascii="Times New Roman" w:hAnsi="Times New Roman" w:cs="Times New Roman"/>
        </w:rPr>
        <w:t xml:space="preserve"> atom during phase transformation from rutile to cubic-TiO</w:t>
      </w:r>
      <w:r w:rsidR="00B325F4" w:rsidRPr="00DE390C">
        <w:rPr>
          <w:rFonts w:ascii="Times New Roman" w:hAnsi="Times New Roman" w:cs="Times New Roman"/>
          <w:vertAlign w:val="subscript"/>
        </w:rPr>
        <w:t>2</w:t>
      </w:r>
      <w:r w:rsidR="00B325F4" w:rsidRPr="00DE390C">
        <w:rPr>
          <w:rFonts w:ascii="Times New Roman" w:hAnsi="Times New Roman" w:cs="Times New Roman"/>
        </w:rPr>
        <w:t xml:space="preserve">. The dash circles represent the site where the atoms migrate. (d) </w:t>
      </w:r>
      <w:proofErr w:type="gramStart"/>
      <w:r w:rsidR="00B325F4" w:rsidRPr="00DE390C">
        <w:rPr>
          <w:rFonts w:ascii="Times New Roman" w:hAnsi="Times New Roman" w:cs="Times New Roman"/>
        </w:rPr>
        <w:t>shows</w:t>
      </w:r>
      <w:proofErr w:type="gramEnd"/>
      <w:r w:rsidR="00B325F4" w:rsidRPr="00DE390C">
        <w:rPr>
          <w:rFonts w:ascii="Times New Roman" w:hAnsi="Times New Roman" w:cs="Times New Roman"/>
        </w:rPr>
        <w:t xml:space="preserve"> two cubic TiO</w:t>
      </w:r>
      <w:r w:rsidR="00B325F4" w:rsidRPr="00DE390C">
        <w:rPr>
          <w:rFonts w:ascii="Times New Roman" w:hAnsi="Times New Roman" w:cs="Times New Roman"/>
          <w:vertAlign w:val="subscript"/>
        </w:rPr>
        <w:t>2</w:t>
      </w:r>
      <w:r w:rsidR="00B325F4" w:rsidRPr="00DE390C">
        <w:rPr>
          <w:rFonts w:ascii="Times New Roman" w:hAnsi="Times New Roman" w:cs="Times New Roman"/>
        </w:rPr>
        <w:t xml:space="preserve"> structures, the fluorite and pyrite type, respectively</w:t>
      </w:r>
      <w:bookmarkEnd w:id="190"/>
    </w:p>
    <w:p w14:paraId="2982A3E2" w14:textId="77777777" w:rsidR="003F1CED" w:rsidRPr="00DE390C" w:rsidRDefault="003F1CED" w:rsidP="00977C0B">
      <w:pPr>
        <w:rPr>
          <w:rFonts w:ascii="Times New Roman" w:eastAsiaTheme="minorEastAsia" w:hAnsi="Times New Roman" w:cs="Times New Roman"/>
        </w:rPr>
      </w:pPr>
    </w:p>
    <w:p w14:paraId="55571EF9" w14:textId="77777777" w:rsidR="00977C0B" w:rsidRPr="00DE390C" w:rsidRDefault="00977C0B" w:rsidP="003F1CED">
      <w:pPr>
        <w:rPr>
          <w:rFonts w:ascii="Times New Roman" w:eastAsiaTheme="minorEastAsia" w:hAnsi="Times New Roman" w:cs="Times New Roman"/>
        </w:rPr>
      </w:pPr>
    </w:p>
    <w:p w14:paraId="0A4C086F" w14:textId="77777777" w:rsidR="00977C0B" w:rsidRPr="00DE390C" w:rsidRDefault="00977C0B" w:rsidP="003F1CED">
      <w:pPr>
        <w:rPr>
          <w:rFonts w:ascii="Times New Roman" w:eastAsiaTheme="minorEastAsia" w:hAnsi="Times New Roman" w:cs="Times New Roman"/>
        </w:rPr>
      </w:pPr>
    </w:p>
    <w:p w14:paraId="21EC32DD" w14:textId="77777777" w:rsidR="00977C0B" w:rsidRPr="00DE390C" w:rsidRDefault="00977C0B" w:rsidP="003F1CED">
      <w:pPr>
        <w:rPr>
          <w:rFonts w:ascii="Times New Roman" w:eastAsiaTheme="minorEastAsia" w:hAnsi="Times New Roman" w:cs="Times New Roman"/>
        </w:rPr>
      </w:pPr>
    </w:p>
    <w:p w14:paraId="7D680606" w14:textId="1ABC07CC" w:rsidR="00977C0B" w:rsidRPr="00DE390C" w:rsidRDefault="00977C0B" w:rsidP="003F1CED">
      <w:pPr>
        <w:rPr>
          <w:rFonts w:ascii="Times New Roman" w:eastAsiaTheme="minorEastAsia" w:hAnsi="Times New Roman" w:cs="Times New Roman"/>
        </w:rPr>
      </w:pPr>
      <w:proofErr w:type="gramStart"/>
      <w:r w:rsidRPr="00DE390C">
        <w:rPr>
          <w:rFonts w:ascii="Times New Roman" w:hAnsi="Times New Roman" w:cs="Times New Roman"/>
          <w:szCs w:val="20"/>
        </w:rPr>
        <w:lastRenderedPageBreak/>
        <w:t>high</w:t>
      </w:r>
      <w:proofErr w:type="gramEnd"/>
      <w:r w:rsidRPr="00DE390C">
        <w:rPr>
          <w:rFonts w:ascii="Times New Roman" w:hAnsi="Times New Roman" w:cs="Times New Roman"/>
          <w:szCs w:val="20"/>
        </w:rPr>
        <w:t xml:space="preserve"> pressure condition very recently. The first one has the fluorite structure, in which the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ion is surrounded by 8 oxygen atoms in cubic surrounding. The second phase is called pyrite-like with FeS</w:t>
      </w:r>
      <w:r w:rsidRPr="00DE390C">
        <w:rPr>
          <w:rFonts w:ascii="Times New Roman" w:hAnsi="Times New Roman" w:cs="Times New Roman"/>
          <w:szCs w:val="20"/>
          <w:vertAlign w:val="subscript"/>
        </w:rPr>
        <w:t>2</w:t>
      </w:r>
      <w:r w:rsidRPr="00DE390C">
        <w:rPr>
          <w:rFonts w:ascii="Times New Roman" w:hAnsi="Times New Roman" w:cs="Times New Roman"/>
          <w:szCs w:val="20"/>
        </w:rPr>
        <w:t xml:space="preserve"> structure (Pa</w:t>
      </w:r>
      <m:oMath>
        <m:acc>
          <m:accPr>
            <m:chr m:val="̅"/>
            <m:ctrlPr>
              <w:rPr>
                <w:rFonts w:ascii="Cambria Math" w:hAnsi="Cambria Math" w:cs="Times New Roman"/>
                <w:szCs w:val="20"/>
              </w:rPr>
            </m:ctrlPr>
          </m:accPr>
          <m:e>
            <m:r>
              <w:rPr>
                <w:rFonts w:ascii="Cambria Math" w:hAnsi="Cambria Math" w:cs="Times New Roman"/>
                <w:szCs w:val="20"/>
              </w:rPr>
              <m:t>3</m:t>
            </m:r>
          </m:e>
        </m:acc>
      </m:oMath>
      <w:r w:rsidRPr="00DE390C">
        <w:rPr>
          <w:rFonts w:ascii="Times New Roman" w:hAnsi="Times New Roman" w:cs="Times New Roman"/>
          <w:szCs w:val="20"/>
        </w:rPr>
        <w:t xml:space="preserve">), and the position of oxygen atoms is the only structural difference between fluorite </w:t>
      </w:r>
      <w:proofErr w:type="gramStart"/>
      <w:r w:rsidRPr="00DE390C">
        <w:rPr>
          <w:rFonts w:ascii="Times New Roman" w:hAnsi="Times New Roman" w:cs="Times New Roman"/>
          <w:szCs w:val="20"/>
        </w:rPr>
        <w:t>±(</w:t>
      </w:r>
      <w:proofErr w:type="gramEnd"/>
      <w:r w:rsidRPr="00DE390C">
        <w:rPr>
          <w:rFonts w:ascii="Times New Roman" w:hAnsi="Times New Roman" w:cs="Times New Roman"/>
          <w:szCs w:val="20"/>
        </w:rPr>
        <w:t xml:space="preserve">1/4, 1/4, 1/4) and pyrite ±(0.34, 0.34, 0.34). From the [001] direction, there is no difference of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positions between these two cubic structures and hence it is impossible retrieve the oxygen positions in this rutile particle.</w:t>
      </w:r>
    </w:p>
    <w:p w14:paraId="13D5E85A" w14:textId="77777777" w:rsidR="000720EC" w:rsidRPr="00DE390C" w:rsidRDefault="000720EC" w:rsidP="003C33C7">
      <w:pPr>
        <w:pStyle w:val="Heading3"/>
        <w:spacing w:before="156" w:after="156"/>
        <w:rPr>
          <w:rFonts w:ascii="Times New Roman" w:hAnsi="Times New Roman" w:cs="Times New Roman"/>
        </w:rPr>
      </w:pPr>
      <w:bookmarkStart w:id="191" w:name="_Toc422839633"/>
      <w:r w:rsidRPr="00DE390C">
        <w:rPr>
          <w:rFonts w:ascii="Times New Roman" w:hAnsi="Times New Roman" w:cs="Times New Roman"/>
        </w:rPr>
        <w:t>Summary</w:t>
      </w:r>
      <w:bookmarkEnd w:id="191"/>
    </w:p>
    <w:p w14:paraId="103F709B" w14:textId="24E04E91" w:rsidR="005E437D" w:rsidRPr="00DE390C" w:rsidRDefault="005E437D" w:rsidP="007E799B">
      <w:pPr>
        <w:ind w:firstLineChars="200" w:firstLine="400"/>
        <w:rPr>
          <w:rFonts w:ascii="Times New Roman" w:hAnsi="Times New Roman" w:cs="Times New Roman"/>
          <w:szCs w:val="20"/>
        </w:rPr>
      </w:pPr>
      <w:r w:rsidRPr="00DE390C">
        <w:rPr>
          <w:rFonts w:ascii="Times New Roman" w:hAnsi="Times New Roman" w:cs="Times New Roman"/>
          <w:szCs w:val="20"/>
        </w:rPr>
        <w:t xml:space="preserve">Our observations showed that the interstitial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play a key role to grow the cubic TiO</w:t>
      </w:r>
      <w:r w:rsidRPr="00DE390C">
        <w:rPr>
          <w:rFonts w:ascii="Times New Roman" w:hAnsi="Times New Roman" w:cs="Times New Roman"/>
          <w:szCs w:val="20"/>
        </w:rPr>
        <w:softHyphen/>
      </w:r>
      <w:r w:rsidRPr="00DE390C">
        <w:rPr>
          <w:rFonts w:ascii="Times New Roman" w:hAnsi="Times New Roman" w:cs="Times New Roman"/>
          <w:szCs w:val="20"/>
          <w:vertAlign w:val="subscript"/>
        </w:rPr>
        <w:t>2</w:t>
      </w:r>
      <w:r w:rsidRPr="00DE390C">
        <w:rPr>
          <w:rFonts w:ascii="Times New Roman" w:hAnsi="Times New Roman" w:cs="Times New Roman"/>
          <w:szCs w:val="20"/>
        </w:rPr>
        <w:t xml:space="preserve"> phase on rutile. While interstitial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were demonstrated in the previous researches at surface, the interstitial </w:t>
      </w:r>
      <w:proofErr w:type="spellStart"/>
      <w:r w:rsidRPr="00DE390C">
        <w:rPr>
          <w:rFonts w:ascii="Times New Roman" w:hAnsi="Times New Roman" w:cs="Times New Roman"/>
          <w:szCs w:val="20"/>
        </w:rPr>
        <w:t>Ti</w:t>
      </w:r>
      <w:proofErr w:type="spellEnd"/>
      <w:r w:rsidRPr="00DE390C">
        <w:rPr>
          <w:rFonts w:ascii="Times New Roman" w:hAnsi="Times New Roman" w:cs="Times New Roman"/>
          <w:szCs w:val="20"/>
        </w:rPr>
        <w:t xml:space="preserve"> atoms actually also existed inside the rutile particles at rutile {110} plane. We showed the process how the atoms moved and then formed the template of cubic TiO</w:t>
      </w:r>
      <w:r w:rsidRPr="00DE390C">
        <w:rPr>
          <w:rFonts w:ascii="Times New Roman" w:hAnsi="Times New Roman" w:cs="Times New Roman"/>
          <w:szCs w:val="20"/>
          <w:vertAlign w:val="subscript"/>
        </w:rPr>
        <w:t>2</w:t>
      </w:r>
      <w:r w:rsidRPr="00DE390C">
        <w:rPr>
          <w:rFonts w:ascii="Times New Roman" w:hAnsi="Times New Roman" w:cs="Times New Roman"/>
          <w:szCs w:val="20"/>
        </w:rPr>
        <w:t>. The importance of our results is that this TiO</w:t>
      </w:r>
      <w:r w:rsidRPr="00DE390C">
        <w:rPr>
          <w:rFonts w:ascii="Times New Roman" w:hAnsi="Times New Roman" w:cs="Times New Roman"/>
          <w:szCs w:val="20"/>
          <w:vertAlign w:val="subscript"/>
        </w:rPr>
        <w:t>2</w:t>
      </w:r>
      <w:r w:rsidRPr="00DE390C">
        <w:rPr>
          <w:rFonts w:ascii="Times New Roman" w:hAnsi="Times New Roman" w:cs="Times New Roman"/>
          <w:szCs w:val="20"/>
        </w:rPr>
        <w:t xml:space="preserve"> structure, conventionally synthesized at a high pressure and high te</w:t>
      </w:r>
      <w:r w:rsidR="00B325F4" w:rsidRPr="00DE390C">
        <w:rPr>
          <w:rFonts w:ascii="Times New Roman" w:hAnsi="Times New Roman" w:cs="Times New Roman"/>
          <w:szCs w:val="20"/>
        </w:rPr>
        <w:t>mperature, can grow induced by electron beam. We expected that the cubic TiO</w:t>
      </w:r>
      <w:r w:rsidR="00B325F4" w:rsidRPr="00DE390C">
        <w:rPr>
          <w:rFonts w:ascii="Times New Roman" w:hAnsi="Times New Roman" w:cs="Times New Roman"/>
          <w:szCs w:val="20"/>
          <w:vertAlign w:val="subscript"/>
        </w:rPr>
        <w:t>2</w:t>
      </w:r>
      <w:r w:rsidR="00B325F4" w:rsidRPr="00DE390C">
        <w:rPr>
          <w:rFonts w:ascii="Times New Roman" w:hAnsi="Times New Roman" w:cs="Times New Roman"/>
          <w:szCs w:val="20"/>
        </w:rPr>
        <w:t xml:space="preserve"> can also grow assisted with other high energy source, i.e. ion-implantation. </w:t>
      </w:r>
      <w:r w:rsidRPr="00DE390C">
        <w:rPr>
          <w:rFonts w:ascii="Times New Roman" w:hAnsi="Times New Roman" w:cs="Times New Roman"/>
          <w:szCs w:val="20"/>
        </w:rPr>
        <w:t xml:space="preserve">Our analysis provides a pathway to optimize the growth of photo-active </w:t>
      </w:r>
      <w:r w:rsidR="00C727A4" w:rsidRPr="00DE390C">
        <w:rPr>
          <w:rFonts w:ascii="Times New Roman" w:hAnsi="Times New Roman" w:cs="Times New Roman"/>
          <w:szCs w:val="20"/>
        </w:rPr>
        <w:t>NP</w:t>
      </w:r>
      <w:r w:rsidRPr="00DE390C">
        <w:rPr>
          <w:rFonts w:ascii="Times New Roman" w:hAnsi="Times New Roman" w:cs="Times New Roman"/>
          <w:szCs w:val="20"/>
        </w:rPr>
        <w:t>s with high concentrations of cubic-TiO</w:t>
      </w:r>
      <w:r w:rsidRPr="00DE390C">
        <w:rPr>
          <w:rFonts w:ascii="Times New Roman" w:hAnsi="Times New Roman" w:cs="Times New Roman"/>
          <w:szCs w:val="20"/>
          <w:vertAlign w:val="subscript"/>
        </w:rPr>
        <w:t>2</w:t>
      </w:r>
      <w:r w:rsidRPr="00DE390C">
        <w:rPr>
          <w:rFonts w:ascii="Times New Roman" w:hAnsi="Times New Roman" w:cs="Times New Roman"/>
          <w:szCs w:val="20"/>
        </w:rPr>
        <w:t xml:space="preserve">. </w:t>
      </w:r>
    </w:p>
    <w:p w14:paraId="6CCFAEB7" w14:textId="77777777" w:rsidR="006509D0" w:rsidRPr="00DE390C" w:rsidRDefault="00A4278C" w:rsidP="002A4947">
      <w:pPr>
        <w:pStyle w:val="Heading2"/>
        <w:spacing w:before="156" w:after="156"/>
        <w:rPr>
          <w:rFonts w:ascii="Times New Roman" w:hAnsi="Times New Roman" w:cs="Times New Roman"/>
        </w:rPr>
      </w:pPr>
      <w:bookmarkStart w:id="192" w:name="_Toc422839634"/>
      <w:r w:rsidRPr="00DE390C">
        <w:rPr>
          <w:rFonts w:ascii="Times New Roman" w:hAnsi="Times New Roman" w:cs="Times New Roman"/>
        </w:rPr>
        <w:t>Deviations of</w:t>
      </w:r>
      <w:r w:rsidR="006509D0" w:rsidRPr="00DE390C">
        <w:rPr>
          <w:rFonts w:ascii="Times New Roman" w:hAnsi="Times New Roman" w:cs="Times New Roman"/>
        </w:rPr>
        <w:t xml:space="preserve"> </w:t>
      </w:r>
      <w:r w:rsidRPr="00DE390C">
        <w:rPr>
          <w:rFonts w:ascii="Times New Roman" w:hAnsi="Times New Roman" w:cs="Times New Roman"/>
        </w:rPr>
        <w:t xml:space="preserve">classic </w:t>
      </w:r>
      <w:r w:rsidR="006509D0" w:rsidRPr="00DE390C">
        <w:rPr>
          <w:rFonts w:ascii="Times New Roman" w:hAnsi="Times New Roman" w:cs="Times New Roman"/>
        </w:rPr>
        <w:t>crystal field splitting</w:t>
      </w:r>
      <w:r w:rsidRPr="00DE390C">
        <w:rPr>
          <w:rFonts w:ascii="Times New Roman" w:hAnsi="Times New Roman" w:cs="Times New Roman"/>
        </w:rPr>
        <w:t xml:space="preserve"> features in known titanium oxide</w:t>
      </w:r>
      <w:r w:rsidR="00851861" w:rsidRPr="00DE390C">
        <w:rPr>
          <w:rFonts w:ascii="Times New Roman" w:eastAsiaTheme="minorEastAsia" w:hAnsi="Times New Roman" w:cs="Times New Roman"/>
        </w:rPr>
        <w:t>s</w:t>
      </w:r>
      <w:r w:rsidRPr="00DE390C">
        <w:rPr>
          <w:rFonts w:ascii="Times New Roman" w:hAnsi="Times New Roman" w:cs="Times New Roman"/>
        </w:rPr>
        <w:t>.</w:t>
      </w:r>
      <w:bookmarkEnd w:id="192"/>
    </w:p>
    <w:p w14:paraId="766E9C76" w14:textId="77777777" w:rsidR="00CC1FD3" w:rsidRPr="00DE390C" w:rsidRDefault="00CC1FD3" w:rsidP="003C33C7">
      <w:pPr>
        <w:pStyle w:val="Heading3"/>
        <w:spacing w:before="156" w:after="156"/>
        <w:rPr>
          <w:rFonts w:ascii="Times New Roman" w:eastAsiaTheme="minorEastAsia" w:hAnsi="Times New Roman" w:cs="Times New Roman"/>
        </w:rPr>
      </w:pPr>
      <w:bookmarkStart w:id="193" w:name="_Toc422839635"/>
      <w:r w:rsidRPr="00DE390C">
        <w:rPr>
          <w:rFonts w:ascii="Times New Roman" w:eastAsiaTheme="minorEastAsia" w:hAnsi="Times New Roman" w:cs="Times New Roman"/>
        </w:rPr>
        <w:t>EELS experimental results and analysis</w:t>
      </w:r>
      <w:bookmarkEnd w:id="193"/>
    </w:p>
    <w:p w14:paraId="0C754FFC" w14:textId="0ABDFBEA" w:rsidR="002A4947" w:rsidRPr="00DE390C" w:rsidRDefault="00B44434" w:rsidP="002A4947">
      <w:pPr>
        <w:autoSpaceDE w:val="0"/>
        <w:autoSpaceDN w:val="0"/>
        <w:adjustRightInd w:val="0"/>
        <w:ind w:firstLineChars="213" w:firstLine="426"/>
        <w:rPr>
          <w:rFonts w:ascii="Times New Roman" w:eastAsiaTheme="minorEastAsia" w:hAnsi="Times New Roman" w:cs="Times New Roman"/>
          <w:kern w:val="0"/>
          <w:szCs w:val="20"/>
        </w:rPr>
      </w:pPr>
      <w:r w:rsidRPr="00DE390C">
        <w:rPr>
          <w:rFonts w:ascii="Times New Roman" w:eastAsiaTheme="minorEastAsia" w:hAnsi="Times New Roman" w:cs="Times New Roman"/>
          <w:kern w:val="0"/>
          <w:szCs w:val="20"/>
        </w:rPr>
        <w:t xml:space="preserve">By tuning the </w:t>
      </w:r>
      <w:proofErr w:type="spellStart"/>
      <w:r w:rsidRPr="00DE390C">
        <w:rPr>
          <w:rFonts w:ascii="Times New Roman" w:eastAsiaTheme="minorEastAsia" w:hAnsi="Times New Roman" w:cs="Times New Roman"/>
          <w:kern w:val="0"/>
          <w:szCs w:val="20"/>
        </w:rPr>
        <w:t>connectivities</w:t>
      </w:r>
      <w:proofErr w:type="spellEnd"/>
      <w:r w:rsidRPr="00DE390C">
        <w:rPr>
          <w:rFonts w:ascii="Times New Roman" w:eastAsiaTheme="minorEastAsia" w:hAnsi="Times New Roman" w:cs="Times New Roman"/>
          <w:kern w:val="0"/>
          <w:szCs w:val="20"/>
        </w:rPr>
        <w:t>, shapes, and distortion of TiO</w:t>
      </w:r>
      <w:r w:rsidRPr="00DE390C">
        <w:rPr>
          <w:rFonts w:ascii="Times New Roman" w:eastAsiaTheme="minorEastAsia" w:hAnsi="Times New Roman" w:cs="Times New Roman"/>
          <w:kern w:val="0"/>
          <w:szCs w:val="20"/>
          <w:vertAlign w:val="subscript"/>
        </w:rPr>
        <w:t>6</w:t>
      </w:r>
      <w:r w:rsidRPr="00DE390C">
        <w:rPr>
          <w:rFonts w:ascii="Times New Roman" w:eastAsiaTheme="minorEastAsia" w:hAnsi="Times New Roman" w:cs="Times New Roman"/>
          <w:kern w:val="0"/>
          <w:szCs w:val="20"/>
        </w:rPr>
        <w:t>, we can obtain different titanium oxides, no matter these oxide are crystalline or amorphous. Therefore, TiO</w:t>
      </w:r>
      <w:r w:rsidRPr="00DE390C">
        <w:rPr>
          <w:rFonts w:ascii="Times New Roman" w:eastAsiaTheme="minorEastAsia" w:hAnsi="Times New Roman" w:cs="Times New Roman"/>
          <w:kern w:val="0"/>
          <w:szCs w:val="20"/>
          <w:vertAlign w:val="subscript"/>
        </w:rPr>
        <w:t>6</w:t>
      </w:r>
      <w:r w:rsidRPr="00DE390C">
        <w:rPr>
          <w:rFonts w:ascii="Times New Roman" w:eastAsiaTheme="minorEastAsia" w:hAnsi="Times New Roman" w:cs="Times New Roman"/>
          <w:kern w:val="0"/>
          <w:szCs w:val="20"/>
        </w:rPr>
        <w:t xml:space="preserve"> </w:t>
      </w:r>
      <w:proofErr w:type="spellStart"/>
      <w:r w:rsidRPr="00DE390C">
        <w:rPr>
          <w:rFonts w:ascii="Times New Roman" w:eastAsiaTheme="minorEastAsia" w:hAnsi="Times New Roman" w:cs="Times New Roman"/>
          <w:kern w:val="0"/>
          <w:szCs w:val="20"/>
        </w:rPr>
        <w:t>octahedra</w:t>
      </w:r>
      <w:proofErr w:type="spellEnd"/>
      <w:r w:rsidRPr="00DE390C">
        <w:rPr>
          <w:rFonts w:ascii="Times New Roman" w:eastAsiaTheme="minorEastAsia" w:hAnsi="Times New Roman" w:cs="Times New Roman"/>
          <w:kern w:val="0"/>
          <w:szCs w:val="20"/>
        </w:rPr>
        <w:t xml:space="preserve"> are the building blocks of all titanium oxide</w:t>
      </w:r>
      <w:r w:rsidR="00764C12" w:rsidRPr="00DE390C">
        <w:rPr>
          <w:rFonts w:ascii="Times New Roman" w:eastAsiaTheme="minorEastAsia" w:hAnsi="Times New Roman" w:cs="Times New Roman"/>
          <w:kern w:val="0"/>
          <w:szCs w:val="20"/>
        </w:rPr>
        <w:t>s</w:t>
      </w:r>
      <w:r w:rsidRPr="00DE390C">
        <w:rPr>
          <w:rFonts w:ascii="Times New Roman" w:eastAsiaTheme="minorEastAsia" w:hAnsi="Times New Roman" w:cs="Times New Roman"/>
          <w:kern w:val="0"/>
          <w:szCs w:val="20"/>
        </w:rPr>
        <w:t>. EELS or XAS spectra are the best tools for characterization of TiO</w:t>
      </w:r>
      <w:r w:rsidRPr="00DE390C">
        <w:rPr>
          <w:rFonts w:ascii="Times New Roman" w:eastAsiaTheme="minorEastAsia" w:hAnsi="Times New Roman" w:cs="Times New Roman"/>
          <w:kern w:val="0"/>
          <w:szCs w:val="20"/>
          <w:vertAlign w:val="subscript"/>
        </w:rPr>
        <w:t>6</w:t>
      </w:r>
      <w:r w:rsidRPr="00DE390C">
        <w:rPr>
          <w:rFonts w:ascii="Times New Roman" w:eastAsiaTheme="minorEastAsia" w:hAnsi="Times New Roman" w:cs="Times New Roman"/>
          <w:kern w:val="0"/>
          <w:szCs w:val="20"/>
        </w:rPr>
        <w:t xml:space="preserve"> </w:t>
      </w:r>
      <w:proofErr w:type="spellStart"/>
      <w:r w:rsidRPr="00DE390C">
        <w:rPr>
          <w:rFonts w:ascii="Times New Roman" w:eastAsiaTheme="minorEastAsia" w:hAnsi="Times New Roman" w:cs="Times New Roman"/>
          <w:kern w:val="0"/>
          <w:szCs w:val="20"/>
        </w:rPr>
        <w:t>octahedra</w:t>
      </w:r>
      <w:proofErr w:type="spellEnd"/>
      <w:r w:rsidRPr="00DE390C">
        <w:rPr>
          <w:rFonts w:ascii="Times New Roman" w:eastAsiaTheme="minorEastAsia" w:hAnsi="Times New Roman" w:cs="Times New Roman"/>
          <w:kern w:val="0"/>
          <w:szCs w:val="20"/>
        </w:rPr>
        <w:t>. However, d</w:t>
      </w:r>
      <w:r w:rsidR="002A4947" w:rsidRPr="00DE390C">
        <w:rPr>
          <w:rFonts w:ascii="Times New Roman" w:eastAsiaTheme="minorEastAsia" w:hAnsi="Times New Roman" w:cs="Times New Roman"/>
          <w:kern w:val="0"/>
          <w:szCs w:val="20"/>
        </w:rPr>
        <w:t xml:space="preserve">eviations of standard </w:t>
      </w:r>
      <w:r w:rsidR="00A16F40" w:rsidRPr="00DE390C">
        <w:rPr>
          <w:rFonts w:ascii="Times New Roman" w:eastAsiaTheme="minorEastAsia" w:hAnsi="Times New Roman" w:cs="Times New Roman"/>
          <w:kern w:val="0"/>
          <w:szCs w:val="20"/>
        </w:rPr>
        <w:t>TiO</w:t>
      </w:r>
      <w:r w:rsidR="00A16F40" w:rsidRPr="00DE390C">
        <w:rPr>
          <w:rFonts w:ascii="Times New Roman" w:eastAsiaTheme="minorEastAsia" w:hAnsi="Times New Roman" w:cs="Times New Roman"/>
          <w:kern w:val="0"/>
          <w:szCs w:val="20"/>
          <w:vertAlign w:val="subscript"/>
        </w:rPr>
        <w:t>2</w:t>
      </w:r>
      <w:r w:rsidR="00A16F40" w:rsidRPr="00DE390C">
        <w:rPr>
          <w:rFonts w:ascii="Times New Roman" w:eastAsiaTheme="minorEastAsia" w:hAnsi="Times New Roman" w:cs="Times New Roman"/>
          <w:kern w:val="0"/>
          <w:szCs w:val="20"/>
        </w:rPr>
        <w:t>-</w:t>
      </w:r>
      <w:r w:rsidR="002A4947" w:rsidRPr="00DE390C">
        <w:rPr>
          <w:rFonts w:ascii="Times New Roman" w:eastAsiaTheme="minorEastAsia" w:hAnsi="Times New Roman" w:cs="Times New Roman"/>
          <w:kern w:val="0"/>
          <w:szCs w:val="20"/>
        </w:rPr>
        <w:t>L</w:t>
      </w:r>
      <w:r w:rsidR="002A4947" w:rsidRPr="00DE390C">
        <w:rPr>
          <w:rFonts w:ascii="Times New Roman" w:eastAsiaTheme="minorEastAsia" w:hAnsi="Times New Roman" w:cs="Times New Roman"/>
          <w:kern w:val="0"/>
          <w:szCs w:val="20"/>
          <w:vertAlign w:val="subscript"/>
        </w:rPr>
        <w:t>2</w:t>
      </w:r>
      <w:proofErr w:type="gramStart"/>
      <w:r w:rsidR="002A4947" w:rsidRPr="00DE390C">
        <w:rPr>
          <w:rFonts w:ascii="Times New Roman" w:eastAsiaTheme="minorEastAsia" w:hAnsi="Times New Roman" w:cs="Times New Roman"/>
          <w:kern w:val="0"/>
          <w:szCs w:val="20"/>
          <w:vertAlign w:val="subscript"/>
        </w:rPr>
        <w:t>,3</w:t>
      </w:r>
      <w:proofErr w:type="gramEnd"/>
      <w:r w:rsidR="002A4947" w:rsidRPr="00DE390C">
        <w:rPr>
          <w:rFonts w:ascii="Times New Roman" w:eastAsiaTheme="minorEastAsia" w:hAnsi="Times New Roman" w:cs="Times New Roman"/>
          <w:kern w:val="0"/>
          <w:szCs w:val="20"/>
        </w:rPr>
        <w:t xml:space="preserve"> ELNES</w:t>
      </w:r>
      <w:r w:rsidRPr="00DE390C">
        <w:rPr>
          <w:rFonts w:ascii="Times New Roman" w:eastAsiaTheme="minorEastAsia" w:hAnsi="Times New Roman" w:cs="Times New Roman"/>
          <w:kern w:val="0"/>
          <w:szCs w:val="20"/>
        </w:rPr>
        <w:t xml:space="preserve"> </w:t>
      </w:r>
      <w:r w:rsidR="00764C12" w:rsidRPr="00DE390C">
        <w:rPr>
          <w:rFonts w:ascii="Times New Roman" w:eastAsiaTheme="minorEastAsia" w:hAnsi="Times New Roman" w:cs="Times New Roman"/>
          <w:kern w:val="0"/>
          <w:szCs w:val="20"/>
        </w:rPr>
        <w:t xml:space="preserve">of </w:t>
      </w:r>
      <w:r w:rsidRPr="00DE390C">
        <w:rPr>
          <w:rFonts w:ascii="Times New Roman" w:eastAsiaTheme="minorEastAsia" w:hAnsi="Times New Roman" w:cs="Times New Roman"/>
          <w:kern w:val="0"/>
          <w:szCs w:val="20"/>
        </w:rPr>
        <w:t>know</w:t>
      </w:r>
      <w:r w:rsidR="00764C12" w:rsidRPr="00DE390C">
        <w:rPr>
          <w:rFonts w:ascii="Times New Roman" w:eastAsiaTheme="minorEastAsia" w:hAnsi="Times New Roman" w:cs="Times New Roman"/>
          <w:kern w:val="0"/>
          <w:szCs w:val="20"/>
        </w:rPr>
        <w:t>n</w:t>
      </w:r>
      <w:r w:rsidRPr="00DE390C">
        <w:rPr>
          <w:rFonts w:ascii="Times New Roman" w:eastAsiaTheme="minorEastAsia" w:hAnsi="Times New Roman" w:cs="Times New Roman"/>
          <w:kern w:val="0"/>
          <w:szCs w:val="20"/>
        </w:rPr>
        <w:t xml:space="preserve"> titanium oxides</w:t>
      </w:r>
      <w:r w:rsidR="002A4947" w:rsidRPr="00DE390C">
        <w:rPr>
          <w:rFonts w:ascii="Times New Roman" w:eastAsiaTheme="minorEastAsia" w:hAnsi="Times New Roman" w:cs="Times New Roman"/>
          <w:kern w:val="0"/>
          <w:szCs w:val="20"/>
        </w:rPr>
        <w:t xml:space="preserve"> were observed in the TiO</w:t>
      </w:r>
      <w:r w:rsidR="002A4947" w:rsidRPr="00DE390C">
        <w:rPr>
          <w:rFonts w:ascii="Times New Roman" w:eastAsiaTheme="minorEastAsia" w:hAnsi="Times New Roman" w:cs="Times New Roman"/>
          <w:kern w:val="0"/>
          <w:szCs w:val="20"/>
        </w:rPr>
        <w:softHyphen/>
      </w:r>
      <w:r w:rsidR="002A4947" w:rsidRPr="00DE390C">
        <w:rPr>
          <w:rFonts w:ascii="Times New Roman" w:eastAsiaTheme="minorEastAsia" w:hAnsi="Times New Roman" w:cs="Times New Roman"/>
          <w:kern w:val="0"/>
          <w:szCs w:val="20"/>
          <w:vertAlign w:val="subscript"/>
        </w:rPr>
        <w:t>2</w:t>
      </w:r>
      <w:r w:rsidR="002A4947" w:rsidRPr="00DE390C">
        <w:rPr>
          <w:rFonts w:ascii="Times New Roman" w:eastAsiaTheme="minorEastAsia" w:hAnsi="Times New Roman" w:cs="Times New Roman"/>
          <w:kern w:val="0"/>
          <w:szCs w:val="20"/>
        </w:rPr>
        <w:t xml:space="preserve"> </w:t>
      </w:r>
      <w:r w:rsidRPr="00DE390C">
        <w:rPr>
          <w:rFonts w:ascii="Times New Roman" w:eastAsiaTheme="minorEastAsia" w:hAnsi="Times New Roman" w:cs="Times New Roman"/>
          <w:kern w:val="0"/>
          <w:szCs w:val="20"/>
        </w:rPr>
        <w:t>NPs synthesized in this research</w:t>
      </w:r>
      <w:r w:rsidR="002A4947" w:rsidRPr="00DE390C">
        <w:rPr>
          <w:rFonts w:ascii="Times New Roman" w:eastAsiaTheme="minorEastAsia" w:hAnsi="Times New Roman" w:cs="Times New Roman"/>
          <w:kern w:val="0"/>
          <w:szCs w:val="20"/>
        </w:rPr>
        <w:t>.</w:t>
      </w:r>
      <w:r w:rsidR="008949BF" w:rsidRPr="00DE390C">
        <w:rPr>
          <w:rFonts w:ascii="Times New Roman" w:eastAsiaTheme="minorEastAsia" w:hAnsi="Times New Roman" w:cs="Times New Roman"/>
          <w:kern w:val="0"/>
          <w:szCs w:val="20"/>
        </w:rPr>
        <w:t xml:space="preserve"> Based</w:t>
      </w:r>
      <w:r w:rsidR="000C228B" w:rsidRPr="00DE390C">
        <w:rPr>
          <w:rFonts w:ascii="Times New Roman" w:eastAsiaTheme="minorEastAsia" w:hAnsi="Times New Roman" w:cs="Times New Roman"/>
          <w:szCs w:val="20"/>
        </w:rPr>
        <w:t xml:space="preserve"> </w:t>
      </w:r>
      <w:r w:rsidR="008949BF" w:rsidRPr="00DE390C">
        <w:rPr>
          <w:rFonts w:ascii="Times New Roman" w:eastAsiaTheme="minorEastAsia" w:hAnsi="Times New Roman" w:cs="Times New Roman"/>
          <w:szCs w:val="20"/>
        </w:rPr>
        <w:t xml:space="preserve">on thousands of EELS spectra taken from </w:t>
      </w:r>
      <w:r w:rsidR="00CD3AC3" w:rsidRPr="00DE390C">
        <w:rPr>
          <w:rFonts w:ascii="Times New Roman" w:eastAsiaTheme="minorEastAsia" w:hAnsi="Times New Roman" w:cs="Times New Roman"/>
          <w:szCs w:val="20"/>
        </w:rPr>
        <w:t xml:space="preserve">titanium oxide NPs synthesized at different conditions, we found that deviations of crystal field splitting features in ELNES of EELS spectra </w:t>
      </w:r>
      <w:r w:rsidR="00764C12" w:rsidRPr="00DE390C">
        <w:rPr>
          <w:rFonts w:ascii="Times New Roman" w:eastAsiaTheme="minorEastAsia" w:hAnsi="Times New Roman" w:cs="Times New Roman"/>
          <w:szCs w:val="20"/>
        </w:rPr>
        <w:t>are very popular in the</w:t>
      </w:r>
      <w:r w:rsidR="00CD3AC3" w:rsidRPr="00DE390C">
        <w:rPr>
          <w:rFonts w:ascii="Times New Roman" w:eastAsiaTheme="minorEastAsia" w:hAnsi="Times New Roman" w:cs="Times New Roman"/>
          <w:szCs w:val="20"/>
        </w:rPr>
        <w:t xml:space="preserve"> NPs smaller than 5nm</w:t>
      </w:r>
      <w:r w:rsidR="00764C12" w:rsidRPr="00DE390C">
        <w:rPr>
          <w:rFonts w:ascii="Times New Roman" w:eastAsiaTheme="minorEastAsia" w:hAnsi="Times New Roman" w:cs="Times New Roman"/>
          <w:szCs w:val="20"/>
        </w:rPr>
        <w:t xml:space="preserve">. However, unlike quantum size effect in which the electronic structure properties i.e. band gap increase with decreasing the size, deviations of crystal field splitting feature of EELS spectra aren’t always size-dependent. For example, </w:t>
      </w:r>
      <w:r w:rsidR="00764C12" w:rsidRPr="00DE390C">
        <w:rPr>
          <w:rFonts w:ascii="Times New Roman" w:eastAsiaTheme="minorEastAsia" w:hAnsi="Times New Roman" w:cs="Times New Roman"/>
          <w:szCs w:val="20"/>
        </w:rPr>
        <w:lastRenderedPageBreak/>
        <w:t xml:space="preserve">EELS spectrum taken from 5nm </w:t>
      </w:r>
      <w:proofErr w:type="spellStart"/>
      <w:r w:rsidR="00764C12" w:rsidRPr="00DE390C">
        <w:rPr>
          <w:rFonts w:ascii="Times New Roman" w:eastAsiaTheme="minorEastAsia" w:hAnsi="Times New Roman" w:cs="Times New Roman"/>
          <w:szCs w:val="20"/>
        </w:rPr>
        <w:t>anatase</w:t>
      </w:r>
      <w:proofErr w:type="spellEnd"/>
      <w:r w:rsidR="00764C12" w:rsidRPr="00DE390C">
        <w:rPr>
          <w:rFonts w:ascii="Times New Roman" w:eastAsiaTheme="minorEastAsia" w:hAnsi="Times New Roman" w:cs="Times New Roman"/>
          <w:szCs w:val="20"/>
        </w:rPr>
        <w:t xml:space="preserve"> NP </w:t>
      </w:r>
      <w:r w:rsidR="00F137B3" w:rsidRPr="00DE390C">
        <w:rPr>
          <w:rFonts w:ascii="Times New Roman" w:eastAsiaTheme="minorEastAsia" w:hAnsi="Times New Roman" w:cs="Times New Roman"/>
          <w:szCs w:val="20"/>
        </w:rPr>
        <w:t>can either show crystal field splitting feature or absence of crystal field splitting</w:t>
      </w:r>
      <w:r w:rsidR="00764C12" w:rsidRPr="00DE390C">
        <w:rPr>
          <w:rFonts w:ascii="Times New Roman" w:eastAsiaTheme="minorEastAsia" w:hAnsi="Times New Roman" w:cs="Times New Roman"/>
          <w:szCs w:val="20"/>
        </w:rPr>
        <w:t>.</w:t>
      </w:r>
      <w:r w:rsidR="00CD3AC3" w:rsidRPr="00DE390C">
        <w:rPr>
          <w:rFonts w:ascii="Times New Roman" w:eastAsiaTheme="minorEastAsia" w:hAnsi="Times New Roman" w:cs="Times New Roman"/>
          <w:szCs w:val="20"/>
        </w:rPr>
        <w:t xml:space="preserve"> </w:t>
      </w:r>
      <w:r w:rsidR="002A4947" w:rsidRPr="00DE390C">
        <w:rPr>
          <w:rFonts w:ascii="Times New Roman" w:eastAsiaTheme="minorEastAsia" w:hAnsi="Times New Roman" w:cs="Times New Roman"/>
          <w:kern w:val="0"/>
          <w:szCs w:val="20"/>
        </w:rPr>
        <w:t>According to the typical features of these changes</w:t>
      </w:r>
      <w:r w:rsidR="00F137B3" w:rsidRPr="00DE390C">
        <w:rPr>
          <w:rFonts w:ascii="Times New Roman" w:eastAsiaTheme="minorEastAsia" w:hAnsi="Times New Roman" w:cs="Times New Roman"/>
          <w:kern w:val="0"/>
          <w:szCs w:val="20"/>
        </w:rPr>
        <w:t xml:space="preserve"> of crystal field splitting</w:t>
      </w:r>
      <w:r w:rsidR="002A4947" w:rsidRPr="00DE390C">
        <w:rPr>
          <w:rFonts w:ascii="Times New Roman" w:eastAsiaTheme="minorEastAsia" w:hAnsi="Times New Roman" w:cs="Times New Roman"/>
          <w:kern w:val="0"/>
          <w:szCs w:val="20"/>
        </w:rPr>
        <w:t>, we classified the spectra into</w:t>
      </w:r>
      <w:r w:rsidR="00BF70AD" w:rsidRPr="00DE390C">
        <w:rPr>
          <w:rFonts w:ascii="Times New Roman" w:eastAsiaTheme="minorEastAsia" w:hAnsi="Times New Roman" w:cs="Times New Roman"/>
          <w:kern w:val="0"/>
          <w:szCs w:val="20"/>
        </w:rPr>
        <w:t xml:space="preserve"> different</w:t>
      </w:r>
      <w:r w:rsidR="002A4947" w:rsidRPr="00DE390C">
        <w:rPr>
          <w:rFonts w:ascii="Times New Roman" w:eastAsiaTheme="minorEastAsia" w:hAnsi="Times New Roman" w:cs="Times New Roman"/>
          <w:kern w:val="0"/>
          <w:szCs w:val="20"/>
        </w:rPr>
        <w:t xml:space="preserve"> types discussed</w:t>
      </w:r>
      <w:r w:rsidR="00BF70AD" w:rsidRPr="00DE390C">
        <w:rPr>
          <w:rFonts w:ascii="Times New Roman" w:eastAsiaTheme="minorEastAsia" w:hAnsi="Times New Roman" w:cs="Times New Roman"/>
          <w:kern w:val="0"/>
          <w:szCs w:val="20"/>
        </w:rPr>
        <w:t xml:space="preserve"> </w:t>
      </w:r>
      <w:r w:rsidR="002A4947" w:rsidRPr="00DE390C">
        <w:rPr>
          <w:rFonts w:ascii="Times New Roman" w:eastAsiaTheme="minorEastAsia" w:hAnsi="Times New Roman" w:cs="Times New Roman"/>
          <w:kern w:val="0"/>
          <w:szCs w:val="20"/>
        </w:rPr>
        <w:t>below</w:t>
      </w:r>
      <w:r w:rsidR="00BF70AD" w:rsidRPr="00DE390C">
        <w:rPr>
          <w:rFonts w:ascii="Times New Roman" w:eastAsiaTheme="minorEastAsia" w:hAnsi="Times New Roman" w:cs="Times New Roman"/>
          <w:kern w:val="0"/>
          <w:szCs w:val="20"/>
        </w:rPr>
        <w:t xml:space="preserve">. The corresponding spectra are </w:t>
      </w:r>
      <w:r w:rsidR="002A4947" w:rsidRPr="00DE390C">
        <w:rPr>
          <w:rFonts w:ascii="Times New Roman" w:eastAsiaTheme="minorEastAsia" w:hAnsi="Times New Roman" w:cs="Times New Roman"/>
          <w:kern w:val="0"/>
          <w:szCs w:val="20"/>
        </w:rPr>
        <w:t xml:space="preserve">shown in Figure </w:t>
      </w:r>
      <w:r w:rsidR="00BF70AD" w:rsidRPr="00DE390C">
        <w:rPr>
          <w:rFonts w:ascii="Times New Roman" w:eastAsiaTheme="minorEastAsia" w:hAnsi="Times New Roman" w:cs="Times New Roman"/>
          <w:kern w:val="0"/>
          <w:szCs w:val="20"/>
        </w:rPr>
        <w:t>3-3</w:t>
      </w:r>
      <w:r w:rsidR="00F440B6" w:rsidRPr="00DE390C">
        <w:rPr>
          <w:rFonts w:ascii="Times New Roman" w:eastAsiaTheme="minorEastAsia" w:hAnsi="Times New Roman" w:cs="Times New Roman"/>
          <w:kern w:val="0"/>
          <w:szCs w:val="20"/>
        </w:rPr>
        <w:t>3</w:t>
      </w:r>
      <w:r w:rsidR="002A4947" w:rsidRPr="00DE390C">
        <w:rPr>
          <w:rFonts w:ascii="Times New Roman" w:eastAsiaTheme="minorEastAsia" w:hAnsi="Times New Roman" w:cs="Times New Roman"/>
          <w:kern w:val="0"/>
          <w:szCs w:val="20"/>
        </w:rPr>
        <w:t>:</w:t>
      </w:r>
    </w:p>
    <w:p w14:paraId="0B8A266E" w14:textId="2027E466" w:rsidR="003F1CED" w:rsidRPr="00DE390C" w:rsidRDefault="00A16F40" w:rsidP="00851861">
      <w:pPr>
        <w:autoSpaceDE w:val="0"/>
        <w:autoSpaceDN w:val="0"/>
        <w:adjustRightInd w:val="0"/>
        <w:ind w:firstLineChars="211" w:firstLine="422"/>
        <w:rPr>
          <w:rFonts w:ascii="Times New Roman" w:eastAsia="宋体" w:hAnsi="Times New Roman" w:cs="Times New Roman"/>
        </w:rPr>
      </w:pPr>
      <w:r w:rsidRPr="00DE390C">
        <w:rPr>
          <w:rFonts w:ascii="Times New Roman" w:eastAsiaTheme="minorEastAsia" w:hAnsi="Times New Roman" w:cs="Times New Roman"/>
          <w:szCs w:val="20"/>
        </w:rPr>
        <w:t>The classic TiO</w:t>
      </w:r>
      <w:r w:rsidRPr="00DE390C">
        <w:rPr>
          <w:rFonts w:ascii="Times New Roman" w:eastAsiaTheme="minorEastAsia" w:hAnsi="Times New Roman" w:cs="Times New Roman"/>
          <w:szCs w:val="20"/>
          <w:vertAlign w:val="subscript"/>
        </w:rPr>
        <w:t>2</w:t>
      </w:r>
      <w:r w:rsidR="00167D91" w:rsidRPr="00DE390C">
        <w:rPr>
          <w:rFonts w:ascii="Times New Roman" w:eastAsiaTheme="minorEastAsia" w:hAnsi="Times New Roman" w:cs="Times New Roman"/>
          <w:szCs w:val="20"/>
        </w:rPr>
        <w:t>-</w:t>
      </w:r>
      <w:r w:rsidR="00167D91" w:rsidRPr="00DE390C">
        <w:rPr>
          <w:rFonts w:ascii="Times New Roman" w:eastAsiaTheme="minorEastAsia" w:hAnsi="Times New Roman" w:cs="Times New Roman"/>
          <w:kern w:val="0"/>
          <w:szCs w:val="20"/>
        </w:rPr>
        <w:t>L</w:t>
      </w:r>
      <w:r w:rsidR="00167D91" w:rsidRPr="00DE390C">
        <w:rPr>
          <w:rFonts w:ascii="Times New Roman" w:eastAsiaTheme="minorEastAsia" w:hAnsi="Times New Roman" w:cs="Times New Roman"/>
          <w:kern w:val="0"/>
          <w:szCs w:val="20"/>
          <w:vertAlign w:val="subscript"/>
        </w:rPr>
        <w:t>2</w:t>
      </w:r>
      <w:proofErr w:type="gramStart"/>
      <w:r w:rsidR="00167D91" w:rsidRPr="00DE390C">
        <w:rPr>
          <w:rFonts w:ascii="Times New Roman" w:eastAsiaTheme="minorEastAsia" w:hAnsi="Times New Roman" w:cs="Times New Roman"/>
          <w:kern w:val="0"/>
          <w:szCs w:val="20"/>
          <w:vertAlign w:val="subscript"/>
        </w:rPr>
        <w:t>,3</w:t>
      </w:r>
      <w:proofErr w:type="gramEnd"/>
      <w:r w:rsidRPr="00DE390C">
        <w:rPr>
          <w:rFonts w:ascii="Times New Roman" w:eastAsiaTheme="minorEastAsia" w:hAnsi="Times New Roman" w:cs="Times New Roman"/>
          <w:szCs w:val="20"/>
        </w:rPr>
        <w:t xml:space="preserve"> crystal field splitting</w:t>
      </w:r>
      <w:r w:rsidR="006A1BDB" w:rsidRPr="00DE390C">
        <w:rPr>
          <w:rFonts w:ascii="Times New Roman" w:eastAsiaTheme="minorEastAsia" w:hAnsi="Times New Roman" w:cs="Times New Roman"/>
          <w:szCs w:val="20"/>
        </w:rPr>
        <w:t xml:space="preserve"> feature</w:t>
      </w:r>
      <w:r w:rsidRPr="00DE390C">
        <w:rPr>
          <w:rFonts w:ascii="Times New Roman" w:eastAsiaTheme="minorEastAsia" w:hAnsi="Times New Roman" w:cs="Times New Roman"/>
          <w:szCs w:val="20"/>
        </w:rPr>
        <w:t xml:space="preserve"> is hard to resolve in th</w:t>
      </w:r>
      <w:r w:rsidR="00F137B3" w:rsidRPr="00DE390C">
        <w:rPr>
          <w:rFonts w:ascii="Times New Roman" w:eastAsiaTheme="minorEastAsia" w:hAnsi="Times New Roman" w:cs="Times New Roman"/>
          <w:szCs w:val="20"/>
        </w:rPr>
        <w:t>e</w:t>
      </w:r>
      <w:r w:rsidRPr="00DE390C">
        <w:rPr>
          <w:rFonts w:ascii="Times New Roman" w:eastAsiaTheme="minorEastAsia" w:hAnsi="Times New Roman" w:cs="Times New Roman"/>
          <w:szCs w:val="20"/>
        </w:rPr>
        <w:t xml:space="preserve"> spectra a-</w:t>
      </w:r>
      <w:r w:rsidR="006A1BDB" w:rsidRPr="00DE390C">
        <w:rPr>
          <w:rFonts w:ascii="Times New Roman" w:eastAsiaTheme="minorEastAsia" w:hAnsi="Times New Roman" w:cs="Times New Roman"/>
          <w:szCs w:val="20"/>
        </w:rPr>
        <w:t>d</w:t>
      </w:r>
      <w:r w:rsidR="00F137B3" w:rsidRPr="00DE390C">
        <w:rPr>
          <w:rFonts w:ascii="Times New Roman" w:eastAsiaTheme="minorEastAsia" w:hAnsi="Times New Roman" w:cs="Times New Roman"/>
          <w:szCs w:val="20"/>
        </w:rPr>
        <w:t xml:space="preserve">, as shown in </w:t>
      </w:r>
      <w:r w:rsidR="006A1BDB" w:rsidRPr="00DE390C">
        <w:rPr>
          <w:rFonts w:ascii="Times New Roman" w:eastAsiaTheme="minorEastAsia" w:hAnsi="Times New Roman" w:cs="Times New Roman"/>
          <w:szCs w:val="20"/>
        </w:rPr>
        <w:t>in Figure 3-3</w:t>
      </w:r>
      <w:r w:rsidR="00F440B6" w:rsidRPr="00DE390C">
        <w:rPr>
          <w:rFonts w:ascii="Times New Roman" w:eastAsiaTheme="minorEastAsia" w:hAnsi="Times New Roman" w:cs="Times New Roman"/>
          <w:szCs w:val="20"/>
        </w:rPr>
        <w:t>3</w:t>
      </w:r>
      <w:r w:rsidR="006A1BDB" w:rsidRPr="00DE390C">
        <w:rPr>
          <w:rFonts w:ascii="Times New Roman" w:eastAsiaTheme="minorEastAsia" w:hAnsi="Times New Roman" w:cs="Times New Roman"/>
          <w:szCs w:val="20"/>
        </w:rPr>
        <w:t>a. However,</w:t>
      </w:r>
      <w:r w:rsidRPr="00DE390C">
        <w:rPr>
          <w:rFonts w:ascii="Times New Roman" w:eastAsiaTheme="minorEastAsia" w:hAnsi="Times New Roman" w:cs="Times New Roman"/>
          <w:szCs w:val="20"/>
        </w:rPr>
        <w:t xml:space="preserve"> </w:t>
      </w:r>
      <w:r w:rsidR="006A1BDB" w:rsidRPr="00DE390C">
        <w:rPr>
          <w:rFonts w:ascii="Times New Roman" w:eastAsiaTheme="minorEastAsia" w:hAnsi="Times New Roman" w:cs="Times New Roman"/>
          <w:szCs w:val="20"/>
        </w:rPr>
        <w:t>the corresponding O-K ELNES in Figure 3-3</w:t>
      </w:r>
      <w:r w:rsidR="00F440B6" w:rsidRPr="00DE390C">
        <w:rPr>
          <w:rFonts w:ascii="Times New Roman" w:eastAsiaTheme="minorEastAsia" w:hAnsi="Times New Roman" w:cs="Times New Roman"/>
          <w:szCs w:val="20"/>
        </w:rPr>
        <w:t>3</w:t>
      </w:r>
      <w:r w:rsidR="006A1BDB" w:rsidRPr="00DE390C">
        <w:rPr>
          <w:rFonts w:ascii="Times New Roman" w:eastAsiaTheme="minorEastAsia" w:hAnsi="Times New Roman" w:cs="Times New Roman"/>
          <w:szCs w:val="20"/>
        </w:rPr>
        <w:t xml:space="preserve">b is quite different: </w:t>
      </w:r>
      <w:r w:rsidR="000C228B" w:rsidRPr="00DE390C">
        <w:rPr>
          <w:rFonts w:ascii="Times New Roman" w:eastAsiaTheme="minorEastAsia" w:hAnsi="Times New Roman" w:cs="Times New Roman"/>
          <w:szCs w:val="20"/>
        </w:rPr>
        <w:t>T</w:t>
      </w:r>
      <w:r w:rsidR="006A1BDB" w:rsidRPr="00DE390C">
        <w:rPr>
          <w:rFonts w:ascii="Times New Roman" w:eastAsiaTheme="minorEastAsia" w:hAnsi="Times New Roman" w:cs="Times New Roman"/>
          <w:szCs w:val="20"/>
        </w:rPr>
        <w:t xml:space="preserve">he onset of O-K edge spectrum a </w:t>
      </w:r>
      <w:proofErr w:type="spellStart"/>
      <w:r w:rsidR="00272E5E" w:rsidRPr="00DE390C">
        <w:rPr>
          <w:rFonts w:ascii="Times New Roman" w:eastAsiaTheme="minorEastAsia" w:hAnsi="Times New Roman" w:cs="Times New Roman"/>
          <w:szCs w:val="20"/>
        </w:rPr>
        <w:t>blue</w:t>
      </w:r>
      <w:r w:rsidR="006A1BDB" w:rsidRPr="00DE390C">
        <w:rPr>
          <w:rFonts w:ascii="Times New Roman" w:eastAsiaTheme="minorEastAsia" w:hAnsi="Times New Roman" w:cs="Times New Roman"/>
          <w:szCs w:val="20"/>
        </w:rPr>
        <w:t>shift</w:t>
      </w:r>
      <w:r w:rsidR="000C228B" w:rsidRPr="00DE390C">
        <w:rPr>
          <w:rFonts w:ascii="Times New Roman" w:eastAsiaTheme="minorEastAsia" w:hAnsi="Times New Roman" w:cs="Times New Roman"/>
          <w:szCs w:val="20"/>
        </w:rPr>
        <w:t>s</w:t>
      </w:r>
      <w:proofErr w:type="spellEnd"/>
      <w:r w:rsidR="006A1BDB" w:rsidRPr="00DE390C">
        <w:rPr>
          <w:rFonts w:ascii="Times New Roman" w:eastAsiaTheme="minorEastAsia" w:hAnsi="Times New Roman" w:cs="Times New Roman"/>
          <w:szCs w:val="20"/>
        </w:rPr>
        <w:t xml:space="preserve"> to ~532eV. There is only one peak in </w:t>
      </w:r>
      <w:r w:rsidR="00F137B3" w:rsidRPr="00DE390C">
        <w:rPr>
          <w:rFonts w:ascii="Times New Roman" w:eastAsiaTheme="minorEastAsia" w:hAnsi="Times New Roman" w:cs="Times New Roman"/>
          <w:szCs w:val="20"/>
        </w:rPr>
        <w:t xml:space="preserve">this spectrum’s </w:t>
      </w:r>
      <w:r w:rsidR="006A1BDB" w:rsidRPr="00DE390C">
        <w:rPr>
          <w:rFonts w:ascii="Times New Roman" w:eastAsiaTheme="minorEastAsia" w:hAnsi="Times New Roman" w:cs="Times New Roman"/>
          <w:szCs w:val="20"/>
        </w:rPr>
        <w:t xml:space="preserve">O-K ELNES instead of two pre-peaks </w:t>
      </w:r>
      <w:r w:rsidR="00F137B3" w:rsidRPr="00DE390C">
        <w:rPr>
          <w:rFonts w:ascii="Times New Roman" w:eastAsiaTheme="minorEastAsia" w:hAnsi="Times New Roman" w:cs="Times New Roman"/>
          <w:szCs w:val="20"/>
        </w:rPr>
        <w:t>for</w:t>
      </w:r>
      <w:r w:rsidR="006A1BDB" w:rsidRPr="00DE390C">
        <w:rPr>
          <w:rFonts w:ascii="Times New Roman" w:eastAsiaTheme="minorEastAsia" w:hAnsi="Times New Roman" w:cs="Times New Roman"/>
          <w:szCs w:val="20"/>
        </w:rPr>
        <w:t xml:space="preserve"> TiO</w:t>
      </w:r>
      <w:r w:rsidR="006A1BDB" w:rsidRPr="00DE390C">
        <w:rPr>
          <w:rFonts w:ascii="Times New Roman" w:eastAsiaTheme="minorEastAsia" w:hAnsi="Times New Roman" w:cs="Times New Roman"/>
          <w:szCs w:val="20"/>
          <w:vertAlign w:val="subscript"/>
        </w:rPr>
        <w:t>2</w:t>
      </w:r>
      <w:r w:rsidR="006A1BDB" w:rsidRPr="00DE390C">
        <w:rPr>
          <w:rFonts w:ascii="Times New Roman" w:eastAsiaTheme="minorEastAsia" w:hAnsi="Times New Roman" w:cs="Times New Roman"/>
          <w:szCs w:val="20"/>
        </w:rPr>
        <w:t xml:space="preserve"> and Ti</w:t>
      </w:r>
      <w:r w:rsidR="006A1BDB" w:rsidRPr="00DE390C">
        <w:rPr>
          <w:rFonts w:ascii="Times New Roman" w:eastAsiaTheme="minorEastAsia" w:hAnsi="Times New Roman" w:cs="Times New Roman"/>
          <w:szCs w:val="20"/>
          <w:vertAlign w:val="subscript"/>
        </w:rPr>
        <w:t>2</w:t>
      </w:r>
      <w:r w:rsidR="006A1BDB" w:rsidRPr="00DE390C">
        <w:rPr>
          <w:rFonts w:ascii="Times New Roman" w:eastAsiaTheme="minorEastAsia" w:hAnsi="Times New Roman" w:cs="Times New Roman"/>
          <w:szCs w:val="20"/>
        </w:rPr>
        <w:t>O</w:t>
      </w:r>
      <w:r w:rsidR="006A1BDB" w:rsidRPr="00DE390C">
        <w:rPr>
          <w:rFonts w:ascii="Times New Roman" w:eastAsiaTheme="minorEastAsia" w:hAnsi="Times New Roman" w:cs="Times New Roman"/>
          <w:szCs w:val="20"/>
          <w:vertAlign w:val="subscript"/>
        </w:rPr>
        <w:t>3</w:t>
      </w:r>
      <w:r w:rsidR="006A1BDB" w:rsidRPr="00DE390C">
        <w:rPr>
          <w:rFonts w:ascii="Times New Roman" w:eastAsiaTheme="minorEastAsia" w:hAnsi="Times New Roman" w:cs="Times New Roman"/>
          <w:szCs w:val="20"/>
        </w:rPr>
        <w:t>. This O-K ELNES is very similar as that of TiO</w:t>
      </w:r>
      <w:r w:rsidR="000C228B" w:rsidRPr="00DE390C">
        <w:rPr>
          <w:rFonts w:ascii="Times New Roman" w:eastAsiaTheme="minorEastAsia" w:hAnsi="Times New Roman" w:cs="Times New Roman"/>
          <w:szCs w:val="20"/>
        </w:rPr>
        <w:fldChar w:fldCharType="begin"/>
      </w:r>
      <w:r w:rsidR="007536C2">
        <w:rPr>
          <w:rFonts w:ascii="Times New Roman" w:eastAsiaTheme="minorEastAsia" w:hAnsi="Times New Roman" w:cs="Times New Roman"/>
          <w:szCs w:val="20"/>
        </w:rPr>
        <w:instrText xml:space="preserve"> ADDIN EN.CITE &lt;EndNote&gt;&lt;Cite&gt;&lt;Author&gt;Stoyanov&lt;/Author&gt;&lt;Year&gt;2007&lt;/Year&gt;&lt;RecNum&gt;332&lt;/RecNum&gt;&lt;DisplayText&gt;&lt;style face="superscript"&gt;96&lt;/style&gt;&lt;/DisplayText&gt;&lt;record&gt;&lt;rec-number&gt;332&lt;/rec-number&gt;&lt;foreign-keys&gt;&lt;key app="EN" db-id="vdzdszfxjxv0a3evt565x0x6xzpt29rzexrp" timestamp="1378825765"&gt;332&lt;/key&gt;&lt;key app="ENWeb" db-id=""&gt;0&lt;/key&gt;&lt;/foreign-keys&gt;&lt;ref-type name="Journal Article"&gt;17&lt;/ref-type&gt;&lt;contributors&gt;&lt;authors&gt;&lt;author&gt;Stoyanov, E.&lt;/author&gt;&lt;author&gt;Langenhorst, F.&lt;/author&gt;&lt;author&gt;Steinle-Neumann, G.&lt;/author&gt;&lt;/authors&gt;&lt;/contributors&gt;&lt;titles&gt;&lt;title&gt;&lt;style face="normal" font="default" size="100%"&gt;The effect of valence state and site geometry on Ti L&lt;/style&gt;&lt;style face="subscript" font="default" size="100%"&gt;3,2&lt;/style&gt;&lt;style face="normal" font="default" size="100%"&gt; and O K electron energy-loss spectra of Ti&lt;/style&gt;&lt;style face="subscript" font="default" size="100%"&gt;x&lt;/style&gt;&lt;style face="normal" font="default" size="100%"&gt;O&lt;/style&gt;&lt;style face="subscript" font="default" size="100%"&gt;y&lt;/style&gt;&lt;style face="normal" font="default" size="100%"&gt; phases&lt;/style&gt;&lt;/title&gt;&lt;secondary-title&gt;Am. Mineral.&lt;/secondary-title&gt;&lt;/titles&gt;&lt;periodical&gt;&lt;full-title&gt;Am. Mineral.&lt;/full-title&gt;&lt;/periodical&gt;&lt;pages&gt;577-586&lt;/pages&gt;&lt;volume&gt;92&lt;/volume&gt;&lt;number&gt;4&lt;/number&gt;&lt;dates&gt;&lt;year&gt;2007&lt;/year&gt;&lt;/dates&gt;&lt;isbn&gt;0003-004X&lt;/isbn&gt;&lt;urls&gt;&lt;/urls&gt;&lt;electronic-resource-num&gt;10.2138/am.2007.2344&lt;/electronic-resource-num&gt;&lt;/record&gt;&lt;/Cite&gt;&lt;/EndNote&gt;</w:instrText>
      </w:r>
      <w:r w:rsidR="000C228B" w:rsidRPr="00DE390C">
        <w:rPr>
          <w:rFonts w:ascii="Times New Roman" w:eastAsiaTheme="minorEastAsia" w:hAnsi="Times New Roman" w:cs="Times New Roman"/>
          <w:szCs w:val="20"/>
        </w:rPr>
        <w:fldChar w:fldCharType="separate"/>
      </w:r>
      <w:r w:rsidR="007536C2" w:rsidRPr="007536C2">
        <w:rPr>
          <w:rFonts w:ascii="Times New Roman" w:eastAsiaTheme="minorEastAsia" w:hAnsi="Times New Roman" w:cs="Times New Roman"/>
          <w:noProof/>
          <w:szCs w:val="20"/>
          <w:vertAlign w:val="superscript"/>
        </w:rPr>
        <w:t>96</w:t>
      </w:r>
      <w:r w:rsidR="000C228B" w:rsidRPr="00DE390C">
        <w:rPr>
          <w:rFonts w:ascii="Times New Roman" w:eastAsiaTheme="minorEastAsia" w:hAnsi="Times New Roman" w:cs="Times New Roman"/>
          <w:szCs w:val="20"/>
        </w:rPr>
        <w:fldChar w:fldCharType="end"/>
      </w:r>
      <w:r w:rsidR="000C228B" w:rsidRPr="00DE390C">
        <w:rPr>
          <w:rFonts w:ascii="Times New Roman" w:eastAsiaTheme="minorEastAsia" w:hAnsi="Times New Roman" w:cs="Times New Roman"/>
          <w:szCs w:val="20"/>
        </w:rPr>
        <w:t xml:space="preserve"> of which the splitting of both Ti-L</w:t>
      </w:r>
      <w:r w:rsidR="000C228B" w:rsidRPr="00DE390C">
        <w:rPr>
          <w:rFonts w:ascii="Times New Roman" w:eastAsiaTheme="minorEastAsia" w:hAnsi="Times New Roman" w:cs="Times New Roman"/>
          <w:szCs w:val="20"/>
          <w:vertAlign w:val="subscript"/>
        </w:rPr>
        <w:t>2,3</w:t>
      </w:r>
      <w:r w:rsidR="000C228B" w:rsidRPr="00DE390C">
        <w:rPr>
          <w:rFonts w:ascii="Times New Roman" w:eastAsiaTheme="minorEastAsia" w:hAnsi="Times New Roman" w:cs="Times New Roman"/>
          <w:szCs w:val="20"/>
        </w:rPr>
        <w:t xml:space="preserve"> and O-K edge </w:t>
      </w:r>
      <w:r w:rsidR="00F137B3" w:rsidRPr="00DE390C">
        <w:rPr>
          <w:rFonts w:ascii="Times New Roman" w:eastAsiaTheme="minorEastAsia" w:hAnsi="Times New Roman" w:cs="Times New Roman"/>
          <w:szCs w:val="20"/>
        </w:rPr>
        <w:t xml:space="preserve">are </w:t>
      </w:r>
      <w:r w:rsidR="000C228B" w:rsidRPr="00DE390C">
        <w:rPr>
          <w:rFonts w:ascii="Times New Roman" w:eastAsiaTheme="minorEastAsia" w:hAnsi="Times New Roman" w:cs="Times New Roman"/>
          <w:szCs w:val="20"/>
        </w:rPr>
        <w:t xml:space="preserve">hard to resolve and the O-K </w:t>
      </w:r>
      <w:proofErr w:type="spellStart"/>
      <w:r w:rsidR="00272E5E" w:rsidRPr="00DE390C">
        <w:rPr>
          <w:rFonts w:ascii="Times New Roman" w:eastAsiaTheme="minorEastAsia" w:hAnsi="Times New Roman" w:cs="Times New Roman"/>
          <w:szCs w:val="20"/>
        </w:rPr>
        <w:t>blue</w:t>
      </w:r>
      <w:r w:rsidR="000C228B" w:rsidRPr="00DE390C">
        <w:rPr>
          <w:rFonts w:ascii="Times New Roman" w:eastAsiaTheme="minorEastAsia" w:hAnsi="Times New Roman" w:cs="Times New Roman"/>
          <w:szCs w:val="20"/>
        </w:rPr>
        <w:t>shift</w:t>
      </w:r>
      <w:proofErr w:type="spellEnd"/>
      <w:r w:rsidR="000C228B" w:rsidRPr="00DE390C">
        <w:rPr>
          <w:rFonts w:ascii="Times New Roman" w:eastAsiaTheme="minorEastAsia" w:hAnsi="Times New Roman" w:cs="Times New Roman"/>
          <w:szCs w:val="20"/>
        </w:rPr>
        <w:t>. Besides, there is another unique feature of spectrum a that the intensity of O-K edge is about 1/2 of TiO</w:t>
      </w:r>
      <w:r w:rsidR="000C228B" w:rsidRPr="00DE390C">
        <w:rPr>
          <w:rFonts w:ascii="Times New Roman" w:eastAsiaTheme="minorEastAsia" w:hAnsi="Times New Roman" w:cs="Times New Roman"/>
          <w:szCs w:val="20"/>
          <w:vertAlign w:val="subscript"/>
        </w:rPr>
        <w:t>2</w:t>
      </w:r>
      <w:r w:rsidR="000C228B" w:rsidRPr="00DE390C">
        <w:rPr>
          <w:rFonts w:ascii="Times New Roman" w:eastAsiaTheme="minorEastAsia" w:hAnsi="Times New Roman" w:cs="Times New Roman"/>
          <w:szCs w:val="20"/>
        </w:rPr>
        <w:t xml:space="preserve"> after normalizing Ti-L</w:t>
      </w:r>
      <w:r w:rsidR="000C228B" w:rsidRPr="00DE390C">
        <w:rPr>
          <w:rFonts w:ascii="Times New Roman" w:eastAsiaTheme="minorEastAsia" w:hAnsi="Times New Roman" w:cs="Times New Roman"/>
          <w:szCs w:val="20"/>
          <w:vertAlign w:val="subscript"/>
        </w:rPr>
        <w:t>2</w:t>
      </w:r>
      <w:proofErr w:type="gramStart"/>
      <w:r w:rsidR="000C228B" w:rsidRPr="00DE390C">
        <w:rPr>
          <w:rFonts w:ascii="Times New Roman" w:eastAsiaTheme="minorEastAsia" w:hAnsi="Times New Roman" w:cs="Times New Roman"/>
          <w:szCs w:val="20"/>
          <w:vertAlign w:val="subscript"/>
        </w:rPr>
        <w:t>,3</w:t>
      </w:r>
      <w:proofErr w:type="gramEnd"/>
      <w:r w:rsidR="000C228B" w:rsidRPr="00DE390C">
        <w:rPr>
          <w:rFonts w:ascii="Times New Roman" w:eastAsiaTheme="minorEastAsia" w:hAnsi="Times New Roman" w:cs="Times New Roman"/>
          <w:szCs w:val="20"/>
        </w:rPr>
        <w:t xml:space="preserve"> edge intensity.</w:t>
      </w:r>
      <w:r w:rsidR="00F137B3" w:rsidRPr="00DE390C">
        <w:rPr>
          <w:rFonts w:ascii="Times New Roman" w:eastAsiaTheme="minorEastAsia" w:hAnsi="Times New Roman" w:cs="Times New Roman"/>
          <w:szCs w:val="20"/>
        </w:rPr>
        <w:t xml:space="preserve"> Quantification from </w:t>
      </w:r>
      <w:proofErr w:type="spellStart"/>
      <w:r w:rsidR="00F137B3" w:rsidRPr="00DE390C">
        <w:rPr>
          <w:rFonts w:ascii="Times New Roman" w:eastAsiaTheme="minorEastAsia" w:hAnsi="Times New Roman" w:cs="Times New Roman"/>
          <w:szCs w:val="20"/>
        </w:rPr>
        <w:t>Quantifit</w:t>
      </w:r>
      <w:proofErr w:type="spellEnd"/>
      <w:r w:rsidR="00F137B3" w:rsidRPr="00DE390C">
        <w:rPr>
          <w:rFonts w:ascii="Times New Roman" w:eastAsiaTheme="minorEastAsia" w:hAnsi="Times New Roman" w:cs="Times New Roman"/>
          <w:szCs w:val="20"/>
        </w:rPr>
        <w:t xml:space="preserve"> also show that the </w:t>
      </w:r>
      <w:proofErr w:type="spellStart"/>
      <w:r w:rsidR="00F137B3" w:rsidRPr="00DE390C">
        <w:rPr>
          <w:rFonts w:ascii="Times New Roman" w:eastAsiaTheme="minorEastAsia" w:hAnsi="Times New Roman" w:cs="Times New Roman"/>
          <w:szCs w:val="20"/>
        </w:rPr>
        <w:t>Ti</w:t>
      </w:r>
      <w:proofErr w:type="gramStart"/>
      <w:r w:rsidR="00F137B3" w:rsidRPr="00DE390C">
        <w:rPr>
          <w:rFonts w:ascii="Times New Roman" w:eastAsiaTheme="minorEastAsia" w:hAnsi="Times New Roman" w:cs="Times New Roman"/>
          <w:szCs w:val="20"/>
        </w:rPr>
        <w:t>:O</w:t>
      </w:r>
      <w:proofErr w:type="spellEnd"/>
      <w:proofErr w:type="gramEnd"/>
      <w:r w:rsidR="00F137B3" w:rsidRPr="00DE390C">
        <w:rPr>
          <w:rFonts w:ascii="Times New Roman" w:eastAsiaTheme="minorEastAsia" w:hAnsi="Times New Roman" w:cs="Times New Roman"/>
          <w:szCs w:val="20"/>
        </w:rPr>
        <w:t xml:space="preserve"> ratio is 1:1. </w:t>
      </w:r>
      <w:proofErr w:type="gramStart"/>
      <w:r w:rsidR="000C228B" w:rsidRPr="00DE390C">
        <w:rPr>
          <w:rFonts w:ascii="Times New Roman" w:eastAsiaTheme="minorEastAsia" w:hAnsi="Times New Roman" w:cs="Times New Roman"/>
          <w:szCs w:val="20"/>
        </w:rPr>
        <w:t>Therefore,</w:t>
      </w:r>
      <w:r w:rsidR="00F137B3" w:rsidRPr="00DE390C" w:rsidDel="00F137B3">
        <w:rPr>
          <w:rFonts w:ascii="Times New Roman" w:eastAsiaTheme="minorEastAsia" w:hAnsi="Times New Roman" w:cs="Times New Roman"/>
          <w:szCs w:val="20"/>
        </w:rPr>
        <w:t xml:space="preserve"> </w:t>
      </w:r>
      <w:r w:rsidR="000C228B" w:rsidRPr="00DE390C">
        <w:rPr>
          <w:rFonts w:ascii="Times New Roman" w:eastAsiaTheme="minorEastAsia" w:hAnsi="Times New Roman" w:cs="Times New Roman"/>
          <w:szCs w:val="20"/>
        </w:rPr>
        <w:t xml:space="preserve">spectrum a </w:t>
      </w:r>
      <w:r w:rsidR="00F137B3" w:rsidRPr="00DE390C">
        <w:rPr>
          <w:rFonts w:ascii="Times New Roman" w:eastAsiaTheme="minorEastAsia" w:hAnsi="Times New Roman" w:cs="Times New Roman"/>
          <w:szCs w:val="20"/>
        </w:rPr>
        <w:t>repr</w:t>
      </w:r>
      <w:r w:rsidR="00D22EFF" w:rsidRPr="00DE390C">
        <w:rPr>
          <w:rFonts w:ascii="Times New Roman" w:eastAsiaTheme="minorEastAsia" w:hAnsi="Times New Roman" w:cs="Times New Roman"/>
          <w:szCs w:val="20"/>
        </w:rPr>
        <w:t>esents</w:t>
      </w:r>
      <w:r w:rsidR="000C228B" w:rsidRPr="00DE390C">
        <w:rPr>
          <w:rFonts w:ascii="Times New Roman" w:eastAsiaTheme="minorEastAsia" w:hAnsi="Times New Roman" w:cs="Times New Roman"/>
          <w:szCs w:val="20"/>
        </w:rPr>
        <w:t xml:space="preserve"> </w:t>
      </w:r>
      <w:proofErr w:type="spellStart"/>
      <w:r w:rsidR="000C228B" w:rsidRPr="00DE390C">
        <w:rPr>
          <w:rFonts w:ascii="Times New Roman" w:eastAsiaTheme="minorEastAsia" w:hAnsi="Times New Roman" w:cs="Times New Roman"/>
          <w:szCs w:val="20"/>
        </w:rPr>
        <w:t>TiO</w:t>
      </w:r>
      <w:proofErr w:type="spellEnd"/>
      <w:r w:rsidR="000C228B" w:rsidRPr="00DE390C">
        <w:rPr>
          <w:rFonts w:ascii="Times New Roman" w:eastAsiaTheme="minorEastAsia" w:hAnsi="Times New Roman" w:cs="Times New Roman"/>
          <w:szCs w:val="20"/>
        </w:rPr>
        <w:t>.</w:t>
      </w:r>
      <w:proofErr w:type="gramEnd"/>
      <w:r w:rsidR="000C228B" w:rsidRPr="00DE390C">
        <w:rPr>
          <w:rFonts w:ascii="Times New Roman" w:eastAsiaTheme="minorEastAsia" w:hAnsi="Times New Roman" w:cs="Times New Roman"/>
          <w:szCs w:val="20"/>
        </w:rPr>
        <w:t xml:space="preserve"> </w:t>
      </w:r>
      <w:r w:rsidR="004F3829" w:rsidRPr="00DE390C">
        <w:rPr>
          <w:rFonts w:ascii="Times New Roman" w:eastAsiaTheme="minorEastAsia" w:hAnsi="Times New Roman" w:cs="Times New Roman"/>
          <w:szCs w:val="20"/>
        </w:rPr>
        <w:t>S</w:t>
      </w:r>
      <w:r w:rsidR="00666A24" w:rsidRPr="00DE390C">
        <w:rPr>
          <w:rFonts w:ascii="Times New Roman" w:eastAsiaTheme="minorEastAsia" w:hAnsi="Times New Roman" w:cs="Times New Roman"/>
          <w:szCs w:val="20"/>
        </w:rPr>
        <w:t xml:space="preserve">pectrum a </w:t>
      </w:r>
      <w:r w:rsidR="00ED468C" w:rsidRPr="00DE390C">
        <w:rPr>
          <w:rFonts w:ascii="Times New Roman" w:eastAsiaTheme="minorEastAsia" w:hAnsi="Times New Roman" w:cs="Times New Roman"/>
          <w:szCs w:val="20"/>
        </w:rPr>
        <w:t>is taken from</w:t>
      </w:r>
      <w:r w:rsidR="00666A24" w:rsidRPr="00DE390C">
        <w:rPr>
          <w:rFonts w:ascii="Times New Roman" w:eastAsiaTheme="minorEastAsia" w:hAnsi="Times New Roman" w:cs="Times New Roman"/>
          <w:szCs w:val="20"/>
        </w:rPr>
        <w:t xml:space="preserve"> amorphous NPs synthesized at room temperature in </w:t>
      </w:r>
      <w:proofErr w:type="spellStart"/>
      <w:r w:rsidR="00666A24" w:rsidRPr="00DE390C">
        <w:rPr>
          <w:rFonts w:ascii="Times New Roman" w:eastAsiaTheme="minorEastAsia" w:hAnsi="Times New Roman" w:cs="Times New Roman"/>
          <w:szCs w:val="20"/>
        </w:rPr>
        <w:t>Ar</w:t>
      </w:r>
      <w:proofErr w:type="spellEnd"/>
      <w:r w:rsidR="00666A24" w:rsidRPr="00DE390C">
        <w:rPr>
          <w:rFonts w:ascii="Times New Roman" w:eastAsiaTheme="minorEastAsia" w:hAnsi="Times New Roman" w:cs="Times New Roman"/>
          <w:szCs w:val="20"/>
        </w:rPr>
        <w:t>; Both O-K EELS spectra b-c show two pre-peaks with TiO</w:t>
      </w:r>
      <w:r w:rsidR="00666A24" w:rsidRPr="00DE390C">
        <w:rPr>
          <w:rFonts w:ascii="Times New Roman" w:eastAsiaTheme="minorEastAsia" w:hAnsi="Times New Roman" w:cs="Times New Roman"/>
          <w:szCs w:val="20"/>
          <w:vertAlign w:val="subscript"/>
        </w:rPr>
        <w:t>2</w:t>
      </w:r>
      <w:r w:rsidR="00666A24" w:rsidRPr="00DE390C">
        <w:rPr>
          <w:rFonts w:ascii="Times New Roman" w:eastAsiaTheme="minorEastAsia" w:hAnsi="Times New Roman" w:cs="Times New Roman"/>
          <w:szCs w:val="20"/>
        </w:rPr>
        <w:t xml:space="preserve"> characteristics. The only difference between these two spectra is that spectrum c shows TiO</w:t>
      </w:r>
      <w:r w:rsidR="00666A24" w:rsidRPr="00DE390C">
        <w:rPr>
          <w:rFonts w:ascii="Times New Roman" w:eastAsiaTheme="minorEastAsia" w:hAnsi="Times New Roman" w:cs="Times New Roman"/>
          <w:szCs w:val="20"/>
          <w:vertAlign w:val="subscript"/>
        </w:rPr>
        <w:t>2</w:t>
      </w:r>
      <w:r w:rsidR="00666A24" w:rsidRPr="00DE390C">
        <w:rPr>
          <w:rFonts w:ascii="Times New Roman" w:eastAsiaTheme="minorEastAsia" w:hAnsi="Times New Roman" w:cs="Times New Roman"/>
          <w:szCs w:val="20"/>
        </w:rPr>
        <w:t xml:space="preserve"> L</w:t>
      </w:r>
      <w:r w:rsidR="00666A24" w:rsidRPr="00DE390C">
        <w:rPr>
          <w:rFonts w:ascii="Times New Roman" w:eastAsiaTheme="minorEastAsia" w:hAnsi="Times New Roman" w:cs="Times New Roman"/>
          <w:szCs w:val="20"/>
          <w:vertAlign w:val="subscript"/>
        </w:rPr>
        <w:t>3</w:t>
      </w:r>
      <w:r w:rsidR="00666A24" w:rsidRPr="00DE390C">
        <w:rPr>
          <w:rFonts w:ascii="Times New Roman" w:eastAsiaTheme="minorEastAsia" w:hAnsi="Times New Roman" w:cs="Times New Roman"/>
          <w:szCs w:val="20"/>
        </w:rPr>
        <w:t>-t</w:t>
      </w:r>
      <w:r w:rsidR="00666A24" w:rsidRPr="00DE390C">
        <w:rPr>
          <w:rFonts w:ascii="Times New Roman" w:eastAsiaTheme="minorEastAsia" w:hAnsi="Times New Roman" w:cs="Times New Roman"/>
          <w:szCs w:val="20"/>
          <w:vertAlign w:val="subscript"/>
        </w:rPr>
        <w:t>2g</w:t>
      </w:r>
      <w:r w:rsidR="00666A24" w:rsidRPr="00DE390C">
        <w:rPr>
          <w:rFonts w:ascii="Times New Roman" w:eastAsiaTheme="minorEastAsia" w:hAnsi="Times New Roman" w:cs="Times New Roman"/>
          <w:szCs w:val="20"/>
        </w:rPr>
        <w:t xml:space="preserve"> peak, while this peak is too broad to resolve in spectrum b. In this case, both spectra b-c should come from TiO</w:t>
      </w:r>
      <w:r w:rsidR="00666A24" w:rsidRPr="00DE390C">
        <w:rPr>
          <w:rFonts w:ascii="Times New Roman" w:eastAsiaTheme="minorEastAsia" w:hAnsi="Times New Roman" w:cs="Times New Roman"/>
          <w:szCs w:val="20"/>
          <w:vertAlign w:val="subscript"/>
        </w:rPr>
        <w:t>2</w:t>
      </w:r>
      <w:r w:rsidR="00666A24" w:rsidRPr="00DE390C">
        <w:rPr>
          <w:rFonts w:ascii="Times New Roman" w:eastAsiaTheme="minorEastAsia" w:hAnsi="Times New Roman" w:cs="Times New Roman"/>
          <w:szCs w:val="20"/>
        </w:rPr>
        <w:t xml:space="preserve">. The </w:t>
      </w:r>
      <w:r w:rsidR="00BF70AD" w:rsidRPr="00DE390C">
        <w:rPr>
          <w:rFonts w:ascii="Times New Roman" w:eastAsiaTheme="minorEastAsia" w:hAnsi="Times New Roman" w:cs="Times New Roman"/>
          <w:szCs w:val="20"/>
        </w:rPr>
        <w:t>broadening effect of the TiO</w:t>
      </w:r>
      <w:r w:rsidR="00BF70AD" w:rsidRPr="00DE390C">
        <w:rPr>
          <w:rFonts w:ascii="Times New Roman" w:eastAsiaTheme="minorEastAsia" w:hAnsi="Times New Roman" w:cs="Times New Roman"/>
          <w:szCs w:val="20"/>
          <w:vertAlign w:val="subscript"/>
        </w:rPr>
        <w:t>2</w:t>
      </w:r>
      <w:r w:rsidR="00BF70AD" w:rsidRPr="00DE390C">
        <w:rPr>
          <w:rFonts w:ascii="Times New Roman" w:eastAsiaTheme="minorEastAsia" w:hAnsi="Times New Roman" w:cs="Times New Roman"/>
          <w:szCs w:val="20"/>
        </w:rPr>
        <w:t xml:space="preserve"> L</w:t>
      </w:r>
      <w:r w:rsidR="00BF70AD" w:rsidRPr="00DE390C">
        <w:rPr>
          <w:rFonts w:ascii="Times New Roman" w:eastAsiaTheme="minorEastAsia" w:hAnsi="Times New Roman" w:cs="Times New Roman"/>
          <w:szCs w:val="20"/>
          <w:vertAlign w:val="subscript"/>
        </w:rPr>
        <w:t>3</w:t>
      </w:r>
      <w:r w:rsidR="00BF70AD" w:rsidRPr="00DE390C">
        <w:rPr>
          <w:rFonts w:ascii="Times New Roman" w:eastAsiaTheme="minorEastAsia" w:hAnsi="Times New Roman" w:cs="Times New Roman"/>
          <w:szCs w:val="20"/>
        </w:rPr>
        <w:t>-t</w:t>
      </w:r>
      <w:r w:rsidR="00BF70AD" w:rsidRPr="00DE390C">
        <w:rPr>
          <w:rFonts w:ascii="Times New Roman" w:eastAsiaTheme="minorEastAsia" w:hAnsi="Times New Roman" w:cs="Times New Roman"/>
          <w:szCs w:val="20"/>
          <w:vertAlign w:val="subscript"/>
        </w:rPr>
        <w:t>2g</w:t>
      </w:r>
      <w:r w:rsidR="00BF70AD" w:rsidRPr="00DE390C">
        <w:rPr>
          <w:rFonts w:ascii="Times New Roman" w:eastAsiaTheme="minorEastAsia" w:hAnsi="Times New Roman" w:cs="Times New Roman"/>
          <w:szCs w:val="20"/>
        </w:rPr>
        <w:t xml:space="preserve"> peak originate</w:t>
      </w:r>
      <w:r w:rsidR="00272E5E" w:rsidRPr="00DE390C">
        <w:rPr>
          <w:rFonts w:ascii="Times New Roman" w:eastAsiaTheme="minorEastAsia" w:hAnsi="Times New Roman" w:cs="Times New Roman"/>
          <w:szCs w:val="20"/>
        </w:rPr>
        <w:t>s</w:t>
      </w:r>
      <w:r w:rsidR="00BF70AD" w:rsidRPr="00DE390C">
        <w:rPr>
          <w:rFonts w:ascii="Times New Roman" w:eastAsiaTheme="minorEastAsia" w:hAnsi="Times New Roman" w:cs="Times New Roman"/>
          <w:szCs w:val="20"/>
        </w:rPr>
        <w:t xml:space="preserve"> from TiO</w:t>
      </w:r>
      <w:r w:rsidR="00BF70AD" w:rsidRPr="00DE390C">
        <w:rPr>
          <w:rFonts w:ascii="Times New Roman" w:eastAsiaTheme="minorEastAsia" w:hAnsi="Times New Roman" w:cs="Times New Roman"/>
          <w:szCs w:val="20"/>
          <w:vertAlign w:val="subscript"/>
        </w:rPr>
        <w:t>6</w:t>
      </w:r>
      <w:r w:rsidR="00BF70AD" w:rsidRPr="00DE390C">
        <w:rPr>
          <w:rFonts w:ascii="Times New Roman" w:eastAsiaTheme="minorEastAsia" w:hAnsi="Times New Roman" w:cs="Times New Roman"/>
          <w:szCs w:val="20"/>
        </w:rPr>
        <w:t xml:space="preserve"> </w:t>
      </w:r>
      <w:proofErr w:type="spellStart"/>
      <w:r w:rsidR="00BF70AD" w:rsidRPr="00DE390C">
        <w:rPr>
          <w:rFonts w:ascii="Times New Roman" w:eastAsiaTheme="minorEastAsia" w:hAnsi="Times New Roman" w:cs="Times New Roman"/>
          <w:szCs w:val="20"/>
        </w:rPr>
        <w:t>octrahedra</w:t>
      </w:r>
      <w:proofErr w:type="spellEnd"/>
      <w:r w:rsidR="00BF70AD" w:rsidRPr="00DE390C">
        <w:rPr>
          <w:rFonts w:ascii="Times New Roman" w:eastAsiaTheme="minorEastAsia" w:hAnsi="Times New Roman" w:cs="Times New Roman"/>
          <w:szCs w:val="20"/>
        </w:rPr>
        <w:t xml:space="preserve"> distortion due to defects. </w:t>
      </w:r>
      <w:r w:rsidR="00F137B3" w:rsidRPr="00DE390C">
        <w:rPr>
          <w:rFonts w:ascii="Times New Roman" w:eastAsiaTheme="minorEastAsia" w:hAnsi="Times New Roman" w:cs="Times New Roman"/>
          <w:szCs w:val="20"/>
        </w:rPr>
        <w:t xml:space="preserve">The </w:t>
      </w:r>
      <w:r w:rsidR="00ED468C" w:rsidRPr="00DE390C">
        <w:rPr>
          <w:rFonts w:ascii="Times New Roman" w:eastAsiaTheme="minorEastAsia" w:hAnsi="Times New Roman" w:cs="Times New Roman"/>
          <w:szCs w:val="20"/>
        </w:rPr>
        <w:t xml:space="preserve">EELS </w:t>
      </w:r>
      <w:r w:rsidR="00F137B3" w:rsidRPr="00DE390C">
        <w:rPr>
          <w:rFonts w:ascii="Times New Roman" w:eastAsiaTheme="minorEastAsia" w:hAnsi="Times New Roman" w:cs="Times New Roman"/>
          <w:szCs w:val="20"/>
        </w:rPr>
        <w:t>spectra with</w:t>
      </w:r>
      <w:r w:rsidR="00BF70AD" w:rsidRPr="00DE390C">
        <w:rPr>
          <w:rFonts w:ascii="Times New Roman" w:eastAsiaTheme="minorEastAsia" w:hAnsi="Times New Roman" w:cs="Times New Roman"/>
          <w:szCs w:val="20"/>
        </w:rPr>
        <w:t xml:space="preserve"> </w:t>
      </w:r>
      <w:r w:rsidR="00FB38B8" w:rsidRPr="00DE390C">
        <w:rPr>
          <w:rFonts w:ascii="Times New Roman" w:eastAsiaTheme="minorEastAsia" w:hAnsi="Times New Roman" w:cs="Times New Roman"/>
          <w:szCs w:val="20"/>
        </w:rPr>
        <w:t xml:space="preserve">spectrum </w:t>
      </w:r>
      <w:r w:rsidR="00BF70AD" w:rsidRPr="00DE390C">
        <w:rPr>
          <w:rFonts w:ascii="Times New Roman" w:eastAsiaTheme="minorEastAsia" w:hAnsi="Times New Roman" w:cs="Times New Roman"/>
          <w:szCs w:val="20"/>
        </w:rPr>
        <w:t xml:space="preserve">b </w:t>
      </w:r>
      <w:r w:rsidR="00F137B3" w:rsidRPr="00DE390C">
        <w:rPr>
          <w:rFonts w:ascii="Times New Roman" w:eastAsiaTheme="minorEastAsia" w:hAnsi="Times New Roman" w:cs="Times New Roman"/>
          <w:szCs w:val="20"/>
        </w:rPr>
        <w:t>characteristic</w:t>
      </w:r>
      <w:r w:rsidR="00ED468C" w:rsidRPr="00DE390C">
        <w:rPr>
          <w:rFonts w:ascii="Times New Roman" w:eastAsiaTheme="minorEastAsia" w:hAnsi="Times New Roman" w:cs="Times New Roman"/>
          <w:szCs w:val="20"/>
        </w:rPr>
        <w:t>s</w:t>
      </w:r>
      <w:r w:rsidR="00F137B3" w:rsidRPr="00DE390C">
        <w:rPr>
          <w:rFonts w:ascii="Times New Roman" w:eastAsiaTheme="minorEastAsia" w:hAnsi="Times New Roman" w:cs="Times New Roman"/>
          <w:szCs w:val="20"/>
        </w:rPr>
        <w:t xml:space="preserve"> </w:t>
      </w:r>
      <w:r w:rsidR="00BF70AD" w:rsidRPr="00DE390C">
        <w:rPr>
          <w:rFonts w:ascii="Times New Roman" w:eastAsiaTheme="minorEastAsia" w:hAnsi="Times New Roman" w:cs="Times New Roman"/>
          <w:szCs w:val="20"/>
        </w:rPr>
        <w:t xml:space="preserve">are </w:t>
      </w:r>
      <w:r w:rsidR="00ED468C" w:rsidRPr="00DE390C">
        <w:rPr>
          <w:rFonts w:ascii="Times New Roman" w:eastAsiaTheme="minorEastAsia" w:hAnsi="Times New Roman" w:cs="Times New Roman"/>
          <w:szCs w:val="20"/>
        </w:rPr>
        <w:t>taken from</w:t>
      </w:r>
      <w:r w:rsidR="00BF70AD" w:rsidRPr="00DE390C">
        <w:rPr>
          <w:rFonts w:ascii="Times New Roman" w:eastAsiaTheme="minorEastAsia" w:hAnsi="Times New Roman" w:cs="Times New Roman"/>
          <w:szCs w:val="20"/>
        </w:rPr>
        <w:t xml:space="preserve"> </w:t>
      </w:r>
      <w:r w:rsidR="00272E5E" w:rsidRPr="00DE390C">
        <w:rPr>
          <w:rFonts w:ascii="Times New Roman" w:eastAsiaTheme="minorEastAsia" w:hAnsi="Times New Roman" w:cs="Times New Roman"/>
          <w:szCs w:val="20"/>
        </w:rPr>
        <w:t>(</w:t>
      </w:r>
      <w:r w:rsidR="00BF70AD" w:rsidRPr="00DE390C">
        <w:rPr>
          <w:rFonts w:ascii="Times New Roman" w:eastAsiaTheme="minorEastAsia" w:hAnsi="Times New Roman" w:cs="Times New Roman"/>
          <w:szCs w:val="20"/>
        </w:rPr>
        <w:t xml:space="preserve">amorphous </w:t>
      </w:r>
      <w:r w:rsidR="00272E5E" w:rsidRPr="00DE390C">
        <w:rPr>
          <w:rFonts w:ascii="Times New Roman" w:eastAsiaTheme="minorEastAsia" w:hAnsi="Times New Roman" w:cs="Times New Roman"/>
          <w:szCs w:val="20"/>
        </w:rPr>
        <w:t>or</w:t>
      </w:r>
      <w:r w:rsidR="0042432A" w:rsidRPr="00DE390C">
        <w:rPr>
          <w:rFonts w:ascii="Times New Roman" w:eastAsiaTheme="minorEastAsia" w:hAnsi="Times New Roman" w:cs="Times New Roman"/>
          <w:szCs w:val="20"/>
        </w:rPr>
        <w:t xml:space="preserve"> crystalline</w:t>
      </w:r>
      <w:r w:rsidR="00272E5E" w:rsidRPr="00DE390C">
        <w:rPr>
          <w:rFonts w:ascii="Times New Roman" w:eastAsiaTheme="minorEastAsia" w:hAnsi="Times New Roman" w:cs="Times New Roman"/>
          <w:szCs w:val="20"/>
        </w:rPr>
        <w:t>)</w:t>
      </w:r>
      <w:r w:rsidR="0042432A" w:rsidRPr="00DE390C">
        <w:rPr>
          <w:rFonts w:ascii="Times New Roman" w:eastAsiaTheme="minorEastAsia" w:hAnsi="Times New Roman" w:cs="Times New Roman"/>
          <w:szCs w:val="20"/>
        </w:rPr>
        <w:t xml:space="preserve"> </w:t>
      </w:r>
      <w:r w:rsidR="00BF70AD" w:rsidRPr="00DE390C">
        <w:rPr>
          <w:rFonts w:ascii="Times New Roman" w:eastAsiaTheme="minorEastAsia" w:hAnsi="Times New Roman" w:cs="Times New Roman"/>
          <w:szCs w:val="20"/>
        </w:rPr>
        <w:t xml:space="preserve">NPs synthesized at room temperature in </w:t>
      </w:r>
      <w:proofErr w:type="spellStart"/>
      <w:r w:rsidR="00BF70AD" w:rsidRPr="00DE390C">
        <w:rPr>
          <w:rFonts w:ascii="Times New Roman" w:eastAsiaTheme="minorEastAsia" w:hAnsi="Times New Roman" w:cs="Times New Roman"/>
          <w:szCs w:val="20"/>
        </w:rPr>
        <w:t>Ar</w:t>
      </w:r>
      <w:proofErr w:type="spellEnd"/>
      <w:r w:rsidR="00BF70AD" w:rsidRPr="00DE390C">
        <w:rPr>
          <w:rFonts w:ascii="Times New Roman" w:eastAsiaTheme="minorEastAsia" w:hAnsi="Times New Roman" w:cs="Times New Roman"/>
          <w:szCs w:val="20"/>
        </w:rPr>
        <w:t xml:space="preserve"> and O</w:t>
      </w:r>
      <w:r w:rsidR="0096703D" w:rsidRPr="00DE390C">
        <w:rPr>
          <w:rFonts w:ascii="Times New Roman" w:eastAsiaTheme="minorEastAsia" w:hAnsi="Times New Roman" w:cs="Times New Roman"/>
          <w:szCs w:val="20"/>
        </w:rPr>
        <w:t xml:space="preserve">. </w:t>
      </w:r>
      <w:r w:rsidR="00ED468C" w:rsidRPr="00DE390C">
        <w:rPr>
          <w:rFonts w:ascii="Times New Roman" w:eastAsiaTheme="minorEastAsia" w:hAnsi="Times New Roman" w:cs="Times New Roman"/>
          <w:szCs w:val="20"/>
        </w:rPr>
        <w:t>EELS spectra with spectra b characteristics</w:t>
      </w:r>
      <w:r w:rsidR="00F137B3" w:rsidRPr="00DE390C">
        <w:rPr>
          <w:rFonts w:ascii="Times New Roman" w:eastAsiaTheme="minorEastAsia" w:hAnsi="Times New Roman" w:cs="Times New Roman"/>
          <w:szCs w:val="20"/>
        </w:rPr>
        <w:t xml:space="preserve"> </w:t>
      </w:r>
      <w:r w:rsidR="00ED468C" w:rsidRPr="00DE390C">
        <w:rPr>
          <w:rFonts w:ascii="Times New Roman" w:eastAsiaTheme="minorEastAsia" w:hAnsi="Times New Roman" w:cs="Times New Roman"/>
          <w:szCs w:val="20"/>
        </w:rPr>
        <w:t>taken from</w:t>
      </w:r>
      <w:r w:rsidR="00BF70AD" w:rsidRPr="00DE390C">
        <w:rPr>
          <w:rFonts w:ascii="Times New Roman" w:eastAsiaTheme="minorEastAsia" w:hAnsi="Times New Roman" w:cs="Times New Roman"/>
          <w:szCs w:val="20"/>
        </w:rPr>
        <w:t xml:space="preserve"> small </w:t>
      </w:r>
      <w:proofErr w:type="spellStart"/>
      <w:r w:rsidR="0042432A" w:rsidRPr="00DE390C">
        <w:rPr>
          <w:rFonts w:ascii="Times New Roman" w:eastAsiaTheme="minorEastAsia" w:hAnsi="Times New Roman" w:cs="Times New Roman"/>
          <w:szCs w:val="20"/>
        </w:rPr>
        <w:t>anatase</w:t>
      </w:r>
      <w:proofErr w:type="spellEnd"/>
      <w:r w:rsidR="0042432A" w:rsidRPr="00DE390C">
        <w:rPr>
          <w:rFonts w:ascii="Times New Roman" w:eastAsiaTheme="minorEastAsia" w:hAnsi="Times New Roman" w:cs="Times New Roman"/>
          <w:szCs w:val="20"/>
        </w:rPr>
        <w:t xml:space="preserve"> or rutile </w:t>
      </w:r>
      <w:r w:rsidR="00BF70AD" w:rsidRPr="00DE390C">
        <w:rPr>
          <w:rFonts w:ascii="Times New Roman" w:eastAsiaTheme="minorEastAsia" w:hAnsi="Times New Roman" w:cs="Times New Roman"/>
          <w:szCs w:val="20"/>
        </w:rPr>
        <w:t>NPs (&lt;5nm) annealed at 400</w:t>
      </w:r>
      <w:r w:rsidR="00A04C58" w:rsidRPr="00DE390C">
        <w:rPr>
          <w:rFonts w:ascii="Times New Roman" w:eastAsia="宋体" w:hAnsi="Times New Roman" w:cs="Times New Roman"/>
        </w:rPr>
        <w:t>°C</w:t>
      </w:r>
      <w:r w:rsidR="0042432A" w:rsidRPr="00DE390C">
        <w:rPr>
          <w:rFonts w:ascii="Times New Roman" w:eastAsia="宋体" w:hAnsi="Times New Roman" w:cs="Times New Roman"/>
        </w:rPr>
        <w:t>; O-K edge in spectrum d show two pre-peaks with Ti</w:t>
      </w:r>
      <w:r w:rsidR="0042432A" w:rsidRPr="00DE390C">
        <w:rPr>
          <w:rFonts w:ascii="Times New Roman" w:eastAsia="宋体" w:hAnsi="Times New Roman" w:cs="Times New Roman"/>
          <w:vertAlign w:val="subscript"/>
        </w:rPr>
        <w:t>2</w:t>
      </w:r>
      <w:r w:rsidR="0042432A" w:rsidRPr="00DE390C">
        <w:rPr>
          <w:rFonts w:ascii="Times New Roman" w:eastAsia="宋体" w:hAnsi="Times New Roman" w:cs="Times New Roman"/>
        </w:rPr>
        <w:t>O</w:t>
      </w:r>
      <w:r w:rsidR="0042432A" w:rsidRPr="00DE390C">
        <w:rPr>
          <w:rFonts w:ascii="Times New Roman" w:eastAsia="宋体" w:hAnsi="Times New Roman" w:cs="Times New Roman"/>
          <w:vertAlign w:val="subscript"/>
        </w:rPr>
        <w:t>3</w:t>
      </w:r>
      <w:r w:rsidR="0042432A" w:rsidRPr="00DE390C">
        <w:rPr>
          <w:rFonts w:ascii="Times New Roman" w:eastAsia="宋体" w:hAnsi="Times New Roman" w:cs="Times New Roman"/>
        </w:rPr>
        <w:t xml:space="preserve"> characteristics. </w:t>
      </w:r>
      <w:r w:rsidR="00734C74" w:rsidRPr="00DE390C">
        <w:rPr>
          <w:rFonts w:ascii="Times New Roman" w:eastAsia="宋体" w:hAnsi="Times New Roman" w:cs="Times New Roman"/>
        </w:rPr>
        <w:t>The Ti-L</w:t>
      </w:r>
      <w:r w:rsidR="00734C74" w:rsidRPr="00DE390C">
        <w:rPr>
          <w:rFonts w:ascii="Times New Roman" w:eastAsia="宋体" w:hAnsi="Times New Roman" w:cs="Times New Roman"/>
          <w:vertAlign w:val="subscript"/>
        </w:rPr>
        <w:t>2</w:t>
      </w:r>
      <w:proofErr w:type="gramStart"/>
      <w:r w:rsidR="00734C74" w:rsidRPr="00DE390C">
        <w:rPr>
          <w:rFonts w:ascii="Times New Roman" w:eastAsia="宋体" w:hAnsi="Times New Roman" w:cs="Times New Roman"/>
          <w:vertAlign w:val="subscript"/>
        </w:rPr>
        <w:t>,3</w:t>
      </w:r>
      <w:proofErr w:type="gramEnd"/>
      <w:r w:rsidR="00734C74" w:rsidRPr="00DE390C">
        <w:rPr>
          <w:rFonts w:ascii="Times New Roman" w:eastAsia="宋体" w:hAnsi="Times New Roman" w:cs="Times New Roman"/>
        </w:rPr>
        <w:t xml:space="preserve"> shows both TiO</w:t>
      </w:r>
      <w:r w:rsidR="00734C74" w:rsidRPr="00DE390C">
        <w:rPr>
          <w:rFonts w:ascii="Times New Roman" w:eastAsia="宋体" w:hAnsi="Times New Roman" w:cs="Times New Roman"/>
          <w:vertAlign w:val="subscript"/>
        </w:rPr>
        <w:t>2</w:t>
      </w:r>
      <w:r w:rsidR="00734C74" w:rsidRPr="00DE390C">
        <w:rPr>
          <w:rFonts w:ascii="Times New Roman" w:eastAsia="宋体" w:hAnsi="Times New Roman" w:cs="Times New Roman"/>
        </w:rPr>
        <w:t xml:space="preserve"> and Ti</w:t>
      </w:r>
      <w:r w:rsidR="00734C74" w:rsidRPr="00DE390C">
        <w:rPr>
          <w:rFonts w:ascii="Times New Roman" w:eastAsia="宋体" w:hAnsi="Times New Roman" w:cs="Times New Roman"/>
          <w:vertAlign w:val="subscript"/>
        </w:rPr>
        <w:t>2</w:t>
      </w:r>
      <w:r w:rsidR="00734C74" w:rsidRPr="00DE390C">
        <w:rPr>
          <w:rFonts w:ascii="Times New Roman" w:eastAsia="宋体" w:hAnsi="Times New Roman" w:cs="Times New Roman"/>
        </w:rPr>
        <w:t>O</w:t>
      </w:r>
      <w:r w:rsidR="00734C74" w:rsidRPr="00DE390C">
        <w:rPr>
          <w:rFonts w:ascii="Times New Roman" w:eastAsia="宋体" w:hAnsi="Times New Roman" w:cs="Times New Roman"/>
          <w:vertAlign w:val="subscript"/>
        </w:rPr>
        <w:t>3</w:t>
      </w:r>
      <w:r w:rsidR="00734C74" w:rsidRPr="00DE390C">
        <w:rPr>
          <w:rFonts w:ascii="Times New Roman" w:eastAsia="宋体" w:hAnsi="Times New Roman" w:cs="Times New Roman"/>
        </w:rPr>
        <w:t xml:space="preserve"> </w:t>
      </w:r>
      <w:r w:rsidR="0042432A" w:rsidRPr="00DE390C">
        <w:rPr>
          <w:rFonts w:ascii="Times New Roman" w:eastAsia="宋体" w:hAnsi="Times New Roman" w:cs="Times New Roman"/>
        </w:rPr>
        <w:t xml:space="preserve">The ELENS of this EELS spectrum indicates the NPs have reduction. Interestingly, similar spectra as spectrum d can be </w:t>
      </w:r>
      <w:r w:rsidR="00ED468C" w:rsidRPr="00DE390C">
        <w:rPr>
          <w:rFonts w:ascii="Times New Roman" w:eastAsia="宋体" w:hAnsi="Times New Roman" w:cs="Times New Roman"/>
        </w:rPr>
        <w:t>taken from the NPs synthesized in</w:t>
      </w:r>
      <w:r w:rsidR="0042432A" w:rsidRPr="00DE390C">
        <w:rPr>
          <w:rFonts w:ascii="Times New Roman" w:eastAsia="宋体" w:hAnsi="Times New Roman" w:cs="Times New Roman"/>
        </w:rPr>
        <w:t xml:space="preserve"> many synthesis conditions: </w:t>
      </w:r>
      <w:r w:rsidR="0042432A" w:rsidRPr="00DE390C">
        <w:rPr>
          <w:rFonts w:ascii="Times New Roman" w:eastAsiaTheme="minorEastAsia" w:hAnsi="Times New Roman" w:cs="Times New Roman"/>
          <w:szCs w:val="20"/>
        </w:rPr>
        <w:t xml:space="preserve">(1) amorphous and crystalline NPs synthesized at room temperature in </w:t>
      </w:r>
      <w:proofErr w:type="spellStart"/>
      <w:r w:rsidR="0042432A" w:rsidRPr="00DE390C">
        <w:rPr>
          <w:rFonts w:ascii="Times New Roman" w:eastAsiaTheme="minorEastAsia" w:hAnsi="Times New Roman" w:cs="Times New Roman"/>
          <w:szCs w:val="20"/>
        </w:rPr>
        <w:t>Ar</w:t>
      </w:r>
      <w:proofErr w:type="spellEnd"/>
      <w:r w:rsidR="0042432A" w:rsidRPr="00DE390C">
        <w:rPr>
          <w:rFonts w:ascii="Times New Roman" w:eastAsiaTheme="minorEastAsia" w:hAnsi="Times New Roman" w:cs="Times New Roman"/>
          <w:szCs w:val="20"/>
        </w:rPr>
        <w:t xml:space="preserve"> and O, (2) in small </w:t>
      </w:r>
      <w:proofErr w:type="spellStart"/>
      <w:r w:rsidR="0042432A" w:rsidRPr="00DE390C">
        <w:rPr>
          <w:rFonts w:ascii="Times New Roman" w:eastAsiaTheme="minorEastAsia" w:hAnsi="Times New Roman" w:cs="Times New Roman"/>
          <w:szCs w:val="20"/>
        </w:rPr>
        <w:t>anatase</w:t>
      </w:r>
      <w:proofErr w:type="spellEnd"/>
      <w:r w:rsidR="0042432A" w:rsidRPr="00DE390C">
        <w:rPr>
          <w:rFonts w:ascii="Times New Roman" w:eastAsiaTheme="minorEastAsia" w:hAnsi="Times New Roman" w:cs="Times New Roman"/>
          <w:szCs w:val="20"/>
        </w:rPr>
        <w:t xml:space="preserve"> or rutile NPs (&lt;5nm)</w:t>
      </w:r>
      <w:r w:rsidR="0040269D" w:rsidRPr="00DE390C">
        <w:rPr>
          <w:rFonts w:ascii="Times New Roman" w:eastAsiaTheme="minorEastAsia" w:hAnsi="Times New Roman" w:cs="Times New Roman"/>
          <w:szCs w:val="20"/>
        </w:rPr>
        <w:t xml:space="preserve"> </w:t>
      </w:r>
      <w:r w:rsidR="0042432A" w:rsidRPr="00DE390C">
        <w:rPr>
          <w:rFonts w:ascii="Times New Roman" w:eastAsiaTheme="minorEastAsia" w:hAnsi="Times New Roman" w:cs="Times New Roman"/>
          <w:szCs w:val="20"/>
        </w:rPr>
        <w:t>annealed at 400</w:t>
      </w:r>
      <w:r w:rsidR="00A04C58" w:rsidRPr="00DE390C">
        <w:rPr>
          <w:rFonts w:ascii="Times New Roman" w:eastAsia="宋体" w:hAnsi="Times New Roman" w:cs="Times New Roman"/>
        </w:rPr>
        <w:t>°C</w:t>
      </w:r>
      <w:r w:rsidR="0042432A" w:rsidRPr="00DE390C">
        <w:rPr>
          <w:rFonts w:ascii="Times New Roman" w:eastAsia="宋体" w:hAnsi="Times New Roman" w:cs="Times New Roman"/>
        </w:rPr>
        <w:t>, and</w:t>
      </w:r>
      <w:r w:rsidR="0042432A" w:rsidRPr="00DE390C">
        <w:rPr>
          <w:rFonts w:ascii="Times New Roman" w:eastAsiaTheme="minorEastAsia" w:hAnsi="Times New Roman" w:cs="Times New Roman"/>
          <w:szCs w:val="20"/>
        </w:rPr>
        <w:t xml:space="preserve"> (3) in the surface area of large crystalline NPs synthesized in </w:t>
      </w:r>
      <w:proofErr w:type="spellStart"/>
      <w:r w:rsidR="0042432A" w:rsidRPr="00DE390C">
        <w:rPr>
          <w:rFonts w:ascii="Times New Roman" w:eastAsiaTheme="minorEastAsia" w:hAnsi="Times New Roman" w:cs="Times New Roman"/>
          <w:szCs w:val="20"/>
        </w:rPr>
        <w:t>Ar</w:t>
      </w:r>
      <w:proofErr w:type="spellEnd"/>
      <w:r w:rsidR="0042432A" w:rsidRPr="00DE390C">
        <w:rPr>
          <w:rFonts w:ascii="Times New Roman" w:eastAsiaTheme="minorEastAsia" w:hAnsi="Times New Roman" w:cs="Times New Roman"/>
          <w:szCs w:val="20"/>
        </w:rPr>
        <w:t xml:space="preserve"> at 700</w:t>
      </w:r>
      <w:r w:rsidR="00A04C58" w:rsidRPr="00DE390C">
        <w:rPr>
          <w:rFonts w:ascii="Times New Roman" w:eastAsia="宋体" w:hAnsi="Times New Roman" w:cs="Times New Roman"/>
        </w:rPr>
        <w:t>°C</w:t>
      </w:r>
      <w:r w:rsidR="0096703D" w:rsidRPr="00DE390C">
        <w:rPr>
          <w:rFonts w:ascii="Times New Roman" w:eastAsia="宋体" w:hAnsi="Times New Roman" w:cs="Times New Roman"/>
        </w:rPr>
        <w:t>. Ti-L</w:t>
      </w:r>
      <w:r w:rsidR="0096703D" w:rsidRPr="00DE390C">
        <w:rPr>
          <w:rFonts w:ascii="Times New Roman" w:eastAsia="宋体" w:hAnsi="Times New Roman" w:cs="Times New Roman"/>
          <w:vertAlign w:val="subscript"/>
        </w:rPr>
        <w:t>2</w:t>
      </w:r>
      <w:proofErr w:type="gramStart"/>
      <w:r w:rsidR="0096703D" w:rsidRPr="00DE390C">
        <w:rPr>
          <w:rFonts w:ascii="Times New Roman" w:eastAsia="宋体" w:hAnsi="Times New Roman" w:cs="Times New Roman"/>
          <w:vertAlign w:val="subscript"/>
        </w:rPr>
        <w:t>,3</w:t>
      </w:r>
      <w:proofErr w:type="gramEnd"/>
      <w:r w:rsidR="0096703D" w:rsidRPr="00DE390C">
        <w:rPr>
          <w:rFonts w:ascii="Times New Roman" w:eastAsia="宋体" w:hAnsi="Times New Roman" w:cs="Times New Roman"/>
        </w:rPr>
        <w:t xml:space="preserve"> edge in spectrum e show crystal field splitting with </w:t>
      </w:r>
      <w:r w:rsidR="00ED468C" w:rsidRPr="00DE390C">
        <w:rPr>
          <w:rFonts w:ascii="Times New Roman" w:eastAsia="宋体" w:hAnsi="Times New Roman" w:cs="Times New Roman"/>
        </w:rPr>
        <w:t xml:space="preserve"> </w:t>
      </w:r>
      <w:r w:rsidR="0096703D" w:rsidRPr="00DE390C">
        <w:rPr>
          <w:rFonts w:ascii="Times New Roman" w:eastAsia="宋体" w:hAnsi="Times New Roman" w:cs="Times New Roman"/>
        </w:rPr>
        <w:t>peak</w:t>
      </w:r>
      <w:r w:rsidR="0040269D" w:rsidRPr="00DE390C">
        <w:rPr>
          <w:rFonts w:ascii="Times New Roman" w:eastAsia="宋体" w:hAnsi="Times New Roman" w:cs="Times New Roman"/>
        </w:rPr>
        <w:t>s</w:t>
      </w:r>
      <w:r w:rsidR="00ED468C" w:rsidRPr="00DE390C">
        <w:rPr>
          <w:rFonts w:ascii="Times New Roman" w:eastAsia="宋体" w:hAnsi="Times New Roman" w:cs="Times New Roman"/>
        </w:rPr>
        <w:t>’ widths broadening</w:t>
      </w:r>
      <w:r w:rsidR="0040269D" w:rsidRPr="00DE390C">
        <w:rPr>
          <w:rFonts w:ascii="Times New Roman" w:eastAsia="宋体" w:hAnsi="Times New Roman" w:cs="Times New Roman"/>
        </w:rPr>
        <w:t xml:space="preserve"> and peaks’ positions</w:t>
      </w:r>
      <w:r w:rsidR="00ED468C" w:rsidRPr="00DE390C">
        <w:rPr>
          <w:rFonts w:ascii="Times New Roman" w:eastAsia="宋体" w:hAnsi="Times New Roman" w:cs="Times New Roman"/>
        </w:rPr>
        <w:t xml:space="preserve"> shifting</w:t>
      </w:r>
      <w:r w:rsidR="0096703D" w:rsidRPr="00DE390C">
        <w:rPr>
          <w:rFonts w:ascii="Times New Roman" w:eastAsia="宋体" w:hAnsi="Times New Roman" w:cs="Times New Roman"/>
        </w:rPr>
        <w:t>.</w:t>
      </w:r>
      <w:r w:rsidR="00B553DD" w:rsidRPr="00DE390C">
        <w:rPr>
          <w:rFonts w:ascii="Times New Roman" w:eastAsia="宋体" w:hAnsi="Times New Roman" w:cs="Times New Roman"/>
        </w:rPr>
        <w:t xml:space="preserve"> Th</w:t>
      </w:r>
      <w:r w:rsidR="0040269D" w:rsidRPr="00DE390C">
        <w:rPr>
          <w:rFonts w:ascii="Times New Roman" w:eastAsia="宋体" w:hAnsi="Times New Roman" w:cs="Times New Roman"/>
        </w:rPr>
        <w:t>e</w:t>
      </w:r>
      <w:r w:rsidR="00B553DD" w:rsidRPr="00DE390C">
        <w:rPr>
          <w:rFonts w:ascii="Times New Roman" w:eastAsia="宋体" w:hAnsi="Times New Roman" w:cs="Times New Roman"/>
        </w:rPr>
        <w:t xml:space="preserve"> ELNES </w:t>
      </w:r>
      <w:r w:rsidR="0040269D" w:rsidRPr="00DE390C">
        <w:rPr>
          <w:rFonts w:ascii="Times New Roman" w:eastAsia="宋体" w:hAnsi="Times New Roman" w:cs="Times New Roman"/>
        </w:rPr>
        <w:t xml:space="preserve">of this </w:t>
      </w:r>
      <w:r w:rsidR="00ED468C" w:rsidRPr="00DE390C">
        <w:rPr>
          <w:rFonts w:ascii="Times New Roman" w:eastAsia="宋体" w:hAnsi="Times New Roman" w:cs="Times New Roman"/>
        </w:rPr>
        <w:t>spectra is</w:t>
      </w:r>
      <w:r w:rsidR="00B553DD" w:rsidRPr="00DE390C">
        <w:rPr>
          <w:rFonts w:ascii="Times New Roman" w:eastAsia="宋体" w:hAnsi="Times New Roman" w:cs="Times New Roman"/>
        </w:rPr>
        <w:t xml:space="preserve"> representative for </w:t>
      </w:r>
      <w:r w:rsidR="00ED468C" w:rsidRPr="00DE390C">
        <w:rPr>
          <w:rFonts w:ascii="Times New Roman" w:eastAsia="宋体" w:hAnsi="Times New Roman" w:cs="Times New Roman"/>
        </w:rPr>
        <w:t>a-</w:t>
      </w:r>
      <w:r w:rsidR="00B553DD" w:rsidRPr="00DE390C">
        <w:rPr>
          <w:rFonts w:ascii="Times New Roman" w:eastAsia="宋体" w:hAnsi="Times New Roman" w:cs="Times New Roman"/>
        </w:rPr>
        <w:t>TiO</w:t>
      </w:r>
      <w:r w:rsidR="00B553DD" w:rsidRPr="00DE390C">
        <w:rPr>
          <w:rFonts w:ascii="Times New Roman" w:eastAsia="宋体" w:hAnsi="Times New Roman" w:cs="Times New Roman"/>
          <w:vertAlign w:val="subscript"/>
        </w:rPr>
        <w:t>2</w:t>
      </w:r>
      <w:r w:rsidR="00B553DD" w:rsidRPr="00DE390C">
        <w:rPr>
          <w:rFonts w:ascii="Times New Roman" w:eastAsia="宋体" w:hAnsi="Times New Roman" w:cs="Times New Roman"/>
        </w:rPr>
        <w:t xml:space="preserve"> NPs synthesized by PLD at room temperature, which is quite different from that of </w:t>
      </w:r>
      <w:proofErr w:type="spellStart"/>
      <w:r w:rsidR="00B553DD" w:rsidRPr="00DE390C">
        <w:rPr>
          <w:rFonts w:ascii="Times New Roman" w:eastAsia="宋体" w:hAnsi="Times New Roman" w:cs="Times New Roman"/>
        </w:rPr>
        <w:t>anatase</w:t>
      </w:r>
      <w:proofErr w:type="spellEnd"/>
      <w:r w:rsidR="00B553DD" w:rsidRPr="00DE390C">
        <w:rPr>
          <w:rFonts w:ascii="Times New Roman" w:eastAsia="宋体" w:hAnsi="Times New Roman" w:cs="Times New Roman"/>
        </w:rPr>
        <w:t xml:space="preserve">, rutile, </w:t>
      </w:r>
      <w:proofErr w:type="gramStart"/>
      <w:r w:rsidR="00B553DD" w:rsidRPr="00DE390C">
        <w:rPr>
          <w:rFonts w:ascii="Times New Roman" w:eastAsia="宋体" w:hAnsi="Times New Roman" w:cs="Times New Roman"/>
        </w:rPr>
        <w:t>TiO</w:t>
      </w:r>
      <w:r w:rsidR="00B553DD" w:rsidRPr="00DE390C">
        <w:rPr>
          <w:rFonts w:ascii="Times New Roman" w:eastAsia="宋体" w:hAnsi="Times New Roman" w:cs="Times New Roman"/>
          <w:vertAlign w:val="subscript"/>
        </w:rPr>
        <w:t>2</w:t>
      </w:r>
      <w:r w:rsidR="00B553DD" w:rsidRPr="00DE390C">
        <w:rPr>
          <w:rFonts w:ascii="Times New Roman" w:eastAsia="宋体" w:hAnsi="Times New Roman" w:cs="Times New Roman"/>
        </w:rPr>
        <w:t>(</w:t>
      </w:r>
      <w:proofErr w:type="gramEnd"/>
      <w:r w:rsidR="00B553DD" w:rsidRPr="00DE390C">
        <w:rPr>
          <w:rFonts w:ascii="Times New Roman" w:eastAsia="宋体" w:hAnsi="Times New Roman" w:cs="Times New Roman"/>
        </w:rPr>
        <w:t xml:space="preserve">B), </w:t>
      </w:r>
      <w:proofErr w:type="spellStart"/>
      <w:r w:rsidR="00B553DD" w:rsidRPr="00DE390C">
        <w:rPr>
          <w:rFonts w:ascii="Times New Roman" w:eastAsia="宋体" w:hAnsi="Times New Roman" w:cs="Times New Roman"/>
        </w:rPr>
        <w:t>brookite</w:t>
      </w:r>
      <w:proofErr w:type="spellEnd"/>
      <w:r w:rsidR="00B553DD" w:rsidRPr="00DE390C">
        <w:rPr>
          <w:rFonts w:ascii="Times New Roman" w:eastAsia="宋体" w:hAnsi="Times New Roman" w:cs="Times New Roman"/>
        </w:rPr>
        <w:t xml:space="preserve"> and Ti</w:t>
      </w:r>
      <w:r w:rsidR="00B553DD" w:rsidRPr="00DE390C">
        <w:rPr>
          <w:rFonts w:ascii="Times New Roman" w:eastAsia="宋体" w:hAnsi="Times New Roman" w:cs="Times New Roman"/>
          <w:vertAlign w:val="subscript"/>
        </w:rPr>
        <w:t>2</w:t>
      </w:r>
      <w:r w:rsidR="00B553DD" w:rsidRPr="00DE390C">
        <w:rPr>
          <w:rFonts w:ascii="Times New Roman" w:eastAsia="宋体" w:hAnsi="Times New Roman" w:cs="Times New Roman"/>
        </w:rPr>
        <w:t>O</w:t>
      </w:r>
      <w:r w:rsidR="00B553DD" w:rsidRPr="00DE390C">
        <w:rPr>
          <w:rFonts w:ascii="Times New Roman" w:eastAsia="宋体" w:hAnsi="Times New Roman" w:cs="Times New Roman"/>
          <w:vertAlign w:val="subscript"/>
        </w:rPr>
        <w:t>3</w:t>
      </w:r>
      <w:r w:rsidR="00B553DD" w:rsidRPr="00DE390C">
        <w:rPr>
          <w:rFonts w:ascii="Times New Roman" w:eastAsia="宋体" w:hAnsi="Times New Roman" w:cs="Times New Roman"/>
        </w:rPr>
        <w:t>, a</w:t>
      </w:r>
      <w:r w:rsidR="0096703D" w:rsidRPr="00DE390C">
        <w:rPr>
          <w:rFonts w:ascii="Times New Roman" w:eastAsia="宋体" w:hAnsi="Times New Roman" w:cs="Times New Roman"/>
        </w:rPr>
        <w:t>s discussed before</w:t>
      </w:r>
      <w:r w:rsidR="00B553DD" w:rsidRPr="00DE390C">
        <w:rPr>
          <w:rFonts w:ascii="Times New Roman" w:eastAsia="宋体" w:hAnsi="Times New Roman" w:cs="Times New Roman"/>
        </w:rPr>
        <w:t>.</w:t>
      </w:r>
      <w:r w:rsidR="0096703D" w:rsidRPr="00DE390C">
        <w:rPr>
          <w:rFonts w:ascii="Times New Roman" w:eastAsia="宋体" w:hAnsi="Times New Roman" w:cs="Times New Roman"/>
        </w:rPr>
        <w:t xml:space="preserve"> </w:t>
      </w:r>
      <w:r w:rsidR="00B553DD" w:rsidRPr="00DE390C">
        <w:rPr>
          <w:rFonts w:ascii="Times New Roman" w:eastAsia="宋体" w:hAnsi="Times New Roman" w:cs="Times New Roman"/>
        </w:rPr>
        <w:t>D</w:t>
      </w:r>
      <w:r w:rsidR="0096703D" w:rsidRPr="00DE390C">
        <w:rPr>
          <w:rFonts w:ascii="Times New Roman" w:eastAsia="宋体" w:hAnsi="Times New Roman" w:cs="Times New Roman"/>
        </w:rPr>
        <w:t>epending on doped elements in the TiO</w:t>
      </w:r>
      <w:r w:rsidR="0096703D" w:rsidRPr="00DE390C">
        <w:rPr>
          <w:rFonts w:ascii="Times New Roman" w:eastAsia="宋体" w:hAnsi="Times New Roman" w:cs="Times New Roman"/>
          <w:vertAlign w:val="subscript"/>
        </w:rPr>
        <w:t>2</w:t>
      </w:r>
      <w:r w:rsidR="0096703D" w:rsidRPr="00DE390C">
        <w:rPr>
          <w:rFonts w:ascii="Times New Roman" w:eastAsia="宋体" w:hAnsi="Times New Roman" w:cs="Times New Roman"/>
        </w:rPr>
        <w:t xml:space="preserve"> NPs or not, the widths of Ti-L</w:t>
      </w:r>
      <w:r w:rsidR="0096703D" w:rsidRPr="00DE390C">
        <w:rPr>
          <w:rFonts w:ascii="Times New Roman" w:eastAsia="宋体" w:hAnsi="Times New Roman" w:cs="Times New Roman"/>
          <w:vertAlign w:val="subscript"/>
        </w:rPr>
        <w:t>2</w:t>
      </w:r>
      <w:proofErr w:type="gramStart"/>
      <w:r w:rsidR="0096703D" w:rsidRPr="00DE390C">
        <w:rPr>
          <w:rFonts w:ascii="Times New Roman" w:eastAsia="宋体" w:hAnsi="Times New Roman" w:cs="Times New Roman"/>
          <w:vertAlign w:val="subscript"/>
        </w:rPr>
        <w:t>,3</w:t>
      </w:r>
      <w:proofErr w:type="gramEnd"/>
      <w:r w:rsidR="0096703D" w:rsidRPr="00DE390C">
        <w:rPr>
          <w:rFonts w:ascii="Times New Roman" w:eastAsia="宋体" w:hAnsi="Times New Roman" w:cs="Times New Roman"/>
        </w:rPr>
        <w:t xml:space="preserve"> peaks vary.</w:t>
      </w:r>
      <w:r w:rsidR="00B553DD" w:rsidRPr="00DE390C">
        <w:rPr>
          <w:rFonts w:ascii="Times New Roman" w:eastAsia="宋体" w:hAnsi="Times New Roman" w:cs="Times New Roman"/>
        </w:rPr>
        <w:t xml:space="preserve"> </w:t>
      </w:r>
      <w:r w:rsidR="0096703D" w:rsidRPr="00DE390C">
        <w:rPr>
          <w:rFonts w:ascii="Times New Roman" w:eastAsia="宋体" w:hAnsi="Times New Roman" w:cs="Times New Roman"/>
        </w:rPr>
        <w:t xml:space="preserve">Spectrum </w:t>
      </w:r>
      <w:r w:rsidR="00CB2857" w:rsidRPr="00DE390C">
        <w:rPr>
          <w:rFonts w:ascii="Times New Roman" w:eastAsia="宋体" w:hAnsi="Times New Roman" w:cs="Times New Roman"/>
        </w:rPr>
        <w:t>f represents for the spectrum taken from crystalline particle (</w:t>
      </w:r>
      <w:proofErr w:type="spellStart"/>
      <w:r w:rsidR="00CB2857" w:rsidRPr="00DE390C">
        <w:rPr>
          <w:rFonts w:ascii="Times New Roman" w:eastAsia="宋体" w:hAnsi="Times New Roman" w:cs="Times New Roman"/>
        </w:rPr>
        <w:t>anatase</w:t>
      </w:r>
      <w:proofErr w:type="spellEnd"/>
      <w:r w:rsidR="00CB2857" w:rsidRPr="00DE390C">
        <w:rPr>
          <w:rFonts w:ascii="Times New Roman" w:eastAsia="宋体" w:hAnsi="Times New Roman" w:cs="Times New Roman"/>
        </w:rPr>
        <w:t xml:space="preserve"> or rutile) of small sizes (&lt;5nm). In this type of spectrum, the ELNES is more or less ‘wash out’ which is possibly due to existence of defects. However, the defect </w:t>
      </w:r>
      <w:r w:rsidR="00CB2857" w:rsidRPr="00DE390C">
        <w:rPr>
          <w:rFonts w:ascii="Times New Roman" w:eastAsia="宋体" w:hAnsi="Times New Roman" w:cs="Times New Roman"/>
        </w:rPr>
        <w:lastRenderedPageBreak/>
        <w:t>concentration should be low. As a result, TiO</w:t>
      </w:r>
      <w:r w:rsidR="00CB2857" w:rsidRPr="00DE390C">
        <w:rPr>
          <w:rFonts w:ascii="Times New Roman" w:eastAsia="宋体" w:hAnsi="Times New Roman" w:cs="Times New Roman"/>
          <w:vertAlign w:val="subscript"/>
        </w:rPr>
        <w:t>6</w:t>
      </w:r>
      <w:r w:rsidR="00CB2857" w:rsidRPr="00DE390C">
        <w:rPr>
          <w:rFonts w:ascii="Times New Roman" w:eastAsia="宋体" w:hAnsi="Times New Roman" w:cs="Times New Roman"/>
        </w:rPr>
        <w:t xml:space="preserve"> </w:t>
      </w:r>
      <w:proofErr w:type="spellStart"/>
      <w:r w:rsidR="00CB2857" w:rsidRPr="00DE390C">
        <w:rPr>
          <w:rFonts w:ascii="Times New Roman" w:eastAsia="宋体" w:hAnsi="Times New Roman" w:cs="Times New Roman"/>
        </w:rPr>
        <w:t>octahedra</w:t>
      </w:r>
      <w:proofErr w:type="spellEnd"/>
      <w:r w:rsidR="00CB2857" w:rsidRPr="00DE390C">
        <w:rPr>
          <w:rFonts w:ascii="Times New Roman" w:eastAsia="宋体" w:hAnsi="Times New Roman" w:cs="Times New Roman"/>
        </w:rPr>
        <w:t xml:space="preserve"> aren’t distorted so much</w:t>
      </w:r>
      <w:r w:rsidR="00047DF7" w:rsidRPr="00DE390C">
        <w:rPr>
          <w:rFonts w:ascii="Times New Roman" w:eastAsia="宋体" w:hAnsi="Times New Roman" w:cs="Times New Roman"/>
        </w:rPr>
        <w:t xml:space="preserve"> and hence w</w:t>
      </w:r>
      <w:r w:rsidR="00CB2857" w:rsidRPr="00DE390C">
        <w:rPr>
          <w:rFonts w:ascii="Times New Roman" w:eastAsia="宋体" w:hAnsi="Times New Roman" w:cs="Times New Roman"/>
        </w:rPr>
        <w:t>e can clear</w:t>
      </w:r>
      <w:r w:rsidR="00047DF7" w:rsidRPr="00DE390C">
        <w:rPr>
          <w:rFonts w:ascii="Times New Roman" w:eastAsia="宋体" w:hAnsi="Times New Roman" w:cs="Times New Roman"/>
        </w:rPr>
        <w:t>ly</w:t>
      </w:r>
      <w:r w:rsidR="00CB2857" w:rsidRPr="00DE390C">
        <w:rPr>
          <w:rFonts w:ascii="Times New Roman" w:eastAsia="宋体" w:hAnsi="Times New Roman" w:cs="Times New Roman"/>
        </w:rPr>
        <w:t xml:space="preserve"> observe the crystal field splitting features.</w:t>
      </w:r>
    </w:p>
    <w:p w14:paraId="55ED3A0A" w14:textId="08D87D29" w:rsidR="00A037BB" w:rsidRPr="00DE390C" w:rsidRDefault="00A037BB" w:rsidP="00851861">
      <w:pPr>
        <w:autoSpaceDE w:val="0"/>
        <w:autoSpaceDN w:val="0"/>
        <w:adjustRightInd w:val="0"/>
        <w:ind w:firstLineChars="211" w:firstLine="422"/>
        <w:rPr>
          <w:rFonts w:ascii="Times New Roman" w:eastAsiaTheme="minorEastAsia" w:hAnsi="Times New Roman" w:cs="Times New Roman"/>
        </w:rPr>
      </w:pPr>
      <w:r w:rsidRPr="00DE390C">
        <w:rPr>
          <w:rFonts w:ascii="Times New Roman" w:eastAsiaTheme="minorEastAsia" w:hAnsi="Times New Roman" w:cs="Times New Roman"/>
        </w:rPr>
        <w:t xml:space="preserve">We summarized the characteristics of </w:t>
      </w:r>
      <w:r w:rsidRPr="00DE390C">
        <w:rPr>
          <w:rFonts w:ascii="Times New Roman" w:hAnsi="Times New Roman" w:cs="Times New Roman"/>
        </w:rPr>
        <w:t>Ti-L</w:t>
      </w:r>
      <w:r w:rsidRPr="00DE390C">
        <w:rPr>
          <w:rFonts w:ascii="Times New Roman" w:hAnsi="Times New Roman" w:cs="Times New Roman"/>
          <w:vertAlign w:val="subscript"/>
        </w:rPr>
        <w:t>2</w:t>
      </w:r>
      <w:proofErr w:type="gramStart"/>
      <w:r w:rsidRPr="00DE390C">
        <w:rPr>
          <w:rFonts w:ascii="Times New Roman" w:hAnsi="Times New Roman" w:cs="Times New Roman"/>
          <w:vertAlign w:val="subscript"/>
        </w:rPr>
        <w:t>,3</w:t>
      </w:r>
      <w:proofErr w:type="gramEnd"/>
      <w:r w:rsidRPr="00DE390C">
        <w:rPr>
          <w:rFonts w:ascii="Times New Roman" w:hAnsi="Times New Roman" w:cs="Times New Roman"/>
        </w:rPr>
        <w:t xml:space="preserve"> and O-K ELNES of EELS spectra (a-f) and the corresponding </w:t>
      </w:r>
      <w:r w:rsidRPr="00DE390C">
        <w:rPr>
          <w:rFonts w:ascii="Times New Roman" w:eastAsiaTheme="minorEastAsia" w:hAnsi="Times New Roman" w:cs="Times New Roman"/>
        </w:rPr>
        <w:t xml:space="preserve">condition </w:t>
      </w:r>
      <w:r w:rsidRPr="00DE390C">
        <w:rPr>
          <w:rFonts w:ascii="Times New Roman" w:hAnsi="Times New Roman" w:cs="Times New Roman"/>
        </w:rPr>
        <w:t>where these EELS spectra were taken from</w:t>
      </w:r>
      <w:r w:rsidRPr="00DE390C">
        <w:rPr>
          <w:rFonts w:ascii="Times New Roman" w:eastAsiaTheme="minorEastAsia" w:hAnsi="Times New Roman" w:cs="Times New Roman"/>
        </w:rPr>
        <w:t xml:space="preserve"> in Table 3-3. We also summarized which types of crystal, and which types of structure of this crystal spectra a-f represent for. According to this summary, there are two reasons for the changes of crystal field splitting features in EELS spectra: (1) the reduction of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in the </w:t>
      </w:r>
      <w:proofErr w:type="spellStart"/>
      <w:r w:rsidRPr="00DE390C">
        <w:rPr>
          <w:rFonts w:ascii="Times New Roman" w:eastAsiaTheme="minorEastAsia" w:hAnsi="Times New Roman" w:cs="Times New Roman"/>
        </w:rPr>
        <w:t>Ar</w:t>
      </w:r>
      <w:proofErr w:type="spellEnd"/>
      <w:r w:rsidRPr="00DE390C">
        <w:rPr>
          <w:rFonts w:ascii="Times New Roman" w:eastAsiaTheme="minorEastAsia" w:hAnsi="Times New Roman" w:cs="Times New Roman"/>
        </w:rPr>
        <w:t xml:space="preserve"> annealing atmosphere, and (2) the distortion of TiO</w:t>
      </w:r>
      <w:r w:rsidRPr="00DE390C">
        <w:rPr>
          <w:rFonts w:ascii="Times New Roman" w:eastAsiaTheme="minorEastAsia" w:hAnsi="Times New Roman" w:cs="Times New Roman"/>
          <w:vertAlign w:val="subscript"/>
        </w:rPr>
        <w:t>6</w:t>
      </w:r>
      <w:r w:rsidRPr="00DE390C">
        <w:rPr>
          <w:rFonts w:ascii="Times New Roman" w:eastAsiaTheme="minorEastAsia" w:hAnsi="Times New Roman" w:cs="Times New Roman"/>
        </w:rPr>
        <w:t xml:space="preserve"> </w:t>
      </w:r>
      <w:proofErr w:type="spellStart"/>
      <w:r w:rsidRPr="00DE390C">
        <w:rPr>
          <w:rFonts w:ascii="Times New Roman" w:eastAsiaTheme="minorEastAsia" w:hAnsi="Times New Roman" w:cs="Times New Roman"/>
        </w:rPr>
        <w:t>octahedra</w:t>
      </w:r>
      <w:proofErr w:type="spellEnd"/>
      <w:r w:rsidRPr="00DE390C">
        <w:rPr>
          <w:rFonts w:ascii="Times New Roman" w:eastAsiaTheme="minorEastAsia" w:hAnsi="Times New Roman" w:cs="Times New Roman"/>
        </w:rPr>
        <w:t xml:space="preserve"> due to defects.</w:t>
      </w:r>
    </w:p>
    <w:p w14:paraId="45F2CC98" w14:textId="77777777" w:rsidR="00977C0B" w:rsidRPr="00DE390C" w:rsidRDefault="00977C0B" w:rsidP="00851861">
      <w:pPr>
        <w:autoSpaceDE w:val="0"/>
        <w:autoSpaceDN w:val="0"/>
        <w:adjustRightInd w:val="0"/>
        <w:ind w:firstLineChars="211" w:firstLine="422"/>
        <w:rPr>
          <w:rFonts w:ascii="Times New Roman" w:eastAsia="宋体" w:hAnsi="Times New Roman" w:cs="Times New Roman"/>
        </w:rPr>
      </w:pPr>
    </w:p>
    <w:p w14:paraId="00C43BDE" w14:textId="77777777" w:rsidR="00F440B6" w:rsidRPr="00DE390C" w:rsidRDefault="00734C74" w:rsidP="00F440B6">
      <w:pPr>
        <w:keepNext/>
        <w:autoSpaceDE w:val="0"/>
        <w:autoSpaceDN w:val="0"/>
        <w:adjustRightInd w:val="0"/>
        <w:jc w:val="center"/>
        <w:rPr>
          <w:rFonts w:ascii="Times New Roman" w:hAnsi="Times New Roman" w:cs="Times New Roman"/>
        </w:rPr>
      </w:pPr>
      <w:r w:rsidRPr="00DE390C">
        <w:rPr>
          <w:rFonts w:ascii="Times New Roman" w:hAnsi="Times New Roman" w:cs="Times New Roman"/>
          <w:noProof/>
        </w:rPr>
        <w:drawing>
          <wp:inline distT="0" distB="0" distL="0" distR="0" wp14:anchorId="22DFBA12" wp14:editId="1F6FCDC8">
            <wp:extent cx="5223847" cy="32918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5832" r="5028"/>
                    <a:stretch/>
                  </pic:blipFill>
                  <pic:spPr bwMode="auto">
                    <a:xfrm>
                      <a:off x="0" y="0"/>
                      <a:ext cx="5249890" cy="3308251"/>
                    </a:xfrm>
                    <a:prstGeom prst="rect">
                      <a:avLst/>
                    </a:prstGeom>
                    <a:noFill/>
                    <a:ln>
                      <a:noFill/>
                    </a:ln>
                    <a:extLst>
                      <a:ext uri="{53640926-AAD7-44D8-BBD7-CCE9431645EC}">
                        <a14:shadowObscured xmlns:a14="http://schemas.microsoft.com/office/drawing/2010/main"/>
                      </a:ext>
                    </a:extLst>
                  </pic:spPr>
                </pic:pic>
              </a:graphicData>
            </a:graphic>
          </wp:inline>
        </w:drawing>
      </w:r>
    </w:p>
    <w:p w14:paraId="319C1ED6" w14:textId="2A2E9032" w:rsidR="003F1CED" w:rsidRPr="00DE390C" w:rsidRDefault="00F440B6" w:rsidP="00977C0B">
      <w:pPr>
        <w:pStyle w:val="Caption"/>
        <w:spacing w:line="240" w:lineRule="auto"/>
        <w:rPr>
          <w:rFonts w:ascii="Times New Roman" w:hAnsi="Times New Roman" w:cs="Times New Roman"/>
        </w:rPr>
      </w:pPr>
      <w:bookmarkStart w:id="194" w:name="_Toc424897142"/>
      <w:r w:rsidRPr="00DE390C">
        <w:rPr>
          <w:rFonts w:ascii="Times New Roman" w:hAnsi="Times New Roman" w:cs="Times New Roman"/>
        </w:rPr>
        <w:t xml:space="preserve">Figure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Figure \* ARABIC \s 1 </w:instrText>
      </w:r>
      <w:r w:rsidRPr="00DE390C">
        <w:rPr>
          <w:rFonts w:ascii="Times New Roman" w:hAnsi="Times New Roman" w:cs="Times New Roman"/>
        </w:rPr>
        <w:fldChar w:fldCharType="separate"/>
      </w:r>
      <w:r w:rsidRPr="00DE390C">
        <w:rPr>
          <w:rFonts w:ascii="Times New Roman" w:hAnsi="Times New Roman" w:cs="Times New Roman"/>
          <w:noProof/>
        </w:rPr>
        <w:t>33</w:t>
      </w:r>
      <w:r w:rsidRPr="00DE390C">
        <w:rPr>
          <w:rFonts w:ascii="Times New Roman" w:hAnsi="Times New Roman" w:cs="Times New Roman"/>
        </w:rPr>
        <w:fldChar w:fldCharType="end"/>
      </w:r>
      <w:r w:rsidRPr="00DE390C">
        <w:rPr>
          <w:rFonts w:ascii="Times New Roman" w:hAnsi="Times New Roman" w:cs="Times New Roman"/>
        </w:rPr>
        <w:t xml:space="preserve"> </w:t>
      </w:r>
      <w:r w:rsidR="00047DF7" w:rsidRPr="00DE390C">
        <w:rPr>
          <w:rFonts w:ascii="Times New Roman" w:hAnsi="Times New Roman" w:cs="Times New Roman"/>
        </w:rPr>
        <w:t>Ti-L</w:t>
      </w:r>
      <w:r w:rsidR="00047DF7" w:rsidRPr="00DE390C">
        <w:rPr>
          <w:rFonts w:ascii="Times New Roman" w:hAnsi="Times New Roman" w:cs="Times New Roman"/>
          <w:vertAlign w:val="subscript"/>
        </w:rPr>
        <w:t>2</w:t>
      </w:r>
      <w:proofErr w:type="gramStart"/>
      <w:r w:rsidR="00047DF7" w:rsidRPr="00DE390C">
        <w:rPr>
          <w:rFonts w:ascii="Times New Roman" w:hAnsi="Times New Roman" w:cs="Times New Roman"/>
          <w:vertAlign w:val="subscript"/>
        </w:rPr>
        <w:t>,3</w:t>
      </w:r>
      <w:proofErr w:type="gramEnd"/>
      <w:r w:rsidR="00047DF7" w:rsidRPr="00DE390C">
        <w:rPr>
          <w:rFonts w:ascii="Times New Roman" w:hAnsi="Times New Roman" w:cs="Times New Roman"/>
        </w:rPr>
        <w:t xml:space="preserve"> and O-K ELNES of EELS spectra (a-f) taken from the NPs synthesized at different conditions shown in Table 3-3.</w:t>
      </w:r>
      <w:bookmarkEnd w:id="194"/>
    </w:p>
    <w:p w14:paraId="2F37A0B1" w14:textId="77777777" w:rsidR="005859CE" w:rsidRPr="00DE390C" w:rsidRDefault="005859CE" w:rsidP="005859CE">
      <w:pPr>
        <w:rPr>
          <w:rFonts w:ascii="Times New Roman" w:eastAsiaTheme="minorEastAsia" w:hAnsi="Times New Roman" w:cs="Times New Roman"/>
        </w:rPr>
      </w:pPr>
    </w:p>
    <w:p w14:paraId="6DA69BAE" w14:textId="77777777" w:rsidR="00977C0B" w:rsidRPr="00DE390C" w:rsidRDefault="00977C0B" w:rsidP="00977C0B">
      <w:pPr>
        <w:pStyle w:val="Heading3"/>
        <w:spacing w:before="156" w:after="156"/>
        <w:rPr>
          <w:rFonts w:ascii="Times New Roman" w:eastAsia="黑体" w:hAnsi="Times New Roman" w:cs="Times New Roman"/>
        </w:rPr>
      </w:pPr>
      <w:bookmarkStart w:id="195" w:name="_Toc422839636"/>
      <w:r w:rsidRPr="00DE390C">
        <w:rPr>
          <w:rFonts w:ascii="Times New Roman" w:eastAsia="黑体" w:hAnsi="Times New Roman" w:cs="Times New Roman"/>
        </w:rPr>
        <w:t>Reduction</w:t>
      </w:r>
      <w:bookmarkEnd w:id="195"/>
    </w:p>
    <w:p w14:paraId="2934BF89" w14:textId="77777777" w:rsidR="005859CE" w:rsidRPr="00DE390C" w:rsidRDefault="00977C0B" w:rsidP="005859CE">
      <w:pPr>
        <w:widowControl/>
        <w:rPr>
          <w:rFonts w:ascii="Times New Roman" w:eastAsia="宋体" w:hAnsi="Times New Roman" w:cs="Times New Roman"/>
        </w:rPr>
      </w:pPr>
      <w:r w:rsidRPr="00DE390C">
        <w:rPr>
          <w:rFonts w:ascii="Times New Roman" w:eastAsiaTheme="minorEastAsia" w:hAnsi="Times New Roman" w:cs="Times New Roman"/>
        </w:rPr>
        <w:t>As discussed in Chapter 3-4,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annealed in </w:t>
      </w:r>
      <w:proofErr w:type="spellStart"/>
      <w:r w:rsidRPr="00DE390C">
        <w:rPr>
          <w:rFonts w:ascii="Times New Roman" w:eastAsiaTheme="minorEastAsia" w:hAnsi="Times New Roman" w:cs="Times New Roman"/>
        </w:rPr>
        <w:t>Ar</w:t>
      </w:r>
      <w:proofErr w:type="spellEnd"/>
      <w:r w:rsidRPr="00DE390C">
        <w:rPr>
          <w:rFonts w:ascii="Times New Roman" w:eastAsiaTheme="minorEastAsia" w:hAnsi="Times New Roman" w:cs="Times New Roman"/>
        </w:rPr>
        <w:t xml:space="preserve"> gas at 700</w:t>
      </w:r>
      <w:r w:rsidRPr="00DE390C">
        <w:rPr>
          <w:rFonts w:ascii="Times New Roman" w:eastAsia="宋体" w:hAnsi="Times New Roman" w:cs="Times New Roman"/>
        </w:rPr>
        <w:t>°C are covered by Ti</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3</w:t>
      </w:r>
      <w:r w:rsidRPr="00DE390C">
        <w:rPr>
          <w:rFonts w:ascii="Times New Roman" w:eastAsia="宋体" w:hAnsi="Times New Roman" w:cs="Times New Roman"/>
        </w:rPr>
        <w:t xml:space="preserve"> shells. In the EELS spectra taken from these black rutile NPs, we can retrieve the Ti</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3</w:t>
      </w:r>
      <w:r w:rsidRPr="00DE390C">
        <w:rPr>
          <w:rFonts w:ascii="Times New Roman" w:eastAsia="宋体" w:hAnsi="Times New Roman" w:cs="Times New Roman"/>
        </w:rPr>
        <w:t xml:space="preserve"> signals in EELS spectra by linear least-square fit. It is not surprised that the Ti</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3</w:t>
      </w:r>
      <w:r w:rsidRPr="00DE390C">
        <w:rPr>
          <w:rFonts w:ascii="Times New Roman" w:eastAsia="宋体" w:hAnsi="Times New Roman" w:cs="Times New Roman"/>
        </w:rPr>
        <w:t xml:space="preserve"> concentration exist the NPs synthesized in </w:t>
      </w:r>
      <w:proofErr w:type="spellStart"/>
      <w:r w:rsidRPr="00DE390C">
        <w:rPr>
          <w:rFonts w:ascii="Times New Roman" w:eastAsia="宋体" w:hAnsi="Times New Roman" w:cs="Times New Roman"/>
        </w:rPr>
        <w:t>Ar</w:t>
      </w:r>
      <w:proofErr w:type="spellEnd"/>
      <w:r w:rsidRPr="00DE390C">
        <w:rPr>
          <w:rFonts w:ascii="Times New Roman" w:eastAsia="宋体" w:hAnsi="Times New Roman" w:cs="Times New Roman"/>
        </w:rPr>
        <w:t xml:space="preserve"> at other temperature i.e. at 400°C from which we obtain black </w:t>
      </w:r>
      <w:proofErr w:type="spellStart"/>
      <w:r w:rsidRPr="00DE390C">
        <w:rPr>
          <w:rFonts w:ascii="Times New Roman" w:eastAsia="宋体" w:hAnsi="Times New Roman" w:cs="Times New Roman"/>
        </w:rPr>
        <w:t>anatase</w:t>
      </w:r>
      <w:proofErr w:type="spellEnd"/>
      <w:r w:rsidRPr="00DE390C">
        <w:rPr>
          <w:rFonts w:ascii="Times New Roman" w:eastAsia="宋体" w:hAnsi="Times New Roman" w:cs="Times New Roman"/>
        </w:rPr>
        <w:t xml:space="preserve"> NPs. The interesting point here is </w:t>
      </w:r>
      <w:r w:rsidR="005859CE" w:rsidRPr="00DE390C">
        <w:rPr>
          <w:rFonts w:ascii="Times New Roman" w:eastAsia="宋体" w:hAnsi="Times New Roman" w:cs="Times New Roman"/>
        </w:rPr>
        <w:t xml:space="preserve">that we found </w:t>
      </w:r>
      <w:proofErr w:type="spellStart"/>
      <w:r w:rsidR="005859CE" w:rsidRPr="00DE390C">
        <w:rPr>
          <w:rFonts w:ascii="Times New Roman" w:eastAsia="宋体" w:hAnsi="Times New Roman" w:cs="Times New Roman"/>
        </w:rPr>
        <w:t>TiO</w:t>
      </w:r>
      <w:proofErr w:type="spellEnd"/>
      <w:r w:rsidR="005859CE" w:rsidRPr="00DE390C">
        <w:rPr>
          <w:rFonts w:ascii="Times New Roman" w:eastAsia="宋体" w:hAnsi="Times New Roman" w:cs="Times New Roman"/>
        </w:rPr>
        <w:t xml:space="preserve"> in the a-TiO</w:t>
      </w:r>
      <w:r w:rsidR="005859CE" w:rsidRPr="00DE390C">
        <w:rPr>
          <w:rFonts w:ascii="Times New Roman" w:eastAsia="宋体" w:hAnsi="Times New Roman" w:cs="Times New Roman"/>
          <w:vertAlign w:val="subscript"/>
        </w:rPr>
        <w:t>2</w:t>
      </w:r>
      <w:r w:rsidR="005859CE" w:rsidRPr="00DE390C">
        <w:rPr>
          <w:rFonts w:ascii="Times New Roman" w:eastAsia="宋体" w:hAnsi="Times New Roman" w:cs="Times New Roman"/>
        </w:rPr>
        <w:t xml:space="preserve"> NPs synthesized at room temperature in Ar.</w:t>
      </w:r>
    </w:p>
    <w:p w14:paraId="0608B90E" w14:textId="0B427017" w:rsidR="00912AF1" w:rsidRPr="00DE390C" w:rsidRDefault="00912AF1" w:rsidP="008E4AAA">
      <w:pPr>
        <w:spacing w:line="240" w:lineRule="auto"/>
        <w:rPr>
          <w:rFonts w:ascii="Times New Roman" w:hAnsi="Times New Roman" w:cs="Times New Roman"/>
        </w:rPr>
      </w:pPr>
      <w:r w:rsidRPr="00DE390C">
        <w:rPr>
          <w:rFonts w:ascii="Times New Roman" w:hAnsi="Times New Roman" w:cs="Times New Roman"/>
        </w:rPr>
        <w:lastRenderedPageBreak/>
        <w:t xml:space="preserve">Table </w:t>
      </w:r>
      <w:r w:rsidR="00695E1B" w:rsidRPr="00DE390C">
        <w:rPr>
          <w:rFonts w:ascii="Times New Roman" w:hAnsi="Times New Roman" w:cs="Times New Roman"/>
        </w:rPr>
        <w:fldChar w:fldCharType="begin"/>
      </w:r>
      <w:r w:rsidR="00695E1B" w:rsidRPr="00DE390C">
        <w:rPr>
          <w:rFonts w:ascii="Times New Roman" w:hAnsi="Times New Roman" w:cs="Times New Roman"/>
        </w:rPr>
        <w:instrText xml:space="preserve"> STYLEREF 1 \s </w:instrText>
      </w:r>
      <w:r w:rsidR="00695E1B" w:rsidRPr="00DE390C">
        <w:rPr>
          <w:rFonts w:ascii="Times New Roman" w:hAnsi="Times New Roman" w:cs="Times New Roman"/>
        </w:rPr>
        <w:fldChar w:fldCharType="separate"/>
      </w:r>
      <w:r w:rsidR="00D3342E" w:rsidRPr="00DE390C">
        <w:rPr>
          <w:rFonts w:ascii="Times New Roman" w:hAnsi="Times New Roman" w:cs="Times New Roman"/>
          <w:noProof/>
        </w:rPr>
        <w:t>3</w:t>
      </w:r>
      <w:r w:rsidR="00695E1B" w:rsidRPr="00DE390C">
        <w:rPr>
          <w:rFonts w:ascii="Times New Roman" w:hAnsi="Times New Roman" w:cs="Times New Roman"/>
        </w:rPr>
        <w:fldChar w:fldCharType="end"/>
      </w:r>
      <w:r w:rsidR="00695E1B" w:rsidRPr="00DE390C">
        <w:rPr>
          <w:rFonts w:ascii="Times New Roman" w:hAnsi="Times New Roman" w:cs="Times New Roman"/>
        </w:rPr>
        <w:noBreakHyphen/>
      </w:r>
      <w:r w:rsidR="00695E1B" w:rsidRPr="00DE390C">
        <w:rPr>
          <w:rFonts w:ascii="Times New Roman" w:hAnsi="Times New Roman" w:cs="Times New Roman"/>
        </w:rPr>
        <w:fldChar w:fldCharType="begin"/>
      </w:r>
      <w:r w:rsidR="00695E1B" w:rsidRPr="00DE390C">
        <w:rPr>
          <w:rFonts w:ascii="Times New Roman" w:hAnsi="Times New Roman" w:cs="Times New Roman"/>
        </w:rPr>
        <w:instrText xml:space="preserve"> SEQ Table \* ARABIC \s 1 </w:instrText>
      </w:r>
      <w:r w:rsidR="00695E1B" w:rsidRPr="00DE390C">
        <w:rPr>
          <w:rFonts w:ascii="Times New Roman" w:hAnsi="Times New Roman" w:cs="Times New Roman"/>
        </w:rPr>
        <w:fldChar w:fldCharType="separate"/>
      </w:r>
      <w:r w:rsidR="00D3342E" w:rsidRPr="00DE390C">
        <w:rPr>
          <w:rFonts w:ascii="Times New Roman" w:hAnsi="Times New Roman" w:cs="Times New Roman"/>
          <w:noProof/>
        </w:rPr>
        <w:t>3</w:t>
      </w:r>
      <w:r w:rsidR="00695E1B" w:rsidRPr="00DE390C">
        <w:rPr>
          <w:rFonts w:ascii="Times New Roman" w:hAnsi="Times New Roman" w:cs="Times New Roman"/>
        </w:rPr>
        <w:fldChar w:fldCharType="end"/>
      </w:r>
      <w:r w:rsidRPr="00DE390C">
        <w:rPr>
          <w:rFonts w:ascii="Times New Roman" w:hAnsi="Times New Roman" w:cs="Times New Roman"/>
        </w:rPr>
        <w:t xml:space="preserve"> </w:t>
      </w:r>
      <w:r w:rsidR="00047DF7" w:rsidRPr="00DE390C">
        <w:rPr>
          <w:rFonts w:ascii="Times New Roman" w:hAnsi="Times New Roman" w:cs="Times New Roman"/>
        </w:rPr>
        <w:t>Features of Ti-L</w:t>
      </w:r>
      <w:r w:rsidR="00047DF7" w:rsidRPr="00DE390C">
        <w:rPr>
          <w:rFonts w:ascii="Times New Roman" w:hAnsi="Times New Roman" w:cs="Times New Roman"/>
          <w:vertAlign w:val="subscript"/>
        </w:rPr>
        <w:t>2,3</w:t>
      </w:r>
      <w:r w:rsidR="00047DF7" w:rsidRPr="00DE390C">
        <w:rPr>
          <w:rFonts w:ascii="Times New Roman" w:hAnsi="Times New Roman" w:cs="Times New Roman"/>
        </w:rPr>
        <w:t xml:space="preserve"> and O-K ELNES of EELS spectra (a-f) and the NPs where the spectra a-f are taken from. </w:t>
      </w:r>
      <w:r w:rsidRPr="00DE390C">
        <w:rPr>
          <w:rFonts w:ascii="Times New Roman" w:hAnsi="Times New Roman" w:cs="Times New Roman"/>
        </w:rPr>
        <w:t>RT</w:t>
      </w:r>
      <w:r w:rsidR="00047DF7" w:rsidRPr="00DE390C">
        <w:rPr>
          <w:rFonts w:ascii="Times New Roman" w:hAnsi="Times New Roman" w:cs="Times New Roman"/>
        </w:rPr>
        <w:t xml:space="preserve"> </w:t>
      </w:r>
      <w:r w:rsidRPr="00DE390C">
        <w:rPr>
          <w:rFonts w:ascii="Times New Roman" w:hAnsi="Times New Roman" w:cs="Times New Roman"/>
        </w:rPr>
        <w:t xml:space="preserve">= </w:t>
      </w:r>
      <w:r w:rsidR="00047DF7" w:rsidRPr="00DE390C">
        <w:rPr>
          <w:rFonts w:ascii="Times New Roman" w:hAnsi="Times New Roman" w:cs="Times New Roman"/>
        </w:rPr>
        <w:t xml:space="preserve">room temperature, </w:t>
      </w:r>
      <w:r w:rsidRPr="00DE390C">
        <w:rPr>
          <w:rFonts w:ascii="Times New Roman" w:hAnsi="Times New Roman" w:cs="Times New Roman"/>
        </w:rPr>
        <w:t>A</w:t>
      </w:r>
      <w:r w:rsidR="00047DF7" w:rsidRPr="00DE390C">
        <w:rPr>
          <w:rFonts w:ascii="Times New Roman" w:hAnsi="Times New Roman" w:cs="Times New Roman"/>
        </w:rPr>
        <w:t xml:space="preserve"> </w:t>
      </w:r>
      <w:r w:rsidRPr="00DE390C">
        <w:rPr>
          <w:rFonts w:ascii="Times New Roman" w:hAnsi="Times New Roman" w:cs="Times New Roman"/>
        </w:rPr>
        <w:t>=</w:t>
      </w:r>
      <w:r w:rsidR="00047DF7" w:rsidRPr="00DE390C">
        <w:rPr>
          <w:rFonts w:ascii="Times New Roman" w:hAnsi="Times New Roman" w:cs="Times New Roman"/>
        </w:rPr>
        <w:t xml:space="preserve"> </w:t>
      </w:r>
      <w:proofErr w:type="spellStart"/>
      <w:r w:rsidR="00047DF7" w:rsidRPr="00DE390C">
        <w:rPr>
          <w:rFonts w:ascii="Times New Roman" w:hAnsi="Times New Roman" w:cs="Times New Roman"/>
        </w:rPr>
        <w:t>anatase</w:t>
      </w:r>
      <w:proofErr w:type="spellEnd"/>
      <w:r w:rsidR="00047DF7" w:rsidRPr="00DE390C">
        <w:rPr>
          <w:rFonts w:ascii="Times New Roman" w:hAnsi="Times New Roman" w:cs="Times New Roman"/>
        </w:rPr>
        <w:t>,</w:t>
      </w:r>
      <w:r w:rsidRPr="00DE390C">
        <w:rPr>
          <w:rFonts w:ascii="Times New Roman" w:hAnsi="Times New Roman" w:cs="Times New Roman"/>
        </w:rPr>
        <w:t xml:space="preserve"> R</w:t>
      </w:r>
      <w:r w:rsidR="00047DF7" w:rsidRPr="00DE390C">
        <w:rPr>
          <w:rFonts w:ascii="Times New Roman" w:hAnsi="Times New Roman" w:cs="Times New Roman"/>
        </w:rPr>
        <w:t xml:space="preserve"> </w:t>
      </w:r>
      <w:r w:rsidRPr="00DE390C">
        <w:rPr>
          <w:rFonts w:ascii="Times New Roman" w:hAnsi="Times New Roman" w:cs="Times New Roman"/>
        </w:rPr>
        <w:t>=</w:t>
      </w:r>
      <w:r w:rsidR="00047DF7" w:rsidRPr="00DE390C">
        <w:rPr>
          <w:rFonts w:ascii="Times New Roman" w:hAnsi="Times New Roman" w:cs="Times New Roman"/>
        </w:rPr>
        <w:t xml:space="preserve"> rutile,</w:t>
      </w:r>
      <w:r w:rsidRPr="00DE390C">
        <w:rPr>
          <w:rFonts w:ascii="Times New Roman" w:hAnsi="Times New Roman" w:cs="Times New Roman"/>
        </w:rPr>
        <w:t xml:space="preserve"> </w:t>
      </w:r>
      <w:r w:rsidR="00B553DD" w:rsidRPr="00DE390C">
        <w:rPr>
          <w:rFonts w:ascii="Times New Roman" w:hAnsi="Times New Roman" w:cs="Times New Roman"/>
        </w:rPr>
        <w:t>B</w:t>
      </w:r>
      <w:r w:rsidR="00047DF7" w:rsidRPr="00DE390C">
        <w:rPr>
          <w:rFonts w:ascii="Times New Roman" w:hAnsi="Times New Roman" w:cs="Times New Roman"/>
        </w:rPr>
        <w:t xml:space="preserve"> </w:t>
      </w:r>
      <w:r w:rsidR="00B553DD" w:rsidRPr="00DE390C">
        <w:rPr>
          <w:rFonts w:ascii="Times New Roman" w:hAnsi="Times New Roman" w:cs="Times New Roman"/>
        </w:rPr>
        <w:t>=</w:t>
      </w:r>
      <w:r w:rsidR="00047DF7" w:rsidRPr="00DE390C">
        <w:rPr>
          <w:rFonts w:ascii="Times New Roman" w:hAnsi="Times New Roman" w:cs="Times New Roman"/>
        </w:rPr>
        <w:t xml:space="preserve"> </w:t>
      </w:r>
      <w:proofErr w:type="gramStart"/>
      <w:r w:rsidR="00047DF7" w:rsidRPr="00DE390C">
        <w:rPr>
          <w:rFonts w:ascii="Times New Roman" w:hAnsi="Times New Roman" w:cs="Times New Roman"/>
        </w:rPr>
        <w:t>TiO</w:t>
      </w:r>
      <w:r w:rsidR="00047DF7" w:rsidRPr="00DE390C">
        <w:rPr>
          <w:rFonts w:ascii="Times New Roman" w:hAnsi="Times New Roman" w:cs="Times New Roman"/>
          <w:vertAlign w:val="subscript"/>
        </w:rPr>
        <w:t>2</w:t>
      </w:r>
      <w:r w:rsidR="00047DF7" w:rsidRPr="00DE390C">
        <w:rPr>
          <w:rFonts w:ascii="Times New Roman" w:hAnsi="Times New Roman" w:cs="Times New Roman"/>
        </w:rPr>
        <w:t>(</w:t>
      </w:r>
      <w:proofErr w:type="gramEnd"/>
      <w:r w:rsidR="00047DF7" w:rsidRPr="00DE390C">
        <w:rPr>
          <w:rFonts w:ascii="Times New Roman" w:hAnsi="Times New Roman" w:cs="Times New Roman"/>
        </w:rPr>
        <w:t>B)</w:t>
      </w:r>
      <w:r w:rsidR="00B553DD" w:rsidRPr="00DE390C">
        <w:rPr>
          <w:rFonts w:ascii="Times New Roman" w:hAnsi="Times New Roman" w:cs="Times New Roman"/>
        </w:rPr>
        <w:t>, Br</w:t>
      </w:r>
      <w:r w:rsidR="00047DF7" w:rsidRPr="00DE390C">
        <w:rPr>
          <w:rFonts w:ascii="Times New Roman" w:hAnsi="Times New Roman" w:cs="Times New Roman"/>
        </w:rPr>
        <w:t xml:space="preserve"> </w:t>
      </w:r>
      <w:r w:rsidR="00B553DD" w:rsidRPr="00DE390C">
        <w:rPr>
          <w:rFonts w:ascii="Times New Roman" w:hAnsi="Times New Roman" w:cs="Times New Roman"/>
        </w:rPr>
        <w:t>=</w:t>
      </w:r>
      <w:r w:rsidR="00047DF7" w:rsidRPr="00DE390C">
        <w:rPr>
          <w:rFonts w:ascii="Times New Roman" w:hAnsi="Times New Roman" w:cs="Times New Roman"/>
        </w:rPr>
        <w:t xml:space="preserve"> </w:t>
      </w:r>
      <w:proofErr w:type="spellStart"/>
      <w:r w:rsidR="00047DF7" w:rsidRPr="00DE390C">
        <w:rPr>
          <w:rFonts w:ascii="Times New Roman" w:hAnsi="Times New Roman" w:cs="Times New Roman"/>
        </w:rPr>
        <w:t>brookite</w:t>
      </w:r>
      <w:proofErr w:type="spellEnd"/>
      <w:r w:rsidR="00047DF7" w:rsidRPr="00DE390C">
        <w:rPr>
          <w:rFonts w:ascii="Times New Roman" w:hAnsi="Times New Roman" w:cs="Times New Roman"/>
        </w:rPr>
        <w:t>.</w:t>
      </w:r>
    </w:p>
    <w:tbl>
      <w:tblPr>
        <w:tblStyle w:val="ColorfulList-Accent6"/>
        <w:tblW w:w="0" w:type="auto"/>
        <w:tblBorders>
          <w:insideH w:val="single" w:sz="4" w:space="0" w:color="auto"/>
          <w:insideV w:val="single" w:sz="4" w:space="0" w:color="auto"/>
        </w:tblBorders>
        <w:tblLook w:val="04A0" w:firstRow="1" w:lastRow="0" w:firstColumn="1" w:lastColumn="0" w:noHBand="0" w:noVBand="1"/>
      </w:tblPr>
      <w:tblGrid>
        <w:gridCol w:w="1050"/>
        <w:gridCol w:w="1468"/>
        <w:gridCol w:w="1276"/>
        <w:gridCol w:w="2977"/>
        <w:gridCol w:w="1512"/>
      </w:tblGrid>
      <w:tr w:rsidR="004976E2" w:rsidRPr="00DE390C" w14:paraId="7B91B8FC" w14:textId="77777777" w:rsidTr="008E4A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Borders>
              <w:bottom w:val="none" w:sz="0" w:space="0" w:color="auto"/>
            </w:tcBorders>
          </w:tcPr>
          <w:p w14:paraId="17AFFB6C" w14:textId="77777777" w:rsidR="004976E2" w:rsidRPr="00DE390C" w:rsidRDefault="004976E2" w:rsidP="00272E5E">
            <w:pPr>
              <w:jc w:val="center"/>
              <w:rPr>
                <w:rFonts w:ascii="Times New Roman" w:hAnsi="Times New Roman" w:cs="Times New Roman"/>
              </w:rPr>
            </w:pPr>
            <w:r w:rsidRPr="00DE390C">
              <w:rPr>
                <w:rFonts w:ascii="Times New Roman" w:hAnsi="Times New Roman" w:cs="Times New Roman"/>
              </w:rPr>
              <w:t>Spectrum</w:t>
            </w:r>
          </w:p>
        </w:tc>
        <w:tc>
          <w:tcPr>
            <w:tcW w:w="1468" w:type="dxa"/>
            <w:tcBorders>
              <w:bottom w:val="none" w:sz="0" w:space="0" w:color="auto"/>
            </w:tcBorders>
          </w:tcPr>
          <w:p w14:paraId="554D0D97" w14:textId="77777777" w:rsidR="004976E2" w:rsidRPr="00DE390C" w:rsidRDefault="004976E2" w:rsidP="00272E5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E390C">
              <w:rPr>
                <w:rFonts w:ascii="Times New Roman" w:hAnsi="Times New Roman" w:cs="Times New Roman"/>
              </w:rPr>
              <w:t>Ti-L</w:t>
            </w:r>
            <w:r w:rsidRPr="00DE390C">
              <w:rPr>
                <w:rFonts w:ascii="Times New Roman" w:hAnsi="Times New Roman" w:cs="Times New Roman"/>
                <w:vertAlign w:val="subscript"/>
              </w:rPr>
              <w:t>2,3</w:t>
            </w:r>
            <w:r w:rsidRPr="00DE390C">
              <w:rPr>
                <w:rFonts w:ascii="Times New Roman" w:hAnsi="Times New Roman" w:cs="Times New Roman"/>
              </w:rPr>
              <w:t xml:space="preserve"> edge</w:t>
            </w:r>
          </w:p>
        </w:tc>
        <w:tc>
          <w:tcPr>
            <w:tcW w:w="1276" w:type="dxa"/>
            <w:tcBorders>
              <w:bottom w:val="none" w:sz="0" w:space="0" w:color="auto"/>
            </w:tcBorders>
          </w:tcPr>
          <w:p w14:paraId="080F2BE8" w14:textId="77777777" w:rsidR="004976E2" w:rsidRPr="00DE390C" w:rsidRDefault="004976E2" w:rsidP="00272E5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E390C">
              <w:rPr>
                <w:rFonts w:ascii="Times New Roman" w:hAnsi="Times New Roman" w:cs="Times New Roman"/>
              </w:rPr>
              <w:t>O-K edge</w:t>
            </w:r>
          </w:p>
        </w:tc>
        <w:tc>
          <w:tcPr>
            <w:tcW w:w="2977" w:type="dxa"/>
            <w:tcBorders>
              <w:bottom w:val="none" w:sz="0" w:space="0" w:color="auto"/>
            </w:tcBorders>
          </w:tcPr>
          <w:p w14:paraId="491412C9" w14:textId="77777777" w:rsidR="004976E2" w:rsidRPr="00DE390C" w:rsidRDefault="004976E2" w:rsidP="00272E5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E390C">
              <w:rPr>
                <w:rFonts w:ascii="Times New Roman" w:hAnsi="Times New Roman" w:cs="Times New Roman"/>
              </w:rPr>
              <w:t>Taken from</w:t>
            </w:r>
          </w:p>
        </w:tc>
        <w:tc>
          <w:tcPr>
            <w:tcW w:w="1512" w:type="dxa"/>
            <w:tcBorders>
              <w:bottom w:val="none" w:sz="0" w:space="0" w:color="auto"/>
            </w:tcBorders>
          </w:tcPr>
          <w:p w14:paraId="22218901" w14:textId="77777777" w:rsidR="004976E2" w:rsidRPr="00DE390C" w:rsidRDefault="004976E2" w:rsidP="00272E5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E390C">
              <w:rPr>
                <w:rFonts w:ascii="Times New Roman" w:hAnsi="Times New Roman" w:cs="Times New Roman"/>
              </w:rPr>
              <w:t>Note</w:t>
            </w:r>
          </w:p>
        </w:tc>
      </w:tr>
      <w:tr w:rsidR="004976E2" w:rsidRPr="00DE390C" w14:paraId="39B81F98" w14:textId="77777777" w:rsidTr="008E4A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Pr>
          <w:p w14:paraId="2072A2A5" w14:textId="77777777" w:rsidR="004976E2" w:rsidRPr="00DE390C" w:rsidRDefault="004976E2" w:rsidP="00272E5E">
            <w:pPr>
              <w:jc w:val="center"/>
              <w:rPr>
                <w:rFonts w:ascii="Times New Roman" w:hAnsi="Times New Roman" w:cs="Times New Roman"/>
                <w:sz w:val="18"/>
                <w:szCs w:val="18"/>
              </w:rPr>
            </w:pPr>
            <w:r w:rsidRPr="00DE390C">
              <w:rPr>
                <w:rFonts w:ascii="Times New Roman" w:hAnsi="Times New Roman" w:cs="Times New Roman"/>
                <w:sz w:val="18"/>
                <w:szCs w:val="18"/>
              </w:rPr>
              <w:t>a</w:t>
            </w:r>
          </w:p>
        </w:tc>
        <w:tc>
          <w:tcPr>
            <w:tcW w:w="1468" w:type="dxa"/>
          </w:tcPr>
          <w:p w14:paraId="68D65A99" w14:textId="77777777" w:rsidR="004976E2" w:rsidRPr="00DE390C" w:rsidRDefault="004976E2" w:rsidP="00272E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No splitting</w:t>
            </w:r>
          </w:p>
        </w:tc>
        <w:tc>
          <w:tcPr>
            <w:tcW w:w="1276" w:type="dxa"/>
          </w:tcPr>
          <w:p w14:paraId="025E8471" w14:textId="77777777" w:rsidR="004976E2" w:rsidRPr="00DE390C" w:rsidRDefault="004976E2" w:rsidP="00272E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No splitting</w:t>
            </w:r>
          </w:p>
        </w:tc>
        <w:tc>
          <w:tcPr>
            <w:tcW w:w="2977" w:type="dxa"/>
          </w:tcPr>
          <w:p w14:paraId="7F0B82E4" w14:textId="77777777" w:rsidR="004976E2" w:rsidRPr="00DE390C" w:rsidRDefault="00272E5E" w:rsidP="00272E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NPs s</w:t>
            </w:r>
            <w:r w:rsidR="004976E2" w:rsidRPr="00DE390C">
              <w:rPr>
                <w:rFonts w:ascii="Times New Roman" w:hAnsi="Times New Roman" w:cs="Times New Roman"/>
                <w:sz w:val="18"/>
                <w:szCs w:val="18"/>
              </w:rPr>
              <w:t xml:space="preserve">ynthesized at RT </w:t>
            </w:r>
            <w:r w:rsidRPr="00DE390C">
              <w:rPr>
                <w:rFonts w:ascii="Times New Roman" w:hAnsi="Times New Roman" w:cs="Times New Roman"/>
                <w:sz w:val="18"/>
                <w:szCs w:val="18"/>
              </w:rPr>
              <w:t xml:space="preserve">in </w:t>
            </w:r>
            <w:proofErr w:type="spellStart"/>
            <w:r w:rsidRPr="00DE390C">
              <w:rPr>
                <w:rFonts w:ascii="Times New Roman" w:hAnsi="Times New Roman" w:cs="Times New Roman"/>
                <w:sz w:val="18"/>
                <w:szCs w:val="18"/>
              </w:rPr>
              <w:t>Ar</w:t>
            </w:r>
            <w:proofErr w:type="spellEnd"/>
          </w:p>
        </w:tc>
        <w:tc>
          <w:tcPr>
            <w:tcW w:w="1512" w:type="dxa"/>
          </w:tcPr>
          <w:p w14:paraId="77A96C99" w14:textId="77777777" w:rsidR="004976E2" w:rsidRPr="00DE390C" w:rsidRDefault="00272E5E" w:rsidP="00272E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roofErr w:type="spellStart"/>
            <w:r w:rsidRPr="00DE390C">
              <w:rPr>
                <w:rFonts w:ascii="Times New Roman" w:hAnsi="Times New Roman" w:cs="Times New Roman"/>
                <w:sz w:val="18"/>
                <w:szCs w:val="18"/>
              </w:rPr>
              <w:t>TiO</w:t>
            </w:r>
            <w:proofErr w:type="spellEnd"/>
          </w:p>
        </w:tc>
      </w:tr>
      <w:tr w:rsidR="004976E2" w:rsidRPr="00DE390C" w14:paraId="378F9AC7" w14:textId="77777777" w:rsidTr="008E4AAA">
        <w:tc>
          <w:tcPr>
            <w:cnfStyle w:val="001000000000" w:firstRow="0" w:lastRow="0" w:firstColumn="1" w:lastColumn="0" w:oddVBand="0" w:evenVBand="0" w:oddHBand="0" w:evenHBand="0" w:firstRowFirstColumn="0" w:firstRowLastColumn="0" w:lastRowFirstColumn="0" w:lastRowLastColumn="0"/>
            <w:tcW w:w="1050" w:type="dxa"/>
          </w:tcPr>
          <w:p w14:paraId="67A0E75A" w14:textId="77777777" w:rsidR="004976E2" w:rsidRPr="00DE390C" w:rsidRDefault="004976E2" w:rsidP="00272E5E">
            <w:pPr>
              <w:jc w:val="center"/>
              <w:rPr>
                <w:rFonts w:ascii="Times New Roman" w:hAnsi="Times New Roman" w:cs="Times New Roman"/>
                <w:sz w:val="18"/>
                <w:szCs w:val="18"/>
              </w:rPr>
            </w:pPr>
            <w:r w:rsidRPr="00DE390C">
              <w:rPr>
                <w:rFonts w:ascii="Times New Roman" w:hAnsi="Times New Roman" w:cs="Times New Roman"/>
                <w:sz w:val="18"/>
                <w:szCs w:val="18"/>
              </w:rPr>
              <w:t>b</w:t>
            </w:r>
          </w:p>
        </w:tc>
        <w:tc>
          <w:tcPr>
            <w:tcW w:w="1468" w:type="dxa"/>
          </w:tcPr>
          <w:p w14:paraId="22D85F6F" w14:textId="77777777" w:rsidR="004976E2" w:rsidRPr="00DE390C" w:rsidRDefault="00272E5E" w:rsidP="00272E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Highly broadened</w:t>
            </w:r>
          </w:p>
        </w:tc>
        <w:tc>
          <w:tcPr>
            <w:tcW w:w="1276" w:type="dxa"/>
          </w:tcPr>
          <w:p w14:paraId="61D1E2D7" w14:textId="77777777" w:rsidR="004976E2" w:rsidRPr="00DE390C" w:rsidRDefault="00272E5E" w:rsidP="00272E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TiO</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 xml:space="preserve"> splitting features</w:t>
            </w:r>
          </w:p>
        </w:tc>
        <w:tc>
          <w:tcPr>
            <w:tcW w:w="2977" w:type="dxa"/>
          </w:tcPr>
          <w:p w14:paraId="4BF830D0" w14:textId="77777777" w:rsidR="004976E2" w:rsidRPr="00DE390C" w:rsidRDefault="00272E5E" w:rsidP="00272E5E">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 xml:space="preserve">(crystalline or amorphous) NPs synthesized at RT in </w:t>
            </w:r>
            <w:proofErr w:type="spellStart"/>
            <w:r w:rsidRPr="00DE390C">
              <w:rPr>
                <w:rFonts w:ascii="Times New Roman" w:hAnsi="Times New Roman" w:cs="Times New Roman"/>
                <w:sz w:val="18"/>
                <w:szCs w:val="18"/>
              </w:rPr>
              <w:t>Ar</w:t>
            </w:r>
            <w:proofErr w:type="spellEnd"/>
            <w:r w:rsidRPr="00DE390C">
              <w:rPr>
                <w:rFonts w:ascii="Times New Roman" w:hAnsi="Times New Roman" w:cs="Times New Roman"/>
                <w:sz w:val="18"/>
                <w:szCs w:val="18"/>
              </w:rPr>
              <w:t xml:space="preserve"> or O</w:t>
            </w:r>
            <w:r w:rsidRPr="00DE390C">
              <w:rPr>
                <w:rFonts w:ascii="Times New Roman" w:hAnsi="Times New Roman" w:cs="Times New Roman"/>
                <w:sz w:val="18"/>
                <w:szCs w:val="18"/>
                <w:vertAlign w:val="subscript"/>
              </w:rPr>
              <w:t>2</w:t>
            </w:r>
          </w:p>
        </w:tc>
        <w:tc>
          <w:tcPr>
            <w:tcW w:w="1512" w:type="dxa"/>
          </w:tcPr>
          <w:p w14:paraId="0B758C2F" w14:textId="77777777" w:rsidR="004976E2" w:rsidRPr="00DE390C" w:rsidRDefault="00272E5E" w:rsidP="00272E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TiO</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 xml:space="preserve"> with highly distorted TiO</w:t>
            </w:r>
            <w:r w:rsidRPr="00DE390C">
              <w:rPr>
                <w:rFonts w:ascii="Times New Roman" w:hAnsi="Times New Roman" w:cs="Times New Roman"/>
                <w:sz w:val="18"/>
                <w:szCs w:val="18"/>
                <w:vertAlign w:val="subscript"/>
              </w:rPr>
              <w:t>6</w:t>
            </w:r>
            <w:r w:rsidRPr="00DE390C">
              <w:rPr>
                <w:rFonts w:ascii="Times New Roman" w:hAnsi="Times New Roman" w:cs="Times New Roman"/>
                <w:sz w:val="18"/>
                <w:szCs w:val="18"/>
              </w:rPr>
              <w:t xml:space="preserve"> </w:t>
            </w:r>
            <w:proofErr w:type="spellStart"/>
            <w:r w:rsidRPr="00DE390C">
              <w:rPr>
                <w:rFonts w:ascii="Times New Roman" w:hAnsi="Times New Roman" w:cs="Times New Roman"/>
                <w:sz w:val="18"/>
                <w:szCs w:val="18"/>
              </w:rPr>
              <w:t>octahedra</w:t>
            </w:r>
            <w:proofErr w:type="spellEnd"/>
          </w:p>
        </w:tc>
      </w:tr>
      <w:tr w:rsidR="004976E2" w:rsidRPr="00DE390C" w14:paraId="5EEAF07A" w14:textId="77777777" w:rsidTr="008E4A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Pr>
          <w:p w14:paraId="1B318482" w14:textId="77777777" w:rsidR="004976E2" w:rsidRPr="00DE390C" w:rsidRDefault="004976E2" w:rsidP="00272E5E">
            <w:pPr>
              <w:jc w:val="center"/>
              <w:rPr>
                <w:rFonts w:ascii="Times New Roman" w:hAnsi="Times New Roman" w:cs="Times New Roman"/>
                <w:sz w:val="18"/>
                <w:szCs w:val="18"/>
              </w:rPr>
            </w:pPr>
            <w:r w:rsidRPr="00DE390C">
              <w:rPr>
                <w:rFonts w:ascii="Times New Roman" w:hAnsi="Times New Roman" w:cs="Times New Roman"/>
                <w:sz w:val="18"/>
                <w:szCs w:val="18"/>
              </w:rPr>
              <w:t>c</w:t>
            </w:r>
          </w:p>
        </w:tc>
        <w:tc>
          <w:tcPr>
            <w:tcW w:w="1468" w:type="dxa"/>
          </w:tcPr>
          <w:p w14:paraId="55B53C40" w14:textId="77777777" w:rsidR="004976E2" w:rsidRPr="00DE390C" w:rsidRDefault="00272E5E" w:rsidP="00272E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Highly broadened but</w:t>
            </w:r>
            <w:r w:rsidR="00734C74" w:rsidRPr="00DE390C">
              <w:rPr>
                <w:rFonts w:ascii="Times New Roman" w:hAnsi="Times New Roman" w:cs="Times New Roman"/>
                <w:sz w:val="18"/>
                <w:szCs w:val="18"/>
              </w:rPr>
              <w:t xml:space="preserve"> TiO</w:t>
            </w:r>
            <w:r w:rsidR="00734C74"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 xml:space="preserve"> L</w:t>
            </w:r>
            <w:r w:rsidRPr="00DE390C">
              <w:rPr>
                <w:rFonts w:ascii="Times New Roman" w:hAnsi="Times New Roman" w:cs="Times New Roman"/>
                <w:sz w:val="18"/>
                <w:szCs w:val="18"/>
                <w:vertAlign w:val="subscript"/>
              </w:rPr>
              <w:t>3</w:t>
            </w:r>
            <w:r w:rsidRPr="00DE390C">
              <w:rPr>
                <w:rFonts w:ascii="Times New Roman" w:hAnsi="Times New Roman" w:cs="Times New Roman"/>
                <w:sz w:val="18"/>
                <w:szCs w:val="18"/>
              </w:rPr>
              <w:t>-t</w:t>
            </w:r>
            <w:r w:rsidRPr="00DE390C">
              <w:rPr>
                <w:rFonts w:ascii="Times New Roman" w:hAnsi="Times New Roman" w:cs="Times New Roman"/>
                <w:sz w:val="18"/>
                <w:szCs w:val="18"/>
                <w:vertAlign w:val="subscript"/>
              </w:rPr>
              <w:t>2g</w:t>
            </w:r>
            <w:r w:rsidRPr="00DE390C">
              <w:rPr>
                <w:rFonts w:ascii="Times New Roman" w:hAnsi="Times New Roman" w:cs="Times New Roman"/>
                <w:sz w:val="18"/>
                <w:szCs w:val="18"/>
              </w:rPr>
              <w:t xml:space="preserve"> peak can be resolved</w:t>
            </w:r>
          </w:p>
        </w:tc>
        <w:tc>
          <w:tcPr>
            <w:tcW w:w="1276" w:type="dxa"/>
          </w:tcPr>
          <w:p w14:paraId="24D558F7" w14:textId="77777777" w:rsidR="004976E2" w:rsidRPr="00DE390C" w:rsidRDefault="003C003F" w:rsidP="00272E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TiO</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 xml:space="preserve"> splitting features</w:t>
            </w:r>
          </w:p>
        </w:tc>
        <w:tc>
          <w:tcPr>
            <w:tcW w:w="2977" w:type="dxa"/>
          </w:tcPr>
          <w:p w14:paraId="27C2BCEB" w14:textId="130E39C6" w:rsidR="004976E2" w:rsidRPr="00DE390C" w:rsidRDefault="00272E5E" w:rsidP="00912AF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eastAsiaTheme="minorEastAsia" w:hAnsi="Times New Roman" w:cs="Times New Roman"/>
                <w:sz w:val="18"/>
                <w:szCs w:val="18"/>
              </w:rPr>
              <w:t xml:space="preserve">Small </w:t>
            </w:r>
            <w:r w:rsidR="00912AF1" w:rsidRPr="00DE390C">
              <w:rPr>
                <w:rFonts w:ascii="Times New Roman" w:eastAsiaTheme="minorEastAsia" w:hAnsi="Times New Roman" w:cs="Times New Roman"/>
                <w:sz w:val="18"/>
                <w:szCs w:val="18"/>
              </w:rPr>
              <w:t>A or R</w:t>
            </w:r>
            <w:r w:rsidRPr="00DE390C">
              <w:rPr>
                <w:rFonts w:ascii="Times New Roman" w:eastAsiaTheme="minorEastAsia" w:hAnsi="Times New Roman" w:cs="Times New Roman"/>
                <w:sz w:val="18"/>
                <w:szCs w:val="18"/>
              </w:rPr>
              <w:t xml:space="preserve"> NPs (&lt;5nm) annealed at 400</w:t>
            </w:r>
            <w:r w:rsidR="00A04C58" w:rsidRPr="00DE390C">
              <w:rPr>
                <w:rFonts w:ascii="Times New Roman" w:eastAsia="宋体" w:hAnsi="Times New Roman" w:cs="Times New Roman"/>
                <w:sz w:val="18"/>
                <w:szCs w:val="18"/>
              </w:rPr>
              <w:t>°C</w:t>
            </w:r>
          </w:p>
        </w:tc>
        <w:tc>
          <w:tcPr>
            <w:tcW w:w="1512" w:type="dxa"/>
          </w:tcPr>
          <w:p w14:paraId="74D65E42" w14:textId="77777777" w:rsidR="004976E2" w:rsidRPr="00DE390C" w:rsidRDefault="00734C74" w:rsidP="00734C7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TiO</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 xml:space="preserve"> with distorted TiO</w:t>
            </w:r>
            <w:r w:rsidRPr="00DE390C">
              <w:rPr>
                <w:rFonts w:ascii="Times New Roman" w:hAnsi="Times New Roman" w:cs="Times New Roman"/>
                <w:sz w:val="18"/>
                <w:szCs w:val="18"/>
                <w:vertAlign w:val="subscript"/>
              </w:rPr>
              <w:t>6</w:t>
            </w:r>
            <w:r w:rsidRPr="00DE390C">
              <w:rPr>
                <w:rFonts w:ascii="Times New Roman" w:hAnsi="Times New Roman" w:cs="Times New Roman"/>
                <w:sz w:val="18"/>
                <w:szCs w:val="18"/>
              </w:rPr>
              <w:t xml:space="preserve"> </w:t>
            </w:r>
            <w:proofErr w:type="spellStart"/>
            <w:r w:rsidRPr="00DE390C">
              <w:rPr>
                <w:rFonts w:ascii="Times New Roman" w:hAnsi="Times New Roman" w:cs="Times New Roman"/>
                <w:sz w:val="18"/>
                <w:szCs w:val="18"/>
              </w:rPr>
              <w:t>octahedra</w:t>
            </w:r>
            <w:proofErr w:type="spellEnd"/>
          </w:p>
        </w:tc>
      </w:tr>
      <w:tr w:rsidR="004976E2" w:rsidRPr="00DE390C" w14:paraId="78C351FA" w14:textId="77777777" w:rsidTr="008E4AAA">
        <w:tc>
          <w:tcPr>
            <w:cnfStyle w:val="001000000000" w:firstRow="0" w:lastRow="0" w:firstColumn="1" w:lastColumn="0" w:oddVBand="0" w:evenVBand="0" w:oddHBand="0" w:evenHBand="0" w:firstRowFirstColumn="0" w:firstRowLastColumn="0" w:lastRowFirstColumn="0" w:lastRowLastColumn="0"/>
            <w:tcW w:w="1050" w:type="dxa"/>
          </w:tcPr>
          <w:p w14:paraId="761864BD" w14:textId="77777777" w:rsidR="004976E2" w:rsidRPr="00DE390C" w:rsidRDefault="004976E2" w:rsidP="00272E5E">
            <w:pPr>
              <w:jc w:val="center"/>
              <w:rPr>
                <w:rFonts w:ascii="Times New Roman" w:hAnsi="Times New Roman" w:cs="Times New Roman"/>
                <w:sz w:val="18"/>
                <w:szCs w:val="18"/>
              </w:rPr>
            </w:pPr>
            <w:r w:rsidRPr="00DE390C">
              <w:rPr>
                <w:rFonts w:ascii="Times New Roman" w:hAnsi="Times New Roman" w:cs="Times New Roman"/>
                <w:sz w:val="18"/>
                <w:szCs w:val="18"/>
              </w:rPr>
              <w:t>d</w:t>
            </w:r>
          </w:p>
        </w:tc>
        <w:tc>
          <w:tcPr>
            <w:tcW w:w="1468" w:type="dxa"/>
          </w:tcPr>
          <w:p w14:paraId="20DDA07F" w14:textId="77777777" w:rsidR="004976E2" w:rsidRPr="00DE390C" w:rsidRDefault="00734C74" w:rsidP="00272E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Highly broadened but both TiO</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 xml:space="preserve"> and Ti</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O</w:t>
            </w:r>
            <w:r w:rsidRPr="00DE390C">
              <w:rPr>
                <w:rFonts w:ascii="Times New Roman" w:hAnsi="Times New Roman" w:cs="Times New Roman"/>
                <w:sz w:val="18"/>
                <w:szCs w:val="18"/>
                <w:vertAlign w:val="subscript"/>
              </w:rPr>
              <w:t>3</w:t>
            </w:r>
            <w:r w:rsidRPr="00DE390C">
              <w:rPr>
                <w:rFonts w:ascii="Times New Roman" w:hAnsi="Times New Roman" w:cs="Times New Roman"/>
                <w:sz w:val="18"/>
                <w:szCs w:val="18"/>
              </w:rPr>
              <w:t xml:space="preserve"> L</w:t>
            </w:r>
            <w:r w:rsidRPr="00DE390C">
              <w:rPr>
                <w:rFonts w:ascii="Times New Roman" w:hAnsi="Times New Roman" w:cs="Times New Roman"/>
                <w:sz w:val="18"/>
                <w:szCs w:val="18"/>
                <w:vertAlign w:val="subscript"/>
              </w:rPr>
              <w:t>3</w:t>
            </w:r>
            <w:r w:rsidRPr="00DE390C">
              <w:rPr>
                <w:rFonts w:ascii="Times New Roman" w:hAnsi="Times New Roman" w:cs="Times New Roman"/>
                <w:sz w:val="18"/>
                <w:szCs w:val="18"/>
              </w:rPr>
              <w:t>-t</w:t>
            </w:r>
            <w:r w:rsidRPr="00DE390C">
              <w:rPr>
                <w:rFonts w:ascii="Times New Roman" w:hAnsi="Times New Roman" w:cs="Times New Roman"/>
                <w:sz w:val="18"/>
                <w:szCs w:val="18"/>
                <w:vertAlign w:val="subscript"/>
              </w:rPr>
              <w:t>2g</w:t>
            </w:r>
            <w:r w:rsidRPr="00DE390C">
              <w:rPr>
                <w:rFonts w:ascii="Times New Roman" w:hAnsi="Times New Roman" w:cs="Times New Roman"/>
                <w:sz w:val="18"/>
                <w:szCs w:val="18"/>
              </w:rPr>
              <w:t xml:space="preserve"> peak can be resolved</w:t>
            </w:r>
          </w:p>
        </w:tc>
        <w:tc>
          <w:tcPr>
            <w:tcW w:w="1276" w:type="dxa"/>
          </w:tcPr>
          <w:p w14:paraId="7162E919" w14:textId="77777777" w:rsidR="004976E2" w:rsidRPr="00DE390C" w:rsidRDefault="00734C74" w:rsidP="00272E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eastAsia="宋体" w:hAnsi="Times New Roman" w:cs="Times New Roman"/>
                <w:sz w:val="18"/>
                <w:szCs w:val="18"/>
              </w:rPr>
              <w:t>Ti</w:t>
            </w:r>
            <w:r w:rsidRPr="00DE390C">
              <w:rPr>
                <w:rFonts w:ascii="Times New Roman" w:eastAsia="宋体" w:hAnsi="Times New Roman" w:cs="Times New Roman"/>
                <w:sz w:val="18"/>
                <w:szCs w:val="18"/>
                <w:vertAlign w:val="subscript"/>
              </w:rPr>
              <w:t>2</w:t>
            </w:r>
            <w:r w:rsidRPr="00DE390C">
              <w:rPr>
                <w:rFonts w:ascii="Times New Roman" w:eastAsia="宋体" w:hAnsi="Times New Roman" w:cs="Times New Roman"/>
                <w:sz w:val="18"/>
                <w:szCs w:val="18"/>
              </w:rPr>
              <w:t>O</w:t>
            </w:r>
            <w:r w:rsidRPr="00DE390C">
              <w:rPr>
                <w:rFonts w:ascii="Times New Roman" w:eastAsia="宋体" w:hAnsi="Times New Roman" w:cs="Times New Roman"/>
                <w:sz w:val="18"/>
                <w:szCs w:val="18"/>
                <w:vertAlign w:val="subscript"/>
              </w:rPr>
              <w:t>3</w:t>
            </w:r>
            <w:r w:rsidR="00601120" w:rsidRPr="00DE390C">
              <w:rPr>
                <w:rFonts w:ascii="Times New Roman" w:eastAsia="宋体" w:hAnsi="Times New Roman" w:cs="Times New Roman"/>
                <w:sz w:val="18"/>
                <w:szCs w:val="18"/>
              </w:rPr>
              <w:t xml:space="preserve"> splitting</w:t>
            </w:r>
          </w:p>
        </w:tc>
        <w:tc>
          <w:tcPr>
            <w:tcW w:w="2977" w:type="dxa"/>
          </w:tcPr>
          <w:p w14:paraId="7A95506D" w14:textId="194853F0" w:rsidR="004976E2" w:rsidRPr="00DE390C" w:rsidRDefault="00912AF1" w:rsidP="00912AF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eastAsiaTheme="minorEastAsia" w:hAnsi="Times New Roman" w:cs="Times New Roman"/>
                <w:sz w:val="18"/>
                <w:szCs w:val="18"/>
              </w:rPr>
              <w:t xml:space="preserve">(1) amorphous and crystalline NPs synthesized at RT in </w:t>
            </w:r>
            <w:proofErr w:type="spellStart"/>
            <w:r w:rsidRPr="00DE390C">
              <w:rPr>
                <w:rFonts w:ascii="Times New Roman" w:eastAsiaTheme="minorEastAsia" w:hAnsi="Times New Roman" w:cs="Times New Roman"/>
                <w:sz w:val="18"/>
                <w:szCs w:val="18"/>
              </w:rPr>
              <w:t>Ar</w:t>
            </w:r>
            <w:proofErr w:type="spellEnd"/>
            <w:r w:rsidRPr="00DE390C">
              <w:rPr>
                <w:rFonts w:ascii="Times New Roman" w:eastAsiaTheme="minorEastAsia" w:hAnsi="Times New Roman" w:cs="Times New Roman"/>
                <w:sz w:val="18"/>
                <w:szCs w:val="18"/>
              </w:rPr>
              <w:t xml:space="preserve"> and O</w:t>
            </w:r>
            <w:r w:rsidR="00601120" w:rsidRPr="00DE390C">
              <w:rPr>
                <w:rFonts w:ascii="Times New Roman" w:eastAsiaTheme="minorEastAsia" w:hAnsi="Times New Roman" w:cs="Times New Roman"/>
                <w:sz w:val="18"/>
                <w:szCs w:val="18"/>
                <w:vertAlign w:val="subscript"/>
              </w:rPr>
              <w:t>2</w:t>
            </w:r>
            <w:r w:rsidRPr="00DE390C">
              <w:rPr>
                <w:rFonts w:ascii="Times New Roman" w:eastAsiaTheme="minorEastAsia" w:hAnsi="Times New Roman" w:cs="Times New Roman"/>
                <w:sz w:val="18"/>
                <w:szCs w:val="18"/>
              </w:rPr>
              <w:t>, (2) small A or R NPs (&lt;5nm) annealed at 400</w:t>
            </w:r>
            <w:r w:rsidR="00A04C58" w:rsidRPr="00DE390C">
              <w:rPr>
                <w:rFonts w:ascii="Times New Roman" w:eastAsia="宋体" w:hAnsi="Times New Roman" w:cs="Times New Roman"/>
                <w:sz w:val="18"/>
                <w:szCs w:val="18"/>
              </w:rPr>
              <w:t>°C</w:t>
            </w:r>
            <w:r w:rsidR="00E94241" w:rsidRPr="00DE390C">
              <w:rPr>
                <w:rFonts w:ascii="Times New Roman" w:eastAsia="宋体" w:hAnsi="Times New Roman" w:cs="Times New Roman"/>
                <w:sz w:val="18"/>
                <w:szCs w:val="18"/>
              </w:rPr>
              <w:t xml:space="preserve"> in </w:t>
            </w:r>
            <w:proofErr w:type="spellStart"/>
            <w:r w:rsidR="00E94241" w:rsidRPr="00DE390C">
              <w:rPr>
                <w:rFonts w:ascii="Times New Roman" w:eastAsia="宋体" w:hAnsi="Times New Roman" w:cs="Times New Roman"/>
                <w:sz w:val="18"/>
                <w:szCs w:val="18"/>
              </w:rPr>
              <w:t>Ar</w:t>
            </w:r>
            <w:proofErr w:type="spellEnd"/>
            <w:r w:rsidRPr="00DE390C">
              <w:rPr>
                <w:rFonts w:ascii="Times New Roman" w:eastAsia="宋体" w:hAnsi="Times New Roman" w:cs="Times New Roman"/>
                <w:sz w:val="18"/>
                <w:szCs w:val="18"/>
              </w:rPr>
              <w:t>, and</w:t>
            </w:r>
            <w:r w:rsidRPr="00DE390C">
              <w:rPr>
                <w:rFonts w:ascii="Times New Roman" w:eastAsiaTheme="minorEastAsia" w:hAnsi="Times New Roman" w:cs="Times New Roman"/>
                <w:sz w:val="18"/>
                <w:szCs w:val="18"/>
              </w:rPr>
              <w:t xml:space="preserve"> (3) in the surface area of large crystalline NPs synthesized in </w:t>
            </w:r>
            <w:proofErr w:type="spellStart"/>
            <w:r w:rsidRPr="00DE390C">
              <w:rPr>
                <w:rFonts w:ascii="Times New Roman" w:eastAsiaTheme="minorEastAsia" w:hAnsi="Times New Roman" w:cs="Times New Roman"/>
                <w:sz w:val="18"/>
                <w:szCs w:val="18"/>
              </w:rPr>
              <w:t>Ar</w:t>
            </w:r>
            <w:proofErr w:type="spellEnd"/>
            <w:r w:rsidRPr="00DE390C">
              <w:rPr>
                <w:rFonts w:ascii="Times New Roman" w:eastAsiaTheme="minorEastAsia" w:hAnsi="Times New Roman" w:cs="Times New Roman"/>
                <w:sz w:val="18"/>
                <w:szCs w:val="18"/>
              </w:rPr>
              <w:t xml:space="preserve"> at 700</w:t>
            </w:r>
            <w:r w:rsidR="00A04C58" w:rsidRPr="00DE390C">
              <w:rPr>
                <w:rFonts w:ascii="Times New Roman" w:eastAsia="宋体" w:hAnsi="Times New Roman" w:cs="Times New Roman"/>
                <w:sz w:val="18"/>
                <w:szCs w:val="18"/>
              </w:rPr>
              <w:t>°C</w:t>
            </w:r>
            <w:r w:rsidRPr="00DE390C">
              <w:rPr>
                <w:rFonts w:ascii="Times New Roman" w:eastAsia="宋体" w:hAnsi="Times New Roman" w:cs="Times New Roman"/>
                <w:sz w:val="18"/>
                <w:szCs w:val="18"/>
              </w:rPr>
              <w:t>.</w:t>
            </w:r>
          </w:p>
        </w:tc>
        <w:tc>
          <w:tcPr>
            <w:tcW w:w="1512" w:type="dxa"/>
          </w:tcPr>
          <w:p w14:paraId="4D3B589D" w14:textId="77777777" w:rsidR="004976E2" w:rsidRPr="00DE390C" w:rsidRDefault="00912AF1" w:rsidP="00272E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TiO</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 xml:space="preserve"> mixed with high concentration Ti</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O</w:t>
            </w:r>
            <w:r w:rsidRPr="00DE390C">
              <w:rPr>
                <w:rFonts w:ascii="Times New Roman" w:hAnsi="Times New Roman" w:cs="Times New Roman"/>
                <w:sz w:val="18"/>
                <w:szCs w:val="18"/>
                <w:vertAlign w:val="subscript"/>
              </w:rPr>
              <w:t>3</w:t>
            </w:r>
          </w:p>
        </w:tc>
      </w:tr>
      <w:tr w:rsidR="004976E2" w:rsidRPr="00DE390C" w14:paraId="7B7B203D" w14:textId="77777777" w:rsidTr="008E4A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50" w:type="dxa"/>
          </w:tcPr>
          <w:p w14:paraId="782CE6F1" w14:textId="77777777" w:rsidR="004976E2" w:rsidRPr="00DE390C" w:rsidRDefault="004976E2" w:rsidP="00272E5E">
            <w:pPr>
              <w:jc w:val="center"/>
              <w:rPr>
                <w:rFonts w:ascii="Times New Roman" w:hAnsi="Times New Roman" w:cs="Times New Roman"/>
                <w:sz w:val="18"/>
                <w:szCs w:val="18"/>
              </w:rPr>
            </w:pPr>
            <w:r w:rsidRPr="00DE390C">
              <w:rPr>
                <w:rFonts w:ascii="Times New Roman" w:hAnsi="Times New Roman" w:cs="Times New Roman"/>
                <w:sz w:val="18"/>
                <w:szCs w:val="18"/>
              </w:rPr>
              <w:t>e</w:t>
            </w:r>
          </w:p>
        </w:tc>
        <w:tc>
          <w:tcPr>
            <w:tcW w:w="1468" w:type="dxa"/>
          </w:tcPr>
          <w:p w14:paraId="6DA4A6F5" w14:textId="77777777" w:rsidR="004976E2" w:rsidRPr="00DE390C" w:rsidRDefault="00B553DD" w:rsidP="00272E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Clearly resolve. Different from A, B, Br, R and Ti</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O</w:t>
            </w:r>
            <w:r w:rsidRPr="00DE390C">
              <w:rPr>
                <w:rFonts w:ascii="Times New Roman" w:hAnsi="Times New Roman" w:cs="Times New Roman"/>
                <w:sz w:val="18"/>
                <w:szCs w:val="18"/>
                <w:vertAlign w:val="subscript"/>
              </w:rPr>
              <w:t>3</w:t>
            </w:r>
          </w:p>
        </w:tc>
        <w:tc>
          <w:tcPr>
            <w:tcW w:w="1276" w:type="dxa"/>
          </w:tcPr>
          <w:p w14:paraId="60A5E523" w14:textId="77777777" w:rsidR="00047DF7" w:rsidRPr="00DE390C" w:rsidRDefault="00047DF7" w:rsidP="00272E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Broadening</w:t>
            </w:r>
          </w:p>
          <w:p w14:paraId="57544B5A" w14:textId="77777777" w:rsidR="004976E2" w:rsidRPr="00DE390C" w:rsidRDefault="00047DF7" w:rsidP="00272E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s</w:t>
            </w:r>
            <w:r w:rsidR="00601120" w:rsidRPr="00DE390C">
              <w:rPr>
                <w:rFonts w:ascii="Times New Roman" w:hAnsi="Times New Roman" w:cs="Times New Roman"/>
                <w:sz w:val="18"/>
                <w:szCs w:val="18"/>
              </w:rPr>
              <w:t xml:space="preserve">plitting </w:t>
            </w:r>
          </w:p>
        </w:tc>
        <w:tc>
          <w:tcPr>
            <w:tcW w:w="2977" w:type="dxa"/>
          </w:tcPr>
          <w:p w14:paraId="57DB9B27" w14:textId="77777777" w:rsidR="004976E2" w:rsidRPr="00DE390C" w:rsidRDefault="00A4278C" w:rsidP="00601120">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eastAsiaTheme="minorEastAsia" w:hAnsi="Times New Roman" w:cs="Times New Roman"/>
                <w:sz w:val="18"/>
                <w:szCs w:val="18"/>
              </w:rPr>
              <w:t>Doped or non-doped</w:t>
            </w:r>
            <w:r w:rsidR="00601120" w:rsidRPr="00DE390C">
              <w:rPr>
                <w:rFonts w:ascii="Times New Roman" w:eastAsiaTheme="minorEastAsia" w:hAnsi="Times New Roman" w:cs="Times New Roman"/>
                <w:sz w:val="18"/>
                <w:szCs w:val="18"/>
              </w:rPr>
              <w:t xml:space="preserve"> amorphous and crystalline NPs synthesized at RT in </w:t>
            </w:r>
            <w:proofErr w:type="spellStart"/>
            <w:r w:rsidR="00601120" w:rsidRPr="00DE390C">
              <w:rPr>
                <w:rFonts w:ascii="Times New Roman" w:eastAsiaTheme="minorEastAsia" w:hAnsi="Times New Roman" w:cs="Times New Roman"/>
                <w:sz w:val="18"/>
                <w:szCs w:val="18"/>
              </w:rPr>
              <w:t>Ar</w:t>
            </w:r>
            <w:proofErr w:type="spellEnd"/>
            <w:r w:rsidR="00601120" w:rsidRPr="00DE390C">
              <w:rPr>
                <w:rFonts w:ascii="Times New Roman" w:eastAsiaTheme="minorEastAsia" w:hAnsi="Times New Roman" w:cs="Times New Roman"/>
                <w:sz w:val="18"/>
                <w:szCs w:val="18"/>
              </w:rPr>
              <w:t>, O</w:t>
            </w:r>
            <w:r w:rsidR="00601120" w:rsidRPr="00DE390C">
              <w:rPr>
                <w:rFonts w:ascii="Times New Roman" w:eastAsiaTheme="minorEastAsia" w:hAnsi="Times New Roman" w:cs="Times New Roman"/>
                <w:sz w:val="18"/>
                <w:szCs w:val="18"/>
                <w:vertAlign w:val="subscript"/>
              </w:rPr>
              <w:t>2.</w:t>
            </w:r>
          </w:p>
        </w:tc>
        <w:tc>
          <w:tcPr>
            <w:tcW w:w="1512" w:type="dxa"/>
          </w:tcPr>
          <w:p w14:paraId="1EDC10BF" w14:textId="77777777" w:rsidR="004976E2" w:rsidRPr="00DE390C" w:rsidRDefault="00601120" w:rsidP="00272E5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Characteristic EELS spectra of amorphous NPs</w:t>
            </w:r>
          </w:p>
        </w:tc>
      </w:tr>
      <w:tr w:rsidR="004976E2" w:rsidRPr="00DE390C" w14:paraId="0F556594" w14:textId="77777777" w:rsidTr="008E4AAA">
        <w:tc>
          <w:tcPr>
            <w:cnfStyle w:val="001000000000" w:firstRow="0" w:lastRow="0" w:firstColumn="1" w:lastColumn="0" w:oddVBand="0" w:evenVBand="0" w:oddHBand="0" w:evenHBand="0" w:firstRowFirstColumn="0" w:firstRowLastColumn="0" w:lastRowFirstColumn="0" w:lastRowLastColumn="0"/>
            <w:tcW w:w="1050" w:type="dxa"/>
          </w:tcPr>
          <w:p w14:paraId="3D90AE7C" w14:textId="77777777" w:rsidR="004976E2" w:rsidRPr="00DE390C" w:rsidRDefault="004976E2" w:rsidP="00272E5E">
            <w:pPr>
              <w:jc w:val="center"/>
              <w:rPr>
                <w:rFonts w:ascii="Times New Roman" w:hAnsi="Times New Roman" w:cs="Times New Roman"/>
                <w:sz w:val="18"/>
                <w:szCs w:val="18"/>
              </w:rPr>
            </w:pPr>
            <w:r w:rsidRPr="00DE390C">
              <w:rPr>
                <w:rFonts w:ascii="Times New Roman" w:hAnsi="Times New Roman" w:cs="Times New Roman"/>
                <w:sz w:val="18"/>
                <w:szCs w:val="18"/>
              </w:rPr>
              <w:t>f</w:t>
            </w:r>
          </w:p>
        </w:tc>
        <w:tc>
          <w:tcPr>
            <w:tcW w:w="1468" w:type="dxa"/>
          </w:tcPr>
          <w:p w14:paraId="72829B4B" w14:textId="77777777" w:rsidR="004976E2" w:rsidRPr="00DE390C" w:rsidRDefault="00601120" w:rsidP="00601120">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 xml:space="preserve">Slightly wash out </w:t>
            </w:r>
          </w:p>
        </w:tc>
        <w:tc>
          <w:tcPr>
            <w:tcW w:w="1276" w:type="dxa"/>
          </w:tcPr>
          <w:p w14:paraId="178C7AB1" w14:textId="77777777" w:rsidR="004976E2" w:rsidRPr="00DE390C" w:rsidRDefault="00601120" w:rsidP="00272E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TiO</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 xml:space="preserve"> splitting features</w:t>
            </w:r>
          </w:p>
        </w:tc>
        <w:tc>
          <w:tcPr>
            <w:tcW w:w="2977" w:type="dxa"/>
          </w:tcPr>
          <w:p w14:paraId="034BA841" w14:textId="64AC8F90" w:rsidR="004976E2" w:rsidRPr="00DE390C" w:rsidRDefault="00601120" w:rsidP="00272E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eastAsiaTheme="minorEastAsia" w:hAnsi="Times New Roman" w:cs="Times New Roman"/>
                <w:sz w:val="18"/>
                <w:szCs w:val="18"/>
              </w:rPr>
              <w:t>Small A or R NPs (&lt;5nm) annealed at 400</w:t>
            </w:r>
            <w:r w:rsidR="00A04C58" w:rsidRPr="00DE390C">
              <w:rPr>
                <w:rFonts w:ascii="Times New Roman" w:eastAsia="宋体" w:hAnsi="Times New Roman" w:cs="Times New Roman"/>
                <w:sz w:val="18"/>
                <w:szCs w:val="18"/>
              </w:rPr>
              <w:t>°C</w:t>
            </w:r>
          </w:p>
        </w:tc>
        <w:tc>
          <w:tcPr>
            <w:tcW w:w="1512" w:type="dxa"/>
          </w:tcPr>
          <w:p w14:paraId="088271D3" w14:textId="77777777" w:rsidR="004976E2" w:rsidRPr="00DE390C" w:rsidRDefault="00601120" w:rsidP="00272E5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DE390C">
              <w:rPr>
                <w:rFonts w:ascii="Times New Roman" w:hAnsi="Times New Roman" w:cs="Times New Roman"/>
                <w:sz w:val="18"/>
                <w:szCs w:val="18"/>
              </w:rPr>
              <w:t>TiO</w:t>
            </w:r>
            <w:r w:rsidRPr="00DE390C">
              <w:rPr>
                <w:rFonts w:ascii="Times New Roman" w:hAnsi="Times New Roman" w:cs="Times New Roman"/>
                <w:sz w:val="18"/>
                <w:szCs w:val="18"/>
                <w:vertAlign w:val="subscript"/>
              </w:rPr>
              <w:t>2</w:t>
            </w:r>
            <w:r w:rsidRPr="00DE390C">
              <w:rPr>
                <w:rFonts w:ascii="Times New Roman" w:hAnsi="Times New Roman" w:cs="Times New Roman"/>
                <w:sz w:val="18"/>
                <w:szCs w:val="18"/>
              </w:rPr>
              <w:t xml:space="preserve"> with slightly distorted TiO</w:t>
            </w:r>
            <w:r w:rsidRPr="00DE390C">
              <w:rPr>
                <w:rFonts w:ascii="Times New Roman" w:hAnsi="Times New Roman" w:cs="Times New Roman"/>
                <w:sz w:val="18"/>
                <w:szCs w:val="18"/>
                <w:vertAlign w:val="subscript"/>
              </w:rPr>
              <w:t>6</w:t>
            </w:r>
            <w:r w:rsidRPr="00DE390C">
              <w:rPr>
                <w:rFonts w:ascii="Times New Roman" w:hAnsi="Times New Roman" w:cs="Times New Roman"/>
                <w:sz w:val="18"/>
                <w:szCs w:val="18"/>
              </w:rPr>
              <w:t xml:space="preserve"> </w:t>
            </w:r>
            <w:proofErr w:type="spellStart"/>
            <w:r w:rsidRPr="00DE390C">
              <w:rPr>
                <w:rFonts w:ascii="Times New Roman" w:hAnsi="Times New Roman" w:cs="Times New Roman"/>
                <w:sz w:val="18"/>
                <w:szCs w:val="18"/>
              </w:rPr>
              <w:t>octahedra</w:t>
            </w:r>
            <w:proofErr w:type="spellEnd"/>
          </w:p>
        </w:tc>
      </w:tr>
    </w:tbl>
    <w:p w14:paraId="5A269288" w14:textId="23DCEE17" w:rsidR="00977C0B" w:rsidRPr="00DE390C" w:rsidRDefault="006509D0" w:rsidP="00977C0B">
      <w:pPr>
        <w:pStyle w:val="Heading3"/>
        <w:spacing w:before="156" w:after="156"/>
        <w:rPr>
          <w:rFonts w:ascii="Times New Roman" w:eastAsia="宋体" w:hAnsi="Times New Roman" w:cs="Times New Roman"/>
        </w:rPr>
      </w:pPr>
      <w:r w:rsidRPr="00DE390C">
        <w:rPr>
          <w:rFonts w:ascii="Times New Roman" w:eastAsia="黑体" w:hAnsi="Times New Roman" w:cs="Times New Roman"/>
        </w:rPr>
        <w:br w:type="page"/>
      </w:r>
    </w:p>
    <w:p w14:paraId="14D049B5" w14:textId="514D9AB4" w:rsidR="006509D0" w:rsidRPr="00DE390C" w:rsidRDefault="00BD2B2B" w:rsidP="00A66FFB">
      <w:pPr>
        <w:widowControl/>
        <w:ind w:firstLineChars="213" w:firstLine="426"/>
        <w:rPr>
          <w:rFonts w:ascii="Times New Roman" w:eastAsia="宋体" w:hAnsi="Times New Roman" w:cs="Times New Roman"/>
        </w:rPr>
      </w:pPr>
      <w:r w:rsidRPr="00DE390C">
        <w:rPr>
          <w:rFonts w:ascii="Times New Roman" w:eastAsia="宋体" w:hAnsi="Times New Roman" w:cs="Times New Roman"/>
        </w:rPr>
        <w:lastRenderedPageBreak/>
        <w:t xml:space="preserve">These </w:t>
      </w:r>
      <w:proofErr w:type="spellStart"/>
      <w:r w:rsidRPr="00DE390C">
        <w:rPr>
          <w:rFonts w:ascii="Times New Roman" w:eastAsia="宋体" w:hAnsi="Times New Roman" w:cs="Times New Roman"/>
        </w:rPr>
        <w:t>TiO</w:t>
      </w:r>
      <w:proofErr w:type="spellEnd"/>
      <w:r w:rsidRPr="00DE390C">
        <w:rPr>
          <w:rFonts w:ascii="Times New Roman" w:eastAsia="宋体" w:hAnsi="Times New Roman" w:cs="Times New Roman"/>
        </w:rPr>
        <w:t xml:space="preserve"> NPs aren’t found in </w:t>
      </w:r>
      <w:r w:rsidR="004E3582" w:rsidRPr="00DE390C">
        <w:rPr>
          <w:rFonts w:ascii="Times New Roman" w:eastAsia="宋体" w:hAnsi="Times New Roman" w:cs="Times New Roman"/>
        </w:rPr>
        <w:t xml:space="preserve">any </w:t>
      </w:r>
      <w:r w:rsidRPr="00DE390C">
        <w:rPr>
          <w:rFonts w:ascii="Times New Roman" w:eastAsia="宋体" w:hAnsi="Times New Roman" w:cs="Times New Roman"/>
        </w:rPr>
        <w:t xml:space="preserve">other synthesis conditions. Statistically, this type of NPs occupies less than 1 percent of the whole NPs. The formation of </w:t>
      </w:r>
      <w:proofErr w:type="spellStart"/>
      <w:r w:rsidRPr="00DE390C">
        <w:rPr>
          <w:rFonts w:ascii="Times New Roman" w:eastAsia="宋体" w:hAnsi="Times New Roman" w:cs="Times New Roman"/>
        </w:rPr>
        <w:t>TiO</w:t>
      </w:r>
      <w:proofErr w:type="spellEnd"/>
      <w:r w:rsidRPr="00DE390C">
        <w:rPr>
          <w:rFonts w:ascii="Times New Roman" w:eastAsia="宋体" w:hAnsi="Times New Roman" w:cs="Times New Roman"/>
        </w:rPr>
        <w:t xml:space="preserve"> NPs may</w:t>
      </w:r>
      <w:r w:rsidR="00A037BB" w:rsidRPr="00DE390C">
        <w:rPr>
          <w:rFonts w:ascii="Times New Roman" w:eastAsia="宋体" w:hAnsi="Times New Roman" w:cs="Times New Roman"/>
        </w:rPr>
        <w:t xml:space="preserve"> </w:t>
      </w:r>
      <w:r w:rsidRPr="00DE390C">
        <w:rPr>
          <w:rFonts w:ascii="Times New Roman" w:eastAsia="宋体" w:hAnsi="Times New Roman" w:cs="Times New Roman"/>
        </w:rPr>
        <w:t>be also relate</w:t>
      </w:r>
      <w:r w:rsidR="00A037BB" w:rsidRPr="00DE390C">
        <w:rPr>
          <w:rFonts w:ascii="Times New Roman" w:eastAsia="宋体" w:hAnsi="Times New Roman" w:cs="Times New Roman"/>
        </w:rPr>
        <w:t>d</w:t>
      </w:r>
      <w:r w:rsidRPr="00DE390C">
        <w:rPr>
          <w:rFonts w:ascii="Times New Roman" w:eastAsia="宋体" w:hAnsi="Times New Roman" w:cs="Times New Roman"/>
        </w:rPr>
        <w:t xml:space="preserve"> to oxygen diffusion like the formation of Ti</w:t>
      </w:r>
      <w:r w:rsidRPr="00DE390C">
        <w:rPr>
          <w:rFonts w:ascii="Times New Roman" w:eastAsia="宋体" w:hAnsi="Times New Roman" w:cs="Times New Roman"/>
          <w:vertAlign w:val="subscript"/>
        </w:rPr>
        <w:t>2</w:t>
      </w:r>
      <w:r w:rsidRPr="00DE390C">
        <w:rPr>
          <w:rFonts w:ascii="Times New Roman" w:eastAsia="宋体" w:hAnsi="Times New Roman" w:cs="Times New Roman"/>
        </w:rPr>
        <w:t>O</w:t>
      </w:r>
      <w:r w:rsidRPr="00DE390C">
        <w:rPr>
          <w:rFonts w:ascii="Times New Roman" w:eastAsia="宋体" w:hAnsi="Times New Roman" w:cs="Times New Roman"/>
          <w:vertAlign w:val="subscript"/>
        </w:rPr>
        <w:t>3</w:t>
      </w:r>
      <w:r w:rsidRPr="00DE390C">
        <w:rPr>
          <w:rFonts w:ascii="Times New Roman" w:eastAsia="宋体" w:hAnsi="Times New Roman" w:cs="Times New Roman"/>
        </w:rPr>
        <w:t xml:space="preserve"> in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in reduction atmosphere. Further investigation need to perform on the formation of the </w:t>
      </w:r>
      <w:proofErr w:type="spellStart"/>
      <w:r w:rsidRPr="00DE390C">
        <w:rPr>
          <w:rFonts w:ascii="Times New Roman" w:eastAsia="宋体" w:hAnsi="Times New Roman" w:cs="Times New Roman"/>
        </w:rPr>
        <w:t>TiO</w:t>
      </w:r>
      <w:proofErr w:type="spellEnd"/>
      <w:r w:rsidRPr="00DE390C">
        <w:rPr>
          <w:rFonts w:ascii="Times New Roman" w:eastAsia="宋体" w:hAnsi="Times New Roman" w:cs="Times New Roman"/>
        </w:rPr>
        <w:t xml:space="preserve"> synthesized at room temperature. In the reduced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the reduced part is usually a shell covered by the stoichiometric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core. Therefore, the size dependent crystal field splitting features in the EELS spectra is because surface-to-volume ratio is very high in </w:t>
      </w:r>
      <w:r w:rsidR="004E3582" w:rsidRPr="00DE390C">
        <w:rPr>
          <w:rFonts w:ascii="Times New Roman" w:eastAsia="宋体" w:hAnsi="Times New Roman" w:cs="Times New Roman"/>
        </w:rPr>
        <w:t xml:space="preserve">a </w:t>
      </w:r>
      <w:r w:rsidRPr="00DE390C">
        <w:rPr>
          <w:rFonts w:ascii="Times New Roman" w:eastAsia="宋体" w:hAnsi="Times New Roman" w:cs="Times New Roman"/>
        </w:rPr>
        <w:t xml:space="preserve">small </w:t>
      </w:r>
      <w:r w:rsidR="00C727A4" w:rsidRPr="00DE390C">
        <w:rPr>
          <w:rFonts w:ascii="Times New Roman" w:eastAsia="宋体" w:hAnsi="Times New Roman" w:cs="Times New Roman"/>
        </w:rPr>
        <w:t>NP</w:t>
      </w:r>
      <w:r w:rsidRPr="00DE390C">
        <w:rPr>
          <w:rFonts w:ascii="Times New Roman" w:eastAsia="宋体" w:hAnsi="Times New Roman" w:cs="Times New Roman"/>
        </w:rPr>
        <w:t>. Figure 3-3</w:t>
      </w:r>
      <w:r w:rsidR="00F440B6" w:rsidRPr="00DE390C">
        <w:rPr>
          <w:rFonts w:ascii="Times New Roman" w:eastAsia="宋体" w:hAnsi="Times New Roman" w:cs="Times New Roman"/>
        </w:rPr>
        <w:t>4</w:t>
      </w:r>
      <w:r w:rsidRPr="00DE390C">
        <w:rPr>
          <w:rFonts w:ascii="Times New Roman" w:eastAsia="宋体" w:hAnsi="Times New Roman" w:cs="Times New Roman"/>
        </w:rPr>
        <w:t xml:space="preserve"> shows surface-to-volume ratio at different diameters of NPs with shells 0.5nm, 1nm, and 1.5nm thick, considering in the spherical shape or cubic shape cases. The surface-to-volume ratio is </w:t>
      </w:r>
      <w:r w:rsidR="00086D41" w:rsidRPr="00DE390C">
        <w:rPr>
          <w:rFonts w:ascii="Times New Roman" w:eastAsia="宋体" w:hAnsi="Times New Roman" w:cs="Times New Roman"/>
        </w:rPr>
        <w:t>extremely high in the (&lt;</w:t>
      </w:r>
      <w:proofErr w:type="gramStart"/>
      <w:r w:rsidR="00086D41" w:rsidRPr="00DE390C">
        <w:rPr>
          <w:rFonts w:ascii="Times New Roman" w:eastAsia="宋体" w:hAnsi="Times New Roman" w:cs="Times New Roman"/>
        </w:rPr>
        <w:t>5nm )</w:t>
      </w:r>
      <w:proofErr w:type="gramEnd"/>
      <w:r w:rsidR="00086D41" w:rsidRPr="00DE390C">
        <w:rPr>
          <w:rFonts w:ascii="Times New Roman" w:eastAsia="宋体" w:hAnsi="Times New Roman" w:cs="Times New Roman"/>
        </w:rPr>
        <w:t xml:space="preserve"> NPs i.e. ~</w:t>
      </w:r>
      <w:r w:rsidRPr="00DE390C">
        <w:rPr>
          <w:rFonts w:ascii="Times New Roman" w:eastAsia="宋体" w:hAnsi="Times New Roman" w:cs="Times New Roman"/>
        </w:rPr>
        <w:t xml:space="preserve">50% when diameter of NPs is 5nm </w:t>
      </w:r>
      <w:r w:rsidR="00086D41" w:rsidRPr="00DE390C">
        <w:rPr>
          <w:rFonts w:ascii="Times New Roman" w:eastAsia="宋体" w:hAnsi="Times New Roman" w:cs="Times New Roman"/>
        </w:rPr>
        <w:t>with</w:t>
      </w:r>
      <w:r w:rsidRPr="00DE390C">
        <w:rPr>
          <w:rFonts w:ascii="Times New Roman" w:eastAsia="宋体" w:hAnsi="Times New Roman" w:cs="Times New Roman"/>
        </w:rPr>
        <w:t xml:space="preserve"> </w:t>
      </w:r>
      <w:r w:rsidR="00086D41" w:rsidRPr="00DE390C">
        <w:rPr>
          <w:rFonts w:ascii="Times New Roman" w:eastAsia="宋体" w:hAnsi="Times New Roman" w:cs="Times New Roman"/>
        </w:rPr>
        <w:t>a</w:t>
      </w:r>
      <w:r w:rsidRPr="00DE390C">
        <w:rPr>
          <w:rFonts w:ascii="Times New Roman" w:eastAsia="宋体" w:hAnsi="Times New Roman" w:cs="Times New Roman"/>
        </w:rPr>
        <w:t xml:space="preserve"> </w:t>
      </w:r>
      <w:r w:rsidR="00086D41" w:rsidRPr="00DE390C">
        <w:rPr>
          <w:rFonts w:ascii="Times New Roman" w:eastAsia="宋体" w:hAnsi="Times New Roman" w:cs="Times New Roman"/>
        </w:rPr>
        <w:t xml:space="preserve">1nm thick </w:t>
      </w:r>
      <w:r w:rsidR="00851861" w:rsidRPr="00DE390C">
        <w:rPr>
          <w:rFonts w:ascii="Times New Roman" w:eastAsia="宋体" w:hAnsi="Times New Roman" w:cs="Times New Roman"/>
        </w:rPr>
        <w:t>reduced shell.</w:t>
      </w:r>
    </w:p>
    <w:p w14:paraId="61106FF7" w14:textId="77777777" w:rsidR="00A037BB" w:rsidRPr="00DE390C" w:rsidRDefault="00A037BB" w:rsidP="00A66FFB">
      <w:pPr>
        <w:widowControl/>
        <w:ind w:firstLineChars="213" w:firstLine="426"/>
        <w:rPr>
          <w:rFonts w:ascii="Times New Roman" w:eastAsia="黑体" w:hAnsi="Times New Roman" w:cs="Times New Roman"/>
        </w:rPr>
      </w:pPr>
    </w:p>
    <w:p w14:paraId="18C47132" w14:textId="77777777" w:rsidR="00F440B6" w:rsidRPr="00DE390C" w:rsidRDefault="00BD2B2B" w:rsidP="00F440B6">
      <w:pPr>
        <w:keepNext/>
        <w:widowControl/>
        <w:spacing w:line="240" w:lineRule="auto"/>
        <w:jc w:val="center"/>
        <w:rPr>
          <w:rFonts w:ascii="Times New Roman" w:hAnsi="Times New Roman" w:cs="Times New Roman"/>
        </w:rPr>
      </w:pPr>
      <w:r w:rsidRPr="00DE390C">
        <w:rPr>
          <w:rFonts w:ascii="Times New Roman" w:eastAsia="黑体" w:hAnsi="Times New Roman" w:cs="Times New Roman"/>
          <w:noProof/>
        </w:rPr>
        <w:drawing>
          <wp:inline distT="0" distB="0" distL="0" distR="0" wp14:anchorId="10569A01" wp14:editId="01544408">
            <wp:extent cx="3542340" cy="2821335"/>
            <wp:effectExtent l="0" t="0" r="127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3">
                      <a:extLst>
                        <a:ext uri="{28A0092B-C50C-407E-A947-70E740481C1C}">
                          <a14:useLocalDpi xmlns:a14="http://schemas.microsoft.com/office/drawing/2010/main" val="0"/>
                        </a:ext>
                      </a:extLst>
                    </a:blip>
                    <a:srcRect l="8577" t="8786" r="12839" b="4952"/>
                    <a:stretch/>
                  </pic:blipFill>
                  <pic:spPr bwMode="auto">
                    <a:xfrm>
                      <a:off x="0" y="0"/>
                      <a:ext cx="3543510" cy="2822267"/>
                    </a:xfrm>
                    <a:prstGeom prst="rect">
                      <a:avLst/>
                    </a:prstGeom>
                    <a:noFill/>
                    <a:ln>
                      <a:noFill/>
                    </a:ln>
                    <a:extLst>
                      <a:ext uri="{53640926-AAD7-44D8-BBD7-CCE9431645EC}">
                        <a14:shadowObscured xmlns:a14="http://schemas.microsoft.com/office/drawing/2010/main"/>
                      </a:ext>
                    </a:extLst>
                  </pic:spPr>
                </pic:pic>
              </a:graphicData>
            </a:graphic>
          </wp:inline>
        </w:drawing>
      </w:r>
    </w:p>
    <w:p w14:paraId="36A4A6D7" w14:textId="799605E2" w:rsidR="008E4AAA" w:rsidRPr="00DE390C" w:rsidRDefault="00F440B6" w:rsidP="00F440B6">
      <w:pPr>
        <w:pStyle w:val="Caption"/>
        <w:spacing w:line="240" w:lineRule="auto"/>
        <w:rPr>
          <w:rFonts w:ascii="Times New Roman" w:hAnsi="Times New Roman" w:cs="Times New Roman"/>
        </w:rPr>
      </w:pPr>
      <w:bookmarkStart w:id="196" w:name="_Toc424897143"/>
      <w:r w:rsidRPr="00DE390C">
        <w:rPr>
          <w:rFonts w:ascii="Times New Roman" w:hAnsi="Times New Roman" w:cs="Times New Roman"/>
        </w:rPr>
        <w:t xml:space="preserve">Figure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Figure \* ARABIC \s 1 </w:instrText>
      </w:r>
      <w:r w:rsidRPr="00DE390C">
        <w:rPr>
          <w:rFonts w:ascii="Times New Roman" w:hAnsi="Times New Roman" w:cs="Times New Roman"/>
        </w:rPr>
        <w:fldChar w:fldCharType="separate"/>
      </w:r>
      <w:r w:rsidRPr="00DE390C">
        <w:rPr>
          <w:rFonts w:ascii="Times New Roman" w:hAnsi="Times New Roman" w:cs="Times New Roman"/>
          <w:noProof/>
        </w:rPr>
        <w:t>34</w:t>
      </w:r>
      <w:r w:rsidRPr="00DE390C">
        <w:rPr>
          <w:rFonts w:ascii="Times New Roman" w:hAnsi="Times New Roman" w:cs="Times New Roman"/>
        </w:rPr>
        <w:fldChar w:fldCharType="end"/>
      </w:r>
      <w:r w:rsidRPr="00DE390C">
        <w:rPr>
          <w:rFonts w:ascii="Times New Roman" w:hAnsi="Times New Roman" w:cs="Times New Roman"/>
        </w:rPr>
        <w:t xml:space="preserve"> </w:t>
      </w:r>
      <w:r w:rsidR="00086D41" w:rsidRPr="00DE390C">
        <w:rPr>
          <w:rFonts w:ascii="Times New Roman" w:hAnsi="Times New Roman" w:cs="Times New Roman"/>
        </w:rPr>
        <w:t>Surface-to-volume ratios of NPs in different diameters with the shells of different thickness, considering the NPs’ shape is spherical or cubic.</w:t>
      </w:r>
      <w:bookmarkEnd w:id="196"/>
    </w:p>
    <w:p w14:paraId="788D8A4A" w14:textId="77777777" w:rsidR="00977C0B" w:rsidRPr="00DE390C" w:rsidRDefault="00977C0B" w:rsidP="00977C0B">
      <w:pPr>
        <w:rPr>
          <w:rFonts w:ascii="Times New Roman" w:eastAsiaTheme="minorEastAsia" w:hAnsi="Times New Roman" w:cs="Times New Roman"/>
        </w:rPr>
      </w:pPr>
    </w:p>
    <w:p w14:paraId="65A166D6" w14:textId="77777777" w:rsidR="00086D41" w:rsidRPr="00DE390C" w:rsidRDefault="00CC1FD3" w:rsidP="003C33C7">
      <w:pPr>
        <w:pStyle w:val="Heading3"/>
        <w:spacing w:before="156" w:after="156"/>
        <w:rPr>
          <w:rFonts w:ascii="Times New Roman" w:hAnsi="Times New Roman" w:cs="Times New Roman"/>
        </w:rPr>
      </w:pPr>
      <w:bookmarkStart w:id="197" w:name="_Toc422839637"/>
      <w:r w:rsidRPr="00DE390C">
        <w:rPr>
          <w:rFonts w:ascii="Times New Roman" w:hAnsi="Times New Roman" w:cs="Times New Roman"/>
        </w:rPr>
        <w:t>Defects</w:t>
      </w:r>
      <w:bookmarkEnd w:id="197"/>
    </w:p>
    <w:p w14:paraId="7BF30CAF" w14:textId="17764A0E" w:rsidR="00CC1FD3" w:rsidRPr="00DE390C" w:rsidRDefault="009672CC" w:rsidP="003253CB">
      <w:pPr>
        <w:ind w:firstLineChars="200" w:firstLine="400"/>
        <w:rPr>
          <w:rFonts w:ascii="Times New Roman" w:eastAsiaTheme="minorEastAsia" w:hAnsi="Times New Roman" w:cs="Times New Roman"/>
        </w:rPr>
      </w:pPr>
      <w:r w:rsidRPr="00DE390C">
        <w:rPr>
          <w:rFonts w:ascii="Times New Roman" w:hAnsi="Times New Roman" w:cs="Times New Roman"/>
        </w:rPr>
        <w:t xml:space="preserve">Distortions of </w:t>
      </w:r>
      <w:r w:rsidR="003D6951" w:rsidRPr="00DE390C">
        <w:rPr>
          <w:rFonts w:ascii="Times New Roman" w:hAnsi="Times New Roman" w:cs="Times New Roman"/>
        </w:rPr>
        <w:t>TiO</w:t>
      </w:r>
      <w:r w:rsidR="003D6951" w:rsidRPr="00DE390C">
        <w:rPr>
          <w:rFonts w:ascii="Times New Roman" w:hAnsi="Times New Roman" w:cs="Times New Roman"/>
          <w:vertAlign w:val="subscript"/>
        </w:rPr>
        <w:t>6</w:t>
      </w:r>
      <w:r w:rsidR="003D6951" w:rsidRPr="00DE390C">
        <w:rPr>
          <w:rFonts w:ascii="Times New Roman" w:hAnsi="Times New Roman" w:cs="Times New Roman"/>
        </w:rPr>
        <w:t xml:space="preserve"> </w:t>
      </w:r>
      <w:proofErr w:type="spellStart"/>
      <w:r w:rsidR="003D6951" w:rsidRPr="00DE390C">
        <w:rPr>
          <w:rFonts w:ascii="Times New Roman" w:hAnsi="Times New Roman" w:cs="Times New Roman"/>
        </w:rPr>
        <w:t>octahedra</w:t>
      </w:r>
      <w:proofErr w:type="spellEnd"/>
      <w:r w:rsidR="003D6951" w:rsidRPr="00DE390C">
        <w:rPr>
          <w:rFonts w:ascii="Times New Roman" w:hAnsi="Times New Roman" w:cs="Times New Roman"/>
        </w:rPr>
        <w:t xml:space="preserve"> </w:t>
      </w:r>
      <w:r w:rsidR="003D6951" w:rsidRPr="00DE390C">
        <w:rPr>
          <w:rFonts w:ascii="Times New Roman" w:eastAsiaTheme="minorEastAsia" w:hAnsi="Times New Roman" w:cs="Times New Roman"/>
        </w:rPr>
        <w:t xml:space="preserve">in </w:t>
      </w:r>
      <w:r w:rsidRPr="00DE390C">
        <w:rPr>
          <w:rFonts w:ascii="Times New Roman" w:hAnsi="Times New Roman" w:cs="Times New Roman"/>
        </w:rPr>
        <w:t>known phase i.e. rutile</w:t>
      </w:r>
      <w:r w:rsidR="00CC1FD3" w:rsidRPr="00DE390C">
        <w:rPr>
          <w:rFonts w:ascii="Times New Roman" w:hAnsi="Times New Roman" w:cs="Times New Roman"/>
        </w:rPr>
        <w:t xml:space="preserve"> due to defects are hard to predict. From EELS spectra results, </w:t>
      </w:r>
      <w:r w:rsidRPr="00DE390C">
        <w:rPr>
          <w:rFonts w:ascii="Times New Roman" w:hAnsi="Times New Roman" w:cs="Times New Roman"/>
        </w:rPr>
        <w:t xml:space="preserve">distortions of </w:t>
      </w:r>
      <w:r w:rsidR="00CC1FD3" w:rsidRPr="00DE390C">
        <w:rPr>
          <w:rFonts w:ascii="Times New Roman" w:hAnsi="Times New Roman" w:cs="Times New Roman"/>
        </w:rPr>
        <w:t>TiO</w:t>
      </w:r>
      <w:r w:rsidR="00CC1FD3" w:rsidRPr="00DE390C">
        <w:rPr>
          <w:rFonts w:ascii="Times New Roman" w:hAnsi="Times New Roman" w:cs="Times New Roman"/>
          <w:vertAlign w:val="subscript"/>
        </w:rPr>
        <w:t>6</w:t>
      </w:r>
      <w:r w:rsidR="00CC1FD3" w:rsidRPr="00DE390C">
        <w:rPr>
          <w:rFonts w:ascii="Times New Roman" w:hAnsi="Times New Roman" w:cs="Times New Roman"/>
        </w:rPr>
        <w:t xml:space="preserve"> </w:t>
      </w:r>
      <w:proofErr w:type="spellStart"/>
      <w:r w:rsidR="00CC1FD3" w:rsidRPr="00DE390C">
        <w:rPr>
          <w:rFonts w:ascii="Times New Roman" w:hAnsi="Times New Roman" w:cs="Times New Roman"/>
        </w:rPr>
        <w:t>octahedra</w:t>
      </w:r>
      <w:proofErr w:type="spellEnd"/>
      <w:r w:rsidR="00CC1FD3" w:rsidRPr="00DE390C">
        <w:rPr>
          <w:rFonts w:ascii="Times New Roman" w:hAnsi="Times New Roman" w:cs="Times New Roman"/>
        </w:rPr>
        <w:t xml:space="preserve"> </w:t>
      </w:r>
      <w:r w:rsidRPr="00DE390C">
        <w:rPr>
          <w:rFonts w:ascii="Times New Roman" w:hAnsi="Times New Roman" w:cs="Times New Roman"/>
        </w:rPr>
        <w:t>of TiO</w:t>
      </w:r>
      <w:r w:rsidRPr="00DE390C">
        <w:rPr>
          <w:rFonts w:ascii="Times New Roman" w:hAnsi="Times New Roman" w:cs="Times New Roman"/>
          <w:vertAlign w:val="subscript"/>
        </w:rPr>
        <w:t>2</w:t>
      </w:r>
      <w:r w:rsidRPr="00DE390C">
        <w:rPr>
          <w:rFonts w:ascii="Times New Roman" w:hAnsi="Times New Roman" w:cs="Times New Roman"/>
        </w:rPr>
        <w:t xml:space="preserve"> </w:t>
      </w:r>
      <w:r w:rsidR="00E843F3" w:rsidRPr="00DE390C">
        <w:rPr>
          <w:rFonts w:ascii="Times New Roman" w:hAnsi="Times New Roman" w:cs="Times New Roman"/>
        </w:rPr>
        <w:t>lead to</w:t>
      </w:r>
      <w:r w:rsidR="00E401A0" w:rsidRPr="00DE390C">
        <w:rPr>
          <w:rFonts w:ascii="Times New Roman" w:eastAsiaTheme="minorEastAsia" w:hAnsi="Times New Roman" w:cs="Times New Roman"/>
        </w:rPr>
        <w:t xml:space="preserve"> change</w:t>
      </w:r>
      <w:r w:rsidR="00E843F3" w:rsidRPr="00DE390C">
        <w:rPr>
          <w:rFonts w:ascii="Times New Roman" w:eastAsiaTheme="minorEastAsia" w:hAnsi="Times New Roman" w:cs="Times New Roman"/>
        </w:rPr>
        <w:t>s</w:t>
      </w:r>
      <w:r w:rsidR="00E401A0" w:rsidRPr="00DE390C">
        <w:rPr>
          <w:rFonts w:ascii="Times New Roman" w:eastAsiaTheme="minorEastAsia" w:hAnsi="Times New Roman" w:cs="Times New Roman"/>
        </w:rPr>
        <w:t xml:space="preserve"> of peak’s position</w:t>
      </w:r>
      <w:r w:rsidR="00E843F3" w:rsidRPr="00DE390C">
        <w:rPr>
          <w:rFonts w:ascii="Times New Roman" w:eastAsiaTheme="minorEastAsia" w:hAnsi="Times New Roman" w:cs="Times New Roman"/>
        </w:rPr>
        <w:t>s, widths, and intensities</w:t>
      </w:r>
      <w:r w:rsidR="00417E20" w:rsidRPr="00DE390C">
        <w:rPr>
          <w:rFonts w:ascii="Times New Roman" w:eastAsiaTheme="minorEastAsia" w:hAnsi="Times New Roman" w:cs="Times New Roman"/>
        </w:rPr>
        <w:t xml:space="preserve"> in the EELS spectra</w:t>
      </w:r>
      <w:r w:rsidR="00E401A0" w:rsidRPr="00DE390C">
        <w:rPr>
          <w:rFonts w:ascii="Times New Roman" w:eastAsiaTheme="minorEastAsia" w:hAnsi="Times New Roman" w:cs="Times New Roman"/>
        </w:rPr>
        <w:t>. However, we found broadening effect play a major role in changing the crystal field splitting features of TiO</w:t>
      </w:r>
      <w:r w:rsidR="00E401A0" w:rsidRPr="00DE390C">
        <w:rPr>
          <w:rFonts w:ascii="Times New Roman" w:eastAsiaTheme="minorEastAsia" w:hAnsi="Times New Roman" w:cs="Times New Roman"/>
          <w:vertAlign w:val="subscript"/>
        </w:rPr>
        <w:t>2</w:t>
      </w:r>
      <w:r w:rsidR="00E401A0" w:rsidRPr="00DE390C">
        <w:rPr>
          <w:rFonts w:ascii="Times New Roman" w:eastAsiaTheme="minorEastAsia" w:hAnsi="Times New Roman" w:cs="Times New Roman"/>
        </w:rPr>
        <w:t xml:space="preserve"> ELNES according to hundreds of experimental results. </w:t>
      </w:r>
      <w:r w:rsidR="0040269D" w:rsidRPr="00DE390C">
        <w:rPr>
          <w:rFonts w:ascii="Times New Roman" w:hAnsi="Times New Roman" w:cs="Times New Roman"/>
        </w:rPr>
        <w:t xml:space="preserve">The broadening </w:t>
      </w:r>
      <w:r w:rsidR="002156EF" w:rsidRPr="00DE390C">
        <w:rPr>
          <w:rFonts w:ascii="Times New Roman" w:hAnsi="Times New Roman" w:cs="Times New Roman"/>
        </w:rPr>
        <w:t>effect of the Ti-L</w:t>
      </w:r>
      <w:r w:rsidR="002156EF" w:rsidRPr="00DE390C">
        <w:rPr>
          <w:rFonts w:ascii="Times New Roman" w:hAnsi="Times New Roman" w:cs="Times New Roman"/>
          <w:vertAlign w:val="subscript"/>
        </w:rPr>
        <w:t>2</w:t>
      </w:r>
      <w:proofErr w:type="gramStart"/>
      <w:r w:rsidR="002156EF" w:rsidRPr="00DE390C">
        <w:rPr>
          <w:rFonts w:ascii="Times New Roman" w:hAnsi="Times New Roman" w:cs="Times New Roman"/>
          <w:vertAlign w:val="subscript"/>
        </w:rPr>
        <w:t>,3</w:t>
      </w:r>
      <w:proofErr w:type="gramEnd"/>
      <w:r w:rsidR="002156EF" w:rsidRPr="00DE390C">
        <w:rPr>
          <w:rFonts w:ascii="Times New Roman" w:hAnsi="Times New Roman" w:cs="Times New Roman"/>
        </w:rPr>
        <w:t xml:space="preserve"> ELNES makes it hard to distinguish the phase between </w:t>
      </w:r>
      <w:r w:rsidR="002156EF" w:rsidRPr="00DE390C">
        <w:rPr>
          <w:rFonts w:ascii="Times New Roman" w:hAnsi="Times New Roman" w:cs="Times New Roman"/>
        </w:rPr>
        <w:lastRenderedPageBreak/>
        <w:t>defective TiO</w:t>
      </w:r>
      <w:r w:rsidR="002156EF" w:rsidRPr="00DE390C">
        <w:rPr>
          <w:rFonts w:ascii="Times New Roman" w:hAnsi="Times New Roman" w:cs="Times New Roman"/>
          <w:vertAlign w:val="subscript"/>
        </w:rPr>
        <w:t>2</w:t>
      </w:r>
      <w:r w:rsidR="002156EF" w:rsidRPr="00DE390C">
        <w:rPr>
          <w:rFonts w:ascii="Times New Roman" w:hAnsi="Times New Roman" w:cs="Times New Roman"/>
        </w:rPr>
        <w:t xml:space="preserve"> and amorphous TiO</w:t>
      </w:r>
      <w:r w:rsidR="002156EF" w:rsidRPr="00DE390C">
        <w:rPr>
          <w:rFonts w:ascii="Times New Roman" w:hAnsi="Times New Roman" w:cs="Times New Roman"/>
          <w:vertAlign w:val="subscript"/>
        </w:rPr>
        <w:t>2</w:t>
      </w:r>
      <w:r w:rsidR="002156EF" w:rsidRPr="00DE390C">
        <w:rPr>
          <w:rFonts w:ascii="Times New Roman" w:hAnsi="Times New Roman" w:cs="Times New Roman"/>
        </w:rPr>
        <w:t>. We have shown in Figure 3-4 that Ti-L</w:t>
      </w:r>
      <w:r w:rsidR="002156EF" w:rsidRPr="00DE390C">
        <w:rPr>
          <w:rFonts w:ascii="Times New Roman" w:hAnsi="Times New Roman" w:cs="Times New Roman"/>
          <w:vertAlign w:val="subscript"/>
        </w:rPr>
        <w:t>2</w:t>
      </w:r>
      <w:proofErr w:type="gramStart"/>
      <w:r w:rsidR="002156EF" w:rsidRPr="00DE390C">
        <w:rPr>
          <w:rFonts w:ascii="Times New Roman" w:hAnsi="Times New Roman" w:cs="Times New Roman"/>
          <w:vertAlign w:val="subscript"/>
        </w:rPr>
        <w:t>,3</w:t>
      </w:r>
      <w:proofErr w:type="gramEnd"/>
      <w:r w:rsidR="002156EF" w:rsidRPr="00DE390C">
        <w:rPr>
          <w:rFonts w:ascii="Times New Roman" w:hAnsi="Times New Roman" w:cs="Times New Roman"/>
        </w:rPr>
        <w:t xml:space="preserve"> ELNES of EELS spectra taken from Cr doped a-TiO</w:t>
      </w:r>
      <w:r w:rsidR="002156EF" w:rsidRPr="00DE390C">
        <w:rPr>
          <w:rFonts w:ascii="Times New Roman" w:hAnsi="Times New Roman" w:cs="Times New Roman"/>
          <w:vertAlign w:val="subscript"/>
        </w:rPr>
        <w:t>2</w:t>
      </w:r>
      <w:r w:rsidR="002156EF" w:rsidRPr="00DE390C">
        <w:rPr>
          <w:rFonts w:ascii="Times New Roman" w:hAnsi="Times New Roman" w:cs="Times New Roman"/>
        </w:rPr>
        <w:t xml:space="preserve"> look very similar with that of TiO</w:t>
      </w:r>
      <w:r w:rsidR="002156EF" w:rsidRPr="00DE390C">
        <w:rPr>
          <w:rFonts w:ascii="Times New Roman" w:hAnsi="Times New Roman" w:cs="Times New Roman"/>
          <w:vertAlign w:val="subscript"/>
        </w:rPr>
        <w:t>2</w:t>
      </w:r>
      <w:r w:rsidR="002156EF" w:rsidRPr="00DE390C">
        <w:rPr>
          <w:rFonts w:ascii="Times New Roman" w:hAnsi="Times New Roman" w:cs="Times New Roman"/>
        </w:rPr>
        <w:t>(B).</w:t>
      </w:r>
      <w:r w:rsidR="00417E20" w:rsidRPr="00DE390C">
        <w:rPr>
          <w:rFonts w:ascii="Times New Roman" w:eastAsiaTheme="minorEastAsia" w:hAnsi="Times New Roman" w:cs="Times New Roman"/>
        </w:rPr>
        <w:t xml:space="preserve"> Slightly broadening</w:t>
      </w:r>
      <w:r w:rsidR="00417E20" w:rsidRPr="00DE390C" w:rsidDel="00417E20">
        <w:rPr>
          <w:rFonts w:ascii="Times New Roman" w:hAnsi="Times New Roman" w:cs="Times New Roman"/>
        </w:rPr>
        <w:t xml:space="preserve"> </w:t>
      </w:r>
      <w:r w:rsidR="00417E20" w:rsidRPr="00DE390C">
        <w:rPr>
          <w:rFonts w:ascii="Times New Roman" w:eastAsiaTheme="minorEastAsia" w:hAnsi="Times New Roman" w:cs="Times New Roman"/>
        </w:rPr>
        <w:t xml:space="preserve">peaks of </w:t>
      </w:r>
      <w:r w:rsidR="002156EF" w:rsidRPr="00DE390C">
        <w:rPr>
          <w:rFonts w:ascii="Times New Roman" w:hAnsi="Times New Roman" w:cs="Times New Roman"/>
        </w:rPr>
        <w:t>these two ELNES would make them hard to distinguish. However, d</w:t>
      </w:r>
      <w:r w:rsidRPr="00DE390C">
        <w:rPr>
          <w:rFonts w:ascii="Times New Roman" w:hAnsi="Times New Roman" w:cs="Times New Roman"/>
        </w:rPr>
        <w:t>ue to the broad peaks of Ti-L</w:t>
      </w:r>
      <w:r w:rsidRPr="00DE390C">
        <w:rPr>
          <w:rFonts w:ascii="Times New Roman" w:hAnsi="Times New Roman" w:cs="Times New Roman"/>
          <w:vertAlign w:val="subscript"/>
        </w:rPr>
        <w:t>2</w:t>
      </w:r>
      <w:proofErr w:type="gramStart"/>
      <w:r w:rsidRPr="00DE390C">
        <w:rPr>
          <w:rFonts w:ascii="Times New Roman" w:hAnsi="Times New Roman" w:cs="Times New Roman"/>
          <w:vertAlign w:val="subscript"/>
        </w:rPr>
        <w:t>,3</w:t>
      </w:r>
      <w:proofErr w:type="gramEnd"/>
      <w:r w:rsidRPr="00DE390C">
        <w:rPr>
          <w:rFonts w:ascii="Times New Roman" w:hAnsi="Times New Roman" w:cs="Times New Roman"/>
        </w:rPr>
        <w:t xml:space="preserve"> edges, distortions of TiO</w:t>
      </w:r>
      <w:r w:rsidRPr="00DE390C">
        <w:rPr>
          <w:rFonts w:ascii="Times New Roman" w:hAnsi="Times New Roman" w:cs="Times New Roman"/>
          <w:vertAlign w:val="subscript"/>
        </w:rPr>
        <w:t>6</w:t>
      </w:r>
      <w:r w:rsidRPr="00DE390C">
        <w:rPr>
          <w:rFonts w:ascii="Times New Roman" w:hAnsi="Times New Roman" w:cs="Times New Roman"/>
        </w:rPr>
        <w:t xml:space="preserve"> </w:t>
      </w:r>
      <w:proofErr w:type="spellStart"/>
      <w:r w:rsidRPr="00DE390C">
        <w:rPr>
          <w:rFonts w:ascii="Times New Roman" w:hAnsi="Times New Roman" w:cs="Times New Roman"/>
        </w:rPr>
        <w:t>octahedra</w:t>
      </w:r>
      <w:proofErr w:type="spellEnd"/>
      <w:r w:rsidRPr="00DE390C">
        <w:rPr>
          <w:rFonts w:ascii="Times New Roman" w:hAnsi="Times New Roman" w:cs="Times New Roman"/>
        </w:rPr>
        <w:t xml:space="preserve"> of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don’t significantly change the ELNES of perfect Ti</w:t>
      </w:r>
      <w:r w:rsidRPr="00DE390C">
        <w:rPr>
          <w:rFonts w:ascii="Times New Roman" w:hAnsi="Times New Roman" w:cs="Times New Roman"/>
          <w:vertAlign w:val="subscript"/>
        </w:rPr>
        <w:t>2</w:t>
      </w:r>
      <w:r w:rsidRPr="00DE390C">
        <w:rPr>
          <w:rFonts w:ascii="Times New Roman" w:hAnsi="Times New Roman" w:cs="Times New Roman"/>
        </w:rPr>
        <w:t>O</w:t>
      </w:r>
      <w:r w:rsidRPr="00DE390C">
        <w:rPr>
          <w:rFonts w:ascii="Times New Roman" w:hAnsi="Times New Roman" w:cs="Times New Roman"/>
          <w:vertAlign w:val="subscript"/>
        </w:rPr>
        <w:t>3</w:t>
      </w:r>
      <w:r w:rsidRPr="00DE390C">
        <w:rPr>
          <w:rFonts w:ascii="Times New Roman" w:hAnsi="Times New Roman" w:cs="Times New Roman"/>
        </w:rPr>
        <w:t xml:space="preserve"> ELNES. The broadening effects also applied to the O-K edge, but </w:t>
      </w:r>
      <w:r w:rsidR="00222BA2" w:rsidRPr="00DE390C">
        <w:rPr>
          <w:rFonts w:ascii="Times New Roman" w:hAnsi="Times New Roman" w:cs="Times New Roman"/>
        </w:rPr>
        <w:t xml:space="preserve">the </w:t>
      </w:r>
      <w:r w:rsidRPr="00DE390C">
        <w:rPr>
          <w:rFonts w:ascii="Times New Roman" w:hAnsi="Times New Roman" w:cs="Times New Roman"/>
        </w:rPr>
        <w:t>two pre-peaks of O-K edge usually can be resolved.</w:t>
      </w:r>
      <w:r w:rsidR="00222BA2" w:rsidRPr="00DE390C">
        <w:rPr>
          <w:rFonts w:ascii="Times New Roman" w:hAnsi="Times New Roman" w:cs="Times New Roman"/>
        </w:rPr>
        <w:t xml:space="preserve"> As discussed before, Ti-L</w:t>
      </w:r>
      <w:r w:rsidR="00222BA2" w:rsidRPr="00DE390C">
        <w:rPr>
          <w:rFonts w:ascii="Times New Roman" w:hAnsi="Times New Roman" w:cs="Times New Roman"/>
          <w:vertAlign w:val="subscript"/>
        </w:rPr>
        <w:t>2</w:t>
      </w:r>
      <w:proofErr w:type="gramStart"/>
      <w:r w:rsidR="00222BA2" w:rsidRPr="00DE390C">
        <w:rPr>
          <w:rFonts w:ascii="Times New Roman" w:hAnsi="Times New Roman" w:cs="Times New Roman"/>
          <w:vertAlign w:val="subscript"/>
        </w:rPr>
        <w:t>,3</w:t>
      </w:r>
      <w:proofErr w:type="gramEnd"/>
      <w:r w:rsidR="00222BA2" w:rsidRPr="00DE390C">
        <w:rPr>
          <w:rFonts w:ascii="Times New Roman" w:hAnsi="Times New Roman" w:cs="Times New Roman"/>
        </w:rPr>
        <w:t xml:space="preserve"> edge show</w:t>
      </w:r>
      <w:r w:rsidR="00417E20" w:rsidRPr="00DE390C">
        <w:rPr>
          <w:rFonts w:ascii="Times New Roman" w:eastAsiaTheme="minorEastAsia" w:hAnsi="Times New Roman" w:cs="Times New Roman"/>
        </w:rPr>
        <w:t>s</w:t>
      </w:r>
      <w:r w:rsidR="00222BA2" w:rsidRPr="00DE390C">
        <w:rPr>
          <w:rFonts w:ascii="Times New Roman" w:hAnsi="Times New Roman" w:cs="Times New Roman"/>
        </w:rPr>
        <w:t xml:space="preserve"> absence of crystal field splitting if the lattices of TiO</w:t>
      </w:r>
      <w:r w:rsidR="00222BA2" w:rsidRPr="00DE390C">
        <w:rPr>
          <w:rFonts w:ascii="Times New Roman" w:hAnsi="Times New Roman" w:cs="Times New Roman"/>
          <w:vertAlign w:val="subscript"/>
        </w:rPr>
        <w:t>2</w:t>
      </w:r>
      <w:r w:rsidR="00222BA2" w:rsidRPr="00DE390C">
        <w:rPr>
          <w:rFonts w:ascii="Times New Roman" w:hAnsi="Times New Roman" w:cs="Times New Roman"/>
        </w:rPr>
        <w:t xml:space="preserve"> NPs are highly distorted. However, EELS </w:t>
      </w:r>
      <w:r w:rsidR="00E20CB5" w:rsidRPr="00DE390C">
        <w:rPr>
          <w:rFonts w:ascii="Times New Roman" w:hAnsi="Times New Roman" w:cs="Times New Roman"/>
        </w:rPr>
        <w:t xml:space="preserve">spectra </w:t>
      </w:r>
      <w:r w:rsidR="00222BA2" w:rsidRPr="00DE390C">
        <w:rPr>
          <w:rFonts w:ascii="Times New Roman" w:hAnsi="Times New Roman" w:cs="Times New Roman"/>
        </w:rPr>
        <w:t xml:space="preserve">of </w:t>
      </w:r>
      <w:proofErr w:type="spellStart"/>
      <w:r w:rsidR="00222BA2" w:rsidRPr="00DE390C">
        <w:rPr>
          <w:rFonts w:ascii="Times New Roman" w:hAnsi="Times New Roman" w:cs="Times New Roman"/>
        </w:rPr>
        <w:t>TiO</w:t>
      </w:r>
      <w:proofErr w:type="spellEnd"/>
      <w:r w:rsidR="00222BA2" w:rsidRPr="00DE390C">
        <w:rPr>
          <w:rFonts w:ascii="Times New Roman" w:hAnsi="Times New Roman" w:cs="Times New Roman"/>
        </w:rPr>
        <w:t xml:space="preserve"> also show absence of crystal field splitting. The ways to dis</w:t>
      </w:r>
      <w:r w:rsidR="0040269D" w:rsidRPr="00DE390C">
        <w:rPr>
          <w:rFonts w:ascii="Times New Roman" w:hAnsi="Times New Roman" w:cs="Times New Roman"/>
        </w:rPr>
        <w:t>tinguish them are (1) normalizing</w:t>
      </w:r>
      <w:r w:rsidR="00222BA2" w:rsidRPr="00DE390C">
        <w:rPr>
          <w:rFonts w:ascii="Times New Roman" w:hAnsi="Times New Roman" w:cs="Times New Roman"/>
        </w:rPr>
        <w:t xml:space="preserve"> </w:t>
      </w:r>
      <w:r w:rsidR="0040269D" w:rsidRPr="00DE390C">
        <w:rPr>
          <w:rFonts w:ascii="Times New Roman" w:hAnsi="Times New Roman" w:cs="Times New Roman"/>
        </w:rPr>
        <w:t xml:space="preserve">intensities of </w:t>
      </w:r>
      <w:r w:rsidR="00222BA2" w:rsidRPr="00DE390C">
        <w:rPr>
          <w:rFonts w:ascii="Times New Roman" w:hAnsi="Times New Roman" w:cs="Times New Roman"/>
        </w:rPr>
        <w:t>the Ti-L</w:t>
      </w:r>
      <w:r w:rsidR="00222BA2" w:rsidRPr="00DE390C">
        <w:rPr>
          <w:rFonts w:ascii="Times New Roman" w:hAnsi="Times New Roman" w:cs="Times New Roman"/>
          <w:vertAlign w:val="subscript"/>
        </w:rPr>
        <w:t>2</w:t>
      </w:r>
      <w:proofErr w:type="gramStart"/>
      <w:r w:rsidR="00222BA2" w:rsidRPr="00DE390C">
        <w:rPr>
          <w:rFonts w:ascii="Times New Roman" w:hAnsi="Times New Roman" w:cs="Times New Roman"/>
          <w:vertAlign w:val="subscript"/>
        </w:rPr>
        <w:t>,3</w:t>
      </w:r>
      <w:proofErr w:type="gramEnd"/>
      <w:r w:rsidR="00222BA2" w:rsidRPr="00DE390C">
        <w:rPr>
          <w:rFonts w:ascii="Times New Roman" w:hAnsi="Times New Roman" w:cs="Times New Roman"/>
        </w:rPr>
        <w:t xml:space="preserve"> </w:t>
      </w:r>
      <w:r w:rsidR="0040269D" w:rsidRPr="00DE390C">
        <w:rPr>
          <w:rFonts w:ascii="Times New Roman" w:hAnsi="Times New Roman" w:cs="Times New Roman"/>
        </w:rPr>
        <w:t xml:space="preserve">edge of EELS spectra. The corresponding intensities of </w:t>
      </w:r>
      <w:proofErr w:type="spellStart"/>
      <w:r w:rsidR="0040269D" w:rsidRPr="00DE390C">
        <w:rPr>
          <w:rFonts w:ascii="Times New Roman" w:hAnsi="Times New Roman" w:cs="Times New Roman"/>
        </w:rPr>
        <w:t>TiO</w:t>
      </w:r>
      <w:proofErr w:type="spellEnd"/>
      <w:r w:rsidR="0040269D" w:rsidRPr="00DE390C">
        <w:rPr>
          <w:rFonts w:ascii="Times New Roman" w:hAnsi="Times New Roman" w:cs="Times New Roman"/>
        </w:rPr>
        <w:t xml:space="preserve"> O-K edge are about 1/2 of those of defective TiO</w:t>
      </w:r>
      <w:r w:rsidR="0040269D" w:rsidRPr="00DE390C">
        <w:rPr>
          <w:rFonts w:ascii="Times New Roman" w:hAnsi="Times New Roman" w:cs="Times New Roman"/>
          <w:vertAlign w:val="subscript"/>
        </w:rPr>
        <w:t>2</w:t>
      </w:r>
      <w:r w:rsidR="0040269D" w:rsidRPr="00DE390C">
        <w:rPr>
          <w:rFonts w:ascii="Times New Roman" w:hAnsi="Times New Roman" w:cs="Times New Roman"/>
        </w:rPr>
        <w:t xml:space="preserve">; (2) observing the pre-peaks of O-K edge. There is only one pre-peak in </w:t>
      </w:r>
      <w:proofErr w:type="spellStart"/>
      <w:r w:rsidR="0040269D" w:rsidRPr="00DE390C">
        <w:rPr>
          <w:rFonts w:ascii="Times New Roman" w:hAnsi="Times New Roman" w:cs="Times New Roman"/>
        </w:rPr>
        <w:t>TiO</w:t>
      </w:r>
      <w:proofErr w:type="spellEnd"/>
      <w:r w:rsidR="0040269D" w:rsidRPr="00DE390C">
        <w:rPr>
          <w:rFonts w:ascii="Times New Roman" w:hAnsi="Times New Roman" w:cs="Times New Roman"/>
        </w:rPr>
        <w:t xml:space="preserve">, and onset of this peak </w:t>
      </w:r>
      <w:proofErr w:type="spellStart"/>
      <w:r w:rsidR="0040269D" w:rsidRPr="00DE390C">
        <w:rPr>
          <w:rFonts w:ascii="Times New Roman" w:hAnsi="Times New Roman" w:cs="Times New Roman"/>
        </w:rPr>
        <w:t>blueshifts</w:t>
      </w:r>
      <w:proofErr w:type="spellEnd"/>
      <w:r w:rsidR="0040269D" w:rsidRPr="00DE390C">
        <w:rPr>
          <w:rFonts w:ascii="Times New Roman" w:hAnsi="Times New Roman" w:cs="Times New Roman"/>
        </w:rPr>
        <w:t xml:space="preserve"> to 532eV compared to 529eV in TiO</w:t>
      </w:r>
      <w:r w:rsidR="0040269D" w:rsidRPr="00DE390C">
        <w:rPr>
          <w:rFonts w:ascii="Times New Roman" w:hAnsi="Times New Roman" w:cs="Times New Roman"/>
          <w:vertAlign w:val="subscript"/>
        </w:rPr>
        <w:t>2</w:t>
      </w:r>
      <w:r w:rsidR="0040269D" w:rsidRPr="00DE390C">
        <w:rPr>
          <w:rFonts w:ascii="Times New Roman" w:hAnsi="Times New Roman" w:cs="Times New Roman"/>
        </w:rPr>
        <w:t>. While</w:t>
      </w:r>
      <w:r w:rsidR="00D93F4D" w:rsidRPr="00DE390C">
        <w:rPr>
          <w:rFonts w:ascii="Times New Roman" w:hAnsi="Times New Roman" w:cs="Times New Roman"/>
        </w:rPr>
        <w:t xml:space="preserve"> there are two pre-peaks in </w:t>
      </w:r>
      <w:r w:rsidR="00FB38B8" w:rsidRPr="00DE390C">
        <w:rPr>
          <w:rFonts w:ascii="Times New Roman" w:hAnsi="Times New Roman" w:cs="Times New Roman"/>
        </w:rPr>
        <w:t xml:space="preserve">the </w:t>
      </w:r>
      <w:r w:rsidR="0040269D" w:rsidRPr="00DE390C">
        <w:rPr>
          <w:rFonts w:ascii="Times New Roman" w:hAnsi="Times New Roman" w:cs="Times New Roman"/>
        </w:rPr>
        <w:t xml:space="preserve">O-K edge </w:t>
      </w:r>
      <w:r w:rsidR="00417E20" w:rsidRPr="00DE390C">
        <w:rPr>
          <w:rFonts w:ascii="Times New Roman" w:eastAsiaTheme="minorEastAsia" w:hAnsi="Times New Roman" w:cs="Times New Roman"/>
        </w:rPr>
        <w:t xml:space="preserve">of EELS spectra taken from </w:t>
      </w:r>
      <w:r w:rsidR="0040269D" w:rsidRPr="00DE390C">
        <w:rPr>
          <w:rFonts w:ascii="Times New Roman" w:hAnsi="Times New Roman" w:cs="Times New Roman"/>
        </w:rPr>
        <w:t>defective TiO</w:t>
      </w:r>
      <w:r w:rsidR="0040269D" w:rsidRPr="00DE390C">
        <w:rPr>
          <w:rFonts w:ascii="Times New Roman" w:hAnsi="Times New Roman" w:cs="Times New Roman"/>
          <w:vertAlign w:val="subscript"/>
        </w:rPr>
        <w:t>2</w:t>
      </w:r>
      <w:r w:rsidR="00417E20" w:rsidRPr="00DE390C">
        <w:rPr>
          <w:rFonts w:ascii="Times New Roman" w:eastAsiaTheme="minorEastAsia" w:hAnsi="Times New Roman" w:cs="Times New Roman"/>
        </w:rPr>
        <w:t xml:space="preserve"> NPs.</w:t>
      </w:r>
      <w:r w:rsidR="0040269D" w:rsidRPr="00DE390C">
        <w:rPr>
          <w:rFonts w:ascii="Times New Roman" w:hAnsi="Times New Roman" w:cs="Times New Roman"/>
        </w:rPr>
        <w:t xml:space="preserve"> </w:t>
      </w:r>
      <w:r w:rsidR="00D93F4D" w:rsidRPr="00DE390C">
        <w:rPr>
          <w:rFonts w:ascii="Times New Roman" w:hAnsi="Times New Roman" w:cs="Times New Roman"/>
        </w:rPr>
        <w:t xml:space="preserve">These two differences of EELS spectra between </w:t>
      </w:r>
      <w:proofErr w:type="spellStart"/>
      <w:r w:rsidR="00D93F4D" w:rsidRPr="00DE390C">
        <w:rPr>
          <w:rFonts w:ascii="Times New Roman" w:hAnsi="Times New Roman" w:cs="Times New Roman"/>
        </w:rPr>
        <w:t>TiO</w:t>
      </w:r>
      <w:proofErr w:type="spellEnd"/>
      <w:r w:rsidR="00D93F4D" w:rsidRPr="00DE390C">
        <w:rPr>
          <w:rFonts w:ascii="Times New Roman" w:hAnsi="Times New Roman" w:cs="Times New Roman"/>
        </w:rPr>
        <w:t xml:space="preserve"> and TiO</w:t>
      </w:r>
      <w:r w:rsidR="00D93F4D" w:rsidRPr="00DE390C">
        <w:rPr>
          <w:rFonts w:ascii="Times New Roman" w:hAnsi="Times New Roman" w:cs="Times New Roman"/>
          <w:vertAlign w:val="subscript"/>
        </w:rPr>
        <w:t>2</w:t>
      </w:r>
      <w:r w:rsidR="00D93F4D" w:rsidRPr="00DE390C">
        <w:rPr>
          <w:rFonts w:ascii="Times New Roman" w:hAnsi="Times New Roman" w:cs="Times New Roman"/>
        </w:rPr>
        <w:t xml:space="preserve"> </w:t>
      </w:r>
      <w:proofErr w:type="gramStart"/>
      <w:r w:rsidR="00D93F4D" w:rsidRPr="00DE390C">
        <w:rPr>
          <w:rFonts w:ascii="Times New Roman" w:hAnsi="Times New Roman" w:cs="Times New Roman"/>
        </w:rPr>
        <w:t>allows</w:t>
      </w:r>
      <w:proofErr w:type="gramEnd"/>
      <w:r w:rsidR="00D93F4D" w:rsidRPr="00DE390C">
        <w:rPr>
          <w:rFonts w:ascii="Times New Roman" w:hAnsi="Times New Roman" w:cs="Times New Roman"/>
        </w:rPr>
        <w:t xml:space="preserve"> to unambiguously distinguish these two phases. </w:t>
      </w:r>
      <w:r w:rsidR="00417E20" w:rsidRPr="00DE390C">
        <w:rPr>
          <w:rFonts w:ascii="Times New Roman" w:eastAsiaTheme="minorEastAsia" w:hAnsi="Times New Roman" w:cs="Times New Roman"/>
        </w:rPr>
        <w:t xml:space="preserve">For example, </w:t>
      </w:r>
      <w:r w:rsidR="0040269D" w:rsidRPr="00DE390C">
        <w:rPr>
          <w:rFonts w:ascii="Times New Roman" w:hAnsi="Times New Roman" w:cs="Times New Roman"/>
        </w:rPr>
        <w:t xml:space="preserve">Figure </w:t>
      </w:r>
      <w:r w:rsidR="00D93F4D" w:rsidRPr="00DE390C">
        <w:rPr>
          <w:rFonts w:ascii="Times New Roman" w:hAnsi="Times New Roman" w:cs="Times New Roman"/>
        </w:rPr>
        <w:t>3-3</w:t>
      </w:r>
      <w:r w:rsidR="00F440B6" w:rsidRPr="00DE390C">
        <w:rPr>
          <w:rFonts w:ascii="Times New Roman" w:hAnsi="Times New Roman" w:cs="Times New Roman"/>
        </w:rPr>
        <w:t>5</w:t>
      </w:r>
      <w:r w:rsidR="00D93F4D" w:rsidRPr="00DE390C">
        <w:rPr>
          <w:rFonts w:ascii="Times New Roman" w:hAnsi="Times New Roman" w:cs="Times New Roman"/>
        </w:rPr>
        <w:t xml:space="preserve"> shows EELS spectra </w:t>
      </w:r>
      <w:r w:rsidR="0040269D" w:rsidRPr="00DE390C">
        <w:rPr>
          <w:rFonts w:ascii="Times New Roman" w:hAnsi="Times New Roman" w:cs="Times New Roman"/>
        </w:rPr>
        <w:t>taken from small defective rutile NPs annealed 400</w:t>
      </w:r>
      <w:r w:rsidR="00A04C58" w:rsidRPr="00DE390C">
        <w:rPr>
          <w:rFonts w:ascii="Times New Roman" w:eastAsia="宋体" w:hAnsi="Times New Roman" w:cs="Times New Roman"/>
        </w:rPr>
        <w:t>°C</w:t>
      </w:r>
      <w:r w:rsidR="0040269D" w:rsidRPr="00DE390C">
        <w:rPr>
          <w:rFonts w:ascii="Times New Roman" w:hAnsi="Times New Roman" w:cs="Times New Roman"/>
        </w:rPr>
        <w:t>.</w:t>
      </w:r>
      <w:r w:rsidR="00D93F4D" w:rsidRPr="00DE390C">
        <w:rPr>
          <w:rFonts w:ascii="Times New Roman" w:hAnsi="Times New Roman" w:cs="Times New Roman"/>
        </w:rPr>
        <w:t xml:space="preserve"> We took EELS spectra from different NPs designated by 1-6. These NPs of sizes 5</w:t>
      </w:r>
      <w:r w:rsidR="00D93F4D" w:rsidRPr="00DE390C">
        <w:rPr>
          <w:rFonts w:ascii="Times New Roman" w:eastAsiaTheme="minorEastAsia" w:hAnsi="Times New Roman" w:cs="Times New Roman"/>
        </w:rPr>
        <w:t xml:space="preserve">±1nm </w:t>
      </w:r>
      <w:r w:rsidR="00D93F4D" w:rsidRPr="00DE390C">
        <w:rPr>
          <w:rFonts w:ascii="Times New Roman" w:hAnsi="Times New Roman" w:cs="Times New Roman"/>
        </w:rPr>
        <w:t xml:space="preserve">are stoichiometric confirmed by </w:t>
      </w:r>
      <w:proofErr w:type="spellStart"/>
      <w:r w:rsidR="00D93F4D" w:rsidRPr="00DE390C">
        <w:rPr>
          <w:rFonts w:ascii="Times New Roman" w:hAnsi="Times New Roman" w:cs="Times New Roman"/>
        </w:rPr>
        <w:t>Quantifit</w:t>
      </w:r>
      <w:proofErr w:type="spellEnd"/>
      <w:r w:rsidR="00D93F4D" w:rsidRPr="00DE390C">
        <w:rPr>
          <w:rFonts w:ascii="Times New Roman" w:hAnsi="Times New Roman" w:cs="Times New Roman"/>
        </w:rPr>
        <w:t xml:space="preserve"> with 5% fit error. </w:t>
      </w:r>
      <w:r w:rsidR="00D93F4D" w:rsidRPr="00DE390C">
        <w:rPr>
          <w:rFonts w:ascii="Times New Roman" w:eastAsiaTheme="minorEastAsia" w:hAnsi="Times New Roman" w:cs="Times New Roman"/>
        </w:rPr>
        <w:t>As shown in Figure 3-3</w:t>
      </w:r>
      <w:r w:rsidR="00F440B6" w:rsidRPr="00DE390C">
        <w:rPr>
          <w:rFonts w:ascii="Times New Roman" w:eastAsiaTheme="minorEastAsia" w:hAnsi="Times New Roman" w:cs="Times New Roman"/>
        </w:rPr>
        <w:t>5</w:t>
      </w:r>
      <w:r w:rsidR="00D93F4D" w:rsidRPr="00DE390C">
        <w:rPr>
          <w:rFonts w:ascii="Times New Roman" w:eastAsiaTheme="minorEastAsia" w:hAnsi="Times New Roman" w:cs="Times New Roman"/>
        </w:rPr>
        <w:t>b, Ti-L</w:t>
      </w:r>
      <w:r w:rsidR="00D93F4D" w:rsidRPr="00DE390C">
        <w:rPr>
          <w:rFonts w:ascii="Times New Roman" w:eastAsiaTheme="minorEastAsia" w:hAnsi="Times New Roman" w:cs="Times New Roman"/>
          <w:vertAlign w:val="subscript"/>
        </w:rPr>
        <w:t>2</w:t>
      </w:r>
      <w:proofErr w:type="gramStart"/>
      <w:r w:rsidR="00D93F4D" w:rsidRPr="00DE390C">
        <w:rPr>
          <w:rFonts w:ascii="Times New Roman" w:eastAsiaTheme="minorEastAsia" w:hAnsi="Times New Roman" w:cs="Times New Roman"/>
          <w:vertAlign w:val="subscript"/>
        </w:rPr>
        <w:t>,3</w:t>
      </w:r>
      <w:proofErr w:type="gramEnd"/>
      <w:r w:rsidR="00D93F4D" w:rsidRPr="00DE390C">
        <w:rPr>
          <w:rFonts w:ascii="Times New Roman" w:eastAsiaTheme="minorEastAsia" w:hAnsi="Times New Roman" w:cs="Times New Roman"/>
        </w:rPr>
        <w:t xml:space="preserve"> crystal field splitting features </w:t>
      </w:r>
      <w:r w:rsidR="00D130C3" w:rsidRPr="00DE390C">
        <w:rPr>
          <w:rFonts w:ascii="Times New Roman" w:eastAsiaTheme="minorEastAsia" w:hAnsi="Times New Roman" w:cs="Times New Roman"/>
        </w:rPr>
        <w:t>are</w:t>
      </w:r>
      <w:r w:rsidR="00D93F4D" w:rsidRPr="00DE390C">
        <w:rPr>
          <w:rFonts w:ascii="Times New Roman" w:eastAsiaTheme="minorEastAsia" w:hAnsi="Times New Roman" w:cs="Times New Roman"/>
        </w:rPr>
        <w:t xml:space="preserve"> different with those of standard rutile in spectra 1-6. In spectrum 2-3, the crystal field splitting features are hard to resolve. However, two pre-peaks of O-K are very easy to resolve in all the spectra. Therefore, we confirm the deviation of crystal field splitting </w:t>
      </w:r>
      <w:r w:rsidR="00FB38B8" w:rsidRPr="00DE390C">
        <w:rPr>
          <w:rFonts w:ascii="Times New Roman" w:eastAsiaTheme="minorEastAsia" w:hAnsi="Times New Roman" w:cs="Times New Roman"/>
        </w:rPr>
        <w:t xml:space="preserve">can </w:t>
      </w:r>
      <w:r w:rsidR="00D93F4D" w:rsidRPr="00DE390C">
        <w:rPr>
          <w:rFonts w:ascii="Times New Roman" w:eastAsiaTheme="minorEastAsia" w:hAnsi="Times New Roman" w:cs="Times New Roman"/>
        </w:rPr>
        <w:t>only originate from defects.</w:t>
      </w:r>
      <w:r w:rsidR="00D130C3" w:rsidRPr="00DE390C">
        <w:rPr>
          <w:rFonts w:ascii="Times New Roman" w:eastAsiaTheme="minorEastAsia" w:hAnsi="Times New Roman" w:cs="Times New Roman"/>
        </w:rPr>
        <w:t xml:space="preserve"> </w:t>
      </w:r>
      <w:r w:rsidR="00DD392A" w:rsidRPr="00DE390C">
        <w:rPr>
          <w:rFonts w:ascii="Times New Roman" w:eastAsiaTheme="minorEastAsia" w:hAnsi="Times New Roman" w:cs="Times New Roman"/>
        </w:rPr>
        <w:t>The absence of crystal field splitting features in the EELS spectra</w:t>
      </w:r>
      <w:r w:rsidR="00D130C3" w:rsidRPr="00DE390C">
        <w:rPr>
          <w:rFonts w:ascii="Times New Roman" w:eastAsiaTheme="minorEastAsia" w:hAnsi="Times New Roman" w:cs="Times New Roman"/>
        </w:rPr>
        <w:t xml:space="preserve"> </w:t>
      </w:r>
      <w:r w:rsidR="00DD392A" w:rsidRPr="00DE390C">
        <w:rPr>
          <w:rFonts w:ascii="Times New Roman" w:eastAsiaTheme="minorEastAsia" w:hAnsi="Times New Roman" w:cs="Times New Roman"/>
        </w:rPr>
        <w:t xml:space="preserve">due to defects is not size dependent, and it seems size dependent because </w:t>
      </w:r>
      <w:r w:rsidR="00D130C3" w:rsidRPr="00DE390C">
        <w:rPr>
          <w:rFonts w:ascii="Times New Roman" w:eastAsiaTheme="minorEastAsia" w:hAnsi="Times New Roman" w:cs="Times New Roman"/>
        </w:rPr>
        <w:t xml:space="preserve">the amorphous or highly defective NPs </w:t>
      </w:r>
      <w:r w:rsidR="00DD392A" w:rsidRPr="00DE390C">
        <w:rPr>
          <w:rFonts w:ascii="Times New Roman" w:eastAsiaTheme="minorEastAsia" w:hAnsi="Times New Roman" w:cs="Times New Roman"/>
        </w:rPr>
        <w:t xml:space="preserve">synthesized in this experiment </w:t>
      </w:r>
      <w:r w:rsidR="00D130C3" w:rsidRPr="00DE390C">
        <w:rPr>
          <w:rFonts w:ascii="Times New Roman" w:eastAsiaTheme="minorEastAsia" w:hAnsi="Times New Roman" w:cs="Times New Roman"/>
        </w:rPr>
        <w:t>are quite small (&lt;5nm)</w:t>
      </w:r>
      <w:r w:rsidR="00DD392A" w:rsidRPr="00DE390C">
        <w:rPr>
          <w:rFonts w:ascii="Times New Roman" w:eastAsiaTheme="minorEastAsia" w:hAnsi="Times New Roman" w:cs="Times New Roman"/>
        </w:rPr>
        <w:t xml:space="preserve">. </w:t>
      </w:r>
    </w:p>
    <w:p w14:paraId="29C04C34" w14:textId="77777777" w:rsidR="00977C0B" w:rsidRPr="00DE390C" w:rsidRDefault="00977C0B" w:rsidP="00977C0B">
      <w:pPr>
        <w:pStyle w:val="Heading3"/>
        <w:spacing w:before="156" w:after="156"/>
        <w:rPr>
          <w:rFonts w:ascii="Times New Roman" w:eastAsiaTheme="minorEastAsia" w:hAnsi="Times New Roman" w:cs="Times New Roman"/>
        </w:rPr>
      </w:pPr>
      <w:bookmarkStart w:id="198" w:name="_Toc422839638"/>
      <w:r w:rsidRPr="00DE390C">
        <w:rPr>
          <w:rFonts w:ascii="Times New Roman" w:eastAsiaTheme="minorEastAsia" w:hAnsi="Times New Roman" w:cs="Times New Roman"/>
        </w:rPr>
        <w:t>Summary</w:t>
      </w:r>
      <w:bookmarkEnd w:id="198"/>
    </w:p>
    <w:p w14:paraId="513836D7" w14:textId="38FFD522" w:rsidR="00977C0B" w:rsidRPr="00DE390C" w:rsidRDefault="00977C0B" w:rsidP="00977C0B">
      <w:pPr>
        <w:ind w:firstLineChars="200" w:firstLine="400"/>
        <w:rPr>
          <w:rFonts w:ascii="Times New Roman" w:eastAsiaTheme="minorEastAsia" w:hAnsi="Times New Roman" w:cs="Times New Roman"/>
        </w:rPr>
      </w:pPr>
      <w:r w:rsidRPr="00DE390C">
        <w:rPr>
          <w:rFonts w:ascii="Times New Roman" w:eastAsiaTheme="minorEastAsia" w:hAnsi="Times New Roman" w:cs="Times New Roman"/>
        </w:rPr>
        <w:t>We summarized the origin of deviations of crystal field splitting features in the EELS spectra taken from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synthesized at different conditions. The deviations of crystal field splitting features in the EELS seem size dependent. There are two factors influencing the crystal field splitting features, which are reduction and defects. The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can be reduced into Ti</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O</w:t>
      </w:r>
      <w:r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 xml:space="preserve"> and </w:t>
      </w:r>
      <w:proofErr w:type="spellStart"/>
      <w:r w:rsidRPr="00DE390C">
        <w:rPr>
          <w:rFonts w:ascii="Times New Roman" w:eastAsiaTheme="minorEastAsia" w:hAnsi="Times New Roman" w:cs="Times New Roman"/>
        </w:rPr>
        <w:t>TiO</w:t>
      </w:r>
      <w:proofErr w:type="spellEnd"/>
      <w:r w:rsidRPr="00DE390C">
        <w:rPr>
          <w:rFonts w:ascii="Times New Roman" w:eastAsiaTheme="minorEastAsia" w:hAnsi="Times New Roman" w:cs="Times New Roman"/>
        </w:rPr>
        <w:t xml:space="preserve"> synthesized in </w:t>
      </w:r>
      <w:proofErr w:type="spellStart"/>
      <w:r w:rsidRPr="00DE390C">
        <w:rPr>
          <w:rFonts w:ascii="Times New Roman" w:eastAsiaTheme="minorEastAsia" w:hAnsi="Times New Roman" w:cs="Times New Roman"/>
        </w:rPr>
        <w:t>Ar</w:t>
      </w:r>
      <w:proofErr w:type="spellEnd"/>
      <w:r w:rsidRPr="00DE390C">
        <w:rPr>
          <w:rFonts w:ascii="Times New Roman" w:eastAsiaTheme="minorEastAsia" w:hAnsi="Times New Roman" w:cs="Times New Roman"/>
        </w:rPr>
        <w:t xml:space="preserve"> gas, and therefore the EELS spectra show different ELNES with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Because the reduced layers in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consist of the shell, the significantly high surface-to-volume ratios in small NPs cause the </w:t>
      </w:r>
    </w:p>
    <w:p w14:paraId="7D6F1688" w14:textId="77777777" w:rsidR="00977C0B" w:rsidRPr="00DE390C" w:rsidRDefault="00977C0B" w:rsidP="003253CB">
      <w:pPr>
        <w:ind w:firstLineChars="200" w:firstLine="400"/>
        <w:rPr>
          <w:rFonts w:ascii="Times New Roman" w:eastAsiaTheme="minorEastAsia" w:hAnsi="Times New Roman" w:cs="Times New Roman"/>
        </w:rPr>
      </w:pPr>
    </w:p>
    <w:p w14:paraId="4BDC5408" w14:textId="77777777" w:rsidR="00F440B6" w:rsidRPr="00DE390C" w:rsidRDefault="00222BA2" w:rsidP="00F440B6">
      <w:pPr>
        <w:keepNext/>
        <w:rPr>
          <w:rFonts w:ascii="Times New Roman" w:hAnsi="Times New Roman" w:cs="Times New Roman"/>
        </w:rPr>
      </w:pPr>
      <w:r w:rsidRPr="00DE390C">
        <w:rPr>
          <w:rFonts w:ascii="Times New Roman" w:eastAsia="黑体" w:hAnsi="Times New Roman" w:cs="Times New Roman"/>
          <w:noProof/>
        </w:rPr>
        <w:lastRenderedPageBreak/>
        <w:drawing>
          <wp:inline distT="0" distB="0" distL="0" distR="0" wp14:anchorId="7FC1D428" wp14:editId="49F4ED4E">
            <wp:extent cx="5192202" cy="4864190"/>
            <wp:effectExtent l="0" t="0" r="889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t="1618" r="4715"/>
                    <a:stretch/>
                  </pic:blipFill>
                  <pic:spPr bwMode="auto">
                    <a:xfrm>
                      <a:off x="0" y="0"/>
                      <a:ext cx="5201221" cy="4872639"/>
                    </a:xfrm>
                    <a:prstGeom prst="rect">
                      <a:avLst/>
                    </a:prstGeom>
                    <a:noFill/>
                    <a:ln>
                      <a:noFill/>
                    </a:ln>
                    <a:extLst>
                      <a:ext uri="{53640926-AAD7-44D8-BBD7-CCE9431645EC}">
                        <a14:shadowObscured xmlns:a14="http://schemas.microsoft.com/office/drawing/2010/main"/>
                      </a:ext>
                    </a:extLst>
                  </pic:spPr>
                </pic:pic>
              </a:graphicData>
            </a:graphic>
          </wp:inline>
        </w:drawing>
      </w:r>
    </w:p>
    <w:p w14:paraId="012BFE0F" w14:textId="7AA97F2D" w:rsidR="00222BA2" w:rsidRPr="00DE390C" w:rsidRDefault="00F440B6" w:rsidP="00F440B6">
      <w:pPr>
        <w:pStyle w:val="Caption"/>
        <w:spacing w:line="240" w:lineRule="auto"/>
        <w:rPr>
          <w:rFonts w:ascii="Times New Roman" w:hAnsi="Times New Roman" w:cs="Times New Roman"/>
        </w:rPr>
      </w:pPr>
      <w:bookmarkStart w:id="199" w:name="_Toc424897144"/>
      <w:r w:rsidRPr="00DE390C">
        <w:rPr>
          <w:rFonts w:ascii="Times New Roman" w:hAnsi="Times New Roman" w:cs="Times New Roman"/>
        </w:rPr>
        <w:t xml:space="preserve">Figure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Figure \* ARABIC \s 1 </w:instrText>
      </w:r>
      <w:r w:rsidRPr="00DE390C">
        <w:rPr>
          <w:rFonts w:ascii="Times New Roman" w:hAnsi="Times New Roman" w:cs="Times New Roman"/>
        </w:rPr>
        <w:fldChar w:fldCharType="separate"/>
      </w:r>
      <w:r w:rsidRPr="00DE390C">
        <w:rPr>
          <w:rFonts w:ascii="Times New Roman" w:hAnsi="Times New Roman" w:cs="Times New Roman"/>
          <w:noProof/>
        </w:rPr>
        <w:t>35</w:t>
      </w:r>
      <w:r w:rsidRPr="00DE390C">
        <w:rPr>
          <w:rFonts w:ascii="Times New Roman" w:hAnsi="Times New Roman" w:cs="Times New Roman"/>
        </w:rPr>
        <w:fldChar w:fldCharType="end"/>
      </w:r>
      <w:r w:rsidRPr="00DE390C">
        <w:rPr>
          <w:rFonts w:ascii="Times New Roman" w:hAnsi="Times New Roman" w:cs="Times New Roman"/>
        </w:rPr>
        <w:t xml:space="preserve"> </w:t>
      </w:r>
      <w:r w:rsidR="00076DD8" w:rsidRPr="00DE390C">
        <w:rPr>
          <w:rFonts w:ascii="Times New Roman" w:hAnsi="Times New Roman" w:cs="Times New Roman"/>
        </w:rPr>
        <w:t>STEM images and EELS spectra taken from d</w:t>
      </w:r>
      <w:r w:rsidR="00D93F4D" w:rsidRPr="00DE390C">
        <w:rPr>
          <w:rFonts w:ascii="Times New Roman" w:hAnsi="Times New Roman" w:cs="Times New Roman"/>
        </w:rPr>
        <w:t>efective rutile NPs synthesized at 400</w:t>
      </w:r>
      <w:r w:rsidR="00A04C58" w:rsidRPr="00DE390C">
        <w:rPr>
          <w:rFonts w:ascii="Times New Roman" w:eastAsia="宋体" w:hAnsi="Times New Roman" w:cs="Times New Roman"/>
        </w:rPr>
        <w:t>°C</w:t>
      </w:r>
      <w:r w:rsidR="00076DD8" w:rsidRPr="00DE390C">
        <w:rPr>
          <w:rFonts w:ascii="Times New Roman" w:hAnsi="Times New Roman" w:cs="Times New Roman"/>
        </w:rPr>
        <w:t>. (a) STEM images of defective rutile NPs synthesized at 400</w:t>
      </w:r>
      <w:r w:rsidR="00A04C58" w:rsidRPr="00DE390C">
        <w:rPr>
          <w:rFonts w:ascii="Times New Roman" w:eastAsia="宋体" w:hAnsi="Times New Roman" w:cs="Times New Roman"/>
        </w:rPr>
        <w:t>°C</w:t>
      </w:r>
      <w:r w:rsidR="00076DD8" w:rsidRPr="00DE390C">
        <w:rPr>
          <w:rFonts w:ascii="Times New Roman" w:hAnsi="Times New Roman" w:cs="Times New Roman"/>
        </w:rPr>
        <w:t>. NPs 1-6 were selected to take EELS spectra shown in (b).</w:t>
      </w:r>
      <w:bookmarkEnd w:id="199"/>
      <w:r w:rsidR="00076DD8" w:rsidRPr="00DE390C">
        <w:rPr>
          <w:rFonts w:ascii="Times New Roman" w:hAnsi="Times New Roman" w:cs="Times New Roman"/>
        </w:rPr>
        <w:t xml:space="preserve"> </w:t>
      </w:r>
    </w:p>
    <w:p w14:paraId="0FBE4717" w14:textId="77777777" w:rsidR="008E4AAA" w:rsidRPr="00DE390C" w:rsidRDefault="008E4AAA" w:rsidP="008E4AAA">
      <w:pPr>
        <w:rPr>
          <w:rFonts w:ascii="Times New Roman" w:eastAsiaTheme="minorEastAsia" w:hAnsi="Times New Roman" w:cs="Times New Roman"/>
        </w:rPr>
      </w:pPr>
    </w:p>
    <w:p w14:paraId="49A03C90" w14:textId="77777777" w:rsidR="00977C0B" w:rsidRPr="00DE390C" w:rsidRDefault="00977C0B" w:rsidP="008E4AAA">
      <w:pPr>
        <w:rPr>
          <w:rFonts w:ascii="Times New Roman" w:eastAsiaTheme="minorEastAsia" w:hAnsi="Times New Roman" w:cs="Times New Roman"/>
        </w:rPr>
      </w:pPr>
    </w:p>
    <w:p w14:paraId="23403788" w14:textId="77777777" w:rsidR="00977C0B" w:rsidRPr="00DE390C" w:rsidRDefault="00977C0B" w:rsidP="008E4AAA">
      <w:pPr>
        <w:rPr>
          <w:rFonts w:ascii="Times New Roman" w:eastAsiaTheme="minorEastAsia" w:hAnsi="Times New Roman" w:cs="Times New Roman"/>
        </w:rPr>
      </w:pPr>
    </w:p>
    <w:p w14:paraId="719F205D" w14:textId="77777777" w:rsidR="00977C0B" w:rsidRPr="00DE390C" w:rsidRDefault="00977C0B" w:rsidP="008E4AAA">
      <w:pPr>
        <w:rPr>
          <w:rFonts w:ascii="Times New Roman" w:eastAsiaTheme="minorEastAsia" w:hAnsi="Times New Roman" w:cs="Times New Roman"/>
        </w:rPr>
      </w:pPr>
    </w:p>
    <w:p w14:paraId="00A98653" w14:textId="77777777" w:rsidR="00977C0B" w:rsidRPr="00DE390C" w:rsidRDefault="00977C0B" w:rsidP="008E4AAA">
      <w:pPr>
        <w:rPr>
          <w:rFonts w:ascii="Times New Roman" w:eastAsiaTheme="minorEastAsia" w:hAnsi="Times New Roman" w:cs="Times New Roman"/>
        </w:rPr>
      </w:pPr>
    </w:p>
    <w:p w14:paraId="0292DF45" w14:textId="77777777" w:rsidR="00977C0B" w:rsidRPr="00DE390C" w:rsidRDefault="00977C0B" w:rsidP="008E4AAA">
      <w:pPr>
        <w:rPr>
          <w:rFonts w:ascii="Times New Roman" w:eastAsiaTheme="minorEastAsia" w:hAnsi="Times New Roman" w:cs="Times New Roman"/>
        </w:rPr>
      </w:pPr>
    </w:p>
    <w:p w14:paraId="578C079F" w14:textId="77777777" w:rsidR="00977C0B" w:rsidRPr="00DE390C" w:rsidRDefault="00977C0B" w:rsidP="008E4AAA">
      <w:pPr>
        <w:rPr>
          <w:rFonts w:ascii="Times New Roman" w:eastAsiaTheme="minorEastAsia" w:hAnsi="Times New Roman" w:cs="Times New Roman"/>
        </w:rPr>
      </w:pPr>
    </w:p>
    <w:p w14:paraId="67A4C3EF" w14:textId="77777777" w:rsidR="005859CE" w:rsidRPr="00DE390C" w:rsidRDefault="005859CE" w:rsidP="008E4AAA">
      <w:pPr>
        <w:rPr>
          <w:rFonts w:ascii="Times New Roman" w:eastAsiaTheme="minorEastAsia" w:hAnsi="Times New Roman" w:cs="Times New Roman"/>
        </w:rPr>
      </w:pPr>
    </w:p>
    <w:p w14:paraId="37445E58" w14:textId="77777777" w:rsidR="005859CE" w:rsidRPr="00DE390C" w:rsidRDefault="005859CE" w:rsidP="008E4AAA">
      <w:pPr>
        <w:rPr>
          <w:rFonts w:ascii="Times New Roman" w:eastAsiaTheme="minorEastAsia" w:hAnsi="Times New Roman" w:cs="Times New Roman"/>
        </w:rPr>
      </w:pPr>
    </w:p>
    <w:p w14:paraId="54E420D2" w14:textId="77777777" w:rsidR="005859CE" w:rsidRPr="00DE390C" w:rsidRDefault="005859CE" w:rsidP="008E4AAA">
      <w:pPr>
        <w:rPr>
          <w:rFonts w:ascii="Times New Roman" w:eastAsiaTheme="minorEastAsia" w:hAnsi="Times New Roman" w:cs="Times New Roman"/>
        </w:rPr>
      </w:pPr>
    </w:p>
    <w:p w14:paraId="3B49CD27" w14:textId="77777777" w:rsidR="00977C0B" w:rsidRPr="00DE390C" w:rsidRDefault="00977C0B" w:rsidP="008E4AAA">
      <w:pPr>
        <w:rPr>
          <w:rFonts w:ascii="Times New Roman" w:eastAsiaTheme="minorEastAsia" w:hAnsi="Times New Roman" w:cs="Times New Roman"/>
        </w:rPr>
      </w:pPr>
    </w:p>
    <w:p w14:paraId="195023AB" w14:textId="32750A13" w:rsidR="00977C0B" w:rsidRPr="00DE390C" w:rsidRDefault="00977C0B" w:rsidP="008E4AAA">
      <w:pPr>
        <w:rPr>
          <w:rFonts w:ascii="Times New Roman" w:eastAsiaTheme="minorEastAsia" w:hAnsi="Times New Roman" w:cs="Times New Roman"/>
        </w:rPr>
      </w:pPr>
      <w:proofErr w:type="gramStart"/>
      <w:r w:rsidRPr="00DE390C">
        <w:rPr>
          <w:rFonts w:ascii="Times New Roman" w:eastAsiaTheme="minorEastAsia" w:hAnsi="Times New Roman" w:cs="Times New Roman"/>
        </w:rPr>
        <w:lastRenderedPageBreak/>
        <w:t>size</w:t>
      </w:r>
      <w:proofErr w:type="gramEnd"/>
      <w:r w:rsidRPr="00DE390C">
        <w:rPr>
          <w:rFonts w:ascii="Times New Roman" w:eastAsiaTheme="minorEastAsia" w:hAnsi="Times New Roman" w:cs="Times New Roman"/>
        </w:rPr>
        <w:t xml:space="preserve"> dependent deviation of crystal field splitting features. The defects cause broadening the peaks’ width, positions, and intensities in EELS of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The broadening effect plays a major role in changing crystal field splitting features in EELS. However, the changes of crystal field splitting features in EELS by defects are not size dependent.</w:t>
      </w:r>
    </w:p>
    <w:p w14:paraId="11B9F555" w14:textId="77777777" w:rsidR="00031F03" w:rsidRPr="00DE390C" w:rsidRDefault="00412D10" w:rsidP="00031F03">
      <w:pPr>
        <w:pStyle w:val="Heading2"/>
        <w:spacing w:before="156" w:after="156"/>
        <w:rPr>
          <w:rFonts w:ascii="Times New Roman" w:eastAsiaTheme="minorEastAsia" w:hAnsi="Times New Roman" w:cs="Times New Roman"/>
        </w:rPr>
      </w:pPr>
      <w:bookmarkStart w:id="200" w:name="_Toc422839639"/>
      <w:r w:rsidRPr="00DE390C">
        <w:rPr>
          <w:rFonts w:ascii="Times New Roman" w:eastAsiaTheme="minorEastAsia" w:hAnsi="Times New Roman" w:cs="Times New Roman"/>
        </w:rPr>
        <w:t xml:space="preserve">Outlook: </w:t>
      </w:r>
      <w:r w:rsidR="00031F03" w:rsidRPr="00DE390C">
        <w:rPr>
          <w:rFonts w:ascii="Times New Roman" w:eastAsiaTheme="minorEastAsia" w:hAnsi="Times New Roman" w:cs="Times New Roman"/>
        </w:rPr>
        <w:t>Si</w:t>
      </w:r>
      <w:r w:rsidR="007044BC" w:rsidRPr="00DE390C">
        <w:rPr>
          <w:rFonts w:ascii="Times New Roman" w:eastAsiaTheme="minorEastAsia" w:hAnsi="Times New Roman" w:cs="Times New Roman"/>
        </w:rPr>
        <w:t>-</w:t>
      </w:r>
      <w:r w:rsidR="00031F03" w:rsidRPr="00DE390C">
        <w:rPr>
          <w:rFonts w:ascii="Times New Roman" w:eastAsiaTheme="minorEastAsia" w:hAnsi="Times New Roman" w:cs="Times New Roman"/>
        </w:rPr>
        <w:t>TiO</w:t>
      </w:r>
      <w:r w:rsidR="00031F03" w:rsidRPr="00DE390C">
        <w:rPr>
          <w:rFonts w:ascii="Times New Roman" w:eastAsiaTheme="minorEastAsia" w:hAnsi="Times New Roman" w:cs="Times New Roman"/>
          <w:vertAlign w:val="subscript"/>
        </w:rPr>
        <w:t xml:space="preserve">2 </w:t>
      </w:r>
      <w:r w:rsidR="00031F03" w:rsidRPr="00DE390C">
        <w:rPr>
          <w:rFonts w:ascii="Times New Roman" w:eastAsiaTheme="minorEastAsia" w:hAnsi="Times New Roman" w:cs="Times New Roman"/>
        </w:rPr>
        <w:t xml:space="preserve">interface </w:t>
      </w:r>
      <w:proofErr w:type="spellStart"/>
      <w:r w:rsidR="00031F03" w:rsidRPr="00DE390C">
        <w:rPr>
          <w:rFonts w:ascii="Times New Roman" w:eastAsiaTheme="minorEastAsia" w:hAnsi="Times New Roman" w:cs="Times New Roman"/>
        </w:rPr>
        <w:t>plasmon</w:t>
      </w:r>
      <w:bookmarkEnd w:id="200"/>
      <w:proofErr w:type="spellEnd"/>
    </w:p>
    <w:p w14:paraId="260570CB" w14:textId="677782F5" w:rsidR="00412D10" w:rsidRPr="00DE390C" w:rsidRDefault="00E62BFC" w:rsidP="00412D10">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In the Cr</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O</w:t>
      </w:r>
      <w:r w:rsidRPr="00DE390C">
        <w:rPr>
          <w:rFonts w:ascii="Times New Roman" w:eastAsiaTheme="minorEastAsia" w:hAnsi="Times New Roman" w:cs="Times New Roman"/>
          <w:vertAlign w:val="subscript"/>
        </w:rPr>
        <w:t>3</w:t>
      </w:r>
      <w:r w:rsidRPr="00DE390C">
        <w:rPr>
          <w:rFonts w:ascii="Times New Roman" w:eastAsiaTheme="minorEastAsia" w:hAnsi="Times New Roman" w:cs="Times New Roman"/>
        </w:rPr>
        <w:t xml:space="preserve"> and N</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co-doped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samples annealed at 400</w:t>
      </w:r>
      <w:r w:rsidR="00A04C58" w:rsidRPr="00DE390C">
        <w:rPr>
          <w:rFonts w:ascii="Times New Roman" w:eastAsia="宋体" w:hAnsi="Times New Roman" w:cs="Times New Roman"/>
        </w:rPr>
        <w:t>°C</w:t>
      </w:r>
      <w:r w:rsidRPr="00DE390C">
        <w:rPr>
          <w:rFonts w:ascii="Times New Roman" w:eastAsia="宋体" w:hAnsi="Times New Roman" w:cs="Times New Roman"/>
        </w:rPr>
        <w:t>-800</w:t>
      </w:r>
      <w:r w:rsidR="00A04C58" w:rsidRPr="00DE390C">
        <w:rPr>
          <w:rFonts w:ascii="Times New Roman" w:eastAsia="宋体" w:hAnsi="Times New Roman" w:cs="Times New Roman"/>
        </w:rPr>
        <w:t>°C</w:t>
      </w:r>
      <w:r w:rsidRPr="00DE390C">
        <w:rPr>
          <w:rFonts w:ascii="Times New Roman" w:eastAsiaTheme="minorEastAsia" w:hAnsi="Times New Roman" w:cs="Times New Roman"/>
        </w:rPr>
        <w:t>, we found that the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were strongly attached to the debris of Si substrate, as shown in Figure 3-3</w:t>
      </w:r>
      <w:r w:rsidR="00F440B6" w:rsidRPr="00DE390C">
        <w:rPr>
          <w:rFonts w:ascii="Times New Roman" w:eastAsiaTheme="minorEastAsia" w:hAnsi="Times New Roman" w:cs="Times New Roman"/>
        </w:rPr>
        <w:t>6</w:t>
      </w:r>
      <w:r w:rsidRPr="00DE390C">
        <w:rPr>
          <w:rFonts w:ascii="Times New Roman" w:eastAsiaTheme="minorEastAsia" w:hAnsi="Times New Roman" w:cs="Times New Roman"/>
        </w:rPr>
        <w:t xml:space="preserve">a. </w:t>
      </w:r>
      <w:r w:rsidR="00206443" w:rsidRPr="00DE390C">
        <w:rPr>
          <w:rFonts w:ascii="Times New Roman" w:eastAsiaTheme="minorEastAsia" w:hAnsi="Times New Roman" w:cs="Times New Roman"/>
        </w:rPr>
        <w:t>TiO</w:t>
      </w:r>
      <w:r w:rsidR="00206443" w:rsidRPr="00DE390C">
        <w:rPr>
          <w:rFonts w:ascii="Times New Roman" w:eastAsiaTheme="minorEastAsia" w:hAnsi="Times New Roman" w:cs="Times New Roman"/>
          <w:vertAlign w:val="subscript"/>
        </w:rPr>
        <w:t>2</w:t>
      </w:r>
      <w:r w:rsidR="00206443" w:rsidRPr="00DE390C">
        <w:rPr>
          <w:rFonts w:ascii="Times New Roman" w:eastAsiaTheme="minorEastAsia" w:hAnsi="Times New Roman" w:cs="Times New Roman"/>
        </w:rPr>
        <w:t xml:space="preserve"> and Si don’t show </w:t>
      </w:r>
      <w:proofErr w:type="spellStart"/>
      <w:r w:rsidR="00206443" w:rsidRPr="00DE390C">
        <w:rPr>
          <w:rFonts w:ascii="Times New Roman" w:eastAsiaTheme="minorEastAsia" w:hAnsi="Times New Roman" w:cs="Times New Roman"/>
        </w:rPr>
        <w:t>plasmonic</w:t>
      </w:r>
      <w:proofErr w:type="spellEnd"/>
      <w:r w:rsidR="00206443" w:rsidRPr="00DE390C">
        <w:rPr>
          <w:rFonts w:ascii="Times New Roman" w:eastAsiaTheme="minorEastAsia" w:hAnsi="Times New Roman" w:cs="Times New Roman"/>
        </w:rPr>
        <w:t xml:space="preserve"> effect by themselves. However, t</w:t>
      </w:r>
      <w:r w:rsidR="001810FA" w:rsidRPr="00DE390C">
        <w:rPr>
          <w:rFonts w:ascii="Times New Roman" w:eastAsiaTheme="minorEastAsia" w:hAnsi="Times New Roman" w:cs="Times New Roman"/>
        </w:rPr>
        <w:t xml:space="preserve">he low-loss spectra taken from the interface of these </w:t>
      </w:r>
      <w:r w:rsidR="004412E1" w:rsidRPr="00DE390C">
        <w:rPr>
          <w:rFonts w:ascii="Times New Roman" w:eastAsiaTheme="minorEastAsia" w:hAnsi="Times New Roman" w:cs="Times New Roman"/>
        </w:rPr>
        <w:t xml:space="preserve">two materials </w:t>
      </w:r>
      <w:r w:rsidR="001810FA" w:rsidRPr="00DE390C">
        <w:rPr>
          <w:rFonts w:ascii="Times New Roman" w:eastAsiaTheme="minorEastAsia" w:hAnsi="Times New Roman" w:cs="Times New Roman"/>
        </w:rPr>
        <w:t>show</w:t>
      </w:r>
      <w:r w:rsidR="00206443" w:rsidRPr="00DE390C">
        <w:rPr>
          <w:rFonts w:ascii="Times New Roman" w:eastAsiaTheme="minorEastAsia" w:hAnsi="Times New Roman" w:cs="Times New Roman"/>
        </w:rPr>
        <w:t xml:space="preserve"> a series of</w:t>
      </w:r>
      <w:r w:rsidR="001810FA" w:rsidRPr="00DE390C">
        <w:rPr>
          <w:rFonts w:ascii="Times New Roman" w:eastAsiaTheme="minorEastAsia" w:hAnsi="Times New Roman" w:cs="Times New Roman"/>
        </w:rPr>
        <w:t xml:space="preserve"> peaks located from 1eV-2.8eV in the band gap of TiO</w:t>
      </w:r>
      <w:r w:rsidR="001810FA" w:rsidRPr="00DE390C">
        <w:rPr>
          <w:rFonts w:ascii="Times New Roman" w:eastAsiaTheme="minorEastAsia" w:hAnsi="Times New Roman" w:cs="Times New Roman"/>
          <w:vertAlign w:val="subscript"/>
        </w:rPr>
        <w:t>2</w:t>
      </w:r>
      <w:r w:rsidR="001810FA" w:rsidRPr="00DE390C">
        <w:rPr>
          <w:rFonts w:ascii="Times New Roman" w:eastAsiaTheme="minorEastAsia" w:hAnsi="Times New Roman" w:cs="Times New Roman"/>
        </w:rPr>
        <w:t xml:space="preserve">. HRTEM image of </w:t>
      </w:r>
      <w:r w:rsidR="00455D45" w:rsidRPr="00DE390C">
        <w:rPr>
          <w:rFonts w:ascii="Times New Roman" w:eastAsiaTheme="minorEastAsia" w:hAnsi="Times New Roman" w:cs="Times New Roman"/>
        </w:rPr>
        <w:t>TiO</w:t>
      </w:r>
      <w:r w:rsidR="00455D45" w:rsidRPr="00DE390C">
        <w:rPr>
          <w:rFonts w:ascii="Times New Roman" w:eastAsiaTheme="minorEastAsia" w:hAnsi="Times New Roman" w:cs="Times New Roman"/>
          <w:vertAlign w:val="subscript"/>
        </w:rPr>
        <w:t>2</w:t>
      </w:r>
      <w:r w:rsidR="00455D45" w:rsidRPr="00DE390C">
        <w:rPr>
          <w:rFonts w:ascii="Times New Roman" w:eastAsiaTheme="minorEastAsia" w:hAnsi="Times New Roman" w:cs="Times New Roman"/>
        </w:rPr>
        <w:t xml:space="preserve"> NPs attached on Si substrate with </w:t>
      </w:r>
      <w:r w:rsidR="001810FA" w:rsidRPr="00DE390C">
        <w:rPr>
          <w:rFonts w:ascii="Times New Roman" w:eastAsiaTheme="minorEastAsia" w:hAnsi="Times New Roman" w:cs="Times New Roman"/>
        </w:rPr>
        <w:t>a</w:t>
      </w:r>
      <w:r w:rsidR="004412E1" w:rsidRPr="00DE390C">
        <w:rPr>
          <w:rFonts w:ascii="Times New Roman" w:eastAsiaTheme="minorEastAsia" w:hAnsi="Times New Roman" w:cs="Times New Roman"/>
        </w:rPr>
        <w:t>n</w:t>
      </w:r>
      <w:r w:rsidR="001810FA" w:rsidRPr="00DE390C">
        <w:rPr>
          <w:rFonts w:ascii="Times New Roman" w:eastAsiaTheme="minorEastAsia" w:hAnsi="Times New Roman" w:cs="Times New Roman"/>
        </w:rPr>
        <w:t xml:space="preserve"> interface is shown in Figure 3-3</w:t>
      </w:r>
      <w:r w:rsidR="00F440B6" w:rsidRPr="00DE390C">
        <w:rPr>
          <w:rFonts w:ascii="Times New Roman" w:eastAsiaTheme="minorEastAsia" w:hAnsi="Times New Roman" w:cs="Times New Roman"/>
        </w:rPr>
        <w:t>6</w:t>
      </w:r>
      <w:r w:rsidR="001810FA" w:rsidRPr="00DE390C">
        <w:rPr>
          <w:rFonts w:ascii="Times New Roman" w:eastAsiaTheme="minorEastAsia" w:hAnsi="Times New Roman" w:cs="Times New Roman"/>
        </w:rPr>
        <w:t>b. Figure 3-3</w:t>
      </w:r>
      <w:r w:rsidR="00F440B6" w:rsidRPr="00DE390C">
        <w:rPr>
          <w:rFonts w:ascii="Times New Roman" w:eastAsiaTheme="minorEastAsia" w:hAnsi="Times New Roman" w:cs="Times New Roman"/>
        </w:rPr>
        <w:t>6</w:t>
      </w:r>
      <w:r w:rsidR="001810FA" w:rsidRPr="00DE390C">
        <w:rPr>
          <w:rFonts w:ascii="Times New Roman" w:eastAsiaTheme="minorEastAsia" w:hAnsi="Times New Roman" w:cs="Times New Roman"/>
        </w:rPr>
        <w:t>c shows an intense peak located at ~1.8eV in the</w:t>
      </w:r>
      <w:r w:rsidR="00206443" w:rsidRPr="00DE390C">
        <w:rPr>
          <w:rFonts w:ascii="Times New Roman" w:eastAsiaTheme="minorEastAsia" w:hAnsi="Times New Roman" w:cs="Times New Roman"/>
        </w:rPr>
        <w:t xml:space="preserve"> EELS spectrum taken from </w:t>
      </w:r>
      <w:r w:rsidR="007044BC" w:rsidRPr="00DE390C">
        <w:rPr>
          <w:rFonts w:ascii="Times New Roman" w:eastAsiaTheme="minorEastAsia" w:hAnsi="Times New Roman" w:cs="Times New Roman"/>
        </w:rPr>
        <w:t>Si-</w:t>
      </w:r>
      <w:r w:rsidR="00206443" w:rsidRPr="00DE390C">
        <w:rPr>
          <w:rFonts w:ascii="Times New Roman" w:eastAsiaTheme="minorEastAsia" w:hAnsi="Times New Roman" w:cs="Times New Roman"/>
        </w:rPr>
        <w:t>TiO</w:t>
      </w:r>
      <w:r w:rsidR="00206443" w:rsidRPr="00DE390C">
        <w:rPr>
          <w:rFonts w:ascii="Times New Roman" w:eastAsiaTheme="minorEastAsia" w:hAnsi="Times New Roman" w:cs="Times New Roman"/>
          <w:vertAlign w:val="subscript"/>
        </w:rPr>
        <w:t>2</w:t>
      </w:r>
      <w:r w:rsidR="00455D45" w:rsidRPr="00DE390C">
        <w:rPr>
          <w:rFonts w:ascii="Times New Roman" w:eastAsiaTheme="minorEastAsia" w:hAnsi="Times New Roman" w:cs="Times New Roman"/>
          <w:vertAlign w:val="subscript"/>
        </w:rPr>
        <w:t xml:space="preserve"> </w:t>
      </w:r>
      <w:r w:rsidR="00206443" w:rsidRPr="00DE390C">
        <w:rPr>
          <w:rFonts w:ascii="Times New Roman" w:eastAsiaTheme="minorEastAsia" w:hAnsi="Times New Roman" w:cs="Times New Roman"/>
        </w:rPr>
        <w:t xml:space="preserve">interface. </w:t>
      </w:r>
      <w:r w:rsidR="001810FA" w:rsidRPr="00DE390C">
        <w:rPr>
          <w:rFonts w:ascii="Times New Roman" w:eastAsiaTheme="minorEastAsia" w:hAnsi="Times New Roman" w:cs="Times New Roman"/>
        </w:rPr>
        <w:t>The intensity of this peak decays in either Si or TiO</w:t>
      </w:r>
      <w:r w:rsidR="001810FA" w:rsidRPr="00DE390C">
        <w:rPr>
          <w:rFonts w:ascii="Times New Roman" w:eastAsiaTheme="minorEastAsia" w:hAnsi="Times New Roman" w:cs="Times New Roman"/>
          <w:vertAlign w:val="subscript"/>
        </w:rPr>
        <w:t>2</w:t>
      </w:r>
      <w:r w:rsidR="001810FA" w:rsidRPr="00DE390C">
        <w:rPr>
          <w:rFonts w:ascii="Times New Roman" w:eastAsiaTheme="minorEastAsia" w:hAnsi="Times New Roman" w:cs="Times New Roman"/>
        </w:rPr>
        <w:t xml:space="preserve"> side. We attribute the origin of this peak to the interface </w:t>
      </w:r>
      <w:proofErr w:type="spellStart"/>
      <w:r w:rsidR="001810FA" w:rsidRPr="00DE390C">
        <w:rPr>
          <w:rFonts w:ascii="Times New Roman" w:eastAsiaTheme="minorEastAsia" w:hAnsi="Times New Roman" w:cs="Times New Roman"/>
        </w:rPr>
        <w:t>plasmon</w:t>
      </w:r>
      <w:proofErr w:type="spellEnd"/>
      <w:r w:rsidR="001810FA" w:rsidRPr="00DE390C">
        <w:rPr>
          <w:rFonts w:ascii="Times New Roman" w:eastAsiaTheme="minorEastAsia" w:hAnsi="Times New Roman" w:cs="Times New Roman"/>
        </w:rPr>
        <w:t xml:space="preserve"> excitation. This interface </w:t>
      </w:r>
      <w:proofErr w:type="spellStart"/>
      <w:r w:rsidR="001810FA" w:rsidRPr="00DE390C">
        <w:rPr>
          <w:rFonts w:ascii="Times New Roman" w:eastAsiaTheme="minorEastAsia" w:hAnsi="Times New Roman" w:cs="Times New Roman"/>
        </w:rPr>
        <w:t>plasmon</w:t>
      </w:r>
      <w:proofErr w:type="spellEnd"/>
      <w:r w:rsidR="001810FA" w:rsidRPr="00DE390C">
        <w:rPr>
          <w:rFonts w:ascii="Times New Roman" w:eastAsiaTheme="minorEastAsia" w:hAnsi="Times New Roman" w:cs="Times New Roman"/>
        </w:rPr>
        <w:t xml:space="preserve"> was found at different energy positions in different area</w:t>
      </w:r>
      <w:r w:rsidR="00206443" w:rsidRPr="00DE390C">
        <w:rPr>
          <w:rFonts w:ascii="Times New Roman" w:eastAsiaTheme="minorEastAsia" w:hAnsi="Times New Roman" w:cs="Times New Roman"/>
        </w:rPr>
        <w:t>s</w:t>
      </w:r>
      <w:r w:rsidR="001810FA" w:rsidRPr="00DE390C">
        <w:rPr>
          <w:rFonts w:ascii="Times New Roman" w:eastAsiaTheme="minorEastAsia" w:hAnsi="Times New Roman" w:cs="Times New Roman"/>
        </w:rPr>
        <w:t>. In some case</w:t>
      </w:r>
      <w:r w:rsidR="00455D45" w:rsidRPr="00DE390C">
        <w:rPr>
          <w:rFonts w:ascii="Times New Roman" w:eastAsiaTheme="minorEastAsia" w:hAnsi="Times New Roman" w:cs="Times New Roman"/>
        </w:rPr>
        <w:t>s</w:t>
      </w:r>
      <w:r w:rsidR="001810FA" w:rsidRPr="00DE390C">
        <w:rPr>
          <w:rFonts w:ascii="Times New Roman" w:eastAsiaTheme="minorEastAsia" w:hAnsi="Times New Roman" w:cs="Times New Roman"/>
        </w:rPr>
        <w:t xml:space="preserve">, there are multiple interface </w:t>
      </w:r>
      <w:proofErr w:type="spellStart"/>
      <w:r w:rsidR="001810FA" w:rsidRPr="00DE390C">
        <w:rPr>
          <w:rFonts w:ascii="Times New Roman" w:eastAsiaTheme="minorEastAsia" w:hAnsi="Times New Roman" w:cs="Times New Roman"/>
        </w:rPr>
        <w:t>plasmon</w:t>
      </w:r>
      <w:proofErr w:type="spellEnd"/>
      <w:r w:rsidR="001810FA" w:rsidRPr="00DE390C">
        <w:rPr>
          <w:rFonts w:ascii="Times New Roman" w:eastAsiaTheme="minorEastAsia" w:hAnsi="Times New Roman" w:cs="Times New Roman"/>
        </w:rPr>
        <w:t xml:space="preserve"> peaks in a low-loss</w:t>
      </w:r>
      <w:r w:rsidR="00412D10" w:rsidRPr="00DE390C">
        <w:rPr>
          <w:rFonts w:ascii="Times New Roman" w:eastAsiaTheme="minorEastAsia" w:hAnsi="Times New Roman" w:cs="Times New Roman"/>
        </w:rPr>
        <w:t xml:space="preserve"> EELS</w:t>
      </w:r>
      <w:r w:rsidR="001810FA" w:rsidRPr="00DE390C">
        <w:rPr>
          <w:rFonts w:ascii="Times New Roman" w:eastAsiaTheme="minorEastAsia" w:hAnsi="Times New Roman" w:cs="Times New Roman"/>
        </w:rPr>
        <w:t xml:space="preserve"> spectrum. The intensity of this interface </w:t>
      </w:r>
      <w:proofErr w:type="spellStart"/>
      <w:r w:rsidR="001810FA" w:rsidRPr="00DE390C">
        <w:rPr>
          <w:rFonts w:ascii="Times New Roman" w:eastAsiaTheme="minorEastAsia" w:hAnsi="Times New Roman" w:cs="Times New Roman"/>
        </w:rPr>
        <w:t>plasmon</w:t>
      </w:r>
      <w:proofErr w:type="spellEnd"/>
      <w:r w:rsidR="001810FA" w:rsidRPr="00DE390C">
        <w:rPr>
          <w:rFonts w:ascii="Times New Roman" w:eastAsiaTheme="minorEastAsia" w:hAnsi="Times New Roman" w:cs="Times New Roman"/>
        </w:rPr>
        <w:t xml:space="preserve"> is slightly lower than Ag which is known as the </w:t>
      </w:r>
      <w:r w:rsidR="00206443" w:rsidRPr="00DE390C">
        <w:rPr>
          <w:rFonts w:ascii="Times New Roman" w:eastAsiaTheme="minorEastAsia" w:hAnsi="Times New Roman" w:cs="Times New Roman"/>
        </w:rPr>
        <w:t xml:space="preserve">metal with sharpest </w:t>
      </w:r>
      <w:proofErr w:type="spellStart"/>
      <w:r w:rsidR="00206443" w:rsidRPr="00DE390C">
        <w:rPr>
          <w:rFonts w:ascii="Times New Roman" w:eastAsiaTheme="minorEastAsia" w:hAnsi="Times New Roman" w:cs="Times New Roman"/>
        </w:rPr>
        <w:t>plasmon</w:t>
      </w:r>
      <w:proofErr w:type="spellEnd"/>
      <w:r w:rsidR="00206443" w:rsidRPr="00DE390C">
        <w:rPr>
          <w:rFonts w:ascii="Times New Roman" w:eastAsiaTheme="minorEastAsia" w:hAnsi="Times New Roman" w:cs="Times New Roman"/>
        </w:rPr>
        <w:t xml:space="preserve"> intensity. Since the </w:t>
      </w:r>
      <w:r w:rsidR="00412D10" w:rsidRPr="00DE390C">
        <w:rPr>
          <w:rFonts w:ascii="Times New Roman" w:eastAsiaTheme="minorEastAsia" w:hAnsi="Times New Roman" w:cs="Times New Roman"/>
        </w:rPr>
        <w:t>positions</w:t>
      </w:r>
      <w:r w:rsidR="00206443" w:rsidRPr="00DE390C">
        <w:rPr>
          <w:rFonts w:ascii="Times New Roman" w:eastAsiaTheme="minorEastAsia" w:hAnsi="Times New Roman" w:cs="Times New Roman"/>
        </w:rPr>
        <w:t xml:space="preserve"> of these interface </w:t>
      </w:r>
      <w:proofErr w:type="spellStart"/>
      <w:r w:rsidR="00206443" w:rsidRPr="00DE390C">
        <w:rPr>
          <w:rFonts w:ascii="Times New Roman" w:eastAsiaTheme="minorEastAsia" w:hAnsi="Times New Roman" w:cs="Times New Roman"/>
        </w:rPr>
        <w:t>plasmon</w:t>
      </w:r>
      <w:proofErr w:type="spellEnd"/>
      <w:r w:rsidR="00206443" w:rsidRPr="00DE390C">
        <w:rPr>
          <w:rFonts w:ascii="Times New Roman" w:eastAsiaTheme="minorEastAsia" w:hAnsi="Times New Roman" w:cs="Times New Roman"/>
        </w:rPr>
        <w:t xml:space="preserve"> peaks mostly concentrate on visible light range (1.5eV-3.0eV), we can </w:t>
      </w:r>
      <w:r w:rsidR="00412D10" w:rsidRPr="00DE390C">
        <w:rPr>
          <w:rFonts w:ascii="Times New Roman" w:eastAsiaTheme="minorEastAsia" w:hAnsi="Times New Roman" w:cs="Times New Roman"/>
        </w:rPr>
        <w:t>take advantage of</w:t>
      </w:r>
      <w:r w:rsidR="00206443" w:rsidRPr="00DE390C">
        <w:rPr>
          <w:rFonts w:ascii="Times New Roman" w:eastAsiaTheme="minorEastAsia" w:hAnsi="Times New Roman" w:cs="Times New Roman"/>
        </w:rPr>
        <w:t xml:space="preserve"> this phenomenon to enhance the photo-activities of TiO</w:t>
      </w:r>
      <w:r w:rsidR="00206443" w:rsidRPr="00DE390C">
        <w:rPr>
          <w:rFonts w:ascii="Times New Roman" w:eastAsiaTheme="minorEastAsia" w:hAnsi="Times New Roman" w:cs="Times New Roman"/>
          <w:vertAlign w:val="subscript"/>
        </w:rPr>
        <w:t>2</w:t>
      </w:r>
      <w:r w:rsidR="00206443" w:rsidRPr="00DE390C">
        <w:rPr>
          <w:rFonts w:ascii="Times New Roman" w:eastAsiaTheme="minorEastAsia" w:hAnsi="Times New Roman" w:cs="Times New Roman"/>
        </w:rPr>
        <w:t>.</w:t>
      </w:r>
      <w:r w:rsidR="00412D10" w:rsidRPr="00DE390C">
        <w:rPr>
          <w:rFonts w:ascii="Times New Roman" w:eastAsiaTheme="minorEastAsia" w:hAnsi="Times New Roman" w:cs="Times New Roman"/>
        </w:rPr>
        <w:t xml:space="preserve"> H</w:t>
      </w:r>
      <w:r w:rsidR="006C665D" w:rsidRPr="00DE390C">
        <w:rPr>
          <w:rFonts w:ascii="Times New Roman" w:eastAsiaTheme="minorEastAsia" w:hAnsi="Times New Roman" w:cs="Times New Roman"/>
        </w:rPr>
        <w:t xml:space="preserve">owever, we need to perform further research on the origin of this interface </w:t>
      </w:r>
      <w:proofErr w:type="spellStart"/>
      <w:r w:rsidR="006C665D" w:rsidRPr="00DE390C">
        <w:rPr>
          <w:rFonts w:ascii="Times New Roman" w:eastAsiaTheme="minorEastAsia" w:hAnsi="Times New Roman" w:cs="Times New Roman"/>
        </w:rPr>
        <w:t>plasmon</w:t>
      </w:r>
      <w:proofErr w:type="spellEnd"/>
      <w:r w:rsidR="006C665D" w:rsidRPr="00DE390C">
        <w:rPr>
          <w:rFonts w:ascii="Times New Roman" w:eastAsiaTheme="minorEastAsia" w:hAnsi="Times New Roman" w:cs="Times New Roman"/>
        </w:rPr>
        <w:t xml:space="preserve"> by synthesizing Si-TiO</w:t>
      </w:r>
      <w:r w:rsidR="006C665D" w:rsidRPr="00DE390C">
        <w:rPr>
          <w:rFonts w:ascii="Times New Roman" w:eastAsiaTheme="minorEastAsia" w:hAnsi="Times New Roman" w:cs="Times New Roman"/>
          <w:vertAlign w:val="subscript"/>
        </w:rPr>
        <w:t>2</w:t>
      </w:r>
      <w:r w:rsidR="006C665D" w:rsidRPr="00DE390C">
        <w:rPr>
          <w:rFonts w:ascii="Times New Roman" w:eastAsiaTheme="minorEastAsia" w:hAnsi="Times New Roman" w:cs="Times New Roman"/>
        </w:rPr>
        <w:t>-Si multi-layers thin films. We also need to know whether this effect originate from the Cr and N dopants of TiO</w:t>
      </w:r>
      <w:r w:rsidR="006C665D" w:rsidRPr="00DE390C">
        <w:rPr>
          <w:rFonts w:ascii="Times New Roman" w:eastAsiaTheme="minorEastAsia" w:hAnsi="Times New Roman" w:cs="Times New Roman"/>
          <w:vertAlign w:val="subscript"/>
        </w:rPr>
        <w:t>2</w:t>
      </w:r>
      <w:r w:rsidR="006C665D" w:rsidRPr="00DE390C">
        <w:rPr>
          <w:rFonts w:ascii="Times New Roman" w:eastAsiaTheme="minorEastAsia" w:hAnsi="Times New Roman" w:cs="Times New Roman"/>
        </w:rPr>
        <w:t>.</w:t>
      </w:r>
    </w:p>
    <w:p w14:paraId="39C4F2B3" w14:textId="77777777" w:rsidR="008E4AAA" w:rsidRPr="00DE390C" w:rsidRDefault="008E4AAA" w:rsidP="00412D10">
      <w:pPr>
        <w:ind w:firstLineChars="213" w:firstLine="426"/>
        <w:rPr>
          <w:rFonts w:ascii="Times New Roman" w:eastAsiaTheme="minorEastAsia" w:hAnsi="Times New Roman" w:cs="Times New Roman"/>
        </w:rPr>
      </w:pPr>
    </w:p>
    <w:p w14:paraId="0D6EB85F" w14:textId="77777777" w:rsidR="00F440B6" w:rsidRPr="00DE390C" w:rsidRDefault="00E62BFC" w:rsidP="00F440B6">
      <w:pPr>
        <w:keepNext/>
        <w:ind w:firstLineChars="213" w:firstLine="426"/>
        <w:rPr>
          <w:rFonts w:ascii="Times New Roman" w:hAnsi="Times New Roman" w:cs="Times New Roman"/>
        </w:rPr>
      </w:pPr>
      <w:r w:rsidRPr="00DE390C">
        <w:rPr>
          <w:rFonts w:ascii="Times New Roman" w:hAnsi="Times New Roman" w:cs="Times New Roman"/>
          <w:noProof/>
        </w:rPr>
        <w:lastRenderedPageBreak/>
        <w:drawing>
          <wp:inline distT="0" distB="0" distL="0" distR="0" wp14:anchorId="54409D08" wp14:editId="252350E5">
            <wp:extent cx="4819650" cy="503271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11" t="985" r="4373" b="2673"/>
                    <a:stretch/>
                  </pic:blipFill>
                  <pic:spPr bwMode="auto">
                    <a:xfrm>
                      <a:off x="0" y="0"/>
                      <a:ext cx="4819737" cy="5032806"/>
                    </a:xfrm>
                    <a:prstGeom prst="rect">
                      <a:avLst/>
                    </a:prstGeom>
                    <a:noFill/>
                    <a:ln>
                      <a:noFill/>
                    </a:ln>
                    <a:extLst>
                      <a:ext uri="{53640926-AAD7-44D8-BBD7-CCE9431645EC}">
                        <a14:shadowObscured xmlns:a14="http://schemas.microsoft.com/office/drawing/2010/main"/>
                      </a:ext>
                    </a:extLst>
                  </pic:spPr>
                </pic:pic>
              </a:graphicData>
            </a:graphic>
          </wp:inline>
        </w:drawing>
      </w:r>
    </w:p>
    <w:p w14:paraId="2E1C30D2" w14:textId="70436122" w:rsidR="004D7E1E" w:rsidRPr="00DE390C" w:rsidRDefault="00F440B6" w:rsidP="00F440B6">
      <w:pPr>
        <w:pStyle w:val="Caption"/>
        <w:spacing w:line="240" w:lineRule="auto"/>
        <w:rPr>
          <w:rFonts w:ascii="Times New Roman" w:hAnsi="Times New Roman" w:cs="Times New Roman"/>
        </w:rPr>
      </w:pPr>
      <w:bookmarkStart w:id="201" w:name="_Toc424897145"/>
      <w:proofErr w:type="gramStart"/>
      <w:r w:rsidRPr="00DE390C">
        <w:rPr>
          <w:rFonts w:ascii="Times New Roman" w:hAnsi="Times New Roman" w:cs="Times New Roman"/>
        </w:rPr>
        <w:t xml:space="preserve">Figure </w:t>
      </w:r>
      <w:r w:rsidRPr="00DE390C">
        <w:rPr>
          <w:rFonts w:ascii="Times New Roman" w:hAnsi="Times New Roman" w:cs="Times New Roman"/>
        </w:rPr>
        <w:fldChar w:fldCharType="begin"/>
      </w:r>
      <w:r w:rsidRPr="00DE390C">
        <w:rPr>
          <w:rFonts w:ascii="Times New Roman" w:hAnsi="Times New Roman" w:cs="Times New Roman"/>
        </w:rPr>
        <w:instrText xml:space="preserve"> STYLEREF 1 \s </w:instrText>
      </w:r>
      <w:r w:rsidRPr="00DE390C">
        <w:rPr>
          <w:rFonts w:ascii="Times New Roman" w:hAnsi="Times New Roman" w:cs="Times New Roman"/>
        </w:rPr>
        <w:fldChar w:fldCharType="separate"/>
      </w:r>
      <w:r w:rsidRPr="00DE390C">
        <w:rPr>
          <w:rFonts w:ascii="Times New Roman" w:hAnsi="Times New Roman" w:cs="Times New Roman"/>
          <w:noProof/>
        </w:rPr>
        <w:t>3</w:t>
      </w:r>
      <w:r w:rsidRPr="00DE390C">
        <w:rPr>
          <w:rFonts w:ascii="Times New Roman" w:hAnsi="Times New Roman" w:cs="Times New Roman"/>
        </w:rPr>
        <w:fldChar w:fldCharType="end"/>
      </w:r>
      <w:r w:rsidRPr="00DE390C">
        <w:rPr>
          <w:rFonts w:ascii="Times New Roman" w:hAnsi="Times New Roman" w:cs="Times New Roman"/>
        </w:rPr>
        <w:noBreakHyphen/>
      </w:r>
      <w:r w:rsidRPr="00DE390C">
        <w:rPr>
          <w:rFonts w:ascii="Times New Roman" w:hAnsi="Times New Roman" w:cs="Times New Roman"/>
        </w:rPr>
        <w:fldChar w:fldCharType="begin"/>
      </w:r>
      <w:r w:rsidRPr="00DE390C">
        <w:rPr>
          <w:rFonts w:ascii="Times New Roman" w:hAnsi="Times New Roman" w:cs="Times New Roman"/>
        </w:rPr>
        <w:instrText xml:space="preserve"> SEQ Figure \* ARABIC \s 1 </w:instrText>
      </w:r>
      <w:r w:rsidRPr="00DE390C">
        <w:rPr>
          <w:rFonts w:ascii="Times New Roman" w:hAnsi="Times New Roman" w:cs="Times New Roman"/>
        </w:rPr>
        <w:fldChar w:fldCharType="separate"/>
      </w:r>
      <w:r w:rsidRPr="00DE390C">
        <w:rPr>
          <w:rFonts w:ascii="Times New Roman" w:hAnsi="Times New Roman" w:cs="Times New Roman"/>
          <w:noProof/>
        </w:rPr>
        <w:t>36</w:t>
      </w:r>
      <w:r w:rsidRPr="00DE390C">
        <w:rPr>
          <w:rFonts w:ascii="Times New Roman" w:hAnsi="Times New Roman" w:cs="Times New Roman"/>
        </w:rPr>
        <w:fldChar w:fldCharType="end"/>
      </w:r>
      <w:r w:rsidRPr="00DE390C">
        <w:rPr>
          <w:rFonts w:ascii="Times New Roman" w:hAnsi="Times New Roman" w:cs="Times New Roman"/>
        </w:rPr>
        <w:t xml:space="preserve"> </w:t>
      </w:r>
      <w:r w:rsidR="006C665D" w:rsidRPr="00DE390C">
        <w:rPr>
          <w:rFonts w:ascii="Times New Roman" w:hAnsi="Times New Roman" w:cs="Times New Roman"/>
        </w:rPr>
        <w:t>HRTEM image and EELS spectra of Si-TiO</w:t>
      </w:r>
      <w:r w:rsidR="006C665D" w:rsidRPr="00DE390C">
        <w:rPr>
          <w:rFonts w:ascii="Times New Roman" w:hAnsi="Times New Roman" w:cs="Times New Roman"/>
          <w:vertAlign w:val="subscript"/>
        </w:rPr>
        <w:t>2</w:t>
      </w:r>
      <w:r w:rsidR="006C665D" w:rsidRPr="00DE390C">
        <w:rPr>
          <w:rFonts w:ascii="Times New Roman" w:hAnsi="Times New Roman" w:cs="Times New Roman"/>
        </w:rPr>
        <w:t xml:space="preserve"> sample, where the Si-TiO</w:t>
      </w:r>
      <w:r w:rsidR="006C665D" w:rsidRPr="00DE390C">
        <w:rPr>
          <w:rFonts w:ascii="Times New Roman" w:hAnsi="Times New Roman" w:cs="Times New Roman"/>
          <w:vertAlign w:val="subscript"/>
        </w:rPr>
        <w:t>2</w:t>
      </w:r>
      <w:r w:rsidR="006C665D" w:rsidRPr="00DE390C">
        <w:rPr>
          <w:rFonts w:ascii="Times New Roman" w:hAnsi="Times New Roman" w:cs="Times New Roman"/>
        </w:rPr>
        <w:t xml:space="preserve"> interface show multiple intense peaks in the band gap of TiO</w:t>
      </w:r>
      <w:r w:rsidR="006C665D" w:rsidRPr="00DE390C">
        <w:rPr>
          <w:rFonts w:ascii="Times New Roman" w:hAnsi="Times New Roman" w:cs="Times New Roman"/>
          <w:vertAlign w:val="subscript"/>
        </w:rPr>
        <w:t>2</w:t>
      </w:r>
      <w:r w:rsidR="006C665D" w:rsidRPr="00DE390C">
        <w:rPr>
          <w:rFonts w:ascii="Times New Roman" w:hAnsi="Times New Roman" w:cs="Times New Roman"/>
        </w:rPr>
        <w:t>.</w:t>
      </w:r>
      <w:proofErr w:type="gramEnd"/>
      <w:r w:rsidR="006C665D" w:rsidRPr="00DE390C">
        <w:rPr>
          <w:rFonts w:ascii="Times New Roman" w:hAnsi="Times New Roman" w:cs="Times New Roman"/>
        </w:rPr>
        <w:t xml:space="preserve"> (a) HRTEM image of TiO</w:t>
      </w:r>
      <w:r w:rsidR="006C665D" w:rsidRPr="00DE390C">
        <w:rPr>
          <w:rFonts w:ascii="Times New Roman" w:hAnsi="Times New Roman" w:cs="Times New Roman"/>
          <w:vertAlign w:val="subscript"/>
        </w:rPr>
        <w:t>2</w:t>
      </w:r>
      <w:r w:rsidR="006C665D" w:rsidRPr="00DE390C">
        <w:rPr>
          <w:rFonts w:ascii="Times New Roman" w:hAnsi="Times New Roman" w:cs="Times New Roman"/>
        </w:rPr>
        <w:t xml:space="preserve"> NPs </w:t>
      </w:r>
      <w:r w:rsidR="007044BC" w:rsidRPr="00DE390C">
        <w:rPr>
          <w:rFonts w:ascii="Times New Roman" w:hAnsi="Times New Roman" w:cs="Times New Roman"/>
        </w:rPr>
        <w:t>on the</w:t>
      </w:r>
      <w:r w:rsidR="006C665D" w:rsidRPr="00DE390C">
        <w:rPr>
          <w:rFonts w:ascii="Times New Roman" w:hAnsi="Times New Roman" w:cs="Times New Roman"/>
        </w:rPr>
        <w:t xml:space="preserve"> Si substrate.</w:t>
      </w:r>
      <w:r w:rsidR="007044BC" w:rsidRPr="00DE390C">
        <w:rPr>
          <w:rFonts w:ascii="Times New Roman" w:hAnsi="Times New Roman" w:cs="Times New Roman"/>
        </w:rPr>
        <w:t xml:space="preserve"> (b) HRTEM image of Si-TiO</w:t>
      </w:r>
      <w:r w:rsidR="007044BC" w:rsidRPr="00DE390C">
        <w:rPr>
          <w:rFonts w:ascii="Times New Roman" w:hAnsi="Times New Roman" w:cs="Times New Roman"/>
          <w:vertAlign w:val="subscript"/>
        </w:rPr>
        <w:t>2</w:t>
      </w:r>
      <w:r w:rsidR="007044BC" w:rsidRPr="00DE390C">
        <w:rPr>
          <w:rFonts w:ascii="Times New Roman" w:hAnsi="Times New Roman" w:cs="Times New Roman"/>
        </w:rPr>
        <w:t xml:space="preserve"> interface. (c) EELS spectra taken from Si-TiO</w:t>
      </w:r>
      <w:r w:rsidR="007044BC" w:rsidRPr="00DE390C">
        <w:rPr>
          <w:rFonts w:ascii="Times New Roman" w:hAnsi="Times New Roman" w:cs="Times New Roman"/>
          <w:vertAlign w:val="subscript"/>
        </w:rPr>
        <w:t>2</w:t>
      </w:r>
      <w:r w:rsidR="007044BC" w:rsidRPr="00DE390C">
        <w:rPr>
          <w:rFonts w:ascii="Times New Roman" w:hAnsi="Times New Roman" w:cs="Times New Roman"/>
        </w:rPr>
        <w:t xml:space="preserve"> interface, the locations 5nm from the interface in Si and TiO</w:t>
      </w:r>
      <w:r w:rsidR="007044BC" w:rsidRPr="00DE390C">
        <w:rPr>
          <w:rFonts w:ascii="Times New Roman" w:hAnsi="Times New Roman" w:cs="Times New Roman"/>
          <w:vertAlign w:val="subscript"/>
        </w:rPr>
        <w:t>2</w:t>
      </w:r>
      <w:r w:rsidR="007044BC" w:rsidRPr="00DE390C">
        <w:rPr>
          <w:rFonts w:ascii="Times New Roman" w:hAnsi="Times New Roman" w:cs="Times New Roman"/>
        </w:rPr>
        <w:t xml:space="preserve"> sides, respectively. (d) EELS spectra of Si-TiO</w:t>
      </w:r>
      <w:r w:rsidR="007044BC" w:rsidRPr="00DE390C">
        <w:rPr>
          <w:rFonts w:ascii="Times New Roman" w:hAnsi="Times New Roman" w:cs="Times New Roman"/>
          <w:vertAlign w:val="subscript"/>
        </w:rPr>
        <w:t xml:space="preserve">2 </w:t>
      </w:r>
      <w:r w:rsidR="007044BC" w:rsidRPr="00DE390C">
        <w:rPr>
          <w:rFonts w:ascii="Times New Roman" w:hAnsi="Times New Roman" w:cs="Times New Roman"/>
        </w:rPr>
        <w:t xml:space="preserve">interface </w:t>
      </w:r>
      <w:proofErr w:type="spellStart"/>
      <w:r w:rsidR="007044BC" w:rsidRPr="00DE390C">
        <w:rPr>
          <w:rFonts w:ascii="Times New Roman" w:hAnsi="Times New Roman" w:cs="Times New Roman"/>
        </w:rPr>
        <w:t>plasmon</w:t>
      </w:r>
      <w:proofErr w:type="spellEnd"/>
      <w:r w:rsidR="007044BC" w:rsidRPr="00DE390C">
        <w:rPr>
          <w:rFonts w:ascii="Times New Roman" w:hAnsi="Times New Roman" w:cs="Times New Roman"/>
        </w:rPr>
        <w:t xml:space="preserve"> and Ag </w:t>
      </w:r>
      <w:proofErr w:type="spellStart"/>
      <w:r w:rsidR="007044BC" w:rsidRPr="00DE390C">
        <w:rPr>
          <w:rFonts w:ascii="Times New Roman" w:hAnsi="Times New Roman" w:cs="Times New Roman"/>
        </w:rPr>
        <w:t>plasmon</w:t>
      </w:r>
      <w:proofErr w:type="spellEnd"/>
      <w:r w:rsidR="007044BC" w:rsidRPr="00DE390C">
        <w:rPr>
          <w:rFonts w:ascii="Times New Roman" w:hAnsi="Times New Roman" w:cs="Times New Roman"/>
        </w:rPr>
        <w:t>, respectively.</w:t>
      </w:r>
      <w:bookmarkEnd w:id="201"/>
    </w:p>
    <w:p w14:paraId="0A89B7CB" w14:textId="77777777" w:rsidR="00B44434" w:rsidRPr="00DE390C" w:rsidRDefault="00B44434">
      <w:pPr>
        <w:widowControl/>
        <w:spacing w:line="240" w:lineRule="auto"/>
        <w:jc w:val="left"/>
        <w:rPr>
          <w:rFonts w:ascii="Times New Roman" w:eastAsiaTheme="minorEastAsia" w:hAnsi="Times New Roman" w:cs="Times New Roman"/>
        </w:rPr>
      </w:pPr>
      <w:r w:rsidRPr="00DE390C">
        <w:rPr>
          <w:rFonts w:ascii="Times New Roman" w:eastAsiaTheme="minorEastAsia" w:hAnsi="Times New Roman" w:cs="Times New Roman"/>
        </w:rPr>
        <w:br w:type="page"/>
      </w:r>
    </w:p>
    <w:p w14:paraId="605C8F81" w14:textId="77777777" w:rsidR="007044BC" w:rsidRPr="00DE390C" w:rsidRDefault="00B44434" w:rsidP="00594CD5">
      <w:pPr>
        <w:pStyle w:val="Heading1"/>
        <w:spacing w:before="312" w:after="312"/>
        <w:jc w:val="center"/>
        <w:rPr>
          <w:rFonts w:ascii="Times New Roman" w:eastAsiaTheme="minorEastAsia" w:hAnsi="Times New Roman" w:cs="Times New Roman"/>
        </w:rPr>
      </w:pPr>
      <w:bookmarkStart w:id="202" w:name="_Toc422839640"/>
      <w:r w:rsidRPr="00DE390C">
        <w:rPr>
          <w:rFonts w:ascii="Times New Roman" w:eastAsiaTheme="minorEastAsia" w:hAnsi="Times New Roman" w:cs="Times New Roman"/>
        </w:rPr>
        <w:lastRenderedPageBreak/>
        <w:t>Conclusion</w:t>
      </w:r>
      <w:bookmarkEnd w:id="202"/>
    </w:p>
    <w:p w14:paraId="59FA40DF" w14:textId="77777777" w:rsidR="008E2D1F" w:rsidRPr="00DE390C" w:rsidRDefault="00B44434" w:rsidP="00B44434">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 xml:space="preserve">In this research, we </w:t>
      </w:r>
      <w:r w:rsidR="00F50367" w:rsidRPr="00DE390C">
        <w:rPr>
          <w:rFonts w:ascii="Times New Roman" w:eastAsiaTheme="minorEastAsia" w:hAnsi="Times New Roman" w:cs="Times New Roman"/>
        </w:rPr>
        <w:t>focus on the structure characterizations of TiO</w:t>
      </w:r>
      <w:r w:rsidR="00F50367" w:rsidRPr="00DE390C">
        <w:rPr>
          <w:rFonts w:ascii="Times New Roman" w:eastAsiaTheme="minorEastAsia" w:hAnsi="Times New Roman" w:cs="Times New Roman"/>
          <w:vertAlign w:val="subscript"/>
        </w:rPr>
        <w:t>2</w:t>
      </w:r>
      <w:r w:rsidR="00F50367" w:rsidRPr="00DE390C">
        <w:rPr>
          <w:rFonts w:ascii="Times New Roman" w:eastAsiaTheme="minorEastAsia" w:hAnsi="Times New Roman" w:cs="Times New Roman"/>
        </w:rPr>
        <w:t xml:space="preserve"> NPs with enhanced photo-activities by tuning the a-TiO</w:t>
      </w:r>
      <w:r w:rsidR="00F50367" w:rsidRPr="00DE390C">
        <w:rPr>
          <w:rFonts w:ascii="Times New Roman" w:eastAsiaTheme="minorEastAsia" w:hAnsi="Times New Roman" w:cs="Times New Roman"/>
          <w:vertAlign w:val="subscript"/>
        </w:rPr>
        <w:t>2</w:t>
      </w:r>
      <w:r w:rsidR="00F50367" w:rsidRPr="00DE390C">
        <w:rPr>
          <w:rFonts w:ascii="Times New Roman" w:eastAsiaTheme="minorEastAsia" w:hAnsi="Times New Roman" w:cs="Times New Roman"/>
        </w:rPr>
        <w:t xml:space="preserve"> precursors </w:t>
      </w:r>
      <w:r w:rsidR="00983906" w:rsidRPr="00DE390C">
        <w:rPr>
          <w:rFonts w:ascii="Times New Roman" w:eastAsiaTheme="minorEastAsia" w:hAnsi="Times New Roman" w:cs="Times New Roman"/>
        </w:rPr>
        <w:t>using a series of methods:</w:t>
      </w:r>
      <w:r w:rsidR="00F50367" w:rsidRPr="00DE390C">
        <w:rPr>
          <w:rFonts w:ascii="Times New Roman" w:eastAsiaTheme="minorEastAsia" w:hAnsi="Times New Roman" w:cs="Times New Roman"/>
        </w:rPr>
        <w:t xml:space="preserve"> annealing at different background gases,</w:t>
      </w:r>
      <w:r w:rsidR="00245B7A" w:rsidRPr="00DE390C">
        <w:rPr>
          <w:rFonts w:ascii="Times New Roman" w:eastAsiaTheme="minorEastAsia" w:hAnsi="Times New Roman" w:cs="Times New Roman"/>
        </w:rPr>
        <w:t xml:space="preserve"> doping elements, </w:t>
      </w:r>
      <w:r w:rsidR="00F50367" w:rsidRPr="00DE390C">
        <w:rPr>
          <w:rFonts w:ascii="Times New Roman" w:eastAsiaTheme="minorEastAsia" w:hAnsi="Times New Roman" w:cs="Times New Roman"/>
        </w:rPr>
        <w:t xml:space="preserve">and electron beam inducement. </w:t>
      </w:r>
    </w:p>
    <w:p w14:paraId="70979243" w14:textId="62522068" w:rsidR="009725A9" w:rsidRPr="00DE390C" w:rsidRDefault="00F50367" w:rsidP="00337C26">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The sizes</w:t>
      </w:r>
      <w:r w:rsidR="00E8032A" w:rsidRPr="00DE390C">
        <w:rPr>
          <w:rFonts w:ascii="Times New Roman" w:eastAsiaTheme="minorEastAsia" w:hAnsi="Times New Roman" w:cs="Times New Roman"/>
        </w:rPr>
        <w:t>, degrees of amorphous/crystalline ratios, and morphologies</w:t>
      </w:r>
      <w:r w:rsidRPr="00DE390C">
        <w:rPr>
          <w:rFonts w:ascii="Times New Roman" w:eastAsiaTheme="minorEastAsia" w:hAnsi="Times New Roman" w:cs="Times New Roman"/>
        </w:rPr>
        <w:t xml:space="preserve"> </w:t>
      </w:r>
      <w:r w:rsidR="00194BF6" w:rsidRPr="00DE390C">
        <w:rPr>
          <w:rFonts w:ascii="Times New Roman" w:eastAsiaTheme="minorEastAsia" w:hAnsi="Times New Roman" w:cs="Times New Roman"/>
        </w:rPr>
        <w:t>of</w:t>
      </w:r>
      <w:r w:rsidRPr="00DE390C">
        <w:rPr>
          <w:rFonts w:ascii="Times New Roman" w:eastAsiaTheme="minorEastAsia" w:hAnsi="Times New Roman" w:cs="Times New Roman"/>
        </w:rPr>
        <w:t xml:space="preserve"> a-TiO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w:t>
      </w:r>
      <w:r w:rsidR="00194BF6" w:rsidRPr="00DE390C">
        <w:rPr>
          <w:rFonts w:ascii="Times New Roman" w:eastAsiaTheme="minorEastAsia" w:hAnsi="Times New Roman" w:cs="Times New Roman"/>
        </w:rPr>
        <w:t xml:space="preserve"> are the functions of</w:t>
      </w:r>
      <w:r w:rsidRPr="00DE390C">
        <w:rPr>
          <w:rFonts w:ascii="Times New Roman" w:eastAsiaTheme="minorEastAsia" w:hAnsi="Times New Roman" w:cs="Times New Roman"/>
        </w:rPr>
        <w:t xml:space="preserve"> the distances between target</w:t>
      </w:r>
      <w:r w:rsidR="00194BF6" w:rsidRPr="00DE390C">
        <w:rPr>
          <w:rFonts w:ascii="Times New Roman" w:eastAsiaTheme="minorEastAsia" w:hAnsi="Times New Roman" w:cs="Times New Roman"/>
        </w:rPr>
        <w:t>s</w:t>
      </w:r>
      <w:r w:rsidRPr="00DE390C">
        <w:rPr>
          <w:rFonts w:ascii="Times New Roman" w:eastAsiaTheme="minorEastAsia" w:hAnsi="Times New Roman" w:cs="Times New Roman"/>
        </w:rPr>
        <w:t xml:space="preserve"> and sample</w:t>
      </w:r>
      <w:r w:rsidR="00194BF6" w:rsidRPr="00DE390C">
        <w:rPr>
          <w:rFonts w:ascii="Times New Roman" w:eastAsiaTheme="minorEastAsia" w:hAnsi="Times New Roman" w:cs="Times New Roman"/>
        </w:rPr>
        <w:t xml:space="preserve">s. </w:t>
      </w:r>
      <w:r w:rsidR="00AD07A6" w:rsidRPr="00DE390C">
        <w:rPr>
          <w:rFonts w:ascii="Times New Roman" w:eastAsiaTheme="minorEastAsia" w:hAnsi="Times New Roman" w:cs="Times New Roman"/>
        </w:rPr>
        <w:t>We investigate the unique structure of a-TiO</w:t>
      </w:r>
      <w:r w:rsidR="00AD07A6" w:rsidRPr="00DE390C">
        <w:rPr>
          <w:rFonts w:ascii="Times New Roman" w:eastAsiaTheme="minorEastAsia" w:hAnsi="Times New Roman" w:cs="Times New Roman"/>
          <w:vertAlign w:val="subscript"/>
        </w:rPr>
        <w:t>2</w:t>
      </w:r>
      <w:r w:rsidR="00AD07A6" w:rsidRPr="00DE390C">
        <w:rPr>
          <w:rFonts w:ascii="Times New Roman" w:eastAsiaTheme="minorEastAsia" w:hAnsi="Times New Roman" w:cs="Times New Roman"/>
        </w:rPr>
        <w:t xml:space="preserve"> </w:t>
      </w:r>
      <w:r w:rsidR="005136E8" w:rsidRPr="00DE390C">
        <w:rPr>
          <w:rFonts w:ascii="Times New Roman" w:eastAsiaTheme="minorEastAsia" w:hAnsi="Times New Roman" w:cs="Times New Roman"/>
        </w:rPr>
        <w:t xml:space="preserve">NPs </w:t>
      </w:r>
      <w:r w:rsidR="00825219" w:rsidRPr="00DE390C">
        <w:rPr>
          <w:rFonts w:ascii="Times New Roman" w:eastAsiaTheme="minorEastAsia" w:hAnsi="Times New Roman" w:cs="Times New Roman"/>
        </w:rPr>
        <w:t>in atomic scale</w:t>
      </w:r>
      <w:r w:rsidR="00AD07A6" w:rsidRPr="00DE390C">
        <w:rPr>
          <w:rFonts w:ascii="Times New Roman" w:eastAsiaTheme="minorEastAsia" w:hAnsi="Times New Roman" w:cs="Times New Roman"/>
        </w:rPr>
        <w:t xml:space="preserve"> synthesized at room temperature. </w:t>
      </w:r>
      <w:r w:rsidR="00194BF6" w:rsidRPr="00DE390C">
        <w:rPr>
          <w:rFonts w:ascii="Times New Roman" w:eastAsiaTheme="minorEastAsia" w:hAnsi="Times New Roman" w:cs="Times New Roman"/>
        </w:rPr>
        <w:t xml:space="preserve">NBED </w:t>
      </w:r>
      <w:r w:rsidR="00455D45" w:rsidRPr="00DE390C">
        <w:rPr>
          <w:rFonts w:ascii="Times New Roman" w:eastAsiaTheme="minorEastAsia" w:hAnsi="Times New Roman" w:cs="Times New Roman"/>
        </w:rPr>
        <w:t xml:space="preserve">maps </w:t>
      </w:r>
      <w:r w:rsidR="00194BF6" w:rsidRPr="00DE390C">
        <w:rPr>
          <w:rFonts w:ascii="Times New Roman" w:eastAsiaTheme="minorEastAsia" w:hAnsi="Times New Roman" w:cs="Times New Roman"/>
        </w:rPr>
        <w:t>taken from these a-TiO</w:t>
      </w:r>
      <w:r w:rsidR="00194BF6" w:rsidRPr="00DE390C">
        <w:rPr>
          <w:rFonts w:ascii="Times New Roman" w:eastAsiaTheme="minorEastAsia" w:hAnsi="Times New Roman" w:cs="Times New Roman"/>
          <w:vertAlign w:val="subscript"/>
        </w:rPr>
        <w:t>2</w:t>
      </w:r>
      <w:r w:rsidR="00194BF6" w:rsidRPr="00DE390C">
        <w:rPr>
          <w:rFonts w:ascii="Times New Roman" w:eastAsiaTheme="minorEastAsia" w:hAnsi="Times New Roman" w:cs="Times New Roman"/>
        </w:rPr>
        <w:t xml:space="preserve"> NPs show </w:t>
      </w:r>
      <w:r w:rsidR="00455D45" w:rsidRPr="00DE390C">
        <w:rPr>
          <w:rFonts w:ascii="Times New Roman" w:eastAsiaTheme="minorEastAsia" w:hAnsi="Times New Roman" w:cs="Times New Roman"/>
        </w:rPr>
        <w:t>that these amorphous materials have</w:t>
      </w:r>
      <w:r w:rsidR="00194BF6" w:rsidRPr="00DE390C">
        <w:rPr>
          <w:rFonts w:ascii="Times New Roman" w:eastAsiaTheme="minorEastAsia" w:hAnsi="Times New Roman" w:cs="Times New Roman"/>
        </w:rPr>
        <w:t xml:space="preserve"> ~0.5n</w:t>
      </w:r>
      <w:r w:rsidR="004C2FC7" w:rsidRPr="00DE390C">
        <w:rPr>
          <w:rFonts w:ascii="Times New Roman" w:eastAsiaTheme="minorEastAsia" w:hAnsi="Times New Roman" w:cs="Times New Roman"/>
        </w:rPr>
        <w:t>m</w:t>
      </w:r>
      <w:r w:rsidR="00194BF6" w:rsidRPr="00DE390C">
        <w:rPr>
          <w:rFonts w:ascii="Times New Roman" w:eastAsiaTheme="minorEastAsia" w:hAnsi="Times New Roman" w:cs="Times New Roman"/>
        </w:rPr>
        <w:t xml:space="preserve"> SRO. </w:t>
      </w:r>
      <w:proofErr w:type="gramStart"/>
      <w:r w:rsidR="00194BF6" w:rsidRPr="00DE390C">
        <w:rPr>
          <w:rFonts w:ascii="Times New Roman" w:eastAsiaTheme="minorEastAsia" w:hAnsi="Times New Roman" w:cs="Times New Roman"/>
        </w:rPr>
        <w:t>EELS</w:t>
      </w:r>
      <w:proofErr w:type="gramEnd"/>
      <w:r w:rsidR="00194BF6" w:rsidRPr="00DE390C">
        <w:rPr>
          <w:rFonts w:ascii="Times New Roman" w:eastAsiaTheme="minorEastAsia" w:hAnsi="Times New Roman" w:cs="Times New Roman"/>
        </w:rPr>
        <w:t xml:space="preserve"> spectra show </w:t>
      </w:r>
      <w:r w:rsidR="000B1AD2" w:rsidRPr="00DE390C">
        <w:rPr>
          <w:rFonts w:ascii="Times New Roman" w:eastAsiaTheme="minorEastAsia" w:hAnsi="Times New Roman" w:cs="Times New Roman"/>
        </w:rPr>
        <w:t xml:space="preserve">that </w:t>
      </w:r>
      <w:r w:rsidR="00194BF6" w:rsidRPr="00DE390C">
        <w:rPr>
          <w:rFonts w:ascii="Times New Roman" w:eastAsiaTheme="minorEastAsia" w:hAnsi="Times New Roman" w:cs="Times New Roman"/>
        </w:rPr>
        <w:t>the SRO</w:t>
      </w:r>
      <w:r w:rsidR="000B1AD2" w:rsidRPr="00DE390C">
        <w:rPr>
          <w:rFonts w:ascii="Times New Roman" w:eastAsiaTheme="minorEastAsia" w:hAnsi="Times New Roman" w:cs="Times New Roman"/>
        </w:rPr>
        <w:t xml:space="preserve"> </w:t>
      </w:r>
      <w:r w:rsidR="00194BF6" w:rsidRPr="00DE390C">
        <w:rPr>
          <w:rFonts w:ascii="Times New Roman" w:eastAsiaTheme="minorEastAsia" w:hAnsi="Times New Roman" w:cs="Times New Roman"/>
        </w:rPr>
        <w:t>originate</w:t>
      </w:r>
      <w:r w:rsidR="000B1AD2" w:rsidRPr="00DE390C">
        <w:rPr>
          <w:rFonts w:ascii="Times New Roman" w:eastAsiaTheme="minorEastAsia" w:hAnsi="Times New Roman" w:cs="Times New Roman"/>
        </w:rPr>
        <w:t>s</w:t>
      </w:r>
      <w:r w:rsidR="00194BF6" w:rsidRPr="00DE390C">
        <w:rPr>
          <w:rFonts w:ascii="Times New Roman" w:eastAsiaTheme="minorEastAsia" w:hAnsi="Times New Roman" w:cs="Times New Roman"/>
        </w:rPr>
        <w:t xml:space="preserve"> from </w:t>
      </w:r>
      <w:r w:rsidR="007A17BE" w:rsidRPr="00DE390C">
        <w:rPr>
          <w:rFonts w:ascii="Times New Roman" w:eastAsiaTheme="minorEastAsia" w:hAnsi="Times New Roman" w:cs="Times New Roman"/>
        </w:rPr>
        <w:t xml:space="preserve">the </w:t>
      </w:r>
      <w:r w:rsidR="00194BF6" w:rsidRPr="00DE390C">
        <w:rPr>
          <w:rFonts w:ascii="Times New Roman" w:eastAsiaTheme="minorEastAsia" w:hAnsi="Times New Roman" w:cs="Times New Roman"/>
        </w:rPr>
        <w:t>unique TiO</w:t>
      </w:r>
      <w:r w:rsidR="00194BF6" w:rsidRPr="00DE390C">
        <w:rPr>
          <w:rFonts w:ascii="Times New Roman" w:eastAsiaTheme="minorEastAsia" w:hAnsi="Times New Roman" w:cs="Times New Roman"/>
          <w:vertAlign w:val="subscript"/>
        </w:rPr>
        <w:t>6</w:t>
      </w:r>
      <w:r w:rsidR="00194BF6" w:rsidRPr="00DE390C">
        <w:rPr>
          <w:rFonts w:ascii="Times New Roman" w:eastAsiaTheme="minorEastAsia" w:hAnsi="Times New Roman" w:cs="Times New Roman"/>
        </w:rPr>
        <w:t xml:space="preserve"> </w:t>
      </w:r>
      <w:proofErr w:type="spellStart"/>
      <w:r w:rsidR="00194BF6" w:rsidRPr="00DE390C">
        <w:rPr>
          <w:rFonts w:ascii="Times New Roman" w:eastAsiaTheme="minorEastAsia" w:hAnsi="Times New Roman" w:cs="Times New Roman"/>
        </w:rPr>
        <w:t>octahedra</w:t>
      </w:r>
      <w:proofErr w:type="spellEnd"/>
      <w:r w:rsidR="00194BF6" w:rsidRPr="00DE390C">
        <w:rPr>
          <w:rFonts w:ascii="Times New Roman" w:eastAsiaTheme="minorEastAsia" w:hAnsi="Times New Roman" w:cs="Times New Roman"/>
        </w:rPr>
        <w:t xml:space="preserve"> in a-TiO</w:t>
      </w:r>
      <w:r w:rsidR="000B1AD2" w:rsidRPr="00DE390C">
        <w:rPr>
          <w:rFonts w:ascii="Times New Roman" w:eastAsiaTheme="minorEastAsia" w:hAnsi="Times New Roman" w:cs="Times New Roman"/>
          <w:vertAlign w:val="subscript"/>
        </w:rPr>
        <w:t>2</w:t>
      </w:r>
      <w:r w:rsidR="00245B7A" w:rsidRPr="00DE390C">
        <w:rPr>
          <w:rFonts w:ascii="Times New Roman" w:eastAsiaTheme="minorEastAsia" w:hAnsi="Times New Roman" w:cs="Times New Roman"/>
        </w:rPr>
        <w:t>. The a-TiO</w:t>
      </w:r>
      <w:r w:rsidR="00245B7A" w:rsidRPr="00DE390C">
        <w:rPr>
          <w:rFonts w:ascii="Times New Roman" w:eastAsiaTheme="minorEastAsia" w:hAnsi="Times New Roman" w:cs="Times New Roman"/>
          <w:vertAlign w:val="subscript"/>
        </w:rPr>
        <w:t xml:space="preserve">2 </w:t>
      </w:r>
      <w:r w:rsidR="00245B7A" w:rsidRPr="00DE390C">
        <w:rPr>
          <w:rFonts w:ascii="Times New Roman" w:eastAsiaTheme="minorEastAsia" w:hAnsi="Times New Roman" w:cs="Times New Roman"/>
        </w:rPr>
        <w:t>NPs annealed in O</w:t>
      </w:r>
      <w:r w:rsidR="00245B7A" w:rsidRPr="00DE390C">
        <w:rPr>
          <w:rFonts w:ascii="Times New Roman" w:eastAsiaTheme="minorEastAsia" w:hAnsi="Times New Roman" w:cs="Times New Roman"/>
          <w:vertAlign w:val="subscript"/>
        </w:rPr>
        <w:t xml:space="preserve">2 </w:t>
      </w:r>
      <w:r w:rsidR="00245B7A" w:rsidRPr="00DE390C">
        <w:rPr>
          <w:rFonts w:ascii="Times New Roman" w:eastAsiaTheme="minorEastAsia" w:hAnsi="Times New Roman" w:cs="Times New Roman"/>
        </w:rPr>
        <w:t xml:space="preserve">have </w:t>
      </w:r>
      <w:r w:rsidR="00983906" w:rsidRPr="00DE390C">
        <w:rPr>
          <w:rFonts w:ascii="Times New Roman" w:eastAsiaTheme="minorEastAsia" w:hAnsi="Times New Roman" w:cs="Times New Roman"/>
        </w:rPr>
        <w:t xml:space="preserve">unconventional </w:t>
      </w:r>
      <w:r w:rsidR="00245B7A" w:rsidRPr="00DE390C">
        <w:rPr>
          <w:rFonts w:ascii="Times New Roman" w:eastAsiaTheme="minorEastAsia" w:hAnsi="Times New Roman" w:cs="Times New Roman"/>
        </w:rPr>
        <w:t xml:space="preserve">phase transformation: </w:t>
      </w:r>
      <w:proofErr w:type="spellStart"/>
      <w:r w:rsidR="00245B7A" w:rsidRPr="00DE390C">
        <w:rPr>
          <w:rFonts w:ascii="Times New Roman" w:eastAsiaTheme="minorEastAsia" w:hAnsi="Times New Roman" w:cs="Times New Roman"/>
        </w:rPr>
        <w:t>anatase</w:t>
      </w:r>
      <w:proofErr w:type="spellEnd"/>
      <w:r w:rsidR="00245B7A" w:rsidRPr="00DE390C">
        <w:rPr>
          <w:rFonts w:ascii="Times New Roman" w:eastAsiaTheme="minorEastAsia" w:hAnsi="Times New Roman" w:cs="Times New Roman"/>
        </w:rPr>
        <w:t xml:space="preserve">-coexistence of </w:t>
      </w:r>
      <w:proofErr w:type="spellStart"/>
      <w:r w:rsidR="00245B7A" w:rsidRPr="00DE390C">
        <w:rPr>
          <w:rFonts w:ascii="Times New Roman" w:eastAsiaTheme="minorEastAsia" w:hAnsi="Times New Roman" w:cs="Times New Roman"/>
        </w:rPr>
        <w:t>anatase</w:t>
      </w:r>
      <w:proofErr w:type="spellEnd"/>
      <w:r w:rsidR="00245B7A" w:rsidRPr="00DE390C">
        <w:rPr>
          <w:rFonts w:ascii="Times New Roman" w:eastAsiaTheme="minorEastAsia" w:hAnsi="Times New Roman" w:cs="Times New Roman"/>
        </w:rPr>
        <w:t xml:space="preserve"> and </w:t>
      </w:r>
      <w:proofErr w:type="gramStart"/>
      <w:r w:rsidR="00245B7A" w:rsidRPr="00DE390C">
        <w:rPr>
          <w:rFonts w:ascii="Times New Roman" w:eastAsiaTheme="minorEastAsia" w:hAnsi="Times New Roman" w:cs="Times New Roman"/>
        </w:rPr>
        <w:t>TiO</w:t>
      </w:r>
      <w:r w:rsidR="00245B7A" w:rsidRPr="00DE390C">
        <w:rPr>
          <w:rFonts w:ascii="Times New Roman" w:eastAsiaTheme="minorEastAsia" w:hAnsi="Times New Roman" w:cs="Times New Roman"/>
          <w:vertAlign w:val="subscript"/>
        </w:rPr>
        <w:t>2</w:t>
      </w:r>
      <w:r w:rsidR="00245B7A" w:rsidRPr="00DE390C">
        <w:rPr>
          <w:rFonts w:ascii="Times New Roman" w:eastAsiaTheme="minorEastAsia" w:hAnsi="Times New Roman" w:cs="Times New Roman"/>
        </w:rPr>
        <w:t>(</w:t>
      </w:r>
      <w:proofErr w:type="gramEnd"/>
      <w:r w:rsidR="00245B7A" w:rsidRPr="00DE390C">
        <w:rPr>
          <w:rFonts w:ascii="Times New Roman" w:eastAsiaTheme="minorEastAsia" w:hAnsi="Times New Roman" w:cs="Times New Roman"/>
        </w:rPr>
        <w:t>B)-</w:t>
      </w:r>
      <w:proofErr w:type="spellStart"/>
      <w:r w:rsidR="00245B7A" w:rsidRPr="00DE390C">
        <w:rPr>
          <w:rFonts w:ascii="Times New Roman" w:eastAsiaTheme="minorEastAsia" w:hAnsi="Times New Roman" w:cs="Times New Roman"/>
        </w:rPr>
        <w:t>anatase</w:t>
      </w:r>
      <w:proofErr w:type="spellEnd"/>
      <w:r w:rsidR="00245B7A" w:rsidRPr="00DE390C">
        <w:rPr>
          <w:rFonts w:ascii="Times New Roman" w:eastAsiaTheme="minorEastAsia" w:hAnsi="Times New Roman" w:cs="Times New Roman"/>
        </w:rPr>
        <w:t xml:space="preserve"> from</w:t>
      </w:r>
      <w:r w:rsidR="004631F0" w:rsidRPr="00DE390C">
        <w:rPr>
          <w:rFonts w:ascii="Times New Roman" w:eastAsiaTheme="minorEastAsia" w:hAnsi="Times New Roman" w:cs="Times New Roman"/>
        </w:rPr>
        <w:t xml:space="preserve"> a temperature ranged from</w:t>
      </w:r>
      <w:r w:rsidR="00245B7A" w:rsidRPr="00DE390C">
        <w:rPr>
          <w:rFonts w:ascii="Times New Roman" w:eastAsiaTheme="minorEastAsia" w:hAnsi="Times New Roman" w:cs="Times New Roman"/>
        </w:rPr>
        <w:t xml:space="preserve"> 400</w:t>
      </w:r>
      <w:r w:rsidR="00A04C58" w:rsidRPr="00DE390C">
        <w:rPr>
          <w:rFonts w:ascii="Times New Roman" w:eastAsia="宋体" w:hAnsi="Times New Roman" w:cs="Times New Roman"/>
        </w:rPr>
        <w:t>°C</w:t>
      </w:r>
      <w:r w:rsidR="00245B7A" w:rsidRPr="00DE390C">
        <w:rPr>
          <w:rFonts w:ascii="Times New Roman" w:eastAsiaTheme="minorEastAsia" w:hAnsi="Times New Roman" w:cs="Times New Roman"/>
        </w:rPr>
        <w:t xml:space="preserve"> to 900</w:t>
      </w:r>
      <w:r w:rsidR="00A04C58" w:rsidRPr="00DE390C">
        <w:rPr>
          <w:rFonts w:ascii="Times New Roman" w:eastAsia="宋体" w:hAnsi="Times New Roman" w:cs="Times New Roman"/>
        </w:rPr>
        <w:t>°C</w:t>
      </w:r>
      <w:r w:rsidR="00245B7A" w:rsidRPr="00DE390C">
        <w:rPr>
          <w:rFonts w:ascii="Times New Roman" w:eastAsiaTheme="minorEastAsia" w:hAnsi="Times New Roman" w:cs="Times New Roman"/>
        </w:rPr>
        <w:t xml:space="preserve">, in contrast to </w:t>
      </w:r>
      <w:r w:rsidR="00983906" w:rsidRPr="00DE390C">
        <w:rPr>
          <w:rFonts w:ascii="Times New Roman" w:eastAsiaTheme="minorEastAsia" w:hAnsi="Times New Roman" w:cs="Times New Roman"/>
        </w:rPr>
        <w:t>the</w:t>
      </w:r>
      <w:r w:rsidR="00245B7A" w:rsidRPr="00DE390C">
        <w:rPr>
          <w:rFonts w:ascii="Times New Roman" w:eastAsiaTheme="minorEastAsia" w:hAnsi="Times New Roman" w:cs="Times New Roman"/>
        </w:rPr>
        <w:t xml:space="preserve"> </w:t>
      </w:r>
      <w:proofErr w:type="spellStart"/>
      <w:r w:rsidR="00245B7A" w:rsidRPr="00DE390C">
        <w:rPr>
          <w:rFonts w:ascii="Times New Roman" w:eastAsiaTheme="minorEastAsia" w:hAnsi="Times New Roman" w:cs="Times New Roman"/>
        </w:rPr>
        <w:t>anatase</w:t>
      </w:r>
      <w:proofErr w:type="spellEnd"/>
      <w:r w:rsidR="00245B7A" w:rsidRPr="00DE390C">
        <w:rPr>
          <w:rFonts w:ascii="Times New Roman" w:eastAsiaTheme="minorEastAsia" w:hAnsi="Times New Roman" w:cs="Times New Roman"/>
        </w:rPr>
        <w:t xml:space="preserve"> to rutile</w:t>
      </w:r>
      <w:r w:rsidR="009E395E" w:rsidRPr="00DE390C">
        <w:rPr>
          <w:rFonts w:ascii="Times New Roman" w:eastAsiaTheme="minorEastAsia" w:hAnsi="Times New Roman" w:cs="Times New Roman"/>
        </w:rPr>
        <w:t xml:space="preserve"> </w:t>
      </w:r>
      <w:r w:rsidR="009E395E">
        <w:rPr>
          <w:rFonts w:ascii="Times New Roman" w:eastAsiaTheme="minorEastAsia" w:hAnsi="Times New Roman" w:cs="Times New Roman" w:hint="eastAsia"/>
        </w:rPr>
        <w:t xml:space="preserve">which is the </w:t>
      </w:r>
      <w:r w:rsidR="009E395E" w:rsidRPr="00DE390C">
        <w:rPr>
          <w:rFonts w:ascii="Times New Roman" w:eastAsiaTheme="minorEastAsia" w:hAnsi="Times New Roman" w:cs="Times New Roman"/>
        </w:rPr>
        <w:t xml:space="preserve">conventional phase transformation </w:t>
      </w:r>
      <w:r w:rsidR="00245B7A" w:rsidRPr="00DE390C">
        <w:rPr>
          <w:rFonts w:ascii="Times New Roman" w:eastAsiaTheme="minorEastAsia" w:hAnsi="Times New Roman" w:cs="Times New Roman"/>
        </w:rPr>
        <w:t>in this temperature range.</w:t>
      </w:r>
      <w:r w:rsidR="00983906" w:rsidRPr="00DE390C">
        <w:rPr>
          <w:rFonts w:ascii="Times New Roman" w:eastAsiaTheme="minorEastAsia" w:hAnsi="Times New Roman" w:cs="Times New Roman"/>
        </w:rPr>
        <w:t xml:space="preserve"> </w:t>
      </w:r>
      <w:r w:rsidR="0078101D" w:rsidRPr="00DE390C">
        <w:rPr>
          <w:rFonts w:ascii="Times New Roman" w:eastAsiaTheme="minorEastAsia" w:hAnsi="Times New Roman" w:cs="Times New Roman"/>
        </w:rPr>
        <w:t>However, creating</w:t>
      </w:r>
      <w:r w:rsidR="00983906" w:rsidRPr="00DE390C">
        <w:rPr>
          <w:rFonts w:ascii="Times New Roman" w:eastAsiaTheme="minorEastAsia" w:hAnsi="Times New Roman" w:cs="Times New Roman"/>
        </w:rPr>
        <w:t xml:space="preserve"> defects </w:t>
      </w:r>
      <w:r w:rsidR="00EE5FF4">
        <w:rPr>
          <w:rFonts w:ascii="Times New Roman" w:eastAsiaTheme="minorEastAsia" w:hAnsi="Times New Roman" w:cs="Times New Roman" w:hint="eastAsia"/>
        </w:rPr>
        <w:t xml:space="preserve">such as </w:t>
      </w:r>
      <w:r w:rsidR="00983906" w:rsidRPr="00DE390C">
        <w:rPr>
          <w:rFonts w:ascii="Times New Roman" w:eastAsiaTheme="minorEastAsia" w:hAnsi="Times New Roman" w:cs="Times New Roman"/>
        </w:rPr>
        <w:t xml:space="preserve">annealing in </w:t>
      </w:r>
      <w:proofErr w:type="spellStart"/>
      <w:r w:rsidR="00983906" w:rsidRPr="00DE390C">
        <w:rPr>
          <w:rFonts w:ascii="Times New Roman" w:eastAsiaTheme="minorEastAsia" w:hAnsi="Times New Roman" w:cs="Times New Roman"/>
        </w:rPr>
        <w:t>Ar</w:t>
      </w:r>
      <w:proofErr w:type="spellEnd"/>
      <w:r w:rsidR="00EE5FF4">
        <w:rPr>
          <w:rFonts w:ascii="Times New Roman" w:eastAsiaTheme="minorEastAsia" w:hAnsi="Times New Roman" w:cs="Times New Roman" w:hint="eastAsia"/>
        </w:rPr>
        <w:t xml:space="preserve"> gas</w:t>
      </w:r>
      <w:r w:rsidR="00983906" w:rsidRPr="00DE390C">
        <w:rPr>
          <w:rFonts w:ascii="Times New Roman" w:eastAsiaTheme="minorEastAsia" w:hAnsi="Times New Roman" w:cs="Times New Roman"/>
        </w:rPr>
        <w:t xml:space="preserve">, </w:t>
      </w:r>
      <w:r w:rsidR="000846AD" w:rsidRPr="00DE390C">
        <w:rPr>
          <w:rFonts w:ascii="Times New Roman" w:eastAsiaTheme="minorEastAsia" w:hAnsi="Times New Roman" w:cs="Times New Roman"/>
        </w:rPr>
        <w:t>or</w:t>
      </w:r>
      <w:r w:rsidR="00983906" w:rsidRPr="00DE390C">
        <w:rPr>
          <w:rFonts w:ascii="Times New Roman" w:eastAsiaTheme="minorEastAsia" w:hAnsi="Times New Roman" w:cs="Times New Roman"/>
        </w:rPr>
        <w:t xml:space="preserve"> doping can </w:t>
      </w:r>
      <w:r w:rsidR="0078101D" w:rsidRPr="00DE390C">
        <w:rPr>
          <w:rFonts w:ascii="Times New Roman" w:eastAsiaTheme="minorEastAsia" w:hAnsi="Times New Roman" w:cs="Times New Roman"/>
        </w:rPr>
        <w:t>induce</w:t>
      </w:r>
      <w:r w:rsidR="00983906" w:rsidRPr="00DE390C">
        <w:rPr>
          <w:rFonts w:ascii="Times New Roman" w:eastAsiaTheme="minorEastAsia" w:hAnsi="Times New Roman" w:cs="Times New Roman"/>
        </w:rPr>
        <w:t xml:space="preserve"> the rutile at temperature</w:t>
      </w:r>
      <w:r w:rsidR="00455D45" w:rsidRPr="00DE390C">
        <w:rPr>
          <w:rFonts w:ascii="Times New Roman" w:eastAsiaTheme="minorEastAsia" w:hAnsi="Times New Roman" w:cs="Times New Roman"/>
        </w:rPr>
        <w:t>s</w:t>
      </w:r>
      <w:r w:rsidR="00983906" w:rsidRPr="00DE390C">
        <w:rPr>
          <w:rFonts w:ascii="Times New Roman" w:eastAsiaTheme="minorEastAsia" w:hAnsi="Times New Roman" w:cs="Times New Roman"/>
        </w:rPr>
        <w:t xml:space="preserve"> from 400</w:t>
      </w:r>
      <w:r w:rsidR="00A04C58" w:rsidRPr="00DE390C">
        <w:rPr>
          <w:rFonts w:ascii="Times New Roman" w:eastAsia="宋体" w:hAnsi="Times New Roman" w:cs="Times New Roman"/>
        </w:rPr>
        <w:t>°C</w:t>
      </w:r>
      <w:r w:rsidR="00983906" w:rsidRPr="00DE390C">
        <w:rPr>
          <w:rFonts w:ascii="Times New Roman" w:eastAsiaTheme="minorEastAsia" w:hAnsi="Times New Roman" w:cs="Times New Roman"/>
        </w:rPr>
        <w:t xml:space="preserve"> to 900</w:t>
      </w:r>
      <w:r w:rsidR="00A04C58" w:rsidRPr="00DE390C">
        <w:rPr>
          <w:rFonts w:ascii="Times New Roman" w:eastAsia="宋体" w:hAnsi="Times New Roman" w:cs="Times New Roman"/>
        </w:rPr>
        <w:t>°C</w:t>
      </w:r>
      <w:r w:rsidR="00983906" w:rsidRPr="00DE390C">
        <w:rPr>
          <w:rFonts w:ascii="Times New Roman" w:eastAsia="宋体" w:hAnsi="Times New Roman" w:cs="Times New Roman"/>
        </w:rPr>
        <w:t>.</w:t>
      </w:r>
      <w:r w:rsidR="003E163D" w:rsidRPr="00DE390C">
        <w:rPr>
          <w:rFonts w:ascii="Times New Roman" w:eastAsiaTheme="minorEastAsia" w:hAnsi="Times New Roman" w:cs="Times New Roman"/>
        </w:rPr>
        <w:t xml:space="preserve"> </w:t>
      </w:r>
    </w:p>
    <w:p w14:paraId="01D2F9B9" w14:textId="7E5C348A" w:rsidR="00337C26" w:rsidRPr="00DE390C" w:rsidRDefault="009725A9" w:rsidP="00337C26">
      <w:pPr>
        <w:ind w:firstLineChars="213" w:firstLine="426"/>
        <w:rPr>
          <w:rFonts w:ascii="Times New Roman" w:eastAsiaTheme="minorEastAsia" w:hAnsi="Times New Roman" w:cs="Times New Roman"/>
        </w:rPr>
      </w:pPr>
      <w:r w:rsidRPr="00DE390C">
        <w:rPr>
          <w:rFonts w:ascii="Times New Roman" w:eastAsiaTheme="minorEastAsia" w:hAnsi="Times New Roman" w:cs="Times New Roman"/>
        </w:rPr>
        <w:t>We discuss</w:t>
      </w:r>
      <w:r w:rsidR="00455D45" w:rsidRPr="00DE390C">
        <w:rPr>
          <w:rFonts w:ascii="Times New Roman" w:eastAsiaTheme="minorEastAsia" w:hAnsi="Times New Roman" w:cs="Times New Roman"/>
        </w:rPr>
        <w:t xml:space="preserve"> the varying </w:t>
      </w:r>
      <w:r w:rsidRPr="00DE390C">
        <w:rPr>
          <w:rFonts w:ascii="Times New Roman" w:eastAsiaTheme="minorEastAsia" w:hAnsi="Times New Roman" w:cs="Times New Roman"/>
        </w:rPr>
        <w:t xml:space="preserve">valences </w:t>
      </w:r>
      <w:r w:rsidR="00455D45" w:rsidRPr="00DE390C">
        <w:rPr>
          <w:rFonts w:ascii="Times New Roman" w:eastAsiaTheme="minorEastAsia" w:hAnsi="Times New Roman" w:cs="Times New Roman"/>
        </w:rPr>
        <w:t>and defects in</w:t>
      </w:r>
      <w:r w:rsidRPr="00DE390C">
        <w:rPr>
          <w:rFonts w:ascii="Times New Roman" w:eastAsiaTheme="minorEastAsia" w:hAnsi="Times New Roman" w:cs="Times New Roman"/>
        </w:rPr>
        <w:t xml:space="preserve"> </w:t>
      </w:r>
      <w:r w:rsidR="000849C6" w:rsidRPr="00DE390C">
        <w:rPr>
          <w:rFonts w:ascii="Times New Roman" w:eastAsiaTheme="minorEastAsia" w:hAnsi="Times New Roman" w:cs="Times New Roman"/>
        </w:rPr>
        <w:t xml:space="preserve">the </w:t>
      </w:r>
      <w:r w:rsidR="00455D45" w:rsidRPr="00DE390C">
        <w:rPr>
          <w:rFonts w:ascii="Times New Roman" w:eastAsiaTheme="minorEastAsia" w:hAnsi="Times New Roman" w:cs="Times New Roman"/>
        </w:rPr>
        <w:t>doped TiO</w:t>
      </w:r>
      <w:r w:rsidR="00455D45"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w:t>
      </w:r>
      <w:r w:rsidR="00455D45" w:rsidRPr="00DE390C">
        <w:rPr>
          <w:rFonts w:ascii="Times New Roman" w:eastAsiaTheme="minorEastAsia" w:hAnsi="Times New Roman" w:cs="Times New Roman"/>
        </w:rPr>
        <w:t>NPs complicate the analysis of origin of band gap narrowing</w:t>
      </w:r>
      <w:r w:rsidR="005C4B81" w:rsidRPr="00DE390C">
        <w:rPr>
          <w:rFonts w:ascii="Times New Roman" w:eastAsiaTheme="minorEastAsia" w:hAnsi="Times New Roman" w:cs="Times New Roman"/>
        </w:rPr>
        <w:t>. From the experimental result</w:t>
      </w:r>
      <w:r w:rsidR="00455D45" w:rsidRPr="00DE390C">
        <w:rPr>
          <w:rFonts w:ascii="Times New Roman" w:eastAsiaTheme="minorEastAsia" w:hAnsi="Times New Roman" w:cs="Times New Roman"/>
        </w:rPr>
        <w:t>s</w:t>
      </w:r>
      <w:r w:rsidR="005C4B81" w:rsidRPr="00DE390C">
        <w:rPr>
          <w:rFonts w:ascii="Times New Roman" w:eastAsiaTheme="minorEastAsia" w:hAnsi="Times New Roman" w:cs="Times New Roman"/>
        </w:rPr>
        <w:t xml:space="preserve">, there is no obvious band gap narrowing </w:t>
      </w:r>
      <w:r w:rsidR="00455D45" w:rsidRPr="00DE390C">
        <w:rPr>
          <w:rFonts w:ascii="Times New Roman" w:eastAsiaTheme="minorEastAsia" w:hAnsi="Times New Roman" w:cs="Times New Roman"/>
        </w:rPr>
        <w:t xml:space="preserve">effect </w:t>
      </w:r>
      <w:r w:rsidR="005C4B81" w:rsidRPr="00DE390C">
        <w:rPr>
          <w:rFonts w:ascii="Times New Roman" w:eastAsiaTheme="minorEastAsia" w:hAnsi="Times New Roman" w:cs="Times New Roman"/>
        </w:rPr>
        <w:t>in the NPs with single</w:t>
      </w:r>
      <w:r w:rsidR="007623A2" w:rsidRPr="00DE390C">
        <w:rPr>
          <w:rFonts w:ascii="Times New Roman" w:eastAsiaTheme="minorEastAsia" w:hAnsi="Times New Roman" w:cs="Times New Roman"/>
        </w:rPr>
        <w:t xml:space="preserve"> N- or Cr-</w:t>
      </w:r>
      <w:r w:rsidR="005C4B81" w:rsidRPr="00DE390C">
        <w:rPr>
          <w:rFonts w:ascii="Times New Roman" w:eastAsiaTheme="minorEastAsia" w:hAnsi="Times New Roman" w:cs="Times New Roman"/>
        </w:rPr>
        <w:t xml:space="preserve"> doping. However, c</w:t>
      </w:r>
      <w:r w:rsidR="003E163D" w:rsidRPr="00DE390C">
        <w:rPr>
          <w:rFonts w:ascii="Times New Roman" w:eastAsiaTheme="minorEastAsia" w:hAnsi="Times New Roman" w:cs="Times New Roman"/>
        </w:rPr>
        <w:t>o-doping Cr</w:t>
      </w:r>
      <w:r w:rsidR="003E163D" w:rsidRPr="00DE390C">
        <w:rPr>
          <w:rFonts w:ascii="Times New Roman" w:eastAsiaTheme="minorEastAsia" w:hAnsi="Times New Roman" w:cs="Times New Roman"/>
          <w:vertAlign w:val="subscript"/>
        </w:rPr>
        <w:t>2</w:t>
      </w:r>
      <w:r w:rsidR="003E163D" w:rsidRPr="00DE390C">
        <w:rPr>
          <w:rFonts w:ascii="Times New Roman" w:eastAsiaTheme="minorEastAsia" w:hAnsi="Times New Roman" w:cs="Times New Roman"/>
        </w:rPr>
        <w:t>O</w:t>
      </w:r>
      <w:r w:rsidR="003E163D" w:rsidRPr="00DE390C">
        <w:rPr>
          <w:rFonts w:ascii="Times New Roman" w:eastAsiaTheme="minorEastAsia" w:hAnsi="Times New Roman" w:cs="Times New Roman"/>
          <w:vertAlign w:val="subscript"/>
        </w:rPr>
        <w:t>3</w:t>
      </w:r>
      <w:r w:rsidR="003E163D" w:rsidRPr="00DE390C">
        <w:rPr>
          <w:rFonts w:ascii="Times New Roman" w:eastAsiaTheme="minorEastAsia" w:hAnsi="Times New Roman" w:cs="Times New Roman"/>
        </w:rPr>
        <w:t xml:space="preserve"> and N</w:t>
      </w:r>
      <w:r w:rsidR="003E163D" w:rsidRPr="00DE390C">
        <w:rPr>
          <w:rFonts w:ascii="Times New Roman" w:eastAsiaTheme="minorEastAsia" w:hAnsi="Times New Roman" w:cs="Times New Roman"/>
          <w:vertAlign w:val="subscript"/>
        </w:rPr>
        <w:t>2</w:t>
      </w:r>
      <w:r w:rsidR="003E163D" w:rsidRPr="00DE390C">
        <w:rPr>
          <w:rFonts w:ascii="Times New Roman" w:eastAsiaTheme="minorEastAsia" w:hAnsi="Times New Roman" w:cs="Times New Roman"/>
        </w:rPr>
        <w:t xml:space="preserve"> </w:t>
      </w:r>
      <w:r w:rsidR="003E163D" w:rsidRPr="00DE390C">
        <w:rPr>
          <w:rFonts w:ascii="Times New Roman" w:eastAsia="PMingLiU-ExtB" w:hAnsi="Times New Roman" w:cs="Times New Roman"/>
        </w:rPr>
        <w:t>into TiO</w:t>
      </w:r>
      <w:r w:rsidR="003E163D" w:rsidRPr="00DE390C">
        <w:rPr>
          <w:rFonts w:ascii="Times New Roman" w:eastAsia="PMingLiU-ExtB" w:hAnsi="Times New Roman" w:cs="Times New Roman"/>
          <w:vertAlign w:val="subscript"/>
        </w:rPr>
        <w:t>2</w:t>
      </w:r>
      <w:r w:rsidR="003E163D" w:rsidRPr="00DE390C">
        <w:rPr>
          <w:rFonts w:ascii="Times New Roman" w:eastAsia="PMingLiU-ExtB" w:hAnsi="Times New Roman" w:cs="Times New Roman"/>
        </w:rPr>
        <w:t xml:space="preserve"> NPs </w:t>
      </w:r>
      <w:r w:rsidR="003E163D" w:rsidRPr="00DE390C">
        <w:rPr>
          <w:rFonts w:ascii="Times New Roman" w:eastAsiaTheme="minorEastAsia" w:hAnsi="Times New Roman" w:cs="Times New Roman"/>
        </w:rPr>
        <w:t>are demonstrated to significantly narrow</w:t>
      </w:r>
      <w:r w:rsidR="00B302E3" w:rsidRPr="00DE390C">
        <w:rPr>
          <w:rFonts w:ascii="Times New Roman" w:eastAsiaTheme="minorEastAsia" w:hAnsi="Times New Roman" w:cs="Times New Roman"/>
        </w:rPr>
        <w:t xml:space="preserve"> </w:t>
      </w:r>
      <w:r w:rsidR="00A13D94" w:rsidRPr="00DE390C">
        <w:rPr>
          <w:rFonts w:ascii="Times New Roman" w:eastAsiaTheme="minorEastAsia" w:hAnsi="Times New Roman" w:cs="Times New Roman"/>
        </w:rPr>
        <w:t xml:space="preserve">the band </w:t>
      </w:r>
      <w:r w:rsidR="00B302E3" w:rsidRPr="00DE390C">
        <w:rPr>
          <w:rFonts w:ascii="Times New Roman" w:eastAsiaTheme="minorEastAsia" w:hAnsi="Times New Roman" w:cs="Times New Roman"/>
        </w:rPr>
        <w:t xml:space="preserve">gap of </w:t>
      </w:r>
      <w:r w:rsidR="00A13D94" w:rsidRPr="00DE390C">
        <w:rPr>
          <w:rFonts w:ascii="Times New Roman" w:eastAsiaTheme="minorEastAsia" w:hAnsi="Times New Roman" w:cs="Times New Roman"/>
        </w:rPr>
        <w:t xml:space="preserve">doped </w:t>
      </w:r>
      <w:r w:rsidR="00B302E3" w:rsidRPr="00DE390C">
        <w:rPr>
          <w:rFonts w:ascii="Times New Roman" w:eastAsiaTheme="minorEastAsia" w:hAnsi="Times New Roman" w:cs="Times New Roman"/>
        </w:rPr>
        <w:t>TiO</w:t>
      </w:r>
      <w:r w:rsidR="00B302E3" w:rsidRPr="00DE390C">
        <w:rPr>
          <w:rFonts w:ascii="Times New Roman" w:eastAsiaTheme="minorEastAsia" w:hAnsi="Times New Roman" w:cs="Times New Roman"/>
          <w:vertAlign w:val="subscript"/>
        </w:rPr>
        <w:t>2</w:t>
      </w:r>
      <w:r w:rsidR="00337C26" w:rsidRPr="00DE390C">
        <w:rPr>
          <w:rFonts w:ascii="Times New Roman" w:eastAsiaTheme="minorEastAsia" w:hAnsi="Times New Roman" w:cs="Times New Roman"/>
        </w:rPr>
        <w:t xml:space="preserve"> characterized by EELS and XPS.</w:t>
      </w:r>
      <w:r w:rsidR="00386746">
        <w:rPr>
          <w:rFonts w:ascii="Times New Roman" w:eastAsiaTheme="minorEastAsia" w:hAnsi="Times New Roman" w:cs="Times New Roman" w:hint="eastAsia"/>
        </w:rPr>
        <w:t xml:space="preserve"> The band gap narrowing </w:t>
      </w:r>
      <w:proofErr w:type="gramStart"/>
      <w:r w:rsidR="00386746">
        <w:rPr>
          <w:rFonts w:ascii="Times New Roman" w:eastAsiaTheme="minorEastAsia" w:hAnsi="Times New Roman" w:cs="Times New Roman" w:hint="eastAsia"/>
        </w:rPr>
        <w:t>effect arise</w:t>
      </w:r>
      <w:proofErr w:type="gramEnd"/>
      <w:r w:rsidR="00386746">
        <w:rPr>
          <w:rFonts w:ascii="Times New Roman" w:eastAsiaTheme="minorEastAsia" w:hAnsi="Times New Roman" w:cs="Times New Roman" w:hint="eastAsia"/>
        </w:rPr>
        <w:t xml:space="preserve"> from extra states on the top of valence band.</w:t>
      </w:r>
    </w:p>
    <w:p w14:paraId="15C2D88B" w14:textId="13D9A621" w:rsidR="00B44434" w:rsidRPr="00DE390C" w:rsidRDefault="00AD07A6" w:rsidP="00337C26">
      <w:pPr>
        <w:ind w:firstLineChars="213" w:firstLine="426"/>
        <w:rPr>
          <w:rFonts w:ascii="Times New Roman" w:eastAsia="宋体" w:hAnsi="Times New Roman" w:cs="Times New Roman"/>
        </w:rPr>
      </w:pPr>
      <w:r w:rsidRPr="00DE390C">
        <w:rPr>
          <w:rFonts w:ascii="Times New Roman" w:eastAsiaTheme="minorEastAsia" w:hAnsi="Times New Roman" w:cs="Times New Roman"/>
        </w:rPr>
        <w:t>The black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have been intensely studied recently. But no researches report</w:t>
      </w:r>
      <w:r w:rsidR="00803979" w:rsidRPr="00DE390C">
        <w:rPr>
          <w:rFonts w:ascii="Times New Roman" w:eastAsiaTheme="minorEastAsia" w:hAnsi="Times New Roman" w:cs="Times New Roman"/>
        </w:rPr>
        <w:t>ed</w:t>
      </w:r>
      <w:r w:rsidRPr="00DE390C">
        <w:rPr>
          <w:rFonts w:ascii="Times New Roman" w:eastAsiaTheme="minorEastAsia" w:hAnsi="Times New Roman" w:cs="Times New Roman"/>
        </w:rPr>
        <w:t xml:space="preserve"> the structure of black TiO</w:t>
      </w:r>
      <w:r w:rsidRPr="00DE390C">
        <w:rPr>
          <w:rFonts w:ascii="Times New Roman" w:eastAsiaTheme="minorEastAsia" w:hAnsi="Times New Roman" w:cs="Times New Roman"/>
          <w:vertAlign w:val="subscript"/>
        </w:rPr>
        <w:t>2</w:t>
      </w:r>
      <w:r w:rsidRPr="00DE390C">
        <w:rPr>
          <w:rFonts w:ascii="Times New Roman" w:eastAsiaTheme="minorEastAsia" w:hAnsi="Times New Roman" w:cs="Times New Roman"/>
        </w:rPr>
        <w:t xml:space="preserve"> NPs in atomic scale and their growth mechanism. </w:t>
      </w:r>
      <w:r w:rsidR="00F45D62" w:rsidRPr="00DE390C">
        <w:rPr>
          <w:rFonts w:ascii="Times New Roman" w:eastAsiaTheme="minorEastAsia" w:hAnsi="Times New Roman" w:cs="Times New Roman"/>
        </w:rPr>
        <w:t>The structure</w:t>
      </w:r>
      <w:r w:rsidR="00E34950" w:rsidRPr="00DE390C">
        <w:rPr>
          <w:rFonts w:ascii="Times New Roman" w:eastAsiaTheme="minorEastAsia" w:hAnsi="Times New Roman" w:cs="Times New Roman"/>
        </w:rPr>
        <w:t>s</w:t>
      </w:r>
      <w:r w:rsidR="00F45D62" w:rsidRPr="00DE390C">
        <w:rPr>
          <w:rFonts w:ascii="Times New Roman" w:eastAsiaTheme="minorEastAsia" w:hAnsi="Times New Roman" w:cs="Times New Roman"/>
        </w:rPr>
        <w:t xml:space="preserve"> of black rutile NPs annealed </w:t>
      </w:r>
      <w:r w:rsidR="00B746E3" w:rsidRPr="00DE390C">
        <w:rPr>
          <w:rFonts w:ascii="Times New Roman" w:eastAsiaTheme="minorEastAsia" w:hAnsi="Times New Roman" w:cs="Times New Roman"/>
        </w:rPr>
        <w:t>from a-TiO</w:t>
      </w:r>
      <w:r w:rsidR="00B746E3" w:rsidRPr="00DE390C">
        <w:rPr>
          <w:rFonts w:ascii="Times New Roman" w:eastAsiaTheme="minorEastAsia" w:hAnsi="Times New Roman" w:cs="Times New Roman"/>
        </w:rPr>
        <w:softHyphen/>
      </w:r>
      <w:r w:rsidR="00B746E3" w:rsidRPr="00DE390C">
        <w:rPr>
          <w:rFonts w:ascii="Times New Roman" w:eastAsiaTheme="minorEastAsia" w:hAnsi="Times New Roman" w:cs="Times New Roman"/>
          <w:vertAlign w:val="subscript"/>
        </w:rPr>
        <w:t>2</w:t>
      </w:r>
      <w:r w:rsidR="00B746E3" w:rsidRPr="00DE390C">
        <w:rPr>
          <w:rFonts w:ascii="Times New Roman" w:eastAsiaTheme="minorEastAsia" w:hAnsi="Times New Roman" w:cs="Times New Roman"/>
        </w:rPr>
        <w:t xml:space="preserve"> NPs </w:t>
      </w:r>
      <w:r w:rsidR="00F45D62" w:rsidRPr="00DE390C">
        <w:rPr>
          <w:rFonts w:ascii="Times New Roman" w:eastAsiaTheme="minorEastAsia" w:hAnsi="Times New Roman" w:cs="Times New Roman"/>
        </w:rPr>
        <w:t xml:space="preserve">at 700 </w:t>
      </w:r>
      <w:r w:rsidR="00A04C58" w:rsidRPr="00DE390C">
        <w:rPr>
          <w:rFonts w:ascii="Times New Roman" w:eastAsia="宋体" w:hAnsi="Times New Roman" w:cs="Times New Roman"/>
        </w:rPr>
        <w:t>°C</w:t>
      </w:r>
      <w:r w:rsidR="00F45D62" w:rsidRPr="00DE390C">
        <w:rPr>
          <w:rFonts w:ascii="Times New Roman" w:eastAsia="宋体" w:hAnsi="Times New Roman" w:cs="Times New Roman"/>
        </w:rPr>
        <w:t xml:space="preserve"> in </w:t>
      </w:r>
      <w:proofErr w:type="spellStart"/>
      <w:r w:rsidR="00F45D62" w:rsidRPr="00DE390C">
        <w:rPr>
          <w:rFonts w:ascii="Times New Roman" w:eastAsia="宋体" w:hAnsi="Times New Roman" w:cs="Times New Roman"/>
        </w:rPr>
        <w:t>Ar</w:t>
      </w:r>
      <w:proofErr w:type="spellEnd"/>
      <w:r w:rsidR="00F45D62" w:rsidRPr="00DE390C">
        <w:rPr>
          <w:rFonts w:ascii="Times New Roman" w:eastAsia="宋体" w:hAnsi="Times New Roman" w:cs="Times New Roman"/>
        </w:rPr>
        <w:t xml:space="preserve"> are systematically </w:t>
      </w:r>
      <w:r w:rsidR="008A5885" w:rsidRPr="00DE390C">
        <w:rPr>
          <w:rFonts w:ascii="Times New Roman" w:eastAsia="宋体" w:hAnsi="Times New Roman" w:cs="Times New Roman"/>
        </w:rPr>
        <w:t xml:space="preserve">investigated </w:t>
      </w:r>
      <w:r w:rsidR="00F45D62" w:rsidRPr="00DE390C">
        <w:rPr>
          <w:rFonts w:ascii="Times New Roman" w:eastAsia="宋体" w:hAnsi="Times New Roman" w:cs="Times New Roman"/>
        </w:rPr>
        <w:t>by HRTEM</w:t>
      </w:r>
      <w:r w:rsidR="008A5885" w:rsidRPr="00DE390C">
        <w:rPr>
          <w:rFonts w:ascii="Times New Roman" w:eastAsia="宋体" w:hAnsi="Times New Roman" w:cs="Times New Roman"/>
        </w:rPr>
        <w:t xml:space="preserve"> imaging, EELS spectrum imaging</w:t>
      </w:r>
      <w:r w:rsidR="00F45D62" w:rsidRPr="00DE390C">
        <w:rPr>
          <w:rFonts w:ascii="Times New Roman" w:eastAsia="宋体" w:hAnsi="Times New Roman" w:cs="Times New Roman"/>
        </w:rPr>
        <w:t>, atomic resolution STEM</w:t>
      </w:r>
      <w:r w:rsidR="008A5885" w:rsidRPr="00DE390C">
        <w:rPr>
          <w:rFonts w:ascii="Times New Roman" w:eastAsia="宋体" w:hAnsi="Times New Roman" w:cs="Times New Roman"/>
        </w:rPr>
        <w:t xml:space="preserve"> imaging</w:t>
      </w:r>
      <w:r w:rsidR="00F45D62" w:rsidRPr="00DE390C">
        <w:rPr>
          <w:rFonts w:ascii="Times New Roman" w:eastAsia="宋体" w:hAnsi="Times New Roman" w:cs="Times New Roman"/>
        </w:rPr>
        <w:t>,</w:t>
      </w:r>
      <w:r w:rsidR="008A5885" w:rsidRPr="00DE390C">
        <w:rPr>
          <w:rFonts w:ascii="Times New Roman" w:eastAsia="宋体" w:hAnsi="Times New Roman" w:cs="Times New Roman"/>
        </w:rPr>
        <w:t xml:space="preserve"> </w:t>
      </w:r>
      <w:r w:rsidR="00F45D62" w:rsidRPr="00DE390C">
        <w:rPr>
          <w:rFonts w:ascii="Times New Roman" w:eastAsia="宋体" w:hAnsi="Times New Roman" w:cs="Times New Roman"/>
        </w:rPr>
        <w:t>NBED</w:t>
      </w:r>
      <w:r w:rsidR="008A5885" w:rsidRPr="00DE390C">
        <w:rPr>
          <w:rFonts w:ascii="Times New Roman" w:eastAsia="宋体" w:hAnsi="Times New Roman" w:cs="Times New Roman"/>
        </w:rPr>
        <w:t xml:space="preserve"> patterns, and DFT calculations</w:t>
      </w:r>
      <w:r w:rsidR="00F45D62" w:rsidRPr="00DE390C">
        <w:rPr>
          <w:rFonts w:ascii="Times New Roman" w:eastAsia="宋体" w:hAnsi="Times New Roman" w:cs="Times New Roman"/>
        </w:rPr>
        <w:t>. From the linear least-square fit of EELS spectra taken from different locations of a black rutile NP, the Ti</w:t>
      </w:r>
      <w:r w:rsidR="00F45D62" w:rsidRPr="00DE390C">
        <w:rPr>
          <w:rFonts w:ascii="Times New Roman" w:eastAsia="宋体" w:hAnsi="Times New Roman" w:cs="Times New Roman"/>
          <w:vertAlign w:val="subscript"/>
        </w:rPr>
        <w:t>2</w:t>
      </w:r>
      <w:r w:rsidR="00F45D62" w:rsidRPr="00DE390C">
        <w:rPr>
          <w:rFonts w:ascii="Times New Roman" w:eastAsia="宋体" w:hAnsi="Times New Roman" w:cs="Times New Roman"/>
        </w:rPr>
        <w:t>O</w:t>
      </w:r>
      <w:r w:rsidR="00F45D62" w:rsidRPr="00DE390C">
        <w:rPr>
          <w:rFonts w:ascii="Times New Roman" w:eastAsia="宋体" w:hAnsi="Times New Roman" w:cs="Times New Roman"/>
          <w:vertAlign w:val="subscript"/>
        </w:rPr>
        <w:t>3</w:t>
      </w:r>
      <w:r w:rsidR="00D92DC0" w:rsidRPr="00DE390C">
        <w:rPr>
          <w:rFonts w:ascii="Times New Roman" w:eastAsia="宋体" w:hAnsi="Times New Roman" w:cs="Times New Roman"/>
          <w:vertAlign w:val="subscript"/>
        </w:rPr>
        <w:t xml:space="preserve"> </w:t>
      </w:r>
      <w:r w:rsidR="00F45D62" w:rsidRPr="00DE390C">
        <w:rPr>
          <w:rFonts w:ascii="Times New Roman" w:eastAsia="宋体" w:hAnsi="Times New Roman" w:cs="Times New Roman"/>
        </w:rPr>
        <w:t xml:space="preserve">concentration </w:t>
      </w:r>
      <w:r w:rsidR="008A5885" w:rsidRPr="00DE390C">
        <w:rPr>
          <w:rFonts w:ascii="Times New Roman" w:eastAsia="宋体" w:hAnsi="Times New Roman" w:cs="Times New Roman"/>
        </w:rPr>
        <w:t>increase towards surface. The atomic resolution STEM image shows that the</w:t>
      </w:r>
      <w:r w:rsidR="00C21057" w:rsidRPr="00DE390C">
        <w:rPr>
          <w:rFonts w:ascii="Times New Roman" w:eastAsia="宋体" w:hAnsi="Times New Roman" w:cs="Times New Roman"/>
        </w:rPr>
        <w:t>re is a defective</w:t>
      </w:r>
      <w:r w:rsidR="008A5885" w:rsidRPr="00DE390C">
        <w:rPr>
          <w:rFonts w:ascii="Times New Roman" w:eastAsia="宋体" w:hAnsi="Times New Roman" w:cs="Times New Roman"/>
        </w:rPr>
        <w:t xml:space="preserve"> </w:t>
      </w:r>
      <w:r w:rsidR="00C21057" w:rsidRPr="00DE390C">
        <w:rPr>
          <w:rFonts w:ascii="Times New Roman" w:eastAsia="宋体" w:hAnsi="Times New Roman" w:cs="Times New Roman"/>
        </w:rPr>
        <w:t>Ti</w:t>
      </w:r>
      <w:r w:rsidR="00C21057" w:rsidRPr="00DE390C">
        <w:rPr>
          <w:rFonts w:ascii="Times New Roman" w:eastAsia="宋体" w:hAnsi="Times New Roman" w:cs="Times New Roman"/>
          <w:vertAlign w:val="subscript"/>
        </w:rPr>
        <w:t>2</w:t>
      </w:r>
      <w:r w:rsidR="00C21057" w:rsidRPr="00DE390C">
        <w:rPr>
          <w:rFonts w:ascii="Times New Roman" w:eastAsia="宋体" w:hAnsi="Times New Roman" w:cs="Times New Roman"/>
        </w:rPr>
        <w:t>O</w:t>
      </w:r>
      <w:r w:rsidR="00C21057" w:rsidRPr="00DE390C">
        <w:rPr>
          <w:rFonts w:ascii="Times New Roman" w:eastAsia="宋体" w:hAnsi="Times New Roman" w:cs="Times New Roman"/>
          <w:vertAlign w:val="subscript"/>
        </w:rPr>
        <w:t>3</w:t>
      </w:r>
      <w:r w:rsidR="00C21057" w:rsidRPr="00DE390C">
        <w:rPr>
          <w:rFonts w:ascii="Times New Roman" w:eastAsia="宋体" w:hAnsi="Times New Roman" w:cs="Times New Roman"/>
        </w:rPr>
        <w:t xml:space="preserve"> shell with thickness 1nm. Underneath this shell, there is a 1-2nm thick rutile layer which is defective due to the existence of interstitial </w:t>
      </w:r>
      <w:proofErr w:type="spellStart"/>
      <w:r w:rsidR="00C21057" w:rsidRPr="00DE390C">
        <w:rPr>
          <w:rFonts w:ascii="Times New Roman" w:eastAsia="宋体" w:hAnsi="Times New Roman" w:cs="Times New Roman"/>
        </w:rPr>
        <w:t>Ti</w:t>
      </w:r>
      <w:proofErr w:type="spellEnd"/>
      <w:r w:rsidR="00C21057" w:rsidRPr="00DE390C">
        <w:rPr>
          <w:rFonts w:ascii="Times New Roman" w:eastAsia="宋体" w:hAnsi="Times New Roman" w:cs="Times New Roman"/>
        </w:rPr>
        <w:t xml:space="preserve"> atoms. We conclude that the Ti</w:t>
      </w:r>
      <w:r w:rsidR="00C21057" w:rsidRPr="00DE390C">
        <w:rPr>
          <w:rFonts w:ascii="Times New Roman" w:eastAsia="宋体" w:hAnsi="Times New Roman" w:cs="Times New Roman"/>
          <w:vertAlign w:val="subscript"/>
        </w:rPr>
        <w:t>2</w:t>
      </w:r>
      <w:r w:rsidR="00C21057" w:rsidRPr="00DE390C">
        <w:rPr>
          <w:rFonts w:ascii="Times New Roman" w:eastAsia="宋体" w:hAnsi="Times New Roman" w:cs="Times New Roman"/>
        </w:rPr>
        <w:t>O</w:t>
      </w:r>
      <w:r w:rsidR="00C21057" w:rsidRPr="00DE390C">
        <w:rPr>
          <w:rFonts w:ascii="Times New Roman" w:eastAsia="宋体" w:hAnsi="Times New Roman" w:cs="Times New Roman"/>
          <w:vertAlign w:val="subscript"/>
        </w:rPr>
        <w:t>3</w:t>
      </w:r>
      <w:r w:rsidR="00C21057" w:rsidRPr="00DE390C">
        <w:rPr>
          <w:rFonts w:ascii="Times New Roman" w:eastAsia="宋体" w:hAnsi="Times New Roman" w:cs="Times New Roman"/>
        </w:rPr>
        <w:t xml:space="preserve"> originates from diffusion of oxygen vacancies towards vacuum when annealing the a-TiO</w:t>
      </w:r>
      <w:r w:rsidR="00C21057" w:rsidRPr="00DE390C">
        <w:rPr>
          <w:rFonts w:ascii="Times New Roman" w:eastAsia="宋体" w:hAnsi="Times New Roman" w:cs="Times New Roman"/>
          <w:vertAlign w:val="subscript"/>
        </w:rPr>
        <w:t>2</w:t>
      </w:r>
      <w:r w:rsidR="00C21057" w:rsidRPr="00DE390C">
        <w:rPr>
          <w:rFonts w:ascii="Times New Roman" w:eastAsia="宋体" w:hAnsi="Times New Roman" w:cs="Times New Roman"/>
        </w:rPr>
        <w:t xml:space="preserve"> precursors in </w:t>
      </w:r>
      <w:proofErr w:type="spellStart"/>
      <w:r w:rsidR="00C21057" w:rsidRPr="00DE390C">
        <w:rPr>
          <w:rFonts w:ascii="Times New Roman" w:eastAsia="宋体" w:hAnsi="Times New Roman" w:cs="Times New Roman"/>
        </w:rPr>
        <w:t>Ar</w:t>
      </w:r>
      <w:proofErr w:type="spellEnd"/>
      <w:r w:rsidR="00C21057" w:rsidRPr="00DE390C">
        <w:rPr>
          <w:rFonts w:ascii="Times New Roman" w:eastAsia="宋体" w:hAnsi="Times New Roman" w:cs="Times New Roman"/>
        </w:rPr>
        <w:t xml:space="preserve"> gas. </w:t>
      </w:r>
      <w:r w:rsidR="008E2D1F" w:rsidRPr="00DE390C">
        <w:rPr>
          <w:rFonts w:ascii="Times New Roman" w:eastAsia="宋体" w:hAnsi="Times New Roman" w:cs="Times New Roman"/>
        </w:rPr>
        <w:t>A comparison of EELS spectra taken from crystalline precursors and amorphous precursors show that the</w:t>
      </w:r>
      <w:r w:rsidR="00C21057" w:rsidRPr="00DE390C">
        <w:rPr>
          <w:rFonts w:ascii="Times New Roman" w:eastAsia="宋体" w:hAnsi="Times New Roman" w:cs="Times New Roman"/>
        </w:rPr>
        <w:t xml:space="preserve"> a-TiO</w:t>
      </w:r>
      <w:r w:rsidR="00C21057" w:rsidRPr="00DE390C">
        <w:rPr>
          <w:rFonts w:ascii="Times New Roman" w:eastAsia="宋体" w:hAnsi="Times New Roman" w:cs="Times New Roman"/>
          <w:vertAlign w:val="subscript"/>
        </w:rPr>
        <w:t>2</w:t>
      </w:r>
      <w:r w:rsidR="00C21057" w:rsidRPr="00DE390C">
        <w:rPr>
          <w:rFonts w:ascii="Times New Roman" w:eastAsia="宋体" w:hAnsi="Times New Roman" w:cs="Times New Roman"/>
        </w:rPr>
        <w:t xml:space="preserve"> NPs, which </w:t>
      </w:r>
      <w:r w:rsidR="00272012" w:rsidRPr="00DE390C">
        <w:rPr>
          <w:rFonts w:ascii="Times New Roman" w:eastAsia="宋体" w:hAnsi="Times New Roman" w:cs="Times New Roman"/>
        </w:rPr>
        <w:t>are</w:t>
      </w:r>
      <w:r w:rsidR="00C21057" w:rsidRPr="00DE390C">
        <w:rPr>
          <w:rFonts w:ascii="Times New Roman" w:eastAsia="宋体" w:hAnsi="Times New Roman" w:cs="Times New Roman"/>
        </w:rPr>
        <w:t xml:space="preserve"> </w:t>
      </w:r>
      <w:r w:rsidR="008E2D1F" w:rsidRPr="00DE390C">
        <w:rPr>
          <w:rFonts w:ascii="Times New Roman" w:eastAsia="宋体" w:hAnsi="Times New Roman" w:cs="Times New Roman"/>
        </w:rPr>
        <w:t xml:space="preserve">thermodynamically metastable, </w:t>
      </w:r>
      <w:r w:rsidR="00490BCC" w:rsidRPr="00DE390C">
        <w:rPr>
          <w:rFonts w:ascii="Times New Roman" w:eastAsia="宋体" w:hAnsi="Times New Roman" w:cs="Times New Roman"/>
        </w:rPr>
        <w:t>play a unique role in</w:t>
      </w:r>
      <w:r w:rsidR="008E2D1F" w:rsidRPr="00DE390C">
        <w:rPr>
          <w:rFonts w:ascii="Times New Roman" w:eastAsia="宋体" w:hAnsi="Times New Roman" w:cs="Times New Roman"/>
        </w:rPr>
        <w:t xml:space="preserve"> forming Ti</w:t>
      </w:r>
      <w:r w:rsidR="008E2D1F" w:rsidRPr="00DE390C">
        <w:rPr>
          <w:rFonts w:ascii="Times New Roman" w:eastAsia="宋体" w:hAnsi="Times New Roman" w:cs="Times New Roman"/>
          <w:vertAlign w:val="subscript"/>
        </w:rPr>
        <w:t>2</w:t>
      </w:r>
      <w:r w:rsidR="008E2D1F" w:rsidRPr="00DE390C">
        <w:rPr>
          <w:rFonts w:ascii="Times New Roman" w:eastAsia="宋体" w:hAnsi="Times New Roman" w:cs="Times New Roman"/>
        </w:rPr>
        <w:t>O</w:t>
      </w:r>
      <w:r w:rsidR="008E2D1F" w:rsidRPr="00DE390C">
        <w:rPr>
          <w:rFonts w:ascii="Times New Roman" w:eastAsia="宋体" w:hAnsi="Times New Roman" w:cs="Times New Roman"/>
          <w:vertAlign w:val="subscript"/>
        </w:rPr>
        <w:t>3</w:t>
      </w:r>
      <w:r w:rsidR="008E2D1F" w:rsidRPr="00DE390C">
        <w:rPr>
          <w:rFonts w:ascii="Times New Roman" w:eastAsia="宋体" w:hAnsi="Times New Roman" w:cs="Times New Roman"/>
        </w:rPr>
        <w:t xml:space="preserve">. The phase </w:t>
      </w:r>
      <w:r w:rsidR="008E2D1F" w:rsidRPr="00DE390C">
        <w:rPr>
          <w:rFonts w:ascii="Times New Roman" w:eastAsia="宋体" w:hAnsi="Times New Roman" w:cs="Times New Roman"/>
        </w:rPr>
        <w:lastRenderedPageBreak/>
        <w:t>transformation of Ti</w:t>
      </w:r>
      <w:r w:rsidR="008E2D1F" w:rsidRPr="00DE390C">
        <w:rPr>
          <w:rFonts w:ascii="Times New Roman" w:eastAsia="宋体" w:hAnsi="Times New Roman" w:cs="Times New Roman"/>
          <w:vertAlign w:val="subscript"/>
        </w:rPr>
        <w:t>2</w:t>
      </w:r>
      <w:r w:rsidR="008E2D1F" w:rsidRPr="00DE390C">
        <w:rPr>
          <w:rFonts w:ascii="Times New Roman" w:eastAsia="宋体" w:hAnsi="Times New Roman" w:cs="Times New Roman"/>
        </w:rPr>
        <w:t>O</w:t>
      </w:r>
      <w:r w:rsidR="008E2D1F" w:rsidRPr="00DE390C">
        <w:rPr>
          <w:rFonts w:ascii="Times New Roman" w:eastAsia="宋体" w:hAnsi="Times New Roman" w:cs="Times New Roman"/>
          <w:vertAlign w:val="subscript"/>
        </w:rPr>
        <w:t>3</w:t>
      </w:r>
      <w:r w:rsidR="008E2D1F" w:rsidRPr="00DE390C">
        <w:rPr>
          <w:rFonts w:ascii="Times New Roman" w:eastAsia="宋体" w:hAnsi="Times New Roman" w:cs="Times New Roman"/>
        </w:rPr>
        <w:t>-TiO</w:t>
      </w:r>
      <w:r w:rsidR="008E2D1F" w:rsidRPr="00DE390C">
        <w:rPr>
          <w:rFonts w:ascii="Times New Roman" w:eastAsia="宋体" w:hAnsi="Times New Roman" w:cs="Times New Roman"/>
          <w:vertAlign w:val="subscript"/>
        </w:rPr>
        <w:t>2</w:t>
      </w:r>
      <w:r w:rsidR="008E2D1F" w:rsidRPr="00DE390C">
        <w:rPr>
          <w:rFonts w:ascii="Times New Roman" w:eastAsia="宋体" w:hAnsi="Times New Roman" w:cs="Times New Roman"/>
        </w:rPr>
        <w:t xml:space="preserve"> at 700</w:t>
      </w:r>
      <w:r w:rsidR="00A04C58" w:rsidRPr="00DE390C">
        <w:rPr>
          <w:rFonts w:ascii="Times New Roman" w:eastAsia="宋体" w:hAnsi="Times New Roman" w:cs="Times New Roman"/>
        </w:rPr>
        <w:t>°C</w:t>
      </w:r>
      <w:r w:rsidR="00F5003B">
        <w:rPr>
          <w:rFonts w:ascii="Times New Roman" w:eastAsia="宋体" w:hAnsi="Times New Roman" w:cs="Times New Roman" w:hint="eastAsia"/>
        </w:rPr>
        <w:t xml:space="preserve"> in oxygen deficient background</w:t>
      </w:r>
      <w:r w:rsidR="008E2D1F" w:rsidRPr="00DE390C">
        <w:rPr>
          <w:rFonts w:ascii="Times New Roman" w:eastAsia="宋体" w:hAnsi="Times New Roman" w:cs="Times New Roman"/>
        </w:rPr>
        <w:t xml:space="preserve"> is kinetically forbidden derived from the DFT calculations. The corresponding NBED results show that (1) forbidden reflections exist in the defective rutile layer due to existence of interstitial atoms, and (2) distorted rutile lattice and existence of Ti</w:t>
      </w:r>
      <w:r w:rsidR="008E2D1F" w:rsidRPr="00DE390C">
        <w:rPr>
          <w:rFonts w:ascii="Times New Roman" w:eastAsia="宋体" w:hAnsi="Times New Roman" w:cs="Times New Roman"/>
          <w:vertAlign w:val="subscript"/>
        </w:rPr>
        <w:t>2</w:t>
      </w:r>
      <w:r w:rsidR="008E2D1F" w:rsidRPr="00DE390C">
        <w:rPr>
          <w:rFonts w:ascii="Times New Roman" w:eastAsia="宋体" w:hAnsi="Times New Roman" w:cs="Times New Roman"/>
        </w:rPr>
        <w:t>O</w:t>
      </w:r>
      <w:r w:rsidR="008E2D1F" w:rsidRPr="00DE390C">
        <w:rPr>
          <w:rFonts w:ascii="Times New Roman" w:eastAsia="宋体" w:hAnsi="Times New Roman" w:cs="Times New Roman"/>
          <w:vertAlign w:val="subscript"/>
        </w:rPr>
        <w:t>3</w:t>
      </w:r>
      <w:r w:rsidR="008E2D1F" w:rsidRPr="00DE390C">
        <w:rPr>
          <w:rFonts w:ascii="Times New Roman" w:eastAsia="宋体" w:hAnsi="Times New Roman" w:cs="Times New Roman"/>
        </w:rPr>
        <w:t xml:space="preserve"> reflections in the shell. The results of EELS spectra analysis, atomic resolution STEM image, and NBED pattern are consistent with each other</w:t>
      </w:r>
      <w:r w:rsidR="004B32A9" w:rsidRPr="00DE390C">
        <w:rPr>
          <w:rFonts w:ascii="Times New Roman" w:eastAsia="宋体" w:hAnsi="Times New Roman" w:cs="Times New Roman"/>
        </w:rPr>
        <w:t>;</w:t>
      </w:r>
      <w:r w:rsidR="00337C26" w:rsidRPr="00DE390C">
        <w:rPr>
          <w:rFonts w:ascii="Times New Roman" w:eastAsia="宋体" w:hAnsi="Times New Roman" w:cs="Times New Roman"/>
        </w:rPr>
        <w:t xml:space="preserve"> </w:t>
      </w:r>
      <w:r w:rsidR="0077330B" w:rsidRPr="00DE390C">
        <w:rPr>
          <w:rFonts w:ascii="Times New Roman" w:eastAsia="宋体" w:hAnsi="Times New Roman" w:cs="Times New Roman"/>
        </w:rPr>
        <w:t xml:space="preserve">The black </w:t>
      </w:r>
      <w:proofErr w:type="spellStart"/>
      <w:r w:rsidR="0077330B" w:rsidRPr="00DE390C">
        <w:rPr>
          <w:rFonts w:ascii="Times New Roman" w:eastAsia="宋体" w:hAnsi="Times New Roman" w:cs="Times New Roman"/>
        </w:rPr>
        <w:t>anatase</w:t>
      </w:r>
      <w:proofErr w:type="spellEnd"/>
      <w:r w:rsidR="0077330B" w:rsidRPr="00DE390C">
        <w:rPr>
          <w:rFonts w:ascii="Times New Roman" w:eastAsia="宋体" w:hAnsi="Times New Roman" w:cs="Times New Roman"/>
        </w:rPr>
        <w:t xml:space="preserve"> are </w:t>
      </w:r>
      <w:r w:rsidR="00B746E3" w:rsidRPr="00DE390C">
        <w:rPr>
          <w:rFonts w:ascii="Times New Roman" w:eastAsiaTheme="minorEastAsia" w:hAnsi="Times New Roman" w:cs="Times New Roman"/>
        </w:rPr>
        <w:t>made from a-TiO</w:t>
      </w:r>
      <w:r w:rsidR="00B746E3" w:rsidRPr="00DE390C">
        <w:rPr>
          <w:rFonts w:ascii="Times New Roman" w:eastAsiaTheme="minorEastAsia" w:hAnsi="Times New Roman" w:cs="Times New Roman"/>
        </w:rPr>
        <w:softHyphen/>
      </w:r>
      <w:r w:rsidR="00B746E3" w:rsidRPr="00DE390C">
        <w:rPr>
          <w:rFonts w:ascii="Times New Roman" w:eastAsiaTheme="minorEastAsia" w:hAnsi="Times New Roman" w:cs="Times New Roman"/>
          <w:vertAlign w:val="subscript"/>
        </w:rPr>
        <w:t>2</w:t>
      </w:r>
      <w:r w:rsidR="00B746E3" w:rsidRPr="00DE390C">
        <w:rPr>
          <w:rFonts w:ascii="Times New Roman" w:eastAsia="宋体" w:hAnsi="Times New Roman" w:cs="Times New Roman"/>
        </w:rPr>
        <w:t xml:space="preserve"> annealed</w:t>
      </w:r>
      <w:r w:rsidR="0077330B" w:rsidRPr="00DE390C">
        <w:rPr>
          <w:rFonts w:ascii="Times New Roman" w:eastAsia="宋体" w:hAnsi="Times New Roman" w:cs="Times New Roman"/>
        </w:rPr>
        <w:t xml:space="preserve"> at 400</w:t>
      </w:r>
      <w:r w:rsidR="00A04C58" w:rsidRPr="00DE390C">
        <w:rPr>
          <w:rFonts w:ascii="Times New Roman" w:eastAsia="宋体" w:hAnsi="Times New Roman" w:cs="Times New Roman"/>
        </w:rPr>
        <w:t>°C</w:t>
      </w:r>
      <w:r w:rsidR="0077330B" w:rsidRPr="00DE390C">
        <w:rPr>
          <w:rFonts w:ascii="Times New Roman" w:eastAsia="宋体" w:hAnsi="Times New Roman" w:cs="Times New Roman"/>
        </w:rPr>
        <w:t xml:space="preserve"> in </w:t>
      </w:r>
      <w:proofErr w:type="spellStart"/>
      <w:r w:rsidR="0077330B" w:rsidRPr="00DE390C">
        <w:rPr>
          <w:rFonts w:ascii="Times New Roman" w:eastAsia="宋体" w:hAnsi="Times New Roman" w:cs="Times New Roman"/>
        </w:rPr>
        <w:t>Ar</w:t>
      </w:r>
      <w:proofErr w:type="spellEnd"/>
      <w:r w:rsidR="00B746E3" w:rsidRPr="00DE390C">
        <w:rPr>
          <w:rFonts w:ascii="Times New Roman" w:eastAsiaTheme="minorEastAsia" w:hAnsi="Times New Roman" w:cs="Times New Roman"/>
        </w:rPr>
        <w:t xml:space="preserve"> </w:t>
      </w:r>
      <w:r w:rsidR="004B32A9" w:rsidRPr="00DE390C">
        <w:rPr>
          <w:rFonts w:ascii="Times New Roman" w:eastAsiaTheme="minorEastAsia" w:hAnsi="Times New Roman" w:cs="Times New Roman"/>
        </w:rPr>
        <w:t>gas</w:t>
      </w:r>
      <w:r w:rsidR="0077330B" w:rsidRPr="00DE390C">
        <w:rPr>
          <w:rFonts w:ascii="Times New Roman" w:eastAsia="宋体" w:hAnsi="Times New Roman" w:cs="Times New Roman"/>
        </w:rPr>
        <w:t>. Formation of Ti</w:t>
      </w:r>
      <w:r w:rsidR="0077330B" w:rsidRPr="00DE390C">
        <w:rPr>
          <w:rFonts w:ascii="Times New Roman" w:eastAsia="宋体" w:hAnsi="Times New Roman" w:cs="Times New Roman"/>
          <w:vertAlign w:val="subscript"/>
        </w:rPr>
        <w:t>2</w:t>
      </w:r>
      <w:r w:rsidR="0077330B" w:rsidRPr="00DE390C">
        <w:rPr>
          <w:rFonts w:ascii="Times New Roman" w:eastAsia="宋体" w:hAnsi="Times New Roman" w:cs="Times New Roman"/>
        </w:rPr>
        <w:t>O</w:t>
      </w:r>
      <w:r w:rsidR="0077330B" w:rsidRPr="00DE390C">
        <w:rPr>
          <w:rFonts w:ascii="Times New Roman" w:eastAsia="宋体" w:hAnsi="Times New Roman" w:cs="Times New Roman"/>
          <w:vertAlign w:val="subscript"/>
        </w:rPr>
        <w:t>3</w:t>
      </w:r>
      <w:r w:rsidR="0077330B" w:rsidRPr="00DE390C">
        <w:rPr>
          <w:rFonts w:ascii="Times New Roman" w:eastAsia="宋体" w:hAnsi="Times New Roman" w:cs="Times New Roman"/>
        </w:rPr>
        <w:t xml:space="preserve"> in black </w:t>
      </w:r>
      <w:proofErr w:type="spellStart"/>
      <w:r w:rsidR="0077330B" w:rsidRPr="00DE390C">
        <w:rPr>
          <w:rFonts w:ascii="Times New Roman" w:eastAsia="宋体" w:hAnsi="Times New Roman" w:cs="Times New Roman"/>
        </w:rPr>
        <w:t>anatase</w:t>
      </w:r>
      <w:proofErr w:type="spellEnd"/>
      <w:r w:rsidR="0077330B" w:rsidRPr="00DE390C">
        <w:rPr>
          <w:rFonts w:ascii="Times New Roman" w:eastAsia="宋体" w:hAnsi="Times New Roman" w:cs="Times New Roman"/>
        </w:rPr>
        <w:t xml:space="preserve"> NPs are similar as that of black rutile NPs. </w:t>
      </w:r>
      <w:r w:rsidR="00337C26" w:rsidRPr="00DE390C">
        <w:rPr>
          <w:rFonts w:ascii="Times New Roman" w:eastAsia="宋体" w:hAnsi="Times New Roman" w:cs="Times New Roman"/>
        </w:rPr>
        <w:t>There are two types of structure</w:t>
      </w:r>
      <w:r w:rsidR="0077330B" w:rsidRPr="00DE390C">
        <w:rPr>
          <w:rFonts w:ascii="Times New Roman" w:eastAsia="宋体" w:hAnsi="Times New Roman" w:cs="Times New Roman"/>
        </w:rPr>
        <w:t>s</w:t>
      </w:r>
      <w:r w:rsidR="00337C26" w:rsidRPr="00DE390C">
        <w:rPr>
          <w:rFonts w:ascii="Times New Roman" w:eastAsia="宋体" w:hAnsi="Times New Roman" w:cs="Times New Roman"/>
        </w:rPr>
        <w:t xml:space="preserve"> for black </w:t>
      </w:r>
      <w:proofErr w:type="spellStart"/>
      <w:r w:rsidR="00337C26" w:rsidRPr="00DE390C">
        <w:rPr>
          <w:rFonts w:ascii="Times New Roman" w:eastAsia="宋体" w:hAnsi="Times New Roman" w:cs="Times New Roman"/>
        </w:rPr>
        <w:t>anatase</w:t>
      </w:r>
      <w:proofErr w:type="spellEnd"/>
      <w:r w:rsidR="00337C26" w:rsidRPr="00DE390C">
        <w:rPr>
          <w:rFonts w:ascii="Times New Roman" w:eastAsia="宋体" w:hAnsi="Times New Roman" w:cs="Times New Roman"/>
        </w:rPr>
        <w:t xml:space="preserve"> NPs: (1) a Ti</w:t>
      </w:r>
      <w:r w:rsidR="00337C26" w:rsidRPr="00DE390C">
        <w:rPr>
          <w:rFonts w:ascii="Times New Roman" w:eastAsia="宋体" w:hAnsi="Times New Roman" w:cs="Times New Roman"/>
          <w:vertAlign w:val="subscript"/>
        </w:rPr>
        <w:t>2</w:t>
      </w:r>
      <w:r w:rsidR="00337C26" w:rsidRPr="00DE390C">
        <w:rPr>
          <w:rFonts w:ascii="Times New Roman" w:eastAsia="宋体" w:hAnsi="Times New Roman" w:cs="Times New Roman"/>
        </w:rPr>
        <w:t>O</w:t>
      </w:r>
      <w:r w:rsidR="00337C26" w:rsidRPr="00DE390C">
        <w:rPr>
          <w:rFonts w:ascii="Times New Roman" w:eastAsia="宋体" w:hAnsi="Times New Roman" w:cs="Times New Roman"/>
          <w:vertAlign w:val="subscript"/>
        </w:rPr>
        <w:t>3</w:t>
      </w:r>
      <w:r w:rsidR="0077330B" w:rsidRPr="00DE390C">
        <w:rPr>
          <w:rFonts w:ascii="Times New Roman" w:eastAsia="宋体" w:hAnsi="Times New Roman" w:cs="Times New Roman"/>
        </w:rPr>
        <w:t xml:space="preserve"> core-</w:t>
      </w:r>
      <w:proofErr w:type="spellStart"/>
      <w:r w:rsidR="00337C26" w:rsidRPr="00DE390C">
        <w:rPr>
          <w:rFonts w:ascii="Times New Roman" w:eastAsia="宋体" w:hAnsi="Times New Roman" w:cs="Times New Roman"/>
        </w:rPr>
        <w:t>anatase</w:t>
      </w:r>
      <w:proofErr w:type="spellEnd"/>
      <w:r w:rsidR="00337C26" w:rsidRPr="00DE390C">
        <w:rPr>
          <w:rFonts w:ascii="Times New Roman" w:eastAsia="宋体" w:hAnsi="Times New Roman" w:cs="Times New Roman"/>
        </w:rPr>
        <w:t xml:space="preserve"> shell structure and (2) </w:t>
      </w:r>
      <w:r w:rsidR="00234699" w:rsidRPr="00DE390C">
        <w:rPr>
          <w:rFonts w:ascii="Times New Roman" w:eastAsia="宋体" w:hAnsi="Times New Roman" w:cs="Times New Roman"/>
        </w:rPr>
        <w:t xml:space="preserve">a </w:t>
      </w:r>
      <w:r w:rsidR="00337C26" w:rsidRPr="00DE390C">
        <w:rPr>
          <w:rFonts w:ascii="Times New Roman" w:eastAsia="宋体" w:hAnsi="Times New Roman" w:cs="Times New Roman"/>
        </w:rPr>
        <w:t xml:space="preserve">random distributed </w:t>
      </w:r>
      <w:r w:rsidR="00234699" w:rsidRPr="00DE390C">
        <w:rPr>
          <w:rFonts w:ascii="Times New Roman" w:eastAsia="宋体" w:hAnsi="Times New Roman" w:cs="Times New Roman"/>
        </w:rPr>
        <w:t>TiO</w:t>
      </w:r>
      <w:r w:rsidR="00234699" w:rsidRPr="00DE390C">
        <w:rPr>
          <w:rFonts w:ascii="Times New Roman" w:eastAsia="宋体" w:hAnsi="Times New Roman" w:cs="Times New Roman"/>
          <w:vertAlign w:val="subscript"/>
        </w:rPr>
        <w:t>2</w:t>
      </w:r>
      <w:r w:rsidR="00234699" w:rsidRPr="00DE390C">
        <w:rPr>
          <w:rFonts w:ascii="Times New Roman" w:eastAsia="宋体" w:hAnsi="Times New Roman" w:cs="Times New Roman"/>
        </w:rPr>
        <w:t xml:space="preserve"> and Ti</w:t>
      </w:r>
      <w:r w:rsidR="00234699" w:rsidRPr="00DE390C">
        <w:rPr>
          <w:rFonts w:ascii="Times New Roman" w:eastAsia="宋体" w:hAnsi="Times New Roman" w:cs="Times New Roman"/>
          <w:vertAlign w:val="subscript"/>
        </w:rPr>
        <w:t>2</w:t>
      </w:r>
      <w:r w:rsidR="00234699" w:rsidRPr="00DE390C">
        <w:rPr>
          <w:rFonts w:ascii="Times New Roman" w:eastAsia="宋体" w:hAnsi="Times New Roman" w:cs="Times New Roman"/>
        </w:rPr>
        <w:t>O</w:t>
      </w:r>
      <w:r w:rsidR="00234699" w:rsidRPr="00DE390C">
        <w:rPr>
          <w:rFonts w:ascii="Times New Roman" w:eastAsia="宋体" w:hAnsi="Times New Roman" w:cs="Times New Roman"/>
          <w:vertAlign w:val="subscript"/>
        </w:rPr>
        <w:t>3</w:t>
      </w:r>
      <w:r w:rsidR="00234699" w:rsidRPr="00DE390C">
        <w:rPr>
          <w:rFonts w:ascii="Times New Roman" w:eastAsia="宋体" w:hAnsi="Times New Roman" w:cs="Times New Roman"/>
        </w:rPr>
        <w:t xml:space="preserve"> structure. These two structures originate from different diffusion </w:t>
      </w:r>
      <w:r w:rsidR="00DE7B51" w:rsidRPr="00DE390C">
        <w:rPr>
          <w:rFonts w:ascii="Times New Roman" w:eastAsia="宋体" w:hAnsi="Times New Roman" w:cs="Times New Roman"/>
        </w:rPr>
        <w:t xml:space="preserve">rate </w:t>
      </w:r>
      <w:r w:rsidR="00234699" w:rsidRPr="00DE390C">
        <w:rPr>
          <w:rFonts w:ascii="Times New Roman" w:eastAsia="宋体" w:hAnsi="Times New Roman" w:cs="Times New Roman"/>
        </w:rPr>
        <w:t>of oxygen vacancies</w:t>
      </w:r>
      <w:r w:rsidR="00DE7B51" w:rsidRPr="00DE390C">
        <w:rPr>
          <w:rFonts w:ascii="Times New Roman" w:eastAsia="宋体" w:hAnsi="Times New Roman" w:cs="Times New Roman"/>
        </w:rPr>
        <w:t xml:space="preserve"> inside a-TiO</w:t>
      </w:r>
      <w:r w:rsidR="00DE7B51" w:rsidRPr="00DE390C">
        <w:rPr>
          <w:rFonts w:ascii="Times New Roman" w:eastAsia="宋体" w:hAnsi="Times New Roman" w:cs="Times New Roman"/>
          <w:vertAlign w:val="subscript"/>
        </w:rPr>
        <w:t>2</w:t>
      </w:r>
      <w:r w:rsidR="00DE7B51" w:rsidRPr="00DE390C">
        <w:rPr>
          <w:rFonts w:ascii="Times New Roman" w:eastAsia="宋体" w:hAnsi="Times New Roman" w:cs="Times New Roman"/>
        </w:rPr>
        <w:t xml:space="preserve"> NPs</w:t>
      </w:r>
      <w:r w:rsidR="0078734E" w:rsidRPr="00DE390C">
        <w:rPr>
          <w:rFonts w:ascii="Times New Roman" w:eastAsia="宋体" w:hAnsi="Times New Roman" w:cs="Times New Roman"/>
        </w:rPr>
        <w:t xml:space="preserve"> and degree</w:t>
      </w:r>
      <w:r w:rsidR="003F061A" w:rsidRPr="00DE390C">
        <w:rPr>
          <w:rFonts w:ascii="Times New Roman" w:eastAsia="宋体" w:hAnsi="Times New Roman" w:cs="Times New Roman"/>
        </w:rPr>
        <w:t>s</w:t>
      </w:r>
      <w:r w:rsidR="0078734E" w:rsidRPr="00DE390C">
        <w:rPr>
          <w:rFonts w:ascii="Times New Roman" w:eastAsia="宋体" w:hAnsi="Times New Roman" w:cs="Times New Roman"/>
        </w:rPr>
        <w:t xml:space="preserve"> of crystallization</w:t>
      </w:r>
      <w:r w:rsidR="00234699" w:rsidRPr="00DE390C">
        <w:rPr>
          <w:rFonts w:ascii="Times New Roman" w:eastAsia="宋体" w:hAnsi="Times New Roman" w:cs="Times New Roman"/>
        </w:rPr>
        <w:t>.</w:t>
      </w:r>
    </w:p>
    <w:p w14:paraId="6EFA1806" w14:textId="6453724A" w:rsidR="00DE7B51" w:rsidRPr="00DE390C" w:rsidRDefault="00AD07A6" w:rsidP="00337C26">
      <w:pPr>
        <w:ind w:firstLineChars="213" w:firstLine="426"/>
        <w:rPr>
          <w:rFonts w:ascii="Times New Roman" w:eastAsia="宋体" w:hAnsi="Times New Roman" w:cs="Times New Roman"/>
        </w:rPr>
      </w:pPr>
      <w:r w:rsidRPr="00DE390C">
        <w:rPr>
          <w:rFonts w:ascii="Times New Roman" w:eastAsia="宋体" w:hAnsi="Times New Roman" w:cs="Times New Roman"/>
        </w:rPr>
        <w:t>Cubic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has smallest band gap of all the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polymorphs</w:t>
      </w:r>
      <w:r w:rsidR="00825219" w:rsidRPr="00DE390C">
        <w:rPr>
          <w:rFonts w:ascii="Times New Roman" w:eastAsia="宋体" w:hAnsi="Times New Roman" w:cs="Times New Roman"/>
        </w:rPr>
        <w:t xml:space="preserve"> but can only synthesized at high temperature and high pressure condition.</w:t>
      </w:r>
      <w:r w:rsidRPr="00DE390C">
        <w:rPr>
          <w:rFonts w:ascii="Times New Roman" w:eastAsia="宋体" w:hAnsi="Times New Roman" w:cs="Times New Roman"/>
        </w:rPr>
        <w:t xml:space="preserve"> </w:t>
      </w:r>
      <w:r w:rsidR="00825219" w:rsidRPr="00DE390C">
        <w:rPr>
          <w:rFonts w:ascii="Times New Roman" w:eastAsia="宋体" w:hAnsi="Times New Roman" w:cs="Times New Roman"/>
        </w:rPr>
        <w:t>In this research,</w:t>
      </w:r>
      <w:r w:rsidRPr="00DE390C">
        <w:rPr>
          <w:rFonts w:ascii="Times New Roman" w:eastAsia="宋体" w:hAnsi="Times New Roman" w:cs="Times New Roman"/>
        </w:rPr>
        <w:t xml:space="preserve"> cubic </w:t>
      </w:r>
      <w:r w:rsidR="00DE7B51" w:rsidRPr="00DE390C">
        <w:rPr>
          <w:rFonts w:ascii="Times New Roman" w:eastAsia="宋体" w:hAnsi="Times New Roman" w:cs="Times New Roman"/>
        </w:rPr>
        <w:t>TiO</w:t>
      </w:r>
      <w:r w:rsidR="00DE7B51" w:rsidRPr="00DE390C">
        <w:rPr>
          <w:rFonts w:ascii="Times New Roman" w:eastAsia="宋体" w:hAnsi="Times New Roman" w:cs="Times New Roman"/>
          <w:vertAlign w:val="subscript"/>
        </w:rPr>
        <w:t>2</w:t>
      </w:r>
      <w:r w:rsidR="00DE7B51" w:rsidRPr="00DE390C">
        <w:rPr>
          <w:rFonts w:ascii="Times New Roman" w:eastAsia="宋体" w:hAnsi="Times New Roman" w:cs="Times New Roman"/>
        </w:rPr>
        <w:t xml:space="preserve"> is induced by the electron beam</w:t>
      </w:r>
      <w:r w:rsidR="00825219" w:rsidRPr="00DE390C">
        <w:rPr>
          <w:rFonts w:ascii="Times New Roman" w:eastAsia="宋体" w:hAnsi="Times New Roman" w:cs="Times New Roman"/>
        </w:rPr>
        <w:t xml:space="preserve"> on rutile NPs</w:t>
      </w:r>
      <w:r w:rsidR="00DE7B51" w:rsidRPr="00DE390C">
        <w:rPr>
          <w:rFonts w:ascii="Times New Roman" w:eastAsia="宋体" w:hAnsi="Times New Roman" w:cs="Times New Roman"/>
        </w:rPr>
        <w:t xml:space="preserve">. The origin of this phase comes from the migration of interstitial </w:t>
      </w:r>
      <w:proofErr w:type="spellStart"/>
      <w:r w:rsidR="00DE7B51" w:rsidRPr="00DE390C">
        <w:rPr>
          <w:rFonts w:ascii="Times New Roman" w:eastAsia="宋体" w:hAnsi="Times New Roman" w:cs="Times New Roman"/>
        </w:rPr>
        <w:t>Ti</w:t>
      </w:r>
      <w:proofErr w:type="spellEnd"/>
      <w:r w:rsidR="00DE7B51" w:rsidRPr="00DE390C">
        <w:rPr>
          <w:rFonts w:ascii="Times New Roman" w:eastAsia="宋体" w:hAnsi="Times New Roman" w:cs="Times New Roman"/>
        </w:rPr>
        <w:t xml:space="preserve"> atoms grown on rutile template. High concentrations of these interstitial </w:t>
      </w:r>
      <w:proofErr w:type="spellStart"/>
      <w:r w:rsidR="00DE7B51" w:rsidRPr="00DE390C">
        <w:rPr>
          <w:rFonts w:ascii="Times New Roman" w:eastAsia="宋体" w:hAnsi="Times New Roman" w:cs="Times New Roman"/>
        </w:rPr>
        <w:t>Ti</w:t>
      </w:r>
      <w:proofErr w:type="spellEnd"/>
      <w:r w:rsidR="00DE7B51" w:rsidRPr="00DE390C">
        <w:rPr>
          <w:rFonts w:ascii="Times New Roman" w:eastAsia="宋体" w:hAnsi="Times New Roman" w:cs="Times New Roman"/>
        </w:rPr>
        <w:t xml:space="preserve"> atoms result in collapse of the rutile lat</w:t>
      </w:r>
      <w:r w:rsidRPr="00DE390C">
        <w:rPr>
          <w:rFonts w:ascii="Times New Roman" w:eastAsia="宋体" w:hAnsi="Times New Roman" w:cs="Times New Roman"/>
        </w:rPr>
        <w:t xml:space="preserve">tice and thus forming the cubic </w:t>
      </w:r>
      <w:r w:rsidR="00DE7B51" w:rsidRPr="00DE390C">
        <w:rPr>
          <w:rFonts w:ascii="Times New Roman" w:eastAsia="宋体" w:hAnsi="Times New Roman" w:cs="Times New Roman"/>
        </w:rPr>
        <w:t>TiO</w:t>
      </w:r>
      <w:r w:rsidR="00DE7B51" w:rsidRPr="00DE390C">
        <w:rPr>
          <w:rFonts w:ascii="Times New Roman" w:eastAsia="宋体" w:hAnsi="Times New Roman" w:cs="Times New Roman"/>
          <w:vertAlign w:val="subscript"/>
        </w:rPr>
        <w:t>2</w:t>
      </w:r>
      <w:r w:rsidR="00DE7B51" w:rsidRPr="00DE390C">
        <w:rPr>
          <w:rFonts w:ascii="Times New Roman" w:eastAsia="宋体" w:hAnsi="Times New Roman" w:cs="Times New Roman"/>
        </w:rPr>
        <w:t xml:space="preserve"> structures. This result indicates that we may also take advantage of other high energy source, i.e. ion im</w:t>
      </w:r>
      <w:r w:rsidRPr="00DE390C">
        <w:rPr>
          <w:rFonts w:ascii="Times New Roman" w:eastAsia="宋体" w:hAnsi="Times New Roman" w:cs="Times New Roman"/>
        </w:rPr>
        <w:t xml:space="preserve">plantation to produce the cubic </w:t>
      </w:r>
      <w:r w:rsidR="00DE7B51" w:rsidRPr="00DE390C">
        <w:rPr>
          <w:rFonts w:ascii="Times New Roman" w:eastAsia="宋体" w:hAnsi="Times New Roman" w:cs="Times New Roman"/>
        </w:rPr>
        <w:t>TiO</w:t>
      </w:r>
      <w:r w:rsidR="00DE7B51" w:rsidRPr="00DE390C">
        <w:rPr>
          <w:rFonts w:ascii="Times New Roman" w:eastAsia="宋体" w:hAnsi="Times New Roman" w:cs="Times New Roman"/>
          <w:vertAlign w:val="subscript"/>
        </w:rPr>
        <w:t>2</w:t>
      </w:r>
      <w:r w:rsidR="00DE7B51" w:rsidRPr="00DE390C">
        <w:rPr>
          <w:rFonts w:ascii="Times New Roman" w:eastAsia="宋体" w:hAnsi="Times New Roman" w:cs="Times New Roman"/>
        </w:rPr>
        <w:t xml:space="preserve"> which has the smallest bandgap in all known TiO</w:t>
      </w:r>
      <w:r w:rsidR="00DE7B51" w:rsidRPr="00DE390C">
        <w:rPr>
          <w:rFonts w:ascii="Times New Roman" w:eastAsia="宋体" w:hAnsi="Times New Roman" w:cs="Times New Roman"/>
          <w:vertAlign w:val="subscript"/>
        </w:rPr>
        <w:t>2</w:t>
      </w:r>
      <w:r w:rsidR="00DE7B51" w:rsidRPr="00DE390C">
        <w:rPr>
          <w:rFonts w:ascii="Times New Roman" w:eastAsia="宋体" w:hAnsi="Times New Roman" w:cs="Times New Roman"/>
        </w:rPr>
        <w:t xml:space="preserve"> polymorphs.</w:t>
      </w:r>
    </w:p>
    <w:p w14:paraId="0B78929F" w14:textId="5F2BB56C" w:rsidR="00A6428F" w:rsidRPr="00DE390C" w:rsidRDefault="00825219" w:rsidP="00337C26">
      <w:pPr>
        <w:ind w:firstLineChars="213" w:firstLine="426"/>
        <w:rPr>
          <w:rFonts w:ascii="Times New Roman" w:eastAsia="宋体" w:hAnsi="Times New Roman" w:cs="Times New Roman"/>
        </w:rPr>
      </w:pPr>
      <w:r w:rsidRPr="00DE390C">
        <w:rPr>
          <w:rFonts w:ascii="Times New Roman" w:eastAsia="宋体" w:hAnsi="Times New Roman" w:cs="Times New Roman"/>
        </w:rPr>
        <w:t xml:space="preserve"> </w:t>
      </w:r>
      <w:r w:rsidR="00FC249E" w:rsidRPr="00DE390C">
        <w:rPr>
          <w:rFonts w:ascii="Times New Roman" w:eastAsia="宋体" w:hAnsi="Times New Roman" w:cs="Times New Roman"/>
        </w:rPr>
        <w:t xml:space="preserve">Assisted with highly spatial resolved TEM techniques, </w:t>
      </w:r>
      <w:r w:rsidRPr="00DE390C">
        <w:rPr>
          <w:rFonts w:ascii="Times New Roman" w:eastAsia="宋体" w:hAnsi="Times New Roman" w:cs="Times New Roman"/>
        </w:rPr>
        <w:t>EELS is the best tool to investigate the electronic structure of TiO</w:t>
      </w:r>
      <w:r w:rsidRPr="00DE390C">
        <w:rPr>
          <w:rFonts w:ascii="Times New Roman" w:eastAsia="宋体" w:hAnsi="Times New Roman" w:cs="Times New Roman"/>
          <w:vertAlign w:val="subscript"/>
        </w:rPr>
        <w:t>2</w:t>
      </w:r>
      <w:r w:rsidR="006770C9" w:rsidRPr="00DE390C">
        <w:rPr>
          <w:rFonts w:ascii="Times New Roman" w:eastAsia="宋体" w:hAnsi="Times New Roman" w:cs="Times New Roman"/>
        </w:rPr>
        <w:t xml:space="preserve"> in atomic scale, but much</w:t>
      </w:r>
      <w:r w:rsidRPr="00DE390C">
        <w:rPr>
          <w:rFonts w:ascii="Times New Roman" w:eastAsia="宋体" w:hAnsi="Times New Roman" w:cs="Times New Roman"/>
        </w:rPr>
        <w:t xml:space="preserve"> confusion about the origin of changes of ELNES in the EELS. In this research, w</w:t>
      </w:r>
      <w:r w:rsidR="00DE7B51" w:rsidRPr="00DE390C">
        <w:rPr>
          <w:rFonts w:ascii="Times New Roman" w:eastAsia="宋体" w:hAnsi="Times New Roman" w:cs="Times New Roman"/>
        </w:rPr>
        <w:t xml:space="preserve">e summarized </w:t>
      </w:r>
      <w:r w:rsidR="008B062C" w:rsidRPr="00DE390C">
        <w:rPr>
          <w:rFonts w:ascii="Times New Roman" w:eastAsia="宋体" w:hAnsi="Times New Roman" w:cs="Times New Roman"/>
        </w:rPr>
        <w:t>two</w:t>
      </w:r>
      <w:r w:rsidR="00DE7B51" w:rsidRPr="00DE390C">
        <w:rPr>
          <w:rFonts w:ascii="Times New Roman" w:eastAsia="宋体" w:hAnsi="Times New Roman" w:cs="Times New Roman"/>
        </w:rPr>
        <w:t xml:space="preserve"> factor</w:t>
      </w:r>
      <w:r w:rsidR="008B062C" w:rsidRPr="00DE390C">
        <w:rPr>
          <w:rFonts w:ascii="Times New Roman" w:eastAsia="宋体" w:hAnsi="Times New Roman" w:cs="Times New Roman"/>
        </w:rPr>
        <w:t>s</w:t>
      </w:r>
      <w:r w:rsidR="00DE7B51" w:rsidRPr="00DE390C">
        <w:rPr>
          <w:rFonts w:ascii="Times New Roman" w:eastAsia="宋体" w:hAnsi="Times New Roman" w:cs="Times New Roman"/>
        </w:rPr>
        <w:t xml:space="preserve"> influencing deviations of unknown phases’ crystal field splitting features in EELS spectra</w:t>
      </w:r>
      <w:r w:rsidR="008B062C" w:rsidRPr="00DE390C">
        <w:rPr>
          <w:rFonts w:ascii="Times New Roman" w:eastAsia="宋体" w:hAnsi="Times New Roman" w:cs="Times New Roman"/>
        </w:rPr>
        <w:t xml:space="preserve"> which </w:t>
      </w:r>
      <w:r w:rsidR="0077330B" w:rsidRPr="00DE390C">
        <w:rPr>
          <w:rFonts w:ascii="Times New Roman" w:eastAsia="宋体" w:hAnsi="Times New Roman" w:cs="Times New Roman"/>
        </w:rPr>
        <w:t xml:space="preserve">are </w:t>
      </w:r>
      <w:r w:rsidR="008B062C" w:rsidRPr="00DE390C">
        <w:rPr>
          <w:rFonts w:ascii="Times New Roman" w:eastAsia="宋体" w:hAnsi="Times New Roman" w:cs="Times New Roman"/>
        </w:rPr>
        <w:t>strongly related to NPs’ size</w:t>
      </w:r>
      <w:r w:rsidRPr="00DE390C">
        <w:rPr>
          <w:rFonts w:ascii="Times New Roman" w:eastAsia="宋体" w:hAnsi="Times New Roman" w:cs="Times New Roman"/>
        </w:rPr>
        <w:t xml:space="preserve">, based on </w:t>
      </w:r>
      <w:r w:rsidR="006770C9" w:rsidRPr="00DE390C">
        <w:rPr>
          <w:rFonts w:ascii="Times New Roman" w:eastAsia="宋体" w:hAnsi="Times New Roman" w:cs="Times New Roman"/>
        </w:rPr>
        <w:t>a</w:t>
      </w:r>
      <w:r w:rsidRPr="00DE390C">
        <w:rPr>
          <w:rFonts w:ascii="Times New Roman" w:eastAsia="宋体" w:hAnsi="Times New Roman" w:cs="Times New Roman"/>
        </w:rPr>
        <w:t xml:space="preserve"> highly statistically valid EELS spectra data</w:t>
      </w:r>
      <w:r w:rsidR="006770C9" w:rsidRPr="00DE390C">
        <w:rPr>
          <w:rFonts w:ascii="Times New Roman" w:eastAsia="宋体" w:hAnsi="Times New Roman" w:cs="Times New Roman"/>
        </w:rPr>
        <w:t>:</w:t>
      </w:r>
      <w:r w:rsidR="008B062C" w:rsidRPr="00DE390C">
        <w:rPr>
          <w:rFonts w:ascii="Times New Roman" w:eastAsia="宋体" w:hAnsi="Times New Roman" w:cs="Times New Roman"/>
        </w:rPr>
        <w:t xml:space="preserve"> One factor is the reduction. This factor result</w:t>
      </w:r>
      <w:r w:rsidR="0077330B" w:rsidRPr="00DE390C">
        <w:rPr>
          <w:rFonts w:ascii="Times New Roman" w:eastAsia="宋体" w:hAnsi="Times New Roman" w:cs="Times New Roman"/>
        </w:rPr>
        <w:t>s</w:t>
      </w:r>
      <w:r w:rsidR="008B062C" w:rsidRPr="00DE390C">
        <w:rPr>
          <w:rFonts w:ascii="Times New Roman" w:eastAsia="宋体" w:hAnsi="Times New Roman" w:cs="Times New Roman"/>
        </w:rPr>
        <w:t xml:space="preserve"> from annealing a-TiO</w:t>
      </w:r>
      <w:r w:rsidR="008B062C" w:rsidRPr="00DE390C">
        <w:rPr>
          <w:rFonts w:ascii="Times New Roman" w:eastAsia="宋体" w:hAnsi="Times New Roman" w:cs="Times New Roman"/>
          <w:vertAlign w:val="subscript"/>
        </w:rPr>
        <w:t>2</w:t>
      </w:r>
      <w:r w:rsidR="008B062C" w:rsidRPr="00DE390C">
        <w:rPr>
          <w:rFonts w:ascii="Times New Roman" w:eastAsia="宋体" w:hAnsi="Times New Roman" w:cs="Times New Roman"/>
        </w:rPr>
        <w:t xml:space="preserve"> in </w:t>
      </w:r>
      <w:proofErr w:type="spellStart"/>
      <w:r w:rsidR="008B062C" w:rsidRPr="00DE390C">
        <w:rPr>
          <w:rFonts w:ascii="Times New Roman" w:eastAsia="宋体" w:hAnsi="Times New Roman" w:cs="Times New Roman"/>
        </w:rPr>
        <w:t>Ar</w:t>
      </w:r>
      <w:proofErr w:type="spellEnd"/>
      <w:r w:rsidR="008B062C" w:rsidRPr="00DE390C">
        <w:rPr>
          <w:rFonts w:ascii="Times New Roman" w:eastAsia="宋体" w:hAnsi="Times New Roman" w:cs="Times New Roman"/>
        </w:rPr>
        <w:t xml:space="preserve"> </w:t>
      </w:r>
      <w:r w:rsidR="0077330B" w:rsidRPr="00DE390C">
        <w:rPr>
          <w:rFonts w:ascii="Times New Roman" w:eastAsia="宋体" w:hAnsi="Times New Roman" w:cs="Times New Roman"/>
        </w:rPr>
        <w:t>which leads</w:t>
      </w:r>
      <w:r w:rsidR="008B062C" w:rsidRPr="00DE390C">
        <w:rPr>
          <w:rFonts w:ascii="Times New Roman" w:eastAsia="宋体" w:hAnsi="Times New Roman" w:cs="Times New Roman"/>
        </w:rPr>
        <w:t xml:space="preserve"> to</w:t>
      </w:r>
      <w:r w:rsidR="0077330B" w:rsidRPr="00DE390C">
        <w:rPr>
          <w:rFonts w:ascii="Times New Roman" w:eastAsia="宋体" w:hAnsi="Times New Roman" w:cs="Times New Roman"/>
        </w:rPr>
        <w:t xml:space="preserve"> the</w:t>
      </w:r>
      <w:r w:rsidR="008B062C" w:rsidRPr="00DE390C">
        <w:rPr>
          <w:rFonts w:ascii="Times New Roman" w:eastAsia="宋体" w:hAnsi="Times New Roman" w:cs="Times New Roman"/>
        </w:rPr>
        <w:t xml:space="preserve"> formation of Ti</w:t>
      </w:r>
      <w:r w:rsidR="008B062C" w:rsidRPr="00DE390C">
        <w:rPr>
          <w:rFonts w:ascii="Times New Roman" w:eastAsia="宋体" w:hAnsi="Times New Roman" w:cs="Times New Roman"/>
          <w:vertAlign w:val="subscript"/>
        </w:rPr>
        <w:t>2</w:t>
      </w:r>
      <w:r w:rsidR="008B062C" w:rsidRPr="00DE390C">
        <w:rPr>
          <w:rFonts w:ascii="Times New Roman" w:eastAsia="宋体" w:hAnsi="Times New Roman" w:cs="Times New Roman"/>
        </w:rPr>
        <w:t>O</w:t>
      </w:r>
      <w:r w:rsidR="008B062C" w:rsidRPr="00DE390C">
        <w:rPr>
          <w:rFonts w:ascii="Times New Roman" w:eastAsia="宋体" w:hAnsi="Times New Roman" w:cs="Times New Roman"/>
          <w:vertAlign w:val="subscript"/>
        </w:rPr>
        <w:t>3</w:t>
      </w:r>
      <w:r w:rsidR="008B062C" w:rsidRPr="00DE390C">
        <w:rPr>
          <w:rFonts w:ascii="Times New Roman" w:eastAsia="宋体" w:hAnsi="Times New Roman" w:cs="Times New Roman"/>
        </w:rPr>
        <w:t xml:space="preserve"> whose ELNES is different with that of TiO</w:t>
      </w:r>
      <w:r w:rsidR="008B062C" w:rsidRPr="00DE390C">
        <w:rPr>
          <w:rFonts w:ascii="Times New Roman" w:eastAsia="宋体" w:hAnsi="Times New Roman" w:cs="Times New Roman"/>
          <w:vertAlign w:val="subscript"/>
        </w:rPr>
        <w:t>2</w:t>
      </w:r>
      <w:r w:rsidR="008B062C" w:rsidRPr="00DE390C">
        <w:rPr>
          <w:rFonts w:ascii="Times New Roman" w:eastAsia="宋体" w:hAnsi="Times New Roman" w:cs="Times New Roman"/>
        </w:rPr>
        <w:t xml:space="preserve">. </w:t>
      </w:r>
      <w:r w:rsidR="002923F7" w:rsidRPr="00DE390C">
        <w:rPr>
          <w:rFonts w:ascii="Times New Roman" w:eastAsia="宋体" w:hAnsi="Times New Roman" w:cs="Times New Roman"/>
        </w:rPr>
        <w:t>These Ti</w:t>
      </w:r>
      <w:r w:rsidR="002923F7" w:rsidRPr="00DE390C">
        <w:rPr>
          <w:rFonts w:ascii="Times New Roman" w:eastAsia="宋体" w:hAnsi="Times New Roman" w:cs="Times New Roman"/>
          <w:vertAlign w:val="subscript"/>
        </w:rPr>
        <w:t>2</w:t>
      </w:r>
      <w:r w:rsidR="002923F7" w:rsidRPr="00DE390C">
        <w:rPr>
          <w:rFonts w:ascii="Times New Roman" w:eastAsia="宋体" w:hAnsi="Times New Roman" w:cs="Times New Roman"/>
        </w:rPr>
        <w:t>O</w:t>
      </w:r>
      <w:r w:rsidR="002923F7" w:rsidRPr="00DE390C">
        <w:rPr>
          <w:rFonts w:ascii="Times New Roman" w:eastAsia="宋体" w:hAnsi="Times New Roman" w:cs="Times New Roman"/>
          <w:vertAlign w:val="subscript"/>
        </w:rPr>
        <w:t>3</w:t>
      </w:r>
      <w:r w:rsidR="002923F7" w:rsidRPr="00DE390C">
        <w:rPr>
          <w:rFonts w:ascii="Times New Roman" w:eastAsia="宋体" w:hAnsi="Times New Roman" w:cs="Times New Roman"/>
        </w:rPr>
        <w:t xml:space="preserve"> are the shells of TiO</w:t>
      </w:r>
      <w:r w:rsidR="002923F7" w:rsidRPr="00DE390C">
        <w:rPr>
          <w:rFonts w:ascii="Times New Roman" w:eastAsia="宋体" w:hAnsi="Times New Roman" w:cs="Times New Roman"/>
          <w:vertAlign w:val="subscript"/>
        </w:rPr>
        <w:t>2</w:t>
      </w:r>
      <w:r w:rsidR="002923F7" w:rsidRPr="00DE390C">
        <w:rPr>
          <w:rFonts w:ascii="Times New Roman" w:eastAsia="宋体" w:hAnsi="Times New Roman" w:cs="Times New Roman"/>
        </w:rPr>
        <w:t xml:space="preserve"> NPs. Because the shell-core ratio in TiO</w:t>
      </w:r>
      <w:r w:rsidR="002923F7" w:rsidRPr="00DE390C">
        <w:rPr>
          <w:rFonts w:ascii="Times New Roman" w:eastAsia="宋体" w:hAnsi="Times New Roman" w:cs="Times New Roman"/>
          <w:vertAlign w:val="subscript"/>
        </w:rPr>
        <w:t>2</w:t>
      </w:r>
      <w:r w:rsidR="002923F7" w:rsidRPr="00DE390C">
        <w:rPr>
          <w:rFonts w:ascii="Times New Roman" w:eastAsia="宋体" w:hAnsi="Times New Roman" w:cs="Times New Roman"/>
        </w:rPr>
        <w:t xml:space="preserve"> NPs </w:t>
      </w:r>
      <w:r w:rsidR="00E401A0" w:rsidRPr="00DE390C">
        <w:rPr>
          <w:rFonts w:ascii="Times New Roman" w:eastAsia="宋体" w:hAnsi="Times New Roman" w:cs="Times New Roman"/>
        </w:rPr>
        <w:t>increase dramatically with decreasing the NPs’ sizes, the Ti</w:t>
      </w:r>
      <w:r w:rsidR="00E401A0" w:rsidRPr="00DE390C">
        <w:rPr>
          <w:rFonts w:ascii="Times New Roman" w:eastAsia="宋体" w:hAnsi="Times New Roman" w:cs="Times New Roman"/>
          <w:vertAlign w:val="subscript"/>
        </w:rPr>
        <w:t>2</w:t>
      </w:r>
      <w:r w:rsidR="00E401A0" w:rsidRPr="00DE390C">
        <w:rPr>
          <w:rFonts w:ascii="Times New Roman" w:eastAsia="宋体" w:hAnsi="Times New Roman" w:cs="Times New Roman"/>
        </w:rPr>
        <w:t>O</w:t>
      </w:r>
      <w:r w:rsidR="00E401A0" w:rsidRPr="00DE390C">
        <w:rPr>
          <w:rFonts w:ascii="Times New Roman" w:eastAsia="宋体" w:hAnsi="Times New Roman" w:cs="Times New Roman"/>
          <w:vertAlign w:val="subscript"/>
        </w:rPr>
        <w:t>3</w:t>
      </w:r>
      <w:r w:rsidR="00E401A0" w:rsidRPr="00DE390C">
        <w:rPr>
          <w:rFonts w:ascii="Times New Roman" w:eastAsia="宋体" w:hAnsi="Times New Roman" w:cs="Times New Roman"/>
        </w:rPr>
        <w:t xml:space="preserve"> component </w:t>
      </w:r>
      <w:r w:rsidR="0077330B" w:rsidRPr="00DE390C">
        <w:rPr>
          <w:rFonts w:ascii="Times New Roman" w:eastAsia="宋体" w:hAnsi="Times New Roman" w:cs="Times New Roman"/>
        </w:rPr>
        <w:t xml:space="preserve">may </w:t>
      </w:r>
      <w:r w:rsidR="00E401A0" w:rsidRPr="00DE390C">
        <w:rPr>
          <w:rFonts w:ascii="Times New Roman" w:eastAsia="宋体" w:hAnsi="Times New Roman" w:cs="Times New Roman"/>
        </w:rPr>
        <w:t>dominate in the small size NPs (&lt;5nm). TiO</w:t>
      </w:r>
      <w:r w:rsidR="00E401A0" w:rsidRPr="00DE390C">
        <w:rPr>
          <w:rFonts w:ascii="Times New Roman" w:eastAsia="宋体" w:hAnsi="Times New Roman" w:cs="Times New Roman"/>
          <w:vertAlign w:val="subscript"/>
        </w:rPr>
        <w:t>2</w:t>
      </w:r>
      <w:r w:rsidR="00E401A0" w:rsidRPr="00DE390C">
        <w:rPr>
          <w:rFonts w:ascii="Times New Roman" w:eastAsia="宋体" w:hAnsi="Times New Roman" w:cs="Times New Roman"/>
        </w:rPr>
        <w:t xml:space="preserve"> crystal field splitting features in the Ti-L</w:t>
      </w:r>
      <w:r w:rsidR="00E401A0" w:rsidRPr="00DE390C">
        <w:rPr>
          <w:rFonts w:ascii="Times New Roman" w:eastAsia="宋体" w:hAnsi="Times New Roman" w:cs="Times New Roman"/>
          <w:vertAlign w:val="subscript"/>
        </w:rPr>
        <w:t>2</w:t>
      </w:r>
      <w:proofErr w:type="gramStart"/>
      <w:r w:rsidR="00E401A0" w:rsidRPr="00DE390C">
        <w:rPr>
          <w:rFonts w:ascii="Times New Roman" w:eastAsia="宋体" w:hAnsi="Times New Roman" w:cs="Times New Roman"/>
          <w:vertAlign w:val="subscript"/>
        </w:rPr>
        <w:t>,3</w:t>
      </w:r>
      <w:proofErr w:type="gramEnd"/>
      <w:r w:rsidR="00E401A0" w:rsidRPr="00DE390C">
        <w:rPr>
          <w:rFonts w:ascii="Times New Roman" w:eastAsia="宋体" w:hAnsi="Times New Roman" w:cs="Times New Roman"/>
        </w:rPr>
        <w:t xml:space="preserve"> ELNES may disappear when the thickness of the shell is large and the size of a NP is small. </w:t>
      </w:r>
      <w:proofErr w:type="spellStart"/>
      <w:r w:rsidR="008B062C" w:rsidRPr="00DE390C">
        <w:rPr>
          <w:rFonts w:ascii="Times New Roman" w:eastAsia="宋体" w:hAnsi="Times New Roman" w:cs="Times New Roman"/>
        </w:rPr>
        <w:t>TiO</w:t>
      </w:r>
      <w:proofErr w:type="spellEnd"/>
      <w:r w:rsidR="008B062C" w:rsidRPr="00DE390C">
        <w:rPr>
          <w:rFonts w:ascii="Times New Roman" w:eastAsia="宋体" w:hAnsi="Times New Roman" w:cs="Times New Roman"/>
        </w:rPr>
        <w:t xml:space="preserve"> NPs, which occupy very small fractions of the whole NPs (&lt;1%), is found in the </w:t>
      </w:r>
      <w:r w:rsidR="006770C9" w:rsidRPr="00DE390C">
        <w:rPr>
          <w:rFonts w:ascii="Times New Roman" w:eastAsia="宋体" w:hAnsi="Times New Roman" w:cs="Times New Roman"/>
        </w:rPr>
        <w:t>samples</w:t>
      </w:r>
      <w:r w:rsidR="008B062C" w:rsidRPr="00DE390C">
        <w:rPr>
          <w:rFonts w:ascii="Times New Roman" w:eastAsia="宋体" w:hAnsi="Times New Roman" w:cs="Times New Roman"/>
        </w:rPr>
        <w:t xml:space="preserve"> synthe</w:t>
      </w:r>
      <w:r w:rsidR="004E01C5">
        <w:rPr>
          <w:rFonts w:ascii="Times New Roman" w:eastAsia="宋体" w:hAnsi="Times New Roman" w:cs="Times New Roman"/>
        </w:rPr>
        <w:t xml:space="preserve">sized at room temperature in </w:t>
      </w:r>
      <w:proofErr w:type="spellStart"/>
      <w:r w:rsidR="004E01C5">
        <w:rPr>
          <w:rFonts w:ascii="Times New Roman" w:eastAsia="宋体" w:hAnsi="Times New Roman" w:cs="Times New Roman"/>
        </w:rPr>
        <w:t>Ar</w:t>
      </w:r>
      <w:proofErr w:type="spellEnd"/>
      <w:r w:rsidR="004E01C5">
        <w:rPr>
          <w:rFonts w:ascii="Times New Roman" w:eastAsia="宋体" w:hAnsi="Times New Roman" w:cs="Times New Roman" w:hint="eastAsia"/>
        </w:rPr>
        <w:t xml:space="preserve">; </w:t>
      </w:r>
      <w:proofErr w:type="gramStart"/>
      <w:r w:rsidR="004E01C5">
        <w:rPr>
          <w:rFonts w:ascii="Times New Roman" w:eastAsia="宋体" w:hAnsi="Times New Roman" w:cs="Times New Roman" w:hint="eastAsia"/>
        </w:rPr>
        <w:t>The</w:t>
      </w:r>
      <w:proofErr w:type="gramEnd"/>
      <w:r w:rsidR="004E01C5">
        <w:rPr>
          <w:rFonts w:ascii="Times New Roman" w:eastAsia="宋体" w:hAnsi="Times New Roman" w:cs="Times New Roman" w:hint="eastAsia"/>
        </w:rPr>
        <w:t xml:space="preserve"> second factor is defect.</w:t>
      </w:r>
      <w:r w:rsidR="00E401A0" w:rsidRPr="00DE390C">
        <w:rPr>
          <w:rFonts w:ascii="Times New Roman" w:eastAsia="宋体" w:hAnsi="Times New Roman" w:cs="Times New Roman"/>
        </w:rPr>
        <w:t xml:space="preserve"> The </w:t>
      </w:r>
      <w:r w:rsidR="00A6428F" w:rsidRPr="00DE390C">
        <w:rPr>
          <w:rFonts w:ascii="Times New Roman" w:eastAsia="宋体" w:hAnsi="Times New Roman" w:cs="Times New Roman"/>
        </w:rPr>
        <w:t>existences of</w:t>
      </w:r>
      <w:r w:rsidR="00E401A0" w:rsidRPr="00DE390C">
        <w:rPr>
          <w:rFonts w:ascii="Times New Roman" w:eastAsia="宋体" w:hAnsi="Times New Roman" w:cs="Times New Roman"/>
        </w:rPr>
        <w:t xml:space="preserve"> defects</w:t>
      </w:r>
      <w:r w:rsidR="00E843F3" w:rsidRPr="00DE390C">
        <w:rPr>
          <w:rFonts w:ascii="Times New Roman" w:eastAsia="宋体" w:hAnsi="Times New Roman" w:cs="Times New Roman"/>
        </w:rPr>
        <w:t xml:space="preserve"> result in change</w:t>
      </w:r>
      <w:r w:rsidR="007641B8" w:rsidRPr="00DE390C">
        <w:rPr>
          <w:rFonts w:ascii="Times New Roman" w:eastAsia="宋体" w:hAnsi="Times New Roman" w:cs="Times New Roman"/>
        </w:rPr>
        <w:t>s</w:t>
      </w:r>
      <w:r w:rsidR="00E843F3" w:rsidRPr="00DE390C">
        <w:rPr>
          <w:rFonts w:ascii="Times New Roman" w:eastAsia="宋体" w:hAnsi="Times New Roman" w:cs="Times New Roman"/>
        </w:rPr>
        <w:t xml:space="preserve"> of peak’s positions, widths, and intensities.</w:t>
      </w:r>
      <w:r w:rsidR="00A6428F" w:rsidRPr="00DE390C">
        <w:rPr>
          <w:rFonts w:ascii="Times New Roman" w:eastAsia="宋体" w:hAnsi="Times New Roman" w:cs="Times New Roman"/>
        </w:rPr>
        <w:t xml:space="preserve"> However, the broadening effects of the peaks in Ti-L</w:t>
      </w:r>
      <w:r w:rsidR="00A6428F" w:rsidRPr="00DE390C">
        <w:rPr>
          <w:rFonts w:ascii="Times New Roman" w:eastAsia="宋体" w:hAnsi="Times New Roman" w:cs="Times New Roman"/>
          <w:vertAlign w:val="subscript"/>
        </w:rPr>
        <w:t>2</w:t>
      </w:r>
      <w:proofErr w:type="gramStart"/>
      <w:r w:rsidR="00A6428F" w:rsidRPr="00DE390C">
        <w:rPr>
          <w:rFonts w:ascii="Times New Roman" w:eastAsia="宋体" w:hAnsi="Times New Roman" w:cs="Times New Roman"/>
          <w:vertAlign w:val="subscript"/>
        </w:rPr>
        <w:t>,3</w:t>
      </w:r>
      <w:proofErr w:type="gramEnd"/>
      <w:r w:rsidR="00A6428F" w:rsidRPr="00DE390C">
        <w:rPr>
          <w:rFonts w:ascii="Times New Roman" w:eastAsia="宋体" w:hAnsi="Times New Roman" w:cs="Times New Roman"/>
        </w:rPr>
        <w:t xml:space="preserve"> ELNES play a major role in changing of standard crystal field splitting features of EELS spectra. Comparing to the featureless Ti-L</w:t>
      </w:r>
      <w:r w:rsidR="00A6428F" w:rsidRPr="00DE390C">
        <w:rPr>
          <w:rFonts w:ascii="Times New Roman" w:eastAsia="宋体" w:hAnsi="Times New Roman" w:cs="Times New Roman"/>
          <w:vertAlign w:val="subscript"/>
        </w:rPr>
        <w:t>2</w:t>
      </w:r>
      <w:proofErr w:type="gramStart"/>
      <w:r w:rsidR="00A6428F" w:rsidRPr="00DE390C">
        <w:rPr>
          <w:rFonts w:ascii="Times New Roman" w:eastAsia="宋体" w:hAnsi="Times New Roman" w:cs="Times New Roman"/>
          <w:vertAlign w:val="subscript"/>
        </w:rPr>
        <w:t>,3</w:t>
      </w:r>
      <w:proofErr w:type="gramEnd"/>
      <w:r w:rsidR="00A6428F" w:rsidRPr="00DE390C">
        <w:rPr>
          <w:rFonts w:ascii="Times New Roman" w:eastAsia="宋体" w:hAnsi="Times New Roman" w:cs="Times New Roman"/>
        </w:rPr>
        <w:t xml:space="preserve"> edge in highly defective </w:t>
      </w:r>
      <w:r w:rsidR="00A6428F" w:rsidRPr="00DE390C">
        <w:rPr>
          <w:rFonts w:ascii="Times New Roman" w:eastAsia="宋体" w:hAnsi="Times New Roman" w:cs="Times New Roman"/>
        </w:rPr>
        <w:lastRenderedPageBreak/>
        <w:t>crystal, two pre-peaks of O-K edge can be easily resolve.</w:t>
      </w:r>
      <w:r w:rsidR="007641B8" w:rsidRPr="00DE390C">
        <w:rPr>
          <w:rFonts w:ascii="Times New Roman" w:eastAsia="宋体" w:hAnsi="Times New Roman" w:cs="Times New Roman"/>
        </w:rPr>
        <w:t xml:space="preserve"> The results show that there are no size dependences in these defective or amorphous TiO</w:t>
      </w:r>
      <w:r w:rsidR="007641B8" w:rsidRPr="00DE390C">
        <w:rPr>
          <w:rFonts w:ascii="Times New Roman" w:eastAsia="宋体" w:hAnsi="Times New Roman" w:cs="Times New Roman"/>
          <w:vertAlign w:val="subscript"/>
        </w:rPr>
        <w:t>2</w:t>
      </w:r>
      <w:r w:rsidR="007641B8" w:rsidRPr="00DE390C">
        <w:rPr>
          <w:rFonts w:ascii="Times New Roman" w:eastAsia="宋体" w:hAnsi="Times New Roman" w:cs="Times New Roman"/>
        </w:rPr>
        <w:t xml:space="preserve">. </w:t>
      </w:r>
      <w:r w:rsidR="004E01C5">
        <w:rPr>
          <w:rFonts w:ascii="Times New Roman" w:eastAsia="宋体" w:hAnsi="Times New Roman" w:cs="Times New Roman" w:hint="eastAsia"/>
        </w:rPr>
        <w:t>The absence of crystal field splitting seems to correlate to the size because the sizes of most a-TiO</w:t>
      </w:r>
      <w:r w:rsidR="004E01C5" w:rsidRPr="004E01C5">
        <w:rPr>
          <w:rFonts w:ascii="Times New Roman" w:eastAsia="宋体" w:hAnsi="Times New Roman" w:cs="Times New Roman" w:hint="eastAsia"/>
          <w:vertAlign w:val="subscript"/>
        </w:rPr>
        <w:t>2</w:t>
      </w:r>
      <w:r w:rsidR="004E01C5">
        <w:rPr>
          <w:rFonts w:ascii="Times New Roman" w:eastAsia="宋体" w:hAnsi="Times New Roman" w:cs="Times New Roman" w:hint="eastAsia"/>
        </w:rPr>
        <w:t xml:space="preserve"> NPs are below 5nm. </w:t>
      </w:r>
    </w:p>
    <w:p w14:paraId="2B9D9BBB" w14:textId="392B2175" w:rsidR="00DE7B51" w:rsidRPr="00DE390C" w:rsidRDefault="00A6428F" w:rsidP="00337C26">
      <w:pPr>
        <w:ind w:firstLineChars="213" w:firstLine="426"/>
        <w:rPr>
          <w:rFonts w:ascii="Times New Roman" w:eastAsiaTheme="minorEastAsia" w:hAnsi="Times New Roman" w:cs="Times New Roman"/>
        </w:rPr>
      </w:pPr>
      <w:r w:rsidRPr="00DE390C">
        <w:rPr>
          <w:rFonts w:ascii="Times New Roman" w:eastAsia="宋体" w:hAnsi="Times New Roman" w:cs="Times New Roman"/>
        </w:rPr>
        <w:t>Finally, we found a group of intense peaks in the interface between Si and TiO</w:t>
      </w:r>
      <w:r w:rsidRPr="00DE390C">
        <w:rPr>
          <w:rFonts w:ascii="Times New Roman" w:eastAsia="宋体" w:hAnsi="Times New Roman" w:cs="Times New Roman"/>
          <w:vertAlign w:val="subscript"/>
        </w:rPr>
        <w:t>2</w:t>
      </w:r>
      <w:r w:rsidR="00825219" w:rsidRPr="00DE390C">
        <w:rPr>
          <w:rFonts w:ascii="Times New Roman" w:eastAsia="宋体" w:hAnsi="Times New Roman" w:cs="Times New Roman"/>
        </w:rPr>
        <w:t xml:space="preserve"> both of which don’t show </w:t>
      </w:r>
      <w:proofErr w:type="spellStart"/>
      <w:r w:rsidR="00825219" w:rsidRPr="00DE390C">
        <w:rPr>
          <w:rFonts w:ascii="Times New Roman" w:eastAsia="宋体" w:hAnsi="Times New Roman" w:cs="Times New Roman"/>
        </w:rPr>
        <w:t>plasmonic</w:t>
      </w:r>
      <w:proofErr w:type="spellEnd"/>
      <w:r w:rsidR="00825219" w:rsidRPr="00DE390C">
        <w:rPr>
          <w:rFonts w:ascii="Times New Roman" w:eastAsia="宋体" w:hAnsi="Times New Roman" w:cs="Times New Roman"/>
        </w:rPr>
        <w:t xml:space="preserve"> effect.</w:t>
      </w:r>
      <w:r w:rsidRPr="00DE390C">
        <w:rPr>
          <w:rFonts w:ascii="Times New Roman" w:eastAsia="宋体" w:hAnsi="Times New Roman" w:cs="Times New Roman"/>
        </w:rPr>
        <w:t xml:space="preserve"> The energy of theses peak mainly concentrate on visible light range, which allow</w:t>
      </w:r>
      <w:r w:rsidR="0077330B" w:rsidRPr="00DE390C">
        <w:rPr>
          <w:rFonts w:ascii="Times New Roman" w:eastAsia="宋体" w:hAnsi="Times New Roman" w:cs="Times New Roman"/>
        </w:rPr>
        <w:t>s</w:t>
      </w:r>
      <w:r w:rsidRPr="00DE390C">
        <w:rPr>
          <w:rFonts w:ascii="Times New Roman" w:eastAsia="宋体" w:hAnsi="Times New Roman" w:cs="Times New Roman"/>
        </w:rPr>
        <w:t xml:space="preserve"> </w:t>
      </w:r>
      <w:proofErr w:type="gramStart"/>
      <w:r w:rsidRPr="00DE390C">
        <w:rPr>
          <w:rFonts w:ascii="Times New Roman" w:eastAsia="宋体" w:hAnsi="Times New Roman" w:cs="Times New Roman"/>
        </w:rPr>
        <w:t>to enhance</w:t>
      </w:r>
      <w:proofErr w:type="gramEnd"/>
      <w:r w:rsidRPr="00DE390C">
        <w:rPr>
          <w:rFonts w:ascii="Times New Roman" w:eastAsia="宋体" w:hAnsi="Times New Roman" w:cs="Times New Roman"/>
        </w:rPr>
        <w:t xml:space="preserve"> the photo</w:t>
      </w:r>
      <w:r w:rsidR="00D22EFF" w:rsidRPr="00DE390C">
        <w:rPr>
          <w:rFonts w:ascii="Times New Roman" w:eastAsia="宋体" w:hAnsi="Times New Roman" w:cs="Times New Roman"/>
        </w:rPr>
        <w:t>-</w:t>
      </w:r>
      <w:r w:rsidRPr="00DE390C">
        <w:rPr>
          <w:rFonts w:ascii="Times New Roman" w:eastAsia="宋体" w:hAnsi="Times New Roman" w:cs="Times New Roman"/>
        </w:rPr>
        <w:t>activities of TiO</w:t>
      </w:r>
      <w:r w:rsidRPr="00DE390C">
        <w:rPr>
          <w:rFonts w:ascii="Times New Roman" w:eastAsia="宋体" w:hAnsi="Times New Roman" w:cs="Times New Roman"/>
          <w:vertAlign w:val="subscript"/>
        </w:rPr>
        <w:t>2</w:t>
      </w:r>
      <w:r w:rsidRPr="00DE390C">
        <w:rPr>
          <w:rFonts w:ascii="Times New Roman" w:eastAsia="宋体" w:hAnsi="Times New Roman" w:cs="Times New Roman"/>
        </w:rPr>
        <w:t xml:space="preserve"> NPs. These peaks seem to originate from interface</w:t>
      </w:r>
      <w:r w:rsidR="00890E52" w:rsidRPr="00DE390C">
        <w:rPr>
          <w:rFonts w:ascii="Times New Roman" w:eastAsia="宋体" w:hAnsi="Times New Roman" w:cs="Times New Roman"/>
        </w:rPr>
        <w:t xml:space="preserve"> </w:t>
      </w:r>
      <w:proofErr w:type="spellStart"/>
      <w:r w:rsidR="00890E52" w:rsidRPr="00DE390C">
        <w:rPr>
          <w:rFonts w:ascii="Times New Roman" w:eastAsia="宋体" w:hAnsi="Times New Roman" w:cs="Times New Roman"/>
        </w:rPr>
        <w:t>plasmon</w:t>
      </w:r>
      <w:proofErr w:type="spellEnd"/>
      <w:r w:rsidR="00890E52" w:rsidRPr="00DE390C">
        <w:rPr>
          <w:rFonts w:ascii="Times New Roman" w:eastAsia="宋体" w:hAnsi="Times New Roman" w:cs="Times New Roman"/>
        </w:rPr>
        <w:t xml:space="preserve"> excitations. A further confirmation and investigation need to perform in the future.</w:t>
      </w:r>
    </w:p>
    <w:p w14:paraId="586C10BA" w14:textId="77777777" w:rsidR="00BD2B2B" w:rsidRPr="00DE390C" w:rsidRDefault="00BD2B2B">
      <w:pPr>
        <w:widowControl/>
        <w:spacing w:line="240" w:lineRule="auto"/>
        <w:jc w:val="left"/>
        <w:rPr>
          <w:rFonts w:ascii="Times New Roman" w:eastAsia="黑体" w:hAnsi="Times New Roman" w:cs="Times New Roman"/>
        </w:rPr>
      </w:pPr>
      <w:r w:rsidRPr="00DE390C">
        <w:rPr>
          <w:rFonts w:ascii="Times New Roman" w:eastAsia="黑体" w:hAnsi="Times New Roman" w:cs="Times New Roman"/>
        </w:rPr>
        <w:br w:type="page"/>
      </w:r>
    </w:p>
    <w:p w14:paraId="44CA8776" w14:textId="233DBCFF" w:rsidR="00E25E61" w:rsidRPr="00DE390C" w:rsidRDefault="00BE6234" w:rsidP="00A37452">
      <w:pPr>
        <w:pStyle w:val="Heading1"/>
        <w:numPr>
          <w:ilvl w:val="0"/>
          <w:numId w:val="0"/>
        </w:numPr>
        <w:spacing w:before="312" w:after="312"/>
        <w:ind w:left="431" w:hanging="431"/>
        <w:jc w:val="center"/>
        <w:rPr>
          <w:rFonts w:ascii="Times New Roman" w:eastAsia="黑体" w:hAnsi="Times New Roman" w:cs="Times New Roman"/>
        </w:rPr>
      </w:pPr>
      <w:bookmarkStart w:id="203" w:name="_Toc422839641"/>
      <w:r w:rsidRPr="00DE390C">
        <w:rPr>
          <w:rFonts w:ascii="Times New Roman" w:eastAsia="黑体" w:hAnsi="Times New Roman" w:cs="Times New Roman"/>
        </w:rPr>
        <w:lastRenderedPageBreak/>
        <w:t>REFERENCES</w:t>
      </w:r>
      <w:bookmarkEnd w:id="203"/>
    </w:p>
    <w:p w14:paraId="12883870" w14:textId="77777777" w:rsidR="00E25E61" w:rsidRPr="00DE390C" w:rsidRDefault="00E25E61">
      <w:pPr>
        <w:widowControl/>
        <w:spacing w:line="240" w:lineRule="auto"/>
        <w:jc w:val="left"/>
        <w:rPr>
          <w:rFonts w:ascii="Times New Roman" w:eastAsia="黑体" w:hAnsi="Times New Roman" w:cs="Times New Roman"/>
          <w:b/>
          <w:bCs/>
          <w:kern w:val="44"/>
          <w:sz w:val="36"/>
          <w:szCs w:val="44"/>
        </w:rPr>
      </w:pPr>
      <w:r w:rsidRPr="00DE390C">
        <w:rPr>
          <w:rFonts w:ascii="Times New Roman" w:eastAsia="黑体" w:hAnsi="Times New Roman" w:cs="Times New Roman"/>
        </w:rPr>
        <w:br w:type="page"/>
      </w:r>
    </w:p>
    <w:p w14:paraId="0EDAAA80" w14:textId="77777777" w:rsidR="00B5116E" w:rsidRPr="00B5116E" w:rsidRDefault="00067169" w:rsidP="00B5116E">
      <w:pPr>
        <w:pStyle w:val="EndNoteBibliography"/>
        <w:ind w:left="720" w:hanging="720"/>
        <w:rPr>
          <w:rFonts w:ascii="Times New Roman" w:hAnsi="Times New Roman" w:cs="Times New Roman"/>
          <w:sz w:val="16"/>
        </w:rPr>
      </w:pPr>
      <w:r w:rsidRPr="00DE390C">
        <w:rPr>
          <w:rFonts w:ascii="Times New Roman" w:hAnsi="Times New Roman" w:cs="Times New Roman"/>
        </w:rPr>
        <w:lastRenderedPageBreak/>
        <w:fldChar w:fldCharType="begin"/>
      </w:r>
      <w:r w:rsidRPr="00DE390C">
        <w:rPr>
          <w:rFonts w:ascii="Times New Roman" w:hAnsi="Times New Roman" w:cs="Times New Roman"/>
        </w:rPr>
        <w:instrText xml:space="preserve"> ADDIN EN.REFLIST </w:instrText>
      </w:r>
      <w:r w:rsidRPr="00DE390C">
        <w:rPr>
          <w:rFonts w:ascii="Times New Roman" w:hAnsi="Times New Roman" w:cs="Times New Roman"/>
        </w:rPr>
        <w:fldChar w:fldCharType="separate"/>
      </w:r>
      <w:r w:rsidR="00B5116E" w:rsidRPr="00B5116E">
        <w:rPr>
          <w:sz w:val="14"/>
        </w:rPr>
        <w:t>1</w:t>
      </w:r>
      <w:r w:rsidR="00B5116E" w:rsidRPr="00B5116E">
        <w:tab/>
      </w:r>
      <w:r w:rsidR="00B5116E" w:rsidRPr="00B5116E">
        <w:rPr>
          <w:rFonts w:ascii="Times New Roman" w:hAnsi="Times New Roman" w:cs="Times New Roman"/>
          <w:sz w:val="16"/>
        </w:rPr>
        <w:t>Marchand, R., Brohan, L. &amp; Tournoux, M. TiO</w:t>
      </w:r>
      <w:r w:rsidR="00B5116E" w:rsidRPr="00B5116E">
        <w:rPr>
          <w:rFonts w:ascii="Times New Roman" w:hAnsi="Times New Roman" w:cs="Times New Roman"/>
          <w:sz w:val="16"/>
          <w:vertAlign w:val="subscript"/>
        </w:rPr>
        <w:t>2</w:t>
      </w:r>
      <w:r w:rsidR="00B5116E" w:rsidRPr="00B5116E">
        <w:rPr>
          <w:rFonts w:ascii="Times New Roman" w:hAnsi="Times New Roman" w:cs="Times New Roman"/>
          <w:sz w:val="16"/>
        </w:rPr>
        <w:t>(B) a new form of titanium dioxide and the potassium octatitanate K</w:t>
      </w:r>
      <w:r w:rsidR="00B5116E" w:rsidRPr="00B5116E">
        <w:rPr>
          <w:rFonts w:ascii="Times New Roman" w:hAnsi="Times New Roman" w:cs="Times New Roman"/>
          <w:sz w:val="16"/>
          <w:vertAlign w:val="subscript"/>
        </w:rPr>
        <w:t>2</w:t>
      </w:r>
      <w:r w:rsidR="00B5116E" w:rsidRPr="00B5116E">
        <w:rPr>
          <w:rFonts w:ascii="Times New Roman" w:hAnsi="Times New Roman" w:cs="Times New Roman"/>
          <w:sz w:val="16"/>
        </w:rPr>
        <w:t>Ti</w:t>
      </w:r>
      <w:r w:rsidR="00B5116E" w:rsidRPr="00B5116E">
        <w:rPr>
          <w:rFonts w:ascii="Times New Roman" w:hAnsi="Times New Roman" w:cs="Times New Roman"/>
          <w:sz w:val="16"/>
          <w:vertAlign w:val="subscript"/>
        </w:rPr>
        <w:t>8</w:t>
      </w:r>
      <w:r w:rsidR="00B5116E" w:rsidRPr="00B5116E">
        <w:rPr>
          <w:rFonts w:ascii="Times New Roman" w:hAnsi="Times New Roman" w:cs="Times New Roman"/>
          <w:sz w:val="16"/>
        </w:rPr>
        <w:t>O</w:t>
      </w:r>
      <w:r w:rsidR="00B5116E" w:rsidRPr="00B5116E">
        <w:rPr>
          <w:rFonts w:ascii="Times New Roman" w:hAnsi="Times New Roman" w:cs="Times New Roman"/>
          <w:sz w:val="16"/>
          <w:vertAlign w:val="subscript"/>
        </w:rPr>
        <w:t>17</w:t>
      </w:r>
      <w:r w:rsidR="00B5116E" w:rsidRPr="00B5116E">
        <w:rPr>
          <w:rFonts w:ascii="Times New Roman" w:hAnsi="Times New Roman" w:cs="Times New Roman"/>
          <w:sz w:val="16"/>
        </w:rPr>
        <w:t xml:space="preserve">. </w:t>
      </w:r>
      <w:r w:rsidR="00B5116E" w:rsidRPr="00B5116E">
        <w:rPr>
          <w:rFonts w:ascii="Times New Roman" w:hAnsi="Times New Roman" w:cs="Times New Roman"/>
          <w:i/>
          <w:sz w:val="16"/>
        </w:rPr>
        <w:t>Mater Res Bull</w:t>
      </w:r>
      <w:r w:rsidR="00B5116E" w:rsidRPr="00B5116E">
        <w:rPr>
          <w:rFonts w:ascii="Times New Roman" w:hAnsi="Times New Roman" w:cs="Times New Roman"/>
          <w:sz w:val="16"/>
        </w:rPr>
        <w:t xml:space="preserve"> </w:t>
      </w:r>
      <w:r w:rsidR="00B5116E" w:rsidRPr="00B5116E">
        <w:rPr>
          <w:rFonts w:ascii="Times New Roman" w:hAnsi="Times New Roman" w:cs="Times New Roman"/>
          <w:b/>
          <w:sz w:val="16"/>
        </w:rPr>
        <w:t>15</w:t>
      </w:r>
      <w:r w:rsidR="00B5116E" w:rsidRPr="00B5116E">
        <w:rPr>
          <w:rFonts w:ascii="Times New Roman" w:hAnsi="Times New Roman" w:cs="Times New Roman"/>
          <w:sz w:val="16"/>
        </w:rPr>
        <w:t>, 1129-1133 (1980).</w:t>
      </w:r>
    </w:p>
    <w:p w14:paraId="2F5F562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w:t>
      </w:r>
      <w:r w:rsidRPr="00B5116E">
        <w:tab/>
      </w:r>
      <w:r w:rsidRPr="00B5116E">
        <w:rPr>
          <w:rFonts w:ascii="Times New Roman" w:hAnsi="Times New Roman" w:cs="Times New Roman"/>
          <w:sz w:val="16"/>
        </w:rPr>
        <w:t>Latroche, M., Brohan, L., Marchand, R. &amp; Tournoux, M. New hollandite oxides: TiO</w:t>
      </w:r>
      <w:r w:rsidRPr="00B5116E">
        <w:rPr>
          <w:rFonts w:ascii="Times New Roman" w:hAnsi="Times New Roman" w:cs="Times New Roman"/>
          <w:sz w:val="16"/>
          <w:vertAlign w:val="subscript"/>
        </w:rPr>
        <w:t>2</w:t>
      </w:r>
      <w:r w:rsidRPr="00B5116E">
        <w:rPr>
          <w:rFonts w:ascii="Times New Roman" w:hAnsi="Times New Roman" w:cs="Times New Roman"/>
          <w:sz w:val="16"/>
        </w:rPr>
        <w:t>(H) and K</w:t>
      </w:r>
      <w:r w:rsidRPr="00B5116E">
        <w:rPr>
          <w:rFonts w:ascii="Times New Roman" w:hAnsi="Times New Roman" w:cs="Times New Roman"/>
          <w:sz w:val="16"/>
          <w:vertAlign w:val="subscript"/>
        </w:rPr>
        <w:t>0.06</w:t>
      </w:r>
      <w:r w:rsidRPr="00B5116E">
        <w:rPr>
          <w:rFonts w:ascii="Times New Roman" w:hAnsi="Times New Roman" w:cs="Times New Roman"/>
          <w:sz w:val="16"/>
        </w:rPr>
        <w:t>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w:t>
      </w:r>
      <w:r w:rsidRPr="00B5116E">
        <w:rPr>
          <w:rFonts w:ascii="Times New Roman" w:hAnsi="Times New Roman" w:cs="Times New Roman"/>
          <w:i/>
          <w:sz w:val="16"/>
        </w:rPr>
        <w:t>J Solid State Chem</w:t>
      </w:r>
      <w:r w:rsidRPr="00B5116E">
        <w:rPr>
          <w:rFonts w:ascii="Times New Roman" w:hAnsi="Times New Roman" w:cs="Times New Roman"/>
          <w:sz w:val="16"/>
        </w:rPr>
        <w:t xml:space="preserve"> </w:t>
      </w:r>
      <w:r w:rsidRPr="00B5116E">
        <w:rPr>
          <w:rFonts w:ascii="Times New Roman" w:hAnsi="Times New Roman" w:cs="Times New Roman"/>
          <w:b/>
          <w:sz w:val="16"/>
        </w:rPr>
        <w:t>81</w:t>
      </w:r>
      <w:r w:rsidRPr="00B5116E">
        <w:rPr>
          <w:rFonts w:ascii="Times New Roman" w:hAnsi="Times New Roman" w:cs="Times New Roman"/>
          <w:sz w:val="16"/>
        </w:rPr>
        <w:t>, 78-82 (1989).</w:t>
      </w:r>
    </w:p>
    <w:p w14:paraId="4B4A55D4"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w:t>
      </w:r>
      <w:r w:rsidRPr="00B5116E">
        <w:tab/>
      </w:r>
      <w:r w:rsidRPr="00B5116E">
        <w:rPr>
          <w:rFonts w:ascii="Times New Roman" w:hAnsi="Times New Roman" w:cs="Times New Roman"/>
          <w:sz w:val="16"/>
        </w:rPr>
        <w:t>Akimoto, J.</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Topotactic Oxidation of Ramsdellite-Type Li</w:t>
      </w:r>
      <w:r w:rsidRPr="00B5116E">
        <w:rPr>
          <w:rFonts w:ascii="Times New Roman" w:hAnsi="Times New Roman" w:cs="Times New Roman"/>
          <w:sz w:val="16"/>
          <w:vertAlign w:val="subscript"/>
        </w:rPr>
        <w:t>0.5</w:t>
      </w:r>
      <w:r w:rsidRPr="00B5116E">
        <w:rPr>
          <w:rFonts w:ascii="Times New Roman" w:hAnsi="Times New Roman" w:cs="Times New Roman"/>
          <w:sz w:val="16"/>
        </w:rPr>
        <w:t>TiO</w:t>
      </w:r>
      <w:r w:rsidRPr="00B5116E">
        <w:rPr>
          <w:rFonts w:ascii="Times New Roman" w:hAnsi="Times New Roman" w:cs="Times New Roman"/>
          <w:sz w:val="16"/>
          <w:vertAlign w:val="subscript"/>
        </w:rPr>
        <w:t>2</w:t>
      </w:r>
      <w:r w:rsidRPr="00B5116E">
        <w:rPr>
          <w:rFonts w:ascii="Times New Roman" w:hAnsi="Times New Roman" w:cs="Times New Roman"/>
          <w:sz w:val="16"/>
        </w:rPr>
        <w:t>, a New Polymorph of Titanium Dioxide: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(R). </w:t>
      </w:r>
      <w:r w:rsidRPr="00B5116E">
        <w:rPr>
          <w:rFonts w:ascii="Times New Roman" w:hAnsi="Times New Roman" w:cs="Times New Roman"/>
          <w:i/>
          <w:sz w:val="16"/>
        </w:rPr>
        <w:t>J Solid State Chem</w:t>
      </w:r>
      <w:r w:rsidRPr="00B5116E">
        <w:rPr>
          <w:rFonts w:ascii="Times New Roman" w:hAnsi="Times New Roman" w:cs="Times New Roman"/>
          <w:sz w:val="16"/>
        </w:rPr>
        <w:t xml:space="preserve"> </w:t>
      </w:r>
      <w:r w:rsidRPr="00B5116E">
        <w:rPr>
          <w:rFonts w:ascii="Times New Roman" w:hAnsi="Times New Roman" w:cs="Times New Roman"/>
          <w:b/>
          <w:sz w:val="16"/>
        </w:rPr>
        <w:t>113</w:t>
      </w:r>
      <w:r w:rsidRPr="00B5116E">
        <w:rPr>
          <w:rFonts w:ascii="Times New Roman" w:hAnsi="Times New Roman" w:cs="Times New Roman"/>
          <w:sz w:val="16"/>
        </w:rPr>
        <w:t>, 27-36 (1994).</w:t>
      </w:r>
    </w:p>
    <w:p w14:paraId="5C24AA7A"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4</w:t>
      </w:r>
      <w:r w:rsidRPr="00B5116E">
        <w:tab/>
      </w:r>
      <w:r w:rsidRPr="00B5116E">
        <w:rPr>
          <w:rFonts w:ascii="Times New Roman" w:hAnsi="Times New Roman" w:cs="Times New Roman"/>
          <w:sz w:val="16"/>
        </w:rPr>
        <w:t>Simons, P. Y. &amp; Dachille, F. The structure of TiO</w:t>
      </w:r>
      <w:r w:rsidRPr="00B5116E">
        <w:rPr>
          <w:rFonts w:ascii="Times New Roman" w:hAnsi="Times New Roman" w:cs="Times New Roman"/>
          <w:sz w:val="16"/>
          <w:vertAlign w:val="subscript"/>
        </w:rPr>
        <w:t>2</w:t>
      </w:r>
      <w:r w:rsidRPr="00B5116E">
        <w:rPr>
          <w:rFonts w:ascii="Times New Roman" w:hAnsi="Times New Roman" w:cs="Times New Roman"/>
          <w:sz w:val="16"/>
        </w:rPr>
        <w:t>II, a high-pressure phase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w:t>
      </w:r>
      <w:r w:rsidRPr="00B5116E">
        <w:rPr>
          <w:rFonts w:ascii="Times New Roman" w:hAnsi="Times New Roman" w:cs="Times New Roman"/>
          <w:i/>
          <w:sz w:val="16"/>
        </w:rPr>
        <w:t>Acta Crystallographica</w:t>
      </w:r>
      <w:r w:rsidRPr="00B5116E">
        <w:rPr>
          <w:rFonts w:ascii="Times New Roman" w:hAnsi="Times New Roman" w:cs="Times New Roman"/>
          <w:sz w:val="16"/>
        </w:rPr>
        <w:t xml:space="preserve"> </w:t>
      </w:r>
      <w:r w:rsidRPr="00B5116E">
        <w:rPr>
          <w:rFonts w:ascii="Times New Roman" w:hAnsi="Times New Roman" w:cs="Times New Roman"/>
          <w:b/>
          <w:sz w:val="16"/>
        </w:rPr>
        <w:t>23</w:t>
      </w:r>
      <w:r w:rsidRPr="00B5116E">
        <w:rPr>
          <w:rFonts w:ascii="Times New Roman" w:hAnsi="Times New Roman" w:cs="Times New Roman"/>
          <w:sz w:val="16"/>
        </w:rPr>
        <w:t>, 334-336 (1967).</w:t>
      </w:r>
    </w:p>
    <w:p w14:paraId="54CE00AA"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w:t>
      </w:r>
      <w:r w:rsidRPr="00B5116E">
        <w:tab/>
      </w:r>
      <w:r w:rsidRPr="00B5116E">
        <w:rPr>
          <w:rFonts w:ascii="Times New Roman" w:hAnsi="Times New Roman" w:cs="Times New Roman"/>
          <w:sz w:val="16"/>
        </w:rPr>
        <w:t>Sato, H.</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Baddeleyite-type high-pressure phase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w:t>
      </w:r>
      <w:r w:rsidRPr="00B5116E">
        <w:rPr>
          <w:rFonts w:ascii="Times New Roman" w:hAnsi="Times New Roman" w:cs="Times New Roman"/>
          <w:i/>
          <w:sz w:val="16"/>
        </w:rPr>
        <w:t>Science</w:t>
      </w:r>
      <w:r w:rsidRPr="00B5116E">
        <w:rPr>
          <w:rFonts w:ascii="Times New Roman" w:hAnsi="Times New Roman" w:cs="Times New Roman"/>
          <w:sz w:val="16"/>
        </w:rPr>
        <w:t xml:space="preserve"> </w:t>
      </w:r>
      <w:r w:rsidRPr="00B5116E">
        <w:rPr>
          <w:rFonts w:ascii="Times New Roman" w:hAnsi="Times New Roman" w:cs="Times New Roman"/>
          <w:b/>
          <w:sz w:val="16"/>
        </w:rPr>
        <w:t>251</w:t>
      </w:r>
      <w:r w:rsidRPr="00B5116E">
        <w:rPr>
          <w:rFonts w:ascii="Times New Roman" w:hAnsi="Times New Roman" w:cs="Times New Roman"/>
          <w:sz w:val="16"/>
        </w:rPr>
        <w:t>, 786-788 (1991).</w:t>
      </w:r>
    </w:p>
    <w:p w14:paraId="66D1250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w:t>
      </w:r>
      <w:r w:rsidRPr="00B5116E">
        <w:tab/>
      </w:r>
      <w:r w:rsidRPr="00B5116E">
        <w:rPr>
          <w:rFonts w:ascii="Times New Roman" w:hAnsi="Times New Roman" w:cs="Times New Roman"/>
          <w:sz w:val="16"/>
        </w:rPr>
        <w:t>Mattesini, M.</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High-pressure and high-temperature synthesis of the cubic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polymorph. </w:t>
      </w:r>
      <w:r w:rsidRPr="00B5116E">
        <w:rPr>
          <w:rFonts w:ascii="Times New Roman" w:hAnsi="Times New Roman" w:cs="Times New Roman"/>
          <w:i/>
          <w:sz w:val="16"/>
        </w:rPr>
        <w:t>Phys Rev B</w:t>
      </w:r>
      <w:r w:rsidRPr="00B5116E">
        <w:rPr>
          <w:rFonts w:ascii="Times New Roman" w:hAnsi="Times New Roman" w:cs="Times New Roman"/>
          <w:sz w:val="16"/>
        </w:rPr>
        <w:t xml:space="preserve"> </w:t>
      </w:r>
      <w:r w:rsidRPr="00B5116E">
        <w:rPr>
          <w:rFonts w:ascii="Times New Roman" w:hAnsi="Times New Roman" w:cs="Times New Roman"/>
          <w:b/>
          <w:sz w:val="16"/>
        </w:rPr>
        <w:t>70</w:t>
      </w:r>
      <w:r w:rsidRPr="00B5116E">
        <w:rPr>
          <w:rFonts w:ascii="Times New Roman" w:hAnsi="Times New Roman" w:cs="Times New Roman"/>
          <w:sz w:val="16"/>
        </w:rPr>
        <w:t>, 212101 (2004).</w:t>
      </w:r>
    </w:p>
    <w:p w14:paraId="18971D9C"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7</w:t>
      </w:r>
      <w:r w:rsidRPr="00B5116E">
        <w:tab/>
      </w:r>
      <w:r w:rsidRPr="00B5116E">
        <w:rPr>
          <w:rFonts w:ascii="Times New Roman" w:hAnsi="Times New Roman" w:cs="Times New Roman"/>
          <w:sz w:val="16"/>
        </w:rPr>
        <w:t>Dubrovinskaia, N. A.</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Experimental and theoretical identification of a new high-pressureTiO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polymorph. </w:t>
      </w:r>
      <w:r w:rsidRPr="00B5116E">
        <w:rPr>
          <w:rFonts w:ascii="Times New Roman" w:hAnsi="Times New Roman" w:cs="Times New Roman"/>
          <w:i/>
          <w:sz w:val="16"/>
        </w:rPr>
        <w:t>Phys Rev Lett</w:t>
      </w:r>
      <w:r w:rsidRPr="00B5116E">
        <w:rPr>
          <w:rFonts w:ascii="Times New Roman" w:hAnsi="Times New Roman" w:cs="Times New Roman"/>
          <w:sz w:val="16"/>
        </w:rPr>
        <w:t xml:space="preserve"> </w:t>
      </w:r>
      <w:r w:rsidRPr="00B5116E">
        <w:rPr>
          <w:rFonts w:ascii="Times New Roman" w:hAnsi="Times New Roman" w:cs="Times New Roman"/>
          <w:b/>
          <w:sz w:val="16"/>
        </w:rPr>
        <w:t>87</w:t>
      </w:r>
      <w:r w:rsidRPr="00B5116E">
        <w:rPr>
          <w:rFonts w:ascii="Times New Roman" w:hAnsi="Times New Roman" w:cs="Times New Roman"/>
          <w:sz w:val="16"/>
        </w:rPr>
        <w:t xml:space="preserve"> (2001).</w:t>
      </w:r>
    </w:p>
    <w:p w14:paraId="5CA87C11"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8</w:t>
      </w:r>
      <w:r w:rsidRPr="00B5116E">
        <w:tab/>
      </w:r>
      <w:r w:rsidRPr="00B5116E">
        <w:rPr>
          <w:rFonts w:ascii="Times New Roman" w:hAnsi="Times New Roman" w:cs="Times New Roman"/>
          <w:sz w:val="16"/>
        </w:rPr>
        <w:t>Dubrovinsky, L. S.</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Materials science: the hardest known oxide. </w:t>
      </w:r>
      <w:r w:rsidRPr="00B5116E">
        <w:rPr>
          <w:rFonts w:ascii="Times New Roman" w:hAnsi="Times New Roman" w:cs="Times New Roman"/>
          <w:i/>
          <w:sz w:val="16"/>
        </w:rPr>
        <w:t>Nature</w:t>
      </w:r>
      <w:r w:rsidRPr="00B5116E">
        <w:rPr>
          <w:rFonts w:ascii="Times New Roman" w:hAnsi="Times New Roman" w:cs="Times New Roman"/>
          <w:sz w:val="16"/>
        </w:rPr>
        <w:t xml:space="preserve"> </w:t>
      </w:r>
      <w:r w:rsidRPr="00B5116E">
        <w:rPr>
          <w:rFonts w:ascii="Times New Roman" w:hAnsi="Times New Roman" w:cs="Times New Roman"/>
          <w:b/>
          <w:sz w:val="16"/>
        </w:rPr>
        <w:t>410</w:t>
      </w:r>
      <w:r w:rsidRPr="00B5116E">
        <w:rPr>
          <w:rFonts w:ascii="Times New Roman" w:hAnsi="Times New Roman" w:cs="Times New Roman"/>
          <w:sz w:val="16"/>
        </w:rPr>
        <w:t>, 653-654 (2001).</w:t>
      </w:r>
    </w:p>
    <w:p w14:paraId="6267E08F"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9</w:t>
      </w:r>
      <w:r w:rsidRPr="00B5116E">
        <w:tab/>
      </w:r>
      <w:r w:rsidRPr="00B5116E">
        <w:rPr>
          <w:rFonts w:ascii="Times New Roman" w:hAnsi="Times New Roman" w:cs="Times New Roman"/>
          <w:sz w:val="16"/>
        </w:rPr>
        <w:t>Negishi, N., Iyoda, T., Hashimoto, K. &amp; Fujishima, A. Preparation of transparent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thin-film photocatalyst and its photocatalytic activity. </w:t>
      </w:r>
      <w:r w:rsidRPr="00B5116E">
        <w:rPr>
          <w:rFonts w:ascii="Times New Roman" w:hAnsi="Times New Roman" w:cs="Times New Roman"/>
          <w:i/>
          <w:sz w:val="16"/>
        </w:rPr>
        <w:t>Chem Lett</w:t>
      </w:r>
      <w:r w:rsidRPr="00B5116E">
        <w:rPr>
          <w:rFonts w:ascii="Times New Roman" w:hAnsi="Times New Roman" w:cs="Times New Roman"/>
          <w:sz w:val="16"/>
        </w:rPr>
        <w:t>, 841-842 (1995).</w:t>
      </w:r>
    </w:p>
    <w:p w14:paraId="7562C3A1"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10</w:t>
      </w:r>
      <w:r w:rsidRPr="00B5116E">
        <w:tab/>
      </w:r>
      <w:r w:rsidRPr="00B5116E">
        <w:rPr>
          <w:rFonts w:ascii="Times New Roman" w:hAnsi="Times New Roman" w:cs="Times New Roman"/>
          <w:sz w:val="16"/>
        </w:rPr>
        <w:t>Ding, Z., Hu, X. J., Yue, P. L., Lu, G. Q. &amp; Greenfield, P. F. Synthesis of anatase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supported on porous solids by chemical vapor deposition. </w:t>
      </w:r>
      <w:r w:rsidRPr="00B5116E">
        <w:rPr>
          <w:rFonts w:ascii="Times New Roman" w:hAnsi="Times New Roman" w:cs="Times New Roman"/>
          <w:i/>
          <w:sz w:val="16"/>
        </w:rPr>
        <w:t>Catal Today</w:t>
      </w:r>
      <w:r w:rsidRPr="00B5116E">
        <w:rPr>
          <w:rFonts w:ascii="Times New Roman" w:hAnsi="Times New Roman" w:cs="Times New Roman"/>
          <w:sz w:val="16"/>
        </w:rPr>
        <w:t xml:space="preserve"> </w:t>
      </w:r>
      <w:r w:rsidRPr="00B5116E">
        <w:rPr>
          <w:rFonts w:ascii="Times New Roman" w:hAnsi="Times New Roman" w:cs="Times New Roman"/>
          <w:b/>
          <w:sz w:val="16"/>
        </w:rPr>
        <w:t>68</w:t>
      </w:r>
      <w:r w:rsidRPr="00B5116E">
        <w:rPr>
          <w:rFonts w:ascii="Times New Roman" w:hAnsi="Times New Roman" w:cs="Times New Roman"/>
          <w:sz w:val="16"/>
        </w:rPr>
        <w:t>, 173-182 (2001).</w:t>
      </w:r>
    </w:p>
    <w:p w14:paraId="22040A61"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11</w:t>
      </w:r>
      <w:r w:rsidRPr="00B5116E">
        <w:tab/>
      </w:r>
      <w:r w:rsidRPr="00B5116E">
        <w:rPr>
          <w:rFonts w:ascii="Times New Roman" w:hAnsi="Times New Roman" w:cs="Times New Roman"/>
          <w:sz w:val="16"/>
        </w:rPr>
        <w:t>Goossens, A., Maloney, E. L. &amp; Schoonman, J. Gas-phase synthesis of nanostructured anatase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w:t>
      </w:r>
      <w:r w:rsidRPr="00B5116E">
        <w:rPr>
          <w:rFonts w:ascii="Times New Roman" w:hAnsi="Times New Roman" w:cs="Times New Roman"/>
          <w:i/>
          <w:sz w:val="16"/>
        </w:rPr>
        <w:t>Chem Vapor Depos</w:t>
      </w:r>
      <w:r w:rsidRPr="00B5116E">
        <w:rPr>
          <w:rFonts w:ascii="Times New Roman" w:hAnsi="Times New Roman" w:cs="Times New Roman"/>
          <w:sz w:val="16"/>
        </w:rPr>
        <w:t xml:space="preserve"> </w:t>
      </w:r>
      <w:r w:rsidRPr="00B5116E">
        <w:rPr>
          <w:rFonts w:ascii="Times New Roman" w:hAnsi="Times New Roman" w:cs="Times New Roman"/>
          <w:b/>
          <w:sz w:val="16"/>
        </w:rPr>
        <w:t>4</w:t>
      </w:r>
      <w:r w:rsidRPr="00B5116E">
        <w:rPr>
          <w:rFonts w:ascii="Times New Roman" w:hAnsi="Times New Roman" w:cs="Times New Roman"/>
          <w:sz w:val="16"/>
        </w:rPr>
        <w:t>, 109-114 (1998).</w:t>
      </w:r>
    </w:p>
    <w:p w14:paraId="2A00B06C"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12</w:t>
      </w:r>
      <w:r w:rsidRPr="00B5116E">
        <w:tab/>
      </w:r>
      <w:r w:rsidRPr="00B5116E">
        <w:rPr>
          <w:rFonts w:ascii="Times New Roman" w:hAnsi="Times New Roman" w:cs="Times New Roman"/>
          <w:sz w:val="16"/>
        </w:rPr>
        <w:t xml:space="preserve">O'Neill, S. A., Parkin, I. P., Clark, R. J. H., Mills, A. &amp; Elliott, N. Atmospheric pressure chemical vapour deposition of titanium dioxide coatings on glass. </w:t>
      </w:r>
      <w:r w:rsidRPr="00B5116E">
        <w:rPr>
          <w:rFonts w:ascii="Times New Roman" w:hAnsi="Times New Roman" w:cs="Times New Roman"/>
          <w:i/>
          <w:sz w:val="16"/>
        </w:rPr>
        <w:t>J Mater Chem</w:t>
      </w:r>
      <w:r w:rsidRPr="00B5116E">
        <w:rPr>
          <w:rFonts w:ascii="Times New Roman" w:hAnsi="Times New Roman" w:cs="Times New Roman"/>
          <w:sz w:val="16"/>
        </w:rPr>
        <w:t xml:space="preserve"> </w:t>
      </w:r>
      <w:r w:rsidRPr="00B5116E">
        <w:rPr>
          <w:rFonts w:ascii="Times New Roman" w:hAnsi="Times New Roman" w:cs="Times New Roman"/>
          <w:b/>
          <w:sz w:val="16"/>
        </w:rPr>
        <w:t>13</w:t>
      </w:r>
      <w:r w:rsidRPr="00B5116E">
        <w:rPr>
          <w:rFonts w:ascii="Times New Roman" w:hAnsi="Times New Roman" w:cs="Times New Roman"/>
          <w:sz w:val="16"/>
        </w:rPr>
        <w:t>, 56-60 (2003).</w:t>
      </w:r>
    </w:p>
    <w:p w14:paraId="6DC446B2"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13</w:t>
      </w:r>
      <w:r w:rsidRPr="00B5116E">
        <w:tab/>
      </w:r>
      <w:r w:rsidRPr="00B5116E">
        <w:rPr>
          <w:rFonts w:ascii="Times New Roman" w:hAnsi="Times New Roman" w:cs="Times New Roman"/>
          <w:sz w:val="16"/>
        </w:rPr>
        <w:t xml:space="preserve">Yang, M. C., Yang, T. S. &amp; Wong, M. S. Nitrogen-doped titanium oxide films as visible light photocatalyst by vapor deposition. </w:t>
      </w:r>
      <w:r w:rsidRPr="00B5116E">
        <w:rPr>
          <w:rFonts w:ascii="Times New Roman" w:hAnsi="Times New Roman" w:cs="Times New Roman"/>
          <w:i/>
          <w:sz w:val="16"/>
        </w:rPr>
        <w:t>Thin Solid Films</w:t>
      </w:r>
      <w:r w:rsidRPr="00B5116E">
        <w:rPr>
          <w:rFonts w:ascii="Times New Roman" w:hAnsi="Times New Roman" w:cs="Times New Roman"/>
          <w:sz w:val="16"/>
        </w:rPr>
        <w:t xml:space="preserve"> </w:t>
      </w:r>
      <w:r w:rsidRPr="00B5116E">
        <w:rPr>
          <w:rFonts w:ascii="Times New Roman" w:hAnsi="Times New Roman" w:cs="Times New Roman"/>
          <w:b/>
          <w:sz w:val="16"/>
        </w:rPr>
        <w:t>469</w:t>
      </w:r>
      <w:r w:rsidRPr="00B5116E">
        <w:rPr>
          <w:rFonts w:ascii="Times New Roman" w:hAnsi="Times New Roman" w:cs="Times New Roman"/>
          <w:sz w:val="16"/>
        </w:rPr>
        <w:t>, 1-5 (2004).</w:t>
      </w:r>
    </w:p>
    <w:p w14:paraId="34E11CA9"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14</w:t>
      </w:r>
      <w:r w:rsidRPr="00B5116E">
        <w:tab/>
      </w:r>
      <w:r w:rsidRPr="00B5116E">
        <w:rPr>
          <w:rFonts w:ascii="Times New Roman" w:hAnsi="Times New Roman" w:cs="Times New Roman"/>
          <w:sz w:val="16"/>
        </w:rPr>
        <w:t xml:space="preserve">Yang, T. S., Shiu, C. B. &amp; Wong, M. S. Structure and hydrophilicity of titanium oxide films prepared by electron beam evaporation. </w:t>
      </w:r>
      <w:r w:rsidRPr="00B5116E">
        <w:rPr>
          <w:rFonts w:ascii="Times New Roman" w:hAnsi="Times New Roman" w:cs="Times New Roman"/>
          <w:i/>
          <w:sz w:val="16"/>
        </w:rPr>
        <w:t>Surf Sci</w:t>
      </w:r>
      <w:r w:rsidRPr="00B5116E">
        <w:rPr>
          <w:rFonts w:ascii="Times New Roman" w:hAnsi="Times New Roman" w:cs="Times New Roman"/>
          <w:sz w:val="16"/>
        </w:rPr>
        <w:t xml:space="preserve"> </w:t>
      </w:r>
      <w:r w:rsidRPr="00B5116E">
        <w:rPr>
          <w:rFonts w:ascii="Times New Roman" w:hAnsi="Times New Roman" w:cs="Times New Roman"/>
          <w:b/>
          <w:sz w:val="16"/>
        </w:rPr>
        <w:t>548</w:t>
      </w:r>
      <w:r w:rsidRPr="00B5116E">
        <w:rPr>
          <w:rFonts w:ascii="Times New Roman" w:hAnsi="Times New Roman" w:cs="Times New Roman"/>
          <w:sz w:val="16"/>
        </w:rPr>
        <w:t>, 75-82 (2004).</w:t>
      </w:r>
    </w:p>
    <w:p w14:paraId="5E076B5A"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15</w:t>
      </w:r>
      <w:r w:rsidRPr="00B5116E">
        <w:tab/>
      </w:r>
      <w:r w:rsidRPr="00B5116E">
        <w:rPr>
          <w:rFonts w:ascii="Times New Roman" w:hAnsi="Times New Roman" w:cs="Times New Roman"/>
          <w:sz w:val="16"/>
        </w:rPr>
        <w:t>Li, Y., Sasaki, T., Shimizu, Y. &amp; Koshizaki, N. Hexagonal-Close-Packed, Hierarchical Amorphous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Nanocolumn Arrays: Transferability, Enhanced Photocatalytic Activity, and Superamphiphilicity without UV Irradiation. </w:t>
      </w:r>
      <w:r w:rsidRPr="00B5116E">
        <w:rPr>
          <w:rFonts w:ascii="Times New Roman" w:hAnsi="Times New Roman" w:cs="Times New Roman"/>
          <w:i/>
          <w:sz w:val="16"/>
        </w:rPr>
        <w:t>J Am Chem Soc</w:t>
      </w:r>
      <w:r w:rsidRPr="00B5116E">
        <w:rPr>
          <w:rFonts w:ascii="Times New Roman" w:hAnsi="Times New Roman" w:cs="Times New Roman"/>
          <w:sz w:val="16"/>
        </w:rPr>
        <w:t xml:space="preserve"> </w:t>
      </w:r>
      <w:r w:rsidRPr="00B5116E">
        <w:rPr>
          <w:rFonts w:ascii="Times New Roman" w:hAnsi="Times New Roman" w:cs="Times New Roman"/>
          <w:b/>
          <w:sz w:val="16"/>
        </w:rPr>
        <w:t>130</w:t>
      </w:r>
      <w:r w:rsidRPr="00B5116E">
        <w:rPr>
          <w:rFonts w:ascii="Times New Roman" w:hAnsi="Times New Roman" w:cs="Times New Roman"/>
          <w:sz w:val="16"/>
        </w:rPr>
        <w:t>, 14755-14762 (2008).</w:t>
      </w:r>
    </w:p>
    <w:p w14:paraId="7F9BF6B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16</w:t>
      </w:r>
      <w:r w:rsidRPr="00B5116E">
        <w:tab/>
      </w:r>
      <w:r w:rsidRPr="00B5116E">
        <w:rPr>
          <w:rFonts w:ascii="Times New Roman" w:hAnsi="Times New Roman" w:cs="Times New Roman"/>
          <w:sz w:val="16"/>
        </w:rPr>
        <w:t>Suda, Y., Kawasaki, H., Ueda, T. &amp; Ohshima, T. Preparation of high quality nitrogen doped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thin film as a photocatalyst using a pulsed laser deposition method. </w:t>
      </w:r>
      <w:r w:rsidRPr="00B5116E">
        <w:rPr>
          <w:rFonts w:ascii="Times New Roman" w:hAnsi="Times New Roman" w:cs="Times New Roman"/>
          <w:i/>
          <w:sz w:val="16"/>
        </w:rPr>
        <w:t>Thin Solid Films</w:t>
      </w:r>
      <w:r w:rsidRPr="00B5116E">
        <w:rPr>
          <w:rFonts w:ascii="Times New Roman" w:hAnsi="Times New Roman" w:cs="Times New Roman"/>
          <w:sz w:val="16"/>
        </w:rPr>
        <w:t xml:space="preserve"> </w:t>
      </w:r>
      <w:r w:rsidRPr="00B5116E">
        <w:rPr>
          <w:rFonts w:ascii="Times New Roman" w:hAnsi="Times New Roman" w:cs="Times New Roman"/>
          <w:b/>
          <w:sz w:val="16"/>
        </w:rPr>
        <w:t>453</w:t>
      </w:r>
      <w:r w:rsidRPr="00B5116E">
        <w:rPr>
          <w:rFonts w:ascii="Times New Roman" w:hAnsi="Times New Roman" w:cs="Times New Roman"/>
          <w:sz w:val="16"/>
        </w:rPr>
        <w:t>, 162-166 (2004).</w:t>
      </w:r>
    </w:p>
    <w:p w14:paraId="40F0883F"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17</w:t>
      </w:r>
      <w:r w:rsidRPr="00B5116E">
        <w:tab/>
      </w:r>
      <w:r w:rsidRPr="00B5116E">
        <w:rPr>
          <w:rFonts w:ascii="Times New Roman" w:hAnsi="Times New Roman" w:cs="Times New Roman"/>
          <w:sz w:val="16"/>
        </w:rPr>
        <w:t>Chambers, S. A.</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Epitaxial growth and properties of ferromagnetic co-doped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anatase. </w:t>
      </w:r>
      <w:r w:rsidRPr="00B5116E">
        <w:rPr>
          <w:rFonts w:ascii="Times New Roman" w:hAnsi="Times New Roman" w:cs="Times New Roman"/>
          <w:i/>
          <w:sz w:val="16"/>
        </w:rPr>
        <w:t>Appl Phys Lett</w:t>
      </w:r>
      <w:r w:rsidRPr="00B5116E">
        <w:rPr>
          <w:rFonts w:ascii="Times New Roman" w:hAnsi="Times New Roman" w:cs="Times New Roman"/>
          <w:sz w:val="16"/>
        </w:rPr>
        <w:t xml:space="preserve"> </w:t>
      </w:r>
      <w:r w:rsidRPr="00B5116E">
        <w:rPr>
          <w:rFonts w:ascii="Times New Roman" w:hAnsi="Times New Roman" w:cs="Times New Roman"/>
          <w:b/>
          <w:sz w:val="16"/>
        </w:rPr>
        <w:t>79</w:t>
      </w:r>
      <w:r w:rsidRPr="00B5116E">
        <w:rPr>
          <w:rFonts w:ascii="Times New Roman" w:hAnsi="Times New Roman" w:cs="Times New Roman"/>
          <w:sz w:val="16"/>
        </w:rPr>
        <w:t>, 3467-3469 (2001).</w:t>
      </w:r>
    </w:p>
    <w:p w14:paraId="02066F6B"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18</w:t>
      </w:r>
      <w:r w:rsidRPr="00B5116E">
        <w:tab/>
      </w:r>
      <w:r w:rsidRPr="00B5116E">
        <w:rPr>
          <w:rFonts w:ascii="Times New Roman" w:hAnsi="Times New Roman" w:cs="Times New Roman"/>
          <w:sz w:val="16"/>
        </w:rPr>
        <w:t>Chambers, S. A.</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Epitaxial growth and properties of MBE-grown ferromagnetic Co-doped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anatase films on SrTiO3(001) and LaAlO3(001). </w:t>
      </w:r>
      <w:r w:rsidRPr="00B5116E">
        <w:rPr>
          <w:rFonts w:ascii="Times New Roman" w:hAnsi="Times New Roman" w:cs="Times New Roman"/>
          <w:i/>
          <w:sz w:val="16"/>
        </w:rPr>
        <w:t>Thin Solid Films</w:t>
      </w:r>
      <w:r w:rsidRPr="00B5116E">
        <w:rPr>
          <w:rFonts w:ascii="Times New Roman" w:hAnsi="Times New Roman" w:cs="Times New Roman"/>
          <w:sz w:val="16"/>
        </w:rPr>
        <w:t xml:space="preserve"> </w:t>
      </w:r>
      <w:r w:rsidRPr="00B5116E">
        <w:rPr>
          <w:rFonts w:ascii="Times New Roman" w:hAnsi="Times New Roman" w:cs="Times New Roman"/>
          <w:b/>
          <w:sz w:val="16"/>
        </w:rPr>
        <w:t>418</w:t>
      </w:r>
      <w:r w:rsidRPr="00B5116E">
        <w:rPr>
          <w:rFonts w:ascii="Times New Roman" w:hAnsi="Times New Roman" w:cs="Times New Roman"/>
          <w:sz w:val="16"/>
        </w:rPr>
        <w:t>, 197-210 (2002).</w:t>
      </w:r>
    </w:p>
    <w:p w14:paraId="6080FA5C"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19</w:t>
      </w:r>
      <w:r w:rsidRPr="00B5116E">
        <w:tab/>
      </w:r>
      <w:r w:rsidRPr="00B5116E">
        <w:rPr>
          <w:rFonts w:ascii="Times New Roman" w:hAnsi="Times New Roman" w:cs="Times New Roman"/>
          <w:sz w:val="16"/>
        </w:rPr>
        <w:t xml:space="preserve">Berger-Keller, N., Bertrand, G., Filiatre, C., Meunier, C. &amp; Coddet, C. Microstructure of plasma-sprayed titania coatings deposited from spraydried powder. </w:t>
      </w:r>
      <w:r w:rsidRPr="00B5116E">
        <w:rPr>
          <w:rFonts w:ascii="Times New Roman" w:hAnsi="Times New Roman" w:cs="Times New Roman"/>
          <w:i/>
          <w:sz w:val="16"/>
        </w:rPr>
        <w:t>Surf Coat Tech</w:t>
      </w:r>
      <w:r w:rsidRPr="00B5116E">
        <w:rPr>
          <w:rFonts w:ascii="Times New Roman" w:hAnsi="Times New Roman" w:cs="Times New Roman"/>
          <w:sz w:val="16"/>
        </w:rPr>
        <w:t xml:space="preserve"> </w:t>
      </w:r>
      <w:r w:rsidRPr="00B5116E">
        <w:rPr>
          <w:rFonts w:ascii="Times New Roman" w:hAnsi="Times New Roman" w:cs="Times New Roman"/>
          <w:b/>
          <w:sz w:val="16"/>
        </w:rPr>
        <w:t>168</w:t>
      </w:r>
      <w:r w:rsidRPr="00B5116E">
        <w:rPr>
          <w:rFonts w:ascii="Times New Roman" w:hAnsi="Times New Roman" w:cs="Times New Roman"/>
          <w:sz w:val="16"/>
        </w:rPr>
        <w:t>, 281-290 (2003).</w:t>
      </w:r>
    </w:p>
    <w:p w14:paraId="4D3FD6A3"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20</w:t>
      </w:r>
      <w:r w:rsidRPr="00B5116E">
        <w:tab/>
      </w:r>
      <w:r w:rsidRPr="00B5116E">
        <w:rPr>
          <w:rFonts w:ascii="Times New Roman" w:hAnsi="Times New Roman" w:cs="Times New Roman"/>
          <w:sz w:val="16"/>
        </w:rPr>
        <w:t>Lee, C., Choi, H., Lee, C. &amp; Kim, H. Photocatalytic properties of nano-structured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plasma sprayed coating. </w:t>
      </w:r>
      <w:r w:rsidRPr="00B5116E">
        <w:rPr>
          <w:rFonts w:ascii="Times New Roman" w:hAnsi="Times New Roman" w:cs="Times New Roman"/>
          <w:i/>
          <w:sz w:val="16"/>
        </w:rPr>
        <w:t>Surf Coat Tech</w:t>
      </w:r>
      <w:r w:rsidRPr="00B5116E">
        <w:rPr>
          <w:rFonts w:ascii="Times New Roman" w:hAnsi="Times New Roman" w:cs="Times New Roman"/>
          <w:sz w:val="16"/>
        </w:rPr>
        <w:t xml:space="preserve"> </w:t>
      </w:r>
      <w:r w:rsidRPr="00B5116E">
        <w:rPr>
          <w:rFonts w:ascii="Times New Roman" w:hAnsi="Times New Roman" w:cs="Times New Roman"/>
          <w:b/>
          <w:sz w:val="16"/>
        </w:rPr>
        <w:t>173</w:t>
      </w:r>
      <w:r w:rsidRPr="00B5116E">
        <w:rPr>
          <w:rFonts w:ascii="Times New Roman" w:hAnsi="Times New Roman" w:cs="Times New Roman"/>
          <w:sz w:val="16"/>
        </w:rPr>
        <w:t>, 192-200 (2003).</w:t>
      </w:r>
    </w:p>
    <w:p w14:paraId="61D5ED7D"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21</w:t>
      </w:r>
      <w:r w:rsidRPr="00B5116E">
        <w:tab/>
      </w:r>
      <w:r w:rsidRPr="00B5116E">
        <w:rPr>
          <w:rFonts w:ascii="Times New Roman" w:hAnsi="Times New Roman" w:cs="Times New Roman"/>
          <w:sz w:val="16"/>
        </w:rPr>
        <w:t xml:space="preserve">Chen, X. &amp; Mao, S. S. Titanium dioxide nanomaterials: Synthesis, properties, modifications, and applications. </w:t>
      </w:r>
      <w:r w:rsidRPr="00B5116E">
        <w:rPr>
          <w:rFonts w:ascii="Times New Roman" w:hAnsi="Times New Roman" w:cs="Times New Roman"/>
          <w:i/>
          <w:sz w:val="16"/>
        </w:rPr>
        <w:t>Chemical Reviews</w:t>
      </w:r>
      <w:r w:rsidRPr="00B5116E">
        <w:rPr>
          <w:rFonts w:ascii="Times New Roman" w:hAnsi="Times New Roman" w:cs="Times New Roman"/>
          <w:sz w:val="16"/>
        </w:rPr>
        <w:t xml:space="preserve"> </w:t>
      </w:r>
      <w:r w:rsidRPr="00B5116E">
        <w:rPr>
          <w:rFonts w:ascii="Times New Roman" w:hAnsi="Times New Roman" w:cs="Times New Roman"/>
          <w:b/>
          <w:sz w:val="16"/>
        </w:rPr>
        <w:t>107</w:t>
      </w:r>
      <w:r w:rsidRPr="00B5116E">
        <w:rPr>
          <w:rFonts w:ascii="Times New Roman" w:hAnsi="Times New Roman" w:cs="Times New Roman"/>
          <w:sz w:val="16"/>
        </w:rPr>
        <w:t>, 2891-2959 (2007).</w:t>
      </w:r>
    </w:p>
    <w:p w14:paraId="3C49C025"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22</w:t>
      </w:r>
      <w:r w:rsidRPr="00B5116E">
        <w:tab/>
      </w:r>
      <w:r w:rsidRPr="00B5116E">
        <w:rPr>
          <w:rFonts w:ascii="Times New Roman" w:hAnsi="Times New Roman" w:cs="Times New Roman"/>
          <w:sz w:val="16"/>
        </w:rPr>
        <w:t>Fujishima, A., Zhang, X. &amp; Tryk, D.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photocatalysis and related surface phenomena. </w:t>
      </w:r>
      <w:r w:rsidRPr="00B5116E">
        <w:rPr>
          <w:rFonts w:ascii="Times New Roman" w:hAnsi="Times New Roman" w:cs="Times New Roman"/>
          <w:i/>
          <w:sz w:val="16"/>
        </w:rPr>
        <w:t>Surf Sci Rep</w:t>
      </w:r>
      <w:r w:rsidRPr="00B5116E">
        <w:rPr>
          <w:rFonts w:ascii="Times New Roman" w:hAnsi="Times New Roman" w:cs="Times New Roman"/>
          <w:sz w:val="16"/>
        </w:rPr>
        <w:t xml:space="preserve"> </w:t>
      </w:r>
      <w:r w:rsidRPr="00B5116E">
        <w:rPr>
          <w:rFonts w:ascii="Times New Roman" w:hAnsi="Times New Roman" w:cs="Times New Roman"/>
          <w:b/>
          <w:sz w:val="16"/>
        </w:rPr>
        <w:t>63</w:t>
      </w:r>
      <w:r w:rsidRPr="00B5116E">
        <w:rPr>
          <w:rFonts w:ascii="Times New Roman" w:hAnsi="Times New Roman" w:cs="Times New Roman"/>
          <w:sz w:val="16"/>
        </w:rPr>
        <w:t>, 515-582 (2008).</w:t>
      </w:r>
    </w:p>
    <w:p w14:paraId="2ECA8AC5"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23</w:t>
      </w:r>
      <w:r w:rsidRPr="00B5116E">
        <w:tab/>
      </w:r>
      <w:r w:rsidRPr="00B5116E">
        <w:rPr>
          <w:rFonts w:ascii="Times New Roman" w:hAnsi="Times New Roman" w:cs="Times New Roman"/>
          <w:sz w:val="16"/>
        </w:rPr>
        <w:t>Fujishima, A., Zhang, X. T. &amp; Tryk, D. A.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photocatalysis and related surface phenomena. </w:t>
      </w:r>
      <w:r w:rsidRPr="00B5116E">
        <w:rPr>
          <w:rFonts w:ascii="Times New Roman" w:hAnsi="Times New Roman" w:cs="Times New Roman"/>
          <w:i/>
          <w:sz w:val="16"/>
        </w:rPr>
        <w:t>Surf Sci Rep</w:t>
      </w:r>
      <w:r w:rsidRPr="00B5116E">
        <w:rPr>
          <w:rFonts w:ascii="Times New Roman" w:hAnsi="Times New Roman" w:cs="Times New Roman"/>
          <w:sz w:val="16"/>
        </w:rPr>
        <w:t xml:space="preserve"> </w:t>
      </w:r>
      <w:r w:rsidRPr="00B5116E">
        <w:rPr>
          <w:rFonts w:ascii="Times New Roman" w:hAnsi="Times New Roman" w:cs="Times New Roman"/>
          <w:b/>
          <w:sz w:val="16"/>
        </w:rPr>
        <w:t>63</w:t>
      </w:r>
      <w:r w:rsidRPr="00B5116E">
        <w:rPr>
          <w:rFonts w:ascii="Times New Roman" w:hAnsi="Times New Roman" w:cs="Times New Roman"/>
          <w:sz w:val="16"/>
        </w:rPr>
        <w:t xml:space="preserve">, 515-582 </w:t>
      </w:r>
      <w:r w:rsidRPr="00B5116E">
        <w:rPr>
          <w:rFonts w:ascii="Times New Roman" w:hAnsi="Times New Roman" w:cs="Times New Roman"/>
          <w:sz w:val="16"/>
        </w:rPr>
        <w:lastRenderedPageBreak/>
        <w:t>(2008).</w:t>
      </w:r>
    </w:p>
    <w:p w14:paraId="7D66B141"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24</w:t>
      </w:r>
      <w:r w:rsidRPr="00B5116E">
        <w:tab/>
      </w:r>
      <w:r w:rsidRPr="00B5116E">
        <w:rPr>
          <w:rFonts w:ascii="Times New Roman" w:hAnsi="Times New Roman" w:cs="Times New Roman"/>
          <w:sz w:val="16"/>
        </w:rPr>
        <w:t>King, D. M., Du, X., Cavanagh, A. S. &amp; Weimer, A. W. Quantum confinement in amorphous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films studied via atomic layer deposition. </w:t>
      </w:r>
      <w:r w:rsidRPr="00B5116E">
        <w:rPr>
          <w:rFonts w:ascii="Times New Roman" w:hAnsi="Times New Roman" w:cs="Times New Roman"/>
          <w:i/>
          <w:sz w:val="16"/>
        </w:rPr>
        <w:t>Nanotechnology</w:t>
      </w:r>
      <w:r w:rsidRPr="00B5116E">
        <w:rPr>
          <w:rFonts w:ascii="Times New Roman" w:hAnsi="Times New Roman" w:cs="Times New Roman"/>
          <w:sz w:val="16"/>
        </w:rPr>
        <w:t xml:space="preserve"> </w:t>
      </w:r>
      <w:r w:rsidRPr="00B5116E">
        <w:rPr>
          <w:rFonts w:ascii="Times New Roman" w:hAnsi="Times New Roman" w:cs="Times New Roman"/>
          <w:b/>
          <w:sz w:val="16"/>
        </w:rPr>
        <w:t>19</w:t>
      </w:r>
      <w:r w:rsidRPr="00B5116E">
        <w:rPr>
          <w:rFonts w:ascii="Times New Roman" w:hAnsi="Times New Roman" w:cs="Times New Roman"/>
          <w:sz w:val="16"/>
        </w:rPr>
        <w:t>, 445401 (2008).</w:t>
      </w:r>
    </w:p>
    <w:p w14:paraId="05F58314"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25</w:t>
      </w:r>
      <w:r w:rsidRPr="00B5116E">
        <w:tab/>
      </w:r>
      <w:r w:rsidRPr="00B5116E">
        <w:rPr>
          <w:rFonts w:ascii="Times New Roman" w:hAnsi="Times New Roman" w:cs="Times New Roman"/>
          <w:sz w:val="16"/>
        </w:rPr>
        <w:t>Sang, L., Zhao, Y. &amp; Burda, C.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nanoparticles as functional building blocks. </w:t>
      </w:r>
      <w:r w:rsidRPr="00B5116E">
        <w:rPr>
          <w:rFonts w:ascii="Times New Roman" w:hAnsi="Times New Roman" w:cs="Times New Roman"/>
          <w:i/>
          <w:sz w:val="16"/>
        </w:rPr>
        <w:t>Chem. Rev.</w:t>
      </w:r>
      <w:r w:rsidRPr="00B5116E">
        <w:rPr>
          <w:rFonts w:ascii="Times New Roman" w:hAnsi="Times New Roman" w:cs="Times New Roman"/>
          <w:sz w:val="16"/>
        </w:rPr>
        <w:t xml:space="preserve"> </w:t>
      </w:r>
      <w:r w:rsidRPr="00B5116E">
        <w:rPr>
          <w:rFonts w:ascii="Times New Roman" w:hAnsi="Times New Roman" w:cs="Times New Roman"/>
          <w:b/>
          <w:sz w:val="16"/>
        </w:rPr>
        <w:t>114</w:t>
      </w:r>
      <w:r w:rsidRPr="00B5116E">
        <w:rPr>
          <w:rFonts w:ascii="Times New Roman" w:hAnsi="Times New Roman" w:cs="Times New Roman"/>
          <w:sz w:val="16"/>
        </w:rPr>
        <w:t>, 9283-9318 (2014).</w:t>
      </w:r>
    </w:p>
    <w:p w14:paraId="6FAFDC1C"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26</w:t>
      </w:r>
      <w:r w:rsidRPr="00B5116E">
        <w:tab/>
      </w:r>
      <w:r w:rsidRPr="00B5116E">
        <w:rPr>
          <w:rFonts w:ascii="Times New Roman" w:hAnsi="Times New Roman" w:cs="Times New Roman"/>
          <w:sz w:val="16"/>
        </w:rPr>
        <w:t xml:space="preserve">Chen, X. B. &amp; Mao, S. S. Titanium dioxide nanomaterials: Synthesis, properties, modifications, and applications. </w:t>
      </w:r>
      <w:r w:rsidRPr="00B5116E">
        <w:rPr>
          <w:rFonts w:ascii="Times New Roman" w:hAnsi="Times New Roman" w:cs="Times New Roman"/>
          <w:i/>
          <w:sz w:val="16"/>
        </w:rPr>
        <w:t>Chem Rev</w:t>
      </w:r>
      <w:r w:rsidRPr="00B5116E">
        <w:rPr>
          <w:rFonts w:ascii="Times New Roman" w:hAnsi="Times New Roman" w:cs="Times New Roman"/>
          <w:sz w:val="16"/>
        </w:rPr>
        <w:t xml:space="preserve"> </w:t>
      </w:r>
      <w:r w:rsidRPr="00B5116E">
        <w:rPr>
          <w:rFonts w:ascii="Times New Roman" w:hAnsi="Times New Roman" w:cs="Times New Roman"/>
          <w:b/>
          <w:sz w:val="16"/>
        </w:rPr>
        <w:t>107</w:t>
      </w:r>
      <w:r w:rsidRPr="00B5116E">
        <w:rPr>
          <w:rFonts w:ascii="Times New Roman" w:hAnsi="Times New Roman" w:cs="Times New Roman"/>
          <w:sz w:val="16"/>
        </w:rPr>
        <w:t>, 2891-2959 (2007).</w:t>
      </w:r>
    </w:p>
    <w:p w14:paraId="6E001142"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27</w:t>
      </w:r>
      <w:r w:rsidRPr="00B5116E">
        <w:tab/>
      </w:r>
      <w:r w:rsidRPr="00B5116E">
        <w:rPr>
          <w:rFonts w:ascii="Times New Roman" w:hAnsi="Times New Roman" w:cs="Times New Roman"/>
          <w:sz w:val="16"/>
        </w:rPr>
        <w:t>Monticone, S., Tufeu, R., Kanaev, A. V., Scolan, E. &amp; Sanchez, C. Quantum size effect in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nanoparticles: does it exist? </w:t>
      </w:r>
      <w:r w:rsidRPr="00B5116E">
        <w:rPr>
          <w:rFonts w:ascii="Times New Roman" w:hAnsi="Times New Roman" w:cs="Times New Roman"/>
          <w:i/>
          <w:sz w:val="16"/>
        </w:rPr>
        <w:t>Appl. Surf. Sci.</w:t>
      </w:r>
      <w:r w:rsidRPr="00B5116E">
        <w:rPr>
          <w:rFonts w:ascii="Times New Roman" w:hAnsi="Times New Roman" w:cs="Times New Roman"/>
          <w:sz w:val="16"/>
        </w:rPr>
        <w:t xml:space="preserve"> </w:t>
      </w:r>
      <w:r w:rsidRPr="00B5116E">
        <w:rPr>
          <w:rFonts w:ascii="Times New Roman" w:hAnsi="Times New Roman" w:cs="Times New Roman"/>
          <w:b/>
          <w:sz w:val="16"/>
        </w:rPr>
        <w:t>162-163</w:t>
      </w:r>
      <w:r w:rsidRPr="00B5116E">
        <w:rPr>
          <w:rFonts w:ascii="Times New Roman" w:hAnsi="Times New Roman" w:cs="Times New Roman"/>
          <w:sz w:val="16"/>
        </w:rPr>
        <w:t>, 565-570 (2000).</w:t>
      </w:r>
    </w:p>
    <w:p w14:paraId="7260DD3F"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28</w:t>
      </w:r>
      <w:r w:rsidRPr="00B5116E">
        <w:tab/>
      </w:r>
      <w:r w:rsidRPr="00B5116E">
        <w:rPr>
          <w:rFonts w:ascii="Times New Roman" w:hAnsi="Times New Roman" w:cs="Times New Roman"/>
          <w:sz w:val="16"/>
        </w:rPr>
        <w:t>Peng, H. W. &amp; Li, J. B. Quantum Confinement and Electronic Properties of Rutile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Nanowires. </w:t>
      </w:r>
      <w:r w:rsidRPr="00B5116E">
        <w:rPr>
          <w:rFonts w:ascii="Times New Roman" w:hAnsi="Times New Roman" w:cs="Times New Roman"/>
          <w:i/>
          <w:sz w:val="16"/>
        </w:rPr>
        <w:t>J Phys Chem C</w:t>
      </w:r>
      <w:r w:rsidRPr="00B5116E">
        <w:rPr>
          <w:rFonts w:ascii="Times New Roman" w:hAnsi="Times New Roman" w:cs="Times New Roman"/>
          <w:sz w:val="16"/>
        </w:rPr>
        <w:t xml:space="preserve"> </w:t>
      </w:r>
      <w:r w:rsidRPr="00B5116E">
        <w:rPr>
          <w:rFonts w:ascii="Times New Roman" w:hAnsi="Times New Roman" w:cs="Times New Roman"/>
          <w:b/>
          <w:sz w:val="16"/>
        </w:rPr>
        <w:t>112</w:t>
      </w:r>
      <w:r w:rsidRPr="00B5116E">
        <w:rPr>
          <w:rFonts w:ascii="Times New Roman" w:hAnsi="Times New Roman" w:cs="Times New Roman"/>
          <w:sz w:val="16"/>
        </w:rPr>
        <w:t>, 20241-20245 (2008).</w:t>
      </w:r>
    </w:p>
    <w:p w14:paraId="1293892C"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29</w:t>
      </w:r>
      <w:r w:rsidRPr="00B5116E">
        <w:tab/>
      </w:r>
      <w:r w:rsidRPr="00B5116E">
        <w:rPr>
          <w:rFonts w:ascii="Times New Roman" w:hAnsi="Times New Roman" w:cs="Times New Roman"/>
          <w:sz w:val="16"/>
        </w:rPr>
        <w:t>Satoh, N., Nakashima, T., Kamikura, K. &amp; Yamamoto, K. Quantum size effect in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nanoparticles prepared by finely controlled metal assembly on dendrimer templates. </w:t>
      </w:r>
      <w:r w:rsidRPr="00B5116E">
        <w:rPr>
          <w:rFonts w:ascii="Times New Roman" w:hAnsi="Times New Roman" w:cs="Times New Roman"/>
          <w:i/>
          <w:sz w:val="16"/>
        </w:rPr>
        <w:t>Nature nanotechnology</w:t>
      </w:r>
      <w:r w:rsidRPr="00B5116E">
        <w:rPr>
          <w:rFonts w:ascii="Times New Roman" w:hAnsi="Times New Roman" w:cs="Times New Roman"/>
          <w:sz w:val="16"/>
        </w:rPr>
        <w:t xml:space="preserve"> </w:t>
      </w:r>
      <w:r w:rsidRPr="00B5116E">
        <w:rPr>
          <w:rFonts w:ascii="Times New Roman" w:hAnsi="Times New Roman" w:cs="Times New Roman"/>
          <w:b/>
          <w:sz w:val="16"/>
        </w:rPr>
        <w:t>3</w:t>
      </w:r>
      <w:r w:rsidRPr="00B5116E">
        <w:rPr>
          <w:rFonts w:ascii="Times New Roman" w:hAnsi="Times New Roman" w:cs="Times New Roman"/>
          <w:sz w:val="16"/>
        </w:rPr>
        <w:t>, 106-111 (2008).</w:t>
      </w:r>
    </w:p>
    <w:p w14:paraId="4BA2F4A4"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30</w:t>
      </w:r>
      <w:r w:rsidRPr="00B5116E">
        <w:tab/>
      </w:r>
      <w:r w:rsidRPr="00B5116E">
        <w:rPr>
          <w:rFonts w:ascii="Times New Roman" w:hAnsi="Times New Roman" w:cs="Times New Roman"/>
          <w:sz w:val="16"/>
        </w:rPr>
        <w:t>Barnard, A. S. &amp; Curtiss, L. A. Prediction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nanoparticle phase and shape transitions controlled by surface chemistry. </w:t>
      </w:r>
      <w:r w:rsidRPr="00B5116E">
        <w:rPr>
          <w:rFonts w:ascii="Times New Roman" w:hAnsi="Times New Roman" w:cs="Times New Roman"/>
          <w:i/>
          <w:sz w:val="16"/>
        </w:rPr>
        <w:t>Nano Lett</w:t>
      </w:r>
      <w:r w:rsidRPr="00B5116E">
        <w:rPr>
          <w:rFonts w:ascii="Times New Roman" w:hAnsi="Times New Roman" w:cs="Times New Roman"/>
          <w:sz w:val="16"/>
        </w:rPr>
        <w:t xml:space="preserve"> </w:t>
      </w:r>
      <w:r w:rsidRPr="00B5116E">
        <w:rPr>
          <w:rFonts w:ascii="Times New Roman" w:hAnsi="Times New Roman" w:cs="Times New Roman"/>
          <w:b/>
          <w:sz w:val="16"/>
        </w:rPr>
        <w:t>5</w:t>
      </w:r>
      <w:r w:rsidRPr="00B5116E">
        <w:rPr>
          <w:rFonts w:ascii="Times New Roman" w:hAnsi="Times New Roman" w:cs="Times New Roman"/>
          <w:sz w:val="16"/>
        </w:rPr>
        <w:t>, 1261-1266 (2005).</w:t>
      </w:r>
    </w:p>
    <w:p w14:paraId="46A07D79"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31</w:t>
      </w:r>
      <w:r w:rsidRPr="00B5116E">
        <w:tab/>
      </w:r>
      <w:r w:rsidRPr="00B5116E">
        <w:rPr>
          <w:rFonts w:ascii="Times New Roman" w:hAnsi="Times New Roman" w:cs="Times New Roman"/>
          <w:sz w:val="16"/>
        </w:rPr>
        <w:t>Wang, P.</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Water-assisted synthesis of anatase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nanocrystals: Mechanism and sensing properties to oxygen at room temperature. </w:t>
      </w:r>
      <w:r w:rsidRPr="00B5116E">
        <w:rPr>
          <w:rFonts w:ascii="Times New Roman" w:hAnsi="Times New Roman" w:cs="Times New Roman"/>
          <w:i/>
          <w:sz w:val="16"/>
        </w:rPr>
        <w:t>J Phys Chem C</w:t>
      </w:r>
      <w:r w:rsidRPr="00B5116E">
        <w:rPr>
          <w:rFonts w:ascii="Times New Roman" w:hAnsi="Times New Roman" w:cs="Times New Roman"/>
          <w:sz w:val="16"/>
        </w:rPr>
        <w:t xml:space="preserve"> </w:t>
      </w:r>
      <w:r w:rsidRPr="00B5116E">
        <w:rPr>
          <w:rFonts w:ascii="Times New Roman" w:hAnsi="Times New Roman" w:cs="Times New Roman"/>
          <w:b/>
          <w:sz w:val="16"/>
        </w:rPr>
        <w:t>112</w:t>
      </w:r>
      <w:r w:rsidRPr="00B5116E">
        <w:rPr>
          <w:rFonts w:ascii="Times New Roman" w:hAnsi="Times New Roman" w:cs="Times New Roman"/>
          <w:sz w:val="16"/>
        </w:rPr>
        <w:t>, 6648-6652 (2008).</w:t>
      </w:r>
    </w:p>
    <w:p w14:paraId="43D6E25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32</w:t>
      </w:r>
      <w:r w:rsidRPr="00B5116E">
        <w:tab/>
      </w:r>
      <w:r w:rsidRPr="00B5116E">
        <w:rPr>
          <w:rFonts w:ascii="Times New Roman" w:hAnsi="Times New Roman" w:cs="Times New Roman"/>
          <w:sz w:val="16"/>
        </w:rPr>
        <w:t>Szeifert, J. M.</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Ultrasmall titania nanocrystals and their direct assembly into mesoporous structures showing fast lithium insertion. </w:t>
      </w:r>
      <w:r w:rsidRPr="00B5116E">
        <w:rPr>
          <w:rFonts w:ascii="Times New Roman" w:hAnsi="Times New Roman" w:cs="Times New Roman"/>
          <w:i/>
          <w:sz w:val="16"/>
        </w:rPr>
        <w:t>J Am Chem Soc</w:t>
      </w:r>
      <w:r w:rsidRPr="00B5116E">
        <w:rPr>
          <w:rFonts w:ascii="Times New Roman" w:hAnsi="Times New Roman" w:cs="Times New Roman"/>
          <w:sz w:val="16"/>
        </w:rPr>
        <w:t xml:space="preserve"> </w:t>
      </w:r>
      <w:r w:rsidRPr="00B5116E">
        <w:rPr>
          <w:rFonts w:ascii="Times New Roman" w:hAnsi="Times New Roman" w:cs="Times New Roman"/>
          <w:b/>
          <w:sz w:val="16"/>
        </w:rPr>
        <w:t>132</w:t>
      </w:r>
      <w:r w:rsidRPr="00B5116E">
        <w:rPr>
          <w:rFonts w:ascii="Times New Roman" w:hAnsi="Times New Roman" w:cs="Times New Roman"/>
          <w:sz w:val="16"/>
        </w:rPr>
        <w:t>, 12605-12611 (2010).</w:t>
      </w:r>
    </w:p>
    <w:p w14:paraId="3C1A548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33</w:t>
      </w:r>
      <w:r w:rsidRPr="00B5116E">
        <w:tab/>
      </w:r>
      <w:r w:rsidRPr="00B5116E">
        <w:rPr>
          <w:rFonts w:ascii="Times New Roman" w:hAnsi="Times New Roman" w:cs="Times New Roman"/>
          <w:sz w:val="16"/>
        </w:rPr>
        <w:t>Burunkaya, E.</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Production of stable hydrosols of crystalline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nanoparticles synthesized at relatively low temperatures in diverse media. </w:t>
      </w:r>
      <w:r w:rsidRPr="00B5116E">
        <w:rPr>
          <w:rFonts w:ascii="Times New Roman" w:hAnsi="Times New Roman" w:cs="Times New Roman"/>
          <w:i/>
          <w:sz w:val="16"/>
        </w:rPr>
        <w:t>Appl Surf Sci</w:t>
      </w:r>
      <w:r w:rsidRPr="00B5116E">
        <w:rPr>
          <w:rFonts w:ascii="Times New Roman" w:hAnsi="Times New Roman" w:cs="Times New Roman"/>
          <w:sz w:val="16"/>
        </w:rPr>
        <w:t xml:space="preserve"> </w:t>
      </w:r>
      <w:r w:rsidRPr="00B5116E">
        <w:rPr>
          <w:rFonts w:ascii="Times New Roman" w:hAnsi="Times New Roman" w:cs="Times New Roman"/>
          <w:b/>
          <w:sz w:val="16"/>
        </w:rPr>
        <w:t>265</w:t>
      </w:r>
      <w:r w:rsidRPr="00B5116E">
        <w:rPr>
          <w:rFonts w:ascii="Times New Roman" w:hAnsi="Times New Roman" w:cs="Times New Roman"/>
          <w:sz w:val="16"/>
        </w:rPr>
        <w:t>, 317-323 (2013).</w:t>
      </w:r>
    </w:p>
    <w:p w14:paraId="2ABF8761"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34</w:t>
      </w:r>
      <w:r w:rsidRPr="00B5116E">
        <w:tab/>
      </w:r>
      <w:r w:rsidRPr="00B5116E">
        <w:rPr>
          <w:rFonts w:ascii="Times New Roman" w:hAnsi="Times New Roman" w:cs="Times New Roman"/>
          <w:sz w:val="16"/>
        </w:rPr>
        <w:t>Panayotov, D. A., Burrows, S. P. &amp; Morris, J. R. Photooxidation mechanism of methanol on rutile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nanoparticles. </w:t>
      </w:r>
      <w:r w:rsidRPr="00B5116E">
        <w:rPr>
          <w:rFonts w:ascii="Times New Roman" w:hAnsi="Times New Roman" w:cs="Times New Roman"/>
          <w:i/>
          <w:sz w:val="16"/>
        </w:rPr>
        <w:t>J Phys Chem C</w:t>
      </w:r>
      <w:r w:rsidRPr="00B5116E">
        <w:rPr>
          <w:rFonts w:ascii="Times New Roman" w:hAnsi="Times New Roman" w:cs="Times New Roman"/>
          <w:sz w:val="16"/>
        </w:rPr>
        <w:t xml:space="preserve"> </w:t>
      </w:r>
      <w:r w:rsidRPr="00B5116E">
        <w:rPr>
          <w:rFonts w:ascii="Times New Roman" w:hAnsi="Times New Roman" w:cs="Times New Roman"/>
          <w:b/>
          <w:sz w:val="16"/>
        </w:rPr>
        <w:t>116</w:t>
      </w:r>
      <w:r w:rsidRPr="00B5116E">
        <w:rPr>
          <w:rFonts w:ascii="Times New Roman" w:hAnsi="Times New Roman" w:cs="Times New Roman"/>
          <w:sz w:val="16"/>
        </w:rPr>
        <w:t>, 6623-6635 (2012).</w:t>
      </w:r>
    </w:p>
    <w:p w14:paraId="2F854EB5"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35</w:t>
      </w:r>
      <w:r w:rsidRPr="00B5116E">
        <w:tab/>
      </w:r>
      <w:r w:rsidRPr="00B5116E">
        <w:rPr>
          <w:rFonts w:ascii="Times New Roman" w:hAnsi="Times New Roman" w:cs="Times New Roman"/>
          <w:sz w:val="16"/>
        </w:rPr>
        <w:t>Panayotov, D. A.</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Effect of methanol on the Lewis acidity of rutile TiO</w:t>
      </w:r>
      <w:r w:rsidRPr="00B5116E">
        <w:rPr>
          <w:rFonts w:ascii="Times New Roman" w:hAnsi="Times New Roman" w:cs="Times New Roman"/>
          <w:sz w:val="16"/>
          <w:vertAlign w:val="subscript"/>
        </w:rPr>
        <w:t xml:space="preserve">2 </w:t>
      </w:r>
      <w:r w:rsidRPr="00B5116E">
        <w:rPr>
          <w:rFonts w:ascii="Times New Roman" w:hAnsi="Times New Roman" w:cs="Times New Roman"/>
          <w:sz w:val="16"/>
        </w:rPr>
        <w:t xml:space="preserve">nanoparticles probed through vibrational spectroscopy of coadsorbed CO. </w:t>
      </w:r>
      <w:r w:rsidRPr="00B5116E">
        <w:rPr>
          <w:rFonts w:ascii="Times New Roman" w:hAnsi="Times New Roman" w:cs="Times New Roman"/>
          <w:i/>
          <w:sz w:val="16"/>
        </w:rPr>
        <w:t>Langmuir</w:t>
      </w:r>
      <w:r w:rsidRPr="00B5116E">
        <w:rPr>
          <w:rFonts w:ascii="Times New Roman" w:hAnsi="Times New Roman" w:cs="Times New Roman"/>
          <w:sz w:val="16"/>
        </w:rPr>
        <w:t xml:space="preserve"> </w:t>
      </w:r>
      <w:r w:rsidRPr="00B5116E">
        <w:rPr>
          <w:rFonts w:ascii="Times New Roman" w:hAnsi="Times New Roman" w:cs="Times New Roman"/>
          <w:b/>
          <w:sz w:val="16"/>
        </w:rPr>
        <w:t>26</w:t>
      </w:r>
      <w:r w:rsidRPr="00B5116E">
        <w:rPr>
          <w:rFonts w:ascii="Times New Roman" w:hAnsi="Times New Roman" w:cs="Times New Roman"/>
          <w:sz w:val="16"/>
        </w:rPr>
        <w:t>, 8106-8112 (2010).</w:t>
      </w:r>
    </w:p>
    <w:p w14:paraId="38FB4633"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36</w:t>
      </w:r>
      <w:r w:rsidRPr="00B5116E">
        <w:tab/>
      </w:r>
      <w:r w:rsidRPr="00B5116E">
        <w:rPr>
          <w:rFonts w:ascii="Times New Roman" w:hAnsi="Times New Roman" w:cs="Times New Roman"/>
          <w:sz w:val="16"/>
        </w:rPr>
        <w:t>Li, L.</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Sub-10 nm rutile titanium dioxide nanoparticles for efficient visible-light-driven photocatalytic hydrogen production. </w:t>
      </w:r>
      <w:r w:rsidRPr="00B5116E">
        <w:rPr>
          <w:rFonts w:ascii="Times New Roman" w:hAnsi="Times New Roman" w:cs="Times New Roman"/>
          <w:i/>
          <w:sz w:val="16"/>
        </w:rPr>
        <w:t>Nature communications</w:t>
      </w:r>
      <w:r w:rsidRPr="00B5116E">
        <w:rPr>
          <w:rFonts w:ascii="Times New Roman" w:hAnsi="Times New Roman" w:cs="Times New Roman"/>
          <w:sz w:val="16"/>
        </w:rPr>
        <w:t xml:space="preserve"> </w:t>
      </w:r>
      <w:r w:rsidRPr="00B5116E">
        <w:rPr>
          <w:rFonts w:ascii="Times New Roman" w:hAnsi="Times New Roman" w:cs="Times New Roman"/>
          <w:b/>
          <w:sz w:val="16"/>
        </w:rPr>
        <w:t>6</w:t>
      </w:r>
      <w:r w:rsidRPr="00B5116E">
        <w:rPr>
          <w:rFonts w:ascii="Times New Roman" w:hAnsi="Times New Roman" w:cs="Times New Roman"/>
          <w:sz w:val="16"/>
        </w:rPr>
        <w:t>, 5881 (2015).</w:t>
      </w:r>
    </w:p>
    <w:p w14:paraId="11AA078A"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37</w:t>
      </w:r>
      <w:r w:rsidRPr="00B5116E">
        <w:tab/>
      </w:r>
      <w:r w:rsidRPr="00B5116E">
        <w:rPr>
          <w:rFonts w:ascii="Times New Roman" w:hAnsi="Times New Roman" w:cs="Times New Roman"/>
          <w:sz w:val="16"/>
        </w:rPr>
        <w:t xml:space="preserve">Asahi, R., Morikawa, T., Ohwaki, T., Aoki, K. &amp; Taga, Y. Visible-light photocatalysis in nitrogen-doped titanium oxides. </w:t>
      </w:r>
      <w:r w:rsidRPr="00B5116E">
        <w:rPr>
          <w:rFonts w:ascii="Times New Roman" w:hAnsi="Times New Roman" w:cs="Times New Roman"/>
          <w:i/>
          <w:sz w:val="16"/>
        </w:rPr>
        <w:t>Science</w:t>
      </w:r>
      <w:r w:rsidRPr="00B5116E">
        <w:rPr>
          <w:rFonts w:ascii="Times New Roman" w:hAnsi="Times New Roman" w:cs="Times New Roman"/>
          <w:sz w:val="16"/>
        </w:rPr>
        <w:t xml:space="preserve"> </w:t>
      </w:r>
      <w:r w:rsidRPr="00B5116E">
        <w:rPr>
          <w:rFonts w:ascii="Times New Roman" w:hAnsi="Times New Roman" w:cs="Times New Roman"/>
          <w:b/>
          <w:sz w:val="16"/>
        </w:rPr>
        <w:t>293</w:t>
      </w:r>
      <w:r w:rsidRPr="00B5116E">
        <w:rPr>
          <w:rFonts w:ascii="Times New Roman" w:hAnsi="Times New Roman" w:cs="Times New Roman"/>
          <w:sz w:val="16"/>
        </w:rPr>
        <w:t>, 269-271 (2001).</w:t>
      </w:r>
    </w:p>
    <w:p w14:paraId="08CAF48E"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38</w:t>
      </w:r>
      <w:r w:rsidRPr="00B5116E">
        <w:tab/>
      </w:r>
      <w:r w:rsidRPr="00B5116E">
        <w:rPr>
          <w:rFonts w:ascii="Times New Roman" w:hAnsi="Times New Roman" w:cs="Times New Roman"/>
          <w:sz w:val="16"/>
        </w:rPr>
        <w:t xml:space="preserve">Morikawa, T., Asahi, R., Ohwaki, T., Aoki, K. &amp; Taga, Y. Band-gap narrowing of titanium dioxide by nitrogen doping. </w:t>
      </w:r>
      <w:r w:rsidRPr="00B5116E">
        <w:rPr>
          <w:rFonts w:ascii="Times New Roman" w:hAnsi="Times New Roman" w:cs="Times New Roman"/>
          <w:i/>
          <w:sz w:val="16"/>
        </w:rPr>
        <w:t>Jpn J Appl Phys 2</w:t>
      </w:r>
      <w:r w:rsidRPr="00B5116E">
        <w:rPr>
          <w:rFonts w:ascii="Times New Roman" w:hAnsi="Times New Roman" w:cs="Times New Roman"/>
          <w:sz w:val="16"/>
        </w:rPr>
        <w:t xml:space="preserve"> </w:t>
      </w:r>
      <w:r w:rsidRPr="00B5116E">
        <w:rPr>
          <w:rFonts w:ascii="Times New Roman" w:hAnsi="Times New Roman" w:cs="Times New Roman"/>
          <w:b/>
          <w:sz w:val="16"/>
        </w:rPr>
        <w:t>40</w:t>
      </w:r>
      <w:r w:rsidRPr="00B5116E">
        <w:rPr>
          <w:rFonts w:ascii="Times New Roman" w:hAnsi="Times New Roman" w:cs="Times New Roman"/>
          <w:sz w:val="16"/>
        </w:rPr>
        <w:t>, L561-L563 (2001).</w:t>
      </w:r>
    </w:p>
    <w:p w14:paraId="11BEDC59"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39</w:t>
      </w:r>
      <w:r w:rsidRPr="00B5116E">
        <w:tab/>
      </w:r>
      <w:r w:rsidRPr="00B5116E">
        <w:rPr>
          <w:rFonts w:ascii="Times New Roman" w:hAnsi="Times New Roman" w:cs="Times New Roman"/>
          <w:sz w:val="16"/>
        </w:rPr>
        <w:t>Khan, S. U., Al-Shahry, M. &amp; Ingler, W. B., Jr. Efficient photochemical water splitting by a chemically modified n-TiO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w:t>
      </w:r>
      <w:r w:rsidRPr="00B5116E">
        <w:rPr>
          <w:rFonts w:ascii="Times New Roman" w:hAnsi="Times New Roman" w:cs="Times New Roman"/>
          <w:i/>
          <w:sz w:val="16"/>
        </w:rPr>
        <w:t>Science</w:t>
      </w:r>
      <w:r w:rsidRPr="00B5116E">
        <w:rPr>
          <w:rFonts w:ascii="Times New Roman" w:hAnsi="Times New Roman" w:cs="Times New Roman"/>
          <w:sz w:val="16"/>
        </w:rPr>
        <w:t xml:space="preserve"> </w:t>
      </w:r>
      <w:r w:rsidRPr="00B5116E">
        <w:rPr>
          <w:rFonts w:ascii="Times New Roman" w:hAnsi="Times New Roman" w:cs="Times New Roman"/>
          <w:b/>
          <w:sz w:val="16"/>
        </w:rPr>
        <w:t>297</w:t>
      </w:r>
      <w:r w:rsidRPr="00B5116E">
        <w:rPr>
          <w:rFonts w:ascii="Times New Roman" w:hAnsi="Times New Roman" w:cs="Times New Roman"/>
          <w:sz w:val="16"/>
        </w:rPr>
        <w:t>, 2243-2245 (2002).</w:t>
      </w:r>
    </w:p>
    <w:p w14:paraId="18B24DE5"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40</w:t>
      </w:r>
      <w:r w:rsidRPr="00B5116E">
        <w:tab/>
      </w:r>
      <w:r w:rsidRPr="00B5116E">
        <w:rPr>
          <w:rFonts w:ascii="Times New Roman" w:hAnsi="Times New Roman" w:cs="Times New Roman"/>
          <w:sz w:val="16"/>
        </w:rPr>
        <w:t>Yu, J. C., Yu, J. G., Ho, W. K., Jiang, Z. T. &amp; Zhang, L. Z. Effects of F- doping on the photocatalytic activity and microstructures of nanocrystalline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powders. </w:t>
      </w:r>
      <w:r w:rsidRPr="00B5116E">
        <w:rPr>
          <w:rFonts w:ascii="Times New Roman" w:hAnsi="Times New Roman" w:cs="Times New Roman"/>
          <w:i/>
          <w:sz w:val="16"/>
        </w:rPr>
        <w:t>Chem Mater</w:t>
      </w:r>
      <w:r w:rsidRPr="00B5116E">
        <w:rPr>
          <w:rFonts w:ascii="Times New Roman" w:hAnsi="Times New Roman" w:cs="Times New Roman"/>
          <w:sz w:val="16"/>
        </w:rPr>
        <w:t xml:space="preserve"> </w:t>
      </w:r>
      <w:r w:rsidRPr="00B5116E">
        <w:rPr>
          <w:rFonts w:ascii="Times New Roman" w:hAnsi="Times New Roman" w:cs="Times New Roman"/>
          <w:b/>
          <w:sz w:val="16"/>
        </w:rPr>
        <w:t>14</w:t>
      </w:r>
      <w:r w:rsidRPr="00B5116E">
        <w:rPr>
          <w:rFonts w:ascii="Times New Roman" w:hAnsi="Times New Roman" w:cs="Times New Roman"/>
          <w:sz w:val="16"/>
        </w:rPr>
        <w:t>, 3808-3816 (2002).</w:t>
      </w:r>
    </w:p>
    <w:p w14:paraId="743F2606"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41</w:t>
      </w:r>
      <w:r w:rsidRPr="00B5116E">
        <w:tab/>
      </w:r>
      <w:r w:rsidRPr="00B5116E">
        <w:rPr>
          <w:rFonts w:ascii="Times New Roman" w:hAnsi="Times New Roman" w:cs="Times New Roman"/>
          <w:sz w:val="16"/>
        </w:rPr>
        <w:t xml:space="preserve">Hanaor, D. A. H. &amp; Sorrell, C. C. Review of the anatase to rutile phase transformation. </w:t>
      </w:r>
      <w:r w:rsidRPr="00B5116E">
        <w:rPr>
          <w:rFonts w:ascii="Times New Roman" w:hAnsi="Times New Roman" w:cs="Times New Roman"/>
          <w:i/>
          <w:sz w:val="16"/>
        </w:rPr>
        <w:t>J Mater Sci</w:t>
      </w:r>
      <w:r w:rsidRPr="00B5116E">
        <w:rPr>
          <w:rFonts w:ascii="Times New Roman" w:hAnsi="Times New Roman" w:cs="Times New Roman"/>
          <w:sz w:val="16"/>
        </w:rPr>
        <w:t xml:space="preserve"> </w:t>
      </w:r>
      <w:r w:rsidRPr="00B5116E">
        <w:rPr>
          <w:rFonts w:ascii="Times New Roman" w:hAnsi="Times New Roman" w:cs="Times New Roman"/>
          <w:b/>
          <w:sz w:val="16"/>
        </w:rPr>
        <w:t>46</w:t>
      </w:r>
      <w:r w:rsidRPr="00B5116E">
        <w:rPr>
          <w:rFonts w:ascii="Times New Roman" w:hAnsi="Times New Roman" w:cs="Times New Roman"/>
          <w:sz w:val="16"/>
        </w:rPr>
        <w:t>, 855-874 (2010).</w:t>
      </w:r>
    </w:p>
    <w:p w14:paraId="636F52B9"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42</w:t>
      </w:r>
      <w:r w:rsidRPr="00B5116E">
        <w:tab/>
      </w:r>
      <w:r w:rsidRPr="00B5116E">
        <w:rPr>
          <w:rFonts w:ascii="Times New Roman" w:hAnsi="Times New Roman" w:cs="Times New Roman"/>
          <w:sz w:val="16"/>
        </w:rPr>
        <w:t>Henderson, M. A. A surface science perspective on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photocatalysis. </w:t>
      </w:r>
      <w:r w:rsidRPr="00B5116E">
        <w:rPr>
          <w:rFonts w:ascii="Times New Roman" w:hAnsi="Times New Roman" w:cs="Times New Roman"/>
          <w:i/>
          <w:sz w:val="16"/>
        </w:rPr>
        <w:t>Surf Sci Rep</w:t>
      </w:r>
      <w:r w:rsidRPr="00B5116E">
        <w:rPr>
          <w:rFonts w:ascii="Times New Roman" w:hAnsi="Times New Roman" w:cs="Times New Roman"/>
          <w:sz w:val="16"/>
        </w:rPr>
        <w:t xml:space="preserve"> </w:t>
      </w:r>
      <w:r w:rsidRPr="00B5116E">
        <w:rPr>
          <w:rFonts w:ascii="Times New Roman" w:hAnsi="Times New Roman" w:cs="Times New Roman"/>
          <w:b/>
          <w:sz w:val="16"/>
        </w:rPr>
        <w:t>66</w:t>
      </w:r>
      <w:r w:rsidRPr="00B5116E">
        <w:rPr>
          <w:rFonts w:ascii="Times New Roman" w:hAnsi="Times New Roman" w:cs="Times New Roman"/>
          <w:sz w:val="16"/>
        </w:rPr>
        <w:t>, 185-297 (2011).</w:t>
      </w:r>
    </w:p>
    <w:p w14:paraId="70CE4D2A"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43</w:t>
      </w:r>
      <w:r w:rsidRPr="00B5116E">
        <w:tab/>
      </w:r>
      <w:r w:rsidRPr="00B5116E">
        <w:rPr>
          <w:rFonts w:ascii="Times New Roman" w:hAnsi="Times New Roman" w:cs="Times New Roman"/>
          <w:sz w:val="16"/>
        </w:rPr>
        <w:t xml:space="preserve">Tsai, M. H., Shen, P. &amp; Chen, S. Y. Defect generation of anatase nanocondensates via coalescence and transformation from dense fluorite-type TiO2. </w:t>
      </w:r>
      <w:r w:rsidRPr="00B5116E">
        <w:rPr>
          <w:rFonts w:ascii="Times New Roman" w:hAnsi="Times New Roman" w:cs="Times New Roman"/>
          <w:i/>
          <w:sz w:val="16"/>
        </w:rPr>
        <w:t>Journal of Applied Physics</w:t>
      </w:r>
      <w:r w:rsidRPr="00B5116E">
        <w:rPr>
          <w:rFonts w:ascii="Times New Roman" w:hAnsi="Times New Roman" w:cs="Times New Roman"/>
          <w:sz w:val="16"/>
        </w:rPr>
        <w:t xml:space="preserve"> </w:t>
      </w:r>
      <w:r w:rsidRPr="00B5116E">
        <w:rPr>
          <w:rFonts w:ascii="Times New Roman" w:hAnsi="Times New Roman" w:cs="Times New Roman"/>
          <w:b/>
          <w:sz w:val="16"/>
        </w:rPr>
        <w:t>100</w:t>
      </w:r>
      <w:r w:rsidRPr="00B5116E">
        <w:rPr>
          <w:rFonts w:ascii="Times New Roman" w:hAnsi="Times New Roman" w:cs="Times New Roman"/>
          <w:sz w:val="16"/>
        </w:rPr>
        <w:t xml:space="preserve"> (2006).</w:t>
      </w:r>
    </w:p>
    <w:p w14:paraId="5F103B2A"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44</w:t>
      </w:r>
      <w:r w:rsidRPr="00B5116E">
        <w:tab/>
      </w:r>
      <w:r w:rsidRPr="00B5116E">
        <w:rPr>
          <w:rFonts w:ascii="Times New Roman" w:hAnsi="Times New Roman" w:cs="Times New Roman"/>
          <w:sz w:val="16"/>
        </w:rPr>
        <w:t>Haines, J. &amp; Leger, J. M. Phase-transitions in ruthenium dioxide up to 40 GPa - mechanism for the rutile-to-fluorite phase-transformation and a model for the high-pressure behavior of stishovite SiO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w:t>
      </w:r>
      <w:r w:rsidRPr="00B5116E">
        <w:rPr>
          <w:rFonts w:ascii="Times New Roman" w:hAnsi="Times New Roman" w:cs="Times New Roman"/>
          <w:i/>
          <w:sz w:val="16"/>
        </w:rPr>
        <w:t>Phys Rev B</w:t>
      </w:r>
      <w:r w:rsidRPr="00B5116E">
        <w:rPr>
          <w:rFonts w:ascii="Times New Roman" w:hAnsi="Times New Roman" w:cs="Times New Roman"/>
          <w:sz w:val="16"/>
        </w:rPr>
        <w:t xml:space="preserve"> </w:t>
      </w:r>
      <w:r w:rsidRPr="00B5116E">
        <w:rPr>
          <w:rFonts w:ascii="Times New Roman" w:hAnsi="Times New Roman" w:cs="Times New Roman"/>
          <w:b/>
          <w:sz w:val="16"/>
        </w:rPr>
        <w:t>48</w:t>
      </w:r>
      <w:r w:rsidRPr="00B5116E">
        <w:rPr>
          <w:rFonts w:ascii="Times New Roman" w:hAnsi="Times New Roman" w:cs="Times New Roman"/>
          <w:sz w:val="16"/>
        </w:rPr>
        <w:t>, 13344-13350 (1993).</w:t>
      </w:r>
    </w:p>
    <w:p w14:paraId="2EB77362"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45</w:t>
      </w:r>
      <w:r w:rsidRPr="00B5116E">
        <w:tab/>
      </w:r>
      <w:r w:rsidRPr="00B5116E">
        <w:rPr>
          <w:rFonts w:ascii="Times New Roman" w:hAnsi="Times New Roman" w:cs="Times New Roman"/>
          <w:sz w:val="16"/>
        </w:rPr>
        <w:t>Mattesini, M.</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Cubic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as a potential light absorber in solar-energy conversion. </w:t>
      </w:r>
      <w:r w:rsidRPr="00B5116E">
        <w:rPr>
          <w:rFonts w:ascii="Times New Roman" w:hAnsi="Times New Roman" w:cs="Times New Roman"/>
          <w:i/>
          <w:sz w:val="16"/>
        </w:rPr>
        <w:t>Phys Rev B</w:t>
      </w:r>
      <w:r w:rsidRPr="00B5116E">
        <w:rPr>
          <w:rFonts w:ascii="Times New Roman" w:hAnsi="Times New Roman" w:cs="Times New Roman"/>
          <w:sz w:val="16"/>
        </w:rPr>
        <w:t xml:space="preserve"> </w:t>
      </w:r>
      <w:r w:rsidRPr="00B5116E">
        <w:rPr>
          <w:rFonts w:ascii="Times New Roman" w:hAnsi="Times New Roman" w:cs="Times New Roman"/>
          <w:b/>
          <w:sz w:val="16"/>
        </w:rPr>
        <w:t>70</w:t>
      </w:r>
      <w:r w:rsidRPr="00B5116E">
        <w:rPr>
          <w:rFonts w:ascii="Times New Roman" w:hAnsi="Times New Roman" w:cs="Times New Roman"/>
          <w:sz w:val="16"/>
        </w:rPr>
        <w:t xml:space="preserve"> (2004).</w:t>
      </w:r>
    </w:p>
    <w:p w14:paraId="710F42A4"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46</w:t>
      </w:r>
      <w:r w:rsidRPr="00B5116E">
        <w:tab/>
      </w:r>
      <w:r w:rsidRPr="00B5116E">
        <w:rPr>
          <w:rFonts w:ascii="Times New Roman" w:hAnsi="Times New Roman" w:cs="Times New Roman"/>
          <w:sz w:val="16"/>
        </w:rPr>
        <w:t>Mahmood, T.</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Electronic, elastic, acoustic and optical properties of cubic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A DFT approach. </w:t>
      </w:r>
      <w:r w:rsidRPr="00B5116E">
        <w:rPr>
          <w:rFonts w:ascii="Times New Roman" w:hAnsi="Times New Roman" w:cs="Times New Roman"/>
          <w:i/>
          <w:sz w:val="16"/>
        </w:rPr>
        <w:t>Physica B: Condensed Matter</w:t>
      </w:r>
      <w:r w:rsidRPr="00B5116E">
        <w:rPr>
          <w:rFonts w:ascii="Times New Roman" w:hAnsi="Times New Roman" w:cs="Times New Roman"/>
          <w:sz w:val="16"/>
        </w:rPr>
        <w:t xml:space="preserve"> </w:t>
      </w:r>
      <w:r w:rsidRPr="00B5116E">
        <w:rPr>
          <w:rFonts w:ascii="Times New Roman" w:hAnsi="Times New Roman" w:cs="Times New Roman"/>
          <w:b/>
          <w:sz w:val="16"/>
        </w:rPr>
        <w:t>420</w:t>
      </w:r>
      <w:r w:rsidRPr="00B5116E">
        <w:rPr>
          <w:rFonts w:ascii="Times New Roman" w:hAnsi="Times New Roman" w:cs="Times New Roman"/>
          <w:sz w:val="16"/>
        </w:rPr>
        <w:t>, 74-80 (2013).</w:t>
      </w:r>
    </w:p>
    <w:p w14:paraId="78839576"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lastRenderedPageBreak/>
        <w:t>47</w:t>
      </w:r>
      <w:r w:rsidRPr="00B5116E">
        <w:tab/>
      </w:r>
      <w:r w:rsidRPr="00B5116E">
        <w:rPr>
          <w:rFonts w:ascii="Times New Roman" w:hAnsi="Times New Roman" w:cs="Times New Roman"/>
          <w:sz w:val="16"/>
        </w:rPr>
        <w:t>Tao, J., Luttrell, T. &amp; Batzill, M. A two-dimensional phase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with a reduced bandgap. </w:t>
      </w:r>
      <w:r w:rsidRPr="00B5116E">
        <w:rPr>
          <w:rFonts w:ascii="Times New Roman" w:hAnsi="Times New Roman" w:cs="Times New Roman"/>
          <w:i/>
          <w:sz w:val="16"/>
        </w:rPr>
        <w:t>Nature chemistry</w:t>
      </w:r>
      <w:r w:rsidRPr="00B5116E">
        <w:rPr>
          <w:rFonts w:ascii="Times New Roman" w:hAnsi="Times New Roman" w:cs="Times New Roman"/>
          <w:sz w:val="16"/>
        </w:rPr>
        <w:t xml:space="preserve"> </w:t>
      </w:r>
      <w:r w:rsidRPr="00B5116E">
        <w:rPr>
          <w:rFonts w:ascii="Times New Roman" w:hAnsi="Times New Roman" w:cs="Times New Roman"/>
          <w:b/>
          <w:sz w:val="16"/>
        </w:rPr>
        <w:t>3</w:t>
      </w:r>
      <w:r w:rsidRPr="00B5116E">
        <w:rPr>
          <w:rFonts w:ascii="Times New Roman" w:hAnsi="Times New Roman" w:cs="Times New Roman"/>
          <w:sz w:val="16"/>
        </w:rPr>
        <w:t>, 296-300 (2011).</w:t>
      </w:r>
    </w:p>
    <w:p w14:paraId="72B6B1C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48</w:t>
      </w:r>
      <w:r w:rsidRPr="00B5116E">
        <w:tab/>
      </w:r>
      <w:r w:rsidRPr="00B5116E">
        <w:rPr>
          <w:rFonts w:ascii="Times New Roman" w:hAnsi="Times New Roman" w:cs="Times New Roman"/>
          <w:sz w:val="16"/>
        </w:rPr>
        <w:t>Shibata, N.</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Direct imaging of reconstructed atoms on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(110) surfaces. </w:t>
      </w:r>
      <w:r w:rsidRPr="00B5116E">
        <w:rPr>
          <w:rFonts w:ascii="Times New Roman" w:hAnsi="Times New Roman" w:cs="Times New Roman"/>
          <w:i/>
          <w:sz w:val="16"/>
        </w:rPr>
        <w:t>Science</w:t>
      </w:r>
      <w:r w:rsidRPr="00B5116E">
        <w:rPr>
          <w:rFonts w:ascii="Times New Roman" w:hAnsi="Times New Roman" w:cs="Times New Roman"/>
          <w:sz w:val="16"/>
        </w:rPr>
        <w:t xml:space="preserve"> </w:t>
      </w:r>
      <w:r w:rsidRPr="00B5116E">
        <w:rPr>
          <w:rFonts w:ascii="Times New Roman" w:hAnsi="Times New Roman" w:cs="Times New Roman"/>
          <w:b/>
          <w:sz w:val="16"/>
        </w:rPr>
        <w:t>322</w:t>
      </w:r>
      <w:r w:rsidRPr="00B5116E">
        <w:rPr>
          <w:rFonts w:ascii="Times New Roman" w:hAnsi="Times New Roman" w:cs="Times New Roman"/>
          <w:sz w:val="16"/>
        </w:rPr>
        <w:t>, 570-573 (2008).</w:t>
      </w:r>
    </w:p>
    <w:p w14:paraId="1D87B12B"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49</w:t>
      </w:r>
      <w:r w:rsidRPr="00B5116E">
        <w:tab/>
      </w:r>
      <w:r w:rsidRPr="00B5116E">
        <w:rPr>
          <w:rFonts w:ascii="Times New Roman" w:hAnsi="Times New Roman" w:cs="Times New Roman"/>
          <w:sz w:val="16"/>
        </w:rPr>
        <w:t>Onishi, H. &amp; Iwasawa, Y. Reconstruction of TiO</w:t>
      </w:r>
      <w:r w:rsidRPr="00B5116E">
        <w:rPr>
          <w:rFonts w:ascii="Times New Roman" w:hAnsi="Times New Roman" w:cs="Times New Roman"/>
          <w:sz w:val="16"/>
          <w:vertAlign w:val="subscript"/>
        </w:rPr>
        <w:t xml:space="preserve">2 </w:t>
      </w:r>
      <w:r w:rsidRPr="00B5116E">
        <w:rPr>
          <w:rFonts w:ascii="Times New Roman" w:hAnsi="Times New Roman" w:cs="Times New Roman"/>
          <w:sz w:val="16"/>
        </w:rPr>
        <w:t xml:space="preserve">(110) surface - STM study with atomic-scale resolution. </w:t>
      </w:r>
      <w:r w:rsidRPr="00B5116E">
        <w:rPr>
          <w:rFonts w:ascii="Times New Roman" w:hAnsi="Times New Roman" w:cs="Times New Roman"/>
          <w:i/>
          <w:sz w:val="16"/>
        </w:rPr>
        <w:t>Surf. Sci.</w:t>
      </w:r>
      <w:r w:rsidRPr="00B5116E">
        <w:rPr>
          <w:rFonts w:ascii="Times New Roman" w:hAnsi="Times New Roman" w:cs="Times New Roman"/>
          <w:sz w:val="16"/>
        </w:rPr>
        <w:t xml:space="preserve"> </w:t>
      </w:r>
      <w:r w:rsidRPr="00B5116E">
        <w:rPr>
          <w:rFonts w:ascii="Times New Roman" w:hAnsi="Times New Roman" w:cs="Times New Roman"/>
          <w:b/>
          <w:sz w:val="16"/>
        </w:rPr>
        <w:t>313</w:t>
      </w:r>
      <w:r w:rsidRPr="00B5116E">
        <w:rPr>
          <w:rFonts w:ascii="Times New Roman" w:hAnsi="Times New Roman" w:cs="Times New Roman"/>
          <w:sz w:val="16"/>
        </w:rPr>
        <w:t>, L783-L789 (1994).</w:t>
      </w:r>
    </w:p>
    <w:p w14:paraId="7524BCB2"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50</w:t>
      </w:r>
      <w:r w:rsidRPr="00B5116E">
        <w:tab/>
      </w:r>
      <w:r w:rsidRPr="00B5116E">
        <w:rPr>
          <w:rFonts w:ascii="Times New Roman" w:hAnsi="Times New Roman" w:cs="Times New Roman"/>
          <w:sz w:val="16"/>
        </w:rPr>
        <w:t xml:space="preserve">Onishi, H. &amp; Iwasawa, Y. Dynamic visualization of a metal-oxide-surface/gas-phase reaction: Time-resolved observation by scanning tunneling microscopy at 800 K. </w:t>
      </w:r>
      <w:r w:rsidRPr="00B5116E">
        <w:rPr>
          <w:rFonts w:ascii="Times New Roman" w:hAnsi="Times New Roman" w:cs="Times New Roman"/>
          <w:i/>
          <w:sz w:val="16"/>
        </w:rPr>
        <w:t>Phys. Rev. Lett.</w:t>
      </w:r>
      <w:r w:rsidRPr="00B5116E">
        <w:rPr>
          <w:rFonts w:ascii="Times New Roman" w:hAnsi="Times New Roman" w:cs="Times New Roman"/>
          <w:sz w:val="16"/>
        </w:rPr>
        <w:t xml:space="preserve"> </w:t>
      </w:r>
      <w:r w:rsidRPr="00B5116E">
        <w:rPr>
          <w:rFonts w:ascii="Times New Roman" w:hAnsi="Times New Roman" w:cs="Times New Roman"/>
          <w:b/>
          <w:sz w:val="16"/>
        </w:rPr>
        <w:t>76</w:t>
      </w:r>
      <w:r w:rsidRPr="00B5116E">
        <w:rPr>
          <w:rFonts w:ascii="Times New Roman" w:hAnsi="Times New Roman" w:cs="Times New Roman"/>
          <w:sz w:val="16"/>
        </w:rPr>
        <w:t>, 791-794 (1996).</w:t>
      </w:r>
    </w:p>
    <w:p w14:paraId="352E3794"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51</w:t>
      </w:r>
      <w:r w:rsidRPr="00B5116E">
        <w:tab/>
      </w:r>
      <w:r w:rsidRPr="00B5116E">
        <w:rPr>
          <w:rFonts w:ascii="Times New Roman" w:hAnsi="Times New Roman" w:cs="Times New Roman"/>
          <w:sz w:val="16"/>
        </w:rPr>
        <w:t>Stone, P., Bennett, R. A. &amp; Bowker, M. Reactive re-oxidation of reduced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(110) surfaces demonstrated by high temperature STM movies. </w:t>
      </w:r>
      <w:r w:rsidRPr="00B5116E">
        <w:rPr>
          <w:rFonts w:ascii="Times New Roman" w:hAnsi="Times New Roman" w:cs="Times New Roman"/>
          <w:i/>
          <w:sz w:val="16"/>
        </w:rPr>
        <w:t>New J. Phys.</w:t>
      </w:r>
      <w:r w:rsidRPr="00B5116E">
        <w:rPr>
          <w:rFonts w:ascii="Times New Roman" w:hAnsi="Times New Roman" w:cs="Times New Roman"/>
          <w:sz w:val="16"/>
        </w:rPr>
        <w:t xml:space="preserve"> </w:t>
      </w:r>
      <w:r w:rsidRPr="00B5116E">
        <w:rPr>
          <w:rFonts w:ascii="Times New Roman" w:hAnsi="Times New Roman" w:cs="Times New Roman"/>
          <w:b/>
          <w:sz w:val="16"/>
        </w:rPr>
        <w:t>1</w:t>
      </w:r>
      <w:r w:rsidRPr="00B5116E">
        <w:rPr>
          <w:rFonts w:ascii="Times New Roman" w:hAnsi="Times New Roman" w:cs="Times New Roman"/>
          <w:sz w:val="16"/>
        </w:rPr>
        <w:t>, 1.1-1.12 (1999).</w:t>
      </w:r>
    </w:p>
    <w:p w14:paraId="0FAB6F3C"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52</w:t>
      </w:r>
      <w:r w:rsidRPr="00B5116E">
        <w:tab/>
      </w:r>
      <w:r w:rsidRPr="00B5116E">
        <w:rPr>
          <w:rFonts w:ascii="Times New Roman" w:hAnsi="Times New Roman" w:cs="Times New Roman"/>
          <w:sz w:val="16"/>
        </w:rPr>
        <w:t>Wang, Y.</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Role of point defects on the reactivity of reconstructed anatase titanium dioxide (001) surface. </w:t>
      </w:r>
      <w:r w:rsidRPr="00B5116E">
        <w:rPr>
          <w:rFonts w:ascii="Times New Roman" w:hAnsi="Times New Roman" w:cs="Times New Roman"/>
          <w:i/>
          <w:sz w:val="16"/>
        </w:rPr>
        <w:t>Nat. Commun.</w:t>
      </w:r>
      <w:r w:rsidRPr="00B5116E">
        <w:rPr>
          <w:rFonts w:ascii="Times New Roman" w:hAnsi="Times New Roman" w:cs="Times New Roman"/>
          <w:sz w:val="16"/>
        </w:rPr>
        <w:t xml:space="preserve"> </w:t>
      </w:r>
      <w:r w:rsidRPr="00B5116E">
        <w:rPr>
          <w:rFonts w:ascii="Times New Roman" w:hAnsi="Times New Roman" w:cs="Times New Roman"/>
          <w:b/>
          <w:sz w:val="16"/>
        </w:rPr>
        <w:t>4</w:t>
      </w:r>
      <w:r w:rsidRPr="00B5116E">
        <w:rPr>
          <w:rFonts w:ascii="Times New Roman" w:hAnsi="Times New Roman" w:cs="Times New Roman"/>
          <w:sz w:val="16"/>
        </w:rPr>
        <w:t>, 2214 (2013).</w:t>
      </w:r>
    </w:p>
    <w:p w14:paraId="4DBB9F25"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53</w:t>
      </w:r>
      <w:r w:rsidRPr="00B5116E">
        <w:tab/>
      </w:r>
      <w:r w:rsidRPr="00B5116E">
        <w:rPr>
          <w:rFonts w:ascii="Times New Roman" w:hAnsi="Times New Roman" w:cs="Times New Roman"/>
          <w:sz w:val="16"/>
        </w:rPr>
        <w:t>Batzill, M., Katsiev, K., Gaspar, D. J. &amp; Diebold, U. Variations of the local electronic surface properties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(110) induced by intrinsic and extrinsic defects. </w:t>
      </w:r>
      <w:r w:rsidRPr="00B5116E">
        <w:rPr>
          <w:rFonts w:ascii="Times New Roman" w:hAnsi="Times New Roman" w:cs="Times New Roman"/>
          <w:i/>
          <w:sz w:val="16"/>
        </w:rPr>
        <w:t>Phys. Rev. B</w:t>
      </w:r>
      <w:r w:rsidRPr="00B5116E">
        <w:rPr>
          <w:rFonts w:ascii="Times New Roman" w:hAnsi="Times New Roman" w:cs="Times New Roman"/>
          <w:sz w:val="16"/>
        </w:rPr>
        <w:t xml:space="preserve"> </w:t>
      </w:r>
      <w:r w:rsidRPr="00B5116E">
        <w:rPr>
          <w:rFonts w:ascii="Times New Roman" w:hAnsi="Times New Roman" w:cs="Times New Roman"/>
          <w:b/>
          <w:sz w:val="16"/>
        </w:rPr>
        <w:t>66</w:t>
      </w:r>
      <w:r w:rsidRPr="00B5116E">
        <w:rPr>
          <w:rFonts w:ascii="Times New Roman" w:hAnsi="Times New Roman" w:cs="Times New Roman"/>
          <w:sz w:val="16"/>
        </w:rPr>
        <w:t>, 235401 (2002).</w:t>
      </w:r>
    </w:p>
    <w:p w14:paraId="5CCCDD6B"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54</w:t>
      </w:r>
      <w:r w:rsidRPr="00B5116E">
        <w:tab/>
      </w:r>
      <w:r w:rsidRPr="00B5116E">
        <w:rPr>
          <w:rFonts w:ascii="Times New Roman" w:hAnsi="Times New Roman" w:cs="Times New Roman"/>
          <w:sz w:val="16"/>
        </w:rPr>
        <w:t>Pan, X. Y., Yang, M. Q., Fu, X. Z., Zhang, N. &amp; Xu, Y. J. Defective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with oxygen vacancies: synthesis, properties and photocatalytic applications. </w:t>
      </w:r>
      <w:r w:rsidRPr="00B5116E">
        <w:rPr>
          <w:rFonts w:ascii="Times New Roman" w:hAnsi="Times New Roman" w:cs="Times New Roman"/>
          <w:i/>
          <w:sz w:val="16"/>
        </w:rPr>
        <w:t>Nanoscale</w:t>
      </w:r>
      <w:r w:rsidRPr="00B5116E">
        <w:rPr>
          <w:rFonts w:ascii="Times New Roman" w:hAnsi="Times New Roman" w:cs="Times New Roman"/>
          <w:sz w:val="16"/>
        </w:rPr>
        <w:t xml:space="preserve"> </w:t>
      </w:r>
      <w:r w:rsidRPr="00B5116E">
        <w:rPr>
          <w:rFonts w:ascii="Times New Roman" w:hAnsi="Times New Roman" w:cs="Times New Roman"/>
          <w:b/>
          <w:sz w:val="16"/>
        </w:rPr>
        <w:t>5</w:t>
      </w:r>
      <w:r w:rsidRPr="00B5116E">
        <w:rPr>
          <w:rFonts w:ascii="Times New Roman" w:hAnsi="Times New Roman" w:cs="Times New Roman"/>
          <w:sz w:val="16"/>
        </w:rPr>
        <w:t>, 3601-3614 (2013).</w:t>
      </w:r>
    </w:p>
    <w:p w14:paraId="30290612"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55</w:t>
      </w:r>
      <w:r w:rsidRPr="00B5116E">
        <w:tab/>
      </w:r>
      <w:r w:rsidRPr="00B5116E">
        <w:rPr>
          <w:rFonts w:ascii="Times New Roman" w:hAnsi="Times New Roman" w:cs="Times New Roman"/>
          <w:sz w:val="16"/>
        </w:rPr>
        <w:t xml:space="preserve">Hossain, F. M., Murch, G. E., Sheppard, L. &amp; Nowotny, J. Ab initio electronic structure calculation of oxygen vacancies in rutile titanium dioxide. </w:t>
      </w:r>
      <w:r w:rsidRPr="00B5116E">
        <w:rPr>
          <w:rFonts w:ascii="Times New Roman" w:hAnsi="Times New Roman" w:cs="Times New Roman"/>
          <w:i/>
          <w:sz w:val="16"/>
        </w:rPr>
        <w:t>Solid State Ionics</w:t>
      </w:r>
      <w:r w:rsidRPr="00B5116E">
        <w:rPr>
          <w:rFonts w:ascii="Times New Roman" w:hAnsi="Times New Roman" w:cs="Times New Roman"/>
          <w:sz w:val="16"/>
        </w:rPr>
        <w:t xml:space="preserve"> </w:t>
      </w:r>
      <w:r w:rsidRPr="00B5116E">
        <w:rPr>
          <w:rFonts w:ascii="Times New Roman" w:hAnsi="Times New Roman" w:cs="Times New Roman"/>
          <w:b/>
          <w:sz w:val="16"/>
        </w:rPr>
        <w:t>178</w:t>
      </w:r>
      <w:r w:rsidRPr="00B5116E">
        <w:rPr>
          <w:rFonts w:ascii="Times New Roman" w:hAnsi="Times New Roman" w:cs="Times New Roman"/>
          <w:sz w:val="16"/>
        </w:rPr>
        <w:t>, 319-325 (2007).</w:t>
      </w:r>
    </w:p>
    <w:p w14:paraId="790A5178"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56</w:t>
      </w:r>
      <w:r w:rsidRPr="00B5116E">
        <w:tab/>
      </w:r>
      <w:r w:rsidRPr="00B5116E">
        <w:rPr>
          <w:rFonts w:ascii="Times New Roman" w:hAnsi="Times New Roman" w:cs="Times New Roman"/>
          <w:sz w:val="16"/>
        </w:rPr>
        <w:t>Ihara, T., Miyoshi, M., Ando, M., Sugihara, S. &amp; Iriyama, Y. Preparation of a visible-light-active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photocatalyst by RF plasma treatment. </w:t>
      </w:r>
      <w:r w:rsidRPr="00B5116E">
        <w:rPr>
          <w:rFonts w:ascii="Times New Roman" w:hAnsi="Times New Roman" w:cs="Times New Roman"/>
          <w:i/>
          <w:sz w:val="16"/>
        </w:rPr>
        <w:t>J Mater Sci</w:t>
      </w:r>
      <w:r w:rsidRPr="00B5116E">
        <w:rPr>
          <w:rFonts w:ascii="Times New Roman" w:hAnsi="Times New Roman" w:cs="Times New Roman"/>
          <w:sz w:val="16"/>
        </w:rPr>
        <w:t xml:space="preserve"> </w:t>
      </w:r>
      <w:r w:rsidRPr="00B5116E">
        <w:rPr>
          <w:rFonts w:ascii="Times New Roman" w:hAnsi="Times New Roman" w:cs="Times New Roman"/>
          <w:b/>
          <w:sz w:val="16"/>
        </w:rPr>
        <w:t>36</w:t>
      </w:r>
      <w:r w:rsidRPr="00B5116E">
        <w:rPr>
          <w:rFonts w:ascii="Times New Roman" w:hAnsi="Times New Roman" w:cs="Times New Roman"/>
          <w:sz w:val="16"/>
        </w:rPr>
        <w:t>, 4201-4207 (2001).</w:t>
      </w:r>
    </w:p>
    <w:p w14:paraId="2635F908"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57</w:t>
      </w:r>
      <w:r w:rsidRPr="00B5116E">
        <w:tab/>
      </w:r>
      <w:r w:rsidRPr="00B5116E">
        <w:rPr>
          <w:rFonts w:ascii="Times New Roman" w:hAnsi="Times New Roman" w:cs="Times New Roman"/>
          <w:sz w:val="16"/>
        </w:rPr>
        <w:t>Justicia, I.</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Designed self-doped titanium oxide thin films for efficient visible-light photocatalysis. </w:t>
      </w:r>
      <w:r w:rsidRPr="00B5116E">
        <w:rPr>
          <w:rFonts w:ascii="Times New Roman" w:hAnsi="Times New Roman" w:cs="Times New Roman"/>
          <w:i/>
          <w:sz w:val="16"/>
        </w:rPr>
        <w:t>Advanced materials</w:t>
      </w:r>
      <w:r w:rsidRPr="00B5116E">
        <w:rPr>
          <w:rFonts w:ascii="Times New Roman" w:hAnsi="Times New Roman" w:cs="Times New Roman"/>
          <w:sz w:val="16"/>
        </w:rPr>
        <w:t xml:space="preserve"> </w:t>
      </w:r>
      <w:r w:rsidRPr="00B5116E">
        <w:rPr>
          <w:rFonts w:ascii="Times New Roman" w:hAnsi="Times New Roman" w:cs="Times New Roman"/>
          <w:b/>
          <w:sz w:val="16"/>
        </w:rPr>
        <w:t>14</w:t>
      </w:r>
      <w:r w:rsidRPr="00B5116E">
        <w:rPr>
          <w:rFonts w:ascii="Times New Roman" w:hAnsi="Times New Roman" w:cs="Times New Roman"/>
          <w:sz w:val="16"/>
        </w:rPr>
        <w:t>, 1399-1402 (2002).</w:t>
      </w:r>
    </w:p>
    <w:p w14:paraId="2C91EDD3"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58</w:t>
      </w:r>
      <w:r w:rsidRPr="00B5116E">
        <w:tab/>
      </w:r>
      <w:r w:rsidRPr="00B5116E">
        <w:rPr>
          <w:rFonts w:ascii="Times New Roman" w:hAnsi="Times New Roman" w:cs="Times New Roman"/>
          <w:sz w:val="16"/>
        </w:rPr>
        <w:t>Kikuchi, H.</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Extending the photoresponse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to the visible light region: Photoelectrochemical behavior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thin films prepared by the radio frequency magnetron sputtering deposition method. </w:t>
      </w:r>
      <w:r w:rsidRPr="00B5116E">
        <w:rPr>
          <w:rFonts w:ascii="Times New Roman" w:hAnsi="Times New Roman" w:cs="Times New Roman"/>
          <w:i/>
          <w:sz w:val="16"/>
        </w:rPr>
        <w:t>J Phys Chem B</w:t>
      </w:r>
      <w:r w:rsidRPr="00B5116E">
        <w:rPr>
          <w:rFonts w:ascii="Times New Roman" w:hAnsi="Times New Roman" w:cs="Times New Roman"/>
          <w:sz w:val="16"/>
        </w:rPr>
        <w:t xml:space="preserve"> </w:t>
      </w:r>
      <w:r w:rsidRPr="00B5116E">
        <w:rPr>
          <w:rFonts w:ascii="Times New Roman" w:hAnsi="Times New Roman" w:cs="Times New Roman"/>
          <w:b/>
          <w:sz w:val="16"/>
        </w:rPr>
        <w:t>110</w:t>
      </w:r>
      <w:r w:rsidRPr="00B5116E">
        <w:rPr>
          <w:rFonts w:ascii="Times New Roman" w:hAnsi="Times New Roman" w:cs="Times New Roman"/>
          <w:sz w:val="16"/>
        </w:rPr>
        <w:t>, 5537-5541 (2006).</w:t>
      </w:r>
    </w:p>
    <w:p w14:paraId="3930FC45"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59</w:t>
      </w:r>
      <w:r w:rsidRPr="00B5116E">
        <w:tab/>
      </w:r>
      <w:r w:rsidRPr="00B5116E">
        <w:rPr>
          <w:rFonts w:ascii="Times New Roman" w:hAnsi="Times New Roman" w:cs="Times New Roman"/>
          <w:sz w:val="16"/>
        </w:rPr>
        <w:t>Nakamura, I.</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Role of oxygen vacancy in the plasma-treated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photocatalyst with visible light activity for NO removal. </w:t>
      </w:r>
      <w:r w:rsidRPr="00B5116E">
        <w:rPr>
          <w:rFonts w:ascii="Times New Roman" w:hAnsi="Times New Roman" w:cs="Times New Roman"/>
          <w:i/>
          <w:sz w:val="16"/>
        </w:rPr>
        <w:t>J Mol Catal a-Chem</w:t>
      </w:r>
      <w:r w:rsidRPr="00B5116E">
        <w:rPr>
          <w:rFonts w:ascii="Times New Roman" w:hAnsi="Times New Roman" w:cs="Times New Roman"/>
          <w:sz w:val="16"/>
        </w:rPr>
        <w:t xml:space="preserve"> </w:t>
      </w:r>
      <w:r w:rsidRPr="00B5116E">
        <w:rPr>
          <w:rFonts w:ascii="Times New Roman" w:hAnsi="Times New Roman" w:cs="Times New Roman"/>
          <w:b/>
          <w:sz w:val="16"/>
        </w:rPr>
        <w:t>161</w:t>
      </w:r>
      <w:r w:rsidRPr="00B5116E">
        <w:rPr>
          <w:rFonts w:ascii="Times New Roman" w:hAnsi="Times New Roman" w:cs="Times New Roman"/>
          <w:sz w:val="16"/>
        </w:rPr>
        <w:t>, 205-212 (2000).</w:t>
      </w:r>
    </w:p>
    <w:p w14:paraId="5C6264C1"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60</w:t>
      </w:r>
      <w:r w:rsidRPr="00B5116E">
        <w:tab/>
      </w:r>
      <w:r w:rsidRPr="00B5116E">
        <w:rPr>
          <w:rFonts w:ascii="Times New Roman" w:hAnsi="Times New Roman" w:cs="Times New Roman"/>
          <w:sz w:val="16"/>
        </w:rPr>
        <w:t>Nakamura, I., Sugihara, S. &amp; Takeuchi, K. Mechanism for NO photooxidation over the oxygen-deficient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powder under visible light irradiation. </w:t>
      </w:r>
      <w:r w:rsidRPr="00B5116E">
        <w:rPr>
          <w:rFonts w:ascii="Times New Roman" w:hAnsi="Times New Roman" w:cs="Times New Roman"/>
          <w:i/>
          <w:sz w:val="16"/>
        </w:rPr>
        <w:t>Chem Lett</w:t>
      </w:r>
      <w:r w:rsidRPr="00B5116E">
        <w:rPr>
          <w:rFonts w:ascii="Times New Roman" w:hAnsi="Times New Roman" w:cs="Times New Roman"/>
          <w:sz w:val="16"/>
        </w:rPr>
        <w:t>, 1276-1277 (2000).</w:t>
      </w:r>
    </w:p>
    <w:p w14:paraId="0F488117"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61</w:t>
      </w:r>
      <w:r w:rsidRPr="00B5116E">
        <w:tab/>
      </w:r>
      <w:r w:rsidRPr="00B5116E">
        <w:rPr>
          <w:rFonts w:ascii="Times New Roman" w:hAnsi="Times New Roman" w:cs="Times New Roman"/>
          <w:sz w:val="16"/>
        </w:rPr>
        <w:t xml:space="preserve">Nowotny, J. Titanium dioxide-based semiconductors for solar-driven environmentally friendly applications: impact of point defects on performance. </w:t>
      </w:r>
      <w:r w:rsidRPr="00B5116E">
        <w:rPr>
          <w:rFonts w:ascii="Times New Roman" w:hAnsi="Times New Roman" w:cs="Times New Roman"/>
          <w:i/>
          <w:sz w:val="16"/>
        </w:rPr>
        <w:t>Energy &amp; Environmental Science</w:t>
      </w:r>
      <w:r w:rsidRPr="00B5116E">
        <w:rPr>
          <w:rFonts w:ascii="Times New Roman" w:hAnsi="Times New Roman" w:cs="Times New Roman"/>
          <w:sz w:val="16"/>
        </w:rPr>
        <w:t xml:space="preserve"> </w:t>
      </w:r>
      <w:r w:rsidRPr="00B5116E">
        <w:rPr>
          <w:rFonts w:ascii="Times New Roman" w:hAnsi="Times New Roman" w:cs="Times New Roman"/>
          <w:b/>
          <w:sz w:val="16"/>
        </w:rPr>
        <w:t>1</w:t>
      </w:r>
      <w:r w:rsidRPr="00B5116E">
        <w:rPr>
          <w:rFonts w:ascii="Times New Roman" w:hAnsi="Times New Roman" w:cs="Times New Roman"/>
          <w:sz w:val="16"/>
        </w:rPr>
        <w:t>, 565 (2008).</w:t>
      </w:r>
    </w:p>
    <w:p w14:paraId="1F168FFF"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62</w:t>
      </w:r>
      <w:r w:rsidRPr="00B5116E">
        <w:tab/>
      </w:r>
      <w:r w:rsidRPr="00B5116E">
        <w:rPr>
          <w:rFonts w:ascii="Times New Roman" w:hAnsi="Times New Roman" w:cs="Times New Roman"/>
          <w:sz w:val="16"/>
        </w:rPr>
        <w:t>Nowotny, M. K., Sheppard, L. R., Bak, T. &amp; Nowotny, J. Defect chemistry of titanium dioxide. application of defect engineering in processing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-based photocatalysts. </w:t>
      </w:r>
      <w:r w:rsidRPr="00B5116E">
        <w:rPr>
          <w:rFonts w:ascii="Times New Roman" w:hAnsi="Times New Roman" w:cs="Times New Roman"/>
          <w:i/>
          <w:sz w:val="16"/>
        </w:rPr>
        <w:t>J Phys Chem C</w:t>
      </w:r>
      <w:r w:rsidRPr="00B5116E">
        <w:rPr>
          <w:rFonts w:ascii="Times New Roman" w:hAnsi="Times New Roman" w:cs="Times New Roman"/>
          <w:sz w:val="16"/>
        </w:rPr>
        <w:t xml:space="preserve"> </w:t>
      </w:r>
      <w:r w:rsidRPr="00B5116E">
        <w:rPr>
          <w:rFonts w:ascii="Times New Roman" w:hAnsi="Times New Roman" w:cs="Times New Roman"/>
          <w:b/>
          <w:sz w:val="16"/>
        </w:rPr>
        <w:t>112</w:t>
      </w:r>
      <w:r w:rsidRPr="00B5116E">
        <w:rPr>
          <w:rFonts w:ascii="Times New Roman" w:hAnsi="Times New Roman" w:cs="Times New Roman"/>
          <w:sz w:val="16"/>
        </w:rPr>
        <w:t>, 5275-5300 (2008).</w:t>
      </w:r>
    </w:p>
    <w:p w14:paraId="39756308"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63</w:t>
      </w:r>
      <w:r w:rsidRPr="00B5116E">
        <w:tab/>
      </w:r>
      <w:r w:rsidRPr="00B5116E">
        <w:rPr>
          <w:rFonts w:ascii="Times New Roman" w:hAnsi="Times New Roman" w:cs="Times New Roman"/>
          <w:sz w:val="16"/>
        </w:rPr>
        <w:t>Chretien, S. &amp; Metiu, H. Electronic Structure of Partially Reduced Rutile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(110) Surface: Where Are the Unpaired Electrons Located? </w:t>
      </w:r>
      <w:r w:rsidRPr="00B5116E">
        <w:rPr>
          <w:rFonts w:ascii="Times New Roman" w:hAnsi="Times New Roman" w:cs="Times New Roman"/>
          <w:i/>
          <w:sz w:val="16"/>
        </w:rPr>
        <w:t>J Phys Chem C</w:t>
      </w:r>
      <w:r w:rsidRPr="00B5116E">
        <w:rPr>
          <w:rFonts w:ascii="Times New Roman" w:hAnsi="Times New Roman" w:cs="Times New Roman"/>
          <w:sz w:val="16"/>
        </w:rPr>
        <w:t xml:space="preserve"> </w:t>
      </w:r>
      <w:r w:rsidRPr="00B5116E">
        <w:rPr>
          <w:rFonts w:ascii="Times New Roman" w:hAnsi="Times New Roman" w:cs="Times New Roman"/>
          <w:b/>
          <w:sz w:val="16"/>
        </w:rPr>
        <w:t>115</w:t>
      </w:r>
      <w:r w:rsidRPr="00B5116E">
        <w:rPr>
          <w:rFonts w:ascii="Times New Roman" w:hAnsi="Times New Roman" w:cs="Times New Roman"/>
          <w:sz w:val="16"/>
        </w:rPr>
        <w:t>, 4696-4705 (2011).</w:t>
      </w:r>
    </w:p>
    <w:p w14:paraId="445F22A8"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64</w:t>
      </w:r>
      <w:r w:rsidRPr="00B5116E">
        <w:tab/>
      </w:r>
      <w:r w:rsidRPr="00B5116E">
        <w:rPr>
          <w:rFonts w:ascii="Times New Roman" w:hAnsi="Times New Roman" w:cs="Times New Roman"/>
          <w:sz w:val="16"/>
        </w:rPr>
        <w:t xml:space="preserve">Chen, X. B., Liu, L., Yu, P. Y. &amp; Mao, S. S. Increasing solar absorption for photocatalysis with black hydrogenated titanium dioxide nanocrystals. </w:t>
      </w:r>
      <w:r w:rsidRPr="00B5116E">
        <w:rPr>
          <w:rFonts w:ascii="Times New Roman" w:hAnsi="Times New Roman" w:cs="Times New Roman"/>
          <w:i/>
          <w:sz w:val="16"/>
        </w:rPr>
        <w:t>Science</w:t>
      </w:r>
      <w:r w:rsidRPr="00B5116E">
        <w:rPr>
          <w:rFonts w:ascii="Times New Roman" w:hAnsi="Times New Roman" w:cs="Times New Roman"/>
          <w:sz w:val="16"/>
        </w:rPr>
        <w:t xml:space="preserve"> </w:t>
      </w:r>
      <w:r w:rsidRPr="00B5116E">
        <w:rPr>
          <w:rFonts w:ascii="Times New Roman" w:hAnsi="Times New Roman" w:cs="Times New Roman"/>
          <w:b/>
          <w:sz w:val="16"/>
        </w:rPr>
        <w:t>331</w:t>
      </w:r>
      <w:r w:rsidRPr="00B5116E">
        <w:rPr>
          <w:rFonts w:ascii="Times New Roman" w:hAnsi="Times New Roman" w:cs="Times New Roman"/>
          <w:sz w:val="16"/>
        </w:rPr>
        <w:t>, 746-750 (2011).</w:t>
      </w:r>
    </w:p>
    <w:p w14:paraId="64D9664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65</w:t>
      </w:r>
      <w:r w:rsidRPr="00B5116E">
        <w:tab/>
      </w:r>
      <w:r w:rsidRPr="00B5116E">
        <w:rPr>
          <w:rFonts w:ascii="Times New Roman" w:hAnsi="Times New Roman" w:cs="Times New Roman"/>
          <w:sz w:val="16"/>
        </w:rPr>
        <w:t>Naldoni, A.</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Effect of nature and location of defects on bandgap narrowing in black TiO</w:t>
      </w:r>
      <w:r w:rsidRPr="00B5116E">
        <w:rPr>
          <w:rFonts w:ascii="Times New Roman" w:hAnsi="Times New Roman" w:cs="Times New Roman"/>
          <w:sz w:val="16"/>
          <w:vertAlign w:val="subscript"/>
        </w:rPr>
        <w:t xml:space="preserve">2 </w:t>
      </w:r>
      <w:r w:rsidRPr="00B5116E">
        <w:rPr>
          <w:rFonts w:ascii="Times New Roman" w:hAnsi="Times New Roman" w:cs="Times New Roman"/>
          <w:sz w:val="16"/>
        </w:rPr>
        <w:t xml:space="preserve">nanoparticles. </w:t>
      </w:r>
      <w:r w:rsidRPr="00B5116E">
        <w:rPr>
          <w:rFonts w:ascii="Times New Roman" w:hAnsi="Times New Roman" w:cs="Times New Roman"/>
          <w:i/>
          <w:sz w:val="16"/>
        </w:rPr>
        <w:t>J. Am. Chem. Soc.</w:t>
      </w:r>
      <w:r w:rsidRPr="00B5116E">
        <w:rPr>
          <w:rFonts w:ascii="Times New Roman" w:hAnsi="Times New Roman" w:cs="Times New Roman"/>
          <w:sz w:val="16"/>
        </w:rPr>
        <w:t xml:space="preserve"> </w:t>
      </w:r>
      <w:r w:rsidRPr="00B5116E">
        <w:rPr>
          <w:rFonts w:ascii="Times New Roman" w:hAnsi="Times New Roman" w:cs="Times New Roman"/>
          <w:b/>
          <w:sz w:val="16"/>
        </w:rPr>
        <w:t>134</w:t>
      </w:r>
      <w:r w:rsidRPr="00B5116E">
        <w:rPr>
          <w:rFonts w:ascii="Times New Roman" w:hAnsi="Times New Roman" w:cs="Times New Roman"/>
          <w:sz w:val="16"/>
        </w:rPr>
        <w:t>, 7600-7603 (2012).</w:t>
      </w:r>
    </w:p>
    <w:p w14:paraId="250FDC74"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66</w:t>
      </w:r>
      <w:r w:rsidRPr="00B5116E">
        <w:tab/>
      </w:r>
      <w:r w:rsidRPr="00B5116E">
        <w:rPr>
          <w:rFonts w:ascii="Times New Roman" w:hAnsi="Times New Roman" w:cs="Times New Roman"/>
          <w:sz w:val="16"/>
        </w:rPr>
        <w:t>Chen, X. B., Liu, L. &amp; Huang, F. Q. Black titanium dioxide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nanomaterials. </w:t>
      </w:r>
      <w:r w:rsidRPr="00B5116E">
        <w:rPr>
          <w:rFonts w:ascii="Times New Roman" w:hAnsi="Times New Roman" w:cs="Times New Roman"/>
          <w:i/>
          <w:sz w:val="16"/>
        </w:rPr>
        <w:t>Chem Soc Rev</w:t>
      </w:r>
      <w:r w:rsidRPr="00B5116E">
        <w:rPr>
          <w:rFonts w:ascii="Times New Roman" w:hAnsi="Times New Roman" w:cs="Times New Roman"/>
          <w:sz w:val="16"/>
        </w:rPr>
        <w:t xml:space="preserve"> </w:t>
      </w:r>
      <w:r w:rsidRPr="00B5116E">
        <w:rPr>
          <w:rFonts w:ascii="Times New Roman" w:hAnsi="Times New Roman" w:cs="Times New Roman"/>
          <w:b/>
          <w:sz w:val="16"/>
        </w:rPr>
        <w:t>44</w:t>
      </w:r>
      <w:r w:rsidRPr="00B5116E">
        <w:rPr>
          <w:rFonts w:ascii="Times New Roman" w:hAnsi="Times New Roman" w:cs="Times New Roman"/>
          <w:sz w:val="16"/>
        </w:rPr>
        <w:t>, 1861-1885 (2015).</w:t>
      </w:r>
    </w:p>
    <w:p w14:paraId="64B89AE3"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67</w:t>
      </w:r>
      <w:r w:rsidRPr="00B5116E">
        <w:tab/>
      </w:r>
      <w:r w:rsidRPr="00B5116E">
        <w:rPr>
          <w:rFonts w:ascii="Times New Roman" w:hAnsi="Times New Roman" w:cs="Times New Roman"/>
          <w:sz w:val="16"/>
        </w:rPr>
        <w:t>Williams, D. B., Carter, C. Barry. Transmission Electron Microscopy: A Textbook for Materials Science. 4 edn,  (springer, 2009).</w:t>
      </w:r>
    </w:p>
    <w:p w14:paraId="3B3D34AA"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68</w:t>
      </w:r>
      <w:r w:rsidRPr="00B5116E">
        <w:tab/>
      </w:r>
      <w:r w:rsidRPr="00B5116E">
        <w:rPr>
          <w:rFonts w:ascii="Times New Roman" w:hAnsi="Times New Roman" w:cs="Times New Roman"/>
          <w:sz w:val="16"/>
        </w:rPr>
        <w:t>Brent Fultz, J. H. Transmission electron microscopy and diffractometry of materials.  (springer, 2013).</w:t>
      </w:r>
    </w:p>
    <w:p w14:paraId="2674DE86"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69</w:t>
      </w:r>
      <w:r w:rsidRPr="00B5116E">
        <w:tab/>
      </w:r>
      <w:r w:rsidRPr="00B5116E">
        <w:rPr>
          <w:rFonts w:ascii="Times New Roman" w:hAnsi="Times New Roman" w:cs="Times New Roman"/>
          <w:sz w:val="16"/>
        </w:rPr>
        <w:t>Egerton, R. F. Electron energy-loss spectroscopy in the electron microscope. 3rd edn,  (springer, 2011).</w:t>
      </w:r>
    </w:p>
    <w:p w14:paraId="14FE7E82"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70</w:t>
      </w:r>
      <w:r w:rsidRPr="00B5116E">
        <w:tab/>
      </w:r>
      <w:r w:rsidRPr="00B5116E">
        <w:rPr>
          <w:rFonts w:ascii="Times New Roman" w:hAnsi="Times New Roman" w:cs="Times New Roman"/>
          <w:sz w:val="16"/>
        </w:rPr>
        <w:t xml:space="preserve">Pennycook, S. J. &amp; Nellist, P. D. Scanning transmission electron microscopy imaging and analysis.  762 (Springer, </w:t>
      </w:r>
      <w:r w:rsidRPr="00B5116E">
        <w:rPr>
          <w:rFonts w:ascii="Times New Roman" w:hAnsi="Times New Roman" w:cs="Times New Roman"/>
          <w:sz w:val="16"/>
        </w:rPr>
        <w:lastRenderedPageBreak/>
        <w:t>2011).</w:t>
      </w:r>
    </w:p>
    <w:p w14:paraId="20A84ADA"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71</w:t>
      </w:r>
      <w:r w:rsidRPr="00B5116E">
        <w:tab/>
      </w:r>
      <w:r w:rsidRPr="00B5116E">
        <w:rPr>
          <w:rFonts w:ascii="Times New Roman" w:hAnsi="Times New Roman" w:cs="Times New Roman"/>
          <w:sz w:val="16"/>
        </w:rPr>
        <w:t>Hawkes, P. W. Advances in Imaging and Electron Physics: Aberration-corrected Microscopy. 1st edn,  590 (2009).</w:t>
      </w:r>
    </w:p>
    <w:p w14:paraId="549572E4" w14:textId="0329AB89" w:rsidR="00B5116E" w:rsidRPr="00B5116E" w:rsidRDefault="00B5116E" w:rsidP="00B5116E">
      <w:pPr>
        <w:pStyle w:val="EndNoteBibliography"/>
        <w:ind w:left="720" w:hanging="720"/>
        <w:rPr>
          <w:sz w:val="16"/>
        </w:rPr>
      </w:pPr>
      <w:r w:rsidRPr="00B5116E">
        <w:rPr>
          <w:sz w:val="14"/>
        </w:rPr>
        <w:t>72</w:t>
      </w:r>
      <w:r w:rsidRPr="00B5116E">
        <w:tab/>
      </w:r>
      <w:hyperlink r:id="rId76" w:history="1">
        <w:r w:rsidRPr="00B5116E">
          <w:rPr>
            <w:rStyle w:val="Hyperlink"/>
            <w:i/>
            <w:sz w:val="16"/>
          </w:rPr>
          <w:t>http://web.utk.edu/~gduscher/Quantifit/</w:t>
        </w:r>
      </w:hyperlink>
      <w:r w:rsidRPr="00B5116E">
        <w:rPr>
          <w:sz w:val="16"/>
        </w:rPr>
        <w:t>.</w:t>
      </w:r>
    </w:p>
    <w:p w14:paraId="6EACF136"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73</w:t>
      </w:r>
      <w:r w:rsidRPr="00B5116E">
        <w:tab/>
      </w:r>
      <w:r w:rsidRPr="00B5116E">
        <w:rPr>
          <w:rFonts w:ascii="Times New Roman" w:hAnsi="Times New Roman" w:cs="Times New Roman"/>
          <w:sz w:val="16"/>
        </w:rPr>
        <w:t>Gu, L.</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Band-gap measurements of direct and indirect semiconductors using monochromated electrons. </w:t>
      </w:r>
      <w:r w:rsidRPr="00B5116E">
        <w:rPr>
          <w:rFonts w:ascii="Times New Roman" w:hAnsi="Times New Roman" w:cs="Times New Roman"/>
          <w:i/>
          <w:sz w:val="16"/>
        </w:rPr>
        <w:t>Phys Rev B</w:t>
      </w:r>
      <w:r w:rsidRPr="00B5116E">
        <w:rPr>
          <w:rFonts w:ascii="Times New Roman" w:hAnsi="Times New Roman" w:cs="Times New Roman"/>
          <w:sz w:val="16"/>
        </w:rPr>
        <w:t xml:space="preserve"> </w:t>
      </w:r>
      <w:r w:rsidRPr="00B5116E">
        <w:rPr>
          <w:rFonts w:ascii="Times New Roman" w:hAnsi="Times New Roman" w:cs="Times New Roman"/>
          <w:b/>
          <w:sz w:val="16"/>
        </w:rPr>
        <w:t>75</w:t>
      </w:r>
      <w:r w:rsidRPr="00B5116E">
        <w:rPr>
          <w:rFonts w:ascii="Times New Roman" w:hAnsi="Times New Roman" w:cs="Times New Roman"/>
          <w:sz w:val="16"/>
        </w:rPr>
        <w:t xml:space="preserve"> (2007).</w:t>
      </w:r>
    </w:p>
    <w:p w14:paraId="7135F4AA"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74</w:t>
      </w:r>
      <w:r w:rsidRPr="00B5116E">
        <w:tab/>
      </w:r>
      <w:r w:rsidRPr="00B5116E">
        <w:rPr>
          <w:rFonts w:ascii="Times New Roman" w:hAnsi="Times New Roman" w:cs="Times New Roman"/>
          <w:sz w:val="16"/>
        </w:rPr>
        <w:t xml:space="preserve">Erni, R. &amp; Browning, N. D. Valence electron energy-loss spectroscopy in monochromated scanning transmission electron microscopy. </w:t>
      </w:r>
      <w:r w:rsidRPr="00B5116E">
        <w:rPr>
          <w:rFonts w:ascii="Times New Roman" w:hAnsi="Times New Roman" w:cs="Times New Roman"/>
          <w:i/>
          <w:sz w:val="16"/>
        </w:rPr>
        <w:t>Ultramicroscopy</w:t>
      </w:r>
      <w:r w:rsidRPr="00B5116E">
        <w:rPr>
          <w:rFonts w:ascii="Times New Roman" w:hAnsi="Times New Roman" w:cs="Times New Roman"/>
          <w:sz w:val="16"/>
        </w:rPr>
        <w:t xml:space="preserve"> </w:t>
      </w:r>
      <w:r w:rsidRPr="00B5116E">
        <w:rPr>
          <w:rFonts w:ascii="Times New Roman" w:hAnsi="Times New Roman" w:cs="Times New Roman"/>
          <w:b/>
          <w:sz w:val="16"/>
        </w:rPr>
        <w:t>104</w:t>
      </w:r>
      <w:r w:rsidRPr="00B5116E">
        <w:rPr>
          <w:rFonts w:ascii="Times New Roman" w:hAnsi="Times New Roman" w:cs="Times New Roman"/>
          <w:sz w:val="16"/>
        </w:rPr>
        <w:t>, 176-192 (2005).</w:t>
      </w:r>
    </w:p>
    <w:p w14:paraId="0BFEC8D3"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75</w:t>
      </w:r>
      <w:r w:rsidRPr="00B5116E">
        <w:tab/>
      </w:r>
      <w:r w:rsidRPr="00B5116E">
        <w:rPr>
          <w:rFonts w:ascii="Times New Roman" w:hAnsi="Times New Roman" w:cs="Times New Roman"/>
          <w:sz w:val="16"/>
        </w:rPr>
        <w:t xml:space="preserve">Erni, R. &amp; Browning, N. D. Quantification of the size-dependent energy gap of individual CdSe quantum dots by valence electron energy-loss spectroscopy. </w:t>
      </w:r>
      <w:r w:rsidRPr="00B5116E">
        <w:rPr>
          <w:rFonts w:ascii="Times New Roman" w:hAnsi="Times New Roman" w:cs="Times New Roman"/>
          <w:i/>
          <w:sz w:val="16"/>
        </w:rPr>
        <w:t>Ultramicroscopy</w:t>
      </w:r>
      <w:r w:rsidRPr="00B5116E">
        <w:rPr>
          <w:rFonts w:ascii="Times New Roman" w:hAnsi="Times New Roman" w:cs="Times New Roman"/>
          <w:sz w:val="16"/>
        </w:rPr>
        <w:t xml:space="preserve"> </w:t>
      </w:r>
      <w:r w:rsidRPr="00B5116E">
        <w:rPr>
          <w:rFonts w:ascii="Times New Roman" w:hAnsi="Times New Roman" w:cs="Times New Roman"/>
          <w:b/>
          <w:sz w:val="16"/>
        </w:rPr>
        <w:t>107</w:t>
      </w:r>
      <w:r w:rsidRPr="00B5116E">
        <w:rPr>
          <w:rFonts w:ascii="Times New Roman" w:hAnsi="Times New Roman" w:cs="Times New Roman"/>
          <w:sz w:val="16"/>
        </w:rPr>
        <w:t>, 267-273 (2007).</w:t>
      </w:r>
    </w:p>
    <w:p w14:paraId="3740E07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76</w:t>
      </w:r>
      <w:r w:rsidRPr="00B5116E">
        <w:tab/>
      </w:r>
      <w:r w:rsidRPr="00B5116E">
        <w:rPr>
          <w:rFonts w:ascii="Times New Roman" w:hAnsi="Times New Roman" w:cs="Times New Roman"/>
          <w:sz w:val="16"/>
        </w:rPr>
        <w:t>Specht, P.</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Band transitions in wurtzite GaN and InN determined by valence electron energy loss spectroscopy. </w:t>
      </w:r>
      <w:r w:rsidRPr="00B5116E">
        <w:rPr>
          <w:rFonts w:ascii="Times New Roman" w:hAnsi="Times New Roman" w:cs="Times New Roman"/>
          <w:i/>
          <w:sz w:val="16"/>
        </w:rPr>
        <w:t>Solid State Commun</w:t>
      </w:r>
      <w:r w:rsidRPr="00B5116E">
        <w:rPr>
          <w:rFonts w:ascii="Times New Roman" w:hAnsi="Times New Roman" w:cs="Times New Roman"/>
          <w:sz w:val="16"/>
        </w:rPr>
        <w:t xml:space="preserve"> </w:t>
      </w:r>
      <w:r w:rsidRPr="00B5116E">
        <w:rPr>
          <w:rFonts w:ascii="Times New Roman" w:hAnsi="Times New Roman" w:cs="Times New Roman"/>
          <w:b/>
          <w:sz w:val="16"/>
        </w:rPr>
        <w:t>135</w:t>
      </w:r>
      <w:r w:rsidRPr="00B5116E">
        <w:rPr>
          <w:rFonts w:ascii="Times New Roman" w:hAnsi="Times New Roman" w:cs="Times New Roman"/>
          <w:sz w:val="16"/>
        </w:rPr>
        <w:t>, 340-344 (2005).</w:t>
      </w:r>
    </w:p>
    <w:p w14:paraId="75FCBC17"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77</w:t>
      </w:r>
      <w:r w:rsidRPr="00B5116E">
        <w:tab/>
      </w:r>
      <w:r w:rsidRPr="00B5116E">
        <w:rPr>
          <w:rFonts w:ascii="Times New Roman" w:hAnsi="Times New Roman" w:cs="Times New Roman"/>
          <w:sz w:val="16"/>
        </w:rPr>
        <w:t xml:space="preserve">Kimoto, K., Kothleitner, G., Grogger, W., Matsui, Y. &amp; Hofer, F. Advantages of a monochromator for bandgap measurements using electron energy-loss spectroscopy. </w:t>
      </w:r>
      <w:r w:rsidRPr="00B5116E">
        <w:rPr>
          <w:rFonts w:ascii="Times New Roman" w:hAnsi="Times New Roman" w:cs="Times New Roman"/>
          <w:i/>
          <w:sz w:val="16"/>
        </w:rPr>
        <w:t>Micron</w:t>
      </w:r>
      <w:r w:rsidRPr="00B5116E">
        <w:rPr>
          <w:rFonts w:ascii="Times New Roman" w:hAnsi="Times New Roman" w:cs="Times New Roman"/>
          <w:sz w:val="16"/>
        </w:rPr>
        <w:t xml:space="preserve"> </w:t>
      </w:r>
      <w:r w:rsidRPr="00B5116E">
        <w:rPr>
          <w:rFonts w:ascii="Times New Roman" w:hAnsi="Times New Roman" w:cs="Times New Roman"/>
          <w:b/>
          <w:sz w:val="16"/>
        </w:rPr>
        <w:t>36</w:t>
      </w:r>
      <w:r w:rsidRPr="00B5116E">
        <w:rPr>
          <w:rFonts w:ascii="Times New Roman" w:hAnsi="Times New Roman" w:cs="Times New Roman"/>
          <w:sz w:val="16"/>
        </w:rPr>
        <w:t>, 185-189 (2005).</w:t>
      </w:r>
    </w:p>
    <w:p w14:paraId="5D325D7E"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78</w:t>
      </w:r>
      <w:r w:rsidRPr="00B5116E">
        <w:tab/>
      </w:r>
      <w:r w:rsidRPr="00B5116E">
        <w:rPr>
          <w:rFonts w:ascii="Times New Roman" w:hAnsi="Times New Roman" w:cs="Times New Roman"/>
          <w:sz w:val="16"/>
        </w:rPr>
        <w:t>Bertoni, G.</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Quantification of crystalline and amorphous content in porous samples from electron energy loss spectroscopy. </w:t>
      </w:r>
      <w:r w:rsidRPr="00B5116E">
        <w:rPr>
          <w:rFonts w:ascii="Times New Roman" w:hAnsi="Times New Roman" w:cs="Times New Roman"/>
          <w:i/>
          <w:sz w:val="16"/>
        </w:rPr>
        <w:t>Ultramicroscopy</w:t>
      </w:r>
      <w:r w:rsidRPr="00B5116E">
        <w:rPr>
          <w:rFonts w:ascii="Times New Roman" w:hAnsi="Times New Roman" w:cs="Times New Roman"/>
          <w:sz w:val="16"/>
        </w:rPr>
        <w:t xml:space="preserve"> </w:t>
      </w:r>
      <w:r w:rsidRPr="00B5116E">
        <w:rPr>
          <w:rFonts w:ascii="Times New Roman" w:hAnsi="Times New Roman" w:cs="Times New Roman"/>
          <w:b/>
          <w:sz w:val="16"/>
        </w:rPr>
        <w:t>106</w:t>
      </w:r>
      <w:r w:rsidRPr="00B5116E">
        <w:rPr>
          <w:rFonts w:ascii="Times New Roman" w:hAnsi="Times New Roman" w:cs="Times New Roman"/>
          <w:sz w:val="16"/>
        </w:rPr>
        <w:t>, 630-635 (2006).</w:t>
      </w:r>
    </w:p>
    <w:p w14:paraId="233B58A5"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79</w:t>
      </w:r>
      <w:r w:rsidRPr="00B5116E">
        <w:tab/>
      </w:r>
      <w:r w:rsidRPr="00B5116E">
        <w:rPr>
          <w:rFonts w:ascii="Times New Roman" w:hAnsi="Times New Roman" w:cs="Times New Roman"/>
          <w:sz w:val="16"/>
        </w:rPr>
        <w:t xml:space="preserve">Verbeeck, J. &amp; Van Aert, S. Model based quantification of EELS spectra. </w:t>
      </w:r>
      <w:r w:rsidRPr="00B5116E">
        <w:rPr>
          <w:rFonts w:ascii="Times New Roman" w:hAnsi="Times New Roman" w:cs="Times New Roman"/>
          <w:i/>
          <w:sz w:val="16"/>
        </w:rPr>
        <w:t>Ultramicroscopy</w:t>
      </w:r>
      <w:r w:rsidRPr="00B5116E">
        <w:rPr>
          <w:rFonts w:ascii="Times New Roman" w:hAnsi="Times New Roman" w:cs="Times New Roman"/>
          <w:sz w:val="16"/>
        </w:rPr>
        <w:t xml:space="preserve"> </w:t>
      </w:r>
      <w:r w:rsidRPr="00B5116E">
        <w:rPr>
          <w:rFonts w:ascii="Times New Roman" w:hAnsi="Times New Roman" w:cs="Times New Roman"/>
          <w:b/>
          <w:sz w:val="16"/>
        </w:rPr>
        <w:t>101</w:t>
      </w:r>
      <w:r w:rsidRPr="00B5116E">
        <w:rPr>
          <w:rFonts w:ascii="Times New Roman" w:hAnsi="Times New Roman" w:cs="Times New Roman"/>
          <w:sz w:val="16"/>
        </w:rPr>
        <w:t>, 207-224 (2004).</w:t>
      </w:r>
    </w:p>
    <w:p w14:paraId="29A9D211"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80</w:t>
      </w:r>
      <w:r w:rsidRPr="00B5116E">
        <w:tab/>
      </w:r>
      <w:r w:rsidRPr="00B5116E">
        <w:rPr>
          <w:rFonts w:ascii="Times New Roman" w:hAnsi="Times New Roman" w:cs="Times New Roman"/>
          <w:sz w:val="16"/>
        </w:rPr>
        <w:t xml:space="preserve">Perdew, J. P., Burke, K. &amp; Ernzerhof, M. Generalized gradient approximation made simple. </w:t>
      </w:r>
      <w:r w:rsidRPr="00B5116E">
        <w:rPr>
          <w:rFonts w:ascii="Times New Roman" w:hAnsi="Times New Roman" w:cs="Times New Roman"/>
          <w:i/>
          <w:sz w:val="16"/>
        </w:rPr>
        <w:t>Phys. Rev. Lett.</w:t>
      </w:r>
      <w:r w:rsidRPr="00B5116E">
        <w:rPr>
          <w:rFonts w:ascii="Times New Roman" w:hAnsi="Times New Roman" w:cs="Times New Roman"/>
          <w:sz w:val="16"/>
        </w:rPr>
        <w:t xml:space="preserve"> </w:t>
      </w:r>
      <w:r w:rsidRPr="00B5116E">
        <w:rPr>
          <w:rFonts w:ascii="Times New Roman" w:hAnsi="Times New Roman" w:cs="Times New Roman"/>
          <w:b/>
          <w:sz w:val="16"/>
        </w:rPr>
        <w:t>77</w:t>
      </w:r>
      <w:r w:rsidRPr="00B5116E">
        <w:rPr>
          <w:rFonts w:ascii="Times New Roman" w:hAnsi="Times New Roman" w:cs="Times New Roman"/>
          <w:sz w:val="16"/>
        </w:rPr>
        <w:t>, 3865-3868 (1996).</w:t>
      </w:r>
    </w:p>
    <w:p w14:paraId="601EE3D2"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81</w:t>
      </w:r>
      <w:r w:rsidRPr="00B5116E">
        <w:tab/>
      </w:r>
      <w:r w:rsidRPr="00B5116E">
        <w:rPr>
          <w:rFonts w:ascii="Times New Roman" w:hAnsi="Times New Roman" w:cs="Times New Roman"/>
          <w:sz w:val="16"/>
        </w:rPr>
        <w:t xml:space="preserve">Kresse, G. &amp; Joubert, D. From ultrasoft pseudopotentials to the projector augmented-wave method. </w:t>
      </w:r>
      <w:r w:rsidRPr="00B5116E">
        <w:rPr>
          <w:rFonts w:ascii="Times New Roman" w:hAnsi="Times New Roman" w:cs="Times New Roman"/>
          <w:i/>
          <w:sz w:val="16"/>
        </w:rPr>
        <w:t>Phys. Rev. B</w:t>
      </w:r>
      <w:r w:rsidRPr="00B5116E">
        <w:rPr>
          <w:rFonts w:ascii="Times New Roman" w:hAnsi="Times New Roman" w:cs="Times New Roman"/>
          <w:sz w:val="16"/>
        </w:rPr>
        <w:t xml:space="preserve"> </w:t>
      </w:r>
      <w:r w:rsidRPr="00B5116E">
        <w:rPr>
          <w:rFonts w:ascii="Times New Roman" w:hAnsi="Times New Roman" w:cs="Times New Roman"/>
          <w:b/>
          <w:sz w:val="16"/>
        </w:rPr>
        <w:t>59</w:t>
      </w:r>
      <w:r w:rsidRPr="00B5116E">
        <w:rPr>
          <w:rFonts w:ascii="Times New Roman" w:hAnsi="Times New Roman" w:cs="Times New Roman"/>
          <w:sz w:val="16"/>
        </w:rPr>
        <w:t>, 1758-1775 (1999).</w:t>
      </w:r>
    </w:p>
    <w:p w14:paraId="314007E3"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82</w:t>
      </w:r>
      <w:r w:rsidRPr="00B5116E">
        <w:tab/>
      </w:r>
      <w:r w:rsidRPr="00B5116E">
        <w:rPr>
          <w:rFonts w:ascii="Times New Roman" w:hAnsi="Times New Roman" w:cs="Times New Roman"/>
          <w:sz w:val="16"/>
        </w:rPr>
        <w:t xml:space="preserve">Kresse, G. &amp; Furthmuller, J. Efficient iterative schemes for ab initio total-energy calculations using a plane-wave basis set. </w:t>
      </w:r>
      <w:r w:rsidRPr="00B5116E">
        <w:rPr>
          <w:rFonts w:ascii="Times New Roman" w:hAnsi="Times New Roman" w:cs="Times New Roman"/>
          <w:i/>
          <w:sz w:val="16"/>
        </w:rPr>
        <w:t>Phys. Rev. B</w:t>
      </w:r>
      <w:r w:rsidRPr="00B5116E">
        <w:rPr>
          <w:rFonts w:ascii="Times New Roman" w:hAnsi="Times New Roman" w:cs="Times New Roman"/>
          <w:sz w:val="16"/>
        </w:rPr>
        <w:t xml:space="preserve"> </w:t>
      </w:r>
      <w:r w:rsidRPr="00B5116E">
        <w:rPr>
          <w:rFonts w:ascii="Times New Roman" w:hAnsi="Times New Roman" w:cs="Times New Roman"/>
          <w:b/>
          <w:sz w:val="16"/>
        </w:rPr>
        <w:t>54</w:t>
      </w:r>
      <w:r w:rsidRPr="00B5116E">
        <w:rPr>
          <w:rFonts w:ascii="Times New Roman" w:hAnsi="Times New Roman" w:cs="Times New Roman"/>
          <w:sz w:val="16"/>
        </w:rPr>
        <w:t>, 11169-11186 (1996).</w:t>
      </w:r>
    </w:p>
    <w:p w14:paraId="2E3FD5DB" w14:textId="64E532AB" w:rsidR="00B5116E" w:rsidRPr="00B5116E" w:rsidRDefault="00B5116E" w:rsidP="00B5116E">
      <w:pPr>
        <w:pStyle w:val="EndNoteBibliography"/>
        <w:ind w:left="720" w:hanging="720"/>
        <w:rPr>
          <w:sz w:val="16"/>
        </w:rPr>
      </w:pPr>
      <w:r w:rsidRPr="00B5116E">
        <w:rPr>
          <w:sz w:val="14"/>
        </w:rPr>
        <w:t>83</w:t>
      </w:r>
      <w:r w:rsidRPr="00B5116E">
        <w:tab/>
      </w:r>
      <w:hyperlink r:id="rId77" w:history="1">
        <w:r w:rsidRPr="00B5116E">
          <w:rPr>
            <w:rStyle w:val="Hyperlink"/>
            <w:i/>
            <w:sz w:val="16"/>
          </w:rPr>
          <w:t>http://kinetics.nist.gov/janaf/</w:t>
        </w:r>
      </w:hyperlink>
      <w:r w:rsidRPr="00B5116E">
        <w:rPr>
          <w:sz w:val="16"/>
        </w:rPr>
        <w:t>.</w:t>
      </w:r>
    </w:p>
    <w:p w14:paraId="1BD2398C"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84</w:t>
      </w:r>
      <w:r w:rsidRPr="00B5116E">
        <w:tab/>
      </w:r>
      <w:r w:rsidRPr="00B5116E">
        <w:rPr>
          <w:rFonts w:ascii="Times New Roman" w:hAnsi="Times New Roman" w:cs="Times New Roman"/>
          <w:sz w:val="16"/>
        </w:rPr>
        <w:t>Cowley, J. M. Diffraction physics. 3rd edn,  481 (Elsevier, 1995).</w:t>
      </w:r>
    </w:p>
    <w:p w14:paraId="09FD0407"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85</w:t>
      </w:r>
      <w:r w:rsidRPr="00B5116E">
        <w:tab/>
      </w:r>
      <w:r w:rsidRPr="00B5116E">
        <w:rPr>
          <w:rFonts w:ascii="Times New Roman" w:hAnsi="Times New Roman" w:cs="Times New Roman"/>
          <w:sz w:val="16"/>
        </w:rPr>
        <w:t>Hirata, A.</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Direct observation of local atomic order in a metallic glass. </w:t>
      </w:r>
      <w:r w:rsidRPr="00B5116E">
        <w:rPr>
          <w:rFonts w:ascii="Times New Roman" w:hAnsi="Times New Roman" w:cs="Times New Roman"/>
          <w:i/>
          <w:sz w:val="16"/>
        </w:rPr>
        <w:t>Nature materials</w:t>
      </w:r>
      <w:r w:rsidRPr="00B5116E">
        <w:rPr>
          <w:rFonts w:ascii="Times New Roman" w:hAnsi="Times New Roman" w:cs="Times New Roman"/>
          <w:sz w:val="16"/>
        </w:rPr>
        <w:t xml:space="preserve"> </w:t>
      </w:r>
      <w:r w:rsidRPr="00B5116E">
        <w:rPr>
          <w:rFonts w:ascii="Times New Roman" w:hAnsi="Times New Roman" w:cs="Times New Roman"/>
          <w:b/>
          <w:sz w:val="16"/>
        </w:rPr>
        <w:t>10</w:t>
      </w:r>
      <w:r w:rsidRPr="00B5116E">
        <w:rPr>
          <w:rFonts w:ascii="Times New Roman" w:hAnsi="Times New Roman" w:cs="Times New Roman"/>
          <w:sz w:val="16"/>
        </w:rPr>
        <w:t>, 28-33 (2011).</w:t>
      </w:r>
    </w:p>
    <w:p w14:paraId="3DCCBD4F"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86</w:t>
      </w:r>
      <w:r w:rsidRPr="00B5116E">
        <w:tab/>
      </w:r>
      <w:r w:rsidRPr="00B5116E">
        <w:rPr>
          <w:rFonts w:ascii="Times New Roman" w:hAnsi="Times New Roman" w:cs="Times New Roman"/>
          <w:sz w:val="16"/>
        </w:rPr>
        <w:t xml:space="preserve">Borodin, V. A. Local atomic arrangements in polytetrahedral materials. </w:t>
      </w:r>
      <w:r w:rsidRPr="00B5116E">
        <w:rPr>
          <w:rFonts w:ascii="Times New Roman" w:hAnsi="Times New Roman" w:cs="Times New Roman"/>
          <w:i/>
          <w:sz w:val="16"/>
        </w:rPr>
        <w:t>Philosophical Magazine A</w:t>
      </w:r>
      <w:r w:rsidRPr="00B5116E">
        <w:rPr>
          <w:rFonts w:ascii="Times New Roman" w:hAnsi="Times New Roman" w:cs="Times New Roman"/>
          <w:sz w:val="16"/>
        </w:rPr>
        <w:t xml:space="preserve"> </w:t>
      </w:r>
      <w:r w:rsidRPr="00B5116E">
        <w:rPr>
          <w:rFonts w:ascii="Times New Roman" w:hAnsi="Times New Roman" w:cs="Times New Roman"/>
          <w:b/>
          <w:sz w:val="16"/>
        </w:rPr>
        <w:t>79</w:t>
      </w:r>
      <w:r w:rsidRPr="00B5116E">
        <w:rPr>
          <w:rFonts w:ascii="Times New Roman" w:hAnsi="Times New Roman" w:cs="Times New Roman"/>
          <w:sz w:val="16"/>
        </w:rPr>
        <w:t>, 1887-1907 (1999).</w:t>
      </w:r>
    </w:p>
    <w:p w14:paraId="4CD93C6F"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87</w:t>
      </w:r>
      <w:r w:rsidRPr="00B5116E">
        <w:tab/>
      </w:r>
      <w:r w:rsidRPr="00B5116E">
        <w:rPr>
          <w:rFonts w:ascii="Times New Roman" w:hAnsi="Times New Roman" w:cs="Times New Roman"/>
          <w:sz w:val="16"/>
        </w:rPr>
        <w:t>Dachille.F, S. P. Y., Roy.R. Pressure-temperature studies of anatase brookite rutile and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-II. </w:t>
      </w:r>
      <w:r w:rsidRPr="00B5116E">
        <w:rPr>
          <w:rFonts w:ascii="Times New Roman" w:hAnsi="Times New Roman" w:cs="Times New Roman"/>
          <w:i/>
          <w:sz w:val="16"/>
        </w:rPr>
        <w:t>American mineralogist</w:t>
      </w:r>
      <w:r w:rsidRPr="00B5116E">
        <w:rPr>
          <w:rFonts w:ascii="Times New Roman" w:hAnsi="Times New Roman" w:cs="Times New Roman"/>
          <w:sz w:val="16"/>
        </w:rPr>
        <w:t xml:space="preserve"> </w:t>
      </w:r>
      <w:r w:rsidRPr="00B5116E">
        <w:rPr>
          <w:rFonts w:ascii="Times New Roman" w:hAnsi="Times New Roman" w:cs="Times New Roman"/>
          <w:b/>
          <w:sz w:val="16"/>
        </w:rPr>
        <w:t>53</w:t>
      </w:r>
      <w:r w:rsidRPr="00B5116E">
        <w:rPr>
          <w:rFonts w:ascii="Times New Roman" w:hAnsi="Times New Roman" w:cs="Times New Roman"/>
          <w:sz w:val="16"/>
        </w:rPr>
        <w:t>, 1929 (1968).</w:t>
      </w:r>
    </w:p>
    <w:p w14:paraId="634FB57B"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88</w:t>
      </w:r>
      <w:r w:rsidRPr="00B5116E">
        <w:tab/>
      </w:r>
      <w:r w:rsidRPr="00B5116E">
        <w:rPr>
          <w:rFonts w:ascii="Times New Roman" w:hAnsi="Times New Roman" w:cs="Times New Roman"/>
          <w:sz w:val="16"/>
        </w:rPr>
        <w:t>Zhang, J., Li, M., Feng, Z., Chen, J. &amp; Li, C. UV Raman spectroscopic study on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I. Phase transformation at the surface and in the bulk. </w:t>
      </w:r>
      <w:r w:rsidRPr="00B5116E">
        <w:rPr>
          <w:rFonts w:ascii="Times New Roman" w:hAnsi="Times New Roman" w:cs="Times New Roman"/>
          <w:i/>
          <w:sz w:val="16"/>
        </w:rPr>
        <w:t>J Phys Chem B</w:t>
      </w:r>
      <w:r w:rsidRPr="00B5116E">
        <w:rPr>
          <w:rFonts w:ascii="Times New Roman" w:hAnsi="Times New Roman" w:cs="Times New Roman"/>
          <w:sz w:val="16"/>
        </w:rPr>
        <w:t xml:space="preserve"> </w:t>
      </w:r>
      <w:r w:rsidRPr="00B5116E">
        <w:rPr>
          <w:rFonts w:ascii="Times New Roman" w:hAnsi="Times New Roman" w:cs="Times New Roman"/>
          <w:b/>
          <w:sz w:val="16"/>
        </w:rPr>
        <w:t>110</w:t>
      </w:r>
      <w:r w:rsidRPr="00B5116E">
        <w:rPr>
          <w:rFonts w:ascii="Times New Roman" w:hAnsi="Times New Roman" w:cs="Times New Roman"/>
          <w:sz w:val="16"/>
        </w:rPr>
        <w:t>, 927-935 (2006).</w:t>
      </w:r>
    </w:p>
    <w:p w14:paraId="5E75842B"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89</w:t>
      </w:r>
      <w:r w:rsidRPr="00B5116E">
        <w:tab/>
      </w:r>
      <w:r w:rsidRPr="00B5116E">
        <w:rPr>
          <w:rFonts w:ascii="Times New Roman" w:hAnsi="Times New Roman" w:cs="Times New Roman"/>
          <w:sz w:val="16"/>
        </w:rPr>
        <w:t>Zhou, W.</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Phase transformation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nanobelts and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(B)/anatase interface heterostructure nanobelts with enhanced photocatalytic activity. </w:t>
      </w:r>
      <w:r w:rsidRPr="00B5116E">
        <w:rPr>
          <w:rFonts w:ascii="Times New Roman" w:hAnsi="Times New Roman" w:cs="Times New Roman"/>
          <w:i/>
          <w:sz w:val="16"/>
        </w:rPr>
        <w:t>CrystEngComm</w:t>
      </w:r>
      <w:r w:rsidRPr="00B5116E">
        <w:rPr>
          <w:rFonts w:ascii="Times New Roman" w:hAnsi="Times New Roman" w:cs="Times New Roman"/>
          <w:sz w:val="16"/>
        </w:rPr>
        <w:t xml:space="preserve"> </w:t>
      </w:r>
      <w:r w:rsidRPr="00B5116E">
        <w:rPr>
          <w:rFonts w:ascii="Times New Roman" w:hAnsi="Times New Roman" w:cs="Times New Roman"/>
          <w:b/>
          <w:sz w:val="16"/>
        </w:rPr>
        <w:t>13</w:t>
      </w:r>
      <w:r w:rsidRPr="00B5116E">
        <w:rPr>
          <w:rFonts w:ascii="Times New Roman" w:hAnsi="Times New Roman" w:cs="Times New Roman"/>
          <w:sz w:val="16"/>
        </w:rPr>
        <w:t>, 6643 (2011).</w:t>
      </w:r>
    </w:p>
    <w:p w14:paraId="2F9C64E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90</w:t>
      </w:r>
      <w:r w:rsidRPr="00B5116E">
        <w:tab/>
      </w:r>
      <w:r w:rsidRPr="00B5116E">
        <w:rPr>
          <w:rFonts w:ascii="Times New Roman" w:hAnsi="Times New Roman" w:cs="Times New Roman"/>
          <w:sz w:val="16"/>
        </w:rPr>
        <w:t>Nowotny, M. K., Sheppard, L. R., Bak, T. &amp; Nowotny, J. Defect chemistry of titanium dioxide. Application of defect engineering in processing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-based photocatalysts. </w:t>
      </w:r>
      <w:r w:rsidRPr="00B5116E">
        <w:rPr>
          <w:rFonts w:ascii="Times New Roman" w:hAnsi="Times New Roman" w:cs="Times New Roman"/>
          <w:i/>
          <w:sz w:val="16"/>
        </w:rPr>
        <w:t xml:space="preserve">The Journal of Physical Chemistry C </w:t>
      </w:r>
      <w:r w:rsidRPr="00B5116E">
        <w:rPr>
          <w:rFonts w:ascii="Times New Roman" w:hAnsi="Times New Roman" w:cs="Times New Roman"/>
          <w:b/>
          <w:sz w:val="16"/>
        </w:rPr>
        <w:t>112</w:t>
      </w:r>
      <w:r w:rsidRPr="00B5116E">
        <w:rPr>
          <w:rFonts w:ascii="Times New Roman" w:hAnsi="Times New Roman" w:cs="Times New Roman"/>
          <w:sz w:val="16"/>
        </w:rPr>
        <w:t>, 5275-5300 (2008).</w:t>
      </w:r>
    </w:p>
    <w:p w14:paraId="50532B18"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91</w:t>
      </w:r>
      <w:r w:rsidRPr="00B5116E">
        <w:tab/>
      </w:r>
      <w:r w:rsidRPr="00B5116E">
        <w:rPr>
          <w:rFonts w:ascii="Times New Roman" w:hAnsi="Times New Roman" w:cs="Times New Roman"/>
          <w:sz w:val="16"/>
        </w:rPr>
        <w:t xml:space="preserve">Umebayashi, T., Yamaki, T., Itoh, H. &amp; Asai, K. Analysis of electronic structures of 3d transition metal-doped TiO2 based on band calculations. </w:t>
      </w:r>
      <w:r w:rsidRPr="00B5116E">
        <w:rPr>
          <w:rFonts w:ascii="Times New Roman" w:hAnsi="Times New Roman" w:cs="Times New Roman"/>
          <w:i/>
          <w:sz w:val="16"/>
        </w:rPr>
        <w:t>J Phys Chem Solids</w:t>
      </w:r>
      <w:r w:rsidRPr="00B5116E">
        <w:rPr>
          <w:rFonts w:ascii="Times New Roman" w:hAnsi="Times New Roman" w:cs="Times New Roman"/>
          <w:sz w:val="16"/>
        </w:rPr>
        <w:t xml:space="preserve"> </w:t>
      </w:r>
      <w:r w:rsidRPr="00B5116E">
        <w:rPr>
          <w:rFonts w:ascii="Times New Roman" w:hAnsi="Times New Roman" w:cs="Times New Roman"/>
          <w:b/>
          <w:sz w:val="16"/>
        </w:rPr>
        <w:t>63</w:t>
      </w:r>
      <w:r w:rsidRPr="00B5116E">
        <w:rPr>
          <w:rFonts w:ascii="Times New Roman" w:hAnsi="Times New Roman" w:cs="Times New Roman"/>
          <w:sz w:val="16"/>
        </w:rPr>
        <w:t>, 1909-1920 (2002).</w:t>
      </w:r>
    </w:p>
    <w:p w14:paraId="29368ADD"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92</w:t>
      </w:r>
      <w:r w:rsidRPr="00B5116E">
        <w:tab/>
      </w:r>
      <w:r w:rsidRPr="00B5116E">
        <w:rPr>
          <w:rFonts w:ascii="Times New Roman" w:hAnsi="Times New Roman" w:cs="Times New Roman"/>
          <w:sz w:val="16"/>
        </w:rPr>
        <w:t>Serpone, N. Is the band gap of pristine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narrowed by anion- and cation-doping of titanium dioxide in second-generation photocatalysts? </w:t>
      </w:r>
      <w:r w:rsidRPr="00B5116E">
        <w:rPr>
          <w:rFonts w:ascii="Times New Roman" w:hAnsi="Times New Roman" w:cs="Times New Roman"/>
          <w:i/>
          <w:sz w:val="16"/>
        </w:rPr>
        <w:t>J Phys Chem B</w:t>
      </w:r>
      <w:r w:rsidRPr="00B5116E">
        <w:rPr>
          <w:rFonts w:ascii="Times New Roman" w:hAnsi="Times New Roman" w:cs="Times New Roman"/>
          <w:sz w:val="16"/>
        </w:rPr>
        <w:t xml:space="preserve"> </w:t>
      </w:r>
      <w:r w:rsidRPr="00B5116E">
        <w:rPr>
          <w:rFonts w:ascii="Times New Roman" w:hAnsi="Times New Roman" w:cs="Times New Roman"/>
          <w:b/>
          <w:sz w:val="16"/>
        </w:rPr>
        <w:t>110</w:t>
      </w:r>
      <w:r w:rsidRPr="00B5116E">
        <w:rPr>
          <w:rFonts w:ascii="Times New Roman" w:hAnsi="Times New Roman" w:cs="Times New Roman"/>
          <w:sz w:val="16"/>
        </w:rPr>
        <w:t>, 24287-24293 (2006).</w:t>
      </w:r>
    </w:p>
    <w:p w14:paraId="117D2B74"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93</w:t>
      </w:r>
      <w:r w:rsidRPr="00B5116E">
        <w:tab/>
      </w:r>
      <w:r w:rsidRPr="00B5116E">
        <w:rPr>
          <w:rFonts w:ascii="Times New Roman" w:hAnsi="Times New Roman" w:cs="Times New Roman"/>
          <w:sz w:val="16"/>
        </w:rPr>
        <w:t xml:space="preserve">Kihn, Y., Mirguet, C. &amp; Calmels, L. EELS studies of Ti-bearing materials and ab initio calculations. </w:t>
      </w:r>
      <w:r w:rsidRPr="00B5116E">
        <w:rPr>
          <w:rFonts w:ascii="Times New Roman" w:hAnsi="Times New Roman" w:cs="Times New Roman"/>
          <w:i/>
          <w:sz w:val="16"/>
        </w:rPr>
        <w:t>J Electron Spectrosc</w:t>
      </w:r>
      <w:r w:rsidRPr="00B5116E">
        <w:rPr>
          <w:rFonts w:ascii="Times New Roman" w:hAnsi="Times New Roman" w:cs="Times New Roman"/>
          <w:sz w:val="16"/>
        </w:rPr>
        <w:t xml:space="preserve"> </w:t>
      </w:r>
      <w:r w:rsidRPr="00B5116E">
        <w:rPr>
          <w:rFonts w:ascii="Times New Roman" w:hAnsi="Times New Roman" w:cs="Times New Roman"/>
          <w:b/>
          <w:sz w:val="16"/>
        </w:rPr>
        <w:t>143</w:t>
      </w:r>
      <w:r w:rsidRPr="00B5116E">
        <w:rPr>
          <w:rFonts w:ascii="Times New Roman" w:hAnsi="Times New Roman" w:cs="Times New Roman"/>
          <w:sz w:val="16"/>
        </w:rPr>
        <w:t>, 117-127 (2005).</w:t>
      </w:r>
    </w:p>
    <w:p w14:paraId="27D964AE"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94</w:t>
      </w:r>
      <w:r w:rsidRPr="00B5116E">
        <w:tab/>
      </w:r>
      <w:r w:rsidRPr="00B5116E">
        <w:rPr>
          <w:rFonts w:ascii="Times New Roman" w:hAnsi="Times New Roman" w:cs="Times New Roman"/>
          <w:sz w:val="16"/>
        </w:rPr>
        <w:t>Guo, Y. Z., Clark, S. J. &amp; Robertson, J. Electronic and magnetic properties of Ti</w:t>
      </w:r>
      <w:r w:rsidRPr="00B5116E">
        <w:rPr>
          <w:rFonts w:ascii="Times New Roman" w:hAnsi="Times New Roman" w:cs="Times New Roman"/>
          <w:sz w:val="16"/>
          <w:vertAlign w:val="subscript"/>
        </w:rPr>
        <w:t>2</w:t>
      </w:r>
      <w:r w:rsidRPr="00B5116E">
        <w:rPr>
          <w:rFonts w:ascii="Times New Roman" w:hAnsi="Times New Roman" w:cs="Times New Roman"/>
          <w:sz w:val="16"/>
        </w:rPr>
        <w:t>O</w:t>
      </w:r>
      <w:r w:rsidRPr="00B5116E">
        <w:rPr>
          <w:rFonts w:ascii="Times New Roman" w:hAnsi="Times New Roman" w:cs="Times New Roman"/>
          <w:sz w:val="16"/>
          <w:vertAlign w:val="subscript"/>
        </w:rPr>
        <w:t>3</w:t>
      </w:r>
      <w:r w:rsidRPr="00B5116E">
        <w:rPr>
          <w:rFonts w:ascii="Times New Roman" w:hAnsi="Times New Roman" w:cs="Times New Roman"/>
          <w:sz w:val="16"/>
        </w:rPr>
        <w:t>, Cr</w:t>
      </w:r>
      <w:r w:rsidRPr="00B5116E">
        <w:rPr>
          <w:rFonts w:ascii="Times New Roman" w:hAnsi="Times New Roman" w:cs="Times New Roman"/>
          <w:sz w:val="16"/>
          <w:vertAlign w:val="subscript"/>
        </w:rPr>
        <w:t>2</w:t>
      </w:r>
      <w:r w:rsidRPr="00B5116E">
        <w:rPr>
          <w:rFonts w:ascii="Times New Roman" w:hAnsi="Times New Roman" w:cs="Times New Roman"/>
          <w:sz w:val="16"/>
        </w:rPr>
        <w:t>O</w:t>
      </w:r>
      <w:r w:rsidRPr="00B5116E">
        <w:rPr>
          <w:rFonts w:ascii="Times New Roman" w:hAnsi="Times New Roman" w:cs="Times New Roman"/>
          <w:sz w:val="16"/>
          <w:vertAlign w:val="subscript"/>
        </w:rPr>
        <w:t>3</w:t>
      </w:r>
      <w:r w:rsidRPr="00B5116E">
        <w:rPr>
          <w:rFonts w:ascii="Times New Roman" w:hAnsi="Times New Roman" w:cs="Times New Roman"/>
          <w:sz w:val="16"/>
        </w:rPr>
        <w:t>, and Fe</w:t>
      </w:r>
      <w:r w:rsidRPr="00B5116E">
        <w:rPr>
          <w:rFonts w:ascii="Times New Roman" w:hAnsi="Times New Roman" w:cs="Times New Roman"/>
          <w:sz w:val="16"/>
          <w:vertAlign w:val="subscript"/>
        </w:rPr>
        <w:t>2</w:t>
      </w:r>
      <w:r w:rsidRPr="00B5116E">
        <w:rPr>
          <w:rFonts w:ascii="Times New Roman" w:hAnsi="Times New Roman" w:cs="Times New Roman"/>
          <w:sz w:val="16"/>
        </w:rPr>
        <w:t>O</w:t>
      </w:r>
      <w:r w:rsidRPr="00B5116E">
        <w:rPr>
          <w:rFonts w:ascii="Times New Roman" w:hAnsi="Times New Roman" w:cs="Times New Roman"/>
          <w:sz w:val="16"/>
          <w:vertAlign w:val="subscript"/>
        </w:rPr>
        <w:t>3</w:t>
      </w:r>
      <w:r w:rsidRPr="00B5116E">
        <w:rPr>
          <w:rFonts w:ascii="Times New Roman" w:hAnsi="Times New Roman" w:cs="Times New Roman"/>
          <w:sz w:val="16"/>
        </w:rPr>
        <w:t xml:space="preserve"> calculated by the screened exchange hybrid density functional. </w:t>
      </w:r>
      <w:r w:rsidRPr="00B5116E">
        <w:rPr>
          <w:rFonts w:ascii="Times New Roman" w:hAnsi="Times New Roman" w:cs="Times New Roman"/>
          <w:i/>
          <w:sz w:val="16"/>
        </w:rPr>
        <w:t>J. Phys.: Condens. Matter</w:t>
      </w:r>
      <w:r w:rsidRPr="00B5116E">
        <w:rPr>
          <w:rFonts w:ascii="Times New Roman" w:hAnsi="Times New Roman" w:cs="Times New Roman"/>
          <w:sz w:val="16"/>
        </w:rPr>
        <w:t xml:space="preserve"> </w:t>
      </w:r>
      <w:r w:rsidRPr="00B5116E">
        <w:rPr>
          <w:rFonts w:ascii="Times New Roman" w:hAnsi="Times New Roman" w:cs="Times New Roman"/>
          <w:b/>
          <w:sz w:val="16"/>
        </w:rPr>
        <w:t>24</w:t>
      </w:r>
      <w:r w:rsidRPr="00B5116E">
        <w:rPr>
          <w:rFonts w:ascii="Times New Roman" w:hAnsi="Times New Roman" w:cs="Times New Roman"/>
          <w:sz w:val="16"/>
        </w:rPr>
        <w:t>, 325504 (2012).</w:t>
      </w:r>
    </w:p>
    <w:p w14:paraId="1D710968"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95</w:t>
      </w:r>
      <w:r w:rsidRPr="00B5116E">
        <w:tab/>
      </w:r>
      <w:r w:rsidRPr="00B5116E">
        <w:rPr>
          <w:rFonts w:ascii="Times New Roman" w:hAnsi="Times New Roman" w:cs="Times New Roman"/>
          <w:sz w:val="16"/>
        </w:rPr>
        <w:t>Mattheiss, L. F. Electronic structure of rhombohedral Ti</w:t>
      </w:r>
      <w:r w:rsidRPr="00B5116E">
        <w:rPr>
          <w:rFonts w:ascii="Times New Roman" w:hAnsi="Times New Roman" w:cs="Times New Roman"/>
          <w:sz w:val="16"/>
          <w:vertAlign w:val="subscript"/>
        </w:rPr>
        <w:t>2</w:t>
      </w:r>
      <w:r w:rsidRPr="00B5116E">
        <w:rPr>
          <w:rFonts w:ascii="Times New Roman" w:hAnsi="Times New Roman" w:cs="Times New Roman"/>
          <w:sz w:val="16"/>
        </w:rPr>
        <w:t>O</w:t>
      </w:r>
      <w:r w:rsidRPr="00B5116E">
        <w:rPr>
          <w:rFonts w:ascii="Times New Roman" w:hAnsi="Times New Roman" w:cs="Times New Roman"/>
          <w:sz w:val="16"/>
          <w:vertAlign w:val="subscript"/>
        </w:rPr>
        <w:t>3</w:t>
      </w:r>
      <w:r w:rsidRPr="00B5116E">
        <w:rPr>
          <w:rFonts w:ascii="Times New Roman" w:hAnsi="Times New Roman" w:cs="Times New Roman"/>
          <w:sz w:val="16"/>
        </w:rPr>
        <w:t xml:space="preserve">. </w:t>
      </w:r>
      <w:r w:rsidRPr="00B5116E">
        <w:rPr>
          <w:rFonts w:ascii="Times New Roman" w:hAnsi="Times New Roman" w:cs="Times New Roman"/>
          <w:i/>
          <w:sz w:val="16"/>
        </w:rPr>
        <w:t>J. Phys.: Condens. Matter</w:t>
      </w:r>
      <w:r w:rsidRPr="00B5116E">
        <w:rPr>
          <w:rFonts w:ascii="Times New Roman" w:hAnsi="Times New Roman" w:cs="Times New Roman"/>
          <w:sz w:val="16"/>
        </w:rPr>
        <w:t xml:space="preserve"> </w:t>
      </w:r>
      <w:r w:rsidRPr="00B5116E">
        <w:rPr>
          <w:rFonts w:ascii="Times New Roman" w:hAnsi="Times New Roman" w:cs="Times New Roman"/>
          <w:b/>
          <w:sz w:val="16"/>
        </w:rPr>
        <w:t>8</w:t>
      </w:r>
      <w:r w:rsidRPr="00B5116E">
        <w:rPr>
          <w:rFonts w:ascii="Times New Roman" w:hAnsi="Times New Roman" w:cs="Times New Roman"/>
          <w:sz w:val="16"/>
        </w:rPr>
        <w:t>, 5987-5995 (1996).</w:t>
      </w:r>
    </w:p>
    <w:p w14:paraId="6F777D4B"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lastRenderedPageBreak/>
        <w:t>96</w:t>
      </w:r>
      <w:r w:rsidRPr="00B5116E">
        <w:tab/>
      </w:r>
      <w:r w:rsidRPr="00B5116E">
        <w:rPr>
          <w:rFonts w:ascii="Times New Roman" w:hAnsi="Times New Roman" w:cs="Times New Roman"/>
          <w:sz w:val="16"/>
        </w:rPr>
        <w:t>Stoyanov, E., Langenhorst, F. &amp; Steinle-Neumann, G. The effect of valence state and site geometry on Ti L</w:t>
      </w:r>
      <w:r w:rsidRPr="00B5116E">
        <w:rPr>
          <w:rFonts w:ascii="Times New Roman" w:hAnsi="Times New Roman" w:cs="Times New Roman"/>
          <w:sz w:val="16"/>
          <w:vertAlign w:val="subscript"/>
        </w:rPr>
        <w:t>3,2</w:t>
      </w:r>
      <w:r w:rsidRPr="00B5116E">
        <w:rPr>
          <w:rFonts w:ascii="Times New Roman" w:hAnsi="Times New Roman" w:cs="Times New Roman"/>
          <w:sz w:val="16"/>
        </w:rPr>
        <w:t xml:space="preserve"> and O K electron energy-loss spectra of Ti</w:t>
      </w:r>
      <w:r w:rsidRPr="00B5116E">
        <w:rPr>
          <w:rFonts w:ascii="Times New Roman" w:hAnsi="Times New Roman" w:cs="Times New Roman"/>
          <w:sz w:val="16"/>
          <w:vertAlign w:val="subscript"/>
        </w:rPr>
        <w:t>x</w:t>
      </w:r>
      <w:r w:rsidRPr="00B5116E">
        <w:rPr>
          <w:rFonts w:ascii="Times New Roman" w:hAnsi="Times New Roman" w:cs="Times New Roman"/>
          <w:sz w:val="16"/>
        </w:rPr>
        <w:t>O</w:t>
      </w:r>
      <w:r w:rsidRPr="00B5116E">
        <w:rPr>
          <w:rFonts w:ascii="Times New Roman" w:hAnsi="Times New Roman" w:cs="Times New Roman"/>
          <w:sz w:val="16"/>
          <w:vertAlign w:val="subscript"/>
        </w:rPr>
        <w:t>y</w:t>
      </w:r>
      <w:r w:rsidRPr="00B5116E">
        <w:rPr>
          <w:rFonts w:ascii="Times New Roman" w:hAnsi="Times New Roman" w:cs="Times New Roman"/>
          <w:sz w:val="16"/>
        </w:rPr>
        <w:t xml:space="preserve"> phases. </w:t>
      </w:r>
      <w:r w:rsidRPr="00B5116E">
        <w:rPr>
          <w:rFonts w:ascii="Times New Roman" w:hAnsi="Times New Roman" w:cs="Times New Roman"/>
          <w:i/>
          <w:sz w:val="16"/>
        </w:rPr>
        <w:t>Am. Mineral.</w:t>
      </w:r>
      <w:r w:rsidRPr="00B5116E">
        <w:rPr>
          <w:rFonts w:ascii="Times New Roman" w:hAnsi="Times New Roman" w:cs="Times New Roman"/>
          <w:sz w:val="16"/>
        </w:rPr>
        <w:t xml:space="preserve"> </w:t>
      </w:r>
      <w:r w:rsidRPr="00B5116E">
        <w:rPr>
          <w:rFonts w:ascii="Times New Roman" w:hAnsi="Times New Roman" w:cs="Times New Roman"/>
          <w:b/>
          <w:sz w:val="16"/>
        </w:rPr>
        <w:t>92</w:t>
      </w:r>
      <w:r w:rsidRPr="00B5116E">
        <w:rPr>
          <w:rFonts w:ascii="Times New Roman" w:hAnsi="Times New Roman" w:cs="Times New Roman"/>
          <w:sz w:val="16"/>
        </w:rPr>
        <w:t>, 577-586 (2007).</w:t>
      </w:r>
    </w:p>
    <w:p w14:paraId="09DDE97F"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97</w:t>
      </w:r>
      <w:r w:rsidRPr="00B5116E">
        <w:tab/>
      </w:r>
      <w:r w:rsidRPr="00B5116E">
        <w:rPr>
          <w:rFonts w:ascii="Times New Roman" w:hAnsi="Times New Roman" w:cs="Times New Roman"/>
          <w:sz w:val="16"/>
        </w:rPr>
        <w:t xml:space="preserve">van Aken, P. A., Liebscher, B. &amp; Styrsa, V. J. Core level electron energy-loss spectra of minerals: pre-edge fine structures at the oxygen K -edge. </w:t>
      </w:r>
      <w:r w:rsidRPr="00B5116E">
        <w:rPr>
          <w:rFonts w:ascii="Times New Roman" w:hAnsi="Times New Roman" w:cs="Times New Roman"/>
          <w:i/>
          <w:sz w:val="16"/>
        </w:rPr>
        <w:t>Phys. Chem. Miner.</w:t>
      </w:r>
      <w:r w:rsidRPr="00B5116E">
        <w:rPr>
          <w:rFonts w:ascii="Times New Roman" w:hAnsi="Times New Roman" w:cs="Times New Roman"/>
          <w:sz w:val="16"/>
        </w:rPr>
        <w:t xml:space="preserve"> </w:t>
      </w:r>
      <w:r w:rsidRPr="00B5116E">
        <w:rPr>
          <w:rFonts w:ascii="Times New Roman" w:hAnsi="Times New Roman" w:cs="Times New Roman"/>
          <w:b/>
          <w:sz w:val="16"/>
        </w:rPr>
        <w:t>25</w:t>
      </w:r>
      <w:r w:rsidRPr="00B5116E">
        <w:rPr>
          <w:rFonts w:ascii="Times New Roman" w:hAnsi="Times New Roman" w:cs="Times New Roman"/>
          <w:sz w:val="16"/>
        </w:rPr>
        <w:t>, 494-498 (1998).</w:t>
      </w:r>
    </w:p>
    <w:p w14:paraId="4E93EBEF"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98</w:t>
      </w:r>
      <w:r w:rsidRPr="00B5116E">
        <w:tab/>
      </w:r>
      <w:r w:rsidRPr="00B5116E">
        <w:rPr>
          <w:rFonts w:ascii="Times New Roman" w:hAnsi="Times New Roman" w:cs="Times New Roman"/>
          <w:sz w:val="16"/>
        </w:rPr>
        <w:t xml:space="preserve">Diebold, U. The surface science of titanium dioxide. </w:t>
      </w:r>
      <w:r w:rsidRPr="00B5116E">
        <w:rPr>
          <w:rFonts w:ascii="Times New Roman" w:hAnsi="Times New Roman" w:cs="Times New Roman"/>
          <w:i/>
          <w:sz w:val="16"/>
        </w:rPr>
        <w:t>Surf .Sci. Rep.</w:t>
      </w:r>
      <w:r w:rsidRPr="00B5116E">
        <w:rPr>
          <w:rFonts w:ascii="Times New Roman" w:hAnsi="Times New Roman" w:cs="Times New Roman"/>
          <w:sz w:val="16"/>
        </w:rPr>
        <w:t xml:space="preserve"> </w:t>
      </w:r>
      <w:r w:rsidRPr="00B5116E">
        <w:rPr>
          <w:rFonts w:ascii="Times New Roman" w:hAnsi="Times New Roman" w:cs="Times New Roman"/>
          <w:b/>
          <w:sz w:val="16"/>
        </w:rPr>
        <w:t>48</w:t>
      </w:r>
      <w:r w:rsidRPr="00B5116E">
        <w:rPr>
          <w:rFonts w:ascii="Times New Roman" w:hAnsi="Times New Roman" w:cs="Times New Roman"/>
          <w:sz w:val="16"/>
        </w:rPr>
        <w:t>, 53-229 (2003).</w:t>
      </w:r>
    </w:p>
    <w:p w14:paraId="73E2EBB3"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99</w:t>
      </w:r>
      <w:r w:rsidRPr="00B5116E">
        <w:tab/>
      </w:r>
      <w:r w:rsidRPr="00B5116E">
        <w:rPr>
          <w:rFonts w:ascii="Times New Roman" w:hAnsi="Times New Roman" w:cs="Times New Roman"/>
          <w:sz w:val="16"/>
        </w:rPr>
        <w:t xml:space="preserve">Tominaka, S. Topotactic Reduction Yielding Black Titanium Oxide Nanostructures as Metallic Electronic Conductors. </w:t>
      </w:r>
      <w:r w:rsidRPr="00B5116E">
        <w:rPr>
          <w:rFonts w:ascii="Times New Roman" w:hAnsi="Times New Roman" w:cs="Times New Roman"/>
          <w:i/>
          <w:sz w:val="16"/>
        </w:rPr>
        <w:t>Inorg Chem</w:t>
      </w:r>
      <w:r w:rsidRPr="00B5116E">
        <w:rPr>
          <w:rFonts w:ascii="Times New Roman" w:hAnsi="Times New Roman" w:cs="Times New Roman"/>
          <w:sz w:val="16"/>
        </w:rPr>
        <w:t xml:space="preserve"> </w:t>
      </w:r>
      <w:r w:rsidRPr="00B5116E">
        <w:rPr>
          <w:rFonts w:ascii="Times New Roman" w:hAnsi="Times New Roman" w:cs="Times New Roman"/>
          <w:b/>
          <w:sz w:val="16"/>
        </w:rPr>
        <w:t>51</w:t>
      </w:r>
      <w:r w:rsidRPr="00B5116E">
        <w:rPr>
          <w:rFonts w:ascii="Times New Roman" w:hAnsi="Times New Roman" w:cs="Times New Roman"/>
          <w:sz w:val="16"/>
        </w:rPr>
        <w:t>, 10136-10140 (2012).</w:t>
      </w:r>
    </w:p>
    <w:p w14:paraId="75F06526"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100</w:t>
      </w:r>
      <w:r w:rsidRPr="00B5116E">
        <w:tab/>
      </w:r>
      <w:r w:rsidRPr="00B5116E">
        <w:rPr>
          <w:rFonts w:ascii="Times New Roman" w:hAnsi="Times New Roman" w:cs="Times New Roman"/>
          <w:sz w:val="16"/>
        </w:rPr>
        <w:t xml:space="preserve">Dmitrienko, V. E., Ishida, K., Kirfel, A. &amp; Ovchinnikova, E. N. Polarization anisotropy of X-ray atomic factors and 'forbidden' resonant reflections. </w:t>
      </w:r>
      <w:r w:rsidRPr="00B5116E">
        <w:rPr>
          <w:rFonts w:ascii="Times New Roman" w:hAnsi="Times New Roman" w:cs="Times New Roman"/>
          <w:i/>
          <w:sz w:val="16"/>
        </w:rPr>
        <w:t xml:space="preserve">Acta Crystallogr. A </w:t>
      </w:r>
      <w:r w:rsidRPr="00B5116E">
        <w:rPr>
          <w:rFonts w:ascii="Times New Roman" w:hAnsi="Times New Roman" w:cs="Times New Roman"/>
          <w:b/>
          <w:sz w:val="16"/>
        </w:rPr>
        <w:t>61</w:t>
      </w:r>
      <w:r w:rsidRPr="00B5116E">
        <w:rPr>
          <w:rFonts w:ascii="Times New Roman" w:hAnsi="Times New Roman" w:cs="Times New Roman"/>
          <w:sz w:val="16"/>
        </w:rPr>
        <w:t>, 481-493 (2005).</w:t>
      </w:r>
    </w:p>
    <w:p w14:paraId="60EEFBC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101</w:t>
      </w:r>
      <w:r w:rsidRPr="00B5116E">
        <w:tab/>
      </w:r>
      <w:r w:rsidRPr="00B5116E">
        <w:rPr>
          <w:rFonts w:ascii="Times New Roman" w:hAnsi="Times New Roman" w:cs="Times New Roman"/>
          <w:sz w:val="16"/>
        </w:rPr>
        <w:t>Liu, H. M., Yang, W. S., Ma, Y. &amp; Yao, J. N. Extended visible light response of binary TiO</w:t>
      </w:r>
      <w:r w:rsidRPr="00B5116E">
        <w:rPr>
          <w:rFonts w:ascii="Times New Roman" w:hAnsi="Times New Roman" w:cs="Times New Roman"/>
          <w:sz w:val="16"/>
          <w:vertAlign w:val="subscript"/>
        </w:rPr>
        <w:t>2</w:t>
      </w:r>
      <w:r w:rsidRPr="00B5116E">
        <w:rPr>
          <w:rFonts w:ascii="Times New Roman" w:hAnsi="Times New Roman" w:cs="Times New Roman"/>
          <w:sz w:val="16"/>
        </w:rPr>
        <w:t>-Ti</w:t>
      </w:r>
      <w:r w:rsidRPr="00B5116E">
        <w:rPr>
          <w:rFonts w:ascii="Times New Roman" w:hAnsi="Times New Roman" w:cs="Times New Roman"/>
          <w:sz w:val="16"/>
          <w:vertAlign w:val="subscript"/>
        </w:rPr>
        <w:t>2</w:t>
      </w:r>
      <w:r w:rsidRPr="00B5116E">
        <w:rPr>
          <w:rFonts w:ascii="Times New Roman" w:hAnsi="Times New Roman" w:cs="Times New Roman"/>
          <w:sz w:val="16"/>
        </w:rPr>
        <w:t>O</w:t>
      </w:r>
      <w:r w:rsidRPr="00B5116E">
        <w:rPr>
          <w:rFonts w:ascii="Times New Roman" w:hAnsi="Times New Roman" w:cs="Times New Roman"/>
          <w:sz w:val="16"/>
          <w:vertAlign w:val="subscript"/>
        </w:rPr>
        <w:t>3</w:t>
      </w:r>
      <w:r w:rsidRPr="00B5116E">
        <w:rPr>
          <w:rFonts w:ascii="Times New Roman" w:hAnsi="Times New Roman" w:cs="Times New Roman"/>
          <w:sz w:val="16"/>
        </w:rPr>
        <w:t xml:space="preserve"> photocatalyst prepared by a photo-assisted sol-gel method. </w:t>
      </w:r>
      <w:r w:rsidRPr="00B5116E">
        <w:rPr>
          <w:rFonts w:ascii="Times New Roman" w:hAnsi="Times New Roman" w:cs="Times New Roman"/>
          <w:i/>
          <w:sz w:val="16"/>
        </w:rPr>
        <w:t>Appl. Catal.</w:t>
      </w:r>
      <w:r w:rsidRPr="00B5116E">
        <w:rPr>
          <w:rFonts w:ascii="Times New Roman" w:hAnsi="Times New Roman" w:cs="Times New Roman"/>
          <w:sz w:val="16"/>
        </w:rPr>
        <w:t xml:space="preserve"> </w:t>
      </w:r>
      <w:r w:rsidRPr="00B5116E">
        <w:rPr>
          <w:rFonts w:ascii="Times New Roman" w:hAnsi="Times New Roman" w:cs="Times New Roman"/>
          <w:b/>
          <w:sz w:val="16"/>
        </w:rPr>
        <w:t>299</w:t>
      </w:r>
      <w:r w:rsidRPr="00B5116E">
        <w:rPr>
          <w:rFonts w:ascii="Times New Roman" w:hAnsi="Times New Roman" w:cs="Times New Roman"/>
          <w:sz w:val="16"/>
        </w:rPr>
        <w:t>, 218-223 (2006).</w:t>
      </w:r>
    </w:p>
    <w:p w14:paraId="79F8E40E"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102</w:t>
      </w:r>
      <w:r w:rsidRPr="00B5116E">
        <w:tab/>
      </w:r>
      <w:r w:rsidRPr="00B5116E">
        <w:rPr>
          <w:rFonts w:ascii="Times New Roman" w:hAnsi="Times New Roman" w:cs="Times New Roman"/>
          <w:sz w:val="16"/>
        </w:rPr>
        <w:t>Mattesini, M.</w:t>
      </w:r>
      <w:r w:rsidRPr="00B5116E">
        <w:rPr>
          <w:rFonts w:ascii="Times New Roman" w:hAnsi="Times New Roman" w:cs="Times New Roman"/>
          <w:i/>
          <w:sz w:val="16"/>
        </w:rPr>
        <w:t xml:space="preserve"> et al.</w:t>
      </w:r>
      <w:r w:rsidRPr="00B5116E">
        <w:rPr>
          <w:rFonts w:ascii="Times New Roman" w:hAnsi="Times New Roman" w:cs="Times New Roman"/>
          <w:sz w:val="16"/>
        </w:rPr>
        <w:t xml:space="preserve"> Cubic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as a potential light absorber in solar-energy conversion. </w:t>
      </w:r>
      <w:r w:rsidRPr="00B5116E">
        <w:rPr>
          <w:rFonts w:ascii="Times New Roman" w:hAnsi="Times New Roman" w:cs="Times New Roman"/>
          <w:i/>
          <w:sz w:val="16"/>
        </w:rPr>
        <w:t>Phys Rev B</w:t>
      </w:r>
      <w:r w:rsidRPr="00B5116E">
        <w:rPr>
          <w:rFonts w:ascii="Times New Roman" w:hAnsi="Times New Roman" w:cs="Times New Roman"/>
          <w:sz w:val="16"/>
        </w:rPr>
        <w:t xml:space="preserve"> </w:t>
      </w:r>
      <w:r w:rsidRPr="00B5116E">
        <w:rPr>
          <w:rFonts w:ascii="Times New Roman" w:hAnsi="Times New Roman" w:cs="Times New Roman"/>
          <w:b/>
          <w:sz w:val="16"/>
        </w:rPr>
        <w:t>70</w:t>
      </w:r>
      <w:r w:rsidRPr="00B5116E">
        <w:rPr>
          <w:rFonts w:ascii="Times New Roman" w:hAnsi="Times New Roman" w:cs="Times New Roman"/>
          <w:sz w:val="16"/>
        </w:rPr>
        <w:t>, 115101 (2004).</w:t>
      </w:r>
    </w:p>
    <w:p w14:paraId="17A7D6E8"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103</w:t>
      </w:r>
      <w:r w:rsidRPr="00B5116E">
        <w:tab/>
      </w:r>
      <w:r w:rsidRPr="00B5116E">
        <w:rPr>
          <w:rFonts w:ascii="Times New Roman" w:hAnsi="Times New Roman" w:cs="Times New Roman"/>
          <w:sz w:val="16"/>
        </w:rPr>
        <w:t xml:space="preserve">Zhu, G. Z., Radtke, G. &amp; Botton, G. A. Bonding and structure of a reconstructed (001) surface of SrTiO3 from TEM. </w:t>
      </w:r>
      <w:r w:rsidRPr="00B5116E">
        <w:rPr>
          <w:rFonts w:ascii="Times New Roman" w:hAnsi="Times New Roman" w:cs="Times New Roman"/>
          <w:i/>
          <w:sz w:val="16"/>
        </w:rPr>
        <w:t>Nature</w:t>
      </w:r>
      <w:r w:rsidRPr="00B5116E">
        <w:rPr>
          <w:rFonts w:ascii="Times New Roman" w:hAnsi="Times New Roman" w:cs="Times New Roman"/>
          <w:sz w:val="16"/>
        </w:rPr>
        <w:t xml:space="preserve"> </w:t>
      </w:r>
      <w:r w:rsidRPr="00B5116E">
        <w:rPr>
          <w:rFonts w:ascii="Times New Roman" w:hAnsi="Times New Roman" w:cs="Times New Roman"/>
          <w:b/>
          <w:sz w:val="16"/>
        </w:rPr>
        <w:t>490</w:t>
      </w:r>
      <w:r w:rsidRPr="00B5116E">
        <w:rPr>
          <w:rFonts w:ascii="Times New Roman" w:hAnsi="Times New Roman" w:cs="Times New Roman"/>
          <w:sz w:val="16"/>
        </w:rPr>
        <w:t>, 384-387 (2012).</w:t>
      </w:r>
    </w:p>
    <w:p w14:paraId="2D38E0C1"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104</w:t>
      </w:r>
      <w:r w:rsidRPr="00B5116E">
        <w:tab/>
      </w:r>
      <w:r w:rsidRPr="00B5116E">
        <w:rPr>
          <w:rFonts w:ascii="Times New Roman" w:hAnsi="Times New Roman" w:cs="Times New Roman"/>
          <w:sz w:val="16"/>
        </w:rPr>
        <w:t xml:space="preserve">Grant, F. A. Properties of Rutile (Titanium Dioxide). </w:t>
      </w:r>
      <w:r w:rsidRPr="00B5116E">
        <w:rPr>
          <w:rFonts w:ascii="Times New Roman" w:hAnsi="Times New Roman" w:cs="Times New Roman"/>
          <w:i/>
          <w:sz w:val="16"/>
        </w:rPr>
        <w:t>Reviews of Modern Physics</w:t>
      </w:r>
      <w:r w:rsidRPr="00B5116E">
        <w:rPr>
          <w:rFonts w:ascii="Times New Roman" w:hAnsi="Times New Roman" w:cs="Times New Roman"/>
          <w:sz w:val="16"/>
        </w:rPr>
        <w:t xml:space="preserve"> </w:t>
      </w:r>
      <w:r w:rsidRPr="00B5116E">
        <w:rPr>
          <w:rFonts w:ascii="Times New Roman" w:hAnsi="Times New Roman" w:cs="Times New Roman"/>
          <w:b/>
          <w:sz w:val="16"/>
        </w:rPr>
        <w:t>31</w:t>
      </w:r>
      <w:r w:rsidRPr="00B5116E">
        <w:rPr>
          <w:rFonts w:ascii="Times New Roman" w:hAnsi="Times New Roman" w:cs="Times New Roman"/>
          <w:sz w:val="16"/>
        </w:rPr>
        <w:t>, 646-674 (1959).</w:t>
      </w:r>
    </w:p>
    <w:p w14:paraId="7169DAA0"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105</w:t>
      </w:r>
      <w:r w:rsidRPr="00B5116E">
        <w:tab/>
      </w:r>
      <w:r w:rsidRPr="00B5116E">
        <w:rPr>
          <w:rFonts w:ascii="Times New Roman" w:hAnsi="Times New Roman" w:cs="Times New Roman"/>
          <w:sz w:val="16"/>
        </w:rPr>
        <w:t>Park, K. T., Pan, M. H., Meunier, V. &amp; Plummer, E. W. Surface reconstructions of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(110) driven by suboxides. </w:t>
      </w:r>
      <w:r w:rsidRPr="00B5116E">
        <w:rPr>
          <w:rFonts w:ascii="Times New Roman" w:hAnsi="Times New Roman" w:cs="Times New Roman"/>
          <w:i/>
          <w:sz w:val="16"/>
        </w:rPr>
        <w:t>Phys Rev Lett</w:t>
      </w:r>
      <w:r w:rsidRPr="00B5116E">
        <w:rPr>
          <w:rFonts w:ascii="Times New Roman" w:hAnsi="Times New Roman" w:cs="Times New Roman"/>
          <w:sz w:val="16"/>
        </w:rPr>
        <w:t xml:space="preserve"> </w:t>
      </w:r>
      <w:r w:rsidRPr="00B5116E">
        <w:rPr>
          <w:rFonts w:ascii="Times New Roman" w:hAnsi="Times New Roman" w:cs="Times New Roman"/>
          <w:b/>
          <w:sz w:val="16"/>
        </w:rPr>
        <w:t>96</w:t>
      </w:r>
      <w:r w:rsidRPr="00B5116E">
        <w:rPr>
          <w:rFonts w:ascii="Times New Roman" w:hAnsi="Times New Roman" w:cs="Times New Roman"/>
          <w:sz w:val="16"/>
        </w:rPr>
        <w:t>, 226105 (2006).</w:t>
      </w:r>
    </w:p>
    <w:p w14:paraId="08FC6BB6" w14:textId="77777777" w:rsidR="00B5116E" w:rsidRPr="00B5116E" w:rsidRDefault="00B5116E" w:rsidP="00B5116E">
      <w:pPr>
        <w:pStyle w:val="EndNoteBibliography"/>
        <w:ind w:left="720" w:hanging="720"/>
        <w:rPr>
          <w:rFonts w:ascii="Times New Roman" w:hAnsi="Times New Roman" w:cs="Times New Roman"/>
          <w:sz w:val="16"/>
        </w:rPr>
      </w:pPr>
      <w:r w:rsidRPr="00B5116E">
        <w:rPr>
          <w:sz w:val="14"/>
        </w:rPr>
        <w:t>106</w:t>
      </w:r>
      <w:r w:rsidRPr="00B5116E">
        <w:tab/>
      </w:r>
      <w:r w:rsidRPr="00B5116E">
        <w:rPr>
          <w:rFonts w:ascii="Times New Roman" w:hAnsi="Times New Roman" w:cs="Times New Roman"/>
          <w:sz w:val="16"/>
        </w:rPr>
        <w:t>Miloua, R., Kebbab, Z., Benramdane, N., Khadraoui, M. &amp; Chiker, F. Ab initio prediction of elastic and thermal properties of cubic TiO</w:t>
      </w:r>
      <w:r w:rsidRPr="00B5116E">
        <w:rPr>
          <w:rFonts w:ascii="Times New Roman" w:hAnsi="Times New Roman" w:cs="Times New Roman"/>
          <w:sz w:val="16"/>
          <w:vertAlign w:val="subscript"/>
        </w:rPr>
        <w:t>2</w:t>
      </w:r>
      <w:r w:rsidRPr="00B5116E">
        <w:rPr>
          <w:rFonts w:ascii="Times New Roman" w:hAnsi="Times New Roman" w:cs="Times New Roman"/>
          <w:sz w:val="16"/>
        </w:rPr>
        <w:t xml:space="preserve">. </w:t>
      </w:r>
      <w:r w:rsidRPr="00B5116E">
        <w:rPr>
          <w:rFonts w:ascii="Times New Roman" w:hAnsi="Times New Roman" w:cs="Times New Roman"/>
          <w:i/>
          <w:sz w:val="16"/>
        </w:rPr>
        <w:t>Comp Mater Sci</w:t>
      </w:r>
      <w:r w:rsidRPr="00B5116E">
        <w:rPr>
          <w:rFonts w:ascii="Times New Roman" w:hAnsi="Times New Roman" w:cs="Times New Roman"/>
          <w:sz w:val="16"/>
        </w:rPr>
        <w:t xml:space="preserve"> </w:t>
      </w:r>
      <w:r w:rsidRPr="00B5116E">
        <w:rPr>
          <w:rFonts w:ascii="Times New Roman" w:hAnsi="Times New Roman" w:cs="Times New Roman"/>
          <w:b/>
          <w:sz w:val="16"/>
        </w:rPr>
        <w:t>50</w:t>
      </w:r>
      <w:r w:rsidRPr="00B5116E">
        <w:rPr>
          <w:rFonts w:ascii="Times New Roman" w:hAnsi="Times New Roman" w:cs="Times New Roman"/>
          <w:sz w:val="16"/>
        </w:rPr>
        <w:t>, 2142-2147 (2011).</w:t>
      </w:r>
    </w:p>
    <w:p w14:paraId="21DAD24E" w14:textId="491D6D71" w:rsidR="00BE6234" w:rsidRPr="00DE390C" w:rsidRDefault="00067169" w:rsidP="003C4B88">
      <w:pPr>
        <w:rPr>
          <w:rFonts w:ascii="Times New Roman" w:hAnsi="Times New Roman" w:cs="Times New Roman"/>
        </w:rPr>
      </w:pPr>
      <w:r w:rsidRPr="00DE390C">
        <w:rPr>
          <w:rFonts w:ascii="Times New Roman" w:hAnsi="Times New Roman" w:cs="Times New Roman"/>
        </w:rPr>
        <w:fldChar w:fldCharType="end"/>
      </w:r>
    </w:p>
    <w:p w14:paraId="0D2C0F64" w14:textId="77777777" w:rsidR="00BE6234" w:rsidRPr="00DE390C" w:rsidRDefault="00BE6234">
      <w:pPr>
        <w:widowControl/>
        <w:spacing w:line="240" w:lineRule="auto"/>
        <w:jc w:val="left"/>
        <w:rPr>
          <w:rFonts w:ascii="Times New Roman" w:hAnsi="Times New Roman" w:cs="Times New Roman"/>
        </w:rPr>
      </w:pPr>
      <w:r w:rsidRPr="00DE390C">
        <w:rPr>
          <w:rFonts w:ascii="Times New Roman" w:hAnsi="Times New Roman" w:cs="Times New Roman"/>
        </w:rPr>
        <w:br w:type="page"/>
      </w:r>
    </w:p>
    <w:p w14:paraId="3ADEC3CA" w14:textId="6E571D55" w:rsidR="00315878" w:rsidRPr="00DE390C" w:rsidRDefault="00BE6234" w:rsidP="00A37452">
      <w:pPr>
        <w:pStyle w:val="Heading1"/>
        <w:numPr>
          <w:ilvl w:val="0"/>
          <w:numId w:val="0"/>
        </w:numPr>
        <w:spacing w:before="312" w:after="312"/>
        <w:ind w:left="431" w:hanging="431"/>
        <w:jc w:val="center"/>
        <w:rPr>
          <w:rFonts w:ascii="Times New Roman" w:eastAsiaTheme="minorEastAsia" w:hAnsi="Times New Roman" w:cs="Times New Roman"/>
        </w:rPr>
      </w:pPr>
      <w:bookmarkStart w:id="204" w:name="_Toc422839642"/>
      <w:r w:rsidRPr="00DE390C">
        <w:rPr>
          <w:rFonts w:ascii="Times New Roman" w:eastAsiaTheme="minorEastAsia" w:hAnsi="Times New Roman" w:cs="Times New Roman"/>
        </w:rPr>
        <w:lastRenderedPageBreak/>
        <w:t>VITA</w:t>
      </w:r>
      <w:bookmarkEnd w:id="204"/>
    </w:p>
    <w:p w14:paraId="315CFD77" w14:textId="5EAD7C71" w:rsidR="00BE6234" w:rsidRPr="00DE390C" w:rsidRDefault="00BE6234" w:rsidP="00D22EFF">
      <w:pPr>
        <w:autoSpaceDE w:val="0"/>
        <w:autoSpaceDN w:val="0"/>
        <w:adjustRightInd w:val="0"/>
        <w:ind w:firstLineChars="200" w:firstLine="400"/>
        <w:rPr>
          <w:rFonts w:ascii="Times New Roman" w:eastAsiaTheme="minorEastAsia" w:hAnsi="Times New Roman" w:cs="Times New Roman"/>
          <w:kern w:val="0"/>
          <w:szCs w:val="20"/>
        </w:rPr>
      </w:pPr>
      <w:r w:rsidRPr="00DE390C">
        <w:rPr>
          <w:rFonts w:ascii="Times New Roman" w:eastAsiaTheme="minorEastAsia" w:hAnsi="Times New Roman" w:cs="Times New Roman"/>
          <w:kern w:val="0"/>
          <w:szCs w:val="20"/>
        </w:rPr>
        <w:t xml:space="preserve">Mr. </w:t>
      </w:r>
      <w:proofErr w:type="spellStart"/>
      <w:r w:rsidRPr="00DE390C">
        <w:rPr>
          <w:rFonts w:ascii="Times New Roman" w:eastAsiaTheme="minorEastAsia" w:hAnsi="Times New Roman" w:cs="Times New Roman"/>
          <w:kern w:val="0"/>
          <w:szCs w:val="20"/>
        </w:rPr>
        <w:t>Mengkun</w:t>
      </w:r>
      <w:proofErr w:type="spellEnd"/>
      <w:r w:rsidRPr="00DE390C">
        <w:rPr>
          <w:rFonts w:ascii="Times New Roman" w:eastAsiaTheme="minorEastAsia" w:hAnsi="Times New Roman" w:cs="Times New Roman"/>
          <w:kern w:val="0"/>
          <w:szCs w:val="20"/>
        </w:rPr>
        <w:t xml:space="preserve"> Tian was born in </w:t>
      </w:r>
      <w:proofErr w:type="spellStart"/>
      <w:r w:rsidR="007A6A51" w:rsidRPr="00DE390C">
        <w:rPr>
          <w:rFonts w:ascii="Times New Roman" w:eastAsiaTheme="minorEastAsia" w:hAnsi="Times New Roman" w:cs="Times New Roman"/>
          <w:kern w:val="0"/>
          <w:szCs w:val="20"/>
        </w:rPr>
        <w:t>Yunyan</w:t>
      </w:r>
      <w:proofErr w:type="spellEnd"/>
      <w:r w:rsidR="007A6A51" w:rsidRPr="00DE390C">
        <w:rPr>
          <w:rFonts w:ascii="Times New Roman" w:eastAsiaTheme="minorEastAsia" w:hAnsi="Times New Roman" w:cs="Times New Roman"/>
          <w:kern w:val="0"/>
          <w:szCs w:val="20"/>
        </w:rPr>
        <w:t xml:space="preserve"> district in </w:t>
      </w:r>
      <w:r w:rsidRPr="00DE390C">
        <w:rPr>
          <w:rFonts w:ascii="Times New Roman" w:eastAsiaTheme="minorEastAsia" w:hAnsi="Times New Roman" w:cs="Times New Roman"/>
          <w:kern w:val="0"/>
          <w:szCs w:val="20"/>
        </w:rPr>
        <w:t xml:space="preserve">Guiyang, capital </w:t>
      </w:r>
      <w:r w:rsidR="007A6A51" w:rsidRPr="00DE390C">
        <w:rPr>
          <w:rFonts w:ascii="Times New Roman" w:eastAsiaTheme="minorEastAsia" w:hAnsi="Times New Roman" w:cs="Times New Roman"/>
          <w:kern w:val="0"/>
          <w:szCs w:val="20"/>
        </w:rPr>
        <w:t xml:space="preserve">city </w:t>
      </w:r>
      <w:r w:rsidRPr="00DE390C">
        <w:rPr>
          <w:rFonts w:ascii="Times New Roman" w:eastAsiaTheme="minorEastAsia" w:hAnsi="Times New Roman" w:cs="Times New Roman"/>
          <w:kern w:val="0"/>
          <w:szCs w:val="20"/>
        </w:rPr>
        <w:t xml:space="preserve">of </w:t>
      </w:r>
      <w:proofErr w:type="spellStart"/>
      <w:r w:rsidRPr="00DE390C">
        <w:rPr>
          <w:rFonts w:ascii="Times New Roman" w:eastAsiaTheme="minorEastAsia" w:hAnsi="Times New Roman" w:cs="Times New Roman"/>
          <w:kern w:val="0"/>
          <w:szCs w:val="20"/>
        </w:rPr>
        <w:t>Guizhou</w:t>
      </w:r>
      <w:proofErr w:type="spellEnd"/>
      <w:r w:rsidRPr="00DE390C">
        <w:rPr>
          <w:rFonts w:ascii="Times New Roman" w:eastAsiaTheme="minorEastAsia" w:hAnsi="Times New Roman" w:cs="Times New Roman"/>
          <w:kern w:val="0"/>
          <w:szCs w:val="20"/>
        </w:rPr>
        <w:t xml:space="preserve"> Province in China on May 5th 1986. He was admitted by Guiyang No.1 high school</w:t>
      </w:r>
      <w:r w:rsidR="007A6A51" w:rsidRPr="00DE390C">
        <w:rPr>
          <w:rFonts w:ascii="Times New Roman" w:eastAsiaTheme="minorEastAsia" w:hAnsi="Times New Roman" w:cs="Times New Roman"/>
          <w:kern w:val="0"/>
          <w:szCs w:val="20"/>
        </w:rPr>
        <w:t xml:space="preserve"> in 1999 and from then on he became interested in material science and engineering. In 2004, he enrolled in the department of materials science and engineering in China University of Mining and Technology (CUMT) in Xuzhou, Jiangsu. After he completed </w:t>
      </w:r>
      <w:r w:rsidRPr="00DE390C">
        <w:rPr>
          <w:rFonts w:ascii="Times New Roman" w:eastAsiaTheme="minorEastAsia" w:hAnsi="Times New Roman" w:cs="Times New Roman"/>
          <w:kern w:val="0"/>
          <w:szCs w:val="20"/>
        </w:rPr>
        <w:t xml:space="preserve">his Bachelor’s degree in </w:t>
      </w:r>
      <w:r w:rsidR="007A6A51" w:rsidRPr="00DE390C">
        <w:rPr>
          <w:rFonts w:ascii="Times New Roman" w:eastAsiaTheme="minorEastAsia" w:hAnsi="Times New Roman" w:cs="Times New Roman"/>
          <w:kern w:val="0"/>
          <w:szCs w:val="20"/>
        </w:rPr>
        <w:t xml:space="preserve">CUMT in 2008, he enrolled in </w:t>
      </w:r>
      <w:r w:rsidRPr="00DE390C">
        <w:rPr>
          <w:rFonts w:ascii="Times New Roman" w:eastAsiaTheme="minorEastAsia" w:hAnsi="Times New Roman" w:cs="Times New Roman"/>
          <w:kern w:val="0"/>
          <w:szCs w:val="20"/>
        </w:rPr>
        <w:t>Central South University</w:t>
      </w:r>
      <w:r w:rsidR="007A6A51" w:rsidRPr="00DE390C">
        <w:rPr>
          <w:rFonts w:ascii="Times New Roman" w:eastAsiaTheme="minorEastAsia" w:hAnsi="Times New Roman" w:cs="Times New Roman"/>
          <w:kern w:val="0"/>
          <w:szCs w:val="20"/>
        </w:rPr>
        <w:t xml:space="preserve"> pursuing for his research in master program. His master program was related to synthesis of diamond thin films by chemical vapor deposition (CVD), and h</w:t>
      </w:r>
      <w:r w:rsidR="00CD03BC" w:rsidRPr="00DE390C">
        <w:rPr>
          <w:rFonts w:ascii="Times New Roman" w:eastAsiaTheme="minorEastAsia" w:hAnsi="Times New Roman" w:cs="Times New Roman"/>
          <w:kern w:val="0"/>
          <w:szCs w:val="20"/>
        </w:rPr>
        <w:t xml:space="preserve">is advisor is Dr. </w:t>
      </w:r>
      <w:proofErr w:type="spellStart"/>
      <w:r w:rsidR="00CD03BC" w:rsidRPr="00DE390C">
        <w:rPr>
          <w:rFonts w:ascii="Times New Roman" w:eastAsiaTheme="minorEastAsia" w:hAnsi="Times New Roman" w:cs="Times New Roman"/>
          <w:kern w:val="0"/>
          <w:szCs w:val="20"/>
        </w:rPr>
        <w:t>Zhiming</w:t>
      </w:r>
      <w:proofErr w:type="spellEnd"/>
      <w:r w:rsidR="00CD03BC" w:rsidRPr="00DE390C">
        <w:rPr>
          <w:rFonts w:ascii="Times New Roman" w:eastAsiaTheme="minorEastAsia" w:hAnsi="Times New Roman" w:cs="Times New Roman"/>
          <w:kern w:val="0"/>
          <w:szCs w:val="20"/>
        </w:rPr>
        <w:t xml:space="preserve"> Yu</w:t>
      </w:r>
      <w:r w:rsidR="007A6A51" w:rsidRPr="00DE390C">
        <w:rPr>
          <w:rFonts w:ascii="Times New Roman" w:eastAsiaTheme="minorEastAsia" w:hAnsi="Times New Roman" w:cs="Times New Roman"/>
          <w:kern w:val="0"/>
          <w:szCs w:val="20"/>
        </w:rPr>
        <w:t>.</w:t>
      </w:r>
    </w:p>
    <w:p w14:paraId="2D17D1F0" w14:textId="405BC81A" w:rsidR="00BE6234" w:rsidRPr="00DE390C" w:rsidRDefault="00CD03BC" w:rsidP="00A66FFB">
      <w:pPr>
        <w:autoSpaceDE w:val="0"/>
        <w:autoSpaceDN w:val="0"/>
        <w:adjustRightInd w:val="0"/>
        <w:ind w:firstLineChars="213" w:firstLine="426"/>
        <w:rPr>
          <w:rFonts w:ascii="Times New Roman" w:eastAsiaTheme="minorEastAsia" w:hAnsi="Times New Roman" w:cs="Times New Roman"/>
          <w:kern w:val="0"/>
          <w:szCs w:val="20"/>
        </w:rPr>
      </w:pPr>
      <w:r w:rsidRPr="00DE390C">
        <w:rPr>
          <w:rFonts w:ascii="Times New Roman" w:eastAsiaTheme="minorEastAsia" w:hAnsi="Times New Roman" w:cs="Times New Roman"/>
          <w:kern w:val="0"/>
          <w:szCs w:val="20"/>
        </w:rPr>
        <w:t xml:space="preserve">After he obtained his master thesis degree in 2011, Mr. </w:t>
      </w:r>
      <w:proofErr w:type="spellStart"/>
      <w:r w:rsidRPr="00DE390C">
        <w:rPr>
          <w:rFonts w:ascii="Times New Roman" w:eastAsiaTheme="minorEastAsia" w:hAnsi="Times New Roman" w:cs="Times New Roman"/>
          <w:kern w:val="0"/>
          <w:szCs w:val="20"/>
        </w:rPr>
        <w:t>Mengkun</w:t>
      </w:r>
      <w:proofErr w:type="spellEnd"/>
      <w:r w:rsidRPr="00DE390C">
        <w:rPr>
          <w:rFonts w:ascii="Times New Roman" w:eastAsiaTheme="minorEastAsia" w:hAnsi="Times New Roman" w:cs="Times New Roman"/>
          <w:kern w:val="0"/>
          <w:szCs w:val="20"/>
        </w:rPr>
        <w:t xml:space="preserve"> Tian</w:t>
      </w:r>
      <w:r w:rsidR="00BE6234" w:rsidRPr="00DE390C">
        <w:rPr>
          <w:rFonts w:ascii="Times New Roman" w:eastAsiaTheme="minorEastAsia" w:hAnsi="Times New Roman" w:cs="Times New Roman"/>
          <w:kern w:val="0"/>
          <w:szCs w:val="20"/>
        </w:rPr>
        <w:t xml:space="preserve"> joined the materials science and engineering </w:t>
      </w:r>
      <w:r w:rsidR="00C41D82" w:rsidRPr="00DE390C">
        <w:rPr>
          <w:rFonts w:ascii="Times New Roman" w:eastAsiaTheme="minorEastAsia" w:hAnsi="Times New Roman" w:cs="Times New Roman"/>
          <w:kern w:val="0"/>
          <w:szCs w:val="20"/>
        </w:rPr>
        <w:t>department</w:t>
      </w:r>
      <w:r w:rsidR="007A6A51" w:rsidRPr="00DE390C">
        <w:rPr>
          <w:rFonts w:ascii="Times New Roman" w:eastAsiaTheme="minorEastAsia" w:hAnsi="Times New Roman" w:cs="Times New Roman"/>
          <w:kern w:val="0"/>
          <w:szCs w:val="20"/>
        </w:rPr>
        <w:t xml:space="preserve"> </w:t>
      </w:r>
      <w:r w:rsidR="00BE6234" w:rsidRPr="00DE390C">
        <w:rPr>
          <w:rFonts w:ascii="Times New Roman" w:eastAsiaTheme="minorEastAsia" w:hAnsi="Times New Roman" w:cs="Times New Roman"/>
          <w:kern w:val="0"/>
          <w:szCs w:val="20"/>
        </w:rPr>
        <w:t>to pursue a PhD degree</w:t>
      </w:r>
      <w:r w:rsidRPr="00DE390C">
        <w:rPr>
          <w:rFonts w:ascii="Times New Roman" w:eastAsiaTheme="minorEastAsia" w:hAnsi="Times New Roman" w:cs="Times New Roman"/>
          <w:kern w:val="0"/>
          <w:szCs w:val="20"/>
        </w:rPr>
        <w:t xml:space="preserve"> in University of Tennesse</w:t>
      </w:r>
      <w:r w:rsidR="00AB21E8" w:rsidRPr="00DE390C">
        <w:rPr>
          <w:rFonts w:ascii="Times New Roman" w:eastAsiaTheme="minorEastAsia" w:hAnsi="Times New Roman" w:cs="Times New Roman"/>
          <w:kern w:val="0"/>
          <w:szCs w:val="20"/>
        </w:rPr>
        <w:t>e</w:t>
      </w:r>
      <w:r w:rsidRPr="00DE390C">
        <w:rPr>
          <w:rFonts w:ascii="Times New Roman" w:eastAsiaTheme="minorEastAsia" w:hAnsi="Times New Roman" w:cs="Times New Roman"/>
          <w:kern w:val="0"/>
          <w:szCs w:val="20"/>
        </w:rPr>
        <w:t xml:space="preserve">, </w:t>
      </w:r>
      <w:proofErr w:type="spellStart"/>
      <w:proofErr w:type="gramStart"/>
      <w:r w:rsidRPr="00DE390C">
        <w:rPr>
          <w:rFonts w:ascii="Times New Roman" w:eastAsiaTheme="minorEastAsia" w:hAnsi="Times New Roman" w:cs="Times New Roman"/>
          <w:kern w:val="0"/>
          <w:szCs w:val="20"/>
        </w:rPr>
        <w:t>knoxville</w:t>
      </w:r>
      <w:proofErr w:type="spellEnd"/>
      <w:proofErr w:type="gramEnd"/>
      <w:r w:rsidR="00BE6234" w:rsidRPr="00DE390C">
        <w:rPr>
          <w:rFonts w:ascii="Times New Roman" w:eastAsiaTheme="minorEastAsia" w:hAnsi="Times New Roman" w:cs="Times New Roman"/>
          <w:kern w:val="0"/>
          <w:szCs w:val="20"/>
        </w:rPr>
        <w:t>.</w:t>
      </w:r>
      <w:r w:rsidRPr="00DE390C">
        <w:rPr>
          <w:rFonts w:ascii="Times New Roman" w:eastAsiaTheme="minorEastAsia" w:hAnsi="Times New Roman" w:cs="Times New Roman"/>
          <w:kern w:val="0"/>
          <w:szCs w:val="20"/>
        </w:rPr>
        <w:t xml:space="preserve"> His advisor is </w:t>
      </w:r>
      <w:proofErr w:type="spellStart"/>
      <w:r w:rsidRPr="00DE390C">
        <w:rPr>
          <w:rFonts w:ascii="Times New Roman" w:eastAsiaTheme="minorEastAsia" w:hAnsi="Times New Roman" w:cs="Times New Roman"/>
          <w:kern w:val="0"/>
          <w:szCs w:val="20"/>
        </w:rPr>
        <w:t>Gerd</w:t>
      </w:r>
      <w:proofErr w:type="spellEnd"/>
      <w:r w:rsidRPr="00DE390C">
        <w:rPr>
          <w:rFonts w:ascii="Times New Roman" w:eastAsiaTheme="minorEastAsia" w:hAnsi="Times New Roman" w:cs="Times New Roman"/>
          <w:kern w:val="0"/>
          <w:szCs w:val="20"/>
        </w:rPr>
        <w:t xml:space="preserve"> </w:t>
      </w:r>
      <w:proofErr w:type="spellStart"/>
      <w:r w:rsidRPr="00DE390C">
        <w:rPr>
          <w:rFonts w:ascii="Times New Roman" w:eastAsiaTheme="minorEastAsia" w:hAnsi="Times New Roman" w:cs="Times New Roman"/>
          <w:kern w:val="0"/>
          <w:szCs w:val="20"/>
        </w:rPr>
        <w:t>Duscher</w:t>
      </w:r>
      <w:proofErr w:type="spellEnd"/>
      <w:r w:rsidRPr="00DE390C">
        <w:rPr>
          <w:rFonts w:ascii="Times New Roman" w:eastAsiaTheme="minorEastAsia" w:hAnsi="Times New Roman" w:cs="Times New Roman"/>
          <w:kern w:val="0"/>
          <w:szCs w:val="20"/>
        </w:rPr>
        <w:t>. He</w:t>
      </w:r>
      <w:r w:rsidR="00CF388F" w:rsidRPr="00DE390C">
        <w:rPr>
          <w:rFonts w:ascii="Times New Roman" w:eastAsiaTheme="minorEastAsia" w:hAnsi="Times New Roman" w:cs="Times New Roman"/>
          <w:kern w:val="0"/>
          <w:szCs w:val="20"/>
        </w:rPr>
        <w:t xml:space="preserve"> investigates the growth mechanism </w:t>
      </w:r>
      <w:r w:rsidR="00AB21E8" w:rsidRPr="00DE390C">
        <w:rPr>
          <w:rFonts w:ascii="Times New Roman" w:eastAsiaTheme="minorEastAsia" w:hAnsi="Times New Roman" w:cs="Times New Roman"/>
          <w:kern w:val="0"/>
          <w:szCs w:val="20"/>
        </w:rPr>
        <w:t xml:space="preserve">and structural evolution </w:t>
      </w:r>
      <w:r w:rsidR="00CF388F" w:rsidRPr="00DE390C">
        <w:rPr>
          <w:rFonts w:ascii="Times New Roman" w:eastAsiaTheme="minorEastAsia" w:hAnsi="Times New Roman" w:cs="Times New Roman"/>
          <w:kern w:val="0"/>
          <w:szCs w:val="20"/>
        </w:rPr>
        <w:t>of TiO</w:t>
      </w:r>
      <w:r w:rsidR="00CF388F" w:rsidRPr="00DE390C">
        <w:rPr>
          <w:rFonts w:ascii="Times New Roman" w:eastAsiaTheme="minorEastAsia" w:hAnsi="Times New Roman" w:cs="Times New Roman"/>
          <w:kern w:val="0"/>
          <w:szCs w:val="20"/>
          <w:vertAlign w:val="subscript"/>
        </w:rPr>
        <w:t>2</w:t>
      </w:r>
      <w:r w:rsidR="00CF388F" w:rsidRPr="00DE390C">
        <w:rPr>
          <w:rFonts w:ascii="Times New Roman" w:eastAsiaTheme="minorEastAsia" w:hAnsi="Times New Roman" w:cs="Times New Roman"/>
          <w:kern w:val="0"/>
          <w:szCs w:val="20"/>
        </w:rPr>
        <w:t xml:space="preserve"> nanoparticles and the </w:t>
      </w:r>
      <w:r w:rsidR="00D22EFF" w:rsidRPr="00DE390C">
        <w:rPr>
          <w:rFonts w:ascii="Times New Roman" w:eastAsiaTheme="minorEastAsia" w:hAnsi="Times New Roman" w:cs="Times New Roman"/>
          <w:kern w:val="0"/>
          <w:szCs w:val="20"/>
        </w:rPr>
        <w:t xml:space="preserve">associated </w:t>
      </w:r>
      <w:r w:rsidR="00CF388F" w:rsidRPr="00DE390C">
        <w:rPr>
          <w:rFonts w:ascii="Times New Roman" w:eastAsiaTheme="minorEastAsia" w:hAnsi="Times New Roman" w:cs="Times New Roman"/>
          <w:kern w:val="0"/>
          <w:szCs w:val="20"/>
        </w:rPr>
        <w:t xml:space="preserve">band gap narrowing engineering for </w:t>
      </w:r>
      <w:proofErr w:type="spellStart"/>
      <w:r w:rsidR="00CF388F" w:rsidRPr="00DE390C">
        <w:rPr>
          <w:rFonts w:ascii="Times New Roman" w:eastAsiaTheme="minorEastAsia" w:hAnsi="Times New Roman" w:cs="Times New Roman"/>
          <w:kern w:val="0"/>
          <w:szCs w:val="20"/>
        </w:rPr>
        <w:t>photocatalysis</w:t>
      </w:r>
      <w:proofErr w:type="spellEnd"/>
      <w:r w:rsidR="00CF388F" w:rsidRPr="00DE390C">
        <w:rPr>
          <w:rFonts w:ascii="Times New Roman" w:eastAsiaTheme="minorEastAsia" w:hAnsi="Times New Roman" w:cs="Times New Roman"/>
          <w:kern w:val="0"/>
          <w:szCs w:val="20"/>
        </w:rPr>
        <w:t>.</w:t>
      </w:r>
      <w:r w:rsidR="00AB21E8" w:rsidRPr="00DE390C">
        <w:rPr>
          <w:rFonts w:ascii="Times New Roman" w:eastAsiaTheme="minorEastAsia" w:hAnsi="Times New Roman" w:cs="Times New Roman"/>
          <w:kern w:val="0"/>
          <w:szCs w:val="20"/>
        </w:rPr>
        <w:t xml:space="preserve"> He is also interested in structural characterizations of transition metal </w:t>
      </w:r>
      <w:proofErr w:type="spellStart"/>
      <w:r w:rsidR="00AB21E8" w:rsidRPr="00DE390C">
        <w:rPr>
          <w:rFonts w:ascii="Times New Roman" w:eastAsiaTheme="minorEastAsia" w:hAnsi="Times New Roman" w:cs="Times New Roman"/>
          <w:kern w:val="0"/>
          <w:szCs w:val="20"/>
        </w:rPr>
        <w:t>dichalcogenides</w:t>
      </w:r>
      <w:proofErr w:type="spellEnd"/>
      <w:r w:rsidR="00AB21E8" w:rsidRPr="00DE390C">
        <w:rPr>
          <w:rFonts w:ascii="Times New Roman" w:eastAsiaTheme="minorEastAsia" w:hAnsi="Times New Roman" w:cs="Times New Roman"/>
          <w:kern w:val="0"/>
          <w:szCs w:val="20"/>
        </w:rPr>
        <w:t xml:space="preserve"> 2D materials.</w:t>
      </w:r>
    </w:p>
    <w:p w14:paraId="65AC0707" w14:textId="77DA1334" w:rsidR="00C60642" w:rsidRPr="00DE390C" w:rsidRDefault="00C60642">
      <w:pPr>
        <w:rPr>
          <w:rFonts w:ascii="Times New Roman" w:hAnsi="Times New Roman" w:cs="Times New Roman"/>
        </w:rPr>
      </w:pPr>
    </w:p>
    <w:sectPr w:rsidR="00C60642" w:rsidRPr="00DE390C" w:rsidSect="00C60642">
      <w:footerReference w:type="default" r:id="rId78"/>
      <w:pgSz w:w="11906" w:h="16838"/>
      <w:pgMar w:top="1440" w:right="1800" w:bottom="1440" w:left="1800" w:header="851" w:footer="992" w:gutter="0"/>
      <w:pgNumType w:start="1"/>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4862C79" w15:done="0"/>
  <w15:commentEx w15:paraId="5DC32F06" w15:done="0"/>
  <w15:commentEx w15:paraId="1F045853" w15:done="0"/>
  <w15:commentEx w15:paraId="7371A5C8" w15:done="0"/>
  <w15:commentEx w15:paraId="44B6D426" w15:done="0"/>
  <w15:commentEx w15:paraId="37FDA746" w15:done="0"/>
  <w15:commentEx w15:paraId="5C6617BD" w15:done="0"/>
  <w15:commentEx w15:paraId="25D65BF1" w15:done="0"/>
  <w15:commentEx w15:paraId="2B91EC8B" w15:done="0"/>
  <w15:commentEx w15:paraId="182C489F" w15:done="0"/>
  <w15:commentEx w15:paraId="75EAB11C" w15:done="0"/>
  <w15:commentEx w15:paraId="47996599" w15:done="0"/>
  <w15:commentEx w15:paraId="62DB841C" w15:done="0"/>
  <w15:commentEx w15:paraId="1A6804BC" w15:done="0"/>
  <w15:commentEx w15:paraId="238A5C9E" w15:done="0"/>
  <w15:commentEx w15:paraId="0E0FD558" w15:done="0"/>
  <w15:commentEx w15:paraId="10785070" w15:done="0"/>
  <w15:commentEx w15:paraId="72B28664" w15:done="0"/>
  <w15:commentEx w15:paraId="45DAA2E3" w15:done="0"/>
  <w15:commentEx w15:paraId="3E74E4FB" w15:done="0"/>
  <w15:commentEx w15:paraId="4277CA78" w15:done="0"/>
  <w15:commentEx w15:paraId="6FA7C257" w15:done="0"/>
  <w15:commentEx w15:paraId="11D788AE" w15:done="0"/>
  <w15:commentEx w15:paraId="477922A4" w15:done="0"/>
  <w15:commentEx w15:paraId="14A34578" w15:done="0"/>
  <w15:commentEx w15:paraId="599AF5E6" w15:done="0"/>
  <w15:commentEx w15:paraId="4D0A4186" w15:done="0"/>
  <w15:commentEx w15:paraId="56ACC04B" w15:done="0"/>
  <w15:commentEx w15:paraId="5F85E2AD" w15:done="0"/>
  <w15:commentEx w15:paraId="2E55FC90" w15:done="0"/>
  <w15:commentEx w15:paraId="33C6E180" w15:done="0"/>
  <w15:commentEx w15:paraId="1158AA78" w15:done="0"/>
  <w15:commentEx w15:paraId="119083A8" w15:done="0"/>
  <w15:commentEx w15:paraId="70177123" w15:done="0"/>
  <w15:commentEx w15:paraId="4E5C32E4" w15:done="0"/>
  <w15:commentEx w15:paraId="42193350" w15:done="0"/>
  <w15:commentEx w15:paraId="5BD25FC6" w15:done="0"/>
  <w15:commentEx w15:paraId="30B1155C" w15:done="0"/>
  <w15:commentEx w15:paraId="148D2984" w15:done="0"/>
  <w15:commentEx w15:paraId="067E5E2F" w15:done="0"/>
  <w15:commentEx w15:paraId="38EFF183" w15:done="0"/>
  <w15:commentEx w15:paraId="68111085" w15:done="0"/>
  <w15:commentEx w15:paraId="71B3A7AA" w15:done="0"/>
  <w15:commentEx w15:paraId="14340D70" w15:done="0"/>
  <w15:commentEx w15:paraId="2BF42BB9" w15:done="0"/>
  <w15:commentEx w15:paraId="59802EA0" w15:done="0"/>
  <w15:commentEx w15:paraId="2B2D9B7F" w15:done="0"/>
  <w15:commentEx w15:paraId="6AB64182" w15:done="0"/>
  <w15:commentEx w15:paraId="0FB316AE" w15:done="0"/>
  <w15:commentEx w15:paraId="6479C5E2" w15:done="0"/>
  <w15:commentEx w15:paraId="2EA9638B" w15:done="0"/>
  <w15:commentEx w15:paraId="237A56D0" w15:done="0"/>
  <w15:commentEx w15:paraId="335C8950" w15:done="0"/>
  <w15:commentEx w15:paraId="000C9649" w15:done="0"/>
  <w15:commentEx w15:paraId="2E836989" w15:done="0"/>
  <w15:commentEx w15:paraId="7DEE2849" w15:done="0"/>
  <w15:commentEx w15:paraId="348C7A73" w15:done="0"/>
  <w15:commentEx w15:paraId="0C424DB2" w15:done="0"/>
  <w15:commentEx w15:paraId="66AB56D1" w15:done="0"/>
  <w15:commentEx w15:paraId="562E6FC2" w15:done="0"/>
  <w15:commentEx w15:paraId="4E824B87" w15:done="0"/>
  <w15:commentEx w15:paraId="77986304" w15:done="0"/>
  <w15:commentEx w15:paraId="2C1B7CA7" w15:done="0"/>
  <w15:commentEx w15:paraId="3589D13C" w15:done="0"/>
  <w15:commentEx w15:paraId="032CB7FA" w15:done="0"/>
  <w15:commentEx w15:paraId="659AA8BE" w15:done="0"/>
  <w15:commentEx w15:paraId="79486055" w15:done="0"/>
  <w15:commentEx w15:paraId="68A48F84" w15:done="0"/>
  <w15:commentEx w15:paraId="0C22B7DD" w15:done="0"/>
  <w15:commentEx w15:paraId="2AF444E5" w15:done="0"/>
  <w15:commentEx w15:paraId="7803D416" w15:done="0"/>
  <w15:commentEx w15:paraId="45EC5A76" w15:done="0"/>
  <w15:commentEx w15:paraId="1BEBF706" w15:done="0"/>
  <w15:commentEx w15:paraId="67A8442D" w15:done="0"/>
  <w15:commentEx w15:paraId="1B762EDB" w15:done="0"/>
  <w15:commentEx w15:paraId="0298CECD" w15:done="0"/>
  <w15:commentEx w15:paraId="4AE1DAAB" w15:done="0"/>
  <w15:commentEx w15:paraId="591F6152" w15:done="0"/>
  <w15:commentEx w15:paraId="333AFBAF" w15:done="0"/>
  <w15:commentEx w15:paraId="55F46236" w15:done="0"/>
  <w15:commentEx w15:paraId="7775B7E9" w15:done="0"/>
  <w15:commentEx w15:paraId="0F7627A4" w15:done="0"/>
  <w15:commentEx w15:paraId="4F942234" w15:done="0"/>
  <w15:commentEx w15:paraId="410332E8" w15:done="0"/>
  <w15:commentEx w15:paraId="00239196" w15:done="0"/>
  <w15:commentEx w15:paraId="0B4D7EA8" w15:done="0"/>
  <w15:commentEx w15:paraId="79DD9AE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6A1028" w14:textId="77777777" w:rsidR="00B27A0E" w:rsidRDefault="00B27A0E" w:rsidP="00BB2FF9">
      <w:pPr>
        <w:spacing w:line="240" w:lineRule="auto"/>
      </w:pPr>
      <w:r>
        <w:separator/>
      </w:r>
    </w:p>
  </w:endnote>
  <w:endnote w:type="continuationSeparator" w:id="0">
    <w:p w14:paraId="0BECC64C" w14:textId="77777777" w:rsidR="00B27A0E" w:rsidRDefault="00B27A0E" w:rsidP="00BB2F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E0002AFF" w:usb1="C0007841" w:usb2="00000009" w:usb3="00000000" w:csb0="000001FF" w:csb1="00000000"/>
  </w:font>
  <w:font w:name="Arno Pro">
    <w:altName w:val="Times New Roman"/>
    <w:panose1 w:val="00000000000000000000"/>
    <w:charset w:val="00"/>
    <w:family w:val="roman"/>
    <w:notTrueType/>
    <w:pitch w:val="variable"/>
    <w:sig w:usb0="60000287" w:usb1="00000001" w:usb2="00000000" w:usb3="00000000" w:csb0="0000019F" w:csb1="00000000"/>
  </w:font>
  <w:font w:name="Myriad Pro Light">
    <w:altName w:val="Corbel"/>
    <w:panose1 w:val="00000000000000000000"/>
    <w:charset w:val="00"/>
    <w:family w:val="swiss"/>
    <w:notTrueType/>
    <w:pitch w:val="variable"/>
    <w:sig w:usb0="00000001" w:usb1="5000204B" w:usb2="00000000" w:usb3="00000000" w:csb0="0000019F" w:csb1="00000000"/>
  </w:font>
  <w:font w:name="PMingLiU-ExtB">
    <w:panose1 w:val="02020500000000000000"/>
    <w:charset w:val="88"/>
    <w:family w:val="roman"/>
    <w:pitch w:val="variable"/>
    <w:sig w:usb0="8000002F" w:usb1="0A080008" w:usb2="00000010" w:usb3="00000000" w:csb0="00100001" w:csb1="00000000"/>
  </w:font>
  <w:font w:name="Gulim">
    <w:altName w:val="굴림"/>
    <w:panose1 w:val="020B0600000101010101"/>
    <w:charset w:val="81"/>
    <w:family w:val="swiss"/>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689197" w14:textId="00D5B255" w:rsidR="00B5116E" w:rsidRDefault="00B5116E">
    <w:pPr>
      <w:pStyle w:val="Footer"/>
      <w:jc w:val="right"/>
    </w:pPr>
  </w:p>
  <w:p w14:paraId="060C18B4" w14:textId="5D2109E5" w:rsidR="00B5116E" w:rsidRPr="00E855A6" w:rsidRDefault="00B5116E">
    <w:pPr>
      <w:pStyle w:val="Footer"/>
      <w:rPr>
        <w:rFonts w:eastAsiaTheme="minor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3642123"/>
      <w:docPartObj>
        <w:docPartGallery w:val="Page Numbers (Bottom of Page)"/>
        <w:docPartUnique/>
      </w:docPartObj>
    </w:sdtPr>
    <w:sdtEndPr>
      <w:rPr>
        <w:noProof/>
      </w:rPr>
    </w:sdtEndPr>
    <w:sdtContent>
      <w:p w14:paraId="4C0BADFB" w14:textId="77777777" w:rsidR="00B5116E" w:rsidRDefault="00B5116E">
        <w:pPr>
          <w:pStyle w:val="Footer"/>
          <w:jc w:val="right"/>
        </w:pPr>
        <w:r>
          <w:fldChar w:fldCharType="begin"/>
        </w:r>
        <w:r>
          <w:instrText xml:space="preserve"> PAGE   \* MERGEFORMAT </w:instrText>
        </w:r>
        <w:r>
          <w:fldChar w:fldCharType="separate"/>
        </w:r>
        <w:r w:rsidR="00DB6C4B">
          <w:rPr>
            <w:noProof/>
          </w:rPr>
          <w:t>xv</w:t>
        </w:r>
        <w:r>
          <w:rPr>
            <w:noProof/>
          </w:rPr>
          <w:fldChar w:fldCharType="end"/>
        </w:r>
      </w:p>
    </w:sdtContent>
  </w:sdt>
  <w:p w14:paraId="771E5903" w14:textId="77777777" w:rsidR="00B5116E" w:rsidRPr="00E855A6" w:rsidRDefault="00B5116E">
    <w:pPr>
      <w:pStyle w:val="Footer"/>
      <w:rPr>
        <w:rFonts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2516882"/>
      <w:docPartObj>
        <w:docPartGallery w:val="Page Numbers (Bottom of Page)"/>
        <w:docPartUnique/>
      </w:docPartObj>
    </w:sdtPr>
    <w:sdtEndPr>
      <w:rPr>
        <w:rFonts w:ascii="Times New Roman" w:hAnsi="Times New Roman" w:cs="Times New Roman"/>
        <w:noProof/>
        <w:sz w:val="20"/>
        <w:szCs w:val="20"/>
      </w:rPr>
    </w:sdtEndPr>
    <w:sdtContent>
      <w:p w14:paraId="793494FC" w14:textId="77777777" w:rsidR="00B5116E" w:rsidRPr="00E855A6" w:rsidRDefault="00B5116E">
        <w:pPr>
          <w:pStyle w:val="Footer"/>
          <w:jc w:val="right"/>
          <w:rPr>
            <w:rFonts w:ascii="Times New Roman" w:hAnsi="Times New Roman" w:cs="Times New Roman"/>
            <w:sz w:val="20"/>
            <w:szCs w:val="20"/>
          </w:rPr>
        </w:pPr>
        <w:r w:rsidRPr="00E855A6">
          <w:rPr>
            <w:rFonts w:ascii="Times New Roman" w:hAnsi="Times New Roman" w:cs="Times New Roman"/>
            <w:sz w:val="20"/>
            <w:szCs w:val="20"/>
          </w:rPr>
          <w:fldChar w:fldCharType="begin"/>
        </w:r>
        <w:r w:rsidRPr="00E855A6">
          <w:rPr>
            <w:rFonts w:ascii="Times New Roman" w:hAnsi="Times New Roman" w:cs="Times New Roman"/>
            <w:sz w:val="20"/>
            <w:szCs w:val="20"/>
          </w:rPr>
          <w:instrText xml:space="preserve"> PAGE   \* MERGEFORMAT </w:instrText>
        </w:r>
        <w:r w:rsidRPr="00E855A6">
          <w:rPr>
            <w:rFonts w:ascii="Times New Roman" w:hAnsi="Times New Roman" w:cs="Times New Roman"/>
            <w:sz w:val="20"/>
            <w:szCs w:val="20"/>
          </w:rPr>
          <w:fldChar w:fldCharType="separate"/>
        </w:r>
        <w:r w:rsidR="00DB6C4B">
          <w:rPr>
            <w:rFonts w:ascii="Times New Roman" w:hAnsi="Times New Roman" w:cs="Times New Roman"/>
            <w:noProof/>
            <w:sz w:val="20"/>
            <w:szCs w:val="20"/>
          </w:rPr>
          <w:t>56</w:t>
        </w:r>
        <w:r w:rsidRPr="00E855A6">
          <w:rPr>
            <w:rFonts w:ascii="Times New Roman" w:hAnsi="Times New Roman" w:cs="Times New Roman"/>
            <w:noProof/>
            <w:sz w:val="20"/>
            <w:szCs w:val="20"/>
          </w:rPr>
          <w:fldChar w:fldCharType="end"/>
        </w:r>
      </w:p>
    </w:sdtContent>
  </w:sdt>
  <w:p w14:paraId="71448FC4" w14:textId="77777777" w:rsidR="00B5116E" w:rsidRPr="00E855A6" w:rsidRDefault="00B5116E">
    <w:pPr>
      <w:pStyle w:val="Footer"/>
      <w:rPr>
        <w:rFonts w:eastAsiaTheme="minor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E0563D" w14:textId="77777777" w:rsidR="00B27A0E" w:rsidRDefault="00B27A0E" w:rsidP="00BB2FF9">
      <w:pPr>
        <w:spacing w:line="240" w:lineRule="auto"/>
      </w:pPr>
      <w:r>
        <w:separator/>
      </w:r>
    </w:p>
  </w:footnote>
  <w:footnote w:type="continuationSeparator" w:id="0">
    <w:p w14:paraId="389E83CF" w14:textId="77777777" w:rsidR="00B27A0E" w:rsidRDefault="00B27A0E" w:rsidP="00BB2FF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94462"/>
    <w:multiLevelType w:val="hybridMultilevel"/>
    <w:tmpl w:val="29B8F590"/>
    <w:lvl w:ilvl="0" w:tplc="4F62E78A">
      <w:start w:val="1"/>
      <w:numFmt w:val="lowerRoman"/>
      <w:lvlText w:val="%1."/>
      <w:lvlJc w:val="left"/>
      <w:pPr>
        <w:ind w:left="6625" w:hanging="720"/>
      </w:pPr>
      <w:rPr>
        <w:rFonts w:hint="default"/>
      </w:rPr>
    </w:lvl>
    <w:lvl w:ilvl="1" w:tplc="04090019" w:tentative="1">
      <w:start w:val="1"/>
      <w:numFmt w:val="lowerLetter"/>
      <w:lvlText w:val="%2)"/>
      <w:lvlJc w:val="left"/>
      <w:pPr>
        <w:ind w:left="6745" w:hanging="420"/>
      </w:pPr>
    </w:lvl>
    <w:lvl w:ilvl="2" w:tplc="0409001B" w:tentative="1">
      <w:start w:val="1"/>
      <w:numFmt w:val="lowerRoman"/>
      <w:lvlText w:val="%3."/>
      <w:lvlJc w:val="right"/>
      <w:pPr>
        <w:ind w:left="7165" w:hanging="420"/>
      </w:pPr>
    </w:lvl>
    <w:lvl w:ilvl="3" w:tplc="0409000F" w:tentative="1">
      <w:start w:val="1"/>
      <w:numFmt w:val="decimal"/>
      <w:lvlText w:val="%4."/>
      <w:lvlJc w:val="left"/>
      <w:pPr>
        <w:ind w:left="7585" w:hanging="420"/>
      </w:pPr>
    </w:lvl>
    <w:lvl w:ilvl="4" w:tplc="04090019" w:tentative="1">
      <w:start w:val="1"/>
      <w:numFmt w:val="lowerLetter"/>
      <w:lvlText w:val="%5)"/>
      <w:lvlJc w:val="left"/>
      <w:pPr>
        <w:ind w:left="8005" w:hanging="420"/>
      </w:pPr>
    </w:lvl>
    <w:lvl w:ilvl="5" w:tplc="0409001B" w:tentative="1">
      <w:start w:val="1"/>
      <w:numFmt w:val="lowerRoman"/>
      <w:lvlText w:val="%6."/>
      <w:lvlJc w:val="right"/>
      <w:pPr>
        <w:ind w:left="8425" w:hanging="420"/>
      </w:pPr>
    </w:lvl>
    <w:lvl w:ilvl="6" w:tplc="0409000F" w:tentative="1">
      <w:start w:val="1"/>
      <w:numFmt w:val="decimal"/>
      <w:lvlText w:val="%7."/>
      <w:lvlJc w:val="left"/>
      <w:pPr>
        <w:ind w:left="8845" w:hanging="420"/>
      </w:pPr>
    </w:lvl>
    <w:lvl w:ilvl="7" w:tplc="04090019" w:tentative="1">
      <w:start w:val="1"/>
      <w:numFmt w:val="lowerLetter"/>
      <w:lvlText w:val="%8)"/>
      <w:lvlJc w:val="left"/>
      <w:pPr>
        <w:ind w:left="9265" w:hanging="420"/>
      </w:pPr>
    </w:lvl>
    <w:lvl w:ilvl="8" w:tplc="0409001B" w:tentative="1">
      <w:start w:val="1"/>
      <w:numFmt w:val="lowerRoman"/>
      <w:lvlText w:val="%9."/>
      <w:lvlJc w:val="right"/>
      <w:pPr>
        <w:ind w:left="9685" w:hanging="420"/>
      </w:pPr>
    </w:lvl>
  </w:abstractNum>
  <w:abstractNum w:abstractNumId="1">
    <w:nsid w:val="018D364E"/>
    <w:multiLevelType w:val="multilevel"/>
    <w:tmpl w:val="0802ACE2"/>
    <w:lvl w:ilvl="0">
      <w:start w:val="1"/>
      <w:numFmt w:val="decimal"/>
      <w:lvlText w:val="Chapter %1."/>
      <w:lvlJc w:val="left"/>
      <w:pPr>
        <w:ind w:left="432" w:hanging="432"/>
      </w:pPr>
      <w:rPr>
        <w:rFonts w:ascii="Times New Roman" w:eastAsiaTheme="majorEastAsia" w:hAnsi="Times New Roman" w:hint="default"/>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none"/>
      <w:lvlRestart w:val="1"/>
      <w:lvlText w:val=""/>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031C71C8"/>
    <w:multiLevelType w:val="hybridMultilevel"/>
    <w:tmpl w:val="C69CD3CC"/>
    <w:lvl w:ilvl="0" w:tplc="4FAAB3AE">
      <w:start w:val="5"/>
      <w:numFmt w:val="lowerLetter"/>
      <w:lvlText w:val="%1)"/>
      <w:lvlJc w:val="left"/>
      <w:pPr>
        <w:ind w:left="644" w:hanging="36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3">
    <w:nsid w:val="08FD0D8B"/>
    <w:multiLevelType w:val="hybridMultilevel"/>
    <w:tmpl w:val="88F6D7D6"/>
    <w:lvl w:ilvl="0" w:tplc="0409001B">
      <w:start w:val="1"/>
      <w:numFmt w:val="lowerRoman"/>
      <w:lvlText w:val="%1."/>
      <w:lvlJc w:val="right"/>
      <w:pPr>
        <w:ind w:left="4065" w:hanging="420"/>
      </w:pPr>
    </w:lvl>
    <w:lvl w:ilvl="1" w:tplc="04090019" w:tentative="1">
      <w:start w:val="1"/>
      <w:numFmt w:val="lowerLetter"/>
      <w:lvlText w:val="%2)"/>
      <w:lvlJc w:val="left"/>
      <w:pPr>
        <w:ind w:left="4485" w:hanging="420"/>
      </w:pPr>
    </w:lvl>
    <w:lvl w:ilvl="2" w:tplc="0409001B" w:tentative="1">
      <w:start w:val="1"/>
      <w:numFmt w:val="lowerRoman"/>
      <w:lvlText w:val="%3."/>
      <w:lvlJc w:val="right"/>
      <w:pPr>
        <w:ind w:left="4905" w:hanging="420"/>
      </w:pPr>
    </w:lvl>
    <w:lvl w:ilvl="3" w:tplc="0409000F" w:tentative="1">
      <w:start w:val="1"/>
      <w:numFmt w:val="decimal"/>
      <w:lvlText w:val="%4."/>
      <w:lvlJc w:val="left"/>
      <w:pPr>
        <w:ind w:left="5325" w:hanging="420"/>
      </w:pPr>
    </w:lvl>
    <w:lvl w:ilvl="4" w:tplc="04090019" w:tentative="1">
      <w:start w:val="1"/>
      <w:numFmt w:val="lowerLetter"/>
      <w:lvlText w:val="%5)"/>
      <w:lvlJc w:val="left"/>
      <w:pPr>
        <w:ind w:left="5745" w:hanging="420"/>
      </w:pPr>
    </w:lvl>
    <w:lvl w:ilvl="5" w:tplc="0409001B" w:tentative="1">
      <w:start w:val="1"/>
      <w:numFmt w:val="lowerRoman"/>
      <w:lvlText w:val="%6."/>
      <w:lvlJc w:val="right"/>
      <w:pPr>
        <w:ind w:left="6165" w:hanging="420"/>
      </w:pPr>
    </w:lvl>
    <w:lvl w:ilvl="6" w:tplc="0409000F" w:tentative="1">
      <w:start w:val="1"/>
      <w:numFmt w:val="decimal"/>
      <w:lvlText w:val="%7."/>
      <w:lvlJc w:val="left"/>
      <w:pPr>
        <w:ind w:left="6585" w:hanging="420"/>
      </w:pPr>
    </w:lvl>
    <w:lvl w:ilvl="7" w:tplc="04090019" w:tentative="1">
      <w:start w:val="1"/>
      <w:numFmt w:val="lowerLetter"/>
      <w:lvlText w:val="%8)"/>
      <w:lvlJc w:val="left"/>
      <w:pPr>
        <w:ind w:left="7005" w:hanging="420"/>
      </w:pPr>
    </w:lvl>
    <w:lvl w:ilvl="8" w:tplc="0409001B" w:tentative="1">
      <w:start w:val="1"/>
      <w:numFmt w:val="lowerRoman"/>
      <w:lvlText w:val="%9."/>
      <w:lvlJc w:val="right"/>
      <w:pPr>
        <w:ind w:left="7425" w:hanging="420"/>
      </w:pPr>
    </w:lvl>
  </w:abstractNum>
  <w:abstractNum w:abstractNumId="4">
    <w:nsid w:val="092914AE"/>
    <w:multiLevelType w:val="hybridMultilevel"/>
    <w:tmpl w:val="43C094CC"/>
    <w:lvl w:ilvl="0" w:tplc="CF32459E">
      <w:start w:val="1"/>
      <w:numFmt w:val="lowerLetter"/>
      <w:lvlText w:val="%1-"/>
      <w:lvlJc w:val="left"/>
      <w:pPr>
        <w:ind w:left="555" w:hanging="360"/>
      </w:pPr>
      <w:rPr>
        <w:rFonts w:hint="default"/>
      </w:rPr>
    </w:lvl>
    <w:lvl w:ilvl="1" w:tplc="04090019" w:tentative="1">
      <w:start w:val="1"/>
      <w:numFmt w:val="lowerLetter"/>
      <w:lvlText w:val="%2)"/>
      <w:lvlJc w:val="left"/>
      <w:pPr>
        <w:ind w:left="1035" w:hanging="420"/>
      </w:pPr>
    </w:lvl>
    <w:lvl w:ilvl="2" w:tplc="0409001B" w:tentative="1">
      <w:start w:val="1"/>
      <w:numFmt w:val="lowerRoman"/>
      <w:lvlText w:val="%3."/>
      <w:lvlJc w:val="right"/>
      <w:pPr>
        <w:ind w:left="1455" w:hanging="420"/>
      </w:pPr>
    </w:lvl>
    <w:lvl w:ilvl="3" w:tplc="0409000F" w:tentative="1">
      <w:start w:val="1"/>
      <w:numFmt w:val="decimal"/>
      <w:lvlText w:val="%4."/>
      <w:lvlJc w:val="left"/>
      <w:pPr>
        <w:ind w:left="1875" w:hanging="420"/>
      </w:pPr>
    </w:lvl>
    <w:lvl w:ilvl="4" w:tplc="04090019" w:tentative="1">
      <w:start w:val="1"/>
      <w:numFmt w:val="lowerLetter"/>
      <w:lvlText w:val="%5)"/>
      <w:lvlJc w:val="left"/>
      <w:pPr>
        <w:ind w:left="2295" w:hanging="420"/>
      </w:pPr>
    </w:lvl>
    <w:lvl w:ilvl="5" w:tplc="0409001B" w:tentative="1">
      <w:start w:val="1"/>
      <w:numFmt w:val="lowerRoman"/>
      <w:lvlText w:val="%6."/>
      <w:lvlJc w:val="right"/>
      <w:pPr>
        <w:ind w:left="2715" w:hanging="420"/>
      </w:pPr>
    </w:lvl>
    <w:lvl w:ilvl="6" w:tplc="0409000F" w:tentative="1">
      <w:start w:val="1"/>
      <w:numFmt w:val="decimal"/>
      <w:lvlText w:val="%7."/>
      <w:lvlJc w:val="left"/>
      <w:pPr>
        <w:ind w:left="3135" w:hanging="420"/>
      </w:pPr>
    </w:lvl>
    <w:lvl w:ilvl="7" w:tplc="04090019" w:tentative="1">
      <w:start w:val="1"/>
      <w:numFmt w:val="lowerLetter"/>
      <w:lvlText w:val="%8)"/>
      <w:lvlJc w:val="left"/>
      <w:pPr>
        <w:ind w:left="3555" w:hanging="420"/>
      </w:pPr>
    </w:lvl>
    <w:lvl w:ilvl="8" w:tplc="0409001B" w:tentative="1">
      <w:start w:val="1"/>
      <w:numFmt w:val="lowerRoman"/>
      <w:lvlText w:val="%9."/>
      <w:lvlJc w:val="right"/>
      <w:pPr>
        <w:ind w:left="3975" w:hanging="420"/>
      </w:pPr>
    </w:lvl>
  </w:abstractNum>
  <w:abstractNum w:abstractNumId="5">
    <w:nsid w:val="10456948"/>
    <w:multiLevelType w:val="multilevel"/>
    <w:tmpl w:val="989C40C2"/>
    <w:lvl w:ilvl="0">
      <w:start w:val="1"/>
      <w:numFmt w:val="decimal"/>
      <w:pStyle w:val="Heading1"/>
      <w:lvlText w:val="Chapter %1."/>
      <w:lvlJc w:val="left"/>
      <w:pPr>
        <w:ind w:left="1709" w:hanging="432"/>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eastAsia"/>
        <w:sz w:val="28"/>
        <w:szCs w:val="28"/>
      </w:rPr>
    </w:lvl>
    <w:lvl w:ilvl="2">
      <w:start w:val="1"/>
      <w:numFmt w:val="decimal"/>
      <w:pStyle w:val="Heading3"/>
      <w:lvlText w:val="%1.%2.%3"/>
      <w:lvlJc w:val="left"/>
      <w:pPr>
        <w:ind w:left="720" w:hanging="720"/>
      </w:pPr>
      <w:rPr>
        <w:rFonts w:hint="eastAsia"/>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none"/>
      <w:lvlRestart w:val="1"/>
      <w:lvlText w:val=""/>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6">
    <w:nsid w:val="16EF07E7"/>
    <w:multiLevelType w:val="multilevel"/>
    <w:tmpl w:val="9058015C"/>
    <w:lvl w:ilvl="0">
      <w:start w:val="1"/>
      <w:numFmt w:val="decimal"/>
      <w:lvlText w:val="%1."/>
      <w:lvlJc w:val="left"/>
      <w:pPr>
        <w:ind w:left="644" w:hanging="360"/>
      </w:pPr>
      <w:rPr>
        <w:rFonts w:hint="default"/>
      </w:rPr>
    </w:lvl>
    <w:lvl w:ilvl="1">
      <w:start w:val="1"/>
      <w:numFmt w:val="decimal"/>
      <w:isLgl/>
      <w:lvlText w:val="%1.%2"/>
      <w:lvlJc w:val="left"/>
      <w:pPr>
        <w:ind w:left="864" w:hanging="360"/>
      </w:pPr>
      <w:rPr>
        <w:rFonts w:hint="default"/>
      </w:rPr>
    </w:lvl>
    <w:lvl w:ilvl="2">
      <w:start w:val="1"/>
      <w:numFmt w:val="decimal"/>
      <w:isLgl/>
      <w:lvlText w:val="%1.%2.%3"/>
      <w:lvlJc w:val="left"/>
      <w:pPr>
        <w:ind w:left="1444" w:hanging="720"/>
      </w:pPr>
      <w:rPr>
        <w:rFonts w:hint="default"/>
      </w:rPr>
    </w:lvl>
    <w:lvl w:ilvl="3">
      <w:start w:val="1"/>
      <w:numFmt w:val="decimal"/>
      <w:isLgl/>
      <w:lvlText w:val="%1.%2.%3.%4"/>
      <w:lvlJc w:val="left"/>
      <w:pPr>
        <w:ind w:left="1664" w:hanging="720"/>
      </w:pPr>
      <w:rPr>
        <w:rFonts w:hint="default"/>
      </w:rPr>
    </w:lvl>
    <w:lvl w:ilvl="4">
      <w:start w:val="1"/>
      <w:numFmt w:val="decimal"/>
      <w:isLgl/>
      <w:lvlText w:val="%1.%2.%3.%4.%5"/>
      <w:lvlJc w:val="left"/>
      <w:pPr>
        <w:ind w:left="2244" w:hanging="1080"/>
      </w:pPr>
      <w:rPr>
        <w:rFonts w:hint="default"/>
      </w:rPr>
    </w:lvl>
    <w:lvl w:ilvl="5">
      <w:start w:val="1"/>
      <w:numFmt w:val="decimal"/>
      <w:isLgl/>
      <w:lvlText w:val="%1.%2.%3.%4.%5.%6"/>
      <w:lvlJc w:val="left"/>
      <w:pPr>
        <w:ind w:left="2464" w:hanging="1080"/>
      </w:pPr>
      <w:rPr>
        <w:rFonts w:hint="default"/>
      </w:rPr>
    </w:lvl>
    <w:lvl w:ilvl="6">
      <w:start w:val="1"/>
      <w:numFmt w:val="decimal"/>
      <w:isLgl/>
      <w:lvlText w:val="%1.%2.%3.%4.%5.%6.%7"/>
      <w:lvlJc w:val="left"/>
      <w:pPr>
        <w:ind w:left="3044" w:hanging="1440"/>
      </w:pPr>
      <w:rPr>
        <w:rFonts w:hint="default"/>
      </w:rPr>
    </w:lvl>
    <w:lvl w:ilvl="7">
      <w:start w:val="1"/>
      <w:numFmt w:val="decimal"/>
      <w:isLgl/>
      <w:lvlText w:val="%1.%2.%3.%4.%5.%6.%7.%8"/>
      <w:lvlJc w:val="left"/>
      <w:pPr>
        <w:ind w:left="3264" w:hanging="1440"/>
      </w:pPr>
      <w:rPr>
        <w:rFonts w:hint="default"/>
      </w:rPr>
    </w:lvl>
    <w:lvl w:ilvl="8">
      <w:start w:val="1"/>
      <w:numFmt w:val="decimal"/>
      <w:isLgl/>
      <w:lvlText w:val="%1.%2.%3.%4.%5.%6.%7.%8.%9"/>
      <w:lvlJc w:val="left"/>
      <w:pPr>
        <w:ind w:left="3484" w:hanging="1440"/>
      </w:pPr>
      <w:rPr>
        <w:rFonts w:hint="default"/>
      </w:rPr>
    </w:lvl>
  </w:abstractNum>
  <w:abstractNum w:abstractNumId="7">
    <w:nsid w:val="171525D6"/>
    <w:multiLevelType w:val="hybridMultilevel"/>
    <w:tmpl w:val="CBDC5A26"/>
    <w:lvl w:ilvl="0" w:tplc="D20484CC">
      <w:start w:val="6"/>
      <w:numFmt w:val="lowerLetter"/>
      <w:lvlText w:val="%1)"/>
      <w:lvlJc w:val="left"/>
      <w:pPr>
        <w:ind w:left="644" w:hanging="360"/>
      </w:pPr>
      <w:rPr>
        <w:rFonts w:ascii="Times New Roman" w:eastAsiaTheme="minorEastAsia" w:hAnsi="Times New Roman" w:cs="Times New Roman" w:hint="default"/>
        <w:sz w:val="20"/>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8">
    <w:nsid w:val="1C5F1F09"/>
    <w:multiLevelType w:val="hybridMultilevel"/>
    <w:tmpl w:val="A844C65E"/>
    <w:lvl w:ilvl="0" w:tplc="8CD68788">
      <w:start w:val="1"/>
      <w:numFmt w:val="decimal"/>
      <w:lvlText w:val="%1."/>
      <w:lvlJc w:val="left"/>
      <w:pPr>
        <w:tabs>
          <w:tab w:val="num" w:pos="720"/>
        </w:tabs>
        <w:ind w:left="720" w:hanging="360"/>
      </w:pPr>
    </w:lvl>
    <w:lvl w:ilvl="1" w:tplc="EF20431E" w:tentative="1">
      <w:start w:val="1"/>
      <w:numFmt w:val="decimal"/>
      <w:lvlText w:val="%2."/>
      <w:lvlJc w:val="left"/>
      <w:pPr>
        <w:tabs>
          <w:tab w:val="num" w:pos="1440"/>
        </w:tabs>
        <w:ind w:left="1440" w:hanging="360"/>
      </w:pPr>
    </w:lvl>
    <w:lvl w:ilvl="2" w:tplc="65A2905E" w:tentative="1">
      <w:start w:val="1"/>
      <w:numFmt w:val="decimal"/>
      <w:lvlText w:val="%3."/>
      <w:lvlJc w:val="left"/>
      <w:pPr>
        <w:tabs>
          <w:tab w:val="num" w:pos="2160"/>
        </w:tabs>
        <w:ind w:left="2160" w:hanging="360"/>
      </w:pPr>
    </w:lvl>
    <w:lvl w:ilvl="3" w:tplc="13841A22" w:tentative="1">
      <w:start w:val="1"/>
      <w:numFmt w:val="decimal"/>
      <w:lvlText w:val="%4."/>
      <w:lvlJc w:val="left"/>
      <w:pPr>
        <w:tabs>
          <w:tab w:val="num" w:pos="2880"/>
        </w:tabs>
        <w:ind w:left="2880" w:hanging="360"/>
      </w:pPr>
    </w:lvl>
    <w:lvl w:ilvl="4" w:tplc="F058E2A6" w:tentative="1">
      <w:start w:val="1"/>
      <w:numFmt w:val="decimal"/>
      <w:lvlText w:val="%5."/>
      <w:lvlJc w:val="left"/>
      <w:pPr>
        <w:tabs>
          <w:tab w:val="num" w:pos="3600"/>
        </w:tabs>
        <w:ind w:left="3600" w:hanging="360"/>
      </w:pPr>
    </w:lvl>
    <w:lvl w:ilvl="5" w:tplc="A6744FD0" w:tentative="1">
      <w:start w:val="1"/>
      <w:numFmt w:val="decimal"/>
      <w:lvlText w:val="%6."/>
      <w:lvlJc w:val="left"/>
      <w:pPr>
        <w:tabs>
          <w:tab w:val="num" w:pos="4320"/>
        </w:tabs>
        <w:ind w:left="4320" w:hanging="360"/>
      </w:pPr>
    </w:lvl>
    <w:lvl w:ilvl="6" w:tplc="70A4E688" w:tentative="1">
      <w:start w:val="1"/>
      <w:numFmt w:val="decimal"/>
      <w:lvlText w:val="%7."/>
      <w:lvlJc w:val="left"/>
      <w:pPr>
        <w:tabs>
          <w:tab w:val="num" w:pos="5040"/>
        </w:tabs>
        <w:ind w:left="5040" w:hanging="360"/>
      </w:pPr>
    </w:lvl>
    <w:lvl w:ilvl="7" w:tplc="B6FA1B4C" w:tentative="1">
      <w:start w:val="1"/>
      <w:numFmt w:val="decimal"/>
      <w:lvlText w:val="%8."/>
      <w:lvlJc w:val="left"/>
      <w:pPr>
        <w:tabs>
          <w:tab w:val="num" w:pos="5760"/>
        </w:tabs>
        <w:ind w:left="5760" w:hanging="360"/>
      </w:pPr>
    </w:lvl>
    <w:lvl w:ilvl="8" w:tplc="872ABD4C" w:tentative="1">
      <w:start w:val="1"/>
      <w:numFmt w:val="decimal"/>
      <w:lvlText w:val="%9."/>
      <w:lvlJc w:val="left"/>
      <w:pPr>
        <w:tabs>
          <w:tab w:val="num" w:pos="6480"/>
        </w:tabs>
        <w:ind w:left="6480" w:hanging="360"/>
      </w:pPr>
    </w:lvl>
  </w:abstractNum>
  <w:abstractNum w:abstractNumId="9">
    <w:nsid w:val="22415217"/>
    <w:multiLevelType w:val="hybridMultilevel"/>
    <w:tmpl w:val="E58CDE8E"/>
    <w:lvl w:ilvl="0" w:tplc="95BE431A">
      <w:start w:val="2"/>
      <w:numFmt w:val="decimal"/>
      <w:lvlText w:val="%1."/>
      <w:lvlJc w:val="left"/>
      <w:pPr>
        <w:tabs>
          <w:tab w:val="num" w:pos="720"/>
        </w:tabs>
        <w:ind w:left="720" w:hanging="360"/>
      </w:pPr>
    </w:lvl>
    <w:lvl w:ilvl="1" w:tplc="BD089582">
      <w:start w:val="1"/>
      <w:numFmt w:val="decimal"/>
      <w:lvlText w:val="%2."/>
      <w:lvlJc w:val="left"/>
      <w:pPr>
        <w:tabs>
          <w:tab w:val="num" w:pos="1440"/>
        </w:tabs>
        <w:ind w:left="1440" w:hanging="360"/>
      </w:pPr>
    </w:lvl>
    <w:lvl w:ilvl="2" w:tplc="16A28466">
      <w:start w:val="1"/>
      <w:numFmt w:val="decimal"/>
      <w:lvlText w:val="%3."/>
      <w:lvlJc w:val="left"/>
      <w:pPr>
        <w:tabs>
          <w:tab w:val="num" w:pos="2160"/>
        </w:tabs>
        <w:ind w:left="2160" w:hanging="360"/>
      </w:pPr>
    </w:lvl>
    <w:lvl w:ilvl="3" w:tplc="A4E21C7E">
      <w:start w:val="1"/>
      <w:numFmt w:val="upperRoman"/>
      <w:lvlText w:val="%4."/>
      <w:lvlJc w:val="right"/>
      <w:pPr>
        <w:tabs>
          <w:tab w:val="num" w:pos="2880"/>
        </w:tabs>
        <w:ind w:left="2880" w:hanging="360"/>
      </w:pPr>
    </w:lvl>
    <w:lvl w:ilvl="4" w:tplc="6374D90C" w:tentative="1">
      <w:start w:val="1"/>
      <w:numFmt w:val="decimal"/>
      <w:lvlText w:val="%5."/>
      <w:lvlJc w:val="left"/>
      <w:pPr>
        <w:tabs>
          <w:tab w:val="num" w:pos="3600"/>
        </w:tabs>
        <w:ind w:left="3600" w:hanging="360"/>
      </w:pPr>
    </w:lvl>
    <w:lvl w:ilvl="5" w:tplc="528C2A3C" w:tentative="1">
      <w:start w:val="1"/>
      <w:numFmt w:val="decimal"/>
      <w:lvlText w:val="%6."/>
      <w:lvlJc w:val="left"/>
      <w:pPr>
        <w:tabs>
          <w:tab w:val="num" w:pos="4320"/>
        </w:tabs>
        <w:ind w:left="4320" w:hanging="360"/>
      </w:pPr>
    </w:lvl>
    <w:lvl w:ilvl="6" w:tplc="9224F058" w:tentative="1">
      <w:start w:val="1"/>
      <w:numFmt w:val="decimal"/>
      <w:lvlText w:val="%7."/>
      <w:lvlJc w:val="left"/>
      <w:pPr>
        <w:tabs>
          <w:tab w:val="num" w:pos="5040"/>
        </w:tabs>
        <w:ind w:left="5040" w:hanging="360"/>
      </w:pPr>
    </w:lvl>
    <w:lvl w:ilvl="7" w:tplc="E872169C" w:tentative="1">
      <w:start w:val="1"/>
      <w:numFmt w:val="decimal"/>
      <w:lvlText w:val="%8."/>
      <w:lvlJc w:val="left"/>
      <w:pPr>
        <w:tabs>
          <w:tab w:val="num" w:pos="5760"/>
        </w:tabs>
        <w:ind w:left="5760" w:hanging="360"/>
      </w:pPr>
    </w:lvl>
    <w:lvl w:ilvl="8" w:tplc="9FD63DB2" w:tentative="1">
      <w:start w:val="1"/>
      <w:numFmt w:val="decimal"/>
      <w:lvlText w:val="%9."/>
      <w:lvlJc w:val="left"/>
      <w:pPr>
        <w:tabs>
          <w:tab w:val="num" w:pos="6480"/>
        </w:tabs>
        <w:ind w:left="6480" w:hanging="360"/>
      </w:pPr>
    </w:lvl>
  </w:abstractNum>
  <w:abstractNum w:abstractNumId="10">
    <w:nsid w:val="2B8F46BC"/>
    <w:multiLevelType w:val="hybridMultilevel"/>
    <w:tmpl w:val="C7C2DADC"/>
    <w:lvl w:ilvl="0" w:tplc="230E4D9C">
      <w:start w:val="4"/>
      <w:numFmt w:val="lowerLetter"/>
      <w:lvlText w:val="%1)"/>
      <w:lvlJc w:val="left"/>
      <w:pPr>
        <w:ind w:left="644" w:hanging="36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11">
    <w:nsid w:val="2C5D1E69"/>
    <w:multiLevelType w:val="multilevel"/>
    <w:tmpl w:val="FFD432BE"/>
    <w:lvl w:ilvl="0">
      <w:start w:val="1"/>
      <w:numFmt w:val="decimal"/>
      <w:lvlText w:val="Chapter %1."/>
      <w:lvlJc w:val="left"/>
      <w:pPr>
        <w:ind w:left="432" w:hanging="432"/>
      </w:pPr>
      <w:rPr>
        <w:rFonts w:ascii="Times New Roman" w:eastAsiaTheme="majorEastAsia" w:hAnsi="Times New Roman" w:hint="default"/>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none"/>
      <w:lvlRestart w:val="1"/>
      <w:lvlText w:val=""/>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2">
    <w:nsid w:val="2F71471A"/>
    <w:multiLevelType w:val="hybridMultilevel"/>
    <w:tmpl w:val="7D3E18F4"/>
    <w:lvl w:ilvl="0" w:tplc="41CA301E">
      <w:start w:val="1"/>
      <w:numFmt w:val="lowerRoman"/>
      <w:lvlText w:val="%1."/>
      <w:lvlJc w:val="left"/>
      <w:pPr>
        <w:ind w:left="1380" w:hanging="720"/>
      </w:pPr>
      <w:rPr>
        <w:rFonts w:hint="default"/>
      </w:rPr>
    </w:lvl>
    <w:lvl w:ilvl="1" w:tplc="04090019" w:tentative="1">
      <w:start w:val="1"/>
      <w:numFmt w:val="lowerLetter"/>
      <w:lvlText w:val="%2)"/>
      <w:lvlJc w:val="left"/>
      <w:pPr>
        <w:ind w:left="1500" w:hanging="420"/>
      </w:pPr>
    </w:lvl>
    <w:lvl w:ilvl="2" w:tplc="0409001B" w:tentative="1">
      <w:start w:val="1"/>
      <w:numFmt w:val="lowerRoman"/>
      <w:lvlText w:val="%3."/>
      <w:lvlJc w:val="right"/>
      <w:pPr>
        <w:ind w:left="1920" w:hanging="420"/>
      </w:pPr>
    </w:lvl>
    <w:lvl w:ilvl="3" w:tplc="0409000F" w:tentative="1">
      <w:start w:val="1"/>
      <w:numFmt w:val="decimal"/>
      <w:lvlText w:val="%4."/>
      <w:lvlJc w:val="left"/>
      <w:pPr>
        <w:ind w:left="2340" w:hanging="420"/>
      </w:pPr>
    </w:lvl>
    <w:lvl w:ilvl="4" w:tplc="04090019" w:tentative="1">
      <w:start w:val="1"/>
      <w:numFmt w:val="lowerLetter"/>
      <w:lvlText w:val="%5)"/>
      <w:lvlJc w:val="left"/>
      <w:pPr>
        <w:ind w:left="2760" w:hanging="420"/>
      </w:pPr>
    </w:lvl>
    <w:lvl w:ilvl="5" w:tplc="0409001B" w:tentative="1">
      <w:start w:val="1"/>
      <w:numFmt w:val="lowerRoman"/>
      <w:lvlText w:val="%6."/>
      <w:lvlJc w:val="right"/>
      <w:pPr>
        <w:ind w:left="3180" w:hanging="420"/>
      </w:pPr>
    </w:lvl>
    <w:lvl w:ilvl="6" w:tplc="0409000F" w:tentative="1">
      <w:start w:val="1"/>
      <w:numFmt w:val="decimal"/>
      <w:lvlText w:val="%7."/>
      <w:lvlJc w:val="left"/>
      <w:pPr>
        <w:ind w:left="3600" w:hanging="420"/>
      </w:pPr>
    </w:lvl>
    <w:lvl w:ilvl="7" w:tplc="04090019" w:tentative="1">
      <w:start w:val="1"/>
      <w:numFmt w:val="lowerLetter"/>
      <w:lvlText w:val="%8)"/>
      <w:lvlJc w:val="left"/>
      <w:pPr>
        <w:ind w:left="4020" w:hanging="420"/>
      </w:pPr>
    </w:lvl>
    <w:lvl w:ilvl="8" w:tplc="0409001B" w:tentative="1">
      <w:start w:val="1"/>
      <w:numFmt w:val="lowerRoman"/>
      <w:lvlText w:val="%9."/>
      <w:lvlJc w:val="right"/>
      <w:pPr>
        <w:ind w:left="4440" w:hanging="420"/>
      </w:pPr>
    </w:lvl>
  </w:abstractNum>
  <w:abstractNum w:abstractNumId="13">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14">
    <w:nsid w:val="33D41158"/>
    <w:multiLevelType w:val="multilevel"/>
    <w:tmpl w:val="9058015C"/>
    <w:lvl w:ilvl="0">
      <w:start w:val="1"/>
      <w:numFmt w:val="decimal"/>
      <w:lvlText w:val="%1."/>
      <w:lvlJc w:val="left"/>
      <w:pPr>
        <w:ind w:left="644" w:hanging="360"/>
      </w:pPr>
      <w:rPr>
        <w:rFonts w:hint="default"/>
      </w:rPr>
    </w:lvl>
    <w:lvl w:ilvl="1">
      <w:start w:val="1"/>
      <w:numFmt w:val="decimal"/>
      <w:isLgl/>
      <w:lvlText w:val="%1.%2"/>
      <w:lvlJc w:val="left"/>
      <w:pPr>
        <w:ind w:left="864" w:hanging="360"/>
      </w:pPr>
      <w:rPr>
        <w:rFonts w:hint="default"/>
      </w:rPr>
    </w:lvl>
    <w:lvl w:ilvl="2">
      <w:start w:val="1"/>
      <w:numFmt w:val="decimal"/>
      <w:isLgl/>
      <w:lvlText w:val="%1.%2.%3"/>
      <w:lvlJc w:val="left"/>
      <w:pPr>
        <w:ind w:left="1444" w:hanging="720"/>
      </w:pPr>
      <w:rPr>
        <w:rFonts w:hint="default"/>
      </w:rPr>
    </w:lvl>
    <w:lvl w:ilvl="3">
      <w:start w:val="1"/>
      <w:numFmt w:val="decimal"/>
      <w:isLgl/>
      <w:lvlText w:val="%1.%2.%3.%4"/>
      <w:lvlJc w:val="left"/>
      <w:pPr>
        <w:ind w:left="1664" w:hanging="720"/>
      </w:pPr>
      <w:rPr>
        <w:rFonts w:hint="default"/>
      </w:rPr>
    </w:lvl>
    <w:lvl w:ilvl="4">
      <w:start w:val="1"/>
      <w:numFmt w:val="decimal"/>
      <w:isLgl/>
      <w:lvlText w:val="%1.%2.%3.%4.%5"/>
      <w:lvlJc w:val="left"/>
      <w:pPr>
        <w:ind w:left="2244" w:hanging="1080"/>
      </w:pPr>
      <w:rPr>
        <w:rFonts w:hint="default"/>
      </w:rPr>
    </w:lvl>
    <w:lvl w:ilvl="5">
      <w:start w:val="1"/>
      <w:numFmt w:val="decimal"/>
      <w:isLgl/>
      <w:lvlText w:val="%1.%2.%3.%4.%5.%6"/>
      <w:lvlJc w:val="left"/>
      <w:pPr>
        <w:ind w:left="2464" w:hanging="1080"/>
      </w:pPr>
      <w:rPr>
        <w:rFonts w:hint="default"/>
      </w:rPr>
    </w:lvl>
    <w:lvl w:ilvl="6">
      <w:start w:val="1"/>
      <w:numFmt w:val="decimal"/>
      <w:isLgl/>
      <w:lvlText w:val="%1.%2.%3.%4.%5.%6.%7"/>
      <w:lvlJc w:val="left"/>
      <w:pPr>
        <w:ind w:left="3044" w:hanging="1440"/>
      </w:pPr>
      <w:rPr>
        <w:rFonts w:hint="default"/>
      </w:rPr>
    </w:lvl>
    <w:lvl w:ilvl="7">
      <w:start w:val="1"/>
      <w:numFmt w:val="decimal"/>
      <w:isLgl/>
      <w:lvlText w:val="%1.%2.%3.%4.%5.%6.%7.%8"/>
      <w:lvlJc w:val="left"/>
      <w:pPr>
        <w:ind w:left="3264" w:hanging="1440"/>
      </w:pPr>
      <w:rPr>
        <w:rFonts w:hint="default"/>
      </w:rPr>
    </w:lvl>
    <w:lvl w:ilvl="8">
      <w:start w:val="1"/>
      <w:numFmt w:val="decimal"/>
      <w:isLgl/>
      <w:lvlText w:val="%1.%2.%3.%4.%5.%6.%7.%8.%9"/>
      <w:lvlJc w:val="left"/>
      <w:pPr>
        <w:ind w:left="3484" w:hanging="1440"/>
      </w:pPr>
      <w:rPr>
        <w:rFonts w:hint="default"/>
      </w:rPr>
    </w:lvl>
  </w:abstractNum>
  <w:abstractNum w:abstractNumId="15">
    <w:nsid w:val="340016E5"/>
    <w:multiLevelType w:val="hybridMultilevel"/>
    <w:tmpl w:val="0D46B816"/>
    <w:lvl w:ilvl="0" w:tplc="0409001B">
      <w:start w:val="1"/>
      <w:numFmt w:val="lowerRoman"/>
      <w:lvlText w:val="%1."/>
      <w:lvlJc w:val="righ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6">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17">
    <w:nsid w:val="35497AB5"/>
    <w:multiLevelType w:val="hybridMultilevel"/>
    <w:tmpl w:val="C24ED6DE"/>
    <w:lvl w:ilvl="0" w:tplc="C49AE5E6">
      <w:start w:val="1"/>
      <w:numFmt w:val="decimal"/>
      <w:lvlText w:val="%1."/>
      <w:lvlJc w:val="left"/>
      <w:pPr>
        <w:tabs>
          <w:tab w:val="num" w:pos="720"/>
        </w:tabs>
        <w:ind w:left="720" w:hanging="360"/>
      </w:pPr>
    </w:lvl>
    <w:lvl w:ilvl="1" w:tplc="7436CFB2">
      <w:start w:val="1"/>
      <w:numFmt w:val="decimal"/>
      <w:lvlText w:val="%2."/>
      <w:lvlJc w:val="left"/>
      <w:pPr>
        <w:tabs>
          <w:tab w:val="num" w:pos="1440"/>
        </w:tabs>
        <w:ind w:left="1440" w:hanging="360"/>
      </w:pPr>
    </w:lvl>
    <w:lvl w:ilvl="2" w:tplc="572234FC">
      <w:start w:val="1"/>
      <w:numFmt w:val="upperRoman"/>
      <w:lvlText w:val="%3."/>
      <w:lvlJc w:val="right"/>
      <w:pPr>
        <w:tabs>
          <w:tab w:val="num" w:pos="2160"/>
        </w:tabs>
        <w:ind w:left="2160" w:hanging="360"/>
      </w:pPr>
    </w:lvl>
    <w:lvl w:ilvl="3" w:tplc="04D829D2">
      <w:start w:val="1"/>
      <w:numFmt w:val="decimal"/>
      <w:lvlText w:val="%4."/>
      <w:lvlJc w:val="left"/>
      <w:pPr>
        <w:tabs>
          <w:tab w:val="num" w:pos="2880"/>
        </w:tabs>
        <w:ind w:left="2880" w:hanging="360"/>
      </w:pPr>
    </w:lvl>
    <w:lvl w:ilvl="4" w:tplc="AA1EF4D8" w:tentative="1">
      <w:start w:val="1"/>
      <w:numFmt w:val="decimal"/>
      <w:lvlText w:val="%5."/>
      <w:lvlJc w:val="left"/>
      <w:pPr>
        <w:tabs>
          <w:tab w:val="num" w:pos="3600"/>
        </w:tabs>
        <w:ind w:left="3600" w:hanging="360"/>
      </w:pPr>
    </w:lvl>
    <w:lvl w:ilvl="5" w:tplc="A7E81A6E" w:tentative="1">
      <w:start w:val="1"/>
      <w:numFmt w:val="decimal"/>
      <w:lvlText w:val="%6."/>
      <w:lvlJc w:val="left"/>
      <w:pPr>
        <w:tabs>
          <w:tab w:val="num" w:pos="4320"/>
        </w:tabs>
        <w:ind w:left="4320" w:hanging="360"/>
      </w:pPr>
    </w:lvl>
    <w:lvl w:ilvl="6" w:tplc="331068FE" w:tentative="1">
      <w:start w:val="1"/>
      <w:numFmt w:val="decimal"/>
      <w:lvlText w:val="%7."/>
      <w:lvlJc w:val="left"/>
      <w:pPr>
        <w:tabs>
          <w:tab w:val="num" w:pos="5040"/>
        </w:tabs>
        <w:ind w:left="5040" w:hanging="360"/>
      </w:pPr>
    </w:lvl>
    <w:lvl w:ilvl="7" w:tplc="6E4CB824" w:tentative="1">
      <w:start w:val="1"/>
      <w:numFmt w:val="decimal"/>
      <w:lvlText w:val="%8."/>
      <w:lvlJc w:val="left"/>
      <w:pPr>
        <w:tabs>
          <w:tab w:val="num" w:pos="5760"/>
        </w:tabs>
        <w:ind w:left="5760" w:hanging="360"/>
      </w:pPr>
    </w:lvl>
    <w:lvl w:ilvl="8" w:tplc="B126906E" w:tentative="1">
      <w:start w:val="1"/>
      <w:numFmt w:val="decimal"/>
      <w:lvlText w:val="%9."/>
      <w:lvlJc w:val="left"/>
      <w:pPr>
        <w:tabs>
          <w:tab w:val="num" w:pos="6480"/>
        </w:tabs>
        <w:ind w:left="6480" w:hanging="360"/>
      </w:pPr>
    </w:lvl>
  </w:abstractNum>
  <w:abstractNum w:abstractNumId="18">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19">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2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21">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22">
    <w:nsid w:val="435A13F7"/>
    <w:multiLevelType w:val="hybridMultilevel"/>
    <w:tmpl w:val="32F65F76"/>
    <w:lvl w:ilvl="0" w:tplc="CA106584">
      <w:start w:val="2"/>
      <w:numFmt w:val="decimal"/>
      <w:lvlText w:val="%1."/>
      <w:lvlJc w:val="left"/>
      <w:pPr>
        <w:tabs>
          <w:tab w:val="num" w:pos="720"/>
        </w:tabs>
        <w:ind w:left="720" w:hanging="360"/>
      </w:pPr>
    </w:lvl>
    <w:lvl w:ilvl="1" w:tplc="0060DAEA">
      <w:start w:val="1"/>
      <w:numFmt w:val="decimal"/>
      <w:lvlText w:val="%2."/>
      <w:lvlJc w:val="left"/>
      <w:pPr>
        <w:tabs>
          <w:tab w:val="num" w:pos="1440"/>
        </w:tabs>
        <w:ind w:left="1440" w:hanging="360"/>
      </w:pPr>
    </w:lvl>
    <w:lvl w:ilvl="2" w:tplc="E2265640">
      <w:start w:val="1"/>
      <w:numFmt w:val="upperRoman"/>
      <w:lvlText w:val="%3."/>
      <w:lvlJc w:val="right"/>
      <w:pPr>
        <w:tabs>
          <w:tab w:val="num" w:pos="2160"/>
        </w:tabs>
        <w:ind w:left="2160" w:hanging="360"/>
      </w:pPr>
    </w:lvl>
    <w:lvl w:ilvl="3" w:tplc="3C6C6442" w:tentative="1">
      <w:start w:val="1"/>
      <w:numFmt w:val="decimal"/>
      <w:lvlText w:val="%4."/>
      <w:lvlJc w:val="left"/>
      <w:pPr>
        <w:tabs>
          <w:tab w:val="num" w:pos="2880"/>
        </w:tabs>
        <w:ind w:left="2880" w:hanging="360"/>
      </w:pPr>
    </w:lvl>
    <w:lvl w:ilvl="4" w:tplc="BA14135E" w:tentative="1">
      <w:start w:val="1"/>
      <w:numFmt w:val="decimal"/>
      <w:lvlText w:val="%5."/>
      <w:lvlJc w:val="left"/>
      <w:pPr>
        <w:tabs>
          <w:tab w:val="num" w:pos="3600"/>
        </w:tabs>
        <w:ind w:left="3600" w:hanging="360"/>
      </w:pPr>
    </w:lvl>
    <w:lvl w:ilvl="5" w:tplc="66B47E8A" w:tentative="1">
      <w:start w:val="1"/>
      <w:numFmt w:val="decimal"/>
      <w:lvlText w:val="%6."/>
      <w:lvlJc w:val="left"/>
      <w:pPr>
        <w:tabs>
          <w:tab w:val="num" w:pos="4320"/>
        </w:tabs>
        <w:ind w:left="4320" w:hanging="360"/>
      </w:pPr>
    </w:lvl>
    <w:lvl w:ilvl="6" w:tplc="E356F550" w:tentative="1">
      <w:start w:val="1"/>
      <w:numFmt w:val="decimal"/>
      <w:lvlText w:val="%7."/>
      <w:lvlJc w:val="left"/>
      <w:pPr>
        <w:tabs>
          <w:tab w:val="num" w:pos="5040"/>
        </w:tabs>
        <w:ind w:left="5040" w:hanging="360"/>
      </w:pPr>
    </w:lvl>
    <w:lvl w:ilvl="7" w:tplc="BD9C96A6" w:tentative="1">
      <w:start w:val="1"/>
      <w:numFmt w:val="decimal"/>
      <w:lvlText w:val="%8."/>
      <w:lvlJc w:val="left"/>
      <w:pPr>
        <w:tabs>
          <w:tab w:val="num" w:pos="5760"/>
        </w:tabs>
        <w:ind w:left="5760" w:hanging="360"/>
      </w:pPr>
    </w:lvl>
    <w:lvl w:ilvl="8" w:tplc="CBE236B2" w:tentative="1">
      <w:start w:val="1"/>
      <w:numFmt w:val="decimal"/>
      <w:lvlText w:val="%9."/>
      <w:lvlJc w:val="left"/>
      <w:pPr>
        <w:tabs>
          <w:tab w:val="num" w:pos="6480"/>
        </w:tabs>
        <w:ind w:left="6480" w:hanging="360"/>
      </w:pPr>
    </w:lvl>
  </w:abstractNum>
  <w:abstractNum w:abstractNumId="23">
    <w:nsid w:val="4C2D271D"/>
    <w:multiLevelType w:val="hybridMultilevel"/>
    <w:tmpl w:val="6D5CD4DA"/>
    <w:lvl w:ilvl="0" w:tplc="0409001B">
      <w:start w:val="1"/>
      <w:numFmt w:val="lowerRoman"/>
      <w:lvlText w:val="%1."/>
      <w:lvlJc w:val="righ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FF94DEF"/>
    <w:multiLevelType w:val="hybridMultilevel"/>
    <w:tmpl w:val="361E956C"/>
    <w:lvl w:ilvl="0" w:tplc="0409001B">
      <w:start w:val="1"/>
      <w:numFmt w:val="lowerRoman"/>
      <w:lvlText w:val="%1."/>
      <w:lvlJc w:val="right"/>
      <w:pPr>
        <w:ind w:left="1220" w:hanging="420"/>
      </w:pPr>
    </w:lvl>
    <w:lvl w:ilvl="1" w:tplc="04090019" w:tentative="1">
      <w:start w:val="1"/>
      <w:numFmt w:val="lowerLetter"/>
      <w:lvlText w:val="%2)"/>
      <w:lvlJc w:val="left"/>
      <w:pPr>
        <w:ind w:left="1640" w:hanging="420"/>
      </w:pPr>
    </w:lvl>
    <w:lvl w:ilvl="2" w:tplc="0409001B" w:tentative="1">
      <w:start w:val="1"/>
      <w:numFmt w:val="lowerRoman"/>
      <w:lvlText w:val="%3."/>
      <w:lvlJc w:val="right"/>
      <w:pPr>
        <w:ind w:left="2060" w:hanging="420"/>
      </w:pPr>
    </w:lvl>
    <w:lvl w:ilvl="3" w:tplc="0409000F" w:tentative="1">
      <w:start w:val="1"/>
      <w:numFmt w:val="decimal"/>
      <w:lvlText w:val="%4."/>
      <w:lvlJc w:val="left"/>
      <w:pPr>
        <w:ind w:left="2480" w:hanging="420"/>
      </w:pPr>
    </w:lvl>
    <w:lvl w:ilvl="4" w:tplc="04090019" w:tentative="1">
      <w:start w:val="1"/>
      <w:numFmt w:val="lowerLetter"/>
      <w:lvlText w:val="%5)"/>
      <w:lvlJc w:val="left"/>
      <w:pPr>
        <w:ind w:left="2900" w:hanging="420"/>
      </w:pPr>
    </w:lvl>
    <w:lvl w:ilvl="5" w:tplc="0409001B" w:tentative="1">
      <w:start w:val="1"/>
      <w:numFmt w:val="lowerRoman"/>
      <w:lvlText w:val="%6."/>
      <w:lvlJc w:val="right"/>
      <w:pPr>
        <w:ind w:left="3320" w:hanging="420"/>
      </w:pPr>
    </w:lvl>
    <w:lvl w:ilvl="6" w:tplc="0409000F" w:tentative="1">
      <w:start w:val="1"/>
      <w:numFmt w:val="decimal"/>
      <w:lvlText w:val="%7."/>
      <w:lvlJc w:val="left"/>
      <w:pPr>
        <w:ind w:left="3740" w:hanging="420"/>
      </w:pPr>
    </w:lvl>
    <w:lvl w:ilvl="7" w:tplc="04090019" w:tentative="1">
      <w:start w:val="1"/>
      <w:numFmt w:val="lowerLetter"/>
      <w:lvlText w:val="%8)"/>
      <w:lvlJc w:val="left"/>
      <w:pPr>
        <w:ind w:left="4160" w:hanging="420"/>
      </w:pPr>
    </w:lvl>
    <w:lvl w:ilvl="8" w:tplc="0409001B" w:tentative="1">
      <w:start w:val="1"/>
      <w:numFmt w:val="lowerRoman"/>
      <w:lvlText w:val="%9."/>
      <w:lvlJc w:val="right"/>
      <w:pPr>
        <w:ind w:left="4580" w:hanging="420"/>
      </w:pPr>
    </w:lvl>
  </w:abstractNum>
  <w:abstractNum w:abstractNumId="25">
    <w:nsid w:val="53C90D5E"/>
    <w:multiLevelType w:val="hybridMultilevel"/>
    <w:tmpl w:val="B09E4F14"/>
    <w:lvl w:ilvl="0" w:tplc="65060C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4C25385"/>
    <w:multiLevelType w:val="hybridMultilevel"/>
    <w:tmpl w:val="CFCE8892"/>
    <w:lvl w:ilvl="0" w:tplc="F6CCB3E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9C06FC0"/>
    <w:multiLevelType w:val="hybridMultilevel"/>
    <w:tmpl w:val="B172DC4E"/>
    <w:lvl w:ilvl="0" w:tplc="6D32A6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5BC018F1"/>
    <w:multiLevelType w:val="multilevel"/>
    <w:tmpl w:val="3578BFF6"/>
    <w:lvl w:ilvl="0">
      <w:start w:val="1"/>
      <w:numFmt w:val="decimal"/>
      <w:lvlText w:val="Chapter %1."/>
      <w:lvlJc w:val="left"/>
      <w:pPr>
        <w:ind w:left="432" w:hanging="432"/>
      </w:pPr>
      <w:rPr>
        <w:rFonts w:ascii="Times New Roman" w:eastAsia="宋体" w:hAnsi="Times New Roman" w:hint="default"/>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none"/>
      <w:lvlRestart w:val="1"/>
      <w:pStyle w:val="Heading6"/>
      <w:lvlText w:val=""/>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pStyle w:val="Heading7"/>
      <w:lvlText w:val="%1.%2.%3.%4.%5.%6.%7"/>
      <w:lvlJc w:val="left"/>
      <w:pPr>
        <w:ind w:left="1296" w:hanging="1296"/>
      </w:pPr>
      <w:rPr>
        <w:rFonts w:hint="eastAsia"/>
      </w:rPr>
    </w:lvl>
    <w:lvl w:ilvl="7">
      <w:start w:val="1"/>
      <w:numFmt w:val="decimal"/>
      <w:pStyle w:val="Heading8"/>
      <w:lvlText w:val="%1.%2.%3.%4.%5.%6.%7.%8"/>
      <w:lvlJc w:val="left"/>
      <w:pPr>
        <w:ind w:left="1440" w:hanging="1440"/>
      </w:pPr>
      <w:rPr>
        <w:rFonts w:hint="eastAsia"/>
      </w:rPr>
    </w:lvl>
    <w:lvl w:ilvl="8">
      <w:start w:val="1"/>
      <w:numFmt w:val="decimal"/>
      <w:pStyle w:val="Heading9"/>
      <w:lvlText w:val="%1.%2.%3.%4.%5.%6.%7.%8.%9"/>
      <w:lvlJc w:val="left"/>
      <w:pPr>
        <w:ind w:left="1584" w:hanging="1584"/>
      </w:pPr>
      <w:rPr>
        <w:rFonts w:hint="eastAsia"/>
      </w:rPr>
    </w:lvl>
  </w:abstractNum>
  <w:abstractNum w:abstractNumId="29">
    <w:nsid w:val="63D351CC"/>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0">
    <w:nsid w:val="64362C47"/>
    <w:multiLevelType w:val="hybridMultilevel"/>
    <w:tmpl w:val="A14E9CE0"/>
    <w:lvl w:ilvl="0" w:tplc="04090001">
      <w:start w:val="1"/>
      <w:numFmt w:val="bullet"/>
      <w:lvlText w:val=""/>
      <w:lvlJc w:val="left"/>
      <w:pPr>
        <w:ind w:left="1220" w:hanging="420"/>
      </w:pPr>
      <w:rPr>
        <w:rFonts w:ascii="Wingdings" w:hAnsi="Wingdings" w:hint="default"/>
      </w:rPr>
    </w:lvl>
    <w:lvl w:ilvl="1" w:tplc="04090003" w:tentative="1">
      <w:start w:val="1"/>
      <w:numFmt w:val="bullet"/>
      <w:lvlText w:val=""/>
      <w:lvlJc w:val="left"/>
      <w:pPr>
        <w:ind w:left="1640" w:hanging="420"/>
      </w:pPr>
      <w:rPr>
        <w:rFonts w:ascii="Wingdings" w:hAnsi="Wingdings" w:hint="default"/>
      </w:rPr>
    </w:lvl>
    <w:lvl w:ilvl="2" w:tplc="04090005" w:tentative="1">
      <w:start w:val="1"/>
      <w:numFmt w:val="bullet"/>
      <w:lvlText w:val=""/>
      <w:lvlJc w:val="left"/>
      <w:pPr>
        <w:ind w:left="2060" w:hanging="420"/>
      </w:pPr>
      <w:rPr>
        <w:rFonts w:ascii="Wingdings" w:hAnsi="Wingdings" w:hint="default"/>
      </w:rPr>
    </w:lvl>
    <w:lvl w:ilvl="3" w:tplc="04090001" w:tentative="1">
      <w:start w:val="1"/>
      <w:numFmt w:val="bullet"/>
      <w:lvlText w:val=""/>
      <w:lvlJc w:val="left"/>
      <w:pPr>
        <w:ind w:left="2480" w:hanging="420"/>
      </w:pPr>
      <w:rPr>
        <w:rFonts w:ascii="Wingdings" w:hAnsi="Wingdings" w:hint="default"/>
      </w:rPr>
    </w:lvl>
    <w:lvl w:ilvl="4" w:tplc="04090003" w:tentative="1">
      <w:start w:val="1"/>
      <w:numFmt w:val="bullet"/>
      <w:lvlText w:val=""/>
      <w:lvlJc w:val="left"/>
      <w:pPr>
        <w:ind w:left="2900" w:hanging="420"/>
      </w:pPr>
      <w:rPr>
        <w:rFonts w:ascii="Wingdings" w:hAnsi="Wingdings" w:hint="default"/>
      </w:rPr>
    </w:lvl>
    <w:lvl w:ilvl="5" w:tplc="04090005" w:tentative="1">
      <w:start w:val="1"/>
      <w:numFmt w:val="bullet"/>
      <w:lvlText w:val=""/>
      <w:lvlJc w:val="left"/>
      <w:pPr>
        <w:ind w:left="3320" w:hanging="420"/>
      </w:pPr>
      <w:rPr>
        <w:rFonts w:ascii="Wingdings" w:hAnsi="Wingdings" w:hint="default"/>
      </w:rPr>
    </w:lvl>
    <w:lvl w:ilvl="6" w:tplc="04090001" w:tentative="1">
      <w:start w:val="1"/>
      <w:numFmt w:val="bullet"/>
      <w:lvlText w:val=""/>
      <w:lvlJc w:val="left"/>
      <w:pPr>
        <w:ind w:left="3740" w:hanging="420"/>
      </w:pPr>
      <w:rPr>
        <w:rFonts w:ascii="Wingdings" w:hAnsi="Wingdings" w:hint="default"/>
      </w:rPr>
    </w:lvl>
    <w:lvl w:ilvl="7" w:tplc="04090003" w:tentative="1">
      <w:start w:val="1"/>
      <w:numFmt w:val="bullet"/>
      <w:lvlText w:val=""/>
      <w:lvlJc w:val="left"/>
      <w:pPr>
        <w:ind w:left="4160" w:hanging="420"/>
      </w:pPr>
      <w:rPr>
        <w:rFonts w:ascii="Wingdings" w:hAnsi="Wingdings" w:hint="default"/>
      </w:rPr>
    </w:lvl>
    <w:lvl w:ilvl="8" w:tplc="04090005" w:tentative="1">
      <w:start w:val="1"/>
      <w:numFmt w:val="bullet"/>
      <w:lvlText w:val=""/>
      <w:lvlJc w:val="left"/>
      <w:pPr>
        <w:ind w:left="4580" w:hanging="420"/>
      </w:pPr>
      <w:rPr>
        <w:rFonts w:ascii="Wingdings" w:hAnsi="Wingdings" w:hint="default"/>
      </w:rPr>
    </w:lvl>
  </w:abstractNum>
  <w:abstractNum w:abstractNumId="31">
    <w:nsid w:val="68BD6852"/>
    <w:multiLevelType w:val="hybridMultilevel"/>
    <w:tmpl w:val="FDECFB90"/>
    <w:lvl w:ilvl="0" w:tplc="DBE09A60">
      <w:start w:val="2"/>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EBA2D97"/>
    <w:multiLevelType w:val="hybridMultilevel"/>
    <w:tmpl w:val="26D8A96E"/>
    <w:lvl w:ilvl="0" w:tplc="5D66AF9A">
      <w:start w:val="1"/>
      <w:numFmt w:val="decimal"/>
      <w:lvlText w:val="(%1)"/>
      <w:lvlJc w:val="left"/>
      <w:pPr>
        <w:ind w:left="360" w:hanging="360"/>
      </w:pPr>
      <w:rPr>
        <w:rFonts w:eastAsia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FD22C07"/>
    <w:multiLevelType w:val="multilevel"/>
    <w:tmpl w:val="80D622B8"/>
    <w:lvl w:ilvl="0">
      <w:start w:val="4"/>
      <w:numFmt w:val="decimal"/>
      <w:lvlText w:val="%1"/>
      <w:lvlJc w:val="left"/>
      <w:pPr>
        <w:ind w:left="360" w:hanging="360"/>
      </w:pPr>
      <w:rPr>
        <w:rFonts w:hint="default"/>
      </w:rPr>
    </w:lvl>
    <w:lvl w:ilvl="1">
      <w:start w:val="2"/>
      <w:numFmt w:val="decimal"/>
      <w:lvlText w:val="%1.%2"/>
      <w:lvlJc w:val="left"/>
      <w:pPr>
        <w:ind w:left="800" w:hanging="360"/>
      </w:pPr>
      <w:rPr>
        <w:rFonts w:hint="default"/>
      </w:rPr>
    </w:lvl>
    <w:lvl w:ilvl="2">
      <w:start w:val="1"/>
      <w:numFmt w:val="decimal"/>
      <w:lvlText w:val="%1.%2.%3"/>
      <w:lvlJc w:val="left"/>
      <w:pPr>
        <w:ind w:left="1600" w:hanging="720"/>
      </w:pPr>
      <w:rPr>
        <w:rFonts w:hint="default"/>
      </w:rPr>
    </w:lvl>
    <w:lvl w:ilvl="3">
      <w:start w:val="1"/>
      <w:numFmt w:val="decimal"/>
      <w:lvlText w:val="%1.%2.%3.%4"/>
      <w:lvlJc w:val="left"/>
      <w:pPr>
        <w:ind w:left="2040" w:hanging="72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280" w:hanging="1080"/>
      </w:pPr>
      <w:rPr>
        <w:rFonts w:hint="default"/>
      </w:rPr>
    </w:lvl>
    <w:lvl w:ilvl="6">
      <w:start w:val="1"/>
      <w:numFmt w:val="decimal"/>
      <w:lvlText w:val="%1.%2.%3.%4.%5.%6.%7"/>
      <w:lvlJc w:val="left"/>
      <w:pPr>
        <w:ind w:left="4080" w:hanging="1440"/>
      </w:pPr>
      <w:rPr>
        <w:rFonts w:hint="default"/>
      </w:rPr>
    </w:lvl>
    <w:lvl w:ilvl="7">
      <w:start w:val="1"/>
      <w:numFmt w:val="decimal"/>
      <w:lvlText w:val="%1.%2.%3.%4.%5.%6.%7.%8"/>
      <w:lvlJc w:val="left"/>
      <w:pPr>
        <w:ind w:left="4520" w:hanging="1440"/>
      </w:pPr>
      <w:rPr>
        <w:rFonts w:hint="default"/>
      </w:rPr>
    </w:lvl>
    <w:lvl w:ilvl="8">
      <w:start w:val="1"/>
      <w:numFmt w:val="decimal"/>
      <w:lvlText w:val="%1.%2.%3.%4.%5.%6.%7.%8.%9"/>
      <w:lvlJc w:val="left"/>
      <w:pPr>
        <w:ind w:left="4960" w:hanging="1440"/>
      </w:pPr>
      <w:rPr>
        <w:rFonts w:hint="default"/>
      </w:rPr>
    </w:lvl>
  </w:abstractNum>
  <w:abstractNum w:abstractNumId="34">
    <w:nsid w:val="71B62C04"/>
    <w:multiLevelType w:val="hybridMultilevel"/>
    <w:tmpl w:val="B9F68FAC"/>
    <w:lvl w:ilvl="0" w:tplc="557E306C">
      <w:start w:val="3"/>
      <w:numFmt w:val="decimal"/>
      <w:lvlText w:val="%1."/>
      <w:lvlJc w:val="left"/>
      <w:pPr>
        <w:tabs>
          <w:tab w:val="num" w:pos="720"/>
        </w:tabs>
        <w:ind w:left="720" w:hanging="360"/>
      </w:pPr>
    </w:lvl>
    <w:lvl w:ilvl="1" w:tplc="0D5E23FC">
      <w:start w:val="1"/>
      <w:numFmt w:val="decimal"/>
      <w:lvlText w:val="%2."/>
      <w:lvlJc w:val="left"/>
      <w:pPr>
        <w:tabs>
          <w:tab w:val="num" w:pos="1440"/>
        </w:tabs>
        <w:ind w:left="1440" w:hanging="360"/>
      </w:pPr>
    </w:lvl>
    <w:lvl w:ilvl="2" w:tplc="03BC90A8" w:tentative="1">
      <w:start w:val="1"/>
      <w:numFmt w:val="decimal"/>
      <w:lvlText w:val="%3."/>
      <w:lvlJc w:val="left"/>
      <w:pPr>
        <w:tabs>
          <w:tab w:val="num" w:pos="2160"/>
        </w:tabs>
        <w:ind w:left="2160" w:hanging="360"/>
      </w:pPr>
    </w:lvl>
    <w:lvl w:ilvl="3" w:tplc="F698B602" w:tentative="1">
      <w:start w:val="1"/>
      <w:numFmt w:val="decimal"/>
      <w:lvlText w:val="%4."/>
      <w:lvlJc w:val="left"/>
      <w:pPr>
        <w:tabs>
          <w:tab w:val="num" w:pos="2880"/>
        </w:tabs>
        <w:ind w:left="2880" w:hanging="360"/>
      </w:pPr>
    </w:lvl>
    <w:lvl w:ilvl="4" w:tplc="FC5887B8" w:tentative="1">
      <w:start w:val="1"/>
      <w:numFmt w:val="decimal"/>
      <w:lvlText w:val="%5."/>
      <w:lvlJc w:val="left"/>
      <w:pPr>
        <w:tabs>
          <w:tab w:val="num" w:pos="3600"/>
        </w:tabs>
        <w:ind w:left="3600" w:hanging="360"/>
      </w:pPr>
    </w:lvl>
    <w:lvl w:ilvl="5" w:tplc="2F067BE4" w:tentative="1">
      <w:start w:val="1"/>
      <w:numFmt w:val="decimal"/>
      <w:lvlText w:val="%6."/>
      <w:lvlJc w:val="left"/>
      <w:pPr>
        <w:tabs>
          <w:tab w:val="num" w:pos="4320"/>
        </w:tabs>
        <w:ind w:left="4320" w:hanging="360"/>
      </w:pPr>
    </w:lvl>
    <w:lvl w:ilvl="6" w:tplc="6EC03E28" w:tentative="1">
      <w:start w:val="1"/>
      <w:numFmt w:val="decimal"/>
      <w:lvlText w:val="%7."/>
      <w:lvlJc w:val="left"/>
      <w:pPr>
        <w:tabs>
          <w:tab w:val="num" w:pos="5040"/>
        </w:tabs>
        <w:ind w:left="5040" w:hanging="360"/>
      </w:pPr>
    </w:lvl>
    <w:lvl w:ilvl="7" w:tplc="19D8FA18" w:tentative="1">
      <w:start w:val="1"/>
      <w:numFmt w:val="decimal"/>
      <w:lvlText w:val="%8."/>
      <w:lvlJc w:val="left"/>
      <w:pPr>
        <w:tabs>
          <w:tab w:val="num" w:pos="5760"/>
        </w:tabs>
        <w:ind w:left="5760" w:hanging="360"/>
      </w:pPr>
    </w:lvl>
    <w:lvl w:ilvl="8" w:tplc="1B4C7422" w:tentative="1">
      <w:start w:val="1"/>
      <w:numFmt w:val="decimal"/>
      <w:lvlText w:val="%9."/>
      <w:lvlJc w:val="left"/>
      <w:pPr>
        <w:tabs>
          <w:tab w:val="num" w:pos="6480"/>
        </w:tabs>
        <w:ind w:left="6480" w:hanging="360"/>
      </w:pPr>
    </w:lvl>
  </w:abstractNum>
  <w:abstractNum w:abstractNumId="35">
    <w:nsid w:val="71D82934"/>
    <w:multiLevelType w:val="hybridMultilevel"/>
    <w:tmpl w:val="B0C876A4"/>
    <w:lvl w:ilvl="0" w:tplc="0409001B">
      <w:start w:val="1"/>
      <w:numFmt w:val="lowerRoman"/>
      <w:lvlText w:val="%1."/>
      <w:lvlJc w:val="right"/>
      <w:pPr>
        <w:ind w:left="860" w:hanging="420"/>
      </w:p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36">
    <w:nsid w:val="786A509E"/>
    <w:multiLevelType w:val="hybridMultilevel"/>
    <w:tmpl w:val="D4544592"/>
    <w:lvl w:ilvl="0" w:tplc="49DAA844">
      <w:start w:val="3"/>
      <w:numFmt w:val="lowerLetter"/>
      <w:lvlText w:val="%1)"/>
      <w:lvlJc w:val="left"/>
      <w:pPr>
        <w:ind w:left="644" w:hanging="36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37">
    <w:nsid w:val="78A21F7B"/>
    <w:multiLevelType w:val="multilevel"/>
    <w:tmpl w:val="7D4073C2"/>
    <w:lvl w:ilvl="0">
      <w:start w:val="1"/>
      <w:numFmt w:val="decimal"/>
      <w:lvlText w:val="Chapter %1."/>
      <w:lvlJc w:val="left"/>
      <w:pPr>
        <w:ind w:left="432" w:hanging="432"/>
      </w:pPr>
      <w:rPr>
        <w:rFonts w:ascii="Times New Roman" w:eastAsia="宋体" w:hAnsi="Times New Roman" w:hint="default"/>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none"/>
      <w:lvlRestart w:val="1"/>
      <w:lvlText w:val=""/>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num w:numId="1">
    <w:abstractNumId w:val="14"/>
  </w:num>
  <w:num w:numId="2">
    <w:abstractNumId w:val="30"/>
  </w:num>
  <w:num w:numId="3">
    <w:abstractNumId w:val="24"/>
  </w:num>
  <w:num w:numId="4">
    <w:abstractNumId w:val="35"/>
  </w:num>
  <w:num w:numId="5">
    <w:abstractNumId w:val="3"/>
  </w:num>
  <w:num w:numId="6">
    <w:abstractNumId w:val="33"/>
  </w:num>
  <w:num w:numId="7">
    <w:abstractNumId w:val="15"/>
  </w:num>
  <w:num w:numId="8">
    <w:abstractNumId w:val="0"/>
  </w:num>
  <w:num w:numId="9">
    <w:abstractNumId w:val="12"/>
  </w:num>
  <w:num w:numId="10">
    <w:abstractNumId w:val="26"/>
  </w:num>
  <w:num w:numId="11">
    <w:abstractNumId w:val="31"/>
  </w:num>
  <w:num w:numId="12">
    <w:abstractNumId w:val="36"/>
  </w:num>
  <w:num w:numId="13">
    <w:abstractNumId w:val="10"/>
  </w:num>
  <w:num w:numId="14">
    <w:abstractNumId w:val="2"/>
  </w:num>
  <w:num w:numId="15">
    <w:abstractNumId w:val="7"/>
  </w:num>
  <w:num w:numId="16">
    <w:abstractNumId w:val="25"/>
  </w:num>
  <w:num w:numId="17">
    <w:abstractNumId w:val="8"/>
  </w:num>
  <w:num w:numId="18">
    <w:abstractNumId w:val="17"/>
  </w:num>
  <w:num w:numId="19">
    <w:abstractNumId w:val="9"/>
  </w:num>
  <w:num w:numId="20">
    <w:abstractNumId w:val="22"/>
  </w:num>
  <w:num w:numId="21">
    <w:abstractNumId w:val="34"/>
  </w:num>
  <w:num w:numId="22">
    <w:abstractNumId w:val="29"/>
  </w:num>
  <w:num w:numId="23">
    <w:abstractNumId w:val="1"/>
  </w:num>
  <w:num w:numId="24">
    <w:abstractNumId w:val="11"/>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6"/>
  </w:num>
  <w:num w:numId="28">
    <w:abstractNumId w:val="37"/>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17"/>
    <w:lvlOverride w:ilvl="0">
      <w:startOverride w:val="1"/>
    </w:lvlOverride>
  </w:num>
  <w:num w:numId="32">
    <w:abstractNumId w:val="4"/>
  </w:num>
  <w:num w:numId="33">
    <w:abstractNumId w:val="20"/>
  </w:num>
  <w:num w:numId="34">
    <w:abstractNumId w:val="18"/>
  </w:num>
  <w:num w:numId="35">
    <w:abstractNumId w:val="21"/>
  </w:num>
  <w:num w:numId="36">
    <w:abstractNumId w:val="19"/>
  </w:num>
  <w:num w:numId="37">
    <w:abstractNumId w:val="16"/>
  </w:num>
  <w:num w:numId="38">
    <w:abstractNumId w:val="13"/>
  </w:num>
  <w:num w:numId="39">
    <w:abstractNumId w:val="27"/>
  </w:num>
  <w:num w:numId="40">
    <w:abstractNumId w:val="32"/>
  </w:num>
  <w:num w:numId="41">
    <w:abstractNumId w:val="2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erd Duscher">
    <w15:presenceInfo w15:providerId="Windows Live" w15:userId="4787724e7a604cf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HorizontalSpacing w:val="10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ature Copy&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dzdszfxjxv0a3evt565x0x6xzpt29rzexrp&quot;&gt;My EndNote Library Copy&lt;record-ids&gt;&lt;item&gt;239&lt;/item&gt;&lt;item&gt;278&lt;/item&gt;&lt;item&gt;327&lt;/item&gt;&lt;item&gt;332&lt;/item&gt;&lt;item&gt;336&lt;/item&gt;&lt;item&gt;361&lt;/item&gt;&lt;item&gt;394&lt;/item&gt;&lt;item&gt;444&lt;/item&gt;&lt;item&gt;449&lt;/item&gt;&lt;item&gt;723&lt;/item&gt;&lt;item&gt;751&lt;/item&gt;&lt;item&gt;768&lt;/item&gt;&lt;item&gt;770&lt;/item&gt;&lt;item&gt;773&lt;/item&gt;&lt;item&gt;776&lt;/item&gt;&lt;item&gt;777&lt;/item&gt;&lt;item&gt;778&lt;/item&gt;&lt;item&gt;786&lt;/item&gt;&lt;item&gt;792&lt;/item&gt;&lt;item&gt;800&lt;/item&gt;&lt;item&gt;828&lt;/item&gt;&lt;item&gt;850&lt;/item&gt;&lt;item&gt;853&lt;/item&gt;&lt;item&gt;855&lt;/item&gt;&lt;item&gt;881&lt;/item&gt;&lt;item&gt;912&lt;/item&gt;&lt;item&gt;916&lt;/item&gt;&lt;item&gt;919&lt;/item&gt;&lt;item&gt;920&lt;/item&gt;&lt;item&gt;924&lt;/item&gt;&lt;item&gt;930&lt;/item&gt;&lt;item&gt;934&lt;/item&gt;&lt;item&gt;961&lt;/item&gt;&lt;item&gt;963&lt;/item&gt;&lt;item&gt;965&lt;/item&gt;&lt;item&gt;966&lt;/item&gt;&lt;item&gt;968&lt;/item&gt;&lt;item&gt;969&lt;/item&gt;&lt;item&gt;970&lt;/item&gt;&lt;item&gt;971&lt;/item&gt;&lt;item&gt;973&lt;/item&gt;&lt;item&gt;979&lt;/item&gt;&lt;item&gt;980&lt;/item&gt;&lt;item&gt;981&lt;/item&gt;&lt;item&gt;982&lt;/item&gt;&lt;item&gt;983&lt;/item&gt;&lt;item&gt;987&lt;/item&gt;&lt;item&gt;993&lt;/item&gt;&lt;item&gt;997&lt;/item&gt;&lt;item&gt;1002&lt;/item&gt;&lt;item&gt;1003&lt;/item&gt;&lt;item&gt;1004&lt;/item&gt;&lt;item&gt;1005&lt;/item&gt;&lt;item&gt;1006&lt;/item&gt;&lt;item&gt;1007&lt;/item&gt;&lt;item&gt;1008&lt;/item&gt;&lt;item&gt;1009&lt;/item&gt;&lt;item&gt;1010&lt;/item&gt;&lt;item&gt;1011&lt;/item&gt;&lt;item&gt;1012&lt;/item&gt;&lt;item&gt;1013&lt;/item&gt;&lt;item&gt;1015&lt;/item&gt;&lt;item&gt;1016&lt;/item&gt;&lt;item&gt;1018&lt;/item&gt;&lt;item&gt;1019&lt;/item&gt;&lt;item&gt;1020&lt;/item&gt;&lt;item&gt;1021&lt;/item&gt;&lt;item&gt;1022&lt;/item&gt;&lt;item&gt;1023&lt;/item&gt;&lt;item&gt;1024&lt;/item&gt;&lt;item&gt;1025&lt;/item&gt;&lt;item&gt;1026&lt;/item&gt;&lt;item&gt;1027&lt;/item&gt;&lt;item&gt;1029&lt;/item&gt;&lt;item&gt;1030&lt;/item&gt;&lt;item&gt;1031&lt;/item&gt;&lt;item&gt;1032&lt;/item&gt;&lt;item&gt;1033&lt;/item&gt;&lt;item&gt;1034&lt;/item&gt;&lt;item&gt;1035&lt;/item&gt;&lt;item&gt;1037&lt;/item&gt;&lt;item&gt;1040&lt;/item&gt;&lt;item&gt;1041&lt;/item&gt;&lt;item&gt;1042&lt;/item&gt;&lt;item&gt;1043&lt;/item&gt;&lt;item&gt;1044&lt;/item&gt;&lt;item&gt;1045&lt;/item&gt;&lt;item&gt;1046&lt;/item&gt;&lt;item&gt;1047&lt;/item&gt;&lt;item&gt;1048&lt;/item&gt;&lt;item&gt;1049&lt;/item&gt;&lt;item&gt;1050&lt;/item&gt;&lt;item&gt;1051&lt;/item&gt;&lt;item&gt;1052&lt;/item&gt;&lt;item&gt;1054&lt;/item&gt;&lt;item&gt;1059&lt;/item&gt;&lt;item&gt;1060&lt;/item&gt;&lt;item&gt;1061&lt;/item&gt;&lt;item&gt;1066&lt;/item&gt;&lt;item&gt;1071&lt;/item&gt;&lt;item&gt;1072&lt;/item&gt;&lt;item&gt;1074&lt;/item&gt;&lt;item&gt;1075&lt;/item&gt;&lt;item&gt;1076&lt;/item&gt;&lt;item&gt;1077&lt;/item&gt;&lt;item&gt;1078&lt;/item&gt;&lt;item&gt;1079&lt;/item&gt;&lt;item&gt;1080&lt;/item&gt;&lt;/record-ids&gt;&lt;/item&gt;&lt;/Libraries&gt;"/>
  </w:docVars>
  <w:rsids>
    <w:rsidRoot w:val="00EF5CB3"/>
    <w:rsid w:val="0000132A"/>
    <w:rsid w:val="00001A5E"/>
    <w:rsid w:val="000042CA"/>
    <w:rsid w:val="000105E9"/>
    <w:rsid w:val="00012871"/>
    <w:rsid w:val="00012F43"/>
    <w:rsid w:val="0001565C"/>
    <w:rsid w:val="00022892"/>
    <w:rsid w:val="00023071"/>
    <w:rsid w:val="00023B7D"/>
    <w:rsid w:val="0002465D"/>
    <w:rsid w:val="00024E72"/>
    <w:rsid w:val="0003034E"/>
    <w:rsid w:val="00030483"/>
    <w:rsid w:val="00031F03"/>
    <w:rsid w:val="000336CB"/>
    <w:rsid w:val="00034012"/>
    <w:rsid w:val="00035680"/>
    <w:rsid w:val="000366DE"/>
    <w:rsid w:val="00040958"/>
    <w:rsid w:val="00042560"/>
    <w:rsid w:val="00044479"/>
    <w:rsid w:val="000471ED"/>
    <w:rsid w:val="00047BDB"/>
    <w:rsid w:val="00047DF7"/>
    <w:rsid w:val="000562BA"/>
    <w:rsid w:val="00057C23"/>
    <w:rsid w:val="000614D4"/>
    <w:rsid w:val="00061A61"/>
    <w:rsid w:val="00063806"/>
    <w:rsid w:val="000647BB"/>
    <w:rsid w:val="00066CC9"/>
    <w:rsid w:val="00067169"/>
    <w:rsid w:val="0006748D"/>
    <w:rsid w:val="000720EC"/>
    <w:rsid w:val="0007371C"/>
    <w:rsid w:val="0007472B"/>
    <w:rsid w:val="00074DEB"/>
    <w:rsid w:val="000767DC"/>
    <w:rsid w:val="00076DD8"/>
    <w:rsid w:val="00077D06"/>
    <w:rsid w:val="00077EFA"/>
    <w:rsid w:val="00080121"/>
    <w:rsid w:val="00081180"/>
    <w:rsid w:val="000814A2"/>
    <w:rsid w:val="00081767"/>
    <w:rsid w:val="00082A09"/>
    <w:rsid w:val="00082C61"/>
    <w:rsid w:val="000846AD"/>
    <w:rsid w:val="000849C6"/>
    <w:rsid w:val="00086214"/>
    <w:rsid w:val="0008651C"/>
    <w:rsid w:val="00086D41"/>
    <w:rsid w:val="000874AB"/>
    <w:rsid w:val="0009578C"/>
    <w:rsid w:val="000971EA"/>
    <w:rsid w:val="000977E5"/>
    <w:rsid w:val="00097F40"/>
    <w:rsid w:val="000A1B12"/>
    <w:rsid w:val="000A1B86"/>
    <w:rsid w:val="000A4090"/>
    <w:rsid w:val="000A506B"/>
    <w:rsid w:val="000A5448"/>
    <w:rsid w:val="000B1AD2"/>
    <w:rsid w:val="000B5460"/>
    <w:rsid w:val="000B554F"/>
    <w:rsid w:val="000B7127"/>
    <w:rsid w:val="000B75B9"/>
    <w:rsid w:val="000C05F3"/>
    <w:rsid w:val="000C2037"/>
    <w:rsid w:val="000C228B"/>
    <w:rsid w:val="000C71E6"/>
    <w:rsid w:val="000D157C"/>
    <w:rsid w:val="000D2126"/>
    <w:rsid w:val="000D2586"/>
    <w:rsid w:val="000D6D47"/>
    <w:rsid w:val="000D7776"/>
    <w:rsid w:val="000D77E0"/>
    <w:rsid w:val="000D7EFB"/>
    <w:rsid w:val="000E353F"/>
    <w:rsid w:val="000F2071"/>
    <w:rsid w:val="000F2CB4"/>
    <w:rsid w:val="000F3057"/>
    <w:rsid w:val="000F325A"/>
    <w:rsid w:val="000F7046"/>
    <w:rsid w:val="000F740B"/>
    <w:rsid w:val="001007E2"/>
    <w:rsid w:val="0010109C"/>
    <w:rsid w:val="00105780"/>
    <w:rsid w:val="0010638E"/>
    <w:rsid w:val="00106993"/>
    <w:rsid w:val="00112456"/>
    <w:rsid w:val="0011294E"/>
    <w:rsid w:val="00115A3F"/>
    <w:rsid w:val="0011773E"/>
    <w:rsid w:val="00121934"/>
    <w:rsid w:val="00123858"/>
    <w:rsid w:val="00124B42"/>
    <w:rsid w:val="00124D5D"/>
    <w:rsid w:val="001279D2"/>
    <w:rsid w:val="00127AEB"/>
    <w:rsid w:val="0013035A"/>
    <w:rsid w:val="00130AA2"/>
    <w:rsid w:val="00131312"/>
    <w:rsid w:val="00135FAF"/>
    <w:rsid w:val="00136029"/>
    <w:rsid w:val="00136C28"/>
    <w:rsid w:val="00137E08"/>
    <w:rsid w:val="00140F4B"/>
    <w:rsid w:val="00141B31"/>
    <w:rsid w:val="00141F66"/>
    <w:rsid w:val="001502A5"/>
    <w:rsid w:val="00151C23"/>
    <w:rsid w:val="00152471"/>
    <w:rsid w:val="00154252"/>
    <w:rsid w:val="00154A05"/>
    <w:rsid w:val="00156CD4"/>
    <w:rsid w:val="001611DE"/>
    <w:rsid w:val="001627EE"/>
    <w:rsid w:val="0016293F"/>
    <w:rsid w:val="001638EF"/>
    <w:rsid w:val="00167D91"/>
    <w:rsid w:val="00171063"/>
    <w:rsid w:val="001729A6"/>
    <w:rsid w:val="00174771"/>
    <w:rsid w:val="001810FA"/>
    <w:rsid w:val="0018277E"/>
    <w:rsid w:val="00185033"/>
    <w:rsid w:val="00186481"/>
    <w:rsid w:val="00186993"/>
    <w:rsid w:val="0018757F"/>
    <w:rsid w:val="001900D8"/>
    <w:rsid w:val="00194BF6"/>
    <w:rsid w:val="00197033"/>
    <w:rsid w:val="001970D8"/>
    <w:rsid w:val="001A6F0B"/>
    <w:rsid w:val="001A70DB"/>
    <w:rsid w:val="001B46D8"/>
    <w:rsid w:val="001C3171"/>
    <w:rsid w:val="001C4EAC"/>
    <w:rsid w:val="001C53AF"/>
    <w:rsid w:val="001C545B"/>
    <w:rsid w:val="001C6A2A"/>
    <w:rsid w:val="001C6BD7"/>
    <w:rsid w:val="001C7E5E"/>
    <w:rsid w:val="001D440E"/>
    <w:rsid w:val="001D5DDB"/>
    <w:rsid w:val="001D748E"/>
    <w:rsid w:val="001D788D"/>
    <w:rsid w:val="001E163B"/>
    <w:rsid w:val="001E1E18"/>
    <w:rsid w:val="001E24D5"/>
    <w:rsid w:val="001E50FE"/>
    <w:rsid w:val="001E5271"/>
    <w:rsid w:val="001F0F4E"/>
    <w:rsid w:val="001F1904"/>
    <w:rsid w:val="001F1A80"/>
    <w:rsid w:val="001F2841"/>
    <w:rsid w:val="001F2EA7"/>
    <w:rsid w:val="001F2F6B"/>
    <w:rsid w:val="001F55BD"/>
    <w:rsid w:val="00200D11"/>
    <w:rsid w:val="002048D6"/>
    <w:rsid w:val="002050C5"/>
    <w:rsid w:val="002059FC"/>
    <w:rsid w:val="00205AF6"/>
    <w:rsid w:val="00206443"/>
    <w:rsid w:val="00212D48"/>
    <w:rsid w:val="00213324"/>
    <w:rsid w:val="0021511F"/>
    <w:rsid w:val="002156EF"/>
    <w:rsid w:val="002157F9"/>
    <w:rsid w:val="0021799B"/>
    <w:rsid w:val="00220631"/>
    <w:rsid w:val="00220DF3"/>
    <w:rsid w:val="002210FF"/>
    <w:rsid w:val="00222BA2"/>
    <w:rsid w:val="00225839"/>
    <w:rsid w:val="00227E39"/>
    <w:rsid w:val="002314FD"/>
    <w:rsid w:val="00233D78"/>
    <w:rsid w:val="002341FA"/>
    <w:rsid w:val="00234699"/>
    <w:rsid w:val="002405C8"/>
    <w:rsid w:val="0024068A"/>
    <w:rsid w:val="00241E9E"/>
    <w:rsid w:val="002424C4"/>
    <w:rsid w:val="002434F2"/>
    <w:rsid w:val="00245107"/>
    <w:rsid w:val="00245B7A"/>
    <w:rsid w:val="002476CD"/>
    <w:rsid w:val="00247828"/>
    <w:rsid w:val="002561A2"/>
    <w:rsid w:val="002578B9"/>
    <w:rsid w:val="00262A7E"/>
    <w:rsid w:val="00265099"/>
    <w:rsid w:val="00265C54"/>
    <w:rsid w:val="00265C64"/>
    <w:rsid w:val="0026726C"/>
    <w:rsid w:val="00267C20"/>
    <w:rsid w:val="00267E7A"/>
    <w:rsid w:val="002705BF"/>
    <w:rsid w:val="00270D6A"/>
    <w:rsid w:val="00272012"/>
    <w:rsid w:val="00272E5E"/>
    <w:rsid w:val="00274029"/>
    <w:rsid w:val="00274FC9"/>
    <w:rsid w:val="0027606C"/>
    <w:rsid w:val="0028397B"/>
    <w:rsid w:val="00285386"/>
    <w:rsid w:val="002869ED"/>
    <w:rsid w:val="00290AEB"/>
    <w:rsid w:val="002923F7"/>
    <w:rsid w:val="00294B6F"/>
    <w:rsid w:val="00295AAC"/>
    <w:rsid w:val="00295E58"/>
    <w:rsid w:val="002A1E64"/>
    <w:rsid w:val="002A21D0"/>
    <w:rsid w:val="002A3900"/>
    <w:rsid w:val="002A4947"/>
    <w:rsid w:val="002A5A91"/>
    <w:rsid w:val="002A5FB2"/>
    <w:rsid w:val="002A7799"/>
    <w:rsid w:val="002B0529"/>
    <w:rsid w:val="002B0C55"/>
    <w:rsid w:val="002B3C0C"/>
    <w:rsid w:val="002B40A4"/>
    <w:rsid w:val="002B4D17"/>
    <w:rsid w:val="002B5718"/>
    <w:rsid w:val="002B6EE8"/>
    <w:rsid w:val="002B7C76"/>
    <w:rsid w:val="002C24F1"/>
    <w:rsid w:val="002C37A2"/>
    <w:rsid w:val="002C398C"/>
    <w:rsid w:val="002C627D"/>
    <w:rsid w:val="002D0225"/>
    <w:rsid w:val="002D0CC8"/>
    <w:rsid w:val="002D0F83"/>
    <w:rsid w:val="002D3B0F"/>
    <w:rsid w:val="002D63E7"/>
    <w:rsid w:val="002D7C34"/>
    <w:rsid w:val="002E3694"/>
    <w:rsid w:val="002E3E54"/>
    <w:rsid w:val="002E4012"/>
    <w:rsid w:val="002E5EBE"/>
    <w:rsid w:val="002E7170"/>
    <w:rsid w:val="002F2498"/>
    <w:rsid w:val="002F573C"/>
    <w:rsid w:val="002F57BC"/>
    <w:rsid w:val="002F621D"/>
    <w:rsid w:val="002F79F0"/>
    <w:rsid w:val="0030068E"/>
    <w:rsid w:val="00300EB7"/>
    <w:rsid w:val="0030191B"/>
    <w:rsid w:val="003039E8"/>
    <w:rsid w:val="003067E2"/>
    <w:rsid w:val="00306A0E"/>
    <w:rsid w:val="00306CB4"/>
    <w:rsid w:val="00307878"/>
    <w:rsid w:val="00314292"/>
    <w:rsid w:val="00315878"/>
    <w:rsid w:val="00315C16"/>
    <w:rsid w:val="0031711B"/>
    <w:rsid w:val="00321784"/>
    <w:rsid w:val="003253CB"/>
    <w:rsid w:val="00332FD8"/>
    <w:rsid w:val="00333FB3"/>
    <w:rsid w:val="003355A4"/>
    <w:rsid w:val="00335A68"/>
    <w:rsid w:val="00335F78"/>
    <w:rsid w:val="00337374"/>
    <w:rsid w:val="00337C26"/>
    <w:rsid w:val="0034089B"/>
    <w:rsid w:val="00346B28"/>
    <w:rsid w:val="00347042"/>
    <w:rsid w:val="00347B75"/>
    <w:rsid w:val="00347DC7"/>
    <w:rsid w:val="00351905"/>
    <w:rsid w:val="00352166"/>
    <w:rsid w:val="00352A78"/>
    <w:rsid w:val="003531E6"/>
    <w:rsid w:val="00354956"/>
    <w:rsid w:val="0035510C"/>
    <w:rsid w:val="00356A4A"/>
    <w:rsid w:val="0036056D"/>
    <w:rsid w:val="003613C8"/>
    <w:rsid w:val="00361837"/>
    <w:rsid w:val="0036355C"/>
    <w:rsid w:val="003644F0"/>
    <w:rsid w:val="003665EB"/>
    <w:rsid w:val="00370550"/>
    <w:rsid w:val="00373BCA"/>
    <w:rsid w:val="00374BF9"/>
    <w:rsid w:val="00374E67"/>
    <w:rsid w:val="003767BC"/>
    <w:rsid w:val="003777D1"/>
    <w:rsid w:val="0037785F"/>
    <w:rsid w:val="00380322"/>
    <w:rsid w:val="00381A49"/>
    <w:rsid w:val="0038212C"/>
    <w:rsid w:val="00383C8A"/>
    <w:rsid w:val="00385530"/>
    <w:rsid w:val="00386746"/>
    <w:rsid w:val="003917FD"/>
    <w:rsid w:val="003918C3"/>
    <w:rsid w:val="0039224C"/>
    <w:rsid w:val="00392EDC"/>
    <w:rsid w:val="003931AD"/>
    <w:rsid w:val="00394AF3"/>
    <w:rsid w:val="003958AD"/>
    <w:rsid w:val="00395AE0"/>
    <w:rsid w:val="003A1656"/>
    <w:rsid w:val="003A270E"/>
    <w:rsid w:val="003A2C3C"/>
    <w:rsid w:val="003A35B5"/>
    <w:rsid w:val="003A47AE"/>
    <w:rsid w:val="003A6989"/>
    <w:rsid w:val="003B2786"/>
    <w:rsid w:val="003B50F8"/>
    <w:rsid w:val="003B56D8"/>
    <w:rsid w:val="003B6685"/>
    <w:rsid w:val="003B66E1"/>
    <w:rsid w:val="003C003F"/>
    <w:rsid w:val="003C3164"/>
    <w:rsid w:val="003C33C7"/>
    <w:rsid w:val="003C4379"/>
    <w:rsid w:val="003C4B88"/>
    <w:rsid w:val="003C7655"/>
    <w:rsid w:val="003C77E3"/>
    <w:rsid w:val="003C7A04"/>
    <w:rsid w:val="003D1229"/>
    <w:rsid w:val="003D164A"/>
    <w:rsid w:val="003D5BAC"/>
    <w:rsid w:val="003D6951"/>
    <w:rsid w:val="003E163D"/>
    <w:rsid w:val="003E1901"/>
    <w:rsid w:val="003E36C4"/>
    <w:rsid w:val="003E478A"/>
    <w:rsid w:val="003E4BC2"/>
    <w:rsid w:val="003E5203"/>
    <w:rsid w:val="003E5693"/>
    <w:rsid w:val="003E5818"/>
    <w:rsid w:val="003E6D5C"/>
    <w:rsid w:val="003F061A"/>
    <w:rsid w:val="003F1CED"/>
    <w:rsid w:val="003F2127"/>
    <w:rsid w:val="003F2472"/>
    <w:rsid w:val="003F3B9D"/>
    <w:rsid w:val="003F477C"/>
    <w:rsid w:val="003F7A57"/>
    <w:rsid w:val="00400D42"/>
    <w:rsid w:val="00401AD6"/>
    <w:rsid w:val="0040269D"/>
    <w:rsid w:val="00403021"/>
    <w:rsid w:val="00403956"/>
    <w:rsid w:val="00403B4C"/>
    <w:rsid w:val="004041DD"/>
    <w:rsid w:val="004058C5"/>
    <w:rsid w:val="00406A3E"/>
    <w:rsid w:val="004105DC"/>
    <w:rsid w:val="00410B4E"/>
    <w:rsid w:val="00412AAF"/>
    <w:rsid w:val="00412B15"/>
    <w:rsid w:val="00412D10"/>
    <w:rsid w:val="0041310E"/>
    <w:rsid w:val="0041565E"/>
    <w:rsid w:val="004160DB"/>
    <w:rsid w:val="00416382"/>
    <w:rsid w:val="00416A26"/>
    <w:rsid w:val="00417CD1"/>
    <w:rsid w:val="00417E20"/>
    <w:rsid w:val="00421C23"/>
    <w:rsid w:val="00422B3B"/>
    <w:rsid w:val="0042432A"/>
    <w:rsid w:val="004247C9"/>
    <w:rsid w:val="00425C31"/>
    <w:rsid w:val="004267B9"/>
    <w:rsid w:val="00430A59"/>
    <w:rsid w:val="00430B33"/>
    <w:rsid w:val="00433431"/>
    <w:rsid w:val="00433613"/>
    <w:rsid w:val="00434004"/>
    <w:rsid w:val="0043469E"/>
    <w:rsid w:val="0043565C"/>
    <w:rsid w:val="0043724F"/>
    <w:rsid w:val="00437548"/>
    <w:rsid w:val="004412E1"/>
    <w:rsid w:val="004416A7"/>
    <w:rsid w:val="00441B75"/>
    <w:rsid w:val="00442F0D"/>
    <w:rsid w:val="004437E7"/>
    <w:rsid w:val="00446389"/>
    <w:rsid w:val="00446E73"/>
    <w:rsid w:val="00450A5B"/>
    <w:rsid w:val="00453EDD"/>
    <w:rsid w:val="00454265"/>
    <w:rsid w:val="0045532D"/>
    <w:rsid w:val="00455D45"/>
    <w:rsid w:val="004576E9"/>
    <w:rsid w:val="004631F0"/>
    <w:rsid w:val="00463295"/>
    <w:rsid w:val="0046703E"/>
    <w:rsid w:val="00470355"/>
    <w:rsid w:val="00472FD4"/>
    <w:rsid w:val="00476432"/>
    <w:rsid w:val="004772D7"/>
    <w:rsid w:val="00482EF1"/>
    <w:rsid w:val="00486225"/>
    <w:rsid w:val="004863A3"/>
    <w:rsid w:val="004872EB"/>
    <w:rsid w:val="00487620"/>
    <w:rsid w:val="00490BCC"/>
    <w:rsid w:val="0049282E"/>
    <w:rsid w:val="00493825"/>
    <w:rsid w:val="004952DF"/>
    <w:rsid w:val="00497276"/>
    <w:rsid w:val="004973A2"/>
    <w:rsid w:val="004976E2"/>
    <w:rsid w:val="004A246B"/>
    <w:rsid w:val="004A2A9F"/>
    <w:rsid w:val="004A2B60"/>
    <w:rsid w:val="004A5984"/>
    <w:rsid w:val="004A59DE"/>
    <w:rsid w:val="004A6E48"/>
    <w:rsid w:val="004B09FB"/>
    <w:rsid w:val="004B1728"/>
    <w:rsid w:val="004B1F3D"/>
    <w:rsid w:val="004B288F"/>
    <w:rsid w:val="004B2E66"/>
    <w:rsid w:val="004B32A9"/>
    <w:rsid w:val="004B4060"/>
    <w:rsid w:val="004B4F1D"/>
    <w:rsid w:val="004B5D6B"/>
    <w:rsid w:val="004C2FC7"/>
    <w:rsid w:val="004C3C9B"/>
    <w:rsid w:val="004C436C"/>
    <w:rsid w:val="004C55FE"/>
    <w:rsid w:val="004D0819"/>
    <w:rsid w:val="004D1303"/>
    <w:rsid w:val="004D23E7"/>
    <w:rsid w:val="004D24E5"/>
    <w:rsid w:val="004D48A3"/>
    <w:rsid w:val="004D4E0E"/>
    <w:rsid w:val="004D50C2"/>
    <w:rsid w:val="004D5C5B"/>
    <w:rsid w:val="004D7E1E"/>
    <w:rsid w:val="004E01C5"/>
    <w:rsid w:val="004E3582"/>
    <w:rsid w:val="004E6E13"/>
    <w:rsid w:val="004E7E4C"/>
    <w:rsid w:val="004F05D2"/>
    <w:rsid w:val="004F288E"/>
    <w:rsid w:val="004F2D39"/>
    <w:rsid w:val="004F3829"/>
    <w:rsid w:val="004F5489"/>
    <w:rsid w:val="004F77AA"/>
    <w:rsid w:val="00500F4B"/>
    <w:rsid w:val="00502DB0"/>
    <w:rsid w:val="00504E9A"/>
    <w:rsid w:val="00507812"/>
    <w:rsid w:val="0050798B"/>
    <w:rsid w:val="00512BE2"/>
    <w:rsid w:val="005136E8"/>
    <w:rsid w:val="00513FF9"/>
    <w:rsid w:val="005154DB"/>
    <w:rsid w:val="00515E65"/>
    <w:rsid w:val="0051792D"/>
    <w:rsid w:val="00520715"/>
    <w:rsid w:val="00520C7D"/>
    <w:rsid w:val="00523143"/>
    <w:rsid w:val="00523190"/>
    <w:rsid w:val="00523CAF"/>
    <w:rsid w:val="00523E39"/>
    <w:rsid w:val="005264BC"/>
    <w:rsid w:val="00526EE7"/>
    <w:rsid w:val="00530047"/>
    <w:rsid w:val="0053146E"/>
    <w:rsid w:val="00532099"/>
    <w:rsid w:val="00534216"/>
    <w:rsid w:val="00534E9C"/>
    <w:rsid w:val="005356DC"/>
    <w:rsid w:val="00537246"/>
    <w:rsid w:val="0054206A"/>
    <w:rsid w:val="00544C3A"/>
    <w:rsid w:val="00546847"/>
    <w:rsid w:val="0054699B"/>
    <w:rsid w:val="0054703B"/>
    <w:rsid w:val="00550311"/>
    <w:rsid w:val="00550F79"/>
    <w:rsid w:val="005528E9"/>
    <w:rsid w:val="00553C8D"/>
    <w:rsid w:val="00554398"/>
    <w:rsid w:val="005552A2"/>
    <w:rsid w:val="005610ED"/>
    <w:rsid w:val="00561639"/>
    <w:rsid w:val="00563F89"/>
    <w:rsid w:val="00564299"/>
    <w:rsid w:val="00565BDE"/>
    <w:rsid w:val="00565D0D"/>
    <w:rsid w:val="00570131"/>
    <w:rsid w:val="0057041A"/>
    <w:rsid w:val="00572378"/>
    <w:rsid w:val="005732A1"/>
    <w:rsid w:val="0057752E"/>
    <w:rsid w:val="0058140F"/>
    <w:rsid w:val="00581F57"/>
    <w:rsid w:val="00582094"/>
    <w:rsid w:val="005859CE"/>
    <w:rsid w:val="00585D96"/>
    <w:rsid w:val="00590D64"/>
    <w:rsid w:val="00590ED0"/>
    <w:rsid w:val="00591DA0"/>
    <w:rsid w:val="00594649"/>
    <w:rsid w:val="00594CD5"/>
    <w:rsid w:val="00597731"/>
    <w:rsid w:val="005A019F"/>
    <w:rsid w:val="005A0B65"/>
    <w:rsid w:val="005A48A1"/>
    <w:rsid w:val="005A5169"/>
    <w:rsid w:val="005A7189"/>
    <w:rsid w:val="005A7288"/>
    <w:rsid w:val="005A7297"/>
    <w:rsid w:val="005A7E7B"/>
    <w:rsid w:val="005B373C"/>
    <w:rsid w:val="005B5B1D"/>
    <w:rsid w:val="005C0D92"/>
    <w:rsid w:val="005C0F35"/>
    <w:rsid w:val="005C2AF0"/>
    <w:rsid w:val="005C4ACD"/>
    <w:rsid w:val="005C4B81"/>
    <w:rsid w:val="005C6784"/>
    <w:rsid w:val="005D1471"/>
    <w:rsid w:val="005D1667"/>
    <w:rsid w:val="005D2571"/>
    <w:rsid w:val="005E2A90"/>
    <w:rsid w:val="005E437D"/>
    <w:rsid w:val="005E608E"/>
    <w:rsid w:val="005E77CB"/>
    <w:rsid w:val="005E79AE"/>
    <w:rsid w:val="005F121C"/>
    <w:rsid w:val="005F23F3"/>
    <w:rsid w:val="005F2CCD"/>
    <w:rsid w:val="005F2D7B"/>
    <w:rsid w:val="005F5B37"/>
    <w:rsid w:val="005F6643"/>
    <w:rsid w:val="005F7396"/>
    <w:rsid w:val="00601120"/>
    <w:rsid w:val="006025F4"/>
    <w:rsid w:val="00610D00"/>
    <w:rsid w:val="00611DFD"/>
    <w:rsid w:val="00612757"/>
    <w:rsid w:val="006138D4"/>
    <w:rsid w:val="00622F19"/>
    <w:rsid w:val="00623BBD"/>
    <w:rsid w:val="00626FDF"/>
    <w:rsid w:val="00627800"/>
    <w:rsid w:val="006278AA"/>
    <w:rsid w:val="00631076"/>
    <w:rsid w:val="00631AC8"/>
    <w:rsid w:val="006326C7"/>
    <w:rsid w:val="00633D33"/>
    <w:rsid w:val="0063423D"/>
    <w:rsid w:val="0063772C"/>
    <w:rsid w:val="0064365B"/>
    <w:rsid w:val="006509D0"/>
    <w:rsid w:val="00653B38"/>
    <w:rsid w:val="006564B9"/>
    <w:rsid w:val="00656A9D"/>
    <w:rsid w:val="00660EAB"/>
    <w:rsid w:val="00661ABE"/>
    <w:rsid w:val="006653E0"/>
    <w:rsid w:val="00665B5B"/>
    <w:rsid w:val="00666066"/>
    <w:rsid w:val="00666997"/>
    <w:rsid w:val="00666A24"/>
    <w:rsid w:val="006704C7"/>
    <w:rsid w:val="006706A8"/>
    <w:rsid w:val="006732D9"/>
    <w:rsid w:val="006738E0"/>
    <w:rsid w:val="00675162"/>
    <w:rsid w:val="006770C9"/>
    <w:rsid w:val="006803C8"/>
    <w:rsid w:val="00682271"/>
    <w:rsid w:val="00683564"/>
    <w:rsid w:val="00684B4D"/>
    <w:rsid w:val="00690676"/>
    <w:rsid w:val="00690ABE"/>
    <w:rsid w:val="0069261A"/>
    <w:rsid w:val="00692DCB"/>
    <w:rsid w:val="00692FA0"/>
    <w:rsid w:val="00693DFF"/>
    <w:rsid w:val="006953CA"/>
    <w:rsid w:val="00695539"/>
    <w:rsid w:val="00695E1B"/>
    <w:rsid w:val="006A13D9"/>
    <w:rsid w:val="006A19F9"/>
    <w:rsid w:val="006A1BDB"/>
    <w:rsid w:val="006A242E"/>
    <w:rsid w:val="006A4774"/>
    <w:rsid w:val="006A5849"/>
    <w:rsid w:val="006A6104"/>
    <w:rsid w:val="006A7032"/>
    <w:rsid w:val="006B233B"/>
    <w:rsid w:val="006B3B6F"/>
    <w:rsid w:val="006B4B48"/>
    <w:rsid w:val="006B72E4"/>
    <w:rsid w:val="006C0091"/>
    <w:rsid w:val="006C0203"/>
    <w:rsid w:val="006C0B51"/>
    <w:rsid w:val="006C32EE"/>
    <w:rsid w:val="006C665D"/>
    <w:rsid w:val="006C789B"/>
    <w:rsid w:val="006C796D"/>
    <w:rsid w:val="006C7ADA"/>
    <w:rsid w:val="006D3161"/>
    <w:rsid w:val="006D4855"/>
    <w:rsid w:val="006D622E"/>
    <w:rsid w:val="006E0525"/>
    <w:rsid w:val="006E3DC6"/>
    <w:rsid w:val="006E6578"/>
    <w:rsid w:val="006E6AD1"/>
    <w:rsid w:val="006F0CED"/>
    <w:rsid w:val="006F31DB"/>
    <w:rsid w:val="006F3785"/>
    <w:rsid w:val="006F6BCF"/>
    <w:rsid w:val="007008D6"/>
    <w:rsid w:val="00702522"/>
    <w:rsid w:val="007044BC"/>
    <w:rsid w:val="00704704"/>
    <w:rsid w:val="007079B5"/>
    <w:rsid w:val="0071080B"/>
    <w:rsid w:val="007115DF"/>
    <w:rsid w:val="00711A48"/>
    <w:rsid w:val="00713B00"/>
    <w:rsid w:val="00714AB0"/>
    <w:rsid w:val="007150EA"/>
    <w:rsid w:val="0071528A"/>
    <w:rsid w:val="007161F8"/>
    <w:rsid w:val="0071661F"/>
    <w:rsid w:val="00721084"/>
    <w:rsid w:val="00721A06"/>
    <w:rsid w:val="0072210D"/>
    <w:rsid w:val="00730C45"/>
    <w:rsid w:val="00732ED7"/>
    <w:rsid w:val="00733859"/>
    <w:rsid w:val="00734C74"/>
    <w:rsid w:val="00737886"/>
    <w:rsid w:val="007408CE"/>
    <w:rsid w:val="00745B5B"/>
    <w:rsid w:val="007462D9"/>
    <w:rsid w:val="00747256"/>
    <w:rsid w:val="007514C9"/>
    <w:rsid w:val="007523F6"/>
    <w:rsid w:val="00752E6A"/>
    <w:rsid w:val="007536C2"/>
    <w:rsid w:val="007538FE"/>
    <w:rsid w:val="007577FB"/>
    <w:rsid w:val="00760650"/>
    <w:rsid w:val="00760B7D"/>
    <w:rsid w:val="007620C4"/>
    <w:rsid w:val="007623A2"/>
    <w:rsid w:val="007641B8"/>
    <w:rsid w:val="00764C12"/>
    <w:rsid w:val="00765FF9"/>
    <w:rsid w:val="007724E2"/>
    <w:rsid w:val="0077330B"/>
    <w:rsid w:val="00774A45"/>
    <w:rsid w:val="00774E52"/>
    <w:rsid w:val="00776CDA"/>
    <w:rsid w:val="00780516"/>
    <w:rsid w:val="0078101D"/>
    <w:rsid w:val="00781A51"/>
    <w:rsid w:val="0078481D"/>
    <w:rsid w:val="0078734E"/>
    <w:rsid w:val="007905D1"/>
    <w:rsid w:val="0079194D"/>
    <w:rsid w:val="007A158D"/>
    <w:rsid w:val="007A17BE"/>
    <w:rsid w:val="007A5FFB"/>
    <w:rsid w:val="007A6A51"/>
    <w:rsid w:val="007B01A6"/>
    <w:rsid w:val="007B2474"/>
    <w:rsid w:val="007B2551"/>
    <w:rsid w:val="007B3082"/>
    <w:rsid w:val="007B3085"/>
    <w:rsid w:val="007B64F7"/>
    <w:rsid w:val="007B732A"/>
    <w:rsid w:val="007C10B0"/>
    <w:rsid w:val="007C2280"/>
    <w:rsid w:val="007C56A5"/>
    <w:rsid w:val="007C66FF"/>
    <w:rsid w:val="007C6831"/>
    <w:rsid w:val="007D2787"/>
    <w:rsid w:val="007D58A0"/>
    <w:rsid w:val="007D6713"/>
    <w:rsid w:val="007D6EA1"/>
    <w:rsid w:val="007D7D5A"/>
    <w:rsid w:val="007E0D94"/>
    <w:rsid w:val="007E2409"/>
    <w:rsid w:val="007E799B"/>
    <w:rsid w:val="007F0792"/>
    <w:rsid w:val="007F1060"/>
    <w:rsid w:val="007F4EFB"/>
    <w:rsid w:val="007F544F"/>
    <w:rsid w:val="00800691"/>
    <w:rsid w:val="0080191E"/>
    <w:rsid w:val="0080254B"/>
    <w:rsid w:val="008026BE"/>
    <w:rsid w:val="00803979"/>
    <w:rsid w:val="0080482C"/>
    <w:rsid w:val="008056F1"/>
    <w:rsid w:val="00807ECC"/>
    <w:rsid w:val="008105B7"/>
    <w:rsid w:val="00817730"/>
    <w:rsid w:val="008206F9"/>
    <w:rsid w:val="00820A99"/>
    <w:rsid w:val="00824B80"/>
    <w:rsid w:val="00825219"/>
    <w:rsid w:val="00827C39"/>
    <w:rsid w:val="008309DC"/>
    <w:rsid w:val="008352AB"/>
    <w:rsid w:val="00835335"/>
    <w:rsid w:val="00841DE8"/>
    <w:rsid w:val="00845A6A"/>
    <w:rsid w:val="00845CEB"/>
    <w:rsid w:val="0085012F"/>
    <w:rsid w:val="0085135E"/>
    <w:rsid w:val="00851861"/>
    <w:rsid w:val="00852EA7"/>
    <w:rsid w:val="00855B54"/>
    <w:rsid w:val="0085610F"/>
    <w:rsid w:val="00856610"/>
    <w:rsid w:val="00860685"/>
    <w:rsid w:val="00860EA3"/>
    <w:rsid w:val="00863DA4"/>
    <w:rsid w:val="00871635"/>
    <w:rsid w:val="00874C7A"/>
    <w:rsid w:val="00877BF0"/>
    <w:rsid w:val="00880530"/>
    <w:rsid w:val="00883065"/>
    <w:rsid w:val="008833C5"/>
    <w:rsid w:val="00885BCC"/>
    <w:rsid w:val="00890E52"/>
    <w:rsid w:val="00893599"/>
    <w:rsid w:val="008949BF"/>
    <w:rsid w:val="008978E0"/>
    <w:rsid w:val="008A4F3A"/>
    <w:rsid w:val="008A5885"/>
    <w:rsid w:val="008A5ED6"/>
    <w:rsid w:val="008B062C"/>
    <w:rsid w:val="008B670F"/>
    <w:rsid w:val="008C06E7"/>
    <w:rsid w:val="008C151C"/>
    <w:rsid w:val="008C2702"/>
    <w:rsid w:val="008C3859"/>
    <w:rsid w:val="008C5243"/>
    <w:rsid w:val="008C67AB"/>
    <w:rsid w:val="008D1D86"/>
    <w:rsid w:val="008D1F73"/>
    <w:rsid w:val="008D419B"/>
    <w:rsid w:val="008D4388"/>
    <w:rsid w:val="008D503E"/>
    <w:rsid w:val="008D6BBC"/>
    <w:rsid w:val="008E06E1"/>
    <w:rsid w:val="008E0712"/>
    <w:rsid w:val="008E1E0B"/>
    <w:rsid w:val="008E2241"/>
    <w:rsid w:val="008E2D1F"/>
    <w:rsid w:val="008E4AAA"/>
    <w:rsid w:val="008E4CA6"/>
    <w:rsid w:val="008E7261"/>
    <w:rsid w:val="008F07A2"/>
    <w:rsid w:val="008F2BC8"/>
    <w:rsid w:val="008F343F"/>
    <w:rsid w:val="008F4E25"/>
    <w:rsid w:val="008F5E09"/>
    <w:rsid w:val="008F69AC"/>
    <w:rsid w:val="008F6DEA"/>
    <w:rsid w:val="00902A5E"/>
    <w:rsid w:val="0090305A"/>
    <w:rsid w:val="00904258"/>
    <w:rsid w:val="00904CEE"/>
    <w:rsid w:val="009053D0"/>
    <w:rsid w:val="0090701D"/>
    <w:rsid w:val="00907D30"/>
    <w:rsid w:val="009100C3"/>
    <w:rsid w:val="00910F6B"/>
    <w:rsid w:val="0091186B"/>
    <w:rsid w:val="00912AF1"/>
    <w:rsid w:val="0091466B"/>
    <w:rsid w:val="00920140"/>
    <w:rsid w:val="009239AD"/>
    <w:rsid w:val="009251D1"/>
    <w:rsid w:val="00925CD1"/>
    <w:rsid w:val="00930553"/>
    <w:rsid w:val="00931376"/>
    <w:rsid w:val="00931560"/>
    <w:rsid w:val="00932D65"/>
    <w:rsid w:val="009353E9"/>
    <w:rsid w:val="00935BB2"/>
    <w:rsid w:val="009378B8"/>
    <w:rsid w:val="00937E04"/>
    <w:rsid w:val="00937FDD"/>
    <w:rsid w:val="009402D3"/>
    <w:rsid w:val="0094078B"/>
    <w:rsid w:val="0094357C"/>
    <w:rsid w:val="00943B9C"/>
    <w:rsid w:val="00945C1F"/>
    <w:rsid w:val="00946817"/>
    <w:rsid w:val="0095129B"/>
    <w:rsid w:val="00951718"/>
    <w:rsid w:val="009521C8"/>
    <w:rsid w:val="009529E8"/>
    <w:rsid w:val="00952C5A"/>
    <w:rsid w:val="00954A77"/>
    <w:rsid w:val="00961AE4"/>
    <w:rsid w:val="00962D25"/>
    <w:rsid w:val="00963376"/>
    <w:rsid w:val="00964D99"/>
    <w:rsid w:val="0096539B"/>
    <w:rsid w:val="0096703D"/>
    <w:rsid w:val="009671D9"/>
    <w:rsid w:val="009672CC"/>
    <w:rsid w:val="00970587"/>
    <w:rsid w:val="0097107D"/>
    <w:rsid w:val="009725A9"/>
    <w:rsid w:val="00972EC7"/>
    <w:rsid w:val="0097461C"/>
    <w:rsid w:val="009749A0"/>
    <w:rsid w:val="00974C67"/>
    <w:rsid w:val="00974CB9"/>
    <w:rsid w:val="0097518E"/>
    <w:rsid w:val="0097530B"/>
    <w:rsid w:val="00977C0B"/>
    <w:rsid w:val="00977C2B"/>
    <w:rsid w:val="0098370F"/>
    <w:rsid w:val="00983906"/>
    <w:rsid w:val="00984291"/>
    <w:rsid w:val="00984B3D"/>
    <w:rsid w:val="00986AD9"/>
    <w:rsid w:val="0098760E"/>
    <w:rsid w:val="009905A8"/>
    <w:rsid w:val="00991110"/>
    <w:rsid w:val="00993224"/>
    <w:rsid w:val="009949BC"/>
    <w:rsid w:val="00994BEE"/>
    <w:rsid w:val="00994EE5"/>
    <w:rsid w:val="0099648A"/>
    <w:rsid w:val="009A030D"/>
    <w:rsid w:val="009A0370"/>
    <w:rsid w:val="009A0743"/>
    <w:rsid w:val="009A1E8B"/>
    <w:rsid w:val="009A262F"/>
    <w:rsid w:val="009A2729"/>
    <w:rsid w:val="009A6912"/>
    <w:rsid w:val="009A7A5F"/>
    <w:rsid w:val="009B0695"/>
    <w:rsid w:val="009B16E8"/>
    <w:rsid w:val="009B17F2"/>
    <w:rsid w:val="009B255C"/>
    <w:rsid w:val="009B292F"/>
    <w:rsid w:val="009B38F2"/>
    <w:rsid w:val="009B4EB4"/>
    <w:rsid w:val="009B56FC"/>
    <w:rsid w:val="009B6ADE"/>
    <w:rsid w:val="009B704C"/>
    <w:rsid w:val="009C07C4"/>
    <w:rsid w:val="009C1310"/>
    <w:rsid w:val="009C1320"/>
    <w:rsid w:val="009C2297"/>
    <w:rsid w:val="009C25A7"/>
    <w:rsid w:val="009C2FD7"/>
    <w:rsid w:val="009C3B3B"/>
    <w:rsid w:val="009C40B3"/>
    <w:rsid w:val="009D0079"/>
    <w:rsid w:val="009D0D4C"/>
    <w:rsid w:val="009D34A6"/>
    <w:rsid w:val="009D6F21"/>
    <w:rsid w:val="009D7DB3"/>
    <w:rsid w:val="009D7E17"/>
    <w:rsid w:val="009E20AE"/>
    <w:rsid w:val="009E372C"/>
    <w:rsid w:val="009E395E"/>
    <w:rsid w:val="009E5085"/>
    <w:rsid w:val="009E60C2"/>
    <w:rsid w:val="009E7025"/>
    <w:rsid w:val="009E7344"/>
    <w:rsid w:val="009E7751"/>
    <w:rsid w:val="009E78AD"/>
    <w:rsid w:val="009F3436"/>
    <w:rsid w:val="009F5BC9"/>
    <w:rsid w:val="009F6D9D"/>
    <w:rsid w:val="009F7D9A"/>
    <w:rsid w:val="009F7FAC"/>
    <w:rsid w:val="00A00C8A"/>
    <w:rsid w:val="00A00E7A"/>
    <w:rsid w:val="00A024E7"/>
    <w:rsid w:val="00A037BB"/>
    <w:rsid w:val="00A043C3"/>
    <w:rsid w:val="00A04C58"/>
    <w:rsid w:val="00A06802"/>
    <w:rsid w:val="00A1374B"/>
    <w:rsid w:val="00A13D94"/>
    <w:rsid w:val="00A16A4E"/>
    <w:rsid w:val="00A16BE4"/>
    <w:rsid w:val="00A16F40"/>
    <w:rsid w:val="00A179BC"/>
    <w:rsid w:val="00A222C2"/>
    <w:rsid w:val="00A22329"/>
    <w:rsid w:val="00A2383B"/>
    <w:rsid w:val="00A24618"/>
    <w:rsid w:val="00A24AD5"/>
    <w:rsid w:val="00A25AE0"/>
    <w:rsid w:val="00A30D9B"/>
    <w:rsid w:val="00A31AE9"/>
    <w:rsid w:val="00A3230F"/>
    <w:rsid w:val="00A34A77"/>
    <w:rsid w:val="00A353DA"/>
    <w:rsid w:val="00A361AC"/>
    <w:rsid w:val="00A37452"/>
    <w:rsid w:val="00A4278C"/>
    <w:rsid w:val="00A42D33"/>
    <w:rsid w:val="00A44516"/>
    <w:rsid w:val="00A47E70"/>
    <w:rsid w:val="00A50B42"/>
    <w:rsid w:val="00A51FDA"/>
    <w:rsid w:val="00A61744"/>
    <w:rsid w:val="00A6428F"/>
    <w:rsid w:val="00A643AF"/>
    <w:rsid w:val="00A64E2E"/>
    <w:rsid w:val="00A66FFB"/>
    <w:rsid w:val="00A70A3F"/>
    <w:rsid w:val="00A70AD5"/>
    <w:rsid w:val="00A718BF"/>
    <w:rsid w:val="00A75046"/>
    <w:rsid w:val="00A76F7E"/>
    <w:rsid w:val="00A8124F"/>
    <w:rsid w:val="00A8405B"/>
    <w:rsid w:val="00A879C5"/>
    <w:rsid w:val="00A90F91"/>
    <w:rsid w:val="00A91687"/>
    <w:rsid w:val="00A9217D"/>
    <w:rsid w:val="00A945CF"/>
    <w:rsid w:val="00A97AAE"/>
    <w:rsid w:val="00AA0E47"/>
    <w:rsid w:val="00AA1761"/>
    <w:rsid w:val="00AA180D"/>
    <w:rsid w:val="00AA4385"/>
    <w:rsid w:val="00AA61C7"/>
    <w:rsid w:val="00AA73FD"/>
    <w:rsid w:val="00AB1A16"/>
    <w:rsid w:val="00AB21E8"/>
    <w:rsid w:val="00AB243A"/>
    <w:rsid w:val="00AB2BDA"/>
    <w:rsid w:val="00AB436F"/>
    <w:rsid w:val="00AB4D4D"/>
    <w:rsid w:val="00AB5F0B"/>
    <w:rsid w:val="00AB7DC9"/>
    <w:rsid w:val="00AB7E00"/>
    <w:rsid w:val="00AB7FD3"/>
    <w:rsid w:val="00AC41AC"/>
    <w:rsid w:val="00AC4618"/>
    <w:rsid w:val="00AC54B6"/>
    <w:rsid w:val="00AC705D"/>
    <w:rsid w:val="00AC79B6"/>
    <w:rsid w:val="00AD0605"/>
    <w:rsid w:val="00AD07A6"/>
    <w:rsid w:val="00AD205B"/>
    <w:rsid w:val="00AD674A"/>
    <w:rsid w:val="00AD7057"/>
    <w:rsid w:val="00AE1AF7"/>
    <w:rsid w:val="00AE2702"/>
    <w:rsid w:val="00AE35B1"/>
    <w:rsid w:val="00AE431B"/>
    <w:rsid w:val="00AE5B28"/>
    <w:rsid w:val="00AE5FAF"/>
    <w:rsid w:val="00AE7510"/>
    <w:rsid w:val="00AF2505"/>
    <w:rsid w:val="00AF5F66"/>
    <w:rsid w:val="00AF60D3"/>
    <w:rsid w:val="00AF6149"/>
    <w:rsid w:val="00AF64AA"/>
    <w:rsid w:val="00AF6898"/>
    <w:rsid w:val="00AF6CD7"/>
    <w:rsid w:val="00AF73A3"/>
    <w:rsid w:val="00AF7B5A"/>
    <w:rsid w:val="00B00A52"/>
    <w:rsid w:val="00B01269"/>
    <w:rsid w:val="00B016AF"/>
    <w:rsid w:val="00B02E18"/>
    <w:rsid w:val="00B02E2C"/>
    <w:rsid w:val="00B043F3"/>
    <w:rsid w:val="00B04C0C"/>
    <w:rsid w:val="00B1092F"/>
    <w:rsid w:val="00B11E9E"/>
    <w:rsid w:val="00B12728"/>
    <w:rsid w:val="00B16768"/>
    <w:rsid w:val="00B16C24"/>
    <w:rsid w:val="00B17C7D"/>
    <w:rsid w:val="00B17E1B"/>
    <w:rsid w:val="00B2036A"/>
    <w:rsid w:val="00B206C0"/>
    <w:rsid w:val="00B2070F"/>
    <w:rsid w:val="00B21A7D"/>
    <w:rsid w:val="00B2214E"/>
    <w:rsid w:val="00B249D4"/>
    <w:rsid w:val="00B25736"/>
    <w:rsid w:val="00B258F4"/>
    <w:rsid w:val="00B25B7B"/>
    <w:rsid w:val="00B27A0E"/>
    <w:rsid w:val="00B302E3"/>
    <w:rsid w:val="00B31A61"/>
    <w:rsid w:val="00B3234E"/>
    <w:rsid w:val="00B325F4"/>
    <w:rsid w:val="00B3495F"/>
    <w:rsid w:val="00B4110E"/>
    <w:rsid w:val="00B419AA"/>
    <w:rsid w:val="00B4267C"/>
    <w:rsid w:val="00B43AA9"/>
    <w:rsid w:val="00B44434"/>
    <w:rsid w:val="00B4635E"/>
    <w:rsid w:val="00B4646C"/>
    <w:rsid w:val="00B5116E"/>
    <w:rsid w:val="00B5374E"/>
    <w:rsid w:val="00B553DD"/>
    <w:rsid w:val="00B55470"/>
    <w:rsid w:val="00B55F32"/>
    <w:rsid w:val="00B6402F"/>
    <w:rsid w:val="00B65ABD"/>
    <w:rsid w:val="00B65E59"/>
    <w:rsid w:val="00B7061A"/>
    <w:rsid w:val="00B724C1"/>
    <w:rsid w:val="00B7286B"/>
    <w:rsid w:val="00B73DBF"/>
    <w:rsid w:val="00B746E3"/>
    <w:rsid w:val="00B76EE2"/>
    <w:rsid w:val="00B80382"/>
    <w:rsid w:val="00B836CE"/>
    <w:rsid w:val="00B8448F"/>
    <w:rsid w:val="00B859AE"/>
    <w:rsid w:val="00B8714D"/>
    <w:rsid w:val="00B87683"/>
    <w:rsid w:val="00B9207B"/>
    <w:rsid w:val="00B92755"/>
    <w:rsid w:val="00B93612"/>
    <w:rsid w:val="00B939E9"/>
    <w:rsid w:val="00B944AB"/>
    <w:rsid w:val="00B956A3"/>
    <w:rsid w:val="00B95847"/>
    <w:rsid w:val="00B9645A"/>
    <w:rsid w:val="00B97884"/>
    <w:rsid w:val="00B97E3F"/>
    <w:rsid w:val="00BA15CC"/>
    <w:rsid w:val="00BA1726"/>
    <w:rsid w:val="00BA5A53"/>
    <w:rsid w:val="00BA6AD8"/>
    <w:rsid w:val="00BB2500"/>
    <w:rsid w:val="00BB2FF9"/>
    <w:rsid w:val="00BB3C07"/>
    <w:rsid w:val="00BB46FB"/>
    <w:rsid w:val="00BB4BB0"/>
    <w:rsid w:val="00BC0AE1"/>
    <w:rsid w:val="00BC5CA7"/>
    <w:rsid w:val="00BC675F"/>
    <w:rsid w:val="00BC69C8"/>
    <w:rsid w:val="00BD15E2"/>
    <w:rsid w:val="00BD175F"/>
    <w:rsid w:val="00BD2B2B"/>
    <w:rsid w:val="00BD3435"/>
    <w:rsid w:val="00BD47BE"/>
    <w:rsid w:val="00BD528C"/>
    <w:rsid w:val="00BE277F"/>
    <w:rsid w:val="00BE3082"/>
    <w:rsid w:val="00BE52B1"/>
    <w:rsid w:val="00BE5648"/>
    <w:rsid w:val="00BE6234"/>
    <w:rsid w:val="00BF19C1"/>
    <w:rsid w:val="00BF5AB5"/>
    <w:rsid w:val="00BF70AD"/>
    <w:rsid w:val="00C011A6"/>
    <w:rsid w:val="00C038CA"/>
    <w:rsid w:val="00C03EE4"/>
    <w:rsid w:val="00C04910"/>
    <w:rsid w:val="00C05993"/>
    <w:rsid w:val="00C06EE7"/>
    <w:rsid w:val="00C07808"/>
    <w:rsid w:val="00C07E61"/>
    <w:rsid w:val="00C114FB"/>
    <w:rsid w:val="00C11A3D"/>
    <w:rsid w:val="00C11C9E"/>
    <w:rsid w:val="00C12CF9"/>
    <w:rsid w:val="00C152F6"/>
    <w:rsid w:val="00C153A7"/>
    <w:rsid w:val="00C15FDE"/>
    <w:rsid w:val="00C1638B"/>
    <w:rsid w:val="00C21057"/>
    <w:rsid w:val="00C23064"/>
    <w:rsid w:val="00C239CA"/>
    <w:rsid w:val="00C23C73"/>
    <w:rsid w:val="00C24DD7"/>
    <w:rsid w:val="00C2569E"/>
    <w:rsid w:val="00C27B72"/>
    <w:rsid w:val="00C30111"/>
    <w:rsid w:val="00C32D78"/>
    <w:rsid w:val="00C33070"/>
    <w:rsid w:val="00C33856"/>
    <w:rsid w:val="00C3445B"/>
    <w:rsid w:val="00C35D2D"/>
    <w:rsid w:val="00C37AAC"/>
    <w:rsid w:val="00C40237"/>
    <w:rsid w:val="00C40896"/>
    <w:rsid w:val="00C40E0B"/>
    <w:rsid w:val="00C41D82"/>
    <w:rsid w:val="00C41FA1"/>
    <w:rsid w:val="00C44AF3"/>
    <w:rsid w:val="00C451E7"/>
    <w:rsid w:val="00C4721D"/>
    <w:rsid w:val="00C504C5"/>
    <w:rsid w:val="00C50E37"/>
    <w:rsid w:val="00C534E9"/>
    <w:rsid w:val="00C60642"/>
    <w:rsid w:val="00C619EE"/>
    <w:rsid w:val="00C626D2"/>
    <w:rsid w:val="00C627A0"/>
    <w:rsid w:val="00C63448"/>
    <w:rsid w:val="00C648E4"/>
    <w:rsid w:val="00C663D8"/>
    <w:rsid w:val="00C67E70"/>
    <w:rsid w:val="00C727A4"/>
    <w:rsid w:val="00C73081"/>
    <w:rsid w:val="00C74D17"/>
    <w:rsid w:val="00C76AA1"/>
    <w:rsid w:val="00C778D3"/>
    <w:rsid w:val="00C80969"/>
    <w:rsid w:val="00C81C68"/>
    <w:rsid w:val="00C91DBE"/>
    <w:rsid w:val="00C92B9B"/>
    <w:rsid w:val="00C93DFC"/>
    <w:rsid w:val="00C94FD3"/>
    <w:rsid w:val="00C96AB2"/>
    <w:rsid w:val="00CA4340"/>
    <w:rsid w:val="00CA5E19"/>
    <w:rsid w:val="00CA7790"/>
    <w:rsid w:val="00CB2857"/>
    <w:rsid w:val="00CB2B04"/>
    <w:rsid w:val="00CB5238"/>
    <w:rsid w:val="00CB7671"/>
    <w:rsid w:val="00CC1699"/>
    <w:rsid w:val="00CC18D4"/>
    <w:rsid w:val="00CC1FD3"/>
    <w:rsid w:val="00CC2D76"/>
    <w:rsid w:val="00CC3435"/>
    <w:rsid w:val="00CC377E"/>
    <w:rsid w:val="00CC7035"/>
    <w:rsid w:val="00CC79F5"/>
    <w:rsid w:val="00CD03BC"/>
    <w:rsid w:val="00CD3AC3"/>
    <w:rsid w:val="00CD5098"/>
    <w:rsid w:val="00CD52AD"/>
    <w:rsid w:val="00CD7CB6"/>
    <w:rsid w:val="00CF1BAB"/>
    <w:rsid w:val="00CF2477"/>
    <w:rsid w:val="00CF31B1"/>
    <w:rsid w:val="00CF388F"/>
    <w:rsid w:val="00CF3CE9"/>
    <w:rsid w:val="00CF3E98"/>
    <w:rsid w:val="00CF42E6"/>
    <w:rsid w:val="00D02C40"/>
    <w:rsid w:val="00D04145"/>
    <w:rsid w:val="00D0461D"/>
    <w:rsid w:val="00D11A67"/>
    <w:rsid w:val="00D130C3"/>
    <w:rsid w:val="00D13BAF"/>
    <w:rsid w:val="00D14CFA"/>
    <w:rsid w:val="00D15ACC"/>
    <w:rsid w:val="00D15B02"/>
    <w:rsid w:val="00D15B9E"/>
    <w:rsid w:val="00D16273"/>
    <w:rsid w:val="00D165D8"/>
    <w:rsid w:val="00D21F1A"/>
    <w:rsid w:val="00D224DA"/>
    <w:rsid w:val="00D22EFF"/>
    <w:rsid w:val="00D25587"/>
    <w:rsid w:val="00D31734"/>
    <w:rsid w:val="00D32F6B"/>
    <w:rsid w:val="00D33154"/>
    <w:rsid w:val="00D3342E"/>
    <w:rsid w:val="00D348A9"/>
    <w:rsid w:val="00D36A08"/>
    <w:rsid w:val="00D373CD"/>
    <w:rsid w:val="00D447D6"/>
    <w:rsid w:val="00D4574B"/>
    <w:rsid w:val="00D477AD"/>
    <w:rsid w:val="00D47D6A"/>
    <w:rsid w:val="00D50D6D"/>
    <w:rsid w:val="00D521EF"/>
    <w:rsid w:val="00D54D2B"/>
    <w:rsid w:val="00D60DAE"/>
    <w:rsid w:val="00D60F68"/>
    <w:rsid w:val="00D63634"/>
    <w:rsid w:val="00D63C24"/>
    <w:rsid w:val="00D66098"/>
    <w:rsid w:val="00D66973"/>
    <w:rsid w:val="00D70155"/>
    <w:rsid w:val="00D7077D"/>
    <w:rsid w:val="00D70F50"/>
    <w:rsid w:val="00D711BC"/>
    <w:rsid w:val="00D713A0"/>
    <w:rsid w:val="00D776A6"/>
    <w:rsid w:val="00D77F04"/>
    <w:rsid w:val="00D844AC"/>
    <w:rsid w:val="00D85E9F"/>
    <w:rsid w:val="00D860A7"/>
    <w:rsid w:val="00D861C9"/>
    <w:rsid w:val="00D872DD"/>
    <w:rsid w:val="00D91CE2"/>
    <w:rsid w:val="00D92098"/>
    <w:rsid w:val="00D92DC0"/>
    <w:rsid w:val="00D93496"/>
    <w:rsid w:val="00D934F3"/>
    <w:rsid w:val="00D93F34"/>
    <w:rsid w:val="00D93F4D"/>
    <w:rsid w:val="00D94B72"/>
    <w:rsid w:val="00D9660A"/>
    <w:rsid w:val="00D96EB7"/>
    <w:rsid w:val="00D96F1D"/>
    <w:rsid w:val="00DA37EC"/>
    <w:rsid w:val="00DA3F1D"/>
    <w:rsid w:val="00DA43FA"/>
    <w:rsid w:val="00DA523B"/>
    <w:rsid w:val="00DA59EB"/>
    <w:rsid w:val="00DA7226"/>
    <w:rsid w:val="00DB0CE7"/>
    <w:rsid w:val="00DB1C27"/>
    <w:rsid w:val="00DB30AA"/>
    <w:rsid w:val="00DB5199"/>
    <w:rsid w:val="00DB5610"/>
    <w:rsid w:val="00DB6C4B"/>
    <w:rsid w:val="00DB7B07"/>
    <w:rsid w:val="00DB7B89"/>
    <w:rsid w:val="00DC1127"/>
    <w:rsid w:val="00DC1C69"/>
    <w:rsid w:val="00DC7D6B"/>
    <w:rsid w:val="00DD1E81"/>
    <w:rsid w:val="00DD31DB"/>
    <w:rsid w:val="00DD392A"/>
    <w:rsid w:val="00DD457C"/>
    <w:rsid w:val="00DD54C3"/>
    <w:rsid w:val="00DD69A9"/>
    <w:rsid w:val="00DE1C55"/>
    <w:rsid w:val="00DE20A6"/>
    <w:rsid w:val="00DE390C"/>
    <w:rsid w:val="00DE6161"/>
    <w:rsid w:val="00DE6540"/>
    <w:rsid w:val="00DE7B51"/>
    <w:rsid w:val="00DF0B34"/>
    <w:rsid w:val="00DF3F86"/>
    <w:rsid w:val="00DF6785"/>
    <w:rsid w:val="00DF6787"/>
    <w:rsid w:val="00E03245"/>
    <w:rsid w:val="00E04FFD"/>
    <w:rsid w:val="00E050C4"/>
    <w:rsid w:val="00E06121"/>
    <w:rsid w:val="00E0708A"/>
    <w:rsid w:val="00E12DA9"/>
    <w:rsid w:val="00E135E1"/>
    <w:rsid w:val="00E17D68"/>
    <w:rsid w:val="00E17D83"/>
    <w:rsid w:val="00E17F5A"/>
    <w:rsid w:val="00E20CB5"/>
    <w:rsid w:val="00E23C5D"/>
    <w:rsid w:val="00E25E61"/>
    <w:rsid w:val="00E25F71"/>
    <w:rsid w:val="00E266ED"/>
    <w:rsid w:val="00E321C3"/>
    <w:rsid w:val="00E32C40"/>
    <w:rsid w:val="00E345E4"/>
    <w:rsid w:val="00E34950"/>
    <w:rsid w:val="00E36EFF"/>
    <w:rsid w:val="00E37ADD"/>
    <w:rsid w:val="00E401A0"/>
    <w:rsid w:val="00E40464"/>
    <w:rsid w:val="00E41CF4"/>
    <w:rsid w:val="00E606CE"/>
    <w:rsid w:val="00E620EC"/>
    <w:rsid w:val="00E62BFC"/>
    <w:rsid w:val="00E651F7"/>
    <w:rsid w:val="00E656B0"/>
    <w:rsid w:val="00E72FD0"/>
    <w:rsid w:val="00E73CDC"/>
    <w:rsid w:val="00E8032A"/>
    <w:rsid w:val="00E80DC5"/>
    <w:rsid w:val="00E81F42"/>
    <w:rsid w:val="00E843F3"/>
    <w:rsid w:val="00E845B1"/>
    <w:rsid w:val="00E855A6"/>
    <w:rsid w:val="00E86595"/>
    <w:rsid w:val="00E86D27"/>
    <w:rsid w:val="00E8735A"/>
    <w:rsid w:val="00E873E7"/>
    <w:rsid w:val="00E90297"/>
    <w:rsid w:val="00E94241"/>
    <w:rsid w:val="00E952E9"/>
    <w:rsid w:val="00E95C20"/>
    <w:rsid w:val="00E96FB8"/>
    <w:rsid w:val="00EA459B"/>
    <w:rsid w:val="00EA4FE9"/>
    <w:rsid w:val="00EA6FF3"/>
    <w:rsid w:val="00EB0686"/>
    <w:rsid w:val="00EB06BF"/>
    <w:rsid w:val="00EB1B94"/>
    <w:rsid w:val="00EB1DED"/>
    <w:rsid w:val="00EB3EFC"/>
    <w:rsid w:val="00EB4080"/>
    <w:rsid w:val="00EB43CA"/>
    <w:rsid w:val="00EB79BE"/>
    <w:rsid w:val="00EC2E44"/>
    <w:rsid w:val="00EC554F"/>
    <w:rsid w:val="00EC61DF"/>
    <w:rsid w:val="00ED18E9"/>
    <w:rsid w:val="00ED468C"/>
    <w:rsid w:val="00ED46A3"/>
    <w:rsid w:val="00ED4A71"/>
    <w:rsid w:val="00ED7C7A"/>
    <w:rsid w:val="00EE1ACB"/>
    <w:rsid w:val="00EE3928"/>
    <w:rsid w:val="00EE4AA4"/>
    <w:rsid w:val="00EE5FF4"/>
    <w:rsid w:val="00EF0086"/>
    <w:rsid w:val="00EF08D3"/>
    <w:rsid w:val="00EF13A5"/>
    <w:rsid w:val="00EF455A"/>
    <w:rsid w:val="00EF4731"/>
    <w:rsid w:val="00EF5CB3"/>
    <w:rsid w:val="00EF68B4"/>
    <w:rsid w:val="00EF7258"/>
    <w:rsid w:val="00F0171D"/>
    <w:rsid w:val="00F02752"/>
    <w:rsid w:val="00F04BC3"/>
    <w:rsid w:val="00F04E99"/>
    <w:rsid w:val="00F11405"/>
    <w:rsid w:val="00F129F9"/>
    <w:rsid w:val="00F137B3"/>
    <w:rsid w:val="00F16CD2"/>
    <w:rsid w:val="00F2115E"/>
    <w:rsid w:val="00F26410"/>
    <w:rsid w:val="00F30B6C"/>
    <w:rsid w:val="00F359B4"/>
    <w:rsid w:val="00F43CFA"/>
    <w:rsid w:val="00F440B6"/>
    <w:rsid w:val="00F45A44"/>
    <w:rsid w:val="00F45A53"/>
    <w:rsid w:val="00F45D62"/>
    <w:rsid w:val="00F5003B"/>
    <w:rsid w:val="00F50367"/>
    <w:rsid w:val="00F51BDC"/>
    <w:rsid w:val="00F52FA2"/>
    <w:rsid w:val="00F5381A"/>
    <w:rsid w:val="00F60517"/>
    <w:rsid w:val="00F60D66"/>
    <w:rsid w:val="00F65992"/>
    <w:rsid w:val="00F72D7D"/>
    <w:rsid w:val="00F7300F"/>
    <w:rsid w:val="00F73740"/>
    <w:rsid w:val="00F74693"/>
    <w:rsid w:val="00F77377"/>
    <w:rsid w:val="00F775E5"/>
    <w:rsid w:val="00F77DF9"/>
    <w:rsid w:val="00F80C6E"/>
    <w:rsid w:val="00F82D1D"/>
    <w:rsid w:val="00F82FAC"/>
    <w:rsid w:val="00F841C0"/>
    <w:rsid w:val="00F8530B"/>
    <w:rsid w:val="00F872FA"/>
    <w:rsid w:val="00F9001A"/>
    <w:rsid w:val="00F908BD"/>
    <w:rsid w:val="00F917A6"/>
    <w:rsid w:val="00F91AB0"/>
    <w:rsid w:val="00F92058"/>
    <w:rsid w:val="00F927CA"/>
    <w:rsid w:val="00F92FB2"/>
    <w:rsid w:val="00F93313"/>
    <w:rsid w:val="00F94701"/>
    <w:rsid w:val="00F94A72"/>
    <w:rsid w:val="00F954CF"/>
    <w:rsid w:val="00F95ED7"/>
    <w:rsid w:val="00F9652C"/>
    <w:rsid w:val="00F9698D"/>
    <w:rsid w:val="00FA25E6"/>
    <w:rsid w:val="00FA3636"/>
    <w:rsid w:val="00FA654F"/>
    <w:rsid w:val="00FB033F"/>
    <w:rsid w:val="00FB03F5"/>
    <w:rsid w:val="00FB057A"/>
    <w:rsid w:val="00FB234F"/>
    <w:rsid w:val="00FB2C7C"/>
    <w:rsid w:val="00FB3365"/>
    <w:rsid w:val="00FB38B8"/>
    <w:rsid w:val="00FB3B6B"/>
    <w:rsid w:val="00FB43C9"/>
    <w:rsid w:val="00FB575F"/>
    <w:rsid w:val="00FB6DF4"/>
    <w:rsid w:val="00FC249E"/>
    <w:rsid w:val="00FC3934"/>
    <w:rsid w:val="00FC3D28"/>
    <w:rsid w:val="00FC43BA"/>
    <w:rsid w:val="00FC630B"/>
    <w:rsid w:val="00FD03BC"/>
    <w:rsid w:val="00FD359F"/>
    <w:rsid w:val="00FD3BC7"/>
    <w:rsid w:val="00FD48E1"/>
    <w:rsid w:val="00FD7057"/>
    <w:rsid w:val="00FE360F"/>
    <w:rsid w:val="00FE4C00"/>
    <w:rsid w:val="00FF19ED"/>
    <w:rsid w:val="00FF4625"/>
    <w:rsid w:val="00FF5798"/>
    <w:rsid w:val="00FF69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596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B5A"/>
    <w:pPr>
      <w:widowControl w:val="0"/>
      <w:spacing w:line="360" w:lineRule="auto"/>
      <w:jc w:val="both"/>
    </w:pPr>
    <w:rPr>
      <w:rFonts w:eastAsia="Times New Roman"/>
      <w:sz w:val="20"/>
    </w:rPr>
  </w:style>
  <w:style w:type="paragraph" w:styleId="Heading1">
    <w:name w:val="heading 1"/>
    <w:basedOn w:val="Normal"/>
    <w:next w:val="Normal"/>
    <w:link w:val="Heading1Char"/>
    <w:uiPriority w:val="9"/>
    <w:qFormat/>
    <w:rsid w:val="00D50D6D"/>
    <w:pPr>
      <w:keepNext/>
      <w:keepLines/>
      <w:numPr>
        <w:numId w:val="30"/>
      </w:numPr>
      <w:spacing w:beforeLines="100" w:before="100" w:afterLines="100" w:after="100"/>
      <w:ind w:left="431" w:hanging="431"/>
      <w:outlineLvl w:val="0"/>
    </w:pPr>
    <w:rPr>
      <w:b/>
      <w:bCs/>
      <w:kern w:val="44"/>
      <w:sz w:val="36"/>
      <w:szCs w:val="44"/>
    </w:rPr>
  </w:style>
  <w:style w:type="paragraph" w:styleId="Heading2">
    <w:name w:val="heading 2"/>
    <w:basedOn w:val="Normal"/>
    <w:next w:val="Normal"/>
    <w:link w:val="Heading2Char"/>
    <w:uiPriority w:val="9"/>
    <w:unhideWhenUsed/>
    <w:qFormat/>
    <w:rsid w:val="00623BBD"/>
    <w:pPr>
      <w:keepNext/>
      <w:keepLines/>
      <w:numPr>
        <w:ilvl w:val="1"/>
        <w:numId w:val="30"/>
      </w:numPr>
      <w:spacing w:beforeLines="50" w:before="50" w:afterLines="50" w:after="50"/>
      <w:outlineLvl w:val="1"/>
    </w:pPr>
    <w:rPr>
      <w:rFonts w:asciiTheme="majorHAnsi" w:hAnsiTheme="majorHAnsi" w:cstheme="majorBidi"/>
      <w:b/>
      <w:bCs/>
      <w:sz w:val="28"/>
      <w:szCs w:val="32"/>
    </w:rPr>
  </w:style>
  <w:style w:type="paragraph" w:styleId="Heading3">
    <w:name w:val="heading 3"/>
    <w:basedOn w:val="Normal"/>
    <w:next w:val="Normal"/>
    <w:link w:val="Heading3Char"/>
    <w:uiPriority w:val="9"/>
    <w:unhideWhenUsed/>
    <w:qFormat/>
    <w:rsid w:val="003C33C7"/>
    <w:pPr>
      <w:keepNext/>
      <w:keepLines/>
      <w:numPr>
        <w:ilvl w:val="2"/>
        <w:numId w:val="30"/>
      </w:numPr>
      <w:spacing w:beforeLines="50" w:before="50" w:afterLines="50" w:after="50"/>
      <w:outlineLvl w:val="2"/>
    </w:pPr>
    <w:rPr>
      <w:bCs/>
      <w:sz w:val="24"/>
      <w:szCs w:val="32"/>
    </w:rPr>
  </w:style>
  <w:style w:type="paragraph" w:styleId="Heading4">
    <w:name w:val="heading 4"/>
    <w:basedOn w:val="Normal"/>
    <w:next w:val="Normal"/>
    <w:link w:val="Heading4Char"/>
    <w:uiPriority w:val="9"/>
    <w:unhideWhenUsed/>
    <w:qFormat/>
    <w:rsid w:val="00623BBD"/>
    <w:pPr>
      <w:keepNext/>
      <w:keepLines/>
      <w:numPr>
        <w:ilvl w:val="3"/>
        <w:numId w:val="30"/>
      </w:numPr>
      <w:outlineLvl w:val="3"/>
    </w:pPr>
    <w:rPr>
      <w:rFonts w:asciiTheme="majorHAnsi" w:hAnsiTheme="majorHAnsi" w:cstheme="majorBidi"/>
      <w:bCs/>
      <w:szCs w:val="28"/>
    </w:rPr>
  </w:style>
  <w:style w:type="paragraph" w:styleId="Heading5">
    <w:name w:val="heading 5"/>
    <w:aliases w:val="caption name"/>
    <w:basedOn w:val="Normal"/>
    <w:next w:val="Normal"/>
    <w:link w:val="Heading5Char"/>
    <w:uiPriority w:val="9"/>
    <w:unhideWhenUsed/>
    <w:qFormat/>
    <w:rsid w:val="00BB2FF9"/>
    <w:pPr>
      <w:keepNext/>
      <w:keepLines/>
      <w:spacing w:before="280" w:after="290" w:line="376" w:lineRule="auto"/>
      <w:outlineLvl w:val="4"/>
    </w:pPr>
    <w:rPr>
      <w:b/>
      <w:bCs/>
      <w:sz w:val="28"/>
      <w:szCs w:val="28"/>
    </w:rPr>
  </w:style>
  <w:style w:type="paragraph" w:styleId="Heading6">
    <w:name w:val="heading 6"/>
    <w:basedOn w:val="Normal"/>
    <w:next w:val="Normal"/>
    <w:link w:val="Heading6Char"/>
    <w:uiPriority w:val="9"/>
    <w:unhideWhenUsed/>
    <w:qFormat/>
    <w:rsid w:val="002D63E7"/>
    <w:pPr>
      <w:keepNext/>
      <w:keepLines/>
      <w:numPr>
        <w:ilvl w:val="4"/>
        <w:numId w:val="26"/>
      </w:numPr>
      <w:spacing w:before="240" w:after="64" w:line="320" w:lineRule="auto"/>
      <w:outlineLvl w:val="5"/>
    </w:pPr>
    <w:rPr>
      <w:rFonts w:asciiTheme="majorHAnsi" w:eastAsiaTheme="majorEastAsia" w:hAnsiTheme="majorHAnsi" w:cstheme="majorBidi"/>
      <w:b/>
      <w:bCs/>
      <w:sz w:val="24"/>
      <w:szCs w:val="24"/>
    </w:rPr>
  </w:style>
  <w:style w:type="paragraph" w:styleId="Heading7">
    <w:name w:val="heading 7"/>
    <w:basedOn w:val="Normal"/>
    <w:next w:val="Normal"/>
    <w:link w:val="Heading7Char"/>
    <w:uiPriority w:val="9"/>
    <w:semiHidden/>
    <w:unhideWhenUsed/>
    <w:qFormat/>
    <w:rsid w:val="002D63E7"/>
    <w:pPr>
      <w:keepNext/>
      <w:keepLines/>
      <w:numPr>
        <w:ilvl w:val="6"/>
        <w:numId w:val="26"/>
      </w:numPr>
      <w:spacing w:before="240" w:after="64" w:line="320" w:lineRule="auto"/>
      <w:outlineLvl w:val="6"/>
    </w:pPr>
    <w:rPr>
      <w:b/>
      <w:bCs/>
      <w:sz w:val="24"/>
      <w:szCs w:val="24"/>
    </w:rPr>
  </w:style>
  <w:style w:type="paragraph" w:styleId="Heading8">
    <w:name w:val="heading 8"/>
    <w:basedOn w:val="Normal"/>
    <w:next w:val="Normal"/>
    <w:link w:val="Heading8Char"/>
    <w:uiPriority w:val="9"/>
    <w:semiHidden/>
    <w:unhideWhenUsed/>
    <w:qFormat/>
    <w:rsid w:val="002D63E7"/>
    <w:pPr>
      <w:keepNext/>
      <w:keepLines/>
      <w:numPr>
        <w:ilvl w:val="7"/>
        <w:numId w:val="26"/>
      </w:numPr>
      <w:spacing w:before="240" w:after="64" w:line="320" w:lineRule="auto"/>
      <w:outlineLvl w:val="7"/>
    </w:pPr>
    <w:rPr>
      <w:rFonts w:asciiTheme="majorHAnsi" w:eastAsiaTheme="majorEastAsia" w:hAnsiTheme="majorHAnsi" w:cstheme="majorBidi"/>
      <w:sz w:val="24"/>
      <w:szCs w:val="24"/>
    </w:rPr>
  </w:style>
  <w:style w:type="paragraph" w:styleId="Heading9">
    <w:name w:val="heading 9"/>
    <w:basedOn w:val="Normal"/>
    <w:next w:val="Normal"/>
    <w:link w:val="Heading9Char"/>
    <w:uiPriority w:val="9"/>
    <w:semiHidden/>
    <w:unhideWhenUsed/>
    <w:qFormat/>
    <w:rsid w:val="002D63E7"/>
    <w:pPr>
      <w:keepNext/>
      <w:keepLines/>
      <w:numPr>
        <w:ilvl w:val="8"/>
        <w:numId w:val="26"/>
      </w:numPr>
      <w:spacing w:before="240" w:after="64" w:line="320" w:lineRule="auto"/>
      <w:outlineLvl w:val="8"/>
    </w:pPr>
    <w:rPr>
      <w:rFonts w:asciiTheme="majorHAnsi" w:eastAsiaTheme="majorEastAsia" w:hAnsiTheme="majorHAnsi" w:cstheme="majorBidi"/>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D6D"/>
    <w:rPr>
      <w:rFonts w:eastAsia="Times New Roman"/>
      <w:b/>
      <w:bCs/>
      <w:kern w:val="44"/>
      <w:sz w:val="36"/>
      <w:szCs w:val="44"/>
    </w:rPr>
  </w:style>
  <w:style w:type="character" w:customStyle="1" w:styleId="Heading2Char">
    <w:name w:val="Heading 2 Char"/>
    <w:basedOn w:val="DefaultParagraphFont"/>
    <w:link w:val="Heading2"/>
    <w:uiPriority w:val="9"/>
    <w:rsid w:val="00623BBD"/>
    <w:rPr>
      <w:rFonts w:asciiTheme="majorHAnsi" w:eastAsia="Times New Roman" w:hAnsiTheme="majorHAnsi" w:cstheme="majorBidi"/>
      <w:b/>
      <w:bCs/>
      <w:sz w:val="28"/>
      <w:szCs w:val="32"/>
    </w:rPr>
  </w:style>
  <w:style w:type="character" w:customStyle="1" w:styleId="Heading3Char">
    <w:name w:val="Heading 3 Char"/>
    <w:basedOn w:val="DefaultParagraphFont"/>
    <w:link w:val="Heading3"/>
    <w:uiPriority w:val="9"/>
    <w:rsid w:val="003C33C7"/>
    <w:rPr>
      <w:rFonts w:eastAsia="Times New Roman"/>
      <w:bCs/>
      <w:sz w:val="24"/>
      <w:szCs w:val="32"/>
    </w:rPr>
  </w:style>
  <w:style w:type="character" w:customStyle="1" w:styleId="Heading4Char">
    <w:name w:val="Heading 4 Char"/>
    <w:basedOn w:val="DefaultParagraphFont"/>
    <w:link w:val="Heading4"/>
    <w:uiPriority w:val="9"/>
    <w:rsid w:val="00623BBD"/>
    <w:rPr>
      <w:rFonts w:asciiTheme="majorHAnsi" w:eastAsia="Times New Roman" w:hAnsiTheme="majorHAnsi" w:cstheme="majorBidi"/>
      <w:bCs/>
      <w:sz w:val="20"/>
      <w:szCs w:val="28"/>
    </w:rPr>
  </w:style>
  <w:style w:type="character" w:customStyle="1" w:styleId="Heading5Char">
    <w:name w:val="Heading 5 Char"/>
    <w:aliases w:val="caption name Char"/>
    <w:basedOn w:val="DefaultParagraphFont"/>
    <w:link w:val="Heading5"/>
    <w:uiPriority w:val="9"/>
    <w:rsid w:val="00BB2FF9"/>
    <w:rPr>
      <w:rFonts w:eastAsia="Times New Roman"/>
      <w:b/>
      <w:bCs/>
      <w:sz w:val="28"/>
      <w:szCs w:val="28"/>
    </w:rPr>
  </w:style>
  <w:style w:type="character" w:customStyle="1" w:styleId="Heading6Char">
    <w:name w:val="Heading 6 Char"/>
    <w:basedOn w:val="DefaultParagraphFont"/>
    <w:link w:val="Heading6"/>
    <w:uiPriority w:val="9"/>
    <w:rsid w:val="002D63E7"/>
    <w:rPr>
      <w:rFonts w:asciiTheme="majorHAnsi" w:eastAsiaTheme="majorEastAsia" w:hAnsiTheme="majorHAnsi" w:cstheme="majorBidi"/>
      <w:b/>
      <w:bCs/>
      <w:sz w:val="24"/>
      <w:szCs w:val="24"/>
    </w:rPr>
  </w:style>
  <w:style w:type="character" w:customStyle="1" w:styleId="Heading7Char">
    <w:name w:val="Heading 7 Char"/>
    <w:basedOn w:val="DefaultParagraphFont"/>
    <w:link w:val="Heading7"/>
    <w:uiPriority w:val="9"/>
    <w:semiHidden/>
    <w:rsid w:val="002D63E7"/>
    <w:rPr>
      <w:rFonts w:eastAsia="Times New Roman"/>
      <w:b/>
      <w:bCs/>
      <w:sz w:val="24"/>
      <w:szCs w:val="24"/>
    </w:rPr>
  </w:style>
  <w:style w:type="character" w:customStyle="1" w:styleId="Heading8Char">
    <w:name w:val="Heading 8 Char"/>
    <w:basedOn w:val="DefaultParagraphFont"/>
    <w:link w:val="Heading8"/>
    <w:uiPriority w:val="9"/>
    <w:semiHidden/>
    <w:rsid w:val="002D63E7"/>
    <w:rPr>
      <w:rFonts w:asciiTheme="majorHAnsi" w:eastAsiaTheme="majorEastAsia" w:hAnsiTheme="majorHAnsi" w:cstheme="majorBidi"/>
      <w:sz w:val="24"/>
      <w:szCs w:val="24"/>
    </w:rPr>
  </w:style>
  <w:style w:type="character" w:customStyle="1" w:styleId="Heading9Char">
    <w:name w:val="Heading 9 Char"/>
    <w:basedOn w:val="DefaultParagraphFont"/>
    <w:link w:val="Heading9"/>
    <w:uiPriority w:val="9"/>
    <w:semiHidden/>
    <w:rsid w:val="002D63E7"/>
    <w:rPr>
      <w:rFonts w:asciiTheme="majorHAnsi" w:eastAsiaTheme="majorEastAsia" w:hAnsiTheme="majorHAnsi" w:cstheme="majorBidi"/>
      <w:szCs w:val="21"/>
    </w:rPr>
  </w:style>
  <w:style w:type="paragraph" w:styleId="ListParagraph">
    <w:name w:val="List Paragraph"/>
    <w:basedOn w:val="Normal"/>
    <w:uiPriority w:val="34"/>
    <w:qFormat/>
    <w:rsid w:val="00C96AB2"/>
    <w:pPr>
      <w:ind w:firstLineChars="200" w:firstLine="420"/>
    </w:pPr>
  </w:style>
  <w:style w:type="paragraph" w:styleId="BalloonText">
    <w:name w:val="Balloon Text"/>
    <w:basedOn w:val="Normal"/>
    <w:link w:val="BalloonTextChar"/>
    <w:uiPriority w:val="99"/>
    <w:semiHidden/>
    <w:unhideWhenUsed/>
    <w:rsid w:val="00C96AB2"/>
    <w:rPr>
      <w:sz w:val="16"/>
      <w:szCs w:val="16"/>
    </w:rPr>
  </w:style>
  <w:style w:type="character" w:customStyle="1" w:styleId="BalloonTextChar">
    <w:name w:val="Balloon Text Char"/>
    <w:basedOn w:val="DefaultParagraphFont"/>
    <w:link w:val="BalloonText"/>
    <w:uiPriority w:val="99"/>
    <w:semiHidden/>
    <w:rsid w:val="00C96AB2"/>
    <w:rPr>
      <w:rFonts w:eastAsia="Times New Roman"/>
      <w:sz w:val="16"/>
      <w:szCs w:val="16"/>
    </w:rPr>
  </w:style>
  <w:style w:type="paragraph" w:styleId="Caption">
    <w:name w:val="caption"/>
    <w:basedOn w:val="Normal"/>
    <w:next w:val="Normal"/>
    <w:link w:val="CaptionChar"/>
    <w:uiPriority w:val="35"/>
    <w:unhideWhenUsed/>
    <w:qFormat/>
    <w:rsid w:val="004A2B60"/>
    <w:rPr>
      <w:rFonts w:asciiTheme="majorHAnsi" w:eastAsia="黑体" w:hAnsiTheme="majorHAnsi" w:cstheme="majorBidi"/>
      <w:szCs w:val="20"/>
    </w:rPr>
  </w:style>
  <w:style w:type="character" w:customStyle="1" w:styleId="CaptionChar">
    <w:name w:val="Caption Char"/>
    <w:basedOn w:val="DefaultParagraphFont"/>
    <w:link w:val="Caption"/>
    <w:uiPriority w:val="35"/>
    <w:rsid w:val="00F04BC3"/>
    <w:rPr>
      <w:rFonts w:asciiTheme="majorHAnsi" w:eastAsia="黑体" w:hAnsiTheme="majorHAnsi" w:cstheme="majorBidi"/>
      <w:sz w:val="20"/>
      <w:szCs w:val="20"/>
    </w:rPr>
  </w:style>
  <w:style w:type="character" w:styleId="Emphasis">
    <w:name w:val="Emphasis"/>
    <w:basedOn w:val="DefaultParagraphFont"/>
    <w:uiPriority w:val="20"/>
    <w:qFormat/>
    <w:rsid w:val="00047BDB"/>
    <w:rPr>
      <w:i/>
      <w:iCs/>
    </w:rPr>
  </w:style>
  <w:style w:type="character" w:styleId="PlaceholderText">
    <w:name w:val="Placeholder Text"/>
    <w:basedOn w:val="DefaultParagraphFont"/>
    <w:uiPriority w:val="99"/>
    <w:semiHidden/>
    <w:rsid w:val="00FA3636"/>
    <w:rPr>
      <w:color w:val="808080"/>
    </w:rPr>
  </w:style>
  <w:style w:type="paragraph" w:styleId="TOC1">
    <w:name w:val="toc 1"/>
    <w:basedOn w:val="Normal"/>
    <w:next w:val="Normal"/>
    <w:autoRedefine/>
    <w:uiPriority w:val="39"/>
    <w:unhideWhenUsed/>
    <w:qFormat/>
    <w:rsid w:val="00AA1761"/>
    <w:pPr>
      <w:tabs>
        <w:tab w:val="left" w:pos="635"/>
        <w:tab w:val="right" w:leader="dot" w:pos="8296"/>
      </w:tabs>
      <w:ind w:leftChars="100" w:left="100" w:rightChars="100" w:right="200"/>
    </w:pPr>
  </w:style>
  <w:style w:type="paragraph" w:styleId="TOC2">
    <w:name w:val="toc 2"/>
    <w:basedOn w:val="Normal"/>
    <w:next w:val="Normal"/>
    <w:autoRedefine/>
    <w:uiPriority w:val="39"/>
    <w:unhideWhenUsed/>
    <w:qFormat/>
    <w:rsid w:val="00CB2B04"/>
    <w:pPr>
      <w:ind w:leftChars="200" w:left="420"/>
    </w:pPr>
  </w:style>
  <w:style w:type="character" w:styleId="Hyperlink">
    <w:name w:val="Hyperlink"/>
    <w:basedOn w:val="DefaultParagraphFont"/>
    <w:uiPriority w:val="99"/>
    <w:unhideWhenUsed/>
    <w:rsid w:val="00CB2B04"/>
    <w:rPr>
      <w:color w:val="0000FF" w:themeColor="hyperlink"/>
      <w:u w:val="single"/>
    </w:rPr>
  </w:style>
  <w:style w:type="paragraph" w:styleId="NormalWeb">
    <w:name w:val="Normal (Web)"/>
    <w:basedOn w:val="Normal"/>
    <w:uiPriority w:val="99"/>
    <w:unhideWhenUsed/>
    <w:rsid w:val="00D92098"/>
    <w:pPr>
      <w:widowControl/>
      <w:spacing w:before="100" w:beforeAutospacing="1" w:after="100" w:afterAutospacing="1" w:line="240" w:lineRule="auto"/>
      <w:jc w:val="left"/>
    </w:pPr>
    <w:rPr>
      <w:rFonts w:ascii="宋体" w:eastAsia="宋体" w:hAnsi="宋体" w:cs="宋体"/>
      <w:kern w:val="0"/>
      <w:szCs w:val="24"/>
    </w:rPr>
  </w:style>
  <w:style w:type="paragraph" w:customStyle="1" w:styleId="EndNoteBibliographyTitle">
    <w:name w:val="EndNote Bibliography Title"/>
    <w:basedOn w:val="Normal"/>
    <w:link w:val="EndNoteBibliographyTitleChar"/>
    <w:rsid w:val="00067169"/>
    <w:pPr>
      <w:jc w:val="center"/>
    </w:pPr>
    <w:rPr>
      <w:rFonts w:ascii="Calibri" w:hAnsi="Calibri"/>
      <w:noProof/>
      <w:sz w:val="24"/>
    </w:rPr>
  </w:style>
  <w:style w:type="character" w:customStyle="1" w:styleId="EndNoteBibliographyTitleChar">
    <w:name w:val="EndNote Bibliography Title Char"/>
    <w:basedOn w:val="DefaultParagraphFont"/>
    <w:link w:val="EndNoteBibliographyTitle"/>
    <w:rsid w:val="00067169"/>
    <w:rPr>
      <w:rFonts w:ascii="Calibri" w:eastAsia="Times New Roman" w:hAnsi="Calibri"/>
      <w:noProof/>
      <w:sz w:val="24"/>
    </w:rPr>
  </w:style>
  <w:style w:type="paragraph" w:customStyle="1" w:styleId="EndNoteBibliography">
    <w:name w:val="EndNote Bibliography"/>
    <w:basedOn w:val="Normal"/>
    <w:link w:val="EndNoteBibliographyChar"/>
    <w:rsid w:val="00067169"/>
    <w:pPr>
      <w:spacing w:line="240" w:lineRule="auto"/>
    </w:pPr>
    <w:rPr>
      <w:rFonts w:ascii="Calibri" w:hAnsi="Calibri"/>
      <w:noProof/>
      <w:sz w:val="24"/>
    </w:rPr>
  </w:style>
  <w:style w:type="character" w:customStyle="1" w:styleId="EndNoteBibliographyChar">
    <w:name w:val="EndNote Bibliography Char"/>
    <w:basedOn w:val="DefaultParagraphFont"/>
    <w:link w:val="EndNoteBibliography"/>
    <w:rsid w:val="00067169"/>
    <w:rPr>
      <w:rFonts w:ascii="Calibri" w:eastAsia="Times New Roman" w:hAnsi="Calibri"/>
      <w:noProof/>
      <w:sz w:val="24"/>
    </w:rPr>
  </w:style>
  <w:style w:type="paragraph" w:customStyle="1" w:styleId="TAMainText">
    <w:name w:val="TA_Main_Text"/>
    <w:basedOn w:val="Normal"/>
    <w:link w:val="TAMainTextChar"/>
    <w:autoRedefine/>
    <w:rsid w:val="00977C0B"/>
    <w:pPr>
      <w:widowControl/>
    </w:pPr>
    <w:rPr>
      <w:rFonts w:ascii="Times New Roman" w:eastAsiaTheme="minorEastAsia" w:hAnsi="Times New Roman" w:cs="Times New Roman"/>
      <w:color w:val="000000" w:themeColor="text1"/>
      <w:kern w:val="21"/>
      <w:szCs w:val="20"/>
    </w:rPr>
  </w:style>
  <w:style w:type="character" w:customStyle="1" w:styleId="TAMainTextChar">
    <w:name w:val="TA_Main_Text Char"/>
    <w:basedOn w:val="DefaultParagraphFont"/>
    <w:link w:val="TAMainText"/>
    <w:rsid w:val="00977C0B"/>
    <w:rPr>
      <w:rFonts w:ascii="Times New Roman" w:hAnsi="Times New Roman" w:cs="Times New Roman"/>
      <w:color w:val="000000" w:themeColor="text1"/>
      <w:kern w:val="21"/>
      <w:sz w:val="20"/>
      <w:szCs w:val="20"/>
    </w:rPr>
  </w:style>
  <w:style w:type="paragraph" w:styleId="Date">
    <w:name w:val="Date"/>
    <w:basedOn w:val="Normal"/>
    <w:next w:val="Normal"/>
    <w:link w:val="DateChar"/>
    <w:uiPriority w:val="99"/>
    <w:semiHidden/>
    <w:unhideWhenUsed/>
    <w:rsid w:val="00964D99"/>
    <w:pPr>
      <w:ind w:leftChars="2500" w:left="100"/>
    </w:pPr>
  </w:style>
  <w:style w:type="character" w:customStyle="1" w:styleId="DateChar">
    <w:name w:val="Date Char"/>
    <w:basedOn w:val="DefaultParagraphFont"/>
    <w:link w:val="Date"/>
    <w:uiPriority w:val="99"/>
    <w:semiHidden/>
    <w:rsid w:val="00964D99"/>
    <w:rPr>
      <w:rFonts w:eastAsia="Times New Roman"/>
      <w:sz w:val="20"/>
    </w:rPr>
  </w:style>
  <w:style w:type="paragraph" w:styleId="NoSpacing">
    <w:name w:val="No Spacing"/>
    <w:uiPriority w:val="1"/>
    <w:qFormat/>
    <w:rsid w:val="00623BBD"/>
    <w:pPr>
      <w:widowControl w:val="0"/>
      <w:jc w:val="both"/>
    </w:pPr>
    <w:rPr>
      <w:rFonts w:eastAsia="Times New Roman"/>
      <w:sz w:val="20"/>
    </w:rPr>
  </w:style>
  <w:style w:type="character" w:styleId="LineNumber">
    <w:name w:val="line number"/>
    <w:basedOn w:val="DefaultParagraphFont"/>
    <w:uiPriority w:val="99"/>
    <w:semiHidden/>
    <w:unhideWhenUsed/>
    <w:rsid w:val="00BB2FF9"/>
  </w:style>
  <w:style w:type="paragraph" w:styleId="Header">
    <w:name w:val="header"/>
    <w:basedOn w:val="Normal"/>
    <w:link w:val="HeaderChar"/>
    <w:uiPriority w:val="99"/>
    <w:unhideWhenUsed/>
    <w:rsid w:val="00BB2FF9"/>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BB2FF9"/>
    <w:rPr>
      <w:rFonts w:eastAsia="Times New Roman"/>
      <w:sz w:val="18"/>
      <w:szCs w:val="18"/>
    </w:rPr>
  </w:style>
  <w:style w:type="paragraph" w:styleId="Footer">
    <w:name w:val="footer"/>
    <w:basedOn w:val="Normal"/>
    <w:link w:val="FooterChar"/>
    <w:uiPriority w:val="99"/>
    <w:unhideWhenUsed/>
    <w:rsid w:val="00BB2FF9"/>
    <w:pPr>
      <w:tabs>
        <w:tab w:val="center" w:pos="4153"/>
        <w:tab w:val="right" w:pos="8306"/>
      </w:tabs>
      <w:snapToGrid w:val="0"/>
      <w:spacing w:line="240" w:lineRule="auto"/>
      <w:jc w:val="left"/>
    </w:pPr>
    <w:rPr>
      <w:sz w:val="18"/>
      <w:szCs w:val="18"/>
    </w:rPr>
  </w:style>
  <w:style w:type="character" w:customStyle="1" w:styleId="FooterChar">
    <w:name w:val="Footer Char"/>
    <w:basedOn w:val="DefaultParagraphFont"/>
    <w:link w:val="Footer"/>
    <w:uiPriority w:val="99"/>
    <w:rsid w:val="00BB2FF9"/>
    <w:rPr>
      <w:rFonts w:eastAsia="Times New Roman"/>
      <w:sz w:val="18"/>
      <w:szCs w:val="18"/>
    </w:rPr>
  </w:style>
  <w:style w:type="paragraph" w:styleId="TableofFigures">
    <w:name w:val="table of figures"/>
    <w:basedOn w:val="Normal"/>
    <w:next w:val="Normal"/>
    <w:uiPriority w:val="99"/>
    <w:unhideWhenUsed/>
    <w:rsid w:val="002D63E7"/>
    <w:pPr>
      <w:ind w:leftChars="200" w:left="200" w:hangingChars="200" w:hanging="200"/>
    </w:pPr>
  </w:style>
  <w:style w:type="paragraph" w:customStyle="1" w:styleId="VAFigureCaption">
    <w:name w:val="VA_Figure_Caption"/>
    <w:basedOn w:val="Normal"/>
    <w:next w:val="Normal"/>
    <w:autoRedefine/>
    <w:rsid w:val="00B5116E"/>
    <w:pPr>
      <w:widowControl/>
      <w:spacing w:line="240" w:lineRule="auto"/>
    </w:pPr>
    <w:rPr>
      <w:rFonts w:ascii="Times New Roman" w:eastAsiaTheme="minorEastAsia" w:hAnsi="Times New Roman" w:cs="Times New Roman"/>
      <w:kern w:val="20"/>
      <w:szCs w:val="20"/>
      <w:lang w:eastAsia="en-US"/>
    </w:rPr>
  </w:style>
  <w:style w:type="table" w:styleId="TableGrid">
    <w:name w:val="Table Grid"/>
    <w:basedOn w:val="TableNormal"/>
    <w:uiPriority w:val="59"/>
    <w:rsid w:val="00692D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5">
    <w:name w:val="Medium Grid 3 Accent 5"/>
    <w:basedOn w:val="TableNormal"/>
    <w:uiPriority w:val="69"/>
    <w:rsid w:val="00692DC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1-Accent5">
    <w:name w:val="Medium Grid 1 Accent 5"/>
    <w:basedOn w:val="TableNormal"/>
    <w:uiPriority w:val="67"/>
    <w:rsid w:val="00692DCB"/>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List-Accent6">
    <w:name w:val="Colorful List Accent 6"/>
    <w:basedOn w:val="TableNormal"/>
    <w:uiPriority w:val="72"/>
    <w:rsid w:val="00692DCB"/>
    <w:rPr>
      <w:rFonts w:eastAsia="Times New Roman"/>
      <w:color w:val="000000" w:themeColor="text1"/>
      <w:sz w:val="28"/>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MediumGrid1-Accent1">
    <w:name w:val="Medium Grid 1 Accent 1"/>
    <w:basedOn w:val="TableNormal"/>
    <w:uiPriority w:val="67"/>
    <w:rsid w:val="00692DCB"/>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FollowedHyperlink">
    <w:name w:val="FollowedHyperlink"/>
    <w:rsid w:val="00F04BC3"/>
    <w:rPr>
      <w:color w:val="800080"/>
      <w:u w:val="single"/>
    </w:rPr>
  </w:style>
  <w:style w:type="paragraph" w:styleId="BodyText">
    <w:name w:val="Body Text"/>
    <w:basedOn w:val="Normal"/>
    <w:link w:val="BodyTextChar"/>
    <w:rsid w:val="00F04BC3"/>
    <w:pPr>
      <w:widowControl/>
      <w:spacing w:after="200" w:line="240" w:lineRule="auto"/>
      <w:jc w:val="center"/>
    </w:pPr>
    <w:rPr>
      <w:rFonts w:ascii="Times" w:eastAsiaTheme="minorEastAsia" w:hAnsi="Times" w:cs="Times New Roman"/>
      <w:b/>
      <w:kern w:val="0"/>
      <w:sz w:val="40"/>
      <w:szCs w:val="20"/>
      <w:lang w:eastAsia="en-US"/>
    </w:rPr>
  </w:style>
  <w:style w:type="character" w:customStyle="1" w:styleId="BodyTextChar">
    <w:name w:val="Body Text Char"/>
    <w:basedOn w:val="DefaultParagraphFont"/>
    <w:link w:val="BodyText"/>
    <w:rsid w:val="00F04BC3"/>
    <w:rPr>
      <w:rFonts w:ascii="Times" w:hAnsi="Times" w:cs="Times New Roman"/>
      <w:b/>
      <w:kern w:val="0"/>
      <w:sz w:val="40"/>
      <w:szCs w:val="20"/>
      <w:lang w:eastAsia="en-US"/>
    </w:rPr>
  </w:style>
  <w:style w:type="character" w:customStyle="1" w:styleId="FootnoteTextChar">
    <w:name w:val="Footnote Text Char"/>
    <w:basedOn w:val="DefaultParagraphFont"/>
    <w:link w:val="FootnoteText"/>
    <w:semiHidden/>
    <w:rsid w:val="00F04BC3"/>
    <w:rPr>
      <w:rFonts w:ascii="Times" w:hAnsi="Times" w:cs="Times New Roman"/>
      <w:kern w:val="0"/>
      <w:sz w:val="24"/>
      <w:szCs w:val="20"/>
      <w:lang w:eastAsia="en-US"/>
    </w:rPr>
  </w:style>
  <w:style w:type="paragraph" w:styleId="FootnoteText">
    <w:name w:val="footnote text"/>
    <w:basedOn w:val="Normal"/>
    <w:next w:val="TFReferencesSection"/>
    <w:link w:val="FootnoteTextChar"/>
    <w:semiHidden/>
    <w:rsid w:val="00F04BC3"/>
    <w:pPr>
      <w:widowControl/>
      <w:spacing w:after="200" w:line="240" w:lineRule="auto"/>
    </w:pPr>
    <w:rPr>
      <w:rFonts w:ascii="Times" w:eastAsiaTheme="minorEastAsia" w:hAnsi="Times" w:cs="Times New Roman"/>
      <w:kern w:val="0"/>
      <w:sz w:val="24"/>
      <w:szCs w:val="20"/>
      <w:lang w:eastAsia="en-US"/>
    </w:rPr>
  </w:style>
  <w:style w:type="paragraph" w:customStyle="1" w:styleId="TFReferencesSection">
    <w:name w:val="TF_References_Section"/>
    <w:basedOn w:val="Normal"/>
    <w:next w:val="Normal"/>
    <w:autoRedefine/>
    <w:rsid w:val="00F04BC3"/>
    <w:pPr>
      <w:widowControl/>
      <w:spacing w:line="240" w:lineRule="auto"/>
      <w:ind w:firstLine="187"/>
    </w:pPr>
    <w:rPr>
      <w:rFonts w:ascii="Arno Pro" w:eastAsiaTheme="minorEastAsia" w:hAnsi="Arno Pro" w:cs="Times New Roman"/>
      <w:kern w:val="19"/>
      <w:sz w:val="18"/>
      <w:szCs w:val="18"/>
      <w:lang w:eastAsia="en-US"/>
    </w:rPr>
  </w:style>
  <w:style w:type="paragraph" w:customStyle="1" w:styleId="BATitle">
    <w:name w:val="BA_Title"/>
    <w:basedOn w:val="Normal"/>
    <w:next w:val="BBAuthorName"/>
    <w:autoRedefine/>
    <w:rsid w:val="00F04BC3"/>
    <w:pPr>
      <w:widowControl/>
      <w:spacing w:before="1400" w:after="180" w:line="240" w:lineRule="auto"/>
      <w:jc w:val="left"/>
    </w:pPr>
    <w:rPr>
      <w:rFonts w:ascii="Myriad Pro Light" w:eastAsiaTheme="minorEastAsia" w:hAnsi="Myriad Pro Light" w:cs="Times New Roman"/>
      <w:b/>
      <w:kern w:val="36"/>
      <w:sz w:val="34"/>
      <w:szCs w:val="20"/>
      <w:lang w:eastAsia="en-US"/>
    </w:rPr>
  </w:style>
  <w:style w:type="paragraph" w:customStyle="1" w:styleId="BBAuthorName">
    <w:name w:val="BB_Author_Name"/>
    <w:basedOn w:val="Normal"/>
    <w:next w:val="BCAuthorAddress"/>
    <w:autoRedefine/>
    <w:rsid w:val="00F04BC3"/>
    <w:pPr>
      <w:widowControl/>
      <w:spacing w:after="180" w:line="240" w:lineRule="auto"/>
      <w:jc w:val="left"/>
    </w:pPr>
    <w:rPr>
      <w:rFonts w:ascii="Arno Pro" w:eastAsiaTheme="minorEastAsia" w:hAnsi="Arno Pro" w:cs="Times New Roman"/>
      <w:kern w:val="26"/>
      <w:sz w:val="24"/>
      <w:szCs w:val="24"/>
      <w:lang w:eastAsia="en-US"/>
    </w:rPr>
  </w:style>
  <w:style w:type="paragraph" w:customStyle="1" w:styleId="BCAuthorAddress">
    <w:name w:val="BC_Author_Address"/>
    <w:basedOn w:val="Normal"/>
    <w:next w:val="BIEmailAddress"/>
    <w:autoRedefine/>
    <w:rsid w:val="00F04BC3"/>
    <w:pPr>
      <w:widowControl/>
      <w:spacing w:after="60" w:line="240" w:lineRule="auto"/>
      <w:jc w:val="left"/>
    </w:pPr>
    <w:rPr>
      <w:rFonts w:ascii="Arno Pro" w:eastAsiaTheme="minorEastAsia" w:hAnsi="Arno Pro" w:cs="Times New Roman"/>
      <w:kern w:val="22"/>
      <w:szCs w:val="20"/>
      <w:lang w:eastAsia="en-US"/>
    </w:rPr>
  </w:style>
  <w:style w:type="paragraph" w:customStyle="1" w:styleId="BIEmailAddress">
    <w:name w:val="BI_Email_Address"/>
    <w:basedOn w:val="Normal"/>
    <w:next w:val="AIReceivedDate"/>
    <w:autoRedefine/>
    <w:rsid w:val="00F04BC3"/>
    <w:pPr>
      <w:widowControl/>
      <w:spacing w:after="100" w:line="240" w:lineRule="auto"/>
      <w:jc w:val="left"/>
    </w:pPr>
    <w:rPr>
      <w:rFonts w:ascii="Arno Pro" w:eastAsiaTheme="minorEastAsia" w:hAnsi="Arno Pro" w:cs="Times New Roman"/>
      <w:kern w:val="0"/>
      <w:sz w:val="18"/>
      <w:szCs w:val="20"/>
      <w:lang w:eastAsia="en-US"/>
    </w:rPr>
  </w:style>
  <w:style w:type="paragraph" w:customStyle="1" w:styleId="AIReceivedDate">
    <w:name w:val="AI_Received_Date"/>
    <w:basedOn w:val="Normal"/>
    <w:next w:val="Normal"/>
    <w:autoRedefine/>
    <w:rsid w:val="00F04BC3"/>
    <w:pPr>
      <w:widowControl/>
      <w:spacing w:after="100" w:line="240" w:lineRule="auto"/>
      <w:jc w:val="left"/>
    </w:pPr>
    <w:rPr>
      <w:rFonts w:ascii="Arno Pro" w:eastAsiaTheme="minorEastAsia" w:hAnsi="Arno Pro" w:cs="Times New Roman"/>
      <w:kern w:val="0"/>
      <w:sz w:val="18"/>
      <w:szCs w:val="20"/>
      <w:lang w:eastAsia="en-US"/>
    </w:rPr>
  </w:style>
  <w:style w:type="paragraph" w:customStyle="1" w:styleId="BDAbstract">
    <w:name w:val="BD_Abstract"/>
    <w:basedOn w:val="Normal"/>
    <w:next w:val="TAMainText"/>
    <w:link w:val="BDAbstractChar"/>
    <w:autoRedefine/>
    <w:rsid w:val="00F04BC3"/>
    <w:pPr>
      <w:widowControl/>
      <w:pBdr>
        <w:top w:val="single" w:sz="4" w:space="1" w:color="auto"/>
        <w:bottom w:val="single" w:sz="4" w:space="1" w:color="auto"/>
      </w:pBdr>
      <w:spacing w:before="100" w:after="600" w:line="480" w:lineRule="auto"/>
      <w:jc w:val="left"/>
    </w:pPr>
    <w:rPr>
      <w:rFonts w:ascii="Arno Pro" w:eastAsiaTheme="minorEastAsia" w:hAnsi="Arno Pro" w:cs="Times New Roman"/>
      <w:kern w:val="21"/>
      <w:sz w:val="18"/>
      <w:szCs w:val="20"/>
      <w:lang w:eastAsia="en-US"/>
    </w:rPr>
  </w:style>
  <w:style w:type="character" w:customStyle="1" w:styleId="BDAbstractChar">
    <w:name w:val="BD_Abstract Char"/>
    <w:link w:val="BDAbstract"/>
    <w:rsid w:val="00F04BC3"/>
    <w:rPr>
      <w:rFonts w:ascii="Arno Pro" w:hAnsi="Arno Pro" w:cs="Times New Roman"/>
      <w:kern w:val="21"/>
      <w:sz w:val="18"/>
      <w:szCs w:val="20"/>
      <w:lang w:eastAsia="en-US"/>
    </w:rPr>
  </w:style>
  <w:style w:type="paragraph" w:customStyle="1" w:styleId="SectionContent">
    <w:name w:val="Section_Content"/>
    <w:basedOn w:val="StyleFACorrespondingAuthorFootnote"/>
    <w:next w:val="Normal"/>
    <w:autoRedefine/>
    <w:rsid w:val="00F04BC3"/>
    <w:pPr>
      <w:jc w:val="both"/>
    </w:pPr>
    <w:rPr>
      <w:kern w:val="19"/>
      <w:szCs w:val="18"/>
    </w:rPr>
  </w:style>
  <w:style w:type="paragraph" w:customStyle="1" w:styleId="StyleFACorrespondingAuthorFootnote">
    <w:name w:val="Style FA_Corresponding_Author_Footnote"/>
    <w:basedOn w:val="Normal"/>
    <w:next w:val="BGKeywords"/>
    <w:link w:val="StyleFACorrespondingAuthorFootnoteChar"/>
    <w:autoRedefine/>
    <w:rsid w:val="00F04BC3"/>
    <w:pPr>
      <w:widowControl/>
      <w:spacing w:line="240" w:lineRule="auto"/>
      <w:jc w:val="left"/>
    </w:pPr>
    <w:rPr>
      <w:rFonts w:ascii="Arno Pro" w:eastAsiaTheme="minorEastAsia" w:hAnsi="Arno Pro" w:cs="Times New Roman"/>
      <w:kern w:val="20"/>
      <w:sz w:val="18"/>
      <w:szCs w:val="20"/>
      <w:lang w:eastAsia="en-US"/>
    </w:rPr>
  </w:style>
  <w:style w:type="paragraph" w:customStyle="1" w:styleId="BGKeywords">
    <w:name w:val="BG_Keywords"/>
    <w:basedOn w:val="Normal"/>
    <w:next w:val="BHBriefs"/>
    <w:autoRedefine/>
    <w:rsid w:val="00F04BC3"/>
    <w:pPr>
      <w:widowControl/>
      <w:spacing w:after="220" w:line="240" w:lineRule="auto"/>
      <w:jc w:val="left"/>
    </w:pPr>
    <w:rPr>
      <w:rFonts w:ascii="Arno Pro" w:eastAsiaTheme="minorEastAsia" w:hAnsi="Arno Pro" w:cs="Times New Roman"/>
      <w:i/>
      <w:kern w:val="22"/>
      <w:szCs w:val="20"/>
      <w:lang w:eastAsia="en-US"/>
    </w:rPr>
  </w:style>
  <w:style w:type="paragraph" w:customStyle="1" w:styleId="BHBriefs">
    <w:name w:val="BH_Briefs"/>
    <w:basedOn w:val="Normal"/>
    <w:next w:val="BDAbstract"/>
    <w:autoRedefine/>
    <w:rsid w:val="00F04BC3"/>
    <w:pPr>
      <w:widowControl/>
      <w:spacing w:before="180" w:after="60" w:line="240" w:lineRule="auto"/>
      <w:jc w:val="left"/>
    </w:pPr>
    <w:rPr>
      <w:rFonts w:ascii="Arno Pro" w:eastAsiaTheme="minorEastAsia" w:hAnsi="Arno Pro" w:cs="Times New Roman"/>
      <w:kern w:val="22"/>
      <w:szCs w:val="20"/>
      <w:lang w:eastAsia="en-US"/>
    </w:rPr>
  </w:style>
  <w:style w:type="character" w:customStyle="1" w:styleId="StyleFACorrespondingAuthorFootnoteChar">
    <w:name w:val="Style FA_Corresponding_Author_Footnote Char"/>
    <w:link w:val="StyleFACorrespondingAuthorFootnote"/>
    <w:rsid w:val="00F04BC3"/>
    <w:rPr>
      <w:rFonts w:ascii="Arno Pro" w:hAnsi="Arno Pro" w:cs="Times New Roman"/>
      <w:kern w:val="20"/>
      <w:sz w:val="18"/>
      <w:szCs w:val="20"/>
      <w:lang w:eastAsia="en-US"/>
    </w:rPr>
  </w:style>
  <w:style w:type="paragraph" w:customStyle="1" w:styleId="VCSchemeTitle">
    <w:name w:val="VC_Scheme_Title"/>
    <w:basedOn w:val="Normal"/>
    <w:next w:val="Normal"/>
    <w:autoRedefine/>
    <w:rsid w:val="00F04BC3"/>
    <w:pPr>
      <w:widowControl/>
      <w:spacing w:after="180" w:line="240" w:lineRule="auto"/>
    </w:pPr>
    <w:rPr>
      <w:rFonts w:ascii="Arno Pro" w:eastAsiaTheme="minorEastAsia" w:hAnsi="Arno Pro" w:cs="Times New Roman"/>
      <w:b/>
      <w:kern w:val="21"/>
      <w:sz w:val="19"/>
      <w:szCs w:val="20"/>
      <w:lang w:eastAsia="en-US"/>
    </w:rPr>
  </w:style>
  <w:style w:type="paragraph" w:customStyle="1" w:styleId="VDTableTitle">
    <w:name w:val="VD_Table_Title"/>
    <w:basedOn w:val="Normal"/>
    <w:next w:val="Normal"/>
    <w:autoRedefine/>
    <w:rsid w:val="00F04BC3"/>
    <w:pPr>
      <w:widowControl/>
      <w:spacing w:after="180" w:line="240" w:lineRule="auto"/>
    </w:pPr>
    <w:rPr>
      <w:rFonts w:ascii="Arno Pro" w:eastAsiaTheme="minorEastAsia" w:hAnsi="Arno Pro" w:cs="Times New Roman"/>
      <w:b/>
      <w:kern w:val="21"/>
      <w:sz w:val="19"/>
      <w:szCs w:val="19"/>
      <w:lang w:eastAsia="en-US"/>
    </w:rPr>
  </w:style>
  <w:style w:type="paragraph" w:customStyle="1" w:styleId="VBChartTitle">
    <w:name w:val="VB_Chart_Title"/>
    <w:basedOn w:val="Normal"/>
    <w:next w:val="Normal"/>
    <w:autoRedefine/>
    <w:rsid w:val="00F04BC3"/>
    <w:pPr>
      <w:widowControl/>
      <w:spacing w:after="180" w:line="240" w:lineRule="auto"/>
    </w:pPr>
    <w:rPr>
      <w:rFonts w:ascii="Arno Pro" w:eastAsiaTheme="minorEastAsia" w:hAnsi="Arno Pro" w:cs="Times New Roman"/>
      <w:b/>
      <w:kern w:val="21"/>
      <w:sz w:val="19"/>
      <w:szCs w:val="20"/>
      <w:lang w:eastAsia="en-US"/>
    </w:rPr>
  </w:style>
  <w:style w:type="paragraph" w:customStyle="1" w:styleId="FETableFootnote">
    <w:name w:val="FE_Table_Footnote"/>
    <w:basedOn w:val="Normal"/>
    <w:next w:val="Normal"/>
    <w:autoRedefine/>
    <w:rsid w:val="00F04BC3"/>
    <w:pPr>
      <w:widowControl/>
      <w:spacing w:before="60" w:after="120" w:line="240" w:lineRule="auto"/>
      <w:ind w:firstLine="187"/>
    </w:pPr>
    <w:rPr>
      <w:rFonts w:ascii="Arno Pro" w:eastAsiaTheme="minorEastAsia" w:hAnsi="Arno Pro" w:cs="Times New Roman"/>
      <w:kern w:val="0"/>
      <w:sz w:val="18"/>
      <w:szCs w:val="20"/>
      <w:lang w:eastAsia="en-US"/>
    </w:rPr>
  </w:style>
  <w:style w:type="paragraph" w:customStyle="1" w:styleId="FCChartFootnote">
    <w:name w:val="FC_Chart_Footnote"/>
    <w:basedOn w:val="Normal"/>
    <w:next w:val="Normal"/>
    <w:autoRedefine/>
    <w:rsid w:val="00F04BC3"/>
    <w:pPr>
      <w:widowControl/>
      <w:spacing w:before="60" w:after="120" w:line="240" w:lineRule="auto"/>
      <w:ind w:firstLine="187"/>
    </w:pPr>
    <w:rPr>
      <w:rFonts w:ascii="Arno Pro" w:eastAsiaTheme="minorEastAsia" w:hAnsi="Arno Pro" w:cs="Times New Roman"/>
      <w:kern w:val="0"/>
      <w:sz w:val="18"/>
      <w:szCs w:val="20"/>
      <w:lang w:eastAsia="en-US"/>
    </w:rPr>
  </w:style>
  <w:style w:type="paragraph" w:customStyle="1" w:styleId="FDSchemeFootnote">
    <w:name w:val="FD_Scheme_Footnote"/>
    <w:basedOn w:val="Normal"/>
    <w:next w:val="Normal"/>
    <w:autoRedefine/>
    <w:rsid w:val="00F04BC3"/>
    <w:pPr>
      <w:widowControl/>
      <w:spacing w:before="60" w:after="120" w:line="240" w:lineRule="auto"/>
      <w:ind w:firstLine="187"/>
    </w:pPr>
    <w:rPr>
      <w:rFonts w:ascii="Arno Pro" w:eastAsiaTheme="minorEastAsia" w:hAnsi="Arno Pro" w:cs="Times New Roman"/>
      <w:kern w:val="0"/>
      <w:sz w:val="18"/>
      <w:szCs w:val="20"/>
      <w:lang w:eastAsia="en-US"/>
    </w:rPr>
  </w:style>
  <w:style w:type="paragraph" w:customStyle="1" w:styleId="TCTableBody">
    <w:name w:val="TC_Table_Body"/>
    <w:basedOn w:val="Normal"/>
    <w:next w:val="Normal"/>
    <w:link w:val="TCTableBodyChar"/>
    <w:autoRedefine/>
    <w:rsid w:val="00F04BC3"/>
    <w:pPr>
      <w:widowControl/>
      <w:spacing w:before="20" w:after="60" w:line="240" w:lineRule="auto"/>
    </w:pPr>
    <w:rPr>
      <w:rFonts w:ascii="Arno Pro" w:eastAsiaTheme="minorEastAsia" w:hAnsi="Arno Pro" w:cs="Times New Roman"/>
      <w:kern w:val="20"/>
      <w:sz w:val="18"/>
      <w:szCs w:val="20"/>
      <w:lang w:eastAsia="en-US"/>
    </w:rPr>
  </w:style>
  <w:style w:type="character" w:customStyle="1" w:styleId="TCTableBodyChar">
    <w:name w:val="TC_Table_Body Char"/>
    <w:link w:val="TCTableBody"/>
    <w:rsid w:val="00F04BC3"/>
    <w:rPr>
      <w:rFonts w:ascii="Arno Pro" w:hAnsi="Arno Pro" w:cs="Times New Roman"/>
      <w:kern w:val="20"/>
      <w:sz w:val="18"/>
      <w:szCs w:val="20"/>
      <w:lang w:eastAsia="en-US"/>
    </w:rPr>
  </w:style>
  <w:style w:type="paragraph" w:customStyle="1" w:styleId="BEAuthorBiography">
    <w:name w:val="BE_Author_Biography"/>
    <w:basedOn w:val="Normal"/>
    <w:autoRedefine/>
    <w:rsid w:val="00F04BC3"/>
    <w:pPr>
      <w:widowControl/>
      <w:spacing w:after="200" w:line="240" w:lineRule="auto"/>
    </w:pPr>
    <w:rPr>
      <w:rFonts w:ascii="Arno Pro" w:eastAsiaTheme="minorEastAsia" w:hAnsi="Arno Pro" w:cs="Times New Roman"/>
      <w:kern w:val="0"/>
      <w:sz w:val="22"/>
      <w:szCs w:val="20"/>
      <w:lang w:eastAsia="en-US"/>
    </w:rPr>
  </w:style>
  <w:style w:type="paragraph" w:customStyle="1" w:styleId="StyleBIEmailAddress95pt">
    <w:name w:val="Style BI_Email_Address + 9.5 pt"/>
    <w:basedOn w:val="BIEmailAddress"/>
    <w:rsid w:val="00F04BC3"/>
    <w:pPr>
      <w:spacing w:after="60"/>
    </w:pPr>
    <w:rPr>
      <w:sz w:val="19"/>
    </w:rPr>
  </w:style>
  <w:style w:type="paragraph" w:customStyle="1" w:styleId="SNSynopsisTOC">
    <w:name w:val="SN_Synopsis_TOC"/>
    <w:basedOn w:val="Normal"/>
    <w:next w:val="Normal"/>
    <w:autoRedefine/>
    <w:rsid w:val="00F04BC3"/>
    <w:pPr>
      <w:widowControl/>
      <w:spacing w:after="60" w:line="240" w:lineRule="auto"/>
    </w:pPr>
    <w:rPr>
      <w:rFonts w:ascii="Arno Pro" w:eastAsiaTheme="minorEastAsia" w:hAnsi="Arno Pro" w:cs="Times New Roman"/>
      <w:kern w:val="22"/>
      <w:sz w:val="18"/>
      <w:szCs w:val="18"/>
      <w:lang w:eastAsia="en-US"/>
    </w:rPr>
  </w:style>
  <w:style w:type="character" w:styleId="PageNumber">
    <w:name w:val="page number"/>
    <w:basedOn w:val="DefaultParagraphFont"/>
    <w:rsid w:val="00F04BC3"/>
  </w:style>
  <w:style w:type="paragraph" w:customStyle="1" w:styleId="StyleTCTableBodyBold">
    <w:name w:val="Style TC_Table_Body + Bold"/>
    <w:basedOn w:val="TCTableBody"/>
    <w:link w:val="StyleTCTableBodyBoldChar"/>
    <w:rsid w:val="00F04BC3"/>
    <w:rPr>
      <w:b/>
      <w:bCs/>
      <w:kern w:val="22"/>
      <w:sz w:val="15"/>
    </w:rPr>
  </w:style>
  <w:style w:type="character" w:customStyle="1" w:styleId="StyleTCTableBodyBoldChar">
    <w:name w:val="Style TC_Table_Body + Bold Char"/>
    <w:link w:val="StyleTCTableBodyBold"/>
    <w:rsid w:val="00F04BC3"/>
    <w:rPr>
      <w:rFonts w:ascii="Arno Pro" w:hAnsi="Arno Pro" w:cs="Times New Roman"/>
      <w:b/>
      <w:bCs/>
      <w:kern w:val="22"/>
      <w:sz w:val="15"/>
      <w:szCs w:val="20"/>
      <w:lang w:eastAsia="en-US"/>
    </w:rPr>
  </w:style>
  <w:style w:type="paragraph" w:customStyle="1" w:styleId="BDAbstractTitle">
    <w:name w:val="BD_Abstract_Title"/>
    <w:basedOn w:val="BDAbstract"/>
    <w:link w:val="BDAbstractTitleChar"/>
    <w:rsid w:val="00F04BC3"/>
    <w:rPr>
      <w:b/>
    </w:rPr>
  </w:style>
  <w:style w:type="character" w:customStyle="1" w:styleId="BDAbstractTitleChar">
    <w:name w:val="BD_Abstract_Title Char"/>
    <w:link w:val="BDAbstractTitle"/>
    <w:rsid w:val="00F04BC3"/>
    <w:rPr>
      <w:rFonts w:ascii="Arno Pro" w:hAnsi="Arno Pro" w:cs="Times New Roman"/>
      <w:b/>
      <w:kern w:val="21"/>
      <w:sz w:val="18"/>
      <w:szCs w:val="20"/>
      <w:lang w:eastAsia="en-US"/>
    </w:rPr>
  </w:style>
  <w:style w:type="paragraph" w:customStyle="1" w:styleId="SectionTitle">
    <w:name w:val="Section_Title"/>
    <w:basedOn w:val="SectionContent"/>
    <w:autoRedefine/>
    <w:rsid w:val="00F04BC3"/>
    <w:pPr>
      <w:spacing w:before="180" w:after="120"/>
    </w:pPr>
    <w:rPr>
      <w:rFonts w:ascii="Myriad Pro Light" w:hAnsi="Myriad Pro Light"/>
      <w:b/>
      <w:sz w:val="20"/>
      <w:szCs w:val="20"/>
      <w:lang w:eastAsia="zh-CN"/>
    </w:rPr>
  </w:style>
  <w:style w:type="paragraph" w:customStyle="1" w:styleId="SectionSubtitle">
    <w:name w:val="Section_Subtitle"/>
    <w:basedOn w:val="Normal"/>
    <w:link w:val="SectionSubtitleChar"/>
    <w:autoRedefine/>
    <w:rsid w:val="00F04BC3"/>
    <w:pPr>
      <w:widowControl/>
      <w:spacing w:before="120" w:after="60" w:line="240" w:lineRule="auto"/>
    </w:pPr>
    <w:rPr>
      <w:rFonts w:ascii="Myriad Pro Light" w:eastAsiaTheme="minorEastAsia" w:hAnsi="Myriad Pro Light" w:cs="Times New Roman"/>
      <w:b/>
      <w:kern w:val="21"/>
      <w:sz w:val="19"/>
      <w:szCs w:val="14"/>
      <w:lang w:eastAsia="en-US"/>
    </w:rPr>
  </w:style>
  <w:style w:type="character" w:customStyle="1" w:styleId="SectionSubtitleChar">
    <w:name w:val="Section_Subtitle Char"/>
    <w:link w:val="SectionSubtitle"/>
    <w:rsid w:val="00F04BC3"/>
    <w:rPr>
      <w:rFonts w:ascii="Myriad Pro Light" w:hAnsi="Myriad Pro Light" w:cs="Times New Roman"/>
      <w:b/>
      <w:kern w:val="21"/>
      <w:sz w:val="19"/>
      <w:szCs w:val="14"/>
      <w:lang w:eastAsia="en-US"/>
    </w:rPr>
  </w:style>
  <w:style w:type="character" w:customStyle="1" w:styleId="CommentTextChar">
    <w:name w:val="Comment Text Char"/>
    <w:basedOn w:val="DefaultParagraphFont"/>
    <w:link w:val="CommentText"/>
    <w:uiPriority w:val="99"/>
    <w:rsid w:val="00F04BC3"/>
    <w:rPr>
      <w:rFonts w:ascii="Times" w:hAnsi="Times" w:cs="Times New Roman"/>
      <w:kern w:val="0"/>
      <w:sz w:val="20"/>
      <w:szCs w:val="20"/>
      <w:lang w:eastAsia="en-US"/>
    </w:rPr>
  </w:style>
  <w:style w:type="paragraph" w:styleId="CommentText">
    <w:name w:val="annotation text"/>
    <w:basedOn w:val="Normal"/>
    <w:link w:val="CommentTextChar"/>
    <w:uiPriority w:val="99"/>
    <w:unhideWhenUsed/>
    <w:rsid w:val="00F04BC3"/>
    <w:pPr>
      <w:widowControl/>
      <w:spacing w:after="200" w:line="240" w:lineRule="auto"/>
    </w:pPr>
    <w:rPr>
      <w:rFonts w:ascii="Times" w:eastAsiaTheme="minorEastAsia" w:hAnsi="Times" w:cs="Times New Roman"/>
      <w:kern w:val="0"/>
      <w:szCs w:val="20"/>
      <w:lang w:eastAsia="en-US"/>
    </w:rPr>
  </w:style>
  <w:style w:type="character" w:customStyle="1" w:styleId="CommentSubjectChar">
    <w:name w:val="Comment Subject Char"/>
    <w:basedOn w:val="CommentTextChar"/>
    <w:link w:val="CommentSubject"/>
    <w:uiPriority w:val="99"/>
    <w:semiHidden/>
    <w:rsid w:val="00F04BC3"/>
    <w:rPr>
      <w:rFonts w:ascii="Times" w:hAnsi="Times" w:cs="Times New Roman"/>
      <w:b/>
      <w:bCs/>
      <w:kern w:val="0"/>
      <w:sz w:val="20"/>
      <w:szCs w:val="20"/>
      <w:lang w:eastAsia="en-US"/>
    </w:rPr>
  </w:style>
  <w:style w:type="paragraph" w:styleId="CommentSubject">
    <w:name w:val="annotation subject"/>
    <w:basedOn w:val="CommentText"/>
    <w:next w:val="CommentText"/>
    <w:link w:val="CommentSubjectChar"/>
    <w:uiPriority w:val="99"/>
    <w:semiHidden/>
    <w:unhideWhenUsed/>
    <w:rsid w:val="00F04BC3"/>
    <w:rPr>
      <w:b/>
      <w:bCs/>
    </w:rPr>
  </w:style>
  <w:style w:type="paragraph" w:styleId="TOC3">
    <w:name w:val="toc 3"/>
    <w:basedOn w:val="Normal"/>
    <w:next w:val="Normal"/>
    <w:autoRedefine/>
    <w:uiPriority w:val="39"/>
    <w:unhideWhenUsed/>
    <w:qFormat/>
    <w:rsid w:val="007A158D"/>
    <w:pPr>
      <w:ind w:leftChars="400" w:left="840"/>
    </w:pPr>
  </w:style>
  <w:style w:type="character" w:styleId="CommentReference">
    <w:name w:val="annotation reference"/>
    <w:basedOn w:val="DefaultParagraphFont"/>
    <w:uiPriority w:val="99"/>
    <w:semiHidden/>
    <w:unhideWhenUsed/>
    <w:rsid w:val="00A97AAE"/>
    <w:rPr>
      <w:sz w:val="16"/>
      <w:szCs w:val="16"/>
    </w:rPr>
  </w:style>
  <w:style w:type="paragraph" w:styleId="TOCHeading">
    <w:name w:val="TOC Heading"/>
    <w:basedOn w:val="Heading1"/>
    <w:next w:val="Normal"/>
    <w:uiPriority w:val="39"/>
    <w:unhideWhenUsed/>
    <w:qFormat/>
    <w:rsid w:val="00EA6FF3"/>
    <w:pPr>
      <w:widowControl/>
      <w:numPr>
        <w:numId w:val="0"/>
      </w:numPr>
      <w:spacing w:beforeLines="0" w:before="480" w:afterLines="0" w:after="0" w:line="276" w:lineRule="auto"/>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Revision">
    <w:name w:val="Revision"/>
    <w:hidden/>
    <w:uiPriority w:val="99"/>
    <w:semiHidden/>
    <w:rsid w:val="00B43AA9"/>
    <w:rPr>
      <w:rFonts w:eastAsia="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7B5A"/>
    <w:pPr>
      <w:widowControl w:val="0"/>
      <w:spacing w:line="360" w:lineRule="auto"/>
      <w:jc w:val="both"/>
    </w:pPr>
    <w:rPr>
      <w:rFonts w:eastAsia="Times New Roman"/>
      <w:sz w:val="20"/>
    </w:rPr>
  </w:style>
  <w:style w:type="paragraph" w:styleId="Heading1">
    <w:name w:val="heading 1"/>
    <w:basedOn w:val="Normal"/>
    <w:next w:val="Normal"/>
    <w:link w:val="Heading1Char"/>
    <w:uiPriority w:val="9"/>
    <w:qFormat/>
    <w:rsid w:val="00D50D6D"/>
    <w:pPr>
      <w:keepNext/>
      <w:keepLines/>
      <w:numPr>
        <w:numId w:val="30"/>
      </w:numPr>
      <w:spacing w:beforeLines="100" w:before="100" w:afterLines="100" w:after="100"/>
      <w:ind w:left="431" w:hanging="431"/>
      <w:outlineLvl w:val="0"/>
    </w:pPr>
    <w:rPr>
      <w:b/>
      <w:bCs/>
      <w:kern w:val="44"/>
      <w:sz w:val="36"/>
      <w:szCs w:val="44"/>
    </w:rPr>
  </w:style>
  <w:style w:type="paragraph" w:styleId="Heading2">
    <w:name w:val="heading 2"/>
    <w:basedOn w:val="Normal"/>
    <w:next w:val="Normal"/>
    <w:link w:val="Heading2Char"/>
    <w:uiPriority w:val="9"/>
    <w:unhideWhenUsed/>
    <w:qFormat/>
    <w:rsid w:val="00623BBD"/>
    <w:pPr>
      <w:keepNext/>
      <w:keepLines/>
      <w:numPr>
        <w:ilvl w:val="1"/>
        <w:numId w:val="30"/>
      </w:numPr>
      <w:spacing w:beforeLines="50" w:before="50" w:afterLines="50" w:after="50"/>
      <w:outlineLvl w:val="1"/>
    </w:pPr>
    <w:rPr>
      <w:rFonts w:asciiTheme="majorHAnsi" w:hAnsiTheme="majorHAnsi" w:cstheme="majorBidi"/>
      <w:b/>
      <w:bCs/>
      <w:sz w:val="28"/>
      <w:szCs w:val="32"/>
    </w:rPr>
  </w:style>
  <w:style w:type="paragraph" w:styleId="Heading3">
    <w:name w:val="heading 3"/>
    <w:basedOn w:val="Normal"/>
    <w:next w:val="Normal"/>
    <w:link w:val="Heading3Char"/>
    <w:uiPriority w:val="9"/>
    <w:unhideWhenUsed/>
    <w:qFormat/>
    <w:rsid w:val="003C33C7"/>
    <w:pPr>
      <w:keepNext/>
      <w:keepLines/>
      <w:numPr>
        <w:ilvl w:val="2"/>
        <w:numId w:val="30"/>
      </w:numPr>
      <w:spacing w:beforeLines="50" w:before="50" w:afterLines="50" w:after="50"/>
      <w:outlineLvl w:val="2"/>
    </w:pPr>
    <w:rPr>
      <w:bCs/>
      <w:sz w:val="24"/>
      <w:szCs w:val="32"/>
    </w:rPr>
  </w:style>
  <w:style w:type="paragraph" w:styleId="Heading4">
    <w:name w:val="heading 4"/>
    <w:basedOn w:val="Normal"/>
    <w:next w:val="Normal"/>
    <w:link w:val="Heading4Char"/>
    <w:uiPriority w:val="9"/>
    <w:unhideWhenUsed/>
    <w:qFormat/>
    <w:rsid w:val="00623BBD"/>
    <w:pPr>
      <w:keepNext/>
      <w:keepLines/>
      <w:numPr>
        <w:ilvl w:val="3"/>
        <w:numId w:val="30"/>
      </w:numPr>
      <w:outlineLvl w:val="3"/>
    </w:pPr>
    <w:rPr>
      <w:rFonts w:asciiTheme="majorHAnsi" w:hAnsiTheme="majorHAnsi" w:cstheme="majorBidi"/>
      <w:bCs/>
      <w:szCs w:val="28"/>
    </w:rPr>
  </w:style>
  <w:style w:type="paragraph" w:styleId="Heading5">
    <w:name w:val="heading 5"/>
    <w:aliases w:val="caption name"/>
    <w:basedOn w:val="Normal"/>
    <w:next w:val="Normal"/>
    <w:link w:val="Heading5Char"/>
    <w:uiPriority w:val="9"/>
    <w:unhideWhenUsed/>
    <w:qFormat/>
    <w:rsid w:val="00BB2FF9"/>
    <w:pPr>
      <w:keepNext/>
      <w:keepLines/>
      <w:spacing w:before="280" w:after="290" w:line="376" w:lineRule="auto"/>
      <w:outlineLvl w:val="4"/>
    </w:pPr>
    <w:rPr>
      <w:b/>
      <w:bCs/>
      <w:sz w:val="28"/>
      <w:szCs w:val="28"/>
    </w:rPr>
  </w:style>
  <w:style w:type="paragraph" w:styleId="Heading6">
    <w:name w:val="heading 6"/>
    <w:basedOn w:val="Normal"/>
    <w:next w:val="Normal"/>
    <w:link w:val="Heading6Char"/>
    <w:uiPriority w:val="9"/>
    <w:unhideWhenUsed/>
    <w:qFormat/>
    <w:rsid w:val="002D63E7"/>
    <w:pPr>
      <w:keepNext/>
      <w:keepLines/>
      <w:numPr>
        <w:ilvl w:val="4"/>
        <w:numId w:val="26"/>
      </w:numPr>
      <w:spacing w:before="240" w:after="64" w:line="320" w:lineRule="auto"/>
      <w:outlineLvl w:val="5"/>
    </w:pPr>
    <w:rPr>
      <w:rFonts w:asciiTheme="majorHAnsi" w:eastAsiaTheme="majorEastAsia" w:hAnsiTheme="majorHAnsi" w:cstheme="majorBidi"/>
      <w:b/>
      <w:bCs/>
      <w:sz w:val="24"/>
      <w:szCs w:val="24"/>
    </w:rPr>
  </w:style>
  <w:style w:type="paragraph" w:styleId="Heading7">
    <w:name w:val="heading 7"/>
    <w:basedOn w:val="Normal"/>
    <w:next w:val="Normal"/>
    <w:link w:val="Heading7Char"/>
    <w:uiPriority w:val="9"/>
    <w:semiHidden/>
    <w:unhideWhenUsed/>
    <w:qFormat/>
    <w:rsid w:val="002D63E7"/>
    <w:pPr>
      <w:keepNext/>
      <w:keepLines/>
      <w:numPr>
        <w:ilvl w:val="6"/>
        <w:numId w:val="26"/>
      </w:numPr>
      <w:spacing w:before="240" w:after="64" w:line="320" w:lineRule="auto"/>
      <w:outlineLvl w:val="6"/>
    </w:pPr>
    <w:rPr>
      <w:b/>
      <w:bCs/>
      <w:sz w:val="24"/>
      <w:szCs w:val="24"/>
    </w:rPr>
  </w:style>
  <w:style w:type="paragraph" w:styleId="Heading8">
    <w:name w:val="heading 8"/>
    <w:basedOn w:val="Normal"/>
    <w:next w:val="Normal"/>
    <w:link w:val="Heading8Char"/>
    <w:uiPriority w:val="9"/>
    <w:semiHidden/>
    <w:unhideWhenUsed/>
    <w:qFormat/>
    <w:rsid w:val="002D63E7"/>
    <w:pPr>
      <w:keepNext/>
      <w:keepLines/>
      <w:numPr>
        <w:ilvl w:val="7"/>
        <w:numId w:val="26"/>
      </w:numPr>
      <w:spacing w:before="240" w:after="64" w:line="320" w:lineRule="auto"/>
      <w:outlineLvl w:val="7"/>
    </w:pPr>
    <w:rPr>
      <w:rFonts w:asciiTheme="majorHAnsi" w:eastAsiaTheme="majorEastAsia" w:hAnsiTheme="majorHAnsi" w:cstheme="majorBidi"/>
      <w:sz w:val="24"/>
      <w:szCs w:val="24"/>
    </w:rPr>
  </w:style>
  <w:style w:type="paragraph" w:styleId="Heading9">
    <w:name w:val="heading 9"/>
    <w:basedOn w:val="Normal"/>
    <w:next w:val="Normal"/>
    <w:link w:val="Heading9Char"/>
    <w:uiPriority w:val="9"/>
    <w:semiHidden/>
    <w:unhideWhenUsed/>
    <w:qFormat/>
    <w:rsid w:val="002D63E7"/>
    <w:pPr>
      <w:keepNext/>
      <w:keepLines/>
      <w:numPr>
        <w:ilvl w:val="8"/>
        <w:numId w:val="26"/>
      </w:numPr>
      <w:spacing w:before="240" w:after="64" w:line="320" w:lineRule="auto"/>
      <w:outlineLvl w:val="8"/>
    </w:pPr>
    <w:rPr>
      <w:rFonts w:asciiTheme="majorHAnsi" w:eastAsiaTheme="majorEastAsia" w:hAnsiTheme="majorHAnsi" w:cstheme="majorBidi"/>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D6D"/>
    <w:rPr>
      <w:rFonts w:eastAsia="Times New Roman"/>
      <w:b/>
      <w:bCs/>
      <w:kern w:val="44"/>
      <w:sz w:val="36"/>
      <w:szCs w:val="44"/>
    </w:rPr>
  </w:style>
  <w:style w:type="character" w:customStyle="1" w:styleId="Heading2Char">
    <w:name w:val="Heading 2 Char"/>
    <w:basedOn w:val="DefaultParagraphFont"/>
    <w:link w:val="Heading2"/>
    <w:uiPriority w:val="9"/>
    <w:rsid w:val="00623BBD"/>
    <w:rPr>
      <w:rFonts w:asciiTheme="majorHAnsi" w:eastAsia="Times New Roman" w:hAnsiTheme="majorHAnsi" w:cstheme="majorBidi"/>
      <w:b/>
      <w:bCs/>
      <w:sz w:val="28"/>
      <w:szCs w:val="32"/>
    </w:rPr>
  </w:style>
  <w:style w:type="character" w:customStyle="1" w:styleId="Heading3Char">
    <w:name w:val="Heading 3 Char"/>
    <w:basedOn w:val="DefaultParagraphFont"/>
    <w:link w:val="Heading3"/>
    <w:uiPriority w:val="9"/>
    <w:rsid w:val="003C33C7"/>
    <w:rPr>
      <w:rFonts w:eastAsia="Times New Roman"/>
      <w:bCs/>
      <w:sz w:val="24"/>
      <w:szCs w:val="32"/>
    </w:rPr>
  </w:style>
  <w:style w:type="character" w:customStyle="1" w:styleId="Heading4Char">
    <w:name w:val="Heading 4 Char"/>
    <w:basedOn w:val="DefaultParagraphFont"/>
    <w:link w:val="Heading4"/>
    <w:uiPriority w:val="9"/>
    <w:rsid w:val="00623BBD"/>
    <w:rPr>
      <w:rFonts w:asciiTheme="majorHAnsi" w:eastAsia="Times New Roman" w:hAnsiTheme="majorHAnsi" w:cstheme="majorBidi"/>
      <w:bCs/>
      <w:sz w:val="20"/>
      <w:szCs w:val="28"/>
    </w:rPr>
  </w:style>
  <w:style w:type="character" w:customStyle="1" w:styleId="Heading5Char">
    <w:name w:val="Heading 5 Char"/>
    <w:aliases w:val="caption name Char"/>
    <w:basedOn w:val="DefaultParagraphFont"/>
    <w:link w:val="Heading5"/>
    <w:uiPriority w:val="9"/>
    <w:rsid w:val="00BB2FF9"/>
    <w:rPr>
      <w:rFonts w:eastAsia="Times New Roman"/>
      <w:b/>
      <w:bCs/>
      <w:sz w:val="28"/>
      <w:szCs w:val="28"/>
    </w:rPr>
  </w:style>
  <w:style w:type="character" w:customStyle="1" w:styleId="Heading6Char">
    <w:name w:val="Heading 6 Char"/>
    <w:basedOn w:val="DefaultParagraphFont"/>
    <w:link w:val="Heading6"/>
    <w:uiPriority w:val="9"/>
    <w:rsid w:val="002D63E7"/>
    <w:rPr>
      <w:rFonts w:asciiTheme="majorHAnsi" w:eastAsiaTheme="majorEastAsia" w:hAnsiTheme="majorHAnsi" w:cstheme="majorBidi"/>
      <w:b/>
      <w:bCs/>
      <w:sz w:val="24"/>
      <w:szCs w:val="24"/>
    </w:rPr>
  </w:style>
  <w:style w:type="character" w:customStyle="1" w:styleId="Heading7Char">
    <w:name w:val="Heading 7 Char"/>
    <w:basedOn w:val="DefaultParagraphFont"/>
    <w:link w:val="Heading7"/>
    <w:uiPriority w:val="9"/>
    <w:semiHidden/>
    <w:rsid w:val="002D63E7"/>
    <w:rPr>
      <w:rFonts w:eastAsia="Times New Roman"/>
      <w:b/>
      <w:bCs/>
      <w:sz w:val="24"/>
      <w:szCs w:val="24"/>
    </w:rPr>
  </w:style>
  <w:style w:type="character" w:customStyle="1" w:styleId="Heading8Char">
    <w:name w:val="Heading 8 Char"/>
    <w:basedOn w:val="DefaultParagraphFont"/>
    <w:link w:val="Heading8"/>
    <w:uiPriority w:val="9"/>
    <w:semiHidden/>
    <w:rsid w:val="002D63E7"/>
    <w:rPr>
      <w:rFonts w:asciiTheme="majorHAnsi" w:eastAsiaTheme="majorEastAsia" w:hAnsiTheme="majorHAnsi" w:cstheme="majorBidi"/>
      <w:sz w:val="24"/>
      <w:szCs w:val="24"/>
    </w:rPr>
  </w:style>
  <w:style w:type="character" w:customStyle="1" w:styleId="Heading9Char">
    <w:name w:val="Heading 9 Char"/>
    <w:basedOn w:val="DefaultParagraphFont"/>
    <w:link w:val="Heading9"/>
    <w:uiPriority w:val="9"/>
    <w:semiHidden/>
    <w:rsid w:val="002D63E7"/>
    <w:rPr>
      <w:rFonts w:asciiTheme="majorHAnsi" w:eastAsiaTheme="majorEastAsia" w:hAnsiTheme="majorHAnsi" w:cstheme="majorBidi"/>
      <w:szCs w:val="21"/>
    </w:rPr>
  </w:style>
  <w:style w:type="paragraph" w:styleId="ListParagraph">
    <w:name w:val="List Paragraph"/>
    <w:basedOn w:val="Normal"/>
    <w:uiPriority w:val="34"/>
    <w:qFormat/>
    <w:rsid w:val="00C96AB2"/>
    <w:pPr>
      <w:ind w:firstLineChars="200" w:firstLine="420"/>
    </w:pPr>
  </w:style>
  <w:style w:type="paragraph" w:styleId="BalloonText">
    <w:name w:val="Balloon Text"/>
    <w:basedOn w:val="Normal"/>
    <w:link w:val="BalloonTextChar"/>
    <w:uiPriority w:val="99"/>
    <w:semiHidden/>
    <w:unhideWhenUsed/>
    <w:rsid w:val="00C96AB2"/>
    <w:rPr>
      <w:sz w:val="16"/>
      <w:szCs w:val="16"/>
    </w:rPr>
  </w:style>
  <w:style w:type="character" w:customStyle="1" w:styleId="BalloonTextChar">
    <w:name w:val="Balloon Text Char"/>
    <w:basedOn w:val="DefaultParagraphFont"/>
    <w:link w:val="BalloonText"/>
    <w:uiPriority w:val="99"/>
    <w:semiHidden/>
    <w:rsid w:val="00C96AB2"/>
    <w:rPr>
      <w:rFonts w:eastAsia="Times New Roman"/>
      <w:sz w:val="16"/>
      <w:szCs w:val="16"/>
    </w:rPr>
  </w:style>
  <w:style w:type="paragraph" w:styleId="Caption">
    <w:name w:val="caption"/>
    <w:basedOn w:val="Normal"/>
    <w:next w:val="Normal"/>
    <w:link w:val="CaptionChar"/>
    <w:uiPriority w:val="35"/>
    <w:unhideWhenUsed/>
    <w:qFormat/>
    <w:rsid w:val="004A2B60"/>
    <w:rPr>
      <w:rFonts w:asciiTheme="majorHAnsi" w:eastAsia="黑体" w:hAnsiTheme="majorHAnsi" w:cstheme="majorBidi"/>
      <w:szCs w:val="20"/>
    </w:rPr>
  </w:style>
  <w:style w:type="character" w:customStyle="1" w:styleId="CaptionChar">
    <w:name w:val="Caption Char"/>
    <w:basedOn w:val="DefaultParagraphFont"/>
    <w:link w:val="Caption"/>
    <w:uiPriority w:val="35"/>
    <w:rsid w:val="00F04BC3"/>
    <w:rPr>
      <w:rFonts w:asciiTheme="majorHAnsi" w:eastAsia="黑体" w:hAnsiTheme="majorHAnsi" w:cstheme="majorBidi"/>
      <w:sz w:val="20"/>
      <w:szCs w:val="20"/>
    </w:rPr>
  </w:style>
  <w:style w:type="character" w:styleId="Emphasis">
    <w:name w:val="Emphasis"/>
    <w:basedOn w:val="DefaultParagraphFont"/>
    <w:uiPriority w:val="20"/>
    <w:qFormat/>
    <w:rsid w:val="00047BDB"/>
    <w:rPr>
      <w:i/>
      <w:iCs/>
    </w:rPr>
  </w:style>
  <w:style w:type="character" w:styleId="PlaceholderText">
    <w:name w:val="Placeholder Text"/>
    <w:basedOn w:val="DefaultParagraphFont"/>
    <w:uiPriority w:val="99"/>
    <w:semiHidden/>
    <w:rsid w:val="00FA3636"/>
    <w:rPr>
      <w:color w:val="808080"/>
    </w:rPr>
  </w:style>
  <w:style w:type="paragraph" w:styleId="TOC1">
    <w:name w:val="toc 1"/>
    <w:basedOn w:val="Normal"/>
    <w:next w:val="Normal"/>
    <w:autoRedefine/>
    <w:uiPriority w:val="39"/>
    <w:unhideWhenUsed/>
    <w:qFormat/>
    <w:rsid w:val="00AA1761"/>
    <w:pPr>
      <w:tabs>
        <w:tab w:val="left" w:pos="635"/>
        <w:tab w:val="right" w:leader="dot" w:pos="8296"/>
      </w:tabs>
      <w:ind w:leftChars="100" w:left="100" w:rightChars="100" w:right="200"/>
    </w:pPr>
  </w:style>
  <w:style w:type="paragraph" w:styleId="TOC2">
    <w:name w:val="toc 2"/>
    <w:basedOn w:val="Normal"/>
    <w:next w:val="Normal"/>
    <w:autoRedefine/>
    <w:uiPriority w:val="39"/>
    <w:unhideWhenUsed/>
    <w:qFormat/>
    <w:rsid w:val="00CB2B04"/>
    <w:pPr>
      <w:ind w:leftChars="200" w:left="420"/>
    </w:pPr>
  </w:style>
  <w:style w:type="character" w:styleId="Hyperlink">
    <w:name w:val="Hyperlink"/>
    <w:basedOn w:val="DefaultParagraphFont"/>
    <w:uiPriority w:val="99"/>
    <w:unhideWhenUsed/>
    <w:rsid w:val="00CB2B04"/>
    <w:rPr>
      <w:color w:val="0000FF" w:themeColor="hyperlink"/>
      <w:u w:val="single"/>
    </w:rPr>
  </w:style>
  <w:style w:type="paragraph" w:styleId="NormalWeb">
    <w:name w:val="Normal (Web)"/>
    <w:basedOn w:val="Normal"/>
    <w:uiPriority w:val="99"/>
    <w:unhideWhenUsed/>
    <w:rsid w:val="00D92098"/>
    <w:pPr>
      <w:widowControl/>
      <w:spacing w:before="100" w:beforeAutospacing="1" w:after="100" w:afterAutospacing="1" w:line="240" w:lineRule="auto"/>
      <w:jc w:val="left"/>
    </w:pPr>
    <w:rPr>
      <w:rFonts w:ascii="宋体" w:eastAsia="宋体" w:hAnsi="宋体" w:cs="宋体"/>
      <w:kern w:val="0"/>
      <w:szCs w:val="24"/>
    </w:rPr>
  </w:style>
  <w:style w:type="paragraph" w:customStyle="1" w:styleId="EndNoteBibliographyTitle">
    <w:name w:val="EndNote Bibliography Title"/>
    <w:basedOn w:val="Normal"/>
    <w:link w:val="EndNoteBibliographyTitleChar"/>
    <w:rsid w:val="00067169"/>
    <w:pPr>
      <w:jc w:val="center"/>
    </w:pPr>
    <w:rPr>
      <w:rFonts w:ascii="Calibri" w:hAnsi="Calibri"/>
      <w:noProof/>
      <w:sz w:val="24"/>
    </w:rPr>
  </w:style>
  <w:style w:type="character" w:customStyle="1" w:styleId="EndNoteBibliographyTitleChar">
    <w:name w:val="EndNote Bibliography Title Char"/>
    <w:basedOn w:val="DefaultParagraphFont"/>
    <w:link w:val="EndNoteBibliographyTitle"/>
    <w:rsid w:val="00067169"/>
    <w:rPr>
      <w:rFonts w:ascii="Calibri" w:eastAsia="Times New Roman" w:hAnsi="Calibri"/>
      <w:noProof/>
      <w:sz w:val="24"/>
    </w:rPr>
  </w:style>
  <w:style w:type="paragraph" w:customStyle="1" w:styleId="EndNoteBibliography">
    <w:name w:val="EndNote Bibliography"/>
    <w:basedOn w:val="Normal"/>
    <w:link w:val="EndNoteBibliographyChar"/>
    <w:rsid w:val="00067169"/>
    <w:pPr>
      <w:spacing w:line="240" w:lineRule="auto"/>
    </w:pPr>
    <w:rPr>
      <w:rFonts w:ascii="Calibri" w:hAnsi="Calibri"/>
      <w:noProof/>
      <w:sz w:val="24"/>
    </w:rPr>
  </w:style>
  <w:style w:type="character" w:customStyle="1" w:styleId="EndNoteBibliographyChar">
    <w:name w:val="EndNote Bibliography Char"/>
    <w:basedOn w:val="DefaultParagraphFont"/>
    <w:link w:val="EndNoteBibliography"/>
    <w:rsid w:val="00067169"/>
    <w:rPr>
      <w:rFonts w:ascii="Calibri" w:eastAsia="Times New Roman" w:hAnsi="Calibri"/>
      <w:noProof/>
      <w:sz w:val="24"/>
    </w:rPr>
  </w:style>
  <w:style w:type="paragraph" w:customStyle="1" w:styleId="TAMainText">
    <w:name w:val="TA_Main_Text"/>
    <w:basedOn w:val="Normal"/>
    <w:link w:val="TAMainTextChar"/>
    <w:autoRedefine/>
    <w:rsid w:val="00977C0B"/>
    <w:pPr>
      <w:widowControl/>
    </w:pPr>
    <w:rPr>
      <w:rFonts w:ascii="Times New Roman" w:eastAsiaTheme="minorEastAsia" w:hAnsi="Times New Roman" w:cs="Times New Roman"/>
      <w:color w:val="000000" w:themeColor="text1"/>
      <w:kern w:val="21"/>
      <w:szCs w:val="20"/>
    </w:rPr>
  </w:style>
  <w:style w:type="character" w:customStyle="1" w:styleId="TAMainTextChar">
    <w:name w:val="TA_Main_Text Char"/>
    <w:basedOn w:val="DefaultParagraphFont"/>
    <w:link w:val="TAMainText"/>
    <w:rsid w:val="00977C0B"/>
    <w:rPr>
      <w:rFonts w:ascii="Times New Roman" w:hAnsi="Times New Roman" w:cs="Times New Roman"/>
      <w:color w:val="000000" w:themeColor="text1"/>
      <w:kern w:val="21"/>
      <w:sz w:val="20"/>
      <w:szCs w:val="20"/>
    </w:rPr>
  </w:style>
  <w:style w:type="paragraph" w:styleId="Date">
    <w:name w:val="Date"/>
    <w:basedOn w:val="Normal"/>
    <w:next w:val="Normal"/>
    <w:link w:val="DateChar"/>
    <w:uiPriority w:val="99"/>
    <w:semiHidden/>
    <w:unhideWhenUsed/>
    <w:rsid w:val="00964D99"/>
    <w:pPr>
      <w:ind w:leftChars="2500" w:left="100"/>
    </w:pPr>
  </w:style>
  <w:style w:type="character" w:customStyle="1" w:styleId="DateChar">
    <w:name w:val="Date Char"/>
    <w:basedOn w:val="DefaultParagraphFont"/>
    <w:link w:val="Date"/>
    <w:uiPriority w:val="99"/>
    <w:semiHidden/>
    <w:rsid w:val="00964D99"/>
    <w:rPr>
      <w:rFonts w:eastAsia="Times New Roman"/>
      <w:sz w:val="20"/>
    </w:rPr>
  </w:style>
  <w:style w:type="paragraph" w:styleId="NoSpacing">
    <w:name w:val="No Spacing"/>
    <w:uiPriority w:val="1"/>
    <w:qFormat/>
    <w:rsid w:val="00623BBD"/>
    <w:pPr>
      <w:widowControl w:val="0"/>
      <w:jc w:val="both"/>
    </w:pPr>
    <w:rPr>
      <w:rFonts w:eastAsia="Times New Roman"/>
      <w:sz w:val="20"/>
    </w:rPr>
  </w:style>
  <w:style w:type="character" w:styleId="LineNumber">
    <w:name w:val="line number"/>
    <w:basedOn w:val="DefaultParagraphFont"/>
    <w:uiPriority w:val="99"/>
    <w:semiHidden/>
    <w:unhideWhenUsed/>
    <w:rsid w:val="00BB2FF9"/>
  </w:style>
  <w:style w:type="paragraph" w:styleId="Header">
    <w:name w:val="header"/>
    <w:basedOn w:val="Normal"/>
    <w:link w:val="HeaderChar"/>
    <w:uiPriority w:val="99"/>
    <w:unhideWhenUsed/>
    <w:rsid w:val="00BB2FF9"/>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BB2FF9"/>
    <w:rPr>
      <w:rFonts w:eastAsia="Times New Roman"/>
      <w:sz w:val="18"/>
      <w:szCs w:val="18"/>
    </w:rPr>
  </w:style>
  <w:style w:type="paragraph" w:styleId="Footer">
    <w:name w:val="footer"/>
    <w:basedOn w:val="Normal"/>
    <w:link w:val="FooterChar"/>
    <w:uiPriority w:val="99"/>
    <w:unhideWhenUsed/>
    <w:rsid w:val="00BB2FF9"/>
    <w:pPr>
      <w:tabs>
        <w:tab w:val="center" w:pos="4153"/>
        <w:tab w:val="right" w:pos="8306"/>
      </w:tabs>
      <w:snapToGrid w:val="0"/>
      <w:spacing w:line="240" w:lineRule="auto"/>
      <w:jc w:val="left"/>
    </w:pPr>
    <w:rPr>
      <w:sz w:val="18"/>
      <w:szCs w:val="18"/>
    </w:rPr>
  </w:style>
  <w:style w:type="character" w:customStyle="1" w:styleId="FooterChar">
    <w:name w:val="Footer Char"/>
    <w:basedOn w:val="DefaultParagraphFont"/>
    <w:link w:val="Footer"/>
    <w:uiPriority w:val="99"/>
    <w:rsid w:val="00BB2FF9"/>
    <w:rPr>
      <w:rFonts w:eastAsia="Times New Roman"/>
      <w:sz w:val="18"/>
      <w:szCs w:val="18"/>
    </w:rPr>
  </w:style>
  <w:style w:type="paragraph" w:styleId="TableofFigures">
    <w:name w:val="table of figures"/>
    <w:basedOn w:val="Normal"/>
    <w:next w:val="Normal"/>
    <w:uiPriority w:val="99"/>
    <w:unhideWhenUsed/>
    <w:rsid w:val="002D63E7"/>
    <w:pPr>
      <w:ind w:leftChars="200" w:left="200" w:hangingChars="200" w:hanging="200"/>
    </w:pPr>
  </w:style>
  <w:style w:type="paragraph" w:customStyle="1" w:styleId="VAFigureCaption">
    <w:name w:val="VA_Figure_Caption"/>
    <w:basedOn w:val="Normal"/>
    <w:next w:val="Normal"/>
    <w:autoRedefine/>
    <w:rsid w:val="00B5116E"/>
    <w:pPr>
      <w:widowControl/>
      <w:spacing w:line="240" w:lineRule="auto"/>
    </w:pPr>
    <w:rPr>
      <w:rFonts w:ascii="Times New Roman" w:eastAsiaTheme="minorEastAsia" w:hAnsi="Times New Roman" w:cs="Times New Roman"/>
      <w:kern w:val="20"/>
      <w:szCs w:val="20"/>
      <w:lang w:eastAsia="en-US"/>
    </w:rPr>
  </w:style>
  <w:style w:type="table" w:styleId="TableGrid">
    <w:name w:val="Table Grid"/>
    <w:basedOn w:val="TableNormal"/>
    <w:uiPriority w:val="59"/>
    <w:rsid w:val="00692D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5">
    <w:name w:val="Medium Grid 3 Accent 5"/>
    <w:basedOn w:val="TableNormal"/>
    <w:uiPriority w:val="69"/>
    <w:rsid w:val="00692DCB"/>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1-Accent5">
    <w:name w:val="Medium Grid 1 Accent 5"/>
    <w:basedOn w:val="TableNormal"/>
    <w:uiPriority w:val="67"/>
    <w:rsid w:val="00692DCB"/>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List-Accent6">
    <w:name w:val="Colorful List Accent 6"/>
    <w:basedOn w:val="TableNormal"/>
    <w:uiPriority w:val="72"/>
    <w:rsid w:val="00692DCB"/>
    <w:rPr>
      <w:rFonts w:eastAsia="Times New Roman"/>
      <w:color w:val="000000" w:themeColor="text1"/>
      <w:sz w:val="28"/>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MediumGrid1-Accent1">
    <w:name w:val="Medium Grid 1 Accent 1"/>
    <w:basedOn w:val="TableNormal"/>
    <w:uiPriority w:val="67"/>
    <w:rsid w:val="00692DCB"/>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FollowedHyperlink">
    <w:name w:val="FollowedHyperlink"/>
    <w:rsid w:val="00F04BC3"/>
    <w:rPr>
      <w:color w:val="800080"/>
      <w:u w:val="single"/>
    </w:rPr>
  </w:style>
  <w:style w:type="paragraph" w:styleId="BodyText">
    <w:name w:val="Body Text"/>
    <w:basedOn w:val="Normal"/>
    <w:link w:val="BodyTextChar"/>
    <w:rsid w:val="00F04BC3"/>
    <w:pPr>
      <w:widowControl/>
      <w:spacing w:after="200" w:line="240" w:lineRule="auto"/>
      <w:jc w:val="center"/>
    </w:pPr>
    <w:rPr>
      <w:rFonts w:ascii="Times" w:eastAsiaTheme="minorEastAsia" w:hAnsi="Times" w:cs="Times New Roman"/>
      <w:b/>
      <w:kern w:val="0"/>
      <w:sz w:val="40"/>
      <w:szCs w:val="20"/>
      <w:lang w:eastAsia="en-US"/>
    </w:rPr>
  </w:style>
  <w:style w:type="character" w:customStyle="1" w:styleId="BodyTextChar">
    <w:name w:val="Body Text Char"/>
    <w:basedOn w:val="DefaultParagraphFont"/>
    <w:link w:val="BodyText"/>
    <w:rsid w:val="00F04BC3"/>
    <w:rPr>
      <w:rFonts w:ascii="Times" w:hAnsi="Times" w:cs="Times New Roman"/>
      <w:b/>
      <w:kern w:val="0"/>
      <w:sz w:val="40"/>
      <w:szCs w:val="20"/>
      <w:lang w:eastAsia="en-US"/>
    </w:rPr>
  </w:style>
  <w:style w:type="character" w:customStyle="1" w:styleId="FootnoteTextChar">
    <w:name w:val="Footnote Text Char"/>
    <w:basedOn w:val="DefaultParagraphFont"/>
    <w:link w:val="FootnoteText"/>
    <w:semiHidden/>
    <w:rsid w:val="00F04BC3"/>
    <w:rPr>
      <w:rFonts w:ascii="Times" w:hAnsi="Times" w:cs="Times New Roman"/>
      <w:kern w:val="0"/>
      <w:sz w:val="24"/>
      <w:szCs w:val="20"/>
      <w:lang w:eastAsia="en-US"/>
    </w:rPr>
  </w:style>
  <w:style w:type="paragraph" w:styleId="FootnoteText">
    <w:name w:val="footnote text"/>
    <w:basedOn w:val="Normal"/>
    <w:next w:val="TFReferencesSection"/>
    <w:link w:val="FootnoteTextChar"/>
    <w:semiHidden/>
    <w:rsid w:val="00F04BC3"/>
    <w:pPr>
      <w:widowControl/>
      <w:spacing w:after="200" w:line="240" w:lineRule="auto"/>
    </w:pPr>
    <w:rPr>
      <w:rFonts w:ascii="Times" w:eastAsiaTheme="minorEastAsia" w:hAnsi="Times" w:cs="Times New Roman"/>
      <w:kern w:val="0"/>
      <w:sz w:val="24"/>
      <w:szCs w:val="20"/>
      <w:lang w:eastAsia="en-US"/>
    </w:rPr>
  </w:style>
  <w:style w:type="paragraph" w:customStyle="1" w:styleId="TFReferencesSection">
    <w:name w:val="TF_References_Section"/>
    <w:basedOn w:val="Normal"/>
    <w:next w:val="Normal"/>
    <w:autoRedefine/>
    <w:rsid w:val="00F04BC3"/>
    <w:pPr>
      <w:widowControl/>
      <w:spacing w:line="240" w:lineRule="auto"/>
      <w:ind w:firstLine="187"/>
    </w:pPr>
    <w:rPr>
      <w:rFonts w:ascii="Arno Pro" w:eastAsiaTheme="minorEastAsia" w:hAnsi="Arno Pro" w:cs="Times New Roman"/>
      <w:kern w:val="19"/>
      <w:sz w:val="18"/>
      <w:szCs w:val="18"/>
      <w:lang w:eastAsia="en-US"/>
    </w:rPr>
  </w:style>
  <w:style w:type="paragraph" w:customStyle="1" w:styleId="BATitle">
    <w:name w:val="BA_Title"/>
    <w:basedOn w:val="Normal"/>
    <w:next w:val="BBAuthorName"/>
    <w:autoRedefine/>
    <w:rsid w:val="00F04BC3"/>
    <w:pPr>
      <w:widowControl/>
      <w:spacing w:before="1400" w:after="180" w:line="240" w:lineRule="auto"/>
      <w:jc w:val="left"/>
    </w:pPr>
    <w:rPr>
      <w:rFonts w:ascii="Myriad Pro Light" w:eastAsiaTheme="minorEastAsia" w:hAnsi="Myriad Pro Light" w:cs="Times New Roman"/>
      <w:b/>
      <w:kern w:val="36"/>
      <w:sz w:val="34"/>
      <w:szCs w:val="20"/>
      <w:lang w:eastAsia="en-US"/>
    </w:rPr>
  </w:style>
  <w:style w:type="paragraph" w:customStyle="1" w:styleId="BBAuthorName">
    <w:name w:val="BB_Author_Name"/>
    <w:basedOn w:val="Normal"/>
    <w:next w:val="BCAuthorAddress"/>
    <w:autoRedefine/>
    <w:rsid w:val="00F04BC3"/>
    <w:pPr>
      <w:widowControl/>
      <w:spacing w:after="180" w:line="240" w:lineRule="auto"/>
      <w:jc w:val="left"/>
    </w:pPr>
    <w:rPr>
      <w:rFonts w:ascii="Arno Pro" w:eastAsiaTheme="minorEastAsia" w:hAnsi="Arno Pro" w:cs="Times New Roman"/>
      <w:kern w:val="26"/>
      <w:sz w:val="24"/>
      <w:szCs w:val="24"/>
      <w:lang w:eastAsia="en-US"/>
    </w:rPr>
  </w:style>
  <w:style w:type="paragraph" w:customStyle="1" w:styleId="BCAuthorAddress">
    <w:name w:val="BC_Author_Address"/>
    <w:basedOn w:val="Normal"/>
    <w:next w:val="BIEmailAddress"/>
    <w:autoRedefine/>
    <w:rsid w:val="00F04BC3"/>
    <w:pPr>
      <w:widowControl/>
      <w:spacing w:after="60" w:line="240" w:lineRule="auto"/>
      <w:jc w:val="left"/>
    </w:pPr>
    <w:rPr>
      <w:rFonts w:ascii="Arno Pro" w:eastAsiaTheme="minorEastAsia" w:hAnsi="Arno Pro" w:cs="Times New Roman"/>
      <w:kern w:val="22"/>
      <w:szCs w:val="20"/>
      <w:lang w:eastAsia="en-US"/>
    </w:rPr>
  </w:style>
  <w:style w:type="paragraph" w:customStyle="1" w:styleId="BIEmailAddress">
    <w:name w:val="BI_Email_Address"/>
    <w:basedOn w:val="Normal"/>
    <w:next w:val="AIReceivedDate"/>
    <w:autoRedefine/>
    <w:rsid w:val="00F04BC3"/>
    <w:pPr>
      <w:widowControl/>
      <w:spacing w:after="100" w:line="240" w:lineRule="auto"/>
      <w:jc w:val="left"/>
    </w:pPr>
    <w:rPr>
      <w:rFonts w:ascii="Arno Pro" w:eastAsiaTheme="minorEastAsia" w:hAnsi="Arno Pro" w:cs="Times New Roman"/>
      <w:kern w:val="0"/>
      <w:sz w:val="18"/>
      <w:szCs w:val="20"/>
      <w:lang w:eastAsia="en-US"/>
    </w:rPr>
  </w:style>
  <w:style w:type="paragraph" w:customStyle="1" w:styleId="AIReceivedDate">
    <w:name w:val="AI_Received_Date"/>
    <w:basedOn w:val="Normal"/>
    <w:next w:val="Normal"/>
    <w:autoRedefine/>
    <w:rsid w:val="00F04BC3"/>
    <w:pPr>
      <w:widowControl/>
      <w:spacing w:after="100" w:line="240" w:lineRule="auto"/>
      <w:jc w:val="left"/>
    </w:pPr>
    <w:rPr>
      <w:rFonts w:ascii="Arno Pro" w:eastAsiaTheme="minorEastAsia" w:hAnsi="Arno Pro" w:cs="Times New Roman"/>
      <w:kern w:val="0"/>
      <w:sz w:val="18"/>
      <w:szCs w:val="20"/>
      <w:lang w:eastAsia="en-US"/>
    </w:rPr>
  </w:style>
  <w:style w:type="paragraph" w:customStyle="1" w:styleId="BDAbstract">
    <w:name w:val="BD_Abstract"/>
    <w:basedOn w:val="Normal"/>
    <w:next w:val="TAMainText"/>
    <w:link w:val="BDAbstractChar"/>
    <w:autoRedefine/>
    <w:rsid w:val="00F04BC3"/>
    <w:pPr>
      <w:widowControl/>
      <w:pBdr>
        <w:top w:val="single" w:sz="4" w:space="1" w:color="auto"/>
        <w:bottom w:val="single" w:sz="4" w:space="1" w:color="auto"/>
      </w:pBdr>
      <w:spacing w:before="100" w:after="600" w:line="480" w:lineRule="auto"/>
      <w:jc w:val="left"/>
    </w:pPr>
    <w:rPr>
      <w:rFonts w:ascii="Arno Pro" w:eastAsiaTheme="minorEastAsia" w:hAnsi="Arno Pro" w:cs="Times New Roman"/>
      <w:kern w:val="21"/>
      <w:sz w:val="18"/>
      <w:szCs w:val="20"/>
      <w:lang w:eastAsia="en-US"/>
    </w:rPr>
  </w:style>
  <w:style w:type="character" w:customStyle="1" w:styleId="BDAbstractChar">
    <w:name w:val="BD_Abstract Char"/>
    <w:link w:val="BDAbstract"/>
    <w:rsid w:val="00F04BC3"/>
    <w:rPr>
      <w:rFonts w:ascii="Arno Pro" w:hAnsi="Arno Pro" w:cs="Times New Roman"/>
      <w:kern w:val="21"/>
      <w:sz w:val="18"/>
      <w:szCs w:val="20"/>
      <w:lang w:eastAsia="en-US"/>
    </w:rPr>
  </w:style>
  <w:style w:type="paragraph" w:customStyle="1" w:styleId="SectionContent">
    <w:name w:val="Section_Content"/>
    <w:basedOn w:val="StyleFACorrespondingAuthorFootnote"/>
    <w:next w:val="Normal"/>
    <w:autoRedefine/>
    <w:rsid w:val="00F04BC3"/>
    <w:pPr>
      <w:jc w:val="both"/>
    </w:pPr>
    <w:rPr>
      <w:kern w:val="19"/>
      <w:szCs w:val="18"/>
    </w:rPr>
  </w:style>
  <w:style w:type="paragraph" w:customStyle="1" w:styleId="StyleFACorrespondingAuthorFootnote">
    <w:name w:val="Style FA_Corresponding_Author_Footnote"/>
    <w:basedOn w:val="Normal"/>
    <w:next w:val="BGKeywords"/>
    <w:link w:val="StyleFACorrespondingAuthorFootnoteChar"/>
    <w:autoRedefine/>
    <w:rsid w:val="00F04BC3"/>
    <w:pPr>
      <w:widowControl/>
      <w:spacing w:line="240" w:lineRule="auto"/>
      <w:jc w:val="left"/>
    </w:pPr>
    <w:rPr>
      <w:rFonts w:ascii="Arno Pro" w:eastAsiaTheme="minorEastAsia" w:hAnsi="Arno Pro" w:cs="Times New Roman"/>
      <w:kern w:val="20"/>
      <w:sz w:val="18"/>
      <w:szCs w:val="20"/>
      <w:lang w:eastAsia="en-US"/>
    </w:rPr>
  </w:style>
  <w:style w:type="paragraph" w:customStyle="1" w:styleId="BGKeywords">
    <w:name w:val="BG_Keywords"/>
    <w:basedOn w:val="Normal"/>
    <w:next w:val="BHBriefs"/>
    <w:autoRedefine/>
    <w:rsid w:val="00F04BC3"/>
    <w:pPr>
      <w:widowControl/>
      <w:spacing w:after="220" w:line="240" w:lineRule="auto"/>
      <w:jc w:val="left"/>
    </w:pPr>
    <w:rPr>
      <w:rFonts w:ascii="Arno Pro" w:eastAsiaTheme="minorEastAsia" w:hAnsi="Arno Pro" w:cs="Times New Roman"/>
      <w:i/>
      <w:kern w:val="22"/>
      <w:szCs w:val="20"/>
      <w:lang w:eastAsia="en-US"/>
    </w:rPr>
  </w:style>
  <w:style w:type="paragraph" w:customStyle="1" w:styleId="BHBriefs">
    <w:name w:val="BH_Briefs"/>
    <w:basedOn w:val="Normal"/>
    <w:next w:val="BDAbstract"/>
    <w:autoRedefine/>
    <w:rsid w:val="00F04BC3"/>
    <w:pPr>
      <w:widowControl/>
      <w:spacing w:before="180" w:after="60" w:line="240" w:lineRule="auto"/>
      <w:jc w:val="left"/>
    </w:pPr>
    <w:rPr>
      <w:rFonts w:ascii="Arno Pro" w:eastAsiaTheme="minorEastAsia" w:hAnsi="Arno Pro" w:cs="Times New Roman"/>
      <w:kern w:val="22"/>
      <w:szCs w:val="20"/>
      <w:lang w:eastAsia="en-US"/>
    </w:rPr>
  </w:style>
  <w:style w:type="character" w:customStyle="1" w:styleId="StyleFACorrespondingAuthorFootnoteChar">
    <w:name w:val="Style FA_Corresponding_Author_Footnote Char"/>
    <w:link w:val="StyleFACorrespondingAuthorFootnote"/>
    <w:rsid w:val="00F04BC3"/>
    <w:rPr>
      <w:rFonts w:ascii="Arno Pro" w:hAnsi="Arno Pro" w:cs="Times New Roman"/>
      <w:kern w:val="20"/>
      <w:sz w:val="18"/>
      <w:szCs w:val="20"/>
      <w:lang w:eastAsia="en-US"/>
    </w:rPr>
  </w:style>
  <w:style w:type="paragraph" w:customStyle="1" w:styleId="VCSchemeTitle">
    <w:name w:val="VC_Scheme_Title"/>
    <w:basedOn w:val="Normal"/>
    <w:next w:val="Normal"/>
    <w:autoRedefine/>
    <w:rsid w:val="00F04BC3"/>
    <w:pPr>
      <w:widowControl/>
      <w:spacing w:after="180" w:line="240" w:lineRule="auto"/>
    </w:pPr>
    <w:rPr>
      <w:rFonts w:ascii="Arno Pro" w:eastAsiaTheme="minorEastAsia" w:hAnsi="Arno Pro" w:cs="Times New Roman"/>
      <w:b/>
      <w:kern w:val="21"/>
      <w:sz w:val="19"/>
      <w:szCs w:val="20"/>
      <w:lang w:eastAsia="en-US"/>
    </w:rPr>
  </w:style>
  <w:style w:type="paragraph" w:customStyle="1" w:styleId="VDTableTitle">
    <w:name w:val="VD_Table_Title"/>
    <w:basedOn w:val="Normal"/>
    <w:next w:val="Normal"/>
    <w:autoRedefine/>
    <w:rsid w:val="00F04BC3"/>
    <w:pPr>
      <w:widowControl/>
      <w:spacing w:after="180" w:line="240" w:lineRule="auto"/>
    </w:pPr>
    <w:rPr>
      <w:rFonts w:ascii="Arno Pro" w:eastAsiaTheme="minorEastAsia" w:hAnsi="Arno Pro" w:cs="Times New Roman"/>
      <w:b/>
      <w:kern w:val="21"/>
      <w:sz w:val="19"/>
      <w:szCs w:val="19"/>
      <w:lang w:eastAsia="en-US"/>
    </w:rPr>
  </w:style>
  <w:style w:type="paragraph" w:customStyle="1" w:styleId="VBChartTitle">
    <w:name w:val="VB_Chart_Title"/>
    <w:basedOn w:val="Normal"/>
    <w:next w:val="Normal"/>
    <w:autoRedefine/>
    <w:rsid w:val="00F04BC3"/>
    <w:pPr>
      <w:widowControl/>
      <w:spacing w:after="180" w:line="240" w:lineRule="auto"/>
    </w:pPr>
    <w:rPr>
      <w:rFonts w:ascii="Arno Pro" w:eastAsiaTheme="minorEastAsia" w:hAnsi="Arno Pro" w:cs="Times New Roman"/>
      <w:b/>
      <w:kern w:val="21"/>
      <w:sz w:val="19"/>
      <w:szCs w:val="20"/>
      <w:lang w:eastAsia="en-US"/>
    </w:rPr>
  </w:style>
  <w:style w:type="paragraph" w:customStyle="1" w:styleId="FETableFootnote">
    <w:name w:val="FE_Table_Footnote"/>
    <w:basedOn w:val="Normal"/>
    <w:next w:val="Normal"/>
    <w:autoRedefine/>
    <w:rsid w:val="00F04BC3"/>
    <w:pPr>
      <w:widowControl/>
      <w:spacing w:before="60" w:after="120" w:line="240" w:lineRule="auto"/>
      <w:ind w:firstLine="187"/>
    </w:pPr>
    <w:rPr>
      <w:rFonts w:ascii="Arno Pro" w:eastAsiaTheme="minorEastAsia" w:hAnsi="Arno Pro" w:cs="Times New Roman"/>
      <w:kern w:val="0"/>
      <w:sz w:val="18"/>
      <w:szCs w:val="20"/>
      <w:lang w:eastAsia="en-US"/>
    </w:rPr>
  </w:style>
  <w:style w:type="paragraph" w:customStyle="1" w:styleId="FCChartFootnote">
    <w:name w:val="FC_Chart_Footnote"/>
    <w:basedOn w:val="Normal"/>
    <w:next w:val="Normal"/>
    <w:autoRedefine/>
    <w:rsid w:val="00F04BC3"/>
    <w:pPr>
      <w:widowControl/>
      <w:spacing w:before="60" w:after="120" w:line="240" w:lineRule="auto"/>
      <w:ind w:firstLine="187"/>
    </w:pPr>
    <w:rPr>
      <w:rFonts w:ascii="Arno Pro" w:eastAsiaTheme="minorEastAsia" w:hAnsi="Arno Pro" w:cs="Times New Roman"/>
      <w:kern w:val="0"/>
      <w:sz w:val="18"/>
      <w:szCs w:val="20"/>
      <w:lang w:eastAsia="en-US"/>
    </w:rPr>
  </w:style>
  <w:style w:type="paragraph" w:customStyle="1" w:styleId="FDSchemeFootnote">
    <w:name w:val="FD_Scheme_Footnote"/>
    <w:basedOn w:val="Normal"/>
    <w:next w:val="Normal"/>
    <w:autoRedefine/>
    <w:rsid w:val="00F04BC3"/>
    <w:pPr>
      <w:widowControl/>
      <w:spacing w:before="60" w:after="120" w:line="240" w:lineRule="auto"/>
      <w:ind w:firstLine="187"/>
    </w:pPr>
    <w:rPr>
      <w:rFonts w:ascii="Arno Pro" w:eastAsiaTheme="minorEastAsia" w:hAnsi="Arno Pro" w:cs="Times New Roman"/>
      <w:kern w:val="0"/>
      <w:sz w:val="18"/>
      <w:szCs w:val="20"/>
      <w:lang w:eastAsia="en-US"/>
    </w:rPr>
  </w:style>
  <w:style w:type="paragraph" w:customStyle="1" w:styleId="TCTableBody">
    <w:name w:val="TC_Table_Body"/>
    <w:basedOn w:val="Normal"/>
    <w:next w:val="Normal"/>
    <w:link w:val="TCTableBodyChar"/>
    <w:autoRedefine/>
    <w:rsid w:val="00F04BC3"/>
    <w:pPr>
      <w:widowControl/>
      <w:spacing w:before="20" w:after="60" w:line="240" w:lineRule="auto"/>
    </w:pPr>
    <w:rPr>
      <w:rFonts w:ascii="Arno Pro" w:eastAsiaTheme="minorEastAsia" w:hAnsi="Arno Pro" w:cs="Times New Roman"/>
      <w:kern w:val="20"/>
      <w:sz w:val="18"/>
      <w:szCs w:val="20"/>
      <w:lang w:eastAsia="en-US"/>
    </w:rPr>
  </w:style>
  <w:style w:type="character" w:customStyle="1" w:styleId="TCTableBodyChar">
    <w:name w:val="TC_Table_Body Char"/>
    <w:link w:val="TCTableBody"/>
    <w:rsid w:val="00F04BC3"/>
    <w:rPr>
      <w:rFonts w:ascii="Arno Pro" w:hAnsi="Arno Pro" w:cs="Times New Roman"/>
      <w:kern w:val="20"/>
      <w:sz w:val="18"/>
      <w:szCs w:val="20"/>
      <w:lang w:eastAsia="en-US"/>
    </w:rPr>
  </w:style>
  <w:style w:type="paragraph" w:customStyle="1" w:styleId="BEAuthorBiography">
    <w:name w:val="BE_Author_Biography"/>
    <w:basedOn w:val="Normal"/>
    <w:autoRedefine/>
    <w:rsid w:val="00F04BC3"/>
    <w:pPr>
      <w:widowControl/>
      <w:spacing w:after="200" w:line="240" w:lineRule="auto"/>
    </w:pPr>
    <w:rPr>
      <w:rFonts w:ascii="Arno Pro" w:eastAsiaTheme="minorEastAsia" w:hAnsi="Arno Pro" w:cs="Times New Roman"/>
      <w:kern w:val="0"/>
      <w:sz w:val="22"/>
      <w:szCs w:val="20"/>
      <w:lang w:eastAsia="en-US"/>
    </w:rPr>
  </w:style>
  <w:style w:type="paragraph" w:customStyle="1" w:styleId="StyleBIEmailAddress95pt">
    <w:name w:val="Style BI_Email_Address + 9.5 pt"/>
    <w:basedOn w:val="BIEmailAddress"/>
    <w:rsid w:val="00F04BC3"/>
    <w:pPr>
      <w:spacing w:after="60"/>
    </w:pPr>
    <w:rPr>
      <w:sz w:val="19"/>
    </w:rPr>
  </w:style>
  <w:style w:type="paragraph" w:customStyle="1" w:styleId="SNSynopsisTOC">
    <w:name w:val="SN_Synopsis_TOC"/>
    <w:basedOn w:val="Normal"/>
    <w:next w:val="Normal"/>
    <w:autoRedefine/>
    <w:rsid w:val="00F04BC3"/>
    <w:pPr>
      <w:widowControl/>
      <w:spacing w:after="60" w:line="240" w:lineRule="auto"/>
    </w:pPr>
    <w:rPr>
      <w:rFonts w:ascii="Arno Pro" w:eastAsiaTheme="minorEastAsia" w:hAnsi="Arno Pro" w:cs="Times New Roman"/>
      <w:kern w:val="22"/>
      <w:sz w:val="18"/>
      <w:szCs w:val="18"/>
      <w:lang w:eastAsia="en-US"/>
    </w:rPr>
  </w:style>
  <w:style w:type="character" w:styleId="PageNumber">
    <w:name w:val="page number"/>
    <w:basedOn w:val="DefaultParagraphFont"/>
    <w:rsid w:val="00F04BC3"/>
  </w:style>
  <w:style w:type="paragraph" w:customStyle="1" w:styleId="StyleTCTableBodyBold">
    <w:name w:val="Style TC_Table_Body + Bold"/>
    <w:basedOn w:val="TCTableBody"/>
    <w:link w:val="StyleTCTableBodyBoldChar"/>
    <w:rsid w:val="00F04BC3"/>
    <w:rPr>
      <w:b/>
      <w:bCs/>
      <w:kern w:val="22"/>
      <w:sz w:val="15"/>
    </w:rPr>
  </w:style>
  <w:style w:type="character" w:customStyle="1" w:styleId="StyleTCTableBodyBoldChar">
    <w:name w:val="Style TC_Table_Body + Bold Char"/>
    <w:link w:val="StyleTCTableBodyBold"/>
    <w:rsid w:val="00F04BC3"/>
    <w:rPr>
      <w:rFonts w:ascii="Arno Pro" w:hAnsi="Arno Pro" w:cs="Times New Roman"/>
      <w:b/>
      <w:bCs/>
      <w:kern w:val="22"/>
      <w:sz w:val="15"/>
      <w:szCs w:val="20"/>
      <w:lang w:eastAsia="en-US"/>
    </w:rPr>
  </w:style>
  <w:style w:type="paragraph" w:customStyle="1" w:styleId="BDAbstractTitle">
    <w:name w:val="BD_Abstract_Title"/>
    <w:basedOn w:val="BDAbstract"/>
    <w:link w:val="BDAbstractTitleChar"/>
    <w:rsid w:val="00F04BC3"/>
    <w:rPr>
      <w:b/>
    </w:rPr>
  </w:style>
  <w:style w:type="character" w:customStyle="1" w:styleId="BDAbstractTitleChar">
    <w:name w:val="BD_Abstract_Title Char"/>
    <w:link w:val="BDAbstractTitle"/>
    <w:rsid w:val="00F04BC3"/>
    <w:rPr>
      <w:rFonts w:ascii="Arno Pro" w:hAnsi="Arno Pro" w:cs="Times New Roman"/>
      <w:b/>
      <w:kern w:val="21"/>
      <w:sz w:val="18"/>
      <w:szCs w:val="20"/>
      <w:lang w:eastAsia="en-US"/>
    </w:rPr>
  </w:style>
  <w:style w:type="paragraph" w:customStyle="1" w:styleId="SectionTitle">
    <w:name w:val="Section_Title"/>
    <w:basedOn w:val="SectionContent"/>
    <w:autoRedefine/>
    <w:rsid w:val="00F04BC3"/>
    <w:pPr>
      <w:spacing w:before="180" w:after="120"/>
    </w:pPr>
    <w:rPr>
      <w:rFonts w:ascii="Myriad Pro Light" w:hAnsi="Myriad Pro Light"/>
      <w:b/>
      <w:sz w:val="20"/>
      <w:szCs w:val="20"/>
      <w:lang w:eastAsia="zh-CN"/>
    </w:rPr>
  </w:style>
  <w:style w:type="paragraph" w:customStyle="1" w:styleId="SectionSubtitle">
    <w:name w:val="Section_Subtitle"/>
    <w:basedOn w:val="Normal"/>
    <w:link w:val="SectionSubtitleChar"/>
    <w:autoRedefine/>
    <w:rsid w:val="00F04BC3"/>
    <w:pPr>
      <w:widowControl/>
      <w:spacing w:before="120" w:after="60" w:line="240" w:lineRule="auto"/>
    </w:pPr>
    <w:rPr>
      <w:rFonts w:ascii="Myriad Pro Light" w:eastAsiaTheme="minorEastAsia" w:hAnsi="Myriad Pro Light" w:cs="Times New Roman"/>
      <w:b/>
      <w:kern w:val="21"/>
      <w:sz w:val="19"/>
      <w:szCs w:val="14"/>
      <w:lang w:eastAsia="en-US"/>
    </w:rPr>
  </w:style>
  <w:style w:type="character" w:customStyle="1" w:styleId="SectionSubtitleChar">
    <w:name w:val="Section_Subtitle Char"/>
    <w:link w:val="SectionSubtitle"/>
    <w:rsid w:val="00F04BC3"/>
    <w:rPr>
      <w:rFonts w:ascii="Myriad Pro Light" w:hAnsi="Myriad Pro Light" w:cs="Times New Roman"/>
      <w:b/>
      <w:kern w:val="21"/>
      <w:sz w:val="19"/>
      <w:szCs w:val="14"/>
      <w:lang w:eastAsia="en-US"/>
    </w:rPr>
  </w:style>
  <w:style w:type="character" w:customStyle="1" w:styleId="CommentTextChar">
    <w:name w:val="Comment Text Char"/>
    <w:basedOn w:val="DefaultParagraphFont"/>
    <w:link w:val="CommentText"/>
    <w:uiPriority w:val="99"/>
    <w:rsid w:val="00F04BC3"/>
    <w:rPr>
      <w:rFonts w:ascii="Times" w:hAnsi="Times" w:cs="Times New Roman"/>
      <w:kern w:val="0"/>
      <w:sz w:val="20"/>
      <w:szCs w:val="20"/>
      <w:lang w:eastAsia="en-US"/>
    </w:rPr>
  </w:style>
  <w:style w:type="paragraph" w:styleId="CommentText">
    <w:name w:val="annotation text"/>
    <w:basedOn w:val="Normal"/>
    <w:link w:val="CommentTextChar"/>
    <w:uiPriority w:val="99"/>
    <w:unhideWhenUsed/>
    <w:rsid w:val="00F04BC3"/>
    <w:pPr>
      <w:widowControl/>
      <w:spacing w:after="200" w:line="240" w:lineRule="auto"/>
    </w:pPr>
    <w:rPr>
      <w:rFonts w:ascii="Times" w:eastAsiaTheme="minorEastAsia" w:hAnsi="Times" w:cs="Times New Roman"/>
      <w:kern w:val="0"/>
      <w:szCs w:val="20"/>
      <w:lang w:eastAsia="en-US"/>
    </w:rPr>
  </w:style>
  <w:style w:type="character" w:customStyle="1" w:styleId="CommentSubjectChar">
    <w:name w:val="Comment Subject Char"/>
    <w:basedOn w:val="CommentTextChar"/>
    <w:link w:val="CommentSubject"/>
    <w:uiPriority w:val="99"/>
    <w:semiHidden/>
    <w:rsid w:val="00F04BC3"/>
    <w:rPr>
      <w:rFonts w:ascii="Times" w:hAnsi="Times" w:cs="Times New Roman"/>
      <w:b/>
      <w:bCs/>
      <w:kern w:val="0"/>
      <w:sz w:val="20"/>
      <w:szCs w:val="20"/>
      <w:lang w:eastAsia="en-US"/>
    </w:rPr>
  </w:style>
  <w:style w:type="paragraph" w:styleId="CommentSubject">
    <w:name w:val="annotation subject"/>
    <w:basedOn w:val="CommentText"/>
    <w:next w:val="CommentText"/>
    <w:link w:val="CommentSubjectChar"/>
    <w:uiPriority w:val="99"/>
    <w:semiHidden/>
    <w:unhideWhenUsed/>
    <w:rsid w:val="00F04BC3"/>
    <w:rPr>
      <w:b/>
      <w:bCs/>
    </w:rPr>
  </w:style>
  <w:style w:type="paragraph" w:styleId="TOC3">
    <w:name w:val="toc 3"/>
    <w:basedOn w:val="Normal"/>
    <w:next w:val="Normal"/>
    <w:autoRedefine/>
    <w:uiPriority w:val="39"/>
    <w:unhideWhenUsed/>
    <w:qFormat/>
    <w:rsid w:val="007A158D"/>
    <w:pPr>
      <w:ind w:leftChars="400" w:left="840"/>
    </w:pPr>
  </w:style>
  <w:style w:type="character" w:styleId="CommentReference">
    <w:name w:val="annotation reference"/>
    <w:basedOn w:val="DefaultParagraphFont"/>
    <w:uiPriority w:val="99"/>
    <w:semiHidden/>
    <w:unhideWhenUsed/>
    <w:rsid w:val="00A97AAE"/>
    <w:rPr>
      <w:sz w:val="16"/>
      <w:szCs w:val="16"/>
    </w:rPr>
  </w:style>
  <w:style w:type="paragraph" w:styleId="TOCHeading">
    <w:name w:val="TOC Heading"/>
    <w:basedOn w:val="Heading1"/>
    <w:next w:val="Normal"/>
    <w:uiPriority w:val="39"/>
    <w:unhideWhenUsed/>
    <w:qFormat/>
    <w:rsid w:val="00EA6FF3"/>
    <w:pPr>
      <w:widowControl/>
      <w:numPr>
        <w:numId w:val="0"/>
      </w:numPr>
      <w:spacing w:beforeLines="0" w:before="480" w:afterLines="0" w:after="0" w:line="276" w:lineRule="auto"/>
      <w:jc w:val="left"/>
      <w:outlineLvl w:val="9"/>
    </w:pPr>
    <w:rPr>
      <w:rFonts w:asciiTheme="majorHAnsi" w:eastAsiaTheme="majorEastAsia" w:hAnsiTheme="majorHAnsi" w:cstheme="majorBidi"/>
      <w:color w:val="365F91" w:themeColor="accent1" w:themeShade="BF"/>
      <w:kern w:val="0"/>
      <w:sz w:val="28"/>
      <w:szCs w:val="28"/>
      <w:lang w:eastAsia="ja-JP"/>
    </w:rPr>
  </w:style>
  <w:style w:type="paragraph" w:styleId="Revision">
    <w:name w:val="Revision"/>
    <w:hidden/>
    <w:uiPriority w:val="99"/>
    <w:semiHidden/>
    <w:rsid w:val="00B43AA9"/>
    <w:rPr>
      <w:rFonts w:eastAsia="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573">
      <w:bodyDiv w:val="1"/>
      <w:marLeft w:val="0"/>
      <w:marRight w:val="0"/>
      <w:marTop w:val="0"/>
      <w:marBottom w:val="0"/>
      <w:divBdr>
        <w:top w:val="none" w:sz="0" w:space="0" w:color="auto"/>
        <w:left w:val="none" w:sz="0" w:space="0" w:color="auto"/>
        <w:bottom w:val="none" w:sz="0" w:space="0" w:color="auto"/>
        <w:right w:val="none" w:sz="0" w:space="0" w:color="auto"/>
      </w:divBdr>
      <w:divsChild>
        <w:div w:id="391781455">
          <w:marLeft w:val="0"/>
          <w:marRight w:val="0"/>
          <w:marTop w:val="0"/>
          <w:marBottom w:val="0"/>
          <w:divBdr>
            <w:top w:val="none" w:sz="0" w:space="0" w:color="auto"/>
            <w:left w:val="none" w:sz="0" w:space="0" w:color="auto"/>
            <w:bottom w:val="none" w:sz="0" w:space="0" w:color="auto"/>
            <w:right w:val="none" w:sz="0" w:space="0" w:color="auto"/>
          </w:divBdr>
        </w:div>
      </w:divsChild>
    </w:div>
    <w:div w:id="610285192">
      <w:bodyDiv w:val="1"/>
      <w:marLeft w:val="0"/>
      <w:marRight w:val="0"/>
      <w:marTop w:val="0"/>
      <w:marBottom w:val="0"/>
      <w:divBdr>
        <w:top w:val="none" w:sz="0" w:space="0" w:color="auto"/>
        <w:left w:val="none" w:sz="0" w:space="0" w:color="auto"/>
        <w:bottom w:val="none" w:sz="0" w:space="0" w:color="auto"/>
        <w:right w:val="none" w:sz="0" w:space="0" w:color="auto"/>
      </w:divBdr>
      <w:divsChild>
        <w:div w:id="1239292947">
          <w:marLeft w:val="0"/>
          <w:marRight w:val="0"/>
          <w:marTop w:val="0"/>
          <w:marBottom w:val="0"/>
          <w:divBdr>
            <w:top w:val="none" w:sz="0" w:space="0" w:color="auto"/>
            <w:left w:val="none" w:sz="0" w:space="0" w:color="auto"/>
            <w:bottom w:val="none" w:sz="0" w:space="0" w:color="auto"/>
            <w:right w:val="none" w:sz="0" w:space="0" w:color="auto"/>
          </w:divBdr>
        </w:div>
      </w:divsChild>
    </w:div>
    <w:div w:id="642201473">
      <w:bodyDiv w:val="1"/>
      <w:marLeft w:val="0"/>
      <w:marRight w:val="0"/>
      <w:marTop w:val="0"/>
      <w:marBottom w:val="0"/>
      <w:divBdr>
        <w:top w:val="none" w:sz="0" w:space="0" w:color="auto"/>
        <w:left w:val="none" w:sz="0" w:space="0" w:color="auto"/>
        <w:bottom w:val="none" w:sz="0" w:space="0" w:color="auto"/>
        <w:right w:val="none" w:sz="0" w:space="0" w:color="auto"/>
      </w:divBdr>
      <w:divsChild>
        <w:div w:id="84617410">
          <w:marLeft w:val="0"/>
          <w:marRight w:val="0"/>
          <w:marTop w:val="0"/>
          <w:marBottom w:val="0"/>
          <w:divBdr>
            <w:top w:val="none" w:sz="0" w:space="0" w:color="auto"/>
            <w:left w:val="none" w:sz="0" w:space="0" w:color="auto"/>
            <w:bottom w:val="none" w:sz="0" w:space="0" w:color="auto"/>
            <w:right w:val="none" w:sz="0" w:space="0" w:color="auto"/>
          </w:divBdr>
        </w:div>
      </w:divsChild>
    </w:div>
    <w:div w:id="664011961">
      <w:bodyDiv w:val="1"/>
      <w:marLeft w:val="0"/>
      <w:marRight w:val="0"/>
      <w:marTop w:val="0"/>
      <w:marBottom w:val="0"/>
      <w:divBdr>
        <w:top w:val="none" w:sz="0" w:space="0" w:color="auto"/>
        <w:left w:val="none" w:sz="0" w:space="0" w:color="auto"/>
        <w:bottom w:val="none" w:sz="0" w:space="0" w:color="auto"/>
        <w:right w:val="none" w:sz="0" w:space="0" w:color="auto"/>
      </w:divBdr>
      <w:divsChild>
        <w:div w:id="90199123">
          <w:marLeft w:val="0"/>
          <w:marRight w:val="0"/>
          <w:marTop w:val="0"/>
          <w:marBottom w:val="0"/>
          <w:divBdr>
            <w:top w:val="none" w:sz="0" w:space="0" w:color="auto"/>
            <w:left w:val="none" w:sz="0" w:space="0" w:color="auto"/>
            <w:bottom w:val="none" w:sz="0" w:space="0" w:color="auto"/>
            <w:right w:val="none" w:sz="0" w:space="0" w:color="auto"/>
          </w:divBdr>
        </w:div>
      </w:divsChild>
    </w:div>
    <w:div w:id="731124149">
      <w:bodyDiv w:val="1"/>
      <w:marLeft w:val="0"/>
      <w:marRight w:val="0"/>
      <w:marTop w:val="0"/>
      <w:marBottom w:val="0"/>
      <w:divBdr>
        <w:top w:val="none" w:sz="0" w:space="0" w:color="auto"/>
        <w:left w:val="none" w:sz="0" w:space="0" w:color="auto"/>
        <w:bottom w:val="none" w:sz="0" w:space="0" w:color="auto"/>
        <w:right w:val="none" w:sz="0" w:space="0" w:color="auto"/>
      </w:divBdr>
    </w:div>
    <w:div w:id="744765755">
      <w:bodyDiv w:val="1"/>
      <w:marLeft w:val="0"/>
      <w:marRight w:val="0"/>
      <w:marTop w:val="0"/>
      <w:marBottom w:val="0"/>
      <w:divBdr>
        <w:top w:val="none" w:sz="0" w:space="0" w:color="auto"/>
        <w:left w:val="none" w:sz="0" w:space="0" w:color="auto"/>
        <w:bottom w:val="none" w:sz="0" w:space="0" w:color="auto"/>
        <w:right w:val="none" w:sz="0" w:space="0" w:color="auto"/>
      </w:divBdr>
    </w:div>
    <w:div w:id="759258891">
      <w:bodyDiv w:val="1"/>
      <w:marLeft w:val="0"/>
      <w:marRight w:val="0"/>
      <w:marTop w:val="0"/>
      <w:marBottom w:val="0"/>
      <w:divBdr>
        <w:top w:val="none" w:sz="0" w:space="0" w:color="auto"/>
        <w:left w:val="none" w:sz="0" w:space="0" w:color="auto"/>
        <w:bottom w:val="none" w:sz="0" w:space="0" w:color="auto"/>
        <w:right w:val="none" w:sz="0" w:space="0" w:color="auto"/>
      </w:divBdr>
      <w:divsChild>
        <w:div w:id="2070495594">
          <w:marLeft w:val="0"/>
          <w:marRight w:val="0"/>
          <w:marTop w:val="0"/>
          <w:marBottom w:val="0"/>
          <w:divBdr>
            <w:top w:val="none" w:sz="0" w:space="0" w:color="auto"/>
            <w:left w:val="none" w:sz="0" w:space="0" w:color="auto"/>
            <w:bottom w:val="none" w:sz="0" w:space="0" w:color="auto"/>
            <w:right w:val="none" w:sz="0" w:space="0" w:color="auto"/>
          </w:divBdr>
        </w:div>
      </w:divsChild>
    </w:div>
    <w:div w:id="868491454">
      <w:bodyDiv w:val="1"/>
      <w:marLeft w:val="0"/>
      <w:marRight w:val="0"/>
      <w:marTop w:val="0"/>
      <w:marBottom w:val="0"/>
      <w:divBdr>
        <w:top w:val="none" w:sz="0" w:space="0" w:color="auto"/>
        <w:left w:val="none" w:sz="0" w:space="0" w:color="auto"/>
        <w:bottom w:val="none" w:sz="0" w:space="0" w:color="auto"/>
        <w:right w:val="none" w:sz="0" w:space="0" w:color="auto"/>
      </w:divBdr>
      <w:divsChild>
        <w:div w:id="823660873">
          <w:marLeft w:val="0"/>
          <w:marRight w:val="0"/>
          <w:marTop w:val="0"/>
          <w:marBottom w:val="0"/>
          <w:divBdr>
            <w:top w:val="none" w:sz="0" w:space="0" w:color="auto"/>
            <w:left w:val="none" w:sz="0" w:space="0" w:color="auto"/>
            <w:bottom w:val="none" w:sz="0" w:space="0" w:color="auto"/>
            <w:right w:val="none" w:sz="0" w:space="0" w:color="auto"/>
          </w:divBdr>
        </w:div>
      </w:divsChild>
    </w:div>
    <w:div w:id="951471622">
      <w:bodyDiv w:val="1"/>
      <w:marLeft w:val="0"/>
      <w:marRight w:val="0"/>
      <w:marTop w:val="0"/>
      <w:marBottom w:val="0"/>
      <w:divBdr>
        <w:top w:val="none" w:sz="0" w:space="0" w:color="auto"/>
        <w:left w:val="none" w:sz="0" w:space="0" w:color="auto"/>
        <w:bottom w:val="none" w:sz="0" w:space="0" w:color="auto"/>
        <w:right w:val="none" w:sz="0" w:space="0" w:color="auto"/>
      </w:divBdr>
      <w:divsChild>
        <w:div w:id="1933081483">
          <w:marLeft w:val="0"/>
          <w:marRight w:val="0"/>
          <w:marTop w:val="0"/>
          <w:marBottom w:val="0"/>
          <w:divBdr>
            <w:top w:val="none" w:sz="0" w:space="0" w:color="auto"/>
            <w:left w:val="none" w:sz="0" w:space="0" w:color="auto"/>
            <w:bottom w:val="none" w:sz="0" w:space="0" w:color="auto"/>
            <w:right w:val="none" w:sz="0" w:space="0" w:color="auto"/>
          </w:divBdr>
        </w:div>
      </w:divsChild>
    </w:div>
    <w:div w:id="1008169374">
      <w:bodyDiv w:val="1"/>
      <w:marLeft w:val="0"/>
      <w:marRight w:val="0"/>
      <w:marTop w:val="0"/>
      <w:marBottom w:val="0"/>
      <w:divBdr>
        <w:top w:val="none" w:sz="0" w:space="0" w:color="auto"/>
        <w:left w:val="none" w:sz="0" w:space="0" w:color="auto"/>
        <w:bottom w:val="none" w:sz="0" w:space="0" w:color="auto"/>
        <w:right w:val="none" w:sz="0" w:space="0" w:color="auto"/>
      </w:divBdr>
      <w:divsChild>
        <w:div w:id="859470874">
          <w:marLeft w:val="0"/>
          <w:marRight w:val="0"/>
          <w:marTop w:val="0"/>
          <w:marBottom w:val="0"/>
          <w:divBdr>
            <w:top w:val="none" w:sz="0" w:space="0" w:color="auto"/>
            <w:left w:val="none" w:sz="0" w:space="0" w:color="auto"/>
            <w:bottom w:val="none" w:sz="0" w:space="0" w:color="auto"/>
            <w:right w:val="none" w:sz="0" w:space="0" w:color="auto"/>
          </w:divBdr>
        </w:div>
        <w:div w:id="328020428">
          <w:marLeft w:val="0"/>
          <w:marRight w:val="0"/>
          <w:marTop w:val="0"/>
          <w:marBottom w:val="0"/>
          <w:divBdr>
            <w:top w:val="none" w:sz="0" w:space="0" w:color="auto"/>
            <w:left w:val="none" w:sz="0" w:space="0" w:color="auto"/>
            <w:bottom w:val="none" w:sz="0" w:space="0" w:color="auto"/>
            <w:right w:val="none" w:sz="0" w:space="0" w:color="auto"/>
          </w:divBdr>
        </w:div>
        <w:div w:id="2008826976">
          <w:marLeft w:val="0"/>
          <w:marRight w:val="0"/>
          <w:marTop w:val="0"/>
          <w:marBottom w:val="0"/>
          <w:divBdr>
            <w:top w:val="none" w:sz="0" w:space="0" w:color="auto"/>
            <w:left w:val="none" w:sz="0" w:space="0" w:color="auto"/>
            <w:bottom w:val="none" w:sz="0" w:space="0" w:color="auto"/>
            <w:right w:val="none" w:sz="0" w:space="0" w:color="auto"/>
          </w:divBdr>
        </w:div>
        <w:div w:id="1069428821">
          <w:marLeft w:val="0"/>
          <w:marRight w:val="0"/>
          <w:marTop w:val="0"/>
          <w:marBottom w:val="0"/>
          <w:divBdr>
            <w:top w:val="none" w:sz="0" w:space="0" w:color="auto"/>
            <w:left w:val="none" w:sz="0" w:space="0" w:color="auto"/>
            <w:bottom w:val="none" w:sz="0" w:space="0" w:color="auto"/>
            <w:right w:val="none" w:sz="0" w:space="0" w:color="auto"/>
          </w:divBdr>
        </w:div>
      </w:divsChild>
    </w:div>
    <w:div w:id="1100219931">
      <w:bodyDiv w:val="1"/>
      <w:marLeft w:val="0"/>
      <w:marRight w:val="0"/>
      <w:marTop w:val="0"/>
      <w:marBottom w:val="0"/>
      <w:divBdr>
        <w:top w:val="none" w:sz="0" w:space="0" w:color="auto"/>
        <w:left w:val="none" w:sz="0" w:space="0" w:color="auto"/>
        <w:bottom w:val="none" w:sz="0" w:space="0" w:color="auto"/>
        <w:right w:val="none" w:sz="0" w:space="0" w:color="auto"/>
      </w:divBdr>
      <w:divsChild>
        <w:div w:id="48310655">
          <w:marLeft w:val="2074"/>
          <w:marRight w:val="0"/>
          <w:marTop w:val="0"/>
          <w:marBottom w:val="0"/>
          <w:divBdr>
            <w:top w:val="none" w:sz="0" w:space="0" w:color="auto"/>
            <w:left w:val="none" w:sz="0" w:space="0" w:color="auto"/>
            <w:bottom w:val="none" w:sz="0" w:space="0" w:color="auto"/>
            <w:right w:val="none" w:sz="0" w:space="0" w:color="auto"/>
          </w:divBdr>
        </w:div>
        <w:div w:id="62682359">
          <w:marLeft w:val="1267"/>
          <w:marRight w:val="0"/>
          <w:marTop w:val="0"/>
          <w:marBottom w:val="0"/>
          <w:divBdr>
            <w:top w:val="none" w:sz="0" w:space="0" w:color="auto"/>
            <w:left w:val="none" w:sz="0" w:space="0" w:color="auto"/>
            <w:bottom w:val="none" w:sz="0" w:space="0" w:color="auto"/>
            <w:right w:val="none" w:sz="0" w:space="0" w:color="auto"/>
          </w:divBdr>
        </w:div>
        <w:div w:id="63068562">
          <w:marLeft w:val="720"/>
          <w:marRight w:val="0"/>
          <w:marTop w:val="0"/>
          <w:marBottom w:val="0"/>
          <w:divBdr>
            <w:top w:val="none" w:sz="0" w:space="0" w:color="auto"/>
            <w:left w:val="none" w:sz="0" w:space="0" w:color="auto"/>
            <w:bottom w:val="none" w:sz="0" w:space="0" w:color="auto"/>
            <w:right w:val="none" w:sz="0" w:space="0" w:color="auto"/>
          </w:divBdr>
        </w:div>
        <w:div w:id="497111162">
          <w:marLeft w:val="2074"/>
          <w:marRight w:val="0"/>
          <w:marTop w:val="0"/>
          <w:marBottom w:val="0"/>
          <w:divBdr>
            <w:top w:val="none" w:sz="0" w:space="0" w:color="auto"/>
            <w:left w:val="none" w:sz="0" w:space="0" w:color="auto"/>
            <w:bottom w:val="none" w:sz="0" w:space="0" w:color="auto"/>
            <w:right w:val="none" w:sz="0" w:space="0" w:color="auto"/>
          </w:divBdr>
        </w:div>
        <w:div w:id="535243493">
          <w:marLeft w:val="1267"/>
          <w:marRight w:val="0"/>
          <w:marTop w:val="0"/>
          <w:marBottom w:val="0"/>
          <w:divBdr>
            <w:top w:val="none" w:sz="0" w:space="0" w:color="auto"/>
            <w:left w:val="none" w:sz="0" w:space="0" w:color="auto"/>
            <w:bottom w:val="none" w:sz="0" w:space="0" w:color="auto"/>
            <w:right w:val="none" w:sz="0" w:space="0" w:color="auto"/>
          </w:divBdr>
        </w:div>
        <w:div w:id="603419665">
          <w:marLeft w:val="2074"/>
          <w:marRight w:val="0"/>
          <w:marTop w:val="0"/>
          <w:marBottom w:val="0"/>
          <w:divBdr>
            <w:top w:val="none" w:sz="0" w:space="0" w:color="auto"/>
            <w:left w:val="none" w:sz="0" w:space="0" w:color="auto"/>
            <w:bottom w:val="none" w:sz="0" w:space="0" w:color="auto"/>
            <w:right w:val="none" w:sz="0" w:space="0" w:color="auto"/>
          </w:divBdr>
        </w:div>
        <w:div w:id="775711840">
          <w:marLeft w:val="2074"/>
          <w:marRight w:val="0"/>
          <w:marTop w:val="0"/>
          <w:marBottom w:val="0"/>
          <w:divBdr>
            <w:top w:val="none" w:sz="0" w:space="0" w:color="auto"/>
            <w:left w:val="none" w:sz="0" w:space="0" w:color="auto"/>
            <w:bottom w:val="none" w:sz="0" w:space="0" w:color="auto"/>
            <w:right w:val="none" w:sz="0" w:space="0" w:color="auto"/>
          </w:divBdr>
        </w:div>
        <w:div w:id="1008675375">
          <w:marLeft w:val="2074"/>
          <w:marRight w:val="0"/>
          <w:marTop w:val="0"/>
          <w:marBottom w:val="0"/>
          <w:divBdr>
            <w:top w:val="none" w:sz="0" w:space="0" w:color="auto"/>
            <w:left w:val="none" w:sz="0" w:space="0" w:color="auto"/>
            <w:bottom w:val="none" w:sz="0" w:space="0" w:color="auto"/>
            <w:right w:val="none" w:sz="0" w:space="0" w:color="auto"/>
          </w:divBdr>
        </w:div>
        <w:div w:id="1055201647">
          <w:marLeft w:val="1267"/>
          <w:marRight w:val="0"/>
          <w:marTop w:val="0"/>
          <w:marBottom w:val="0"/>
          <w:divBdr>
            <w:top w:val="none" w:sz="0" w:space="0" w:color="auto"/>
            <w:left w:val="none" w:sz="0" w:space="0" w:color="auto"/>
            <w:bottom w:val="none" w:sz="0" w:space="0" w:color="auto"/>
            <w:right w:val="none" w:sz="0" w:space="0" w:color="auto"/>
          </w:divBdr>
        </w:div>
        <w:div w:id="1236088683">
          <w:marLeft w:val="2074"/>
          <w:marRight w:val="0"/>
          <w:marTop w:val="0"/>
          <w:marBottom w:val="0"/>
          <w:divBdr>
            <w:top w:val="none" w:sz="0" w:space="0" w:color="auto"/>
            <w:left w:val="none" w:sz="0" w:space="0" w:color="auto"/>
            <w:bottom w:val="none" w:sz="0" w:space="0" w:color="auto"/>
            <w:right w:val="none" w:sz="0" w:space="0" w:color="auto"/>
          </w:divBdr>
        </w:div>
        <w:div w:id="1279678181">
          <w:marLeft w:val="2074"/>
          <w:marRight w:val="0"/>
          <w:marTop w:val="0"/>
          <w:marBottom w:val="0"/>
          <w:divBdr>
            <w:top w:val="none" w:sz="0" w:space="0" w:color="auto"/>
            <w:left w:val="none" w:sz="0" w:space="0" w:color="auto"/>
            <w:bottom w:val="none" w:sz="0" w:space="0" w:color="auto"/>
            <w:right w:val="none" w:sz="0" w:space="0" w:color="auto"/>
          </w:divBdr>
        </w:div>
        <w:div w:id="1434935505">
          <w:marLeft w:val="2074"/>
          <w:marRight w:val="0"/>
          <w:marTop w:val="0"/>
          <w:marBottom w:val="0"/>
          <w:divBdr>
            <w:top w:val="none" w:sz="0" w:space="0" w:color="auto"/>
            <w:left w:val="none" w:sz="0" w:space="0" w:color="auto"/>
            <w:bottom w:val="none" w:sz="0" w:space="0" w:color="auto"/>
            <w:right w:val="none" w:sz="0" w:space="0" w:color="auto"/>
          </w:divBdr>
        </w:div>
        <w:div w:id="1538618863">
          <w:marLeft w:val="2074"/>
          <w:marRight w:val="0"/>
          <w:marTop w:val="0"/>
          <w:marBottom w:val="0"/>
          <w:divBdr>
            <w:top w:val="none" w:sz="0" w:space="0" w:color="auto"/>
            <w:left w:val="none" w:sz="0" w:space="0" w:color="auto"/>
            <w:bottom w:val="none" w:sz="0" w:space="0" w:color="auto"/>
            <w:right w:val="none" w:sz="0" w:space="0" w:color="auto"/>
          </w:divBdr>
        </w:div>
        <w:div w:id="1568035418">
          <w:marLeft w:val="1267"/>
          <w:marRight w:val="0"/>
          <w:marTop w:val="0"/>
          <w:marBottom w:val="0"/>
          <w:divBdr>
            <w:top w:val="none" w:sz="0" w:space="0" w:color="auto"/>
            <w:left w:val="none" w:sz="0" w:space="0" w:color="auto"/>
            <w:bottom w:val="none" w:sz="0" w:space="0" w:color="auto"/>
            <w:right w:val="none" w:sz="0" w:space="0" w:color="auto"/>
          </w:divBdr>
        </w:div>
        <w:div w:id="1689329822">
          <w:marLeft w:val="1267"/>
          <w:marRight w:val="0"/>
          <w:marTop w:val="0"/>
          <w:marBottom w:val="0"/>
          <w:divBdr>
            <w:top w:val="none" w:sz="0" w:space="0" w:color="auto"/>
            <w:left w:val="none" w:sz="0" w:space="0" w:color="auto"/>
            <w:bottom w:val="none" w:sz="0" w:space="0" w:color="auto"/>
            <w:right w:val="none" w:sz="0" w:space="0" w:color="auto"/>
          </w:divBdr>
        </w:div>
        <w:div w:id="1827630293">
          <w:marLeft w:val="2074"/>
          <w:marRight w:val="0"/>
          <w:marTop w:val="0"/>
          <w:marBottom w:val="0"/>
          <w:divBdr>
            <w:top w:val="none" w:sz="0" w:space="0" w:color="auto"/>
            <w:left w:val="none" w:sz="0" w:space="0" w:color="auto"/>
            <w:bottom w:val="none" w:sz="0" w:space="0" w:color="auto"/>
            <w:right w:val="none" w:sz="0" w:space="0" w:color="auto"/>
          </w:divBdr>
        </w:div>
        <w:div w:id="1935744607">
          <w:marLeft w:val="2074"/>
          <w:marRight w:val="0"/>
          <w:marTop w:val="0"/>
          <w:marBottom w:val="0"/>
          <w:divBdr>
            <w:top w:val="none" w:sz="0" w:space="0" w:color="auto"/>
            <w:left w:val="none" w:sz="0" w:space="0" w:color="auto"/>
            <w:bottom w:val="none" w:sz="0" w:space="0" w:color="auto"/>
            <w:right w:val="none" w:sz="0" w:space="0" w:color="auto"/>
          </w:divBdr>
        </w:div>
        <w:div w:id="1945306165">
          <w:marLeft w:val="2074"/>
          <w:marRight w:val="0"/>
          <w:marTop w:val="0"/>
          <w:marBottom w:val="0"/>
          <w:divBdr>
            <w:top w:val="none" w:sz="0" w:space="0" w:color="auto"/>
            <w:left w:val="none" w:sz="0" w:space="0" w:color="auto"/>
            <w:bottom w:val="none" w:sz="0" w:space="0" w:color="auto"/>
            <w:right w:val="none" w:sz="0" w:space="0" w:color="auto"/>
          </w:divBdr>
        </w:div>
        <w:div w:id="2129935697">
          <w:marLeft w:val="2074"/>
          <w:marRight w:val="0"/>
          <w:marTop w:val="0"/>
          <w:marBottom w:val="0"/>
          <w:divBdr>
            <w:top w:val="none" w:sz="0" w:space="0" w:color="auto"/>
            <w:left w:val="none" w:sz="0" w:space="0" w:color="auto"/>
            <w:bottom w:val="none" w:sz="0" w:space="0" w:color="auto"/>
            <w:right w:val="none" w:sz="0" w:space="0" w:color="auto"/>
          </w:divBdr>
        </w:div>
      </w:divsChild>
    </w:div>
    <w:div w:id="1130393422">
      <w:bodyDiv w:val="1"/>
      <w:marLeft w:val="0"/>
      <w:marRight w:val="0"/>
      <w:marTop w:val="0"/>
      <w:marBottom w:val="0"/>
      <w:divBdr>
        <w:top w:val="none" w:sz="0" w:space="0" w:color="auto"/>
        <w:left w:val="none" w:sz="0" w:space="0" w:color="auto"/>
        <w:bottom w:val="none" w:sz="0" w:space="0" w:color="auto"/>
        <w:right w:val="none" w:sz="0" w:space="0" w:color="auto"/>
      </w:divBdr>
    </w:div>
    <w:div w:id="1145900055">
      <w:bodyDiv w:val="1"/>
      <w:marLeft w:val="0"/>
      <w:marRight w:val="0"/>
      <w:marTop w:val="0"/>
      <w:marBottom w:val="0"/>
      <w:divBdr>
        <w:top w:val="none" w:sz="0" w:space="0" w:color="auto"/>
        <w:left w:val="none" w:sz="0" w:space="0" w:color="auto"/>
        <w:bottom w:val="none" w:sz="0" w:space="0" w:color="auto"/>
        <w:right w:val="none" w:sz="0" w:space="0" w:color="auto"/>
      </w:divBdr>
      <w:divsChild>
        <w:div w:id="678235932">
          <w:marLeft w:val="0"/>
          <w:marRight w:val="0"/>
          <w:marTop w:val="0"/>
          <w:marBottom w:val="0"/>
          <w:divBdr>
            <w:top w:val="none" w:sz="0" w:space="0" w:color="auto"/>
            <w:left w:val="none" w:sz="0" w:space="0" w:color="auto"/>
            <w:bottom w:val="none" w:sz="0" w:space="0" w:color="auto"/>
            <w:right w:val="none" w:sz="0" w:space="0" w:color="auto"/>
          </w:divBdr>
        </w:div>
      </w:divsChild>
    </w:div>
    <w:div w:id="1148128669">
      <w:bodyDiv w:val="1"/>
      <w:marLeft w:val="0"/>
      <w:marRight w:val="0"/>
      <w:marTop w:val="0"/>
      <w:marBottom w:val="0"/>
      <w:divBdr>
        <w:top w:val="none" w:sz="0" w:space="0" w:color="auto"/>
        <w:left w:val="none" w:sz="0" w:space="0" w:color="auto"/>
        <w:bottom w:val="none" w:sz="0" w:space="0" w:color="auto"/>
        <w:right w:val="none" w:sz="0" w:space="0" w:color="auto"/>
      </w:divBdr>
      <w:divsChild>
        <w:div w:id="1139880605">
          <w:marLeft w:val="0"/>
          <w:marRight w:val="0"/>
          <w:marTop w:val="0"/>
          <w:marBottom w:val="0"/>
          <w:divBdr>
            <w:top w:val="none" w:sz="0" w:space="0" w:color="auto"/>
            <w:left w:val="none" w:sz="0" w:space="0" w:color="auto"/>
            <w:bottom w:val="none" w:sz="0" w:space="0" w:color="auto"/>
            <w:right w:val="none" w:sz="0" w:space="0" w:color="auto"/>
          </w:divBdr>
        </w:div>
      </w:divsChild>
    </w:div>
    <w:div w:id="1157959321">
      <w:bodyDiv w:val="1"/>
      <w:marLeft w:val="0"/>
      <w:marRight w:val="0"/>
      <w:marTop w:val="0"/>
      <w:marBottom w:val="0"/>
      <w:divBdr>
        <w:top w:val="none" w:sz="0" w:space="0" w:color="auto"/>
        <w:left w:val="none" w:sz="0" w:space="0" w:color="auto"/>
        <w:bottom w:val="none" w:sz="0" w:space="0" w:color="auto"/>
        <w:right w:val="none" w:sz="0" w:space="0" w:color="auto"/>
      </w:divBdr>
    </w:div>
    <w:div w:id="1160315539">
      <w:bodyDiv w:val="1"/>
      <w:marLeft w:val="0"/>
      <w:marRight w:val="0"/>
      <w:marTop w:val="0"/>
      <w:marBottom w:val="0"/>
      <w:divBdr>
        <w:top w:val="none" w:sz="0" w:space="0" w:color="auto"/>
        <w:left w:val="none" w:sz="0" w:space="0" w:color="auto"/>
        <w:bottom w:val="none" w:sz="0" w:space="0" w:color="auto"/>
        <w:right w:val="none" w:sz="0" w:space="0" w:color="auto"/>
      </w:divBdr>
      <w:divsChild>
        <w:div w:id="825130458">
          <w:marLeft w:val="0"/>
          <w:marRight w:val="0"/>
          <w:marTop w:val="0"/>
          <w:marBottom w:val="0"/>
          <w:divBdr>
            <w:top w:val="none" w:sz="0" w:space="0" w:color="auto"/>
            <w:left w:val="none" w:sz="0" w:space="0" w:color="auto"/>
            <w:bottom w:val="none" w:sz="0" w:space="0" w:color="auto"/>
            <w:right w:val="none" w:sz="0" w:space="0" w:color="auto"/>
          </w:divBdr>
        </w:div>
      </w:divsChild>
    </w:div>
    <w:div w:id="1197039480">
      <w:bodyDiv w:val="1"/>
      <w:marLeft w:val="0"/>
      <w:marRight w:val="0"/>
      <w:marTop w:val="0"/>
      <w:marBottom w:val="0"/>
      <w:divBdr>
        <w:top w:val="none" w:sz="0" w:space="0" w:color="auto"/>
        <w:left w:val="none" w:sz="0" w:space="0" w:color="auto"/>
        <w:bottom w:val="none" w:sz="0" w:space="0" w:color="auto"/>
        <w:right w:val="none" w:sz="0" w:space="0" w:color="auto"/>
      </w:divBdr>
      <w:divsChild>
        <w:div w:id="1214735425">
          <w:marLeft w:val="0"/>
          <w:marRight w:val="0"/>
          <w:marTop w:val="0"/>
          <w:marBottom w:val="0"/>
          <w:divBdr>
            <w:top w:val="none" w:sz="0" w:space="0" w:color="auto"/>
            <w:left w:val="none" w:sz="0" w:space="0" w:color="auto"/>
            <w:bottom w:val="none" w:sz="0" w:space="0" w:color="auto"/>
            <w:right w:val="none" w:sz="0" w:space="0" w:color="auto"/>
          </w:divBdr>
        </w:div>
      </w:divsChild>
    </w:div>
    <w:div w:id="1217739377">
      <w:bodyDiv w:val="1"/>
      <w:marLeft w:val="0"/>
      <w:marRight w:val="0"/>
      <w:marTop w:val="0"/>
      <w:marBottom w:val="0"/>
      <w:divBdr>
        <w:top w:val="none" w:sz="0" w:space="0" w:color="auto"/>
        <w:left w:val="none" w:sz="0" w:space="0" w:color="auto"/>
        <w:bottom w:val="none" w:sz="0" w:space="0" w:color="auto"/>
        <w:right w:val="none" w:sz="0" w:space="0" w:color="auto"/>
      </w:divBdr>
    </w:div>
    <w:div w:id="1226642442">
      <w:bodyDiv w:val="1"/>
      <w:marLeft w:val="0"/>
      <w:marRight w:val="0"/>
      <w:marTop w:val="0"/>
      <w:marBottom w:val="0"/>
      <w:divBdr>
        <w:top w:val="none" w:sz="0" w:space="0" w:color="auto"/>
        <w:left w:val="none" w:sz="0" w:space="0" w:color="auto"/>
        <w:bottom w:val="none" w:sz="0" w:space="0" w:color="auto"/>
        <w:right w:val="none" w:sz="0" w:space="0" w:color="auto"/>
      </w:divBdr>
      <w:divsChild>
        <w:div w:id="2093042822">
          <w:marLeft w:val="0"/>
          <w:marRight w:val="0"/>
          <w:marTop w:val="0"/>
          <w:marBottom w:val="0"/>
          <w:divBdr>
            <w:top w:val="none" w:sz="0" w:space="0" w:color="auto"/>
            <w:left w:val="none" w:sz="0" w:space="0" w:color="auto"/>
            <w:bottom w:val="none" w:sz="0" w:space="0" w:color="auto"/>
            <w:right w:val="none" w:sz="0" w:space="0" w:color="auto"/>
          </w:divBdr>
        </w:div>
      </w:divsChild>
    </w:div>
    <w:div w:id="1226838036">
      <w:bodyDiv w:val="1"/>
      <w:marLeft w:val="0"/>
      <w:marRight w:val="0"/>
      <w:marTop w:val="0"/>
      <w:marBottom w:val="0"/>
      <w:divBdr>
        <w:top w:val="none" w:sz="0" w:space="0" w:color="auto"/>
        <w:left w:val="none" w:sz="0" w:space="0" w:color="auto"/>
        <w:bottom w:val="none" w:sz="0" w:space="0" w:color="auto"/>
        <w:right w:val="none" w:sz="0" w:space="0" w:color="auto"/>
      </w:divBdr>
      <w:divsChild>
        <w:div w:id="113138363">
          <w:marLeft w:val="0"/>
          <w:marRight w:val="0"/>
          <w:marTop w:val="0"/>
          <w:marBottom w:val="0"/>
          <w:divBdr>
            <w:top w:val="none" w:sz="0" w:space="0" w:color="auto"/>
            <w:left w:val="none" w:sz="0" w:space="0" w:color="auto"/>
            <w:bottom w:val="none" w:sz="0" w:space="0" w:color="auto"/>
            <w:right w:val="none" w:sz="0" w:space="0" w:color="auto"/>
          </w:divBdr>
        </w:div>
      </w:divsChild>
    </w:div>
    <w:div w:id="1280454544">
      <w:bodyDiv w:val="1"/>
      <w:marLeft w:val="0"/>
      <w:marRight w:val="0"/>
      <w:marTop w:val="0"/>
      <w:marBottom w:val="0"/>
      <w:divBdr>
        <w:top w:val="none" w:sz="0" w:space="0" w:color="auto"/>
        <w:left w:val="none" w:sz="0" w:space="0" w:color="auto"/>
        <w:bottom w:val="none" w:sz="0" w:space="0" w:color="auto"/>
        <w:right w:val="none" w:sz="0" w:space="0" w:color="auto"/>
      </w:divBdr>
    </w:div>
    <w:div w:id="1347514336">
      <w:bodyDiv w:val="1"/>
      <w:marLeft w:val="0"/>
      <w:marRight w:val="0"/>
      <w:marTop w:val="0"/>
      <w:marBottom w:val="0"/>
      <w:divBdr>
        <w:top w:val="none" w:sz="0" w:space="0" w:color="auto"/>
        <w:left w:val="none" w:sz="0" w:space="0" w:color="auto"/>
        <w:bottom w:val="none" w:sz="0" w:space="0" w:color="auto"/>
        <w:right w:val="none" w:sz="0" w:space="0" w:color="auto"/>
      </w:divBdr>
      <w:divsChild>
        <w:div w:id="1995254579">
          <w:marLeft w:val="0"/>
          <w:marRight w:val="0"/>
          <w:marTop w:val="0"/>
          <w:marBottom w:val="0"/>
          <w:divBdr>
            <w:top w:val="none" w:sz="0" w:space="0" w:color="auto"/>
            <w:left w:val="none" w:sz="0" w:space="0" w:color="auto"/>
            <w:bottom w:val="none" w:sz="0" w:space="0" w:color="auto"/>
            <w:right w:val="none" w:sz="0" w:space="0" w:color="auto"/>
          </w:divBdr>
        </w:div>
      </w:divsChild>
    </w:div>
    <w:div w:id="1422143375">
      <w:bodyDiv w:val="1"/>
      <w:marLeft w:val="0"/>
      <w:marRight w:val="0"/>
      <w:marTop w:val="0"/>
      <w:marBottom w:val="0"/>
      <w:divBdr>
        <w:top w:val="none" w:sz="0" w:space="0" w:color="auto"/>
        <w:left w:val="none" w:sz="0" w:space="0" w:color="auto"/>
        <w:bottom w:val="none" w:sz="0" w:space="0" w:color="auto"/>
        <w:right w:val="none" w:sz="0" w:space="0" w:color="auto"/>
      </w:divBdr>
      <w:divsChild>
        <w:div w:id="1246264111">
          <w:marLeft w:val="0"/>
          <w:marRight w:val="0"/>
          <w:marTop w:val="0"/>
          <w:marBottom w:val="0"/>
          <w:divBdr>
            <w:top w:val="none" w:sz="0" w:space="0" w:color="auto"/>
            <w:left w:val="none" w:sz="0" w:space="0" w:color="auto"/>
            <w:bottom w:val="none" w:sz="0" w:space="0" w:color="auto"/>
            <w:right w:val="none" w:sz="0" w:space="0" w:color="auto"/>
          </w:divBdr>
        </w:div>
      </w:divsChild>
    </w:div>
    <w:div w:id="1482383426">
      <w:bodyDiv w:val="1"/>
      <w:marLeft w:val="0"/>
      <w:marRight w:val="0"/>
      <w:marTop w:val="0"/>
      <w:marBottom w:val="0"/>
      <w:divBdr>
        <w:top w:val="none" w:sz="0" w:space="0" w:color="auto"/>
        <w:left w:val="none" w:sz="0" w:space="0" w:color="auto"/>
        <w:bottom w:val="none" w:sz="0" w:space="0" w:color="auto"/>
        <w:right w:val="none" w:sz="0" w:space="0" w:color="auto"/>
      </w:divBdr>
    </w:div>
    <w:div w:id="1492989147">
      <w:bodyDiv w:val="1"/>
      <w:marLeft w:val="0"/>
      <w:marRight w:val="0"/>
      <w:marTop w:val="0"/>
      <w:marBottom w:val="0"/>
      <w:divBdr>
        <w:top w:val="none" w:sz="0" w:space="0" w:color="auto"/>
        <w:left w:val="none" w:sz="0" w:space="0" w:color="auto"/>
        <w:bottom w:val="none" w:sz="0" w:space="0" w:color="auto"/>
        <w:right w:val="none" w:sz="0" w:space="0" w:color="auto"/>
      </w:divBdr>
      <w:divsChild>
        <w:div w:id="206793826">
          <w:marLeft w:val="720"/>
          <w:marRight w:val="0"/>
          <w:marTop w:val="0"/>
          <w:marBottom w:val="0"/>
          <w:divBdr>
            <w:top w:val="none" w:sz="0" w:space="0" w:color="auto"/>
            <w:left w:val="none" w:sz="0" w:space="0" w:color="auto"/>
            <w:bottom w:val="none" w:sz="0" w:space="0" w:color="auto"/>
            <w:right w:val="none" w:sz="0" w:space="0" w:color="auto"/>
          </w:divBdr>
        </w:div>
        <w:div w:id="309941323">
          <w:marLeft w:val="2246"/>
          <w:marRight w:val="0"/>
          <w:marTop w:val="0"/>
          <w:marBottom w:val="0"/>
          <w:divBdr>
            <w:top w:val="none" w:sz="0" w:space="0" w:color="auto"/>
            <w:left w:val="none" w:sz="0" w:space="0" w:color="auto"/>
            <w:bottom w:val="none" w:sz="0" w:space="0" w:color="auto"/>
            <w:right w:val="none" w:sz="0" w:space="0" w:color="auto"/>
          </w:divBdr>
        </w:div>
        <w:div w:id="514609676">
          <w:marLeft w:val="2966"/>
          <w:marRight w:val="0"/>
          <w:marTop w:val="0"/>
          <w:marBottom w:val="0"/>
          <w:divBdr>
            <w:top w:val="none" w:sz="0" w:space="0" w:color="auto"/>
            <w:left w:val="none" w:sz="0" w:space="0" w:color="auto"/>
            <w:bottom w:val="none" w:sz="0" w:space="0" w:color="auto"/>
            <w:right w:val="none" w:sz="0" w:space="0" w:color="auto"/>
          </w:divBdr>
        </w:div>
        <w:div w:id="1018192219">
          <w:marLeft w:val="2246"/>
          <w:marRight w:val="0"/>
          <w:marTop w:val="0"/>
          <w:marBottom w:val="0"/>
          <w:divBdr>
            <w:top w:val="none" w:sz="0" w:space="0" w:color="auto"/>
            <w:left w:val="none" w:sz="0" w:space="0" w:color="auto"/>
            <w:bottom w:val="none" w:sz="0" w:space="0" w:color="auto"/>
            <w:right w:val="none" w:sz="0" w:space="0" w:color="auto"/>
          </w:divBdr>
        </w:div>
        <w:div w:id="1159007143">
          <w:marLeft w:val="1526"/>
          <w:marRight w:val="0"/>
          <w:marTop w:val="0"/>
          <w:marBottom w:val="0"/>
          <w:divBdr>
            <w:top w:val="none" w:sz="0" w:space="0" w:color="auto"/>
            <w:left w:val="none" w:sz="0" w:space="0" w:color="auto"/>
            <w:bottom w:val="none" w:sz="0" w:space="0" w:color="auto"/>
            <w:right w:val="none" w:sz="0" w:space="0" w:color="auto"/>
          </w:divBdr>
        </w:div>
        <w:div w:id="1242787853">
          <w:marLeft w:val="2966"/>
          <w:marRight w:val="0"/>
          <w:marTop w:val="0"/>
          <w:marBottom w:val="0"/>
          <w:divBdr>
            <w:top w:val="none" w:sz="0" w:space="0" w:color="auto"/>
            <w:left w:val="none" w:sz="0" w:space="0" w:color="auto"/>
            <w:bottom w:val="none" w:sz="0" w:space="0" w:color="auto"/>
            <w:right w:val="none" w:sz="0" w:space="0" w:color="auto"/>
          </w:divBdr>
        </w:div>
        <w:div w:id="1305428907">
          <w:marLeft w:val="2966"/>
          <w:marRight w:val="0"/>
          <w:marTop w:val="0"/>
          <w:marBottom w:val="0"/>
          <w:divBdr>
            <w:top w:val="none" w:sz="0" w:space="0" w:color="auto"/>
            <w:left w:val="none" w:sz="0" w:space="0" w:color="auto"/>
            <w:bottom w:val="none" w:sz="0" w:space="0" w:color="auto"/>
            <w:right w:val="none" w:sz="0" w:space="0" w:color="auto"/>
          </w:divBdr>
        </w:div>
        <w:div w:id="1580286545">
          <w:marLeft w:val="1526"/>
          <w:marRight w:val="0"/>
          <w:marTop w:val="0"/>
          <w:marBottom w:val="0"/>
          <w:divBdr>
            <w:top w:val="none" w:sz="0" w:space="0" w:color="auto"/>
            <w:left w:val="none" w:sz="0" w:space="0" w:color="auto"/>
            <w:bottom w:val="none" w:sz="0" w:space="0" w:color="auto"/>
            <w:right w:val="none" w:sz="0" w:space="0" w:color="auto"/>
          </w:divBdr>
        </w:div>
        <w:div w:id="1604419118">
          <w:marLeft w:val="2966"/>
          <w:marRight w:val="0"/>
          <w:marTop w:val="0"/>
          <w:marBottom w:val="0"/>
          <w:divBdr>
            <w:top w:val="none" w:sz="0" w:space="0" w:color="auto"/>
            <w:left w:val="none" w:sz="0" w:space="0" w:color="auto"/>
            <w:bottom w:val="none" w:sz="0" w:space="0" w:color="auto"/>
            <w:right w:val="none" w:sz="0" w:space="0" w:color="auto"/>
          </w:divBdr>
        </w:div>
        <w:div w:id="1715815284">
          <w:marLeft w:val="2966"/>
          <w:marRight w:val="0"/>
          <w:marTop w:val="0"/>
          <w:marBottom w:val="0"/>
          <w:divBdr>
            <w:top w:val="none" w:sz="0" w:space="0" w:color="auto"/>
            <w:left w:val="none" w:sz="0" w:space="0" w:color="auto"/>
            <w:bottom w:val="none" w:sz="0" w:space="0" w:color="auto"/>
            <w:right w:val="none" w:sz="0" w:space="0" w:color="auto"/>
          </w:divBdr>
        </w:div>
        <w:div w:id="1726446078">
          <w:marLeft w:val="2246"/>
          <w:marRight w:val="0"/>
          <w:marTop w:val="0"/>
          <w:marBottom w:val="0"/>
          <w:divBdr>
            <w:top w:val="none" w:sz="0" w:space="0" w:color="auto"/>
            <w:left w:val="none" w:sz="0" w:space="0" w:color="auto"/>
            <w:bottom w:val="none" w:sz="0" w:space="0" w:color="auto"/>
            <w:right w:val="none" w:sz="0" w:space="0" w:color="auto"/>
          </w:divBdr>
        </w:div>
        <w:div w:id="1753351233">
          <w:marLeft w:val="2966"/>
          <w:marRight w:val="0"/>
          <w:marTop w:val="0"/>
          <w:marBottom w:val="0"/>
          <w:divBdr>
            <w:top w:val="none" w:sz="0" w:space="0" w:color="auto"/>
            <w:left w:val="none" w:sz="0" w:space="0" w:color="auto"/>
            <w:bottom w:val="none" w:sz="0" w:space="0" w:color="auto"/>
            <w:right w:val="none" w:sz="0" w:space="0" w:color="auto"/>
          </w:divBdr>
        </w:div>
        <w:div w:id="2042658735">
          <w:marLeft w:val="2966"/>
          <w:marRight w:val="0"/>
          <w:marTop w:val="0"/>
          <w:marBottom w:val="0"/>
          <w:divBdr>
            <w:top w:val="none" w:sz="0" w:space="0" w:color="auto"/>
            <w:left w:val="none" w:sz="0" w:space="0" w:color="auto"/>
            <w:bottom w:val="none" w:sz="0" w:space="0" w:color="auto"/>
            <w:right w:val="none" w:sz="0" w:space="0" w:color="auto"/>
          </w:divBdr>
        </w:div>
        <w:div w:id="2069262342">
          <w:marLeft w:val="2966"/>
          <w:marRight w:val="0"/>
          <w:marTop w:val="0"/>
          <w:marBottom w:val="0"/>
          <w:divBdr>
            <w:top w:val="none" w:sz="0" w:space="0" w:color="auto"/>
            <w:left w:val="none" w:sz="0" w:space="0" w:color="auto"/>
            <w:bottom w:val="none" w:sz="0" w:space="0" w:color="auto"/>
            <w:right w:val="none" w:sz="0" w:space="0" w:color="auto"/>
          </w:divBdr>
        </w:div>
      </w:divsChild>
    </w:div>
    <w:div w:id="1514303521">
      <w:bodyDiv w:val="1"/>
      <w:marLeft w:val="0"/>
      <w:marRight w:val="0"/>
      <w:marTop w:val="0"/>
      <w:marBottom w:val="0"/>
      <w:divBdr>
        <w:top w:val="none" w:sz="0" w:space="0" w:color="auto"/>
        <w:left w:val="none" w:sz="0" w:space="0" w:color="auto"/>
        <w:bottom w:val="none" w:sz="0" w:space="0" w:color="auto"/>
        <w:right w:val="none" w:sz="0" w:space="0" w:color="auto"/>
      </w:divBdr>
      <w:divsChild>
        <w:div w:id="144471558">
          <w:marLeft w:val="2074"/>
          <w:marRight w:val="0"/>
          <w:marTop w:val="0"/>
          <w:marBottom w:val="0"/>
          <w:divBdr>
            <w:top w:val="none" w:sz="0" w:space="0" w:color="auto"/>
            <w:left w:val="none" w:sz="0" w:space="0" w:color="auto"/>
            <w:bottom w:val="none" w:sz="0" w:space="0" w:color="auto"/>
            <w:right w:val="none" w:sz="0" w:space="0" w:color="auto"/>
          </w:divBdr>
        </w:div>
        <w:div w:id="363403197">
          <w:marLeft w:val="1267"/>
          <w:marRight w:val="0"/>
          <w:marTop w:val="0"/>
          <w:marBottom w:val="0"/>
          <w:divBdr>
            <w:top w:val="none" w:sz="0" w:space="0" w:color="auto"/>
            <w:left w:val="none" w:sz="0" w:space="0" w:color="auto"/>
            <w:bottom w:val="none" w:sz="0" w:space="0" w:color="auto"/>
            <w:right w:val="none" w:sz="0" w:space="0" w:color="auto"/>
          </w:divBdr>
        </w:div>
        <w:div w:id="379402388">
          <w:marLeft w:val="2074"/>
          <w:marRight w:val="0"/>
          <w:marTop w:val="0"/>
          <w:marBottom w:val="0"/>
          <w:divBdr>
            <w:top w:val="none" w:sz="0" w:space="0" w:color="auto"/>
            <w:left w:val="none" w:sz="0" w:space="0" w:color="auto"/>
            <w:bottom w:val="none" w:sz="0" w:space="0" w:color="auto"/>
            <w:right w:val="none" w:sz="0" w:space="0" w:color="auto"/>
          </w:divBdr>
        </w:div>
        <w:div w:id="520162922">
          <w:marLeft w:val="1267"/>
          <w:marRight w:val="0"/>
          <w:marTop w:val="0"/>
          <w:marBottom w:val="0"/>
          <w:divBdr>
            <w:top w:val="none" w:sz="0" w:space="0" w:color="auto"/>
            <w:left w:val="none" w:sz="0" w:space="0" w:color="auto"/>
            <w:bottom w:val="none" w:sz="0" w:space="0" w:color="auto"/>
            <w:right w:val="none" w:sz="0" w:space="0" w:color="auto"/>
          </w:divBdr>
        </w:div>
        <w:div w:id="564026833">
          <w:marLeft w:val="2074"/>
          <w:marRight w:val="0"/>
          <w:marTop w:val="0"/>
          <w:marBottom w:val="0"/>
          <w:divBdr>
            <w:top w:val="none" w:sz="0" w:space="0" w:color="auto"/>
            <w:left w:val="none" w:sz="0" w:space="0" w:color="auto"/>
            <w:bottom w:val="none" w:sz="0" w:space="0" w:color="auto"/>
            <w:right w:val="none" w:sz="0" w:space="0" w:color="auto"/>
          </w:divBdr>
        </w:div>
        <w:div w:id="598878595">
          <w:marLeft w:val="2074"/>
          <w:marRight w:val="0"/>
          <w:marTop w:val="0"/>
          <w:marBottom w:val="0"/>
          <w:divBdr>
            <w:top w:val="none" w:sz="0" w:space="0" w:color="auto"/>
            <w:left w:val="none" w:sz="0" w:space="0" w:color="auto"/>
            <w:bottom w:val="none" w:sz="0" w:space="0" w:color="auto"/>
            <w:right w:val="none" w:sz="0" w:space="0" w:color="auto"/>
          </w:divBdr>
        </w:div>
        <w:div w:id="1225720838">
          <w:marLeft w:val="1267"/>
          <w:marRight w:val="0"/>
          <w:marTop w:val="0"/>
          <w:marBottom w:val="0"/>
          <w:divBdr>
            <w:top w:val="none" w:sz="0" w:space="0" w:color="auto"/>
            <w:left w:val="none" w:sz="0" w:space="0" w:color="auto"/>
            <w:bottom w:val="none" w:sz="0" w:space="0" w:color="auto"/>
            <w:right w:val="none" w:sz="0" w:space="0" w:color="auto"/>
          </w:divBdr>
        </w:div>
        <w:div w:id="1849128555">
          <w:marLeft w:val="547"/>
          <w:marRight w:val="0"/>
          <w:marTop w:val="0"/>
          <w:marBottom w:val="0"/>
          <w:divBdr>
            <w:top w:val="none" w:sz="0" w:space="0" w:color="auto"/>
            <w:left w:val="none" w:sz="0" w:space="0" w:color="auto"/>
            <w:bottom w:val="none" w:sz="0" w:space="0" w:color="auto"/>
            <w:right w:val="none" w:sz="0" w:space="0" w:color="auto"/>
          </w:divBdr>
        </w:div>
        <w:div w:id="1933471530">
          <w:marLeft w:val="2074"/>
          <w:marRight w:val="0"/>
          <w:marTop w:val="0"/>
          <w:marBottom w:val="0"/>
          <w:divBdr>
            <w:top w:val="none" w:sz="0" w:space="0" w:color="auto"/>
            <w:left w:val="none" w:sz="0" w:space="0" w:color="auto"/>
            <w:bottom w:val="none" w:sz="0" w:space="0" w:color="auto"/>
            <w:right w:val="none" w:sz="0" w:space="0" w:color="auto"/>
          </w:divBdr>
        </w:div>
        <w:div w:id="1934046393">
          <w:marLeft w:val="2074"/>
          <w:marRight w:val="0"/>
          <w:marTop w:val="0"/>
          <w:marBottom w:val="0"/>
          <w:divBdr>
            <w:top w:val="none" w:sz="0" w:space="0" w:color="auto"/>
            <w:left w:val="none" w:sz="0" w:space="0" w:color="auto"/>
            <w:bottom w:val="none" w:sz="0" w:space="0" w:color="auto"/>
            <w:right w:val="none" w:sz="0" w:space="0" w:color="auto"/>
          </w:divBdr>
        </w:div>
        <w:div w:id="2096050365">
          <w:marLeft w:val="1267"/>
          <w:marRight w:val="0"/>
          <w:marTop w:val="0"/>
          <w:marBottom w:val="0"/>
          <w:divBdr>
            <w:top w:val="none" w:sz="0" w:space="0" w:color="auto"/>
            <w:left w:val="none" w:sz="0" w:space="0" w:color="auto"/>
            <w:bottom w:val="none" w:sz="0" w:space="0" w:color="auto"/>
            <w:right w:val="none" w:sz="0" w:space="0" w:color="auto"/>
          </w:divBdr>
        </w:div>
      </w:divsChild>
    </w:div>
    <w:div w:id="1650935904">
      <w:bodyDiv w:val="1"/>
      <w:marLeft w:val="0"/>
      <w:marRight w:val="0"/>
      <w:marTop w:val="0"/>
      <w:marBottom w:val="0"/>
      <w:divBdr>
        <w:top w:val="none" w:sz="0" w:space="0" w:color="auto"/>
        <w:left w:val="none" w:sz="0" w:space="0" w:color="auto"/>
        <w:bottom w:val="none" w:sz="0" w:space="0" w:color="auto"/>
        <w:right w:val="none" w:sz="0" w:space="0" w:color="auto"/>
      </w:divBdr>
      <w:divsChild>
        <w:div w:id="167987678">
          <w:marLeft w:val="547"/>
          <w:marRight w:val="0"/>
          <w:marTop w:val="0"/>
          <w:marBottom w:val="0"/>
          <w:divBdr>
            <w:top w:val="none" w:sz="0" w:space="0" w:color="auto"/>
            <w:left w:val="none" w:sz="0" w:space="0" w:color="auto"/>
            <w:bottom w:val="none" w:sz="0" w:space="0" w:color="auto"/>
            <w:right w:val="none" w:sz="0" w:space="0" w:color="auto"/>
          </w:divBdr>
        </w:div>
        <w:div w:id="479423970">
          <w:marLeft w:val="1267"/>
          <w:marRight w:val="0"/>
          <w:marTop w:val="0"/>
          <w:marBottom w:val="0"/>
          <w:divBdr>
            <w:top w:val="none" w:sz="0" w:space="0" w:color="auto"/>
            <w:left w:val="none" w:sz="0" w:space="0" w:color="auto"/>
            <w:bottom w:val="none" w:sz="0" w:space="0" w:color="auto"/>
            <w:right w:val="none" w:sz="0" w:space="0" w:color="auto"/>
          </w:divBdr>
        </w:div>
        <w:div w:id="498892434">
          <w:marLeft w:val="1267"/>
          <w:marRight w:val="0"/>
          <w:marTop w:val="0"/>
          <w:marBottom w:val="0"/>
          <w:divBdr>
            <w:top w:val="none" w:sz="0" w:space="0" w:color="auto"/>
            <w:left w:val="none" w:sz="0" w:space="0" w:color="auto"/>
            <w:bottom w:val="none" w:sz="0" w:space="0" w:color="auto"/>
            <w:right w:val="none" w:sz="0" w:space="0" w:color="auto"/>
          </w:divBdr>
        </w:div>
        <w:div w:id="600838566">
          <w:marLeft w:val="547"/>
          <w:marRight w:val="0"/>
          <w:marTop w:val="0"/>
          <w:marBottom w:val="0"/>
          <w:divBdr>
            <w:top w:val="none" w:sz="0" w:space="0" w:color="auto"/>
            <w:left w:val="none" w:sz="0" w:space="0" w:color="auto"/>
            <w:bottom w:val="none" w:sz="0" w:space="0" w:color="auto"/>
            <w:right w:val="none" w:sz="0" w:space="0" w:color="auto"/>
          </w:divBdr>
        </w:div>
      </w:divsChild>
    </w:div>
    <w:div w:id="1739550586">
      <w:bodyDiv w:val="1"/>
      <w:marLeft w:val="0"/>
      <w:marRight w:val="0"/>
      <w:marTop w:val="0"/>
      <w:marBottom w:val="0"/>
      <w:divBdr>
        <w:top w:val="none" w:sz="0" w:space="0" w:color="auto"/>
        <w:left w:val="none" w:sz="0" w:space="0" w:color="auto"/>
        <w:bottom w:val="none" w:sz="0" w:space="0" w:color="auto"/>
        <w:right w:val="none" w:sz="0" w:space="0" w:color="auto"/>
      </w:divBdr>
    </w:div>
    <w:div w:id="1772310589">
      <w:bodyDiv w:val="1"/>
      <w:marLeft w:val="0"/>
      <w:marRight w:val="0"/>
      <w:marTop w:val="0"/>
      <w:marBottom w:val="0"/>
      <w:divBdr>
        <w:top w:val="none" w:sz="0" w:space="0" w:color="auto"/>
        <w:left w:val="none" w:sz="0" w:space="0" w:color="auto"/>
        <w:bottom w:val="none" w:sz="0" w:space="0" w:color="auto"/>
        <w:right w:val="none" w:sz="0" w:space="0" w:color="auto"/>
      </w:divBdr>
    </w:div>
    <w:div w:id="1825781652">
      <w:bodyDiv w:val="1"/>
      <w:marLeft w:val="0"/>
      <w:marRight w:val="0"/>
      <w:marTop w:val="0"/>
      <w:marBottom w:val="0"/>
      <w:divBdr>
        <w:top w:val="none" w:sz="0" w:space="0" w:color="auto"/>
        <w:left w:val="none" w:sz="0" w:space="0" w:color="auto"/>
        <w:bottom w:val="none" w:sz="0" w:space="0" w:color="auto"/>
        <w:right w:val="none" w:sz="0" w:space="0" w:color="auto"/>
      </w:divBdr>
    </w:div>
    <w:div w:id="1830629899">
      <w:bodyDiv w:val="1"/>
      <w:marLeft w:val="0"/>
      <w:marRight w:val="0"/>
      <w:marTop w:val="0"/>
      <w:marBottom w:val="0"/>
      <w:divBdr>
        <w:top w:val="none" w:sz="0" w:space="0" w:color="auto"/>
        <w:left w:val="none" w:sz="0" w:space="0" w:color="auto"/>
        <w:bottom w:val="none" w:sz="0" w:space="0" w:color="auto"/>
        <w:right w:val="none" w:sz="0" w:space="0" w:color="auto"/>
      </w:divBdr>
      <w:divsChild>
        <w:div w:id="1876308194">
          <w:marLeft w:val="0"/>
          <w:marRight w:val="0"/>
          <w:marTop w:val="0"/>
          <w:marBottom w:val="0"/>
          <w:divBdr>
            <w:top w:val="none" w:sz="0" w:space="0" w:color="auto"/>
            <w:left w:val="none" w:sz="0" w:space="0" w:color="auto"/>
            <w:bottom w:val="none" w:sz="0" w:space="0" w:color="auto"/>
            <w:right w:val="none" w:sz="0" w:space="0" w:color="auto"/>
          </w:divBdr>
        </w:div>
      </w:divsChild>
    </w:div>
    <w:div w:id="1875844099">
      <w:bodyDiv w:val="1"/>
      <w:marLeft w:val="0"/>
      <w:marRight w:val="0"/>
      <w:marTop w:val="0"/>
      <w:marBottom w:val="0"/>
      <w:divBdr>
        <w:top w:val="none" w:sz="0" w:space="0" w:color="auto"/>
        <w:left w:val="none" w:sz="0" w:space="0" w:color="auto"/>
        <w:bottom w:val="none" w:sz="0" w:space="0" w:color="auto"/>
        <w:right w:val="none" w:sz="0" w:space="0" w:color="auto"/>
      </w:divBdr>
    </w:div>
    <w:div w:id="1909076005">
      <w:bodyDiv w:val="1"/>
      <w:marLeft w:val="0"/>
      <w:marRight w:val="0"/>
      <w:marTop w:val="0"/>
      <w:marBottom w:val="0"/>
      <w:divBdr>
        <w:top w:val="none" w:sz="0" w:space="0" w:color="auto"/>
        <w:left w:val="none" w:sz="0" w:space="0" w:color="auto"/>
        <w:bottom w:val="none" w:sz="0" w:space="0" w:color="auto"/>
        <w:right w:val="none" w:sz="0" w:space="0" w:color="auto"/>
      </w:divBdr>
    </w:div>
    <w:div w:id="2029333785">
      <w:bodyDiv w:val="1"/>
      <w:marLeft w:val="0"/>
      <w:marRight w:val="0"/>
      <w:marTop w:val="0"/>
      <w:marBottom w:val="0"/>
      <w:divBdr>
        <w:top w:val="none" w:sz="0" w:space="0" w:color="auto"/>
        <w:left w:val="none" w:sz="0" w:space="0" w:color="auto"/>
        <w:bottom w:val="none" w:sz="0" w:space="0" w:color="auto"/>
        <w:right w:val="none" w:sz="0" w:space="0" w:color="auto"/>
      </w:divBdr>
    </w:div>
    <w:div w:id="2037923292">
      <w:bodyDiv w:val="1"/>
      <w:marLeft w:val="0"/>
      <w:marRight w:val="0"/>
      <w:marTop w:val="0"/>
      <w:marBottom w:val="0"/>
      <w:divBdr>
        <w:top w:val="none" w:sz="0" w:space="0" w:color="auto"/>
        <w:left w:val="none" w:sz="0" w:space="0" w:color="auto"/>
        <w:bottom w:val="none" w:sz="0" w:space="0" w:color="auto"/>
        <w:right w:val="none" w:sz="0" w:space="0" w:color="auto"/>
      </w:divBdr>
      <w:divsChild>
        <w:div w:id="124978466">
          <w:marLeft w:val="0"/>
          <w:marRight w:val="0"/>
          <w:marTop w:val="0"/>
          <w:marBottom w:val="0"/>
          <w:divBdr>
            <w:top w:val="none" w:sz="0" w:space="0" w:color="auto"/>
            <w:left w:val="none" w:sz="0" w:space="0" w:color="auto"/>
            <w:bottom w:val="none" w:sz="0" w:space="0" w:color="auto"/>
            <w:right w:val="none" w:sz="0" w:space="0" w:color="auto"/>
          </w:divBdr>
        </w:div>
      </w:divsChild>
    </w:div>
    <w:div w:id="2071539875">
      <w:bodyDiv w:val="1"/>
      <w:marLeft w:val="0"/>
      <w:marRight w:val="0"/>
      <w:marTop w:val="0"/>
      <w:marBottom w:val="0"/>
      <w:divBdr>
        <w:top w:val="none" w:sz="0" w:space="0" w:color="auto"/>
        <w:left w:val="none" w:sz="0" w:space="0" w:color="auto"/>
        <w:bottom w:val="none" w:sz="0" w:space="0" w:color="auto"/>
        <w:right w:val="none" w:sz="0" w:space="0" w:color="auto"/>
      </w:divBdr>
    </w:div>
    <w:div w:id="2136243958">
      <w:bodyDiv w:val="1"/>
      <w:marLeft w:val="0"/>
      <w:marRight w:val="0"/>
      <w:marTop w:val="0"/>
      <w:marBottom w:val="0"/>
      <w:divBdr>
        <w:top w:val="none" w:sz="0" w:space="0" w:color="auto"/>
        <w:left w:val="none" w:sz="0" w:space="0" w:color="auto"/>
        <w:bottom w:val="none" w:sz="0" w:space="0" w:color="auto"/>
        <w:right w:val="none" w:sz="0" w:space="0" w:color="auto"/>
      </w:divBdr>
      <w:divsChild>
        <w:div w:id="1281718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Vickers_hardness" TargetMode="External"/><Relationship Id="rId18" Type="http://schemas.openxmlformats.org/officeDocument/2006/relationships/image" Target="media/image3.png"/><Relationship Id="rId26" Type="http://schemas.openxmlformats.org/officeDocument/2006/relationships/image" Target="media/image10.png"/><Relationship Id="rId39" Type="http://schemas.openxmlformats.org/officeDocument/2006/relationships/image" Target="media/image23.png"/><Relationship Id="rId21" Type="http://schemas.microsoft.com/office/2007/relationships/hdphoto" Target="media/hdphoto1.wdp"/><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image" Target="media/image47.png"/><Relationship Id="rId68" Type="http://schemas.openxmlformats.org/officeDocument/2006/relationships/image" Target="media/image52.png"/><Relationship Id="rId76" Type="http://schemas.openxmlformats.org/officeDocument/2006/relationships/hyperlink" Target="http://web.utk.edu/~gduscher/Quantifit/" TargetMode="External"/><Relationship Id="rId7" Type="http://schemas.openxmlformats.org/officeDocument/2006/relationships/footnotes" Target="footnotes.xml"/><Relationship Id="rId71" Type="http://schemas.openxmlformats.org/officeDocument/2006/relationships/image" Target="media/image55.png"/><Relationship Id="rId2" Type="http://schemas.openxmlformats.org/officeDocument/2006/relationships/numbering" Target="numbering.xml"/><Relationship Id="rId16" Type="http://schemas.openxmlformats.org/officeDocument/2006/relationships/hyperlink" Target="http://en.wikipedia.org/wiki/Molecular_beam_epitaxy" TargetMode="External"/><Relationship Id="rId29" Type="http://schemas.openxmlformats.org/officeDocument/2006/relationships/image" Target="media/image13.png"/><Relationship Id="rId11" Type="http://schemas.openxmlformats.org/officeDocument/2006/relationships/footer" Target="footer2.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png"/><Relationship Id="rId74" Type="http://schemas.openxmlformats.org/officeDocument/2006/relationships/image" Target="media/image58.png"/><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5.png"/><Relationship Id="rId82" Type="http://schemas.microsoft.com/office/2011/relationships/people" Target="people.xml"/><Relationship Id="rId10" Type="http://schemas.openxmlformats.org/officeDocument/2006/relationships/hyperlink" Target="file:///C:\research\Thesis\MengkunTian's%20dissertation-v3.docx" TargetMode="External"/><Relationship Id="rId19" Type="http://schemas.openxmlformats.org/officeDocument/2006/relationships/image" Target="media/image4.pn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footer" Target="footer3.xml"/><Relationship Id="rId81"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en.wikipedia.org/wiki/Bulk_modulus" TargetMode="External"/><Relationship Id="rId22" Type="http://schemas.openxmlformats.org/officeDocument/2006/relationships/image" Target="media/image6.jpe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image" Target="media/image53.png"/><Relationship Id="rId77" Type="http://schemas.openxmlformats.org/officeDocument/2006/relationships/hyperlink" Target="http://kinetics.nist.gov/janaf/" TargetMode="External"/><Relationship Id="rId8" Type="http://schemas.openxmlformats.org/officeDocument/2006/relationships/endnotes" Target="endnotes.xml"/><Relationship Id="rId51" Type="http://schemas.openxmlformats.org/officeDocument/2006/relationships/image" Target="media/image35.png"/><Relationship Id="rId72" Type="http://schemas.openxmlformats.org/officeDocument/2006/relationships/image" Target="media/image56.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en.wikipedia.org/wiki/Cotunnite" TargetMode="External"/><Relationship Id="rId17" Type="http://schemas.openxmlformats.org/officeDocument/2006/relationships/image" Target="media/image2.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image" Target="media/image5.jpe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99933-51F3-4CF2-9AA3-B5E9C5C9A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118</Pages>
  <Words>45232</Words>
  <Characters>257825</Characters>
  <Application>Microsoft Office Word</Application>
  <DocSecurity>0</DocSecurity>
  <Lines>2148</Lines>
  <Paragraphs>604</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302453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iceaiai</dc:creator>
  <cp:lastModifiedBy>iceaiai</cp:lastModifiedBy>
  <cp:revision>65</cp:revision>
  <cp:lastPrinted>2015-06-19T18:27:00Z</cp:lastPrinted>
  <dcterms:created xsi:type="dcterms:W3CDTF">2015-07-16T14:41:00Z</dcterms:created>
  <dcterms:modified xsi:type="dcterms:W3CDTF">2015-07-17T16:29:00Z</dcterms:modified>
</cp:coreProperties>
</file>